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50F1AD4" w:rsidR="007876F9" w:rsidRPr="007418EC" w:rsidRDefault="005B3DA5" w:rsidP="00FC03A7">
      <w:pPr>
        <w:jc w:val="center"/>
        <w:rPr>
          <w:rFonts w:cstheme="minorHAnsi"/>
        </w:rPr>
      </w:pPr>
      <w:r w:rsidRPr="007418EC">
        <w:rPr>
          <w:rFonts w:cstheme="minorHAnsi"/>
        </w:rPr>
        <w:t>REFLECTION AND PERSONAL DEVELOPMENT PLAN</w:t>
      </w:r>
    </w:p>
    <w:p w14:paraId="1F851727" w14:textId="52B52516" w:rsidR="00C23C84" w:rsidRPr="007418EC" w:rsidRDefault="00C23C84" w:rsidP="00FC03A7">
      <w:pPr>
        <w:jc w:val="center"/>
        <w:rPr>
          <w:rFonts w:cstheme="minorHAnsi"/>
        </w:rPr>
      </w:pPr>
      <w:r w:rsidRPr="007418EC">
        <w:rPr>
          <w:rFonts w:cstheme="minorHAnsi"/>
        </w:rPr>
        <w:t>Learning in the Digital Era – BMPL4007</w:t>
      </w:r>
    </w:p>
    <w:p w14:paraId="0A5C9064" w14:textId="1C1C062D" w:rsidR="00C23C84" w:rsidRPr="007418EC" w:rsidRDefault="00C23C84" w:rsidP="00FC03A7">
      <w:pPr>
        <w:jc w:val="center"/>
        <w:rPr>
          <w:rFonts w:cstheme="minorHAnsi"/>
        </w:rPr>
      </w:pPr>
    </w:p>
    <w:p w14:paraId="7A25A883" w14:textId="11BEA453" w:rsidR="00C23C84" w:rsidRPr="007418EC" w:rsidRDefault="00C23C84" w:rsidP="00FC03A7">
      <w:pPr>
        <w:jc w:val="center"/>
        <w:rPr>
          <w:rFonts w:cstheme="minorHAnsi"/>
        </w:rPr>
      </w:pPr>
    </w:p>
    <w:p w14:paraId="59B2CC02" w14:textId="3B4949FC" w:rsidR="00C23C84" w:rsidRPr="007418EC" w:rsidRDefault="00C23C84" w:rsidP="00FC03A7">
      <w:pPr>
        <w:jc w:val="center"/>
        <w:rPr>
          <w:rFonts w:cstheme="minorHAnsi"/>
        </w:rPr>
      </w:pPr>
    </w:p>
    <w:p w14:paraId="05A8198C" w14:textId="1CE8D0E6" w:rsidR="00C23C84" w:rsidRPr="007418EC" w:rsidRDefault="00C23C84" w:rsidP="00FC03A7">
      <w:pPr>
        <w:jc w:val="center"/>
        <w:rPr>
          <w:rFonts w:cstheme="minorHAnsi"/>
        </w:rPr>
      </w:pPr>
    </w:p>
    <w:p w14:paraId="2AA2D482" w14:textId="43BF479B" w:rsidR="00C23C84" w:rsidRPr="007418EC" w:rsidRDefault="00C23C84" w:rsidP="00FC03A7">
      <w:pPr>
        <w:jc w:val="center"/>
        <w:rPr>
          <w:rFonts w:cstheme="minorHAnsi"/>
        </w:rPr>
      </w:pPr>
    </w:p>
    <w:p w14:paraId="1C2AF0FC" w14:textId="366BA7B3" w:rsidR="00C23C84" w:rsidRPr="007418EC" w:rsidRDefault="00C23C84" w:rsidP="00FC03A7">
      <w:pPr>
        <w:jc w:val="center"/>
        <w:rPr>
          <w:rFonts w:cstheme="minorHAnsi"/>
        </w:rPr>
      </w:pPr>
    </w:p>
    <w:p w14:paraId="5B0D41B0" w14:textId="269DD79A" w:rsidR="00C23C84" w:rsidRPr="007418EC" w:rsidRDefault="00C23C84" w:rsidP="00FC03A7">
      <w:pPr>
        <w:jc w:val="center"/>
        <w:rPr>
          <w:rFonts w:cstheme="minorHAnsi"/>
        </w:rPr>
      </w:pPr>
    </w:p>
    <w:p w14:paraId="1065008C" w14:textId="0DD2A6EC" w:rsidR="00C23C84" w:rsidRPr="007418EC" w:rsidRDefault="00C23C84" w:rsidP="00FC03A7">
      <w:pPr>
        <w:jc w:val="center"/>
        <w:rPr>
          <w:rFonts w:cstheme="minorHAnsi"/>
        </w:rPr>
      </w:pPr>
    </w:p>
    <w:p w14:paraId="655A57B7" w14:textId="55E3F938" w:rsidR="00C23C84" w:rsidRPr="007418EC" w:rsidRDefault="00C23C84" w:rsidP="00FC03A7">
      <w:pPr>
        <w:jc w:val="center"/>
        <w:rPr>
          <w:rFonts w:cstheme="minorHAnsi"/>
        </w:rPr>
      </w:pPr>
    </w:p>
    <w:p w14:paraId="25DCCF35" w14:textId="2305F361" w:rsidR="00C23C84" w:rsidRPr="007418EC" w:rsidRDefault="00C23C84" w:rsidP="00FC03A7">
      <w:pPr>
        <w:jc w:val="center"/>
        <w:rPr>
          <w:rFonts w:cstheme="minorHAnsi"/>
        </w:rPr>
      </w:pPr>
    </w:p>
    <w:p w14:paraId="3656A2E3" w14:textId="34B39F5B" w:rsidR="00C23C84" w:rsidRPr="007418EC" w:rsidRDefault="00C23C84" w:rsidP="00FC03A7">
      <w:pPr>
        <w:jc w:val="center"/>
        <w:rPr>
          <w:rFonts w:cstheme="minorHAnsi"/>
        </w:rPr>
      </w:pPr>
    </w:p>
    <w:p w14:paraId="69F52512" w14:textId="7C9C1A86" w:rsidR="00C23C84" w:rsidRPr="007418EC" w:rsidRDefault="00C23C84" w:rsidP="00FC03A7">
      <w:pPr>
        <w:jc w:val="center"/>
        <w:rPr>
          <w:rFonts w:cstheme="minorHAnsi"/>
        </w:rPr>
      </w:pPr>
    </w:p>
    <w:p w14:paraId="0BB2719B" w14:textId="57BD0293" w:rsidR="00C23C84" w:rsidRPr="007418EC" w:rsidRDefault="00C23C84" w:rsidP="00FC03A7">
      <w:pPr>
        <w:jc w:val="center"/>
        <w:rPr>
          <w:rFonts w:cstheme="minorHAnsi"/>
        </w:rPr>
      </w:pPr>
    </w:p>
    <w:p w14:paraId="0918B53F" w14:textId="13EDDE52" w:rsidR="00C23C84" w:rsidRPr="007418EC" w:rsidRDefault="00C23C84" w:rsidP="00FC03A7">
      <w:pPr>
        <w:jc w:val="center"/>
        <w:rPr>
          <w:rFonts w:cstheme="minorHAnsi"/>
        </w:rPr>
      </w:pPr>
    </w:p>
    <w:p w14:paraId="2776BE9E" w14:textId="117B6A2D" w:rsidR="00C23C84" w:rsidRPr="007418EC" w:rsidRDefault="00C23C84" w:rsidP="00FC03A7">
      <w:pPr>
        <w:jc w:val="center"/>
        <w:rPr>
          <w:rFonts w:cstheme="minorHAnsi"/>
        </w:rPr>
      </w:pPr>
    </w:p>
    <w:p w14:paraId="46A4EB5B" w14:textId="3FE5E5F0" w:rsidR="00C23C84" w:rsidRPr="007418EC" w:rsidRDefault="00C23C84" w:rsidP="00FC03A7">
      <w:pPr>
        <w:jc w:val="center"/>
        <w:rPr>
          <w:rFonts w:cstheme="minorHAnsi"/>
        </w:rPr>
      </w:pPr>
    </w:p>
    <w:p w14:paraId="71B306E5" w14:textId="7C1C6FCE" w:rsidR="00C23C84" w:rsidRPr="007418EC" w:rsidRDefault="00C23C84" w:rsidP="00FC03A7">
      <w:pPr>
        <w:jc w:val="center"/>
        <w:rPr>
          <w:rFonts w:cstheme="minorHAnsi"/>
        </w:rPr>
      </w:pPr>
    </w:p>
    <w:p w14:paraId="69FA3256" w14:textId="3E69FADD" w:rsidR="00C23C84" w:rsidRPr="007418EC" w:rsidRDefault="00C23C84" w:rsidP="00FC03A7">
      <w:pPr>
        <w:jc w:val="center"/>
        <w:rPr>
          <w:rFonts w:cstheme="minorHAnsi"/>
        </w:rPr>
      </w:pPr>
    </w:p>
    <w:p w14:paraId="02C9C02A" w14:textId="10DDB080" w:rsidR="00C23C84" w:rsidRPr="007418EC" w:rsidRDefault="00C23C84" w:rsidP="00FC03A7">
      <w:pPr>
        <w:jc w:val="center"/>
        <w:rPr>
          <w:rFonts w:cstheme="minorHAnsi"/>
        </w:rPr>
      </w:pPr>
    </w:p>
    <w:p w14:paraId="23C8DC8C" w14:textId="6BC19A42" w:rsidR="00C23C84" w:rsidRPr="007418EC" w:rsidRDefault="00C23C84" w:rsidP="00FC03A7">
      <w:pPr>
        <w:jc w:val="center"/>
        <w:rPr>
          <w:rFonts w:cstheme="minorHAnsi"/>
        </w:rPr>
      </w:pPr>
    </w:p>
    <w:p w14:paraId="7D47C70A" w14:textId="45ABCE95" w:rsidR="00C23C84" w:rsidRPr="007418EC" w:rsidRDefault="00C23C84" w:rsidP="00FC03A7">
      <w:pPr>
        <w:jc w:val="center"/>
        <w:rPr>
          <w:rFonts w:cstheme="minorHAnsi"/>
        </w:rPr>
      </w:pPr>
    </w:p>
    <w:p w14:paraId="6B20FF05" w14:textId="6BE45B4C" w:rsidR="00C23C84" w:rsidRPr="007418EC" w:rsidRDefault="00C23C84" w:rsidP="00FC03A7">
      <w:pPr>
        <w:jc w:val="center"/>
        <w:rPr>
          <w:rFonts w:cstheme="minorHAnsi"/>
        </w:rPr>
      </w:pPr>
    </w:p>
    <w:p w14:paraId="328F75CF" w14:textId="44A76223" w:rsidR="00C23C84" w:rsidRPr="007418EC" w:rsidRDefault="00C23C84" w:rsidP="00FC03A7">
      <w:pPr>
        <w:jc w:val="center"/>
        <w:rPr>
          <w:rFonts w:cstheme="minorHAnsi"/>
        </w:rPr>
      </w:pPr>
    </w:p>
    <w:p w14:paraId="646CADAE" w14:textId="384FEBAA" w:rsidR="00C23C84" w:rsidRPr="007418EC" w:rsidRDefault="00C23C84" w:rsidP="00FC03A7">
      <w:pPr>
        <w:jc w:val="center"/>
        <w:rPr>
          <w:rFonts w:cstheme="minorHAnsi"/>
        </w:rPr>
      </w:pPr>
    </w:p>
    <w:p w14:paraId="6D10B178" w14:textId="34754B32" w:rsidR="00C23C84" w:rsidRPr="007418EC" w:rsidRDefault="00C23C84" w:rsidP="00FC03A7">
      <w:pPr>
        <w:jc w:val="center"/>
        <w:rPr>
          <w:rFonts w:cstheme="minorHAnsi"/>
        </w:rPr>
      </w:pPr>
    </w:p>
    <w:p w14:paraId="12D287B9" w14:textId="31AD6D6B" w:rsidR="00C23C84" w:rsidRPr="007418EC" w:rsidRDefault="00C23C84" w:rsidP="00FC03A7">
      <w:pPr>
        <w:jc w:val="center"/>
        <w:rPr>
          <w:rFonts w:cstheme="minorHAnsi"/>
        </w:rPr>
      </w:pPr>
    </w:p>
    <w:p w14:paraId="654B77F6" w14:textId="1B460D42" w:rsidR="00C23C84" w:rsidRPr="007418EC" w:rsidRDefault="00C23C84" w:rsidP="00FC03A7">
      <w:pPr>
        <w:jc w:val="center"/>
        <w:rPr>
          <w:rFonts w:cstheme="minorHAnsi"/>
        </w:rPr>
      </w:pPr>
    </w:p>
    <w:p w14:paraId="69775E3D" w14:textId="23672C05" w:rsidR="00C23C84" w:rsidRPr="007418EC" w:rsidRDefault="00C23C84" w:rsidP="00FC03A7">
      <w:pPr>
        <w:jc w:val="center"/>
        <w:rPr>
          <w:rFonts w:cstheme="minorHAnsi"/>
        </w:rPr>
      </w:pPr>
    </w:p>
    <w:p w14:paraId="481077D5" w14:textId="3AD2132D" w:rsidR="00C23C84" w:rsidRPr="007418EC" w:rsidRDefault="00C23C84" w:rsidP="00FC03A7">
      <w:pPr>
        <w:jc w:val="center"/>
        <w:rPr>
          <w:rFonts w:cstheme="minorHAnsi"/>
        </w:rPr>
      </w:pPr>
    </w:p>
    <w:p w14:paraId="1D063FFF" w14:textId="26758136" w:rsidR="00C23C84" w:rsidRDefault="00C23C84" w:rsidP="00C23C84">
      <w:pPr>
        <w:rPr>
          <w:rFonts w:cstheme="minorHAnsi"/>
        </w:rPr>
      </w:pPr>
      <w:r w:rsidRPr="007418EC">
        <w:rPr>
          <w:rFonts w:cstheme="minorHAnsi"/>
        </w:rPr>
        <w:lastRenderedPageBreak/>
        <w:t>Content</w:t>
      </w:r>
    </w:p>
    <w:p w14:paraId="038CA03C" w14:textId="1961A224" w:rsidR="00297385" w:rsidRDefault="00297385" w:rsidP="00C23C84">
      <w:pPr>
        <w:rPr>
          <w:rFonts w:cstheme="minorHAnsi"/>
        </w:rPr>
      </w:pPr>
      <w:r>
        <w:rPr>
          <w:rFonts w:cstheme="minorHAnsi"/>
        </w:rPr>
        <w:t>Reflection    3</w:t>
      </w:r>
    </w:p>
    <w:p w14:paraId="5195F686" w14:textId="76448239" w:rsidR="00297385" w:rsidRPr="007418EC" w:rsidRDefault="00297385" w:rsidP="00C23C84">
      <w:pPr>
        <w:rPr>
          <w:rFonts w:cstheme="minorHAnsi"/>
        </w:rPr>
      </w:pPr>
      <w:r>
        <w:rPr>
          <w:rFonts w:cstheme="minorHAnsi"/>
        </w:rPr>
        <w:t>Development plan 5</w:t>
      </w:r>
    </w:p>
    <w:p w14:paraId="0AC44329" w14:textId="2651378A" w:rsidR="00C23C84" w:rsidRPr="007418EC" w:rsidRDefault="00C23C84" w:rsidP="00C23C84">
      <w:pPr>
        <w:rPr>
          <w:rFonts w:cstheme="minorHAnsi"/>
        </w:rPr>
      </w:pPr>
    </w:p>
    <w:p w14:paraId="14CC7317" w14:textId="0267F78D" w:rsidR="00C23C84" w:rsidRPr="007418EC" w:rsidRDefault="00C23C84" w:rsidP="00C23C84">
      <w:pPr>
        <w:rPr>
          <w:rFonts w:cstheme="minorHAnsi"/>
        </w:rPr>
      </w:pPr>
    </w:p>
    <w:p w14:paraId="6990868E" w14:textId="6886E77A" w:rsidR="00C23C84" w:rsidRPr="007418EC" w:rsidRDefault="00C23C84" w:rsidP="00C23C84">
      <w:pPr>
        <w:rPr>
          <w:rFonts w:cstheme="minorHAnsi"/>
        </w:rPr>
      </w:pPr>
    </w:p>
    <w:p w14:paraId="1A6B27C3" w14:textId="1BE121A9" w:rsidR="00C23C84" w:rsidRPr="007418EC" w:rsidRDefault="00C23C84" w:rsidP="00C23C84">
      <w:pPr>
        <w:rPr>
          <w:rFonts w:cstheme="minorHAnsi"/>
        </w:rPr>
      </w:pPr>
    </w:p>
    <w:p w14:paraId="26D4FE41" w14:textId="542ABD62" w:rsidR="00C23C84" w:rsidRPr="007418EC" w:rsidRDefault="00C23C84" w:rsidP="00C23C84">
      <w:pPr>
        <w:rPr>
          <w:rFonts w:cstheme="minorHAnsi"/>
        </w:rPr>
      </w:pPr>
    </w:p>
    <w:p w14:paraId="06B0342B" w14:textId="30CE07C0" w:rsidR="00C23C84" w:rsidRPr="007418EC" w:rsidRDefault="00C23C84" w:rsidP="00C23C84">
      <w:pPr>
        <w:rPr>
          <w:rFonts w:cstheme="minorHAnsi"/>
        </w:rPr>
      </w:pPr>
    </w:p>
    <w:p w14:paraId="6B0C1814" w14:textId="4A04B478" w:rsidR="00C23C84" w:rsidRPr="007418EC" w:rsidRDefault="00C23C84" w:rsidP="00C23C84">
      <w:pPr>
        <w:rPr>
          <w:rFonts w:cstheme="minorHAnsi"/>
        </w:rPr>
      </w:pPr>
    </w:p>
    <w:p w14:paraId="318C4D84" w14:textId="6E868656" w:rsidR="00C23C84" w:rsidRPr="007418EC" w:rsidRDefault="00C23C84" w:rsidP="00C23C84">
      <w:pPr>
        <w:rPr>
          <w:rFonts w:cstheme="minorHAnsi"/>
        </w:rPr>
      </w:pPr>
    </w:p>
    <w:p w14:paraId="39DC72B9" w14:textId="592A092F" w:rsidR="00C23C84" w:rsidRPr="007418EC" w:rsidRDefault="00C23C84" w:rsidP="00C23C84">
      <w:pPr>
        <w:rPr>
          <w:rFonts w:cstheme="minorHAnsi"/>
        </w:rPr>
      </w:pPr>
    </w:p>
    <w:p w14:paraId="3CAF3215" w14:textId="28211996" w:rsidR="00C23C84" w:rsidRPr="007418EC" w:rsidRDefault="00C23C84" w:rsidP="00C23C84">
      <w:pPr>
        <w:rPr>
          <w:rFonts w:cstheme="minorHAnsi"/>
        </w:rPr>
      </w:pPr>
    </w:p>
    <w:p w14:paraId="18DF4DAF" w14:textId="49B40346" w:rsidR="00C23C84" w:rsidRPr="007418EC" w:rsidRDefault="00C23C84" w:rsidP="00C23C84">
      <w:pPr>
        <w:rPr>
          <w:rFonts w:cstheme="minorHAnsi"/>
        </w:rPr>
      </w:pPr>
    </w:p>
    <w:p w14:paraId="19EE5FF6" w14:textId="68E41770" w:rsidR="00C23C84" w:rsidRPr="007418EC" w:rsidRDefault="00C23C84" w:rsidP="00C23C84">
      <w:pPr>
        <w:rPr>
          <w:rFonts w:cstheme="minorHAnsi"/>
        </w:rPr>
      </w:pPr>
    </w:p>
    <w:p w14:paraId="116410F0" w14:textId="46EA7438" w:rsidR="00C23C84" w:rsidRPr="007418EC" w:rsidRDefault="00C23C84" w:rsidP="00C23C84">
      <w:pPr>
        <w:rPr>
          <w:rFonts w:cstheme="minorHAnsi"/>
        </w:rPr>
      </w:pPr>
    </w:p>
    <w:p w14:paraId="2B79688E" w14:textId="6BACCBC0" w:rsidR="00C23C84" w:rsidRPr="007418EC" w:rsidRDefault="00C23C84" w:rsidP="00C23C84">
      <w:pPr>
        <w:rPr>
          <w:rFonts w:cstheme="minorHAnsi"/>
        </w:rPr>
      </w:pPr>
    </w:p>
    <w:p w14:paraId="5F117F7B" w14:textId="3D547FE7" w:rsidR="00C23C84" w:rsidRPr="007418EC" w:rsidRDefault="00C23C84" w:rsidP="00C23C84">
      <w:pPr>
        <w:rPr>
          <w:rFonts w:cstheme="minorHAnsi"/>
        </w:rPr>
      </w:pPr>
    </w:p>
    <w:p w14:paraId="6DBBA22C" w14:textId="52496958" w:rsidR="00C23C84" w:rsidRPr="007418EC" w:rsidRDefault="00C23C84" w:rsidP="00C23C84">
      <w:pPr>
        <w:rPr>
          <w:rFonts w:cstheme="minorHAnsi"/>
        </w:rPr>
      </w:pPr>
    </w:p>
    <w:p w14:paraId="655B3C71" w14:textId="782AB555" w:rsidR="00C23C84" w:rsidRPr="007418EC" w:rsidRDefault="00C23C84" w:rsidP="00C23C84">
      <w:pPr>
        <w:rPr>
          <w:rFonts w:cstheme="minorHAnsi"/>
        </w:rPr>
      </w:pPr>
    </w:p>
    <w:p w14:paraId="197B6881" w14:textId="2E64E29F" w:rsidR="00C23C84" w:rsidRPr="007418EC" w:rsidRDefault="00C23C84" w:rsidP="00C23C84">
      <w:pPr>
        <w:rPr>
          <w:rFonts w:cstheme="minorHAnsi"/>
        </w:rPr>
      </w:pPr>
    </w:p>
    <w:p w14:paraId="6F56CBB8" w14:textId="6FD24980" w:rsidR="00C23C84" w:rsidRPr="007418EC" w:rsidRDefault="00C23C84" w:rsidP="00C23C84">
      <w:pPr>
        <w:rPr>
          <w:rFonts w:cstheme="minorHAnsi"/>
        </w:rPr>
      </w:pPr>
    </w:p>
    <w:p w14:paraId="715AB6D9" w14:textId="40258CB5" w:rsidR="00C23C84" w:rsidRPr="007418EC" w:rsidRDefault="00C23C84" w:rsidP="00C23C84">
      <w:pPr>
        <w:rPr>
          <w:rFonts w:cstheme="minorHAnsi"/>
        </w:rPr>
      </w:pPr>
    </w:p>
    <w:p w14:paraId="7B93C88D" w14:textId="6F81D064" w:rsidR="00C23C84" w:rsidRPr="007418EC" w:rsidRDefault="00C23C84" w:rsidP="00C23C84">
      <w:pPr>
        <w:rPr>
          <w:rFonts w:cstheme="minorHAnsi"/>
        </w:rPr>
      </w:pPr>
    </w:p>
    <w:p w14:paraId="6224803E" w14:textId="2D58A45D" w:rsidR="00C23C84" w:rsidRPr="007418EC" w:rsidRDefault="00C23C84" w:rsidP="00C23C84">
      <w:pPr>
        <w:rPr>
          <w:rFonts w:cstheme="minorHAnsi"/>
        </w:rPr>
      </w:pPr>
    </w:p>
    <w:p w14:paraId="3CA65575" w14:textId="542942E4" w:rsidR="00C23C84" w:rsidRPr="007418EC" w:rsidRDefault="00C23C84" w:rsidP="00C23C84">
      <w:pPr>
        <w:rPr>
          <w:rFonts w:cstheme="minorHAnsi"/>
        </w:rPr>
      </w:pPr>
    </w:p>
    <w:p w14:paraId="4DF8196B" w14:textId="41F3E9A0" w:rsidR="00C23C84" w:rsidRPr="007418EC" w:rsidRDefault="00C23C84" w:rsidP="00C23C84">
      <w:pPr>
        <w:rPr>
          <w:rFonts w:cstheme="minorHAnsi"/>
        </w:rPr>
      </w:pPr>
    </w:p>
    <w:p w14:paraId="45566B1A" w14:textId="1F57A554" w:rsidR="00C23C84" w:rsidRPr="007418EC" w:rsidRDefault="00C23C84" w:rsidP="00C23C84">
      <w:pPr>
        <w:rPr>
          <w:rFonts w:cstheme="minorHAnsi"/>
        </w:rPr>
      </w:pPr>
    </w:p>
    <w:p w14:paraId="006E5C0A" w14:textId="24CD9AEA" w:rsidR="00C23C84" w:rsidRPr="007418EC" w:rsidRDefault="00C23C84" w:rsidP="00C23C84">
      <w:pPr>
        <w:rPr>
          <w:rFonts w:cstheme="minorHAnsi"/>
        </w:rPr>
      </w:pPr>
    </w:p>
    <w:p w14:paraId="7EBCCE15" w14:textId="2C3B077C" w:rsidR="00C23C84" w:rsidRPr="007418EC" w:rsidRDefault="00C23C84" w:rsidP="00C23C84">
      <w:pPr>
        <w:rPr>
          <w:rFonts w:cstheme="minorHAnsi"/>
        </w:rPr>
      </w:pPr>
    </w:p>
    <w:p w14:paraId="6F9AE80D" w14:textId="24C529EB" w:rsidR="00C23C84" w:rsidRPr="007418EC" w:rsidRDefault="00C23C84" w:rsidP="00C23C84">
      <w:pPr>
        <w:rPr>
          <w:rFonts w:cstheme="minorHAnsi"/>
        </w:rPr>
      </w:pPr>
    </w:p>
    <w:p w14:paraId="3AE5E521" w14:textId="2093E4C7" w:rsidR="00C23C84" w:rsidRPr="007418EC" w:rsidRDefault="00C23C84" w:rsidP="00C23C84">
      <w:pPr>
        <w:rPr>
          <w:rFonts w:cstheme="minorHAnsi"/>
        </w:rPr>
      </w:pPr>
    </w:p>
    <w:p w14:paraId="46A23AA7" w14:textId="703D6046" w:rsidR="00C23C84" w:rsidRPr="007418EC" w:rsidRDefault="00C23C84" w:rsidP="00C23C84">
      <w:pPr>
        <w:rPr>
          <w:rFonts w:cstheme="minorHAnsi"/>
        </w:rPr>
      </w:pPr>
    </w:p>
    <w:p w14:paraId="7DA35922" w14:textId="0C1EA3C7" w:rsidR="00A62DFE" w:rsidRPr="007418EC" w:rsidRDefault="00B3637A" w:rsidP="00C21880">
      <w:pPr>
        <w:spacing w:line="360" w:lineRule="auto"/>
        <w:rPr>
          <w:rFonts w:cstheme="minorHAnsi"/>
        </w:rPr>
      </w:pPr>
      <w:r w:rsidRPr="007418EC">
        <w:rPr>
          <w:rFonts w:cstheme="minorHAnsi"/>
        </w:rPr>
        <w:t>Gibs reflective model</w:t>
      </w:r>
    </w:p>
    <w:p w14:paraId="4AFB2463" w14:textId="187D2483" w:rsidR="00B3637A" w:rsidRPr="007418EC" w:rsidRDefault="005752AF" w:rsidP="002F0CDF">
      <w:pPr>
        <w:spacing w:line="360" w:lineRule="auto"/>
        <w:rPr>
          <w:rFonts w:cstheme="minorHAnsi"/>
          <w:sz w:val="24"/>
          <w:szCs w:val="24"/>
        </w:rPr>
      </w:pPr>
      <w:r w:rsidRPr="007418EC">
        <w:rPr>
          <w:rFonts w:cstheme="minorHAnsi"/>
          <w:sz w:val="24"/>
          <w:szCs w:val="24"/>
        </w:rPr>
        <w:t>T</w:t>
      </w:r>
      <w:r w:rsidR="007D14E9" w:rsidRPr="007418EC">
        <w:rPr>
          <w:rFonts w:cstheme="minorHAnsi"/>
          <w:sz w:val="24"/>
          <w:szCs w:val="24"/>
        </w:rPr>
        <w:t xml:space="preserve">his </w:t>
      </w:r>
      <w:r w:rsidR="00A16FFB" w:rsidRPr="007418EC">
        <w:rPr>
          <w:rFonts w:cstheme="minorHAnsi"/>
          <w:sz w:val="24"/>
          <w:szCs w:val="24"/>
        </w:rPr>
        <w:t>model</w:t>
      </w:r>
      <w:r w:rsidR="00BD6C50" w:rsidRPr="007418EC">
        <w:rPr>
          <w:rFonts w:cstheme="minorHAnsi"/>
          <w:sz w:val="24"/>
          <w:szCs w:val="24"/>
        </w:rPr>
        <w:t xml:space="preserve"> splits into 6 sections</w:t>
      </w:r>
      <w:r w:rsidR="00A06B93" w:rsidRPr="007418EC">
        <w:rPr>
          <w:rFonts w:cstheme="minorHAnsi"/>
          <w:sz w:val="24"/>
          <w:szCs w:val="24"/>
        </w:rPr>
        <w:t>.</w:t>
      </w:r>
      <w:r w:rsidR="00071F94" w:rsidRPr="007418EC">
        <w:rPr>
          <w:rFonts w:cstheme="minorHAnsi"/>
          <w:sz w:val="24"/>
          <w:szCs w:val="24"/>
        </w:rPr>
        <w:t xml:space="preserve"> </w:t>
      </w:r>
      <w:r w:rsidR="00AF1FC6" w:rsidRPr="007418EC">
        <w:rPr>
          <w:rFonts w:cstheme="minorHAnsi"/>
          <w:sz w:val="24"/>
          <w:szCs w:val="24"/>
        </w:rPr>
        <w:t xml:space="preserve">These sections create a comprehensive </w:t>
      </w:r>
      <w:r w:rsidR="00E31F76" w:rsidRPr="007418EC">
        <w:rPr>
          <w:rFonts w:cstheme="minorHAnsi"/>
          <w:sz w:val="24"/>
          <w:szCs w:val="24"/>
        </w:rPr>
        <w:t>analysis</w:t>
      </w:r>
      <w:r w:rsidR="006B4652" w:rsidRPr="007418EC">
        <w:rPr>
          <w:rFonts w:cstheme="minorHAnsi"/>
          <w:sz w:val="24"/>
          <w:szCs w:val="24"/>
        </w:rPr>
        <w:t xml:space="preserve"> by looking</w:t>
      </w:r>
      <w:r w:rsidR="00E31F76" w:rsidRPr="007418EC">
        <w:rPr>
          <w:rFonts w:cstheme="minorHAnsi"/>
          <w:sz w:val="24"/>
          <w:szCs w:val="24"/>
        </w:rPr>
        <w:t xml:space="preserve"> </w:t>
      </w:r>
      <w:r w:rsidR="00D54A42" w:rsidRPr="007418EC">
        <w:rPr>
          <w:rFonts w:cstheme="minorHAnsi"/>
          <w:sz w:val="24"/>
          <w:szCs w:val="24"/>
        </w:rPr>
        <w:t xml:space="preserve">at the experience </w:t>
      </w:r>
      <w:r w:rsidR="00562261" w:rsidRPr="007418EC">
        <w:rPr>
          <w:rFonts w:cstheme="minorHAnsi"/>
          <w:sz w:val="24"/>
          <w:szCs w:val="24"/>
        </w:rPr>
        <w:t>from different perspectives</w:t>
      </w:r>
      <w:sdt>
        <w:sdtPr>
          <w:rPr>
            <w:rFonts w:cstheme="minorHAnsi"/>
            <w:sz w:val="24"/>
            <w:szCs w:val="24"/>
          </w:rPr>
          <w:id w:val="-2008050513"/>
          <w:citation/>
        </w:sdtPr>
        <w:sdtContent>
          <w:r w:rsidR="002B4665" w:rsidRPr="007418EC">
            <w:rPr>
              <w:rFonts w:cstheme="minorHAnsi"/>
              <w:sz w:val="24"/>
              <w:szCs w:val="24"/>
            </w:rPr>
            <w:fldChar w:fldCharType="begin"/>
          </w:r>
          <w:r w:rsidR="002B4665" w:rsidRPr="007418EC">
            <w:rPr>
              <w:rFonts w:cstheme="minorHAnsi"/>
              <w:sz w:val="24"/>
              <w:szCs w:val="24"/>
            </w:rPr>
            <w:instrText xml:space="preserve"> CITATION The20 \l 2057 </w:instrText>
          </w:r>
          <w:r w:rsidR="002B4665" w:rsidRPr="007418EC">
            <w:rPr>
              <w:rFonts w:cstheme="minorHAnsi"/>
              <w:sz w:val="24"/>
              <w:szCs w:val="24"/>
            </w:rPr>
            <w:fldChar w:fldCharType="separate"/>
          </w:r>
          <w:r w:rsidR="00864A3A">
            <w:rPr>
              <w:rFonts w:cstheme="minorHAnsi"/>
              <w:noProof/>
              <w:sz w:val="24"/>
              <w:szCs w:val="24"/>
            </w:rPr>
            <w:t xml:space="preserve"> </w:t>
          </w:r>
          <w:r w:rsidR="00864A3A" w:rsidRPr="00864A3A">
            <w:rPr>
              <w:rFonts w:cstheme="minorHAnsi"/>
              <w:noProof/>
              <w:sz w:val="24"/>
              <w:szCs w:val="24"/>
            </w:rPr>
            <w:t>(The University of Edinburgh, 2020)</w:t>
          </w:r>
          <w:r w:rsidR="002B4665" w:rsidRPr="007418EC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005848" w:rsidRPr="007418EC">
        <w:rPr>
          <w:rFonts w:cstheme="minorHAnsi"/>
          <w:sz w:val="24"/>
          <w:szCs w:val="24"/>
        </w:rPr>
        <w:t>. This allows for a greater depth of analysis</w:t>
      </w:r>
      <w:r w:rsidR="00C01152" w:rsidRPr="007418EC">
        <w:rPr>
          <w:rFonts w:cstheme="minorHAnsi"/>
          <w:sz w:val="24"/>
          <w:szCs w:val="24"/>
        </w:rPr>
        <w:t xml:space="preserve"> as each stage </w:t>
      </w:r>
      <w:r w:rsidR="00862535" w:rsidRPr="007418EC">
        <w:rPr>
          <w:rFonts w:cstheme="minorHAnsi"/>
          <w:sz w:val="24"/>
          <w:szCs w:val="24"/>
        </w:rPr>
        <w:t xml:space="preserve">as this method </w:t>
      </w:r>
      <w:r w:rsidR="00C01152" w:rsidRPr="007418EC">
        <w:rPr>
          <w:rFonts w:cstheme="minorHAnsi"/>
          <w:sz w:val="24"/>
          <w:szCs w:val="24"/>
        </w:rPr>
        <w:t xml:space="preserve">requires you to consider and discuss different </w:t>
      </w:r>
      <w:r w:rsidR="0039285C" w:rsidRPr="007418EC">
        <w:rPr>
          <w:rFonts w:cstheme="minorHAnsi"/>
          <w:sz w:val="24"/>
          <w:szCs w:val="24"/>
        </w:rPr>
        <w:t>parts</w:t>
      </w:r>
      <w:r w:rsidR="000C3FF4" w:rsidRPr="007418EC">
        <w:rPr>
          <w:rFonts w:cstheme="minorHAnsi"/>
          <w:sz w:val="24"/>
          <w:szCs w:val="24"/>
        </w:rPr>
        <w:t xml:space="preserve"> </w:t>
      </w:r>
      <w:r w:rsidR="00524119" w:rsidRPr="007418EC">
        <w:rPr>
          <w:rFonts w:cstheme="minorHAnsi"/>
          <w:sz w:val="24"/>
          <w:szCs w:val="24"/>
        </w:rPr>
        <w:t xml:space="preserve">of the experience such as </w:t>
      </w:r>
      <w:r w:rsidR="00E52CBF" w:rsidRPr="007418EC">
        <w:rPr>
          <w:rFonts w:cstheme="minorHAnsi"/>
          <w:sz w:val="24"/>
          <w:szCs w:val="24"/>
        </w:rPr>
        <w:t xml:space="preserve">the positives and negatives as well as the </w:t>
      </w:r>
      <w:r w:rsidR="00852402" w:rsidRPr="007418EC">
        <w:rPr>
          <w:rFonts w:cstheme="minorHAnsi"/>
          <w:sz w:val="24"/>
          <w:szCs w:val="24"/>
        </w:rPr>
        <w:t>feelings</w:t>
      </w:r>
      <w:r w:rsidR="00E52CBF" w:rsidRPr="007418EC">
        <w:rPr>
          <w:rFonts w:cstheme="minorHAnsi"/>
          <w:sz w:val="24"/>
          <w:szCs w:val="24"/>
        </w:rPr>
        <w:t xml:space="preserve"> </w:t>
      </w:r>
      <w:r w:rsidR="00852402" w:rsidRPr="007418EC">
        <w:rPr>
          <w:rFonts w:cstheme="minorHAnsi"/>
          <w:sz w:val="24"/>
          <w:szCs w:val="24"/>
        </w:rPr>
        <w:t>associated</w:t>
      </w:r>
      <w:r w:rsidR="00E52CBF" w:rsidRPr="007418EC">
        <w:rPr>
          <w:rFonts w:cstheme="minorHAnsi"/>
          <w:sz w:val="24"/>
          <w:szCs w:val="24"/>
        </w:rPr>
        <w:t xml:space="preserve"> with the experience.</w:t>
      </w:r>
    </w:p>
    <w:p w14:paraId="25945116" w14:textId="77777777" w:rsidR="00906C1B" w:rsidRPr="007418EC" w:rsidRDefault="00906C1B" w:rsidP="002F0CDF">
      <w:pPr>
        <w:spacing w:line="360" w:lineRule="auto"/>
        <w:rPr>
          <w:rFonts w:cstheme="minorHAnsi"/>
          <w:sz w:val="24"/>
          <w:szCs w:val="24"/>
        </w:rPr>
      </w:pPr>
    </w:p>
    <w:p w14:paraId="2ED65C09" w14:textId="7D8E4DD2" w:rsidR="006C5D28" w:rsidRPr="007418EC" w:rsidRDefault="002F7054" w:rsidP="002F0CDF">
      <w:pPr>
        <w:spacing w:line="360" w:lineRule="auto"/>
        <w:rPr>
          <w:rFonts w:cstheme="minorHAnsi"/>
          <w:sz w:val="24"/>
          <w:szCs w:val="24"/>
        </w:rPr>
      </w:pPr>
      <w:r w:rsidRPr="007418EC">
        <w:rPr>
          <w:rFonts w:cstheme="minorHAnsi"/>
          <w:sz w:val="24"/>
          <w:szCs w:val="24"/>
        </w:rPr>
        <w:t xml:space="preserve">The </w:t>
      </w:r>
      <w:r w:rsidR="004C46F4" w:rsidRPr="007418EC">
        <w:rPr>
          <w:rFonts w:cstheme="minorHAnsi"/>
          <w:sz w:val="24"/>
          <w:szCs w:val="24"/>
        </w:rPr>
        <w:t>mod</w:t>
      </w:r>
      <w:r w:rsidR="000F11A7" w:rsidRPr="007418EC">
        <w:rPr>
          <w:rFonts w:cstheme="minorHAnsi"/>
          <w:sz w:val="24"/>
          <w:szCs w:val="24"/>
        </w:rPr>
        <w:t>ule</w:t>
      </w:r>
      <w:r w:rsidR="004C46F4" w:rsidRPr="007418EC">
        <w:rPr>
          <w:rFonts w:cstheme="minorHAnsi"/>
          <w:sz w:val="24"/>
          <w:szCs w:val="24"/>
        </w:rPr>
        <w:t xml:space="preserve"> </w:t>
      </w:r>
      <w:r w:rsidR="000F3BA2" w:rsidRPr="007418EC">
        <w:rPr>
          <w:rFonts w:cstheme="minorHAnsi"/>
          <w:sz w:val="24"/>
          <w:szCs w:val="24"/>
        </w:rPr>
        <w:t xml:space="preserve">was created with the purpose of creating transferable skills. </w:t>
      </w:r>
      <w:r w:rsidR="00F55C2F" w:rsidRPr="007418EC">
        <w:rPr>
          <w:rFonts w:cstheme="minorHAnsi"/>
          <w:sz w:val="24"/>
          <w:szCs w:val="24"/>
        </w:rPr>
        <w:t>Th</w:t>
      </w:r>
      <w:r w:rsidR="00005848" w:rsidRPr="007418EC">
        <w:rPr>
          <w:rFonts w:cstheme="minorHAnsi"/>
          <w:sz w:val="24"/>
          <w:szCs w:val="24"/>
        </w:rPr>
        <w:t xml:space="preserve">e skills the module </w:t>
      </w:r>
      <w:r w:rsidR="00AA3BBA" w:rsidRPr="007418EC">
        <w:rPr>
          <w:rFonts w:cstheme="minorHAnsi"/>
          <w:sz w:val="24"/>
          <w:szCs w:val="24"/>
        </w:rPr>
        <w:t xml:space="preserve">emphasis </w:t>
      </w:r>
      <w:r w:rsidR="00043EF7" w:rsidRPr="007418EC">
        <w:rPr>
          <w:rFonts w:cstheme="minorHAnsi"/>
          <w:sz w:val="24"/>
          <w:szCs w:val="24"/>
        </w:rPr>
        <w:t>is</w:t>
      </w:r>
      <w:r w:rsidR="00AA3BBA" w:rsidRPr="007418EC">
        <w:rPr>
          <w:rFonts w:cstheme="minorHAnsi"/>
          <w:sz w:val="24"/>
          <w:szCs w:val="24"/>
        </w:rPr>
        <w:t xml:space="preserve"> varied. This is seen within the 1</w:t>
      </w:r>
      <w:r w:rsidR="00AA3BBA" w:rsidRPr="007418EC">
        <w:rPr>
          <w:rFonts w:cstheme="minorHAnsi"/>
          <w:sz w:val="24"/>
          <w:szCs w:val="24"/>
          <w:vertAlign w:val="superscript"/>
        </w:rPr>
        <w:t>st</w:t>
      </w:r>
      <w:r w:rsidR="00AA3BBA" w:rsidRPr="007418EC">
        <w:rPr>
          <w:rFonts w:cstheme="minorHAnsi"/>
          <w:sz w:val="24"/>
          <w:szCs w:val="24"/>
        </w:rPr>
        <w:t xml:space="preserve"> assignment </w:t>
      </w:r>
      <w:r w:rsidR="00A8025E" w:rsidRPr="007418EC">
        <w:rPr>
          <w:rFonts w:cstheme="minorHAnsi"/>
          <w:sz w:val="24"/>
          <w:szCs w:val="24"/>
        </w:rPr>
        <w:t xml:space="preserve">which had a verbal </w:t>
      </w:r>
      <w:r w:rsidR="00043EF7" w:rsidRPr="007418EC">
        <w:rPr>
          <w:rFonts w:cstheme="minorHAnsi"/>
          <w:sz w:val="24"/>
          <w:szCs w:val="24"/>
        </w:rPr>
        <w:t>presentation</w:t>
      </w:r>
      <w:r w:rsidR="00A8025E" w:rsidRPr="007418EC">
        <w:rPr>
          <w:rFonts w:cstheme="minorHAnsi"/>
          <w:sz w:val="24"/>
          <w:szCs w:val="24"/>
        </w:rPr>
        <w:t xml:space="preserve"> and three formats to</w:t>
      </w:r>
      <w:r w:rsidR="00043EF7" w:rsidRPr="007418EC">
        <w:rPr>
          <w:rFonts w:cstheme="minorHAnsi"/>
          <w:sz w:val="24"/>
          <w:szCs w:val="24"/>
        </w:rPr>
        <w:t xml:space="preserve"> present information</w:t>
      </w:r>
      <w:r w:rsidR="00E2130A" w:rsidRPr="007418EC">
        <w:rPr>
          <w:rFonts w:cstheme="minorHAnsi"/>
          <w:sz w:val="24"/>
          <w:szCs w:val="24"/>
        </w:rPr>
        <w:t>. This mean</w:t>
      </w:r>
      <w:r w:rsidR="00C83862" w:rsidRPr="007418EC">
        <w:rPr>
          <w:rFonts w:cstheme="minorHAnsi"/>
          <w:sz w:val="24"/>
          <w:szCs w:val="24"/>
        </w:rPr>
        <w:t xml:space="preserve">s that </w:t>
      </w:r>
      <w:r w:rsidR="00300755" w:rsidRPr="007418EC">
        <w:rPr>
          <w:rFonts w:cstheme="minorHAnsi"/>
          <w:sz w:val="24"/>
          <w:szCs w:val="24"/>
        </w:rPr>
        <w:t xml:space="preserve">there </w:t>
      </w:r>
      <w:r w:rsidR="00395A77" w:rsidRPr="007418EC">
        <w:rPr>
          <w:rFonts w:cstheme="minorHAnsi"/>
          <w:sz w:val="24"/>
          <w:szCs w:val="24"/>
        </w:rPr>
        <w:t>were</w:t>
      </w:r>
      <w:r w:rsidR="00300755" w:rsidRPr="007418EC">
        <w:rPr>
          <w:rFonts w:cstheme="minorHAnsi"/>
          <w:sz w:val="24"/>
          <w:szCs w:val="24"/>
        </w:rPr>
        <w:t xml:space="preserve"> more skills that needed to be </w:t>
      </w:r>
      <w:r w:rsidR="0049334E" w:rsidRPr="007418EC">
        <w:rPr>
          <w:rFonts w:cstheme="minorHAnsi"/>
          <w:sz w:val="24"/>
          <w:szCs w:val="24"/>
        </w:rPr>
        <w:t>to be used to present the information</w:t>
      </w:r>
      <w:r w:rsidR="00395A77" w:rsidRPr="007418EC">
        <w:rPr>
          <w:rFonts w:cstheme="minorHAnsi"/>
          <w:sz w:val="24"/>
          <w:szCs w:val="24"/>
        </w:rPr>
        <w:t>.</w:t>
      </w:r>
      <w:r w:rsidR="0052352C" w:rsidRPr="007418EC">
        <w:rPr>
          <w:rFonts w:cstheme="minorHAnsi"/>
          <w:sz w:val="24"/>
          <w:szCs w:val="24"/>
        </w:rPr>
        <w:t xml:space="preserve"> The different </w:t>
      </w:r>
      <w:r w:rsidR="004B7B20" w:rsidRPr="007418EC">
        <w:rPr>
          <w:rFonts w:cstheme="minorHAnsi"/>
          <w:sz w:val="24"/>
          <w:szCs w:val="24"/>
        </w:rPr>
        <w:t xml:space="preserve">units within the module </w:t>
      </w:r>
      <w:r w:rsidR="00FF0291" w:rsidRPr="007418EC">
        <w:rPr>
          <w:rFonts w:cstheme="minorHAnsi"/>
          <w:sz w:val="24"/>
          <w:szCs w:val="24"/>
        </w:rPr>
        <w:t xml:space="preserve">shows </w:t>
      </w:r>
      <w:r w:rsidR="008F337D" w:rsidRPr="007418EC">
        <w:rPr>
          <w:rFonts w:cstheme="minorHAnsi"/>
          <w:sz w:val="24"/>
          <w:szCs w:val="24"/>
        </w:rPr>
        <w:t xml:space="preserve">that </w:t>
      </w:r>
      <w:r w:rsidR="007B0A55" w:rsidRPr="007418EC">
        <w:rPr>
          <w:rFonts w:cstheme="minorHAnsi"/>
          <w:sz w:val="24"/>
          <w:szCs w:val="24"/>
        </w:rPr>
        <w:t xml:space="preserve">there is </w:t>
      </w:r>
      <w:r w:rsidR="00AB626A" w:rsidRPr="007418EC">
        <w:rPr>
          <w:rFonts w:cstheme="minorHAnsi"/>
          <w:sz w:val="24"/>
          <w:szCs w:val="24"/>
        </w:rPr>
        <w:t>social skills and</w:t>
      </w:r>
      <w:r w:rsidR="00066641" w:rsidRPr="007418EC">
        <w:rPr>
          <w:rFonts w:cstheme="minorHAnsi"/>
          <w:sz w:val="24"/>
          <w:szCs w:val="24"/>
        </w:rPr>
        <w:t xml:space="preserve"> academic skills </w:t>
      </w:r>
      <w:sdt>
        <w:sdtPr>
          <w:rPr>
            <w:rFonts w:cstheme="minorHAnsi"/>
            <w:sz w:val="24"/>
            <w:szCs w:val="24"/>
          </w:rPr>
          <w:id w:val="226731530"/>
          <w:citation/>
        </w:sdtPr>
        <w:sdtContent>
          <w:r w:rsidR="00066641" w:rsidRPr="007418EC">
            <w:rPr>
              <w:rFonts w:cstheme="minorHAnsi"/>
              <w:sz w:val="24"/>
              <w:szCs w:val="24"/>
            </w:rPr>
            <w:fldChar w:fldCharType="begin"/>
          </w:r>
          <w:r w:rsidR="00066641" w:rsidRPr="007418EC">
            <w:rPr>
              <w:rFonts w:cstheme="minorHAnsi"/>
              <w:sz w:val="24"/>
              <w:szCs w:val="24"/>
            </w:rPr>
            <w:instrText xml:space="preserve"> CITATION UWT20 \l 2057 </w:instrText>
          </w:r>
          <w:r w:rsidR="00066641" w:rsidRPr="007418EC">
            <w:rPr>
              <w:rFonts w:cstheme="minorHAnsi"/>
              <w:sz w:val="24"/>
              <w:szCs w:val="24"/>
            </w:rPr>
            <w:fldChar w:fldCharType="separate"/>
          </w:r>
          <w:r w:rsidR="00864A3A" w:rsidRPr="00864A3A">
            <w:rPr>
              <w:rFonts w:cstheme="minorHAnsi"/>
              <w:noProof/>
              <w:sz w:val="24"/>
              <w:szCs w:val="24"/>
            </w:rPr>
            <w:t>(UWTSD, 2020)</w:t>
          </w:r>
          <w:r w:rsidR="00066641" w:rsidRPr="007418EC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AF51DC" w:rsidRPr="007418EC">
        <w:rPr>
          <w:rFonts w:cstheme="minorHAnsi"/>
          <w:sz w:val="24"/>
          <w:szCs w:val="24"/>
        </w:rPr>
        <w:t xml:space="preserve">. </w:t>
      </w:r>
      <w:r w:rsidR="00852402" w:rsidRPr="007418EC">
        <w:rPr>
          <w:rFonts w:cstheme="minorHAnsi"/>
          <w:sz w:val="24"/>
          <w:szCs w:val="24"/>
        </w:rPr>
        <w:t xml:space="preserve"> </w:t>
      </w:r>
    </w:p>
    <w:p w14:paraId="406E465D" w14:textId="53B50151" w:rsidR="00272992" w:rsidRPr="007418EC" w:rsidRDefault="00272992" w:rsidP="002F0CDF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14:paraId="52A434A5" w14:textId="297A4C94" w:rsidR="00144CEF" w:rsidRPr="007418EC" w:rsidRDefault="0064393C" w:rsidP="002F0CDF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At the start </w:t>
      </w:r>
      <w:r w:rsidR="007A689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the </w:t>
      </w:r>
      <w:r w:rsidR="00D2409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module</w:t>
      </w:r>
      <w:r w:rsidR="007A689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D2409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felt </w:t>
      </w:r>
      <w:r w:rsidR="000B526A" w:rsidRPr="007418EC">
        <w:rPr>
          <w:rFonts w:eastAsia="Times New Roman" w:cstheme="minorHAnsi"/>
          <w:color w:val="333333"/>
          <w:sz w:val="24"/>
          <w:szCs w:val="24"/>
          <w:lang w:eastAsia="en-GB"/>
        </w:rPr>
        <w:t>useless</w:t>
      </w:r>
      <w:r w:rsidR="00D2409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  <w:r w:rsidR="000B526A" w:rsidRPr="007418EC">
        <w:rPr>
          <w:rFonts w:eastAsia="Times New Roman" w:cstheme="minorHAnsi"/>
          <w:color w:val="333333"/>
          <w:sz w:val="24"/>
          <w:szCs w:val="24"/>
          <w:lang w:eastAsia="en-GB"/>
        </w:rPr>
        <w:t>I was familiar with referencing using Harvard referencing</w:t>
      </w:r>
      <w:r w:rsidR="00386A4F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I have also used word for </w:t>
      </w:r>
      <w:r w:rsidR="00C6378C" w:rsidRPr="007418EC">
        <w:rPr>
          <w:rFonts w:eastAsia="Times New Roman" w:cstheme="minorHAnsi"/>
          <w:color w:val="333333"/>
          <w:sz w:val="24"/>
          <w:szCs w:val="24"/>
          <w:lang w:eastAsia="en-GB"/>
        </w:rPr>
        <w:t>several</w:t>
      </w:r>
      <w:r w:rsidR="00386A4F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years and </w:t>
      </w:r>
      <w:r w:rsidR="00C6378C" w:rsidRPr="007418EC">
        <w:rPr>
          <w:rFonts w:eastAsia="Times New Roman" w:cstheme="minorHAnsi"/>
          <w:color w:val="333333"/>
          <w:sz w:val="24"/>
          <w:szCs w:val="24"/>
          <w:lang w:eastAsia="en-GB"/>
        </w:rPr>
        <w:t>know how to use it</w:t>
      </w:r>
      <w:r w:rsidR="00A0354B" w:rsidRPr="007418EC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  <w:r w:rsidR="00EA112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A55797" w:rsidRPr="007418EC">
        <w:rPr>
          <w:rFonts w:eastAsia="Times New Roman" w:cstheme="minorHAnsi"/>
          <w:color w:val="333333"/>
          <w:sz w:val="24"/>
          <w:szCs w:val="24"/>
          <w:lang w:eastAsia="en-GB"/>
        </w:rPr>
        <w:t>I was also familiar with several concepts within the module such as perfectionism and pro</w:t>
      </w:r>
      <w:r w:rsidR="00877C03" w:rsidRPr="007418EC">
        <w:rPr>
          <w:rFonts w:eastAsia="Times New Roman" w:cstheme="minorHAnsi"/>
          <w:color w:val="333333"/>
          <w:sz w:val="24"/>
          <w:szCs w:val="24"/>
          <w:lang w:eastAsia="en-GB"/>
        </w:rPr>
        <w:t>crastination</w:t>
      </w:r>
      <w:r w:rsidR="00A55797" w:rsidRPr="007418EC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  <w:r w:rsidR="00AD0FF7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A55797" w:rsidRPr="007418EC">
        <w:rPr>
          <w:rFonts w:eastAsia="Times New Roman" w:cstheme="minorHAnsi"/>
          <w:color w:val="333333"/>
          <w:sz w:val="24"/>
          <w:szCs w:val="24"/>
          <w:lang w:eastAsia="en-GB"/>
        </w:rPr>
        <w:t>A</w:t>
      </w:r>
      <w:r w:rsidR="00BA510E" w:rsidRPr="007418EC">
        <w:rPr>
          <w:rFonts w:eastAsia="Times New Roman" w:cstheme="minorHAnsi"/>
          <w:color w:val="333333"/>
          <w:sz w:val="24"/>
          <w:szCs w:val="24"/>
          <w:lang w:eastAsia="en-GB"/>
        </w:rPr>
        <w:t>fter handing in the assignment</w:t>
      </w:r>
      <w:r w:rsidR="00EF2053" w:rsidRPr="007418EC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  <w:r w:rsidR="00D65162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 received some useful feedback.</w:t>
      </w:r>
      <w:r w:rsidR="00EF205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It also gave me some confusing feedback</w:t>
      </w:r>
      <w:r w:rsidR="00CF71DC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  <w:r w:rsidR="00D65162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The useful feedback includes some </w:t>
      </w:r>
      <w:r w:rsidR="00614F15" w:rsidRPr="007418EC">
        <w:rPr>
          <w:rFonts w:eastAsia="Times New Roman" w:cstheme="minorHAnsi"/>
          <w:color w:val="333333"/>
          <w:sz w:val="24"/>
          <w:szCs w:val="24"/>
          <w:lang w:eastAsia="en-GB"/>
        </w:rPr>
        <w:t>minor errors</w:t>
      </w:r>
      <w:r w:rsidR="0013793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such as spelling and grammar errors. There was also the confusing feedback as </w:t>
      </w:r>
      <w:r w:rsidR="000D36AB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used some words that had writing style feedback. </w:t>
      </w:r>
      <w:r w:rsidR="00D3620E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</w:p>
    <w:p w14:paraId="618E3261" w14:textId="43CC4DBD" w:rsidR="00272992" w:rsidRPr="007418EC" w:rsidRDefault="00D70814" w:rsidP="002F0CDF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7418EC">
        <w:rPr>
          <w:rFonts w:cstheme="minorHAnsi"/>
          <w:sz w:val="24"/>
          <w:szCs w:val="24"/>
        </w:rPr>
        <w:t>The skills that were needed were already present for me. This m</w:t>
      </w:r>
      <w:r w:rsidR="00906142" w:rsidRPr="007418EC">
        <w:rPr>
          <w:rFonts w:cstheme="minorHAnsi"/>
          <w:sz w:val="24"/>
          <w:szCs w:val="24"/>
        </w:rPr>
        <w:t xml:space="preserve">ade </w:t>
      </w:r>
      <w:r w:rsidR="009C595B" w:rsidRPr="007418EC">
        <w:rPr>
          <w:rFonts w:cstheme="minorHAnsi"/>
          <w:sz w:val="24"/>
          <w:szCs w:val="24"/>
        </w:rPr>
        <w:t xml:space="preserve">the assignment easier </w:t>
      </w:r>
      <w:r w:rsidR="002C7270" w:rsidRPr="007418EC">
        <w:rPr>
          <w:rFonts w:cstheme="minorHAnsi"/>
          <w:sz w:val="24"/>
          <w:szCs w:val="24"/>
        </w:rPr>
        <w:t xml:space="preserve">as I </w:t>
      </w:r>
      <w:r w:rsidR="00DD5429" w:rsidRPr="007418EC">
        <w:rPr>
          <w:rFonts w:cstheme="minorHAnsi"/>
          <w:sz w:val="24"/>
          <w:szCs w:val="24"/>
        </w:rPr>
        <w:t xml:space="preserve">did not have to figure out what the reference </w:t>
      </w:r>
      <w:r w:rsidR="00FB79D4" w:rsidRPr="007418EC">
        <w:rPr>
          <w:rFonts w:cstheme="minorHAnsi"/>
          <w:sz w:val="24"/>
          <w:szCs w:val="24"/>
        </w:rPr>
        <w:t xml:space="preserve">information, I needed for each type of information source. There is also a variety of methods that could offer support when needed. </w:t>
      </w:r>
      <w:r w:rsidR="000548D2" w:rsidRPr="007418EC">
        <w:rPr>
          <w:rFonts w:cstheme="minorHAnsi"/>
          <w:sz w:val="24"/>
          <w:szCs w:val="24"/>
        </w:rPr>
        <w:t xml:space="preserve">Several concepts within the first assignment were not </w:t>
      </w:r>
      <w:r w:rsidR="0005262F" w:rsidRPr="007418EC">
        <w:rPr>
          <w:rFonts w:cstheme="minorHAnsi"/>
          <w:sz w:val="24"/>
          <w:szCs w:val="24"/>
        </w:rPr>
        <w:t xml:space="preserve">taught.  </w:t>
      </w:r>
      <w:r w:rsidR="001E1B15" w:rsidRPr="007418EC">
        <w:rPr>
          <w:rFonts w:cstheme="minorHAnsi"/>
          <w:sz w:val="24"/>
          <w:szCs w:val="24"/>
        </w:rPr>
        <w:t xml:space="preserve">This means </w:t>
      </w:r>
      <w:r w:rsidR="00DF7A8B" w:rsidRPr="007418EC">
        <w:rPr>
          <w:rFonts w:cstheme="minorHAnsi"/>
          <w:sz w:val="24"/>
          <w:szCs w:val="24"/>
        </w:rPr>
        <w:t xml:space="preserve">that it places a limit on the ability to understand the </w:t>
      </w:r>
      <w:r w:rsidR="002E0FA3" w:rsidRPr="007418EC">
        <w:rPr>
          <w:rFonts w:cstheme="minorHAnsi"/>
          <w:sz w:val="24"/>
          <w:szCs w:val="24"/>
        </w:rPr>
        <w:t>information contained within the module</w:t>
      </w:r>
      <w:r w:rsidR="0054113D" w:rsidRPr="007418EC">
        <w:rPr>
          <w:rFonts w:cstheme="minorHAnsi"/>
          <w:sz w:val="24"/>
          <w:szCs w:val="24"/>
        </w:rPr>
        <w:t>.</w:t>
      </w:r>
      <w:r w:rsidR="00957400" w:rsidRPr="007418EC">
        <w:rPr>
          <w:rFonts w:cstheme="minorHAnsi"/>
          <w:sz w:val="24"/>
          <w:szCs w:val="24"/>
        </w:rPr>
        <w:t xml:space="preserve"> Different</w:t>
      </w:r>
      <w:r w:rsidR="00C4572F" w:rsidRPr="007418EC">
        <w:rPr>
          <w:rFonts w:cstheme="minorHAnsi"/>
          <w:sz w:val="24"/>
          <w:szCs w:val="24"/>
        </w:rPr>
        <w:t xml:space="preserve"> people learn differently. There is the </w:t>
      </w:r>
      <w:r w:rsidR="00957400" w:rsidRPr="007418EC">
        <w:rPr>
          <w:rFonts w:cstheme="minorHAnsi"/>
          <w:sz w:val="24"/>
          <w:szCs w:val="24"/>
        </w:rPr>
        <w:t>VARK model which contains the visual, audi</w:t>
      </w:r>
      <w:r w:rsidR="005627C8" w:rsidRPr="007418EC">
        <w:rPr>
          <w:rFonts w:cstheme="minorHAnsi"/>
          <w:sz w:val="24"/>
          <w:szCs w:val="24"/>
        </w:rPr>
        <w:t xml:space="preserve">o, text and, </w:t>
      </w:r>
      <w:r w:rsidR="0012387E" w:rsidRPr="007418EC">
        <w:rPr>
          <w:rFonts w:cstheme="minorHAnsi"/>
          <w:sz w:val="24"/>
          <w:szCs w:val="24"/>
        </w:rPr>
        <w:t>kinaesthetic learners</w:t>
      </w:r>
      <w:sdt>
        <w:sdtPr>
          <w:rPr>
            <w:rFonts w:cstheme="minorHAnsi"/>
            <w:sz w:val="24"/>
            <w:szCs w:val="24"/>
          </w:rPr>
          <w:id w:val="703443790"/>
          <w:citation/>
        </w:sdtPr>
        <w:sdtContent>
          <w:r w:rsidR="0012387E" w:rsidRPr="007418EC">
            <w:rPr>
              <w:rFonts w:cstheme="minorHAnsi"/>
              <w:sz w:val="24"/>
              <w:szCs w:val="24"/>
            </w:rPr>
            <w:fldChar w:fldCharType="begin"/>
          </w:r>
          <w:r w:rsidR="0056090D" w:rsidRPr="007418EC">
            <w:rPr>
              <w:rFonts w:cstheme="minorHAnsi"/>
              <w:sz w:val="24"/>
              <w:szCs w:val="24"/>
            </w:rPr>
            <w:instrText xml:space="preserve">CITATION IJP14 \l 2057 </w:instrText>
          </w:r>
          <w:r w:rsidR="0012387E" w:rsidRPr="007418EC">
            <w:rPr>
              <w:rFonts w:cstheme="minorHAnsi"/>
              <w:sz w:val="24"/>
              <w:szCs w:val="24"/>
            </w:rPr>
            <w:fldChar w:fldCharType="separate"/>
          </w:r>
          <w:r w:rsidR="00864A3A">
            <w:rPr>
              <w:rFonts w:cstheme="minorHAnsi"/>
              <w:noProof/>
              <w:sz w:val="24"/>
              <w:szCs w:val="24"/>
            </w:rPr>
            <w:t xml:space="preserve"> </w:t>
          </w:r>
          <w:r w:rsidR="00864A3A" w:rsidRPr="00864A3A">
            <w:rPr>
              <w:rFonts w:cstheme="minorHAnsi"/>
              <w:noProof/>
              <w:sz w:val="24"/>
              <w:szCs w:val="24"/>
            </w:rPr>
            <w:t>(Prithishkuma &amp; Michael, 2014)</w:t>
          </w:r>
          <w:r w:rsidR="0012387E" w:rsidRPr="007418EC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12387E" w:rsidRPr="007418EC">
        <w:rPr>
          <w:rFonts w:cstheme="minorHAnsi"/>
          <w:sz w:val="24"/>
          <w:szCs w:val="24"/>
        </w:rPr>
        <w:t xml:space="preserve">. There is also </w:t>
      </w:r>
      <w:r w:rsidR="00F70125" w:rsidRPr="007418EC">
        <w:rPr>
          <w:rFonts w:cstheme="minorHAnsi"/>
          <w:sz w:val="24"/>
          <w:szCs w:val="24"/>
        </w:rPr>
        <w:t xml:space="preserve">the </w:t>
      </w:r>
      <w:r w:rsidR="00747FE2" w:rsidRPr="007418EC">
        <w:rPr>
          <w:rFonts w:cstheme="minorHAnsi"/>
          <w:sz w:val="24"/>
          <w:szCs w:val="24"/>
        </w:rPr>
        <w:t xml:space="preserve">Honey and </w:t>
      </w:r>
      <w:r w:rsidR="00747FE2" w:rsidRPr="007418EC">
        <w:rPr>
          <w:rFonts w:cstheme="minorHAnsi"/>
          <w:sz w:val="24"/>
          <w:szCs w:val="24"/>
        </w:rPr>
        <w:lastRenderedPageBreak/>
        <w:t xml:space="preserve">Mumford learning styes which contain the </w:t>
      </w:r>
      <w:r w:rsidR="008702EB" w:rsidRPr="007418EC">
        <w:rPr>
          <w:rFonts w:cstheme="minorHAnsi"/>
          <w:sz w:val="24"/>
          <w:szCs w:val="24"/>
        </w:rPr>
        <w:t>activist</w:t>
      </w:r>
      <w:r w:rsidR="009C02A3" w:rsidRPr="007418EC">
        <w:rPr>
          <w:rFonts w:cstheme="minorHAnsi"/>
          <w:sz w:val="24"/>
          <w:szCs w:val="24"/>
        </w:rPr>
        <w:t>, theoris</w:t>
      </w:r>
      <w:r w:rsidR="008702EB" w:rsidRPr="007418EC">
        <w:rPr>
          <w:rFonts w:cstheme="minorHAnsi"/>
          <w:sz w:val="24"/>
          <w:szCs w:val="24"/>
        </w:rPr>
        <w:t>t</w:t>
      </w:r>
      <w:r w:rsidR="00EB710E" w:rsidRPr="007418EC">
        <w:rPr>
          <w:rFonts w:cstheme="minorHAnsi"/>
          <w:sz w:val="24"/>
          <w:szCs w:val="24"/>
        </w:rPr>
        <w:t>, reflector and, pragmatist</w:t>
      </w:r>
      <w:sdt>
        <w:sdtPr>
          <w:rPr>
            <w:rFonts w:cstheme="minorHAnsi"/>
            <w:sz w:val="24"/>
            <w:szCs w:val="24"/>
          </w:rPr>
          <w:id w:val="-757600212"/>
          <w:citation/>
        </w:sdtPr>
        <w:sdtContent>
          <w:r w:rsidR="00EB710E" w:rsidRPr="007418EC">
            <w:rPr>
              <w:rFonts w:cstheme="minorHAnsi"/>
              <w:sz w:val="24"/>
              <w:szCs w:val="24"/>
            </w:rPr>
            <w:fldChar w:fldCharType="begin"/>
          </w:r>
          <w:r w:rsidR="0056090D" w:rsidRPr="007418EC">
            <w:rPr>
              <w:rFonts w:cstheme="minorHAnsi"/>
              <w:sz w:val="24"/>
              <w:szCs w:val="24"/>
            </w:rPr>
            <w:instrText xml:space="preserve">CITATION Van00 \l 2057 </w:instrText>
          </w:r>
          <w:r w:rsidR="00EB710E" w:rsidRPr="007418EC">
            <w:rPr>
              <w:rFonts w:cstheme="minorHAnsi"/>
              <w:sz w:val="24"/>
              <w:szCs w:val="24"/>
            </w:rPr>
            <w:fldChar w:fldCharType="separate"/>
          </w:r>
          <w:r w:rsidR="00864A3A">
            <w:rPr>
              <w:rFonts w:cstheme="minorHAnsi"/>
              <w:noProof/>
              <w:sz w:val="24"/>
              <w:szCs w:val="24"/>
            </w:rPr>
            <w:t xml:space="preserve"> </w:t>
          </w:r>
          <w:r w:rsidR="00864A3A" w:rsidRPr="00864A3A">
            <w:rPr>
              <w:rFonts w:cstheme="minorHAnsi"/>
              <w:noProof/>
              <w:sz w:val="24"/>
              <w:szCs w:val="24"/>
            </w:rPr>
            <w:t>(Van Zwanenberg, et al., 2000)</w:t>
          </w:r>
          <w:r w:rsidR="00EB710E" w:rsidRPr="007418EC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EB710E" w:rsidRPr="007418EC">
        <w:rPr>
          <w:rFonts w:cstheme="minorHAnsi"/>
          <w:sz w:val="24"/>
          <w:szCs w:val="24"/>
        </w:rPr>
        <w:t xml:space="preserve">. </w:t>
      </w:r>
      <w:r w:rsidR="005D4735" w:rsidRPr="007418EC">
        <w:rPr>
          <w:rFonts w:cstheme="minorHAnsi"/>
          <w:sz w:val="24"/>
          <w:szCs w:val="24"/>
        </w:rPr>
        <w:t xml:space="preserve">These different methods of crossover negatively </w:t>
      </w:r>
      <w:r w:rsidR="00545C10" w:rsidRPr="007418EC">
        <w:rPr>
          <w:rFonts w:cstheme="minorHAnsi"/>
          <w:sz w:val="24"/>
          <w:szCs w:val="24"/>
        </w:rPr>
        <w:t>affect</w:t>
      </w:r>
      <w:r w:rsidR="005D4735" w:rsidRPr="007418EC">
        <w:rPr>
          <w:rFonts w:cstheme="minorHAnsi"/>
          <w:sz w:val="24"/>
          <w:szCs w:val="24"/>
        </w:rPr>
        <w:t xml:space="preserve"> some students including myself. I learn best with concepts that are </w:t>
      </w:r>
      <w:r w:rsidR="00BA6657" w:rsidRPr="007418EC">
        <w:rPr>
          <w:rFonts w:cstheme="minorHAnsi"/>
          <w:sz w:val="24"/>
          <w:szCs w:val="24"/>
        </w:rPr>
        <w:t>taught</w:t>
      </w:r>
      <w:r w:rsidR="005D4735" w:rsidRPr="007418EC">
        <w:rPr>
          <w:rFonts w:cstheme="minorHAnsi"/>
          <w:sz w:val="24"/>
          <w:szCs w:val="24"/>
        </w:rPr>
        <w:t xml:space="preserve"> </w:t>
      </w:r>
      <w:r w:rsidR="00972A18" w:rsidRPr="007418EC">
        <w:rPr>
          <w:rFonts w:cstheme="minorHAnsi"/>
          <w:sz w:val="24"/>
          <w:szCs w:val="24"/>
        </w:rPr>
        <w:t xml:space="preserve">with audio </w:t>
      </w:r>
      <w:r w:rsidR="00545C10" w:rsidRPr="007418EC">
        <w:rPr>
          <w:rFonts w:cstheme="minorHAnsi"/>
          <w:sz w:val="24"/>
          <w:szCs w:val="24"/>
        </w:rPr>
        <w:t xml:space="preserve">and practical teaching. </w:t>
      </w:r>
    </w:p>
    <w:p w14:paraId="11A5A362" w14:textId="35DBA75C" w:rsidR="00272992" w:rsidRPr="007418EC" w:rsidRDefault="00E94A8B" w:rsidP="002F0CDF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7418EC">
        <w:rPr>
          <w:rFonts w:eastAsia="Times New Roman" w:cstheme="minorHAnsi"/>
          <w:color w:val="333333"/>
          <w:sz w:val="24"/>
          <w:szCs w:val="24"/>
          <w:lang w:eastAsia="en-GB"/>
        </w:rPr>
        <w:t>The system employed to te</w:t>
      </w:r>
      <w:r w:rsidR="002909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a</w:t>
      </w:r>
      <w:r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ch the </w:t>
      </w:r>
      <w:r w:rsidR="002909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module</w:t>
      </w:r>
      <w:r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was n</w:t>
      </w:r>
      <w:r w:rsidR="002909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ot handled well. There w</w:t>
      </w:r>
      <w:r w:rsidR="0052473D" w:rsidRPr="007418EC">
        <w:rPr>
          <w:rFonts w:eastAsia="Times New Roman" w:cstheme="minorHAnsi"/>
          <w:color w:val="333333"/>
          <w:sz w:val="24"/>
          <w:szCs w:val="24"/>
          <w:lang w:eastAsia="en-GB"/>
        </w:rPr>
        <w:t>ere</w:t>
      </w:r>
      <w:r w:rsidR="002909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52473D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some </w:t>
      </w:r>
      <w:r w:rsidR="00545C10" w:rsidRPr="007418EC">
        <w:rPr>
          <w:rFonts w:eastAsia="Times New Roman" w:cstheme="minorHAnsi"/>
          <w:color w:val="333333"/>
          <w:sz w:val="24"/>
          <w:szCs w:val="24"/>
          <w:lang w:eastAsia="en-GB"/>
        </w:rPr>
        <w:t>repetitions</w:t>
      </w:r>
      <w:r w:rsidR="0052473D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of parts of the </w:t>
      </w:r>
      <w:r w:rsidR="00034896" w:rsidRPr="007418EC">
        <w:rPr>
          <w:rFonts w:eastAsia="Times New Roman" w:cstheme="minorHAnsi"/>
          <w:color w:val="333333"/>
          <w:sz w:val="24"/>
          <w:szCs w:val="24"/>
          <w:lang w:eastAsia="en-GB"/>
        </w:rPr>
        <w:t>module</w:t>
      </w:r>
      <w:r w:rsidR="0052473D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such as </w:t>
      </w:r>
      <w:r w:rsidR="00517E0B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having the library manager </w:t>
      </w:r>
      <w:r w:rsidR="003C668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and the</w:t>
      </w:r>
      <w:r w:rsidR="00DB380D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main lecture </w:t>
      </w:r>
      <w:r w:rsidR="00150726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also showing how to use Harvard referencing. This is potentially beneficial to some students as it will </w:t>
      </w:r>
      <w:r w:rsidR="00514D27" w:rsidRPr="007418EC">
        <w:rPr>
          <w:rFonts w:eastAsia="Times New Roman" w:cstheme="minorHAnsi"/>
          <w:color w:val="333333"/>
          <w:sz w:val="24"/>
          <w:szCs w:val="24"/>
          <w:lang w:eastAsia="en-GB"/>
        </w:rPr>
        <w:t>build, reinforce and maintain neural pathways</w:t>
      </w:r>
      <w:sdt>
        <w:sdtPr>
          <w:rPr>
            <w:rFonts w:eastAsia="Times New Roman" w:cstheme="minorHAnsi"/>
            <w:color w:val="333333"/>
            <w:sz w:val="24"/>
            <w:szCs w:val="24"/>
            <w:lang w:eastAsia="en-GB"/>
          </w:rPr>
          <w:id w:val="-1565018803"/>
          <w:citation/>
        </w:sdtPr>
        <w:sdtContent>
          <w:r w:rsidR="00514D27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fldChar w:fldCharType="begin"/>
          </w:r>
          <w:r w:rsidR="00514D27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instrText xml:space="preserve"> CITATION Ken22 \l 2057 </w:instrText>
          </w:r>
          <w:r w:rsidR="00514D27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fldChar w:fldCharType="separate"/>
          </w:r>
          <w:r w:rsidR="00864A3A">
            <w:rPr>
              <w:rFonts w:eastAsia="Times New Roman" w:cstheme="minorHAnsi"/>
              <w:noProof/>
              <w:color w:val="333333"/>
              <w:sz w:val="24"/>
              <w:szCs w:val="24"/>
              <w:lang w:eastAsia="en-GB"/>
            </w:rPr>
            <w:t xml:space="preserve"> </w:t>
          </w:r>
          <w:r w:rsidR="00864A3A" w:rsidRPr="00864A3A">
            <w:rPr>
              <w:rFonts w:eastAsia="Times New Roman" w:cstheme="minorHAnsi"/>
              <w:noProof/>
              <w:color w:val="333333"/>
              <w:sz w:val="24"/>
              <w:szCs w:val="24"/>
              <w:lang w:eastAsia="en-GB"/>
            </w:rPr>
            <w:t>(Cherry, 2022)</w:t>
          </w:r>
          <w:r w:rsidR="00514D27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fldChar w:fldCharType="end"/>
          </w:r>
        </w:sdtContent>
      </w:sdt>
      <w:r w:rsidR="0020466E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This allows for </w:t>
      </w:r>
      <w:r w:rsidR="008E3C9C">
        <w:rPr>
          <w:rFonts w:eastAsia="Times New Roman" w:cstheme="minorHAnsi"/>
          <w:color w:val="333333"/>
          <w:sz w:val="24"/>
          <w:szCs w:val="24"/>
          <w:lang w:eastAsia="en-GB"/>
        </w:rPr>
        <w:t>lifelong application as it means that ability to reference using Harvard will last after university</w:t>
      </w:r>
      <w:r w:rsidR="00767BF4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This also poses issues as having </w:t>
      </w:r>
      <w:r w:rsidR="00DA1197" w:rsidRPr="007418EC">
        <w:rPr>
          <w:rFonts w:eastAsia="Times New Roman" w:cstheme="minorHAnsi"/>
          <w:color w:val="333333"/>
          <w:sz w:val="24"/>
          <w:szCs w:val="24"/>
          <w:lang w:eastAsia="en-GB"/>
        </w:rPr>
        <w:t>an</w:t>
      </w:r>
      <w:r w:rsidR="00D51489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E83A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explanation</w:t>
      </w:r>
      <w:r w:rsidR="000C77E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given with examples </w:t>
      </w:r>
      <w:r w:rsidR="00E83A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will help educate but, it </w:t>
      </w:r>
      <w:r w:rsidR="00515DC8" w:rsidRPr="007418EC">
        <w:rPr>
          <w:rFonts w:eastAsia="Times New Roman" w:cstheme="minorHAnsi"/>
          <w:color w:val="333333"/>
          <w:sz w:val="24"/>
          <w:szCs w:val="24"/>
          <w:lang w:eastAsia="en-GB"/>
        </w:rPr>
        <w:t>ethicises</w:t>
      </w:r>
      <w:r w:rsidR="00B13F85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515DC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the </w:t>
      </w:r>
      <w:r w:rsidR="00B13F85" w:rsidRPr="007418EC">
        <w:rPr>
          <w:rFonts w:eastAsia="Times New Roman" w:cstheme="minorHAnsi"/>
          <w:color w:val="333333"/>
          <w:sz w:val="24"/>
          <w:szCs w:val="24"/>
          <w:lang w:eastAsia="en-GB"/>
        </w:rPr>
        <w:t>wrong level according to blooms taxonomy.</w:t>
      </w:r>
      <w:r w:rsidR="00E83A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B13F85" w:rsidRPr="007418EC">
        <w:rPr>
          <w:rFonts w:eastAsia="Times New Roman" w:cstheme="minorHAnsi"/>
          <w:color w:val="333333"/>
          <w:sz w:val="24"/>
          <w:szCs w:val="24"/>
          <w:lang w:eastAsia="en-GB"/>
        </w:rPr>
        <w:t>The stages are</w:t>
      </w:r>
      <w:r w:rsidR="00515DC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knowledge,</w:t>
      </w:r>
      <w:r w:rsidR="00694D3F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comprehension, application, analysis, </w:t>
      </w:r>
      <w:r w:rsidR="00F4758B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synthesise and, evaluation </w:t>
      </w:r>
      <w:sdt>
        <w:sdtPr>
          <w:rPr>
            <w:rFonts w:eastAsia="Times New Roman" w:cstheme="minorHAnsi"/>
            <w:color w:val="333333"/>
            <w:sz w:val="24"/>
            <w:szCs w:val="24"/>
            <w:lang w:eastAsia="en-GB"/>
          </w:rPr>
          <w:id w:val="-1599010282"/>
          <w:citation/>
        </w:sdtPr>
        <w:sdtContent>
          <w:r w:rsidR="00F4758B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fldChar w:fldCharType="begin"/>
          </w:r>
          <w:r w:rsidR="00F4758B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instrText xml:space="preserve"> CITATION Pap13 \l 2057 </w:instrText>
          </w:r>
          <w:r w:rsidR="00F4758B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fldChar w:fldCharType="separate"/>
          </w:r>
          <w:r w:rsidR="00864A3A" w:rsidRPr="00864A3A">
            <w:rPr>
              <w:rFonts w:eastAsia="Times New Roman" w:cstheme="minorHAnsi"/>
              <w:noProof/>
              <w:color w:val="333333"/>
              <w:sz w:val="24"/>
              <w:szCs w:val="24"/>
              <w:lang w:eastAsia="en-GB"/>
            </w:rPr>
            <w:t>(Pappas, et al., 2013)</w:t>
          </w:r>
          <w:r w:rsidR="00F4758B" w:rsidRPr="007418EC">
            <w:rPr>
              <w:rFonts w:eastAsia="Times New Roman" w:cstheme="minorHAnsi"/>
              <w:color w:val="333333"/>
              <w:sz w:val="24"/>
              <w:szCs w:val="24"/>
              <w:lang w:eastAsia="en-GB"/>
            </w:rPr>
            <w:fldChar w:fldCharType="end"/>
          </w:r>
        </w:sdtContent>
      </w:sdt>
      <w:r w:rsidR="00515DC8" w:rsidRPr="007418EC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  <w:r w:rsidR="00E83AB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A2678A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The teaching showed how to </w:t>
      </w:r>
      <w:r w:rsidR="005E289A" w:rsidRPr="007418EC">
        <w:rPr>
          <w:rFonts w:eastAsia="Times New Roman" w:cstheme="minorHAnsi"/>
          <w:color w:val="333333"/>
          <w:sz w:val="24"/>
          <w:szCs w:val="24"/>
          <w:lang w:eastAsia="en-GB"/>
        </w:rPr>
        <w:t>reference</w:t>
      </w:r>
      <w:r w:rsidR="0049133C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but, the structure </w:t>
      </w:r>
      <w:r w:rsidR="00061B3D" w:rsidRPr="007418EC">
        <w:rPr>
          <w:rFonts w:eastAsia="Times New Roman" w:cstheme="minorHAnsi"/>
          <w:color w:val="333333"/>
          <w:sz w:val="24"/>
          <w:szCs w:val="24"/>
          <w:lang w:eastAsia="en-GB"/>
        </w:rPr>
        <w:t>meant that there was knowledge</w:t>
      </w:r>
      <w:r w:rsidR="005D474A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3A4D30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that </w:t>
      </w:r>
      <w:r w:rsidR="00E6652A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was repeated, </w:t>
      </w:r>
      <w:r w:rsidR="00F221D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w</w:t>
      </w:r>
      <w:r w:rsidR="00F221D1">
        <w:rPr>
          <w:rFonts w:eastAsia="Times New Roman" w:cstheme="minorHAnsi"/>
          <w:color w:val="333333"/>
          <w:sz w:val="24"/>
          <w:szCs w:val="24"/>
          <w:lang w:eastAsia="en-GB"/>
        </w:rPr>
        <w:t>h</w:t>
      </w:r>
      <w:r w:rsidR="00F221D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ereas</w:t>
      </w:r>
      <w:r w:rsidR="00E6652A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comprehension was not focused on as much. The </w:t>
      </w:r>
      <w:r w:rsidR="00B13F85" w:rsidRPr="007418EC">
        <w:rPr>
          <w:rFonts w:eastAsia="Times New Roman" w:cstheme="minorHAnsi"/>
          <w:color w:val="333333"/>
          <w:sz w:val="24"/>
          <w:szCs w:val="24"/>
          <w:lang w:eastAsia="en-GB"/>
        </w:rPr>
        <w:t>appli</w:t>
      </w:r>
      <w:r w:rsidR="00441ED6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cation </w:t>
      </w:r>
      <w:r w:rsidR="00C769D4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stage would be needed for practise as the skill of </w:t>
      </w:r>
      <w:r w:rsidR="00024F15" w:rsidRPr="007418EC">
        <w:rPr>
          <w:rFonts w:eastAsia="Times New Roman" w:cstheme="minorHAnsi"/>
          <w:color w:val="333333"/>
          <w:sz w:val="24"/>
          <w:szCs w:val="24"/>
          <w:lang w:eastAsia="en-GB"/>
        </w:rPr>
        <w:t>referencing</w:t>
      </w:r>
      <w:r w:rsidR="00C769D4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needs practise in </w:t>
      </w:r>
      <w:r w:rsidR="00024F15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isolation before progressing. The analysis stage should be used for problem solving. There is then the synthesis stage which </w:t>
      </w:r>
      <w:r w:rsidR="0042356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occurs during the assignment. </w:t>
      </w:r>
      <w:r w:rsidR="0021753B" w:rsidRPr="007418EC">
        <w:rPr>
          <w:rFonts w:eastAsia="Times New Roman" w:cstheme="minorHAnsi"/>
          <w:color w:val="333333"/>
          <w:sz w:val="24"/>
          <w:szCs w:val="24"/>
          <w:lang w:eastAsia="en-GB"/>
        </w:rPr>
        <w:t>All t</w:t>
      </w:r>
      <w:r w:rsidR="0042356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he levels </w:t>
      </w:r>
      <w:r w:rsidR="001731F2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were included but only the first two levels </w:t>
      </w:r>
      <w:r w:rsidR="0021753B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were repeated. This means that the base was overly focused on. </w:t>
      </w:r>
      <w:r w:rsidR="008F0DA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This will build </w:t>
      </w:r>
      <w:r w:rsidR="00E15E0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for years to come but, </w:t>
      </w:r>
      <w:r w:rsidR="009D6026" w:rsidRPr="007418EC">
        <w:rPr>
          <w:rFonts w:eastAsia="Times New Roman" w:cstheme="minorHAnsi"/>
          <w:color w:val="333333"/>
          <w:sz w:val="24"/>
          <w:szCs w:val="24"/>
          <w:lang w:eastAsia="en-GB"/>
        </w:rPr>
        <w:t>caused more errors in t</w:t>
      </w:r>
      <w:r w:rsidR="006F551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he first assignment as application and analysis would help to remove errors. The evaluation stage is not needed as </w:t>
      </w:r>
      <w:r w:rsidR="00157EF3" w:rsidRPr="007418EC">
        <w:rPr>
          <w:rFonts w:eastAsia="Times New Roman" w:cstheme="minorHAnsi"/>
          <w:color w:val="333333"/>
          <w:sz w:val="24"/>
          <w:szCs w:val="24"/>
          <w:lang w:eastAsia="en-GB"/>
        </w:rPr>
        <w:t>Harvard</w:t>
      </w:r>
      <w:r w:rsidR="006F551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157EF3" w:rsidRPr="007418EC">
        <w:rPr>
          <w:rFonts w:eastAsia="Times New Roman" w:cstheme="minorHAnsi"/>
          <w:color w:val="333333"/>
          <w:sz w:val="24"/>
          <w:szCs w:val="24"/>
          <w:lang w:eastAsia="en-GB"/>
        </w:rPr>
        <w:t>referencing</w:t>
      </w:r>
      <w:r w:rsidR="006F551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is </w:t>
      </w:r>
      <w:r w:rsidR="00157EF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not needed as it is </w:t>
      </w:r>
      <w:r w:rsidR="00F221D1">
        <w:rPr>
          <w:rFonts w:eastAsia="Times New Roman" w:cstheme="minorHAnsi"/>
          <w:color w:val="333333"/>
          <w:sz w:val="24"/>
          <w:szCs w:val="24"/>
          <w:lang w:eastAsia="en-GB"/>
        </w:rPr>
        <w:t>mandatory</w:t>
      </w:r>
      <w:r w:rsidR="00157EF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</w:p>
    <w:p w14:paraId="51D486BA" w14:textId="4A1363A3" w:rsidR="00EC78E5" w:rsidRPr="007418EC" w:rsidRDefault="00157EF3" w:rsidP="002F0CDF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7418EC">
        <w:rPr>
          <w:rFonts w:eastAsia="Times New Roman" w:cstheme="minorHAnsi"/>
          <w:color w:val="333333"/>
          <w:sz w:val="24"/>
          <w:szCs w:val="24"/>
          <w:lang w:eastAsia="en-GB"/>
        </w:rPr>
        <w:t>Overall</w:t>
      </w:r>
      <w:r w:rsidR="00093931" w:rsidRPr="007418EC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="00841E0E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 have learned how to use specific sources of information </w:t>
      </w:r>
      <w:r w:rsidR="00465F77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more correctly to complete the reference. I </w:t>
      </w:r>
      <w:r w:rsidR="001E34A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also learned that </w:t>
      </w:r>
      <w:r w:rsidR="00AE0768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should </w:t>
      </w:r>
      <w:r w:rsidR="00A06D17" w:rsidRPr="007418EC">
        <w:rPr>
          <w:rFonts w:eastAsia="Times New Roman" w:cstheme="minorHAnsi"/>
          <w:color w:val="333333"/>
          <w:sz w:val="24"/>
          <w:szCs w:val="24"/>
          <w:lang w:eastAsia="en-GB"/>
        </w:rPr>
        <w:t>focused</w:t>
      </w:r>
      <w:r w:rsidR="00E7616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on the way I learned</w:t>
      </w:r>
      <w:r w:rsidR="00A06D17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</w:p>
    <w:p w14:paraId="295F0B77" w14:textId="32142670" w:rsidR="00C703D6" w:rsidRPr="007418EC" w:rsidRDefault="00841E0E" w:rsidP="002F0CDF">
      <w:p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7418EC">
        <w:rPr>
          <w:rFonts w:eastAsia="Times New Roman" w:cstheme="minorHAnsi"/>
          <w:color w:val="333333"/>
          <w:sz w:val="24"/>
          <w:szCs w:val="24"/>
          <w:lang w:eastAsia="en-GB"/>
        </w:rPr>
        <w:t>To improve</w:t>
      </w:r>
      <w:r w:rsidR="0009393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 would have consulted a larger variety of sources for referencing</w:t>
      </w:r>
      <w:r w:rsidR="00EC78E5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as I did not make use of the help available to me</w:t>
      </w:r>
      <w:r w:rsidR="00093931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Some elements </w:t>
      </w:r>
      <w:r w:rsidR="001E6932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would </w:t>
      </w:r>
      <w:r w:rsidR="00A45635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have managed differently. </w:t>
      </w:r>
      <w:r w:rsidR="00D822BB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would have done background research to widen knowledge </w:t>
      </w:r>
      <w:r w:rsidR="003268E3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before starting the assignment. </w:t>
      </w:r>
      <w:r w:rsidR="00D822BB" w:rsidRPr="007418EC">
        <w:rPr>
          <w:rFonts w:eastAsia="Times New Roman" w:cstheme="minorHAnsi"/>
          <w:color w:val="333333"/>
          <w:sz w:val="24"/>
          <w:szCs w:val="24"/>
          <w:lang w:eastAsia="en-GB"/>
        </w:rPr>
        <w:t xml:space="preserve">focusing on audio-based sources. </w:t>
      </w:r>
      <w:r w:rsidR="00301DBE">
        <w:rPr>
          <w:rFonts w:eastAsia="Times New Roman" w:cstheme="minorHAnsi"/>
          <w:color w:val="333333"/>
          <w:sz w:val="24"/>
          <w:szCs w:val="24"/>
          <w:lang w:eastAsia="en-GB"/>
        </w:rPr>
        <w:t>This means that I can discuss concepts in a greater level of depth.</w:t>
      </w:r>
    </w:p>
    <w:p w14:paraId="7F5543C8" w14:textId="385E01A0" w:rsidR="00F11E37" w:rsidRDefault="00F11E37" w:rsidP="00C703D6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</w:p>
    <w:p w14:paraId="09712F52" w14:textId="5631083F" w:rsidR="00301DBE" w:rsidRDefault="00301DBE" w:rsidP="00C703D6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</w:p>
    <w:p w14:paraId="32164037" w14:textId="1AAA43F7" w:rsidR="00301DBE" w:rsidRDefault="00301DBE" w:rsidP="00C703D6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</w:p>
    <w:p w14:paraId="10FE273C" w14:textId="193F857A" w:rsidR="00301DBE" w:rsidRPr="007418EC" w:rsidRDefault="00A86968" w:rsidP="00C703D6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rFonts w:eastAsia="Times New Roman" w:cstheme="minorHAnsi"/>
          <w:color w:val="333333"/>
          <w:sz w:val="23"/>
          <w:szCs w:val="23"/>
          <w:lang w:eastAsia="en-GB"/>
        </w:rPr>
        <w:t>Personal development plan</w:t>
      </w:r>
    </w:p>
    <w:tbl>
      <w:tblPr>
        <w:tblStyle w:val="TableGrid"/>
        <w:tblW w:w="11386" w:type="dxa"/>
        <w:tblInd w:w="-1185" w:type="dxa"/>
        <w:tblLook w:val="04A0" w:firstRow="1" w:lastRow="0" w:firstColumn="1" w:lastColumn="0" w:noHBand="0" w:noVBand="1"/>
      </w:tblPr>
      <w:tblGrid>
        <w:gridCol w:w="2173"/>
        <w:gridCol w:w="139"/>
        <w:gridCol w:w="2129"/>
        <w:gridCol w:w="94"/>
        <w:gridCol w:w="2032"/>
        <w:gridCol w:w="2410"/>
        <w:gridCol w:w="2409"/>
      </w:tblGrid>
      <w:tr w:rsidR="001E4F63" w:rsidRPr="007418EC" w14:paraId="20B7D2DB" w14:textId="77777777" w:rsidTr="001E4F63">
        <w:tc>
          <w:tcPr>
            <w:tcW w:w="2312" w:type="dxa"/>
            <w:gridSpan w:val="2"/>
            <w:shd w:val="clear" w:color="auto" w:fill="D9E2F3" w:themeFill="accent1" w:themeFillTint="33"/>
          </w:tcPr>
          <w:p w14:paraId="3810A968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418EC">
              <w:rPr>
                <w:rFonts w:cstheme="minorHAnsi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223" w:type="dxa"/>
            <w:gridSpan w:val="2"/>
            <w:shd w:val="clear" w:color="auto" w:fill="D9E2F3" w:themeFill="accent1" w:themeFillTint="33"/>
          </w:tcPr>
          <w:p w14:paraId="723FCBDA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418EC">
              <w:rPr>
                <w:rFonts w:cstheme="minorHAnsi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442" w:type="dxa"/>
            <w:gridSpan w:val="2"/>
            <w:shd w:val="clear" w:color="auto" w:fill="D9E2F3" w:themeFill="accent1" w:themeFillTint="33"/>
          </w:tcPr>
          <w:p w14:paraId="147C5891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418EC">
              <w:rPr>
                <w:rFonts w:cstheme="minorHAnsi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409" w:type="dxa"/>
            <w:shd w:val="clear" w:color="auto" w:fill="D9E2F3" w:themeFill="accent1" w:themeFillTint="33"/>
          </w:tcPr>
          <w:p w14:paraId="015E7B96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7418EC">
              <w:rPr>
                <w:rFonts w:cstheme="minorHAnsi"/>
                <w:b/>
                <w:bCs/>
                <w:sz w:val="24"/>
                <w:szCs w:val="24"/>
              </w:rPr>
              <w:t>Code</w:t>
            </w:r>
          </w:p>
        </w:tc>
      </w:tr>
      <w:tr w:rsidR="001E4F63" w:rsidRPr="007418EC" w14:paraId="7E02C2A6" w14:textId="77777777" w:rsidTr="001E4F63">
        <w:tc>
          <w:tcPr>
            <w:tcW w:w="2312" w:type="dxa"/>
            <w:gridSpan w:val="2"/>
            <w:shd w:val="clear" w:color="auto" w:fill="D9E2F3" w:themeFill="accent1" w:themeFillTint="33"/>
          </w:tcPr>
          <w:p w14:paraId="4720D93A" w14:textId="4FBA4762" w:rsidR="00F11E37" w:rsidRPr="007418EC" w:rsidRDefault="00BD03B9" w:rsidP="000448A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Jacob Cox</w:t>
            </w:r>
          </w:p>
        </w:tc>
        <w:tc>
          <w:tcPr>
            <w:tcW w:w="2223" w:type="dxa"/>
            <w:gridSpan w:val="2"/>
            <w:shd w:val="clear" w:color="auto" w:fill="D9E2F3" w:themeFill="accent1" w:themeFillTint="33"/>
          </w:tcPr>
          <w:p w14:paraId="523A57DB" w14:textId="7FABF8CB" w:rsidR="00F11E37" w:rsidRPr="007418EC" w:rsidRDefault="00BD03B9" w:rsidP="000448A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2205411</w:t>
            </w:r>
          </w:p>
        </w:tc>
        <w:tc>
          <w:tcPr>
            <w:tcW w:w="4442" w:type="dxa"/>
            <w:gridSpan w:val="2"/>
            <w:shd w:val="clear" w:color="auto" w:fill="D9E2F3" w:themeFill="accent1" w:themeFillTint="33"/>
          </w:tcPr>
          <w:p w14:paraId="23493D2F" w14:textId="77777777" w:rsidR="00F11E37" w:rsidRPr="007418EC" w:rsidRDefault="00F11E37" w:rsidP="000448A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418EC">
              <w:rPr>
                <w:rFonts w:cstheme="minorHAnsi"/>
                <w:sz w:val="24"/>
                <w:szCs w:val="24"/>
              </w:rPr>
              <w:t>Learning in the Digital Era</w:t>
            </w:r>
          </w:p>
        </w:tc>
        <w:tc>
          <w:tcPr>
            <w:tcW w:w="2409" w:type="dxa"/>
            <w:shd w:val="clear" w:color="auto" w:fill="D9E2F3" w:themeFill="accent1" w:themeFillTint="33"/>
          </w:tcPr>
          <w:p w14:paraId="4BBCF8A2" w14:textId="77777777" w:rsidR="00F11E37" w:rsidRPr="007418EC" w:rsidRDefault="00F11E37" w:rsidP="000448A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418EC">
              <w:rPr>
                <w:rFonts w:cstheme="minorHAnsi"/>
                <w:sz w:val="24"/>
                <w:szCs w:val="24"/>
              </w:rPr>
              <w:t>BMPL4007</w:t>
            </w:r>
          </w:p>
          <w:p w14:paraId="2B9B4069" w14:textId="46BE40A7" w:rsidR="00F11E37" w:rsidRPr="007418EC" w:rsidRDefault="00F11E37" w:rsidP="000448A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1E4F63" w:rsidRPr="007418EC" w14:paraId="40344AEB" w14:textId="77777777" w:rsidTr="001E4F63">
        <w:tc>
          <w:tcPr>
            <w:tcW w:w="2173" w:type="dxa"/>
            <w:shd w:val="clear" w:color="auto" w:fill="C5E0B3" w:themeFill="accent6" w:themeFillTint="66"/>
          </w:tcPr>
          <w:p w14:paraId="4AF25796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18EC">
              <w:rPr>
                <w:rFonts w:cstheme="minorHAnsi"/>
                <w:b/>
                <w:sz w:val="24"/>
                <w:szCs w:val="24"/>
              </w:rPr>
              <w:t>What goals do I want to achieve?</w:t>
            </w:r>
          </w:p>
          <w:p w14:paraId="4E16E3F1" w14:textId="77777777" w:rsidR="00F11E37" w:rsidRPr="007418EC" w:rsidRDefault="00F11E37" w:rsidP="000448A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C5E0B3" w:themeFill="accent6" w:themeFillTint="66"/>
          </w:tcPr>
          <w:p w14:paraId="5F337535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18EC">
              <w:rPr>
                <w:rFonts w:cstheme="minorHAnsi"/>
                <w:b/>
                <w:sz w:val="24"/>
                <w:szCs w:val="24"/>
              </w:rPr>
              <w:t>How will I measure my progress?</w:t>
            </w:r>
          </w:p>
          <w:p w14:paraId="5424583B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1159B171" w14:textId="77777777" w:rsidR="00F11E37" w:rsidRPr="007418EC" w:rsidRDefault="00F11E37" w:rsidP="000448A6">
            <w:pPr>
              <w:spacing w:line="36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C5E0B3" w:themeFill="accent6" w:themeFillTint="66"/>
          </w:tcPr>
          <w:p w14:paraId="38F90601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18EC">
              <w:rPr>
                <w:rFonts w:cstheme="minorHAnsi"/>
                <w:b/>
                <w:sz w:val="24"/>
                <w:szCs w:val="24"/>
              </w:rPr>
              <w:t>What resources or support will I need?</w:t>
            </w:r>
          </w:p>
          <w:p w14:paraId="446838EB" w14:textId="77777777" w:rsidR="00F11E37" w:rsidRPr="007418EC" w:rsidRDefault="00F11E37" w:rsidP="000448A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14:paraId="6D5C6011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18EC">
              <w:rPr>
                <w:rFonts w:cstheme="minorHAnsi"/>
                <w:b/>
                <w:sz w:val="24"/>
                <w:szCs w:val="24"/>
              </w:rPr>
              <w:t>How is the objective relevant to my personal aspirations?</w:t>
            </w:r>
          </w:p>
          <w:p w14:paraId="0BDE5E12" w14:textId="77777777" w:rsidR="00F11E37" w:rsidRPr="007418EC" w:rsidRDefault="00F11E37" w:rsidP="000448A6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C5E0B3" w:themeFill="accent6" w:themeFillTint="66"/>
          </w:tcPr>
          <w:p w14:paraId="6CCB8F9C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418EC">
              <w:rPr>
                <w:rFonts w:cstheme="minorHAnsi"/>
                <w:b/>
                <w:sz w:val="24"/>
                <w:szCs w:val="24"/>
              </w:rPr>
              <w:t>What is the timeframe for the achievement of my goals?</w:t>
            </w:r>
          </w:p>
          <w:p w14:paraId="585140EB" w14:textId="77777777" w:rsidR="00F11E37" w:rsidRPr="007418EC" w:rsidRDefault="00F11E37" w:rsidP="000448A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1E4F63" w:rsidRPr="007418EC" w14:paraId="4929C98B" w14:textId="77777777" w:rsidTr="001E4F63">
        <w:tc>
          <w:tcPr>
            <w:tcW w:w="2173" w:type="dxa"/>
            <w:shd w:val="clear" w:color="auto" w:fill="F7CAAC" w:themeFill="accent2" w:themeFillTint="66"/>
          </w:tcPr>
          <w:p w14:paraId="312AE127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7418EC">
              <w:rPr>
                <w:rFonts w:cstheme="minorHAnsi"/>
                <w:b/>
              </w:rPr>
              <w:t>Specific</w:t>
            </w:r>
          </w:p>
        </w:tc>
        <w:tc>
          <w:tcPr>
            <w:tcW w:w="2268" w:type="dxa"/>
            <w:gridSpan w:val="2"/>
            <w:shd w:val="clear" w:color="auto" w:fill="F7CAAC" w:themeFill="accent2" w:themeFillTint="66"/>
          </w:tcPr>
          <w:p w14:paraId="550C6F75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7418EC">
              <w:rPr>
                <w:rFonts w:cstheme="minorHAnsi"/>
                <w:b/>
              </w:rPr>
              <w:t>Measurable</w:t>
            </w:r>
          </w:p>
        </w:tc>
        <w:tc>
          <w:tcPr>
            <w:tcW w:w="2126" w:type="dxa"/>
            <w:gridSpan w:val="2"/>
            <w:shd w:val="clear" w:color="auto" w:fill="F7CAAC" w:themeFill="accent2" w:themeFillTint="66"/>
          </w:tcPr>
          <w:p w14:paraId="591CB09F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7418EC">
              <w:rPr>
                <w:rFonts w:cstheme="minorHAnsi"/>
                <w:b/>
              </w:rPr>
              <w:t>Achievable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CB0AACA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7418EC">
              <w:rPr>
                <w:rFonts w:cstheme="minorHAnsi"/>
                <w:b/>
                <w:bCs/>
              </w:rPr>
              <w:t>Relevant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14:paraId="6094D7DB" w14:textId="77777777" w:rsidR="00F11E37" w:rsidRPr="007418EC" w:rsidRDefault="00F11E37" w:rsidP="000448A6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7418EC">
              <w:rPr>
                <w:rFonts w:cstheme="minorHAnsi"/>
                <w:b/>
              </w:rPr>
              <w:t>Timebound</w:t>
            </w:r>
          </w:p>
        </w:tc>
      </w:tr>
      <w:tr w:rsidR="001E4F63" w:rsidRPr="00A86968" w14:paraId="163C66BA" w14:textId="77777777" w:rsidTr="001E4F63">
        <w:trPr>
          <w:trHeight w:val="167"/>
        </w:trPr>
        <w:tc>
          <w:tcPr>
            <w:tcW w:w="2173" w:type="dxa"/>
          </w:tcPr>
          <w:p w14:paraId="0E55B25F" w14:textId="516A1811" w:rsidR="00F11E37" w:rsidRPr="00A86968" w:rsidRDefault="008C7D2F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I will improve my r</w:t>
            </w:r>
            <w:r w:rsidR="00844122">
              <w:rPr>
                <w:rFonts w:cstheme="minorHAnsi"/>
              </w:rPr>
              <w:t>esearch</w:t>
            </w:r>
            <w:r w:rsidR="00C90EFA">
              <w:rPr>
                <w:rFonts w:cstheme="minorHAnsi"/>
              </w:rPr>
              <w:t xml:space="preserve"> by </w:t>
            </w:r>
            <w:r w:rsidR="00AF2177">
              <w:rPr>
                <w:rFonts w:cstheme="minorHAnsi"/>
              </w:rPr>
              <w:t xml:space="preserve">emphasising </w:t>
            </w:r>
            <w:r w:rsidR="00051A59">
              <w:rPr>
                <w:rFonts w:cstheme="minorHAnsi"/>
              </w:rPr>
              <w:t xml:space="preserve">a </w:t>
            </w:r>
            <w:r w:rsidR="00AE0EED">
              <w:rPr>
                <w:rFonts w:cstheme="minorHAnsi"/>
              </w:rPr>
              <w:t>more critical research process</w:t>
            </w:r>
            <w:sdt>
              <w:sdtPr>
                <w:rPr>
                  <w:rFonts w:cstheme="minorHAnsi"/>
                </w:rPr>
                <w:id w:val="-39601910"/>
                <w:citation/>
              </w:sdtPr>
              <w:sdtContent>
                <w:r w:rsidR="00EC650F">
                  <w:rPr>
                    <w:rFonts w:cstheme="minorHAnsi"/>
                  </w:rPr>
                  <w:fldChar w:fldCharType="begin"/>
                </w:r>
                <w:r w:rsidR="00EC650F">
                  <w:rPr>
                    <w:rFonts w:cstheme="minorHAnsi"/>
                  </w:rPr>
                  <w:instrText xml:space="preserve"> CITATION Ban20 \l 2057 </w:instrText>
                </w:r>
                <w:r w:rsidR="00EC650F">
                  <w:rPr>
                    <w:rFonts w:cstheme="minorHAnsi"/>
                  </w:rPr>
                  <w:fldChar w:fldCharType="separate"/>
                </w:r>
                <w:r w:rsidR="00864A3A">
                  <w:rPr>
                    <w:rFonts w:cstheme="minorHAnsi"/>
                    <w:noProof/>
                  </w:rPr>
                  <w:t xml:space="preserve"> </w:t>
                </w:r>
                <w:r w:rsidR="00864A3A" w:rsidRPr="00864A3A">
                  <w:rPr>
                    <w:rFonts w:cstheme="minorHAnsi"/>
                    <w:noProof/>
                  </w:rPr>
                  <w:t>(Bangor University, 2020)</w:t>
                </w:r>
                <w:r w:rsidR="00EC650F">
                  <w:rPr>
                    <w:rFonts w:cstheme="minorHAnsi"/>
                  </w:rPr>
                  <w:fldChar w:fldCharType="end"/>
                </w:r>
              </w:sdtContent>
            </w:sdt>
            <w:r w:rsidR="00CF06FB">
              <w:rPr>
                <w:rFonts w:cstheme="minorHAnsi"/>
              </w:rPr>
              <w:t xml:space="preserve">. I will </w:t>
            </w:r>
            <w:r w:rsidR="00EA293D">
              <w:rPr>
                <w:rFonts w:cstheme="minorHAnsi"/>
              </w:rPr>
              <w:t xml:space="preserve">take notes which will speed up the writing process by </w:t>
            </w:r>
            <w:r w:rsidR="000E1C66">
              <w:rPr>
                <w:rFonts w:cstheme="minorHAnsi"/>
              </w:rPr>
              <w:t xml:space="preserve">not having to search for </w:t>
            </w:r>
            <w:r w:rsidR="00A60DBC">
              <w:rPr>
                <w:rFonts w:cstheme="minorHAnsi"/>
              </w:rPr>
              <w:t xml:space="preserve">information as much. I will also look </w:t>
            </w:r>
            <w:r w:rsidR="000621E6">
              <w:rPr>
                <w:rFonts w:cstheme="minorHAnsi"/>
              </w:rPr>
              <w:t xml:space="preserve">at the interpretation that the author made. </w:t>
            </w:r>
          </w:p>
        </w:tc>
        <w:tc>
          <w:tcPr>
            <w:tcW w:w="2268" w:type="dxa"/>
            <w:gridSpan w:val="2"/>
          </w:tcPr>
          <w:p w14:paraId="667A1890" w14:textId="32B45116" w:rsidR="00F11E37" w:rsidRPr="00A86968" w:rsidRDefault="000621E6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</w:t>
            </w:r>
            <w:r w:rsidR="00307EB9">
              <w:rPr>
                <w:rFonts w:cstheme="minorHAnsi"/>
              </w:rPr>
              <w:t>look at the number of notes that I have made</w:t>
            </w:r>
            <w:r w:rsidR="002C1385">
              <w:rPr>
                <w:rFonts w:cstheme="minorHAnsi"/>
              </w:rPr>
              <w:t xml:space="preserve"> after every assignment and </w:t>
            </w:r>
            <w:r w:rsidR="00B23A67">
              <w:rPr>
                <w:rFonts w:cstheme="minorHAnsi"/>
              </w:rPr>
              <w:t xml:space="preserve">compare quality and quantity. </w:t>
            </w:r>
          </w:p>
        </w:tc>
        <w:tc>
          <w:tcPr>
            <w:tcW w:w="2126" w:type="dxa"/>
            <w:gridSpan w:val="2"/>
          </w:tcPr>
          <w:p w14:paraId="1C5ED86F" w14:textId="544EED6E" w:rsidR="00F11E37" w:rsidRPr="00A86968" w:rsidRDefault="00B23A67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be able to accomplish this by </w:t>
            </w:r>
            <w:r w:rsidR="009F07CC">
              <w:rPr>
                <w:rFonts w:cstheme="minorHAnsi"/>
              </w:rPr>
              <w:t xml:space="preserve">creating word documents to store notes and references. </w:t>
            </w:r>
          </w:p>
        </w:tc>
        <w:tc>
          <w:tcPr>
            <w:tcW w:w="2410" w:type="dxa"/>
          </w:tcPr>
          <w:p w14:paraId="16DAF546" w14:textId="751F5C9E" w:rsidR="00F11E37" w:rsidRPr="00A86968" w:rsidRDefault="009F07CC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is important as I will need </w:t>
            </w:r>
            <w:r w:rsidR="00E42152">
              <w:rPr>
                <w:rFonts w:cstheme="minorHAnsi"/>
              </w:rPr>
              <w:t xml:space="preserve">quality </w:t>
            </w:r>
            <w:r w:rsidR="00A71E3A">
              <w:rPr>
                <w:rFonts w:cstheme="minorHAnsi"/>
              </w:rPr>
              <w:t xml:space="preserve">references to </w:t>
            </w:r>
            <w:r w:rsidR="004477B2">
              <w:rPr>
                <w:rFonts w:cstheme="minorHAnsi"/>
              </w:rPr>
              <w:t>achieve a grade that is as high as I can accomplish.</w:t>
            </w:r>
          </w:p>
        </w:tc>
        <w:tc>
          <w:tcPr>
            <w:tcW w:w="2409" w:type="dxa"/>
          </w:tcPr>
          <w:p w14:paraId="231275C2" w14:textId="52846283" w:rsidR="00F11E37" w:rsidRPr="00A86968" w:rsidRDefault="00DD511E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aim to be able to </w:t>
            </w:r>
            <w:r w:rsidR="00516EDC">
              <w:rPr>
                <w:rFonts w:cstheme="minorHAnsi"/>
              </w:rPr>
              <w:t xml:space="preserve">read and research critically by the end of the </w:t>
            </w:r>
            <w:r w:rsidR="00B32186">
              <w:rPr>
                <w:rFonts w:cstheme="minorHAnsi"/>
              </w:rPr>
              <w:t>first</w:t>
            </w:r>
            <w:r w:rsidR="00516EDC">
              <w:rPr>
                <w:rFonts w:cstheme="minorHAnsi"/>
              </w:rPr>
              <w:t xml:space="preserve"> year </w:t>
            </w:r>
            <w:r w:rsidR="00B32186">
              <w:rPr>
                <w:rFonts w:cstheme="minorHAnsi"/>
              </w:rPr>
              <w:t xml:space="preserve">as the grades in the second and third year affect the overall grade more. </w:t>
            </w:r>
          </w:p>
        </w:tc>
      </w:tr>
      <w:tr w:rsidR="001E4F63" w:rsidRPr="007418EC" w14:paraId="787E778F" w14:textId="77777777" w:rsidTr="001E4F63">
        <w:trPr>
          <w:trHeight w:val="263"/>
        </w:trPr>
        <w:tc>
          <w:tcPr>
            <w:tcW w:w="2173" w:type="dxa"/>
          </w:tcPr>
          <w:p w14:paraId="263D997B" w14:textId="43CB1BDE" w:rsidR="00F11E37" w:rsidRPr="00F95E17" w:rsidRDefault="006B58A7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</w:t>
            </w:r>
            <w:r w:rsidR="00864A3A">
              <w:rPr>
                <w:rFonts w:cstheme="minorHAnsi"/>
              </w:rPr>
              <w:t>prepare</w:t>
            </w:r>
            <w:r>
              <w:rPr>
                <w:rFonts w:cstheme="minorHAnsi"/>
              </w:rPr>
              <w:t xml:space="preserve"> </w:t>
            </w:r>
            <w:r w:rsidR="006E7302">
              <w:rPr>
                <w:rFonts w:cstheme="minorHAnsi"/>
              </w:rPr>
              <w:t xml:space="preserve">by </w:t>
            </w:r>
            <w:proofErr w:type="gramStart"/>
            <w:r w:rsidR="006E7302">
              <w:rPr>
                <w:rFonts w:cstheme="minorHAnsi"/>
              </w:rPr>
              <w:t>making a plan</w:t>
            </w:r>
            <w:proofErr w:type="gramEnd"/>
            <w:r w:rsidR="006E7302">
              <w:rPr>
                <w:rFonts w:cstheme="minorHAnsi"/>
              </w:rPr>
              <w:t xml:space="preserve">. I will do this by </w:t>
            </w:r>
            <w:r w:rsidR="00A71E2D">
              <w:rPr>
                <w:rFonts w:cstheme="minorHAnsi"/>
              </w:rPr>
              <w:t xml:space="preserve">considering the </w:t>
            </w:r>
            <w:r w:rsidR="00F010B9">
              <w:rPr>
                <w:rFonts w:cstheme="minorHAnsi"/>
              </w:rPr>
              <w:t>format of the assignment</w:t>
            </w:r>
            <w:sdt>
              <w:sdtPr>
                <w:rPr>
                  <w:rFonts w:cstheme="minorHAnsi"/>
                </w:rPr>
                <w:id w:val="938959643"/>
                <w:citation/>
              </w:sdtPr>
              <w:sdtContent>
                <w:r w:rsidR="00F010B9">
                  <w:rPr>
                    <w:rFonts w:cstheme="minorHAnsi"/>
                  </w:rPr>
                  <w:fldChar w:fldCharType="begin"/>
                </w:r>
                <w:r w:rsidR="00F010B9">
                  <w:rPr>
                    <w:rFonts w:cstheme="minorHAnsi"/>
                  </w:rPr>
                  <w:instrText xml:space="preserve"> CITATION Uni23 \l 2057 </w:instrText>
                </w:r>
                <w:r w:rsidR="00F010B9">
                  <w:rPr>
                    <w:rFonts w:cstheme="minorHAnsi"/>
                  </w:rPr>
                  <w:fldChar w:fldCharType="separate"/>
                </w:r>
                <w:r w:rsidR="00864A3A">
                  <w:rPr>
                    <w:rFonts w:cstheme="minorHAnsi"/>
                    <w:noProof/>
                  </w:rPr>
                  <w:t xml:space="preserve"> </w:t>
                </w:r>
                <w:r w:rsidR="00864A3A" w:rsidRPr="00864A3A">
                  <w:rPr>
                    <w:rFonts w:cstheme="minorHAnsi"/>
                    <w:noProof/>
                  </w:rPr>
                  <w:lastRenderedPageBreak/>
                  <w:t>(University of Newcastle Library guides, 2023)</w:t>
                </w:r>
                <w:r w:rsidR="00F010B9">
                  <w:rPr>
                    <w:rFonts w:cstheme="minorHAnsi"/>
                  </w:rPr>
                  <w:fldChar w:fldCharType="end"/>
                </w:r>
              </w:sdtContent>
            </w:sdt>
            <w:r w:rsidR="00F010B9">
              <w:rPr>
                <w:rFonts w:cstheme="minorHAnsi"/>
              </w:rPr>
              <w:t>. I have a structure where I can add poin</w:t>
            </w:r>
            <w:r w:rsidR="00DE7231">
              <w:rPr>
                <w:rFonts w:cstheme="minorHAnsi"/>
              </w:rPr>
              <w:t xml:space="preserve">ts to before writing the essay. A planed structure and details </w:t>
            </w:r>
            <w:proofErr w:type="gramStart"/>
            <w:r w:rsidR="00AC3590">
              <w:rPr>
                <w:rFonts w:cstheme="minorHAnsi"/>
              </w:rPr>
              <w:t>mean</w:t>
            </w:r>
            <w:r w:rsidR="00C25B7F">
              <w:rPr>
                <w:rFonts w:cstheme="minorHAnsi"/>
              </w:rPr>
              <w:t>s</w:t>
            </w:r>
            <w:proofErr w:type="gramEnd"/>
            <w:r w:rsidR="00DE7231">
              <w:rPr>
                <w:rFonts w:cstheme="minorHAnsi"/>
              </w:rPr>
              <w:t xml:space="preserve"> that I will also have more time to proofread and avoid errors. </w:t>
            </w:r>
          </w:p>
        </w:tc>
        <w:tc>
          <w:tcPr>
            <w:tcW w:w="2268" w:type="dxa"/>
            <w:gridSpan w:val="2"/>
          </w:tcPr>
          <w:p w14:paraId="2435C818" w14:textId="03B825B3" w:rsidR="00F11E37" w:rsidRPr="00F95E17" w:rsidRDefault="00BD63F1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 will be able to look at the submission date</w:t>
            </w:r>
            <w:r w:rsidR="001C769B">
              <w:rPr>
                <w:rFonts w:cstheme="minorHAnsi"/>
              </w:rPr>
              <w:t xml:space="preserve">. This will give me details on when </w:t>
            </w:r>
            <w:r w:rsidR="00B42FB7">
              <w:rPr>
                <w:rFonts w:cstheme="minorHAnsi"/>
              </w:rPr>
              <w:t xml:space="preserve">the submissions were </w:t>
            </w:r>
            <w:r w:rsidR="00F67032">
              <w:rPr>
                <w:rFonts w:cstheme="minorHAnsi"/>
              </w:rPr>
              <w:lastRenderedPageBreak/>
              <w:t>planned</w:t>
            </w:r>
            <w:r w:rsidR="00B42FB7">
              <w:rPr>
                <w:rFonts w:cstheme="minorHAnsi"/>
              </w:rPr>
              <w:t xml:space="preserve">. I would also look at the </w:t>
            </w:r>
            <w:r w:rsidR="00F67032">
              <w:rPr>
                <w:rFonts w:cstheme="minorHAnsi"/>
              </w:rPr>
              <w:t>errors highlighted which will show the effectivity of the proofreading.</w:t>
            </w:r>
          </w:p>
        </w:tc>
        <w:tc>
          <w:tcPr>
            <w:tcW w:w="2126" w:type="dxa"/>
            <w:gridSpan w:val="2"/>
          </w:tcPr>
          <w:p w14:paraId="3E4A1457" w14:textId="5224B77C" w:rsidR="00F11E37" w:rsidRPr="00F95E17" w:rsidRDefault="00951234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This is achievable as I have the plan </w:t>
            </w:r>
            <w:r w:rsidR="00864A3A">
              <w:rPr>
                <w:rFonts w:cstheme="minorHAnsi"/>
              </w:rPr>
              <w:t>structure,</w:t>
            </w:r>
            <w:r>
              <w:rPr>
                <w:rFonts w:cstheme="minorHAnsi"/>
              </w:rPr>
              <w:t xml:space="preserve"> so </w:t>
            </w:r>
            <w:r w:rsidR="005E0CAE">
              <w:rPr>
                <w:rFonts w:cstheme="minorHAnsi"/>
              </w:rPr>
              <w:t xml:space="preserve">I need to follow the plan. </w:t>
            </w:r>
          </w:p>
        </w:tc>
        <w:tc>
          <w:tcPr>
            <w:tcW w:w="2410" w:type="dxa"/>
          </w:tcPr>
          <w:p w14:paraId="3AFB1C5B" w14:textId="1F871794" w:rsidR="00F11E37" w:rsidRPr="00F95E17" w:rsidRDefault="005E0CAE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This is important as it will reduce possible stress and stream</w:t>
            </w:r>
            <w:r w:rsidR="00166546">
              <w:rPr>
                <w:rFonts w:cstheme="minorHAnsi"/>
              </w:rPr>
              <w:t xml:space="preserve">line the essay writing process. </w:t>
            </w:r>
          </w:p>
        </w:tc>
        <w:tc>
          <w:tcPr>
            <w:tcW w:w="2409" w:type="dxa"/>
          </w:tcPr>
          <w:p w14:paraId="4E7BA53A" w14:textId="52C6DDFA" w:rsidR="00F11E37" w:rsidRPr="00F95E17" w:rsidRDefault="00166546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aim to </w:t>
            </w:r>
            <w:r w:rsidR="00DD0B25">
              <w:rPr>
                <w:rFonts w:cstheme="minorHAnsi"/>
              </w:rPr>
              <w:t>accomplish</w:t>
            </w:r>
            <w:r>
              <w:rPr>
                <w:rFonts w:cstheme="minorHAnsi"/>
              </w:rPr>
              <w:t xml:space="preserve"> this by the </w:t>
            </w:r>
            <w:r w:rsidR="00761180">
              <w:rPr>
                <w:rFonts w:cstheme="minorHAnsi"/>
              </w:rPr>
              <w:t>start of the second year as th</w:t>
            </w:r>
            <w:r w:rsidR="00AF425A">
              <w:rPr>
                <w:rFonts w:cstheme="minorHAnsi"/>
              </w:rPr>
              <w:t>is is important for next year.</w:t>
            </w:r>
          </w:p>
        </w:tc>
      </w:tr>
      <w:tr w:rsidR="001E4F63" w:rsidRPr="007418EC" w14:paraId="5E33E90A" w14:textId="77777777" w:rsidTr="001E4F63">
        <w:trPr>
          <w:trHeight w:val="281"/>
        </w:trPr>
        <w:tc>
          <w:tcPr>
            <w:tcW w:w="2173" w:type="dxa"/>
          </w:tcPr>
          <w:p w14:paraId="26BDB2D2" w14:textId="5CFFB617" w:rsidR="00F11E37" w:rsidRPr="00F95E17" w:rsidRDefault="001C7004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write </w:t>
            </w:r>
            <w:r w:rsidR="00EA414A">
              <w:rPr>
                <w:rFonts w:cstheme="minorHAnsi"/>
              </w:rPr>
              <w:t xml:space="preserve">academically </w:t>
            </w:r>
            <w:r w:rsidR="00B446FB">
              <w:rPr>
                <w:rFonts w:cstheme="minorHAnsi"/>
              </w:rPr>
              <w:t xml:space="preserve">by </w:t>
            </w:r>
            <w:r w:rsidR="00B3746D">
              <w:rPr>
                <w:rFonts w:cstheme="minorHAnsi"/>
              </w:rPr>
              <w:t xml:space="preserve">following the different </w:t>
            </w:r>
            <w:r w:rsidR="003A656D">
              <w:rPr>
                <w:rFonts w:cstheme="minorHAnsi"/>
              </w:rPr>
              <w:t>advice and finding similaritie</w:t>
            </w:r>
            <w:r w:rsidR="001533CD">
              <w:rPr>
                <w:rFonts w:cstheme="minorHAnsi"/>
              </w:rPr>
              <w:t xml:space="preserve">s between different pieces of </w:t>
            </w:r>
            <w:r w:rsidR="00472D6E">
              <w:rPr>
                <w:rFonts w:cstheme="minorHAnsi"/>
              </w:rPr>
              <w:t>advice</w:t>
            </w:r>
            <w:r w:rsidR="001533CD">
              <w:rPr>
                <w:rFonts w:cstheme="minorHAnsi"/>
              </w:rPr>
              <w:t xml:space="preserve">. </w:t>
            </w:r>
            <w:r w:rsidR="009D652E">
              <w:rPr>
                <w:rFonts w:cstheme="minorHAnsi"/>
              </w:rPr>
              <w:t xml:space="preserve">There are four </w:t>
            </w:r>
            <w:r w:rsidR="001533CD">
              <w:rPr>
                <w:rFonts w:cstheme="minorHAnsi"/>
              </w:rPr>
              <w:t>gives points</w:t>
            </w:r>
            <w:r w:rsidR="00CE1B73">
              <w:rPr>
                <w:rFonts w:cstheme="minorHAnsi"/>
              </w:rPr>
              <w:t xml:space="preserve"> appropriate, structured</w:t>
            </w:r>
            <w:r w:rsidR="00984846">
              <w:rPr>
                <w:rFonts w:cstheme="minorHAnsi"/>
              </w:rPr>
              <w:t>,</w:t>
            </w:r>
            <w:r w:rsidR="00CE1B73">
              <w:rPr>
                <w:rFonts w:cstheme="minorHAnsi"/>
              </w:rPr>
              <w:t xml:space="preserve"> formal </w:t>
            </w:r>
            <w:r w:rsidR="00984846">
              <w:rPr>
                <w:rFonts w:cstheme="minorHAnsi"/>
              </w:rPr>
              <w:t>and,</w:t>
            </w:r>
            <w:r w:rsidR="00CE1B73">
              <w:rPr>
                <w:rFonts w:cstheme="minorHAnsi"/>
              </w:rPr>
              <w:t xml:space="preserve"> </w:t>
            </w:r>
            <w:r w:rsidR="00984846">
              <w:rPr>
                <w:rFonts w:cstheme="minorHAnsi"/>
              </w:rPr>
              <w:t>precise</w:t>
            </w:r>
            <w:r w:rsidR="009D652E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1492866133"/>
                <w:citation/>
              </w:sdtPr>
              <w:sdtContent>
                <w:r w:rsidR="009D652E">
                  <w:rPr>
                    <w:rFonts w:cstheme="minorHAnsi"/>
                  </w:rPr>
                  <w:fldChar w:fldCharType="begin"/>
                </w:r>
                <w:r w:rsidR="009D652E">
                  <w:rPr>
                    <w:rFonts w:cstheme="minorHAnsi"/>
                  </w:rPr>
                  <w:instrText xml:space="preserve"> CITATION Uni22 \l 2057 </w:instrText>
                </w:r>
                <w:r w:rsidR="009D652E">
                  <w:rPr>
                    <w:rFonts w:cstheme="minorHAnsi"/>
                  </w:rPr>
                  <w:fldChar w:fldCharType="separate"/>
                </w:r>
                <w:r w:rsidR="00864A3A" w:rsidRPr="00864A3A">
                  <w:rPr>
                    <w:rFonts w:cstheme="minorHAnsi"/>
                    <w:noProof/>
                  </w:rPr>
                  <w:t>(University of Reading, 2022)</w:t>
                </w:r>
                <w:r w:rsidR="009D652E">
                  <w:rPr>
                    <w:rFonts w:cstheme="minorHAnsi"/>
                  </w:rPr>
                  <w:fldChar w:fldCharType="end"/>
                </w:r>
              </w:sdtContent>
            </w:sdt>
            <w:r w:rsidR="00984846">
              <w:rPr>
                <w:rFonts w:cstheme="minorHAnsi"/>
              </w:rPr>
              <w:t>. Another organisation gives some differe</w:t>
            </w:r>
            <w:r w:rsidR="00E77945">
              <w:rPr>
                <w:rFonts w:cstheme="minorHAnsi"/>
              </w:rPr>
              <w:t>nt advice. This is formal, impersonal,</w:t>
            </w:r>
            <w:r w:rsidR="00015AA2">
              <w:rPr>
                <w:rFonts w:cstheme="minorHAnsi"/>
              </w:rPr>
              <w:t xml:space="preserve"> objective, succinct,</w:t>
            </w:r>
            <w:r w:rsidR="00995250">
              <w:rPr>
                <w:rFonts w:cstheme="minorHAnsi"/>
              </w:rPr>
              <w:t xml:space="preserve"> objective and, cautious</w:t>
            </w:r>
            <w:r w:rsidR="00015AA2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403407125"/>
                <w:citation/>
              </w:sdtPr>
              <w:sdtContent>
                <w:r w:rsidR="00984846">
                  <w:rPr>
                    <w:rFonts w:cstheme="minorHAnsi"/>
                  </w:rPr>
                  <w:fldChar w:fldCharType="begin"/>
                </w:r>
                <w:r w:rsidR="00984846">
                  <w:rPr>
                    <w:rFonts w:cstheme="minorHAnsi"/>
                  </w:rPr>
                  <w:instrText xml:space="preserve"> CITATION Uni19 \l 2057 </w:instrText>
                </w:r>
                <w:r w:rsidR="00984846">
                  <w:rPr>
                    <w:rFonts w:cstheme="minorHAnsi"/>
                  </w:rPr>
                  <w:fldChar w:fldCharType="separate"/>
                </w:r>
                <w:r w:rsidR="00864A3A" w:rsidRPr="00864A3A">
                  <w:rPr>
                    <w:rFonts w:cstheme="minorHAnsi"/>
                    <w:noProof/>
                  </w:rPr>
                  <w:t>(University of Portsmouth, 2019)</w:t>
                </w:r>
                <w:r w:rsidR="00984846">
                  <w:rPr>
                    <w:rFonts w:cstheme="minorHAnsi"/>
                  </w:rPr>
                  <w:fldChar w:fldCharType="end"/>
                </w:r>
              </w:sdtContent>
            </w:sdt>
            <w:r w:rsidR="00984846">
              <w:rPr>
                <w:rFonts w:cstheme="minorHAnsi"/>
              </w:rPr>
              <w:t xml:space="preserve">. </w:t>
            </w:r>
            <w:r w:rsidR="00995250">
              <w:rPr>
                <w:rFonts w:cstheme="minorHAnsi"/>
              </w:rPr>
              <w:t xml:space="preserve"> There </w:t>
            </w:r>
            <w:r w:rsidR="006F1EA5">
              <w:rPr>
                <w:rFonts w:cstheme="minorHAnsi"/>
              </w:rPr>
              <w:t>are</w:t>
            </w:r>
            <w:r w:rsidR="00995250">
              <w:rPr>
                <w:rFonts w:cstheme="minorHAnsi"/>
              </w:rPr>
              <w:t xml:space="preserve"> </w:t>
            </w:r>
            <w:r w:rsidR="00995250">
              <w:rPr>
                <w:rFonts w:cstheme="minorHAnsi"/>
              </w:rPr>
              <w:lastRenderedPageBreak/>
              <w:t xml:space="preserve">some </w:t>
            </w:r>
            <w:r w:rsidR="006F1EA5">
              <w:rPr>
                <w:rFonts w:cstheme="minorHAnsi"/>
              </w:rPr>
              <w:t>similarities. These include appropriate</w:t>
            </w:r>
            <w:r w:rsidR="006C5630">
              <w:rPr>
                <w:rFonts w:cstheme="minorHAnsi"/>
              </w:rPr>
              <w:t xml:space="preserve">. Some </w:t>
            </w:r>
            <w:r w:rsidR="00472D6E">
              <w:rPr>
                <w:rFonts w:cstheme="minorHAnsi"/>
              </w:rPr>
              <w:t xml:space="preserve">advice correlates such as structed and succinct. </w:t>
            </w:r>
            <w:r w:rsidR="00EC5B18">
              <w:rPr>
                <w:rFonts w:cstheme="minorHAnsi"/>
              </w:rPr>
              <w:t xml:space="preserve">A structed essay will be succinct. </w:t>
            </w:r>
          </w:p>
        </w:tc>
        <w:tc>
          <w:tcPr>
            <w:tcW w:w="2268" w:type="dxa"/>
            <w:gridSpan w:val="2"/>
          </w:tcPr>
          <w:p w14:paraId="5681DE28" w14:textId="733D8483" w:rsidR="00F11E37" w:rsidRPr="00F95E17" w:rsidRDefault="00D93611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 will be able to measure the effectiveness of the </w:t>
            </w:r>
            <w:r w:rsidR="008C51B0">
              <w:rPr>
                <w:rFonts w:cstheme="minorHAnsi"/>
              </w:rPr>
              <w:t>structure based on the feedback and grades of the assignment</w:t>
            </w:r>
          </w:p>
        </w:tc>
        <w:tc>
          <w:tcPr>
            <w:tcW w:w="2126" w:type="dxa"/>
            <w:gridSpan w:val="2"/>
          </w:tcPr>
          <w:p w14:paraId="4F348364" w14:textId="2BCE2210" w:rsidR="00F11E37" w:rsidRPr="00F95E17" w:rsidRDefault="008C51B0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be looking to use the same plan as above </w:t>
            </w:r>
            <w:r w:rsidR="003E3BA1">
              <w:rPr>
                <w:rFonts w:cstheme="minorHAnsi"/>
              </w:rPr>
              <w:t>to aid and be considerate of my language.</w:t>
            </w:r>
          </w:p>
        </w:tc>
        <w:tc>
          <w:tcPr>
            <w:tcW w:w="2410" w:type="dxa"/>
          </w:tcPr>
          <w:p w14:paraId="2CA16B85" w14:textId="4E9CD9A1" w:rsidR="00F11E37" w:rsidRPr="00F95E17" w:rsidRDefault="004C5F7F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is important as the </w:t>
            </w:r>
            <w:r w:rsidR="00A716B8">
              <w:rPr>
                <w:rFonts w:cstheme="minorHAnsi"/>
              </w:rPr>
              <w:t xml:space="preserve">assignments </w:t>
            </w:r>
            <w:r w:rsidR="00052D71">
              <w:rPr>
                <w:rFonts w:cstheme="minorHAnsi"/>
              </w:rPr>
              <w:t xml:space="preserve">are formal </w:t>
            </w:r>
            <w:r w:rsidR="000259CA">
              <w:rPr>
                <w:rFonts w:cstheme="minorHAnsi"/>
              </w:rPr>
              <w:t xml:space="preserve">therefore, they need to be written formally. </w:t>
            </w:r>
          </w:p>
        </w:tc>
        <w:tc>
          <w:tcPr>
            <w:tcW w:w="2409" w:type="dxa"/>
          </w:tcPr>
          <w:p w14:paraId="47A69F23" w14:textId="6ED2A1FF" w:rsidR="00F11E37" w:rsidRPr="00F95E17" w:rsidRDefault="000259CA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will be needed to be accomplished within the first year to be prepared for the second year. This will help to increase my grade. </w:t>
            </w:r>
          </w:p>
        </w:tc>
      </w:tr>
      <w:tr w:rsidR="00BB46CB" w:rsidRPr="007418EC" w14:paraId="0E711B65" w14:textId="77777777" w:rsidTr="001E4F63">
        <w:trPr>
          <w:trHeight w:val="281"/>
        </w:trPr>
        <w:tc>
          <w:tcPr>
            <w:tcW w:w="2173" w:type="dxa"/>
          </w:tcPr>
          <w:p w14:paraId="0FEF4DA8" w14:textId="0FE3EA68" w:rsidR="00BB46CB" w:rsidRPr="00F95E17" w:rsidRDefault="00F10851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 </w:t>
            </w:r>
            <w:r w:rsidR="00725C87">
              <w:rPr>
                <w:rFonts w:cstheme="minorHAnsi"/>
              </w:rPr>
              <w:t xml:space="preserve">will </w:t>
            </w:r>
            <w:r w:rsidR="00E0044E">
              <w:rPr>
                <w:rFonts w:cstheme="minorHAnsi"/>
              </w:rPr>
              <w:t>focus</w:t>
            </w:r>
            <w:r w:rsidR="00725C87">
              <w:rPr>
                <w:rFonts w:cstheme="minorHAnsi"/>
              </w:rPr>
              <w:t xml:space="preserve"> on all elements of </w:t>
            </w:r>
            <w:r w:rsidR="0046597B">
              <w:rPr>
                <w:rFonts w:cstheme="minorHAnsi"/>
              </w:rPr>
              <w:t xml:space="preserve">presenting. I will </w:t>
            </w:r>
            <w:r w:rsidR="007C74E8">
              <w:rPr>
                <w:rFonts w:cstheme="minorHAnsi"/>
              </w:rPr>
              <w:t>focus on</w:t>
            </w:r>
            <w:r w:rsidR="0046597B">
              <w:rPr>
                <w:rFonts w:cstheme="minorHAnsi"/>
              </w:rPr>
              <w:t xml:space="preserve"> </w:t>
            </w:r>
            <w:r w:rsidR="007C74E8">
              <w:rPr>
                <w:rFonts w:cstheme="minorHAnsi"/>
              </w:rPr>
              <w:t xml:space="preserve">the </w:t>
            </w:r>
            <w:r w:rsidR="00921FE0">
              <w:rPr>
                <w:rFonts w:cstheme="minorHAnsi"/>
              </w:rPr>
              <w:t xml:space="preserve">visual element as it can </w:t>
            </w:r>
            <w:r w:rsidR="00E93D05">
              <w:rPr>
                <w:rFonts w:cstheme="minorHAnsi"/>
              </w:rPr>
              <w:t xml:space="preserve">enhance </w:t>
            </w:r>
            <w:r w:rsidR="007B51B5">
              <w:rPr>
                <w:rFonts w:cstheme="minorHAnsi"/>
              </w:rPr>
              <w:t xml:space="preserve">the information. Concepts such as using </w:t>
            </w:r>
            <w:r w:rsidR="0079342C">
              <w:rPr>
                <w:rFonts w:cstheme="minorHAnsi"/>
              </w:rPr>
              <w:t>two colours</w:t>
            </w:r>
            <w:sdt>
              <w:sdtPr>
                <w:rPr>
                  <w:rFonts w:cstheme="minorHAnsi"/>
                </w:rPr>
                <w:id w:val="-786895367"/>
                <w:citation/>
              </w:sdtPr>
              <w:sdtContent>
                <w:r w:rsidR="005647DA">
                  <w:rPr>
                    <w:rFonts w:cstheme="minorHAnsi"/>
                  </w:rPr>
                  <w:fldChar w:fldCharType="begin"/>
                </w:r>
                <w:r w:rsidR="001F23A9">
                  <w:rPr>
                    <w:rFonts w:cstheme="minorHAnsi"/>
                  </w:rPr>
                  <w:instrText xml:space="preserve">CITATION Jon16 \l 2057 </w:instrText>
                </w:r>
                <w:r w:rsidR="005647DA">
                  <w:rPr>
                    <w:rFonts w:cstheme="minorHAnsi"/>
                  </w:rPr>
                  <w:fldChar w:fldCharType="separate"/>
                </w:r>
                <w:r w:rsidR="00864A3A">
                  <w:rPr>
                    <w:rFonts w:cstheme="minorHAnsi"/>
                    <w:noProof/>
                  </w:rPr>
                  <w:t xml:space="preserve"> </w:t>
                </w:r>
                <w:r w:rsidR="00864A3A" w:rsidRPr="00864A3A">
                  <w:rPr>
                    <w:rFonts w:cstheme="minorHAnsi"/>
                    <w:noProof/>
                  </w:rPr>
                  <w:t>(Schwabish, 2016)</w:t>
                </w:r>
                <w:r w:rsidR="005647DA">
                  <w:rPr>
                    <w:rFonts w:cstheme="minorHAnsi"/>
                  </w:rPr>
                  <w:fldChar w:fldCharType="end"/>
                </w:r>
              </w:sdtContent>
            </w:sdt>
            <w:r w:rsidR="001F23A9">
              <w:rPr>
                <w:rFonts w:cstheme="minorHAnsi"/>
              </w:rPr>
              <w:t xml:space="preserve">. This will </w:t>
            </w:r>
            <w:r w:rsidR="00F65420">
              <w:rPr>
                <w:rFonts w:cstheme="minorHAnsi"/>
              </w:rPr>
              <w:t>enthuse</w:t>
            </w:r>
            <w:r w:rsidR="001F23A9">
              <w:rPr>
                <w:rFonts w:cstheme="minorHAnsi"/>
              </w:rPr>
              <w:t xml:space="preserve"> specific details that I want to draw attention to. </w:t>
            </w:r>
            <w:r w:rsidR="00F65420">
              <w:rPr>
                <w:rFonts w:cstheme="minorHAnsi"/>
              </w:rPr>
              <w:t xml:space="preserve"> I will also look at using the three </w:t>
            </w:r>
            <w:r w:rsidR="00260719">
              <w:rPr>
                <w:rFonts w:cstheme="minorHAnsi"/>
              </w:rPr>
              <w:t xml:space="preserve">colours. This will give me </w:t>
            </w:r>
            <w:r w:rsidR="000E732D">
              <w:rPr>
                <w:rFonts w:cstheme="minorHAnsi"/>
              </w:rPr>
              <w:t xml:space="preserve">a simple </w:t>
            </w:r>
            <w:r w:rsidR="001825ED">
              <w:rPr>
                <w:rFonts w:cstheme="minorHAnsi"/>
              </w:rPr>
              <w:t xml:space="preserve">colour plan to follow. This will allow for a simple yet impactful </w:t>
            </w:r>
            <w:r w:rsidR="005D7F8E">
              <w:rPr>
                <w:rFonts w:cstheme="minorHAnsi"/>
              </w:rPr>
              <w:t xml:space="preserve">presentation. </w:t>
            </w:r>
          </w:p>
        </w:tc>
        <w:tc>
          <w:tcPr>
            <w:tcW w:w="2268" w:type="dxa"/>
            <w:gridSpan w:val="2"/>
          </w:tcPr>
          <w:p w14:paraId="6A82D72F" w14:textId="57678752" w:rsidR="00BB46CB" w:rsidRPr="00F95E17" w:rsidRDefault="00F65420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be </w:t>
            </w:r>
            <w:r w:rsidR="003A27DB">
              <w:rPr>
                <w:rFonts w:cstheme="minorHAnsi"/>
              </w:rPr>
              <w:t>a</w:t>
            </w:r>
            <w:r w:rsidR="00260719">
              <w:rPr>
                <w:rFonts w:cstheme="minorHAnsi"/>
              </w:rPr>
              <w:t>ble</w:t>
            </w:r>
            <w:r>
              <w:rPr>
                <w:rFonts w:cstheme="minorHAnsi"/>
              </w:rPr>
              <w:t xml:space="preserve"> to compare the presentation. This will let me see </w:t>
            </w:r>
            <w:r w:rsidR="005D7F8E">
              <w:rPr>
                <w:rFonts w:cstheme="minorHAnsi"/>
              </w:rPr>
              <w:t xml:space="preserve">how well I </w:t>
            </w:r>
            <w:r w:rsidR="00D136D6">
              <w:rPr>
                <w:rFonts w:cstheme="minorHAnsi"/>
              </w:rPr>
              <w:t>used colours. This will have a</w:t>
            </w:r>
            <w:r w:rsidR="00936042">
              <w:rPr>
                <w:rFonts w:cstheme="minorHAnsi"/>
              </w:rPr>
              <w:t xml:space="preserve">n amount of personal preference as different people like different styles based on presentation style and colour preference. </w:t>
            </w:r>
          </w:p>
        </w:tc>
        <w:tc>
          <w:tcPr>
            <w:tcW w:w="2126" w:type="dxa"/>
            <w:gridSpan w:val="2"/>
          </w:tcPr>
          <w:p w14:paraId="388605E9" w14:textId="0FD5DBD5" w:rsidR="00BB46CB" w:rsidRPr="00F95E17" w:rsidRDefault="001204DA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This will be a simple modification as</w:t>
            </w:r>
            <w:r w:rsidR="00304CB5">
              <w:rPr>
                <w:rFonts w:cstheme="minorHAnsi"/>
              </w:rPr>
              <w:t xml:space="preserve"> </w:t>
            </w:r>
            <w:r w:rsidR="00D65A58">
              <w:rPr>
                <w:rFonts w:cstheme="minorHAnsi"/>
              </w:rPr>
              <w:t xml:space="preserve">changing colour on a software such as power point is simple. The difficulty will come </w:t>
            </w:r>
            <w:r w:rsidR="008B7053">
              <w:rPr>
                <w:rFonts w:cstheme="minorHAnsi"/>
              </w:rPr>
              <w:t>i</w:t>
            </w:r>
            <w:r w:rsidR="00D65A58">
              <w:rPr>
                <w:rFonts w:cstheme="minorHAnsi"/>
              </w:rPr>
              <w:t>n finding the right differences in colours. As well as wha</w:t>
            </w:r>
            <w:r w:rsidR="008B7053">
              <w:rPr>
                <w:rFonts w:cstheme="minorHAnsi"/>
              </w:rPr>
              <w:t xml:space="preserve">t is appropriate for the </w:t>
            </w:r>
            <w:r w:rsidR="00105E34">
              <w:rPr>
                <w:rFonts w:cstheme="minorHAnsi"/>
              </w:rPr>
              <w:t>assignment or preparation.</w:t>
            </w:r>
            <w:r w:rsidR="00D65A58">
              <w:rPr>
                <w:rFonts w:cstheme="minorHAnsi"/>
              </w:rPr>
              <w:t xml:space="preserve">  </w:t>
            </w:r>
          </w:p>
        </w:tc>
        <w:tc>
          <w:tcPr>
            <w:tcW w:w="2410" w:type="dxa"/>
          </w:tcPr>
          <w:p w14:paraId="089D7B56" w14:textId="0BF5DAB6" w:rsidR="00BB46CB" w:rsidRPr="00F95E17" w:rsidRDefault="00105E34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is important as </w:t>
            </w:r>
            <w:r w:rsidR="00C96E79">
              <w:rPr>
                <w:rFonts w:cstheme="minorHAnsi"/>
              </w:rPr>
              <w:t xml:space="preserve">different amounts of colour and graphics will send different messages. The colour will also place a </w:t>
            </w:r>
            <w:r w:rsidR="00C521CD">
              <w:rPr>
                <w:rFonts w:cstheme="minorHAnsi"/>
              </w:rPr>
              <w:t>focus</w:t>
            </w:r>
            <w:r w:rsidR="00C96E79">
              <w:rPr>
                <w:rFonts w:cstheme="minorHAnsi"/>
              </w:rPr>
              <w:t xml:space="preserve"> </w:t>
            </w:r>
            <w:r w:rsidR="00C521CD">
              <w:rPr>
                <w:rFonts w:cstheme="minorHAnsi"/>
              </w:rPr>
              <w:t xml:space="preserve">on the </w:t>
            </w:r>
            <w:r w:rsidR="00C96E79">
              <w:rPr>
                <w:rFonts w:cstheme="minorHAnsi"/>
              </w:rPr>
              <w:t xml:space="preserve">important information.  </w:t>
            </w:r>
          </w:p>
        </w:tc>
        <w:tc>
          <w:tcPr>
            <w:tcW w:w="2409" w:type="dxa"/>
          </w:tcPr>
          <w:p w14:paraId="1C9154DB" w14:textId="091119F7" w:rsidR="00BB46CB" w:rsidRPr="00F95E17" w:rsidRDefault="00256318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The </w:t>
            </w:r>
            <w:r w:rsidR="004F3AE7">
              <w:rPr>
                <w:rFonts w:cstheme="minorHAnsi"/>
              </w:rPr>
              <w:t xml:space="preserve">use of presentation </w:t>
            </w:r>
            <w:proofErr w:type="gramStart"/>
            <w:r w:rsidR="004F3AE7">
              <w:rPr>
                <w:rFonts w:cstheme="minorHAnsi"/>
              </w:rPr>
              <w:t>colours  should</w:t>
            </w:r>
            <w:proofErr w:type="gramEnd"/>
            <w:r w:rsidR="004F3AE7">
              <w:rPr>
                <w:rFonts w:cstheme="minorHAnsi"/>
              </w:rPr>
              <w:t xml:space="preserve"> be utilised by the next presentation but, I will be able to experiment and receive feedback. </w:t>
            </w:r>
          </w:p>
        </w:tc>
      </w:tr>
      <w:tr w:rsidR="00BB46CB" w:rsidRPr="007418EC" w14:paraId="6A3E2A42" w14:textId="77777777" w:rsidTr="001E4F63">
        <w:trPr>
          <w:trHeight w:val="281"/>
        </w:trPr>
        <w:tc>
          <w:tcPr>
            <w:tcW w:w="2173" w:type="dxa"/>
          </w:tcPr>
          <w:p w14:paraId="1FE314CC" w14:textId="0052D49B" w:rsidR="00BB46CB" w:rsidRPr="00F95E17" w:rsidRDefault="00867B94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attempt to attend the gym more. The </w:t>
            </w:r>
            <w:r w:rsidR="0088656E">
              <w:rPr>
                <w:rFonts w:cstheme="minorHAnsi"/>
              </w:rPr>
              <w:t>gyms timetable has extended</w:t>
            </w:r>
            <w:r w:rsidR="008B69E5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1768528872"/>
                <w:citation/>
              </w:sdtPr>
              <w:sdtContent>
                <w:r w:rsidR="008B69E5">
                  <w:rPr>
                    <w:rFonts w:cstheme="minorHAnsi"/>
                  </w:rPr>
                  <w:fldChar w:fldCharType="begin"/>
                </w:r>
                <w:r w:rsidR="008B69E5">
                  <w:rPr>
                    <w:rFonts w:cstheme="minorHAnsi"/>
                  </w:rPr>
                  <w:instrText xml:space="preserve"> CITATION CRA23 \l 2057 </w:instrText>
                </w:r>
                <w:r w:rsidR="008B69E5">
                  <w:rPr>
                    <w:rFonts w:cstheme="minorHAnsi"/>
                  </w:rPr>
                  <w:fldChar w:fldCharType="separate"/>
                </w:r>
                <w:r w:rsidR="00864A3A" w:rsidRPr="00864A3A">
                  <w:rPr>
                    <w:rFonts w:cstheme="minorHAnsi"/>
                    <w:noProof/>
                  </w:rPr>
                  <w:t>(CRA HQ, 2023)</w:t>
                </w:r>
                <w:r w:rsidR="008B69E5">
                  <w:rPr>
                    <w:rFonts w:cstheme="minorHAnsi"/>
                  </w:rPr>
                  <w:fldChar w:fldCharType="end"/>
                </w:r>
              </w:sdtContent>
            </w:sdt>
            <w:r w:rsidR="008B69E5">
              <w:rPr>
                <w:rFonts w:cstheme="minorHAnsi"/>
              </w:rPr>
              <w:t xml:space="preserve">. The timetable has been </w:t>
            </w:r>
            <w:r w:rsidR="008B69E5">
              <w:rPr>
                <w:rFonts w:cstheme="minorHAnsi"/>
              </w:rPr>
              <w:lastRenderedPageBreak/>
              <w:t xml:space="preserve">extended to have classes that starts at 20:00. This means that </w:t>
            </w:r>
            <w:r w:rsidR="00151170">
              <w:rPr>
                <w:rFonts w:cstheme="minorHAnsi"/>
              </w:rPr>
              <w:t>I will be able to attend the classes more often as I normally get home at 18:00</w:t>
            </w:r>
            <w:r w:rsidR="00DD1CF2">
              <w:rPr>
                <w:rFonts w:cstheme="minorHAnsi"/>
              </w:rPr>
              <w:t xml:space="preserve">. This means that </w:t>
            </w:r>
            <w:r w:rsidR="00CE5C90">
              <w:rPr>
                <w:rFonts w:cstheme="minorHAnsi"/>
              </w:rPr>
              <w:t xml:space="preserve">I used to not have time to get ready. I will also aim to </w:t>
            </w:r>
            <w:r w:rsidR="006B6224">
              <w:rPr>
                <w:rFonts w:cstheme="minorHAnsi"/>
              </w:rPr>
              <w:t xml:space="preserve">manage time better. This means that </w:t>
            </w:r>
            <w:r w:rsidR="00B16051">
              <w:rPr>
                <w:rFonts w:cstheme="minorHAnsi"/>
              </w:rPr>
              <w:t xml:space="preserve">I </w:t>
            </w:r>
            <w:r w:rsidR="001263CA">
              <w:rPr>
                <w:rFonts w:cstheme="minorHAnsi"/>
              </w:rPr>
              <w:t xml:space="preserve">will </w:t>
            </w:r>
            <w:r w:rsidR="008737E8">
              <w:rPr>
                <w:rFonts w:cstheme="minorHAnsi"/>
              </w:rPr>
              <w:t>not procrastinate when home</w:t>
            </w:r>
            <w:sdt>
              <w:sdtPr>
                <w:rPr>
                  <w:rFonts w:cstheme="minorHAnsi"/>
                </w:rPr>
                <w:id w:val="1899621479"/>
                <w:citation/>
              </w:sdtPr>
              <w:sdtContent>
                <w:r w:rsidR="008737E8">
                  <w:rPr>
                    <w:rFonts w:cstheme="minorHAnsi"/>
                  </w:rPr>
                  <w:fldChar w:fldCharType="begin"/>
                </w:r>
                <w:r w:rsidR="008737E8">
                  <w:rPr>
                    <w:rFonts w:cstheme="minorHAnsi"/>
                  </w:rPr>
                  <w:instrText xml:space="preserve"> CITATION Tim16 \l 2057 </w:instrText>
                </w:r>
                <w:r w:rsidR="008737E8">
                  <w:rPr>
                    <w:rFonts w:cstheme="minorHAnsi"/>
                  </w:rPr>
                  <w:fldChar w:fldCharType="separate"/>
                </w:r>
                <w:r w:rsidR="00864A3A">
                  <w:rPr>
                    <w:rFonts w:cstheme="minorHAnsi"/>
                    <w:noProof/>
                  </w:rPr>
                  <w:t xml:space="preserve"> </w:t>
                </w:r>
                <w:r w:rsidR="00864A3A" w:rsidRPr="00864A3A">
                  <w:rPr>
                    <w:rFonts w:cstheme="minorHAnsi"/>
                    <w:noProof/>
                  </w:rPr>
                  <w:t>(Urban, 2016)</w:t>
                </w:r>
                <w:r w:rsidR="008737E8">
                  <w:rPr>
                    <w:rFonts w:cstheme="minorHAnsi"/>
                  </w:rPr>
                  <w:fldChar w:fldCharType="end"/>
                </w:r>
              </w:sdtContent>
            </w:sdt>
            <w:r w:rsidR="008737E8">
              <w:rPr>
                <w:rFonts w:cstheme="minorHAnsi"/>
              </w:rPr>
              <w:t xml:space="preserve">. </w:t>
            </w:r>
            <w:r w:rsidR="006D4E79">
              <w:rPr>
                <w:rFonts w:cstheme="minorHAnsi"/>
              </w:rPr>
              <w:t xml:space="preserve">I will endeavour to be efficient when home. </w:t>
            </w:r>
            <w:r w:rsidR="00574B65">
              <w:rPr>
                <w:rFonts w:cstheme="minorHAnsi"/>
              </w:rPr>
              <w:t xml:space="preserve">I will do this by following </w:t>
            </w:r>
            <w:r w:rsidR="007E4A82">
              <w:rPr>
                <w:rFonts w:cstheme="minorHAnsi"/>
              </w:rPr>
              <w:t xml:space="preserve">formular and concepts to </w:t>
            </w:r>
            <w:r w:rsidR="002C534C">
              <w:rPr>
                <w:rFonts w:cstheme="minorHAnsi"/>
              </w:rPr>
              <w:t>assist me in managing time</w:t>
            </w:r>
            <w:sdt>
              <w:sdtPr>
                <w:rPr>
                  <w:rFonts w:cstheme="minorHAnsi"/>
                </w:rPr>
                <w:id w:val="1492680519"/>
                <w:citation/>
              </w:sdtPr>
              <w:sdtContent>
                <w:r w:rsidR="002C534C">
                  <w:rPr>
                    <w:rFonts w:cstheme="minorHAnsi"/>
                  </w:rPr>
                  <w:fldChar w:fldCharType="begin"/>
                </w:r>
                <w:r w:rsidR="002C534C">
                  <w:rPr>
                    <w:rFonts w:cstheme="minorHAnsi"/>
                  </w:rPr>
                  <w:instrText xml:space="preserve"> CITATION Sto12 \l 2057 </w:instrText>
                </w:r>
                <w:r w:rsidR="002C534C">
                  <w:rPr>
                    <w:rFonts w:cstheme="minorHAnsi"/>
                  </w:rPr>
                  <w:fldChar w:fldCharType="separate"/>
                </w:r>
                <w:r w:rsidR="00864A3A">
                  <w:rPr>
                    <w:rFonts w:cstheme="minorHAnsi"/>
                    <w:noProof/>
                  </w:rPr>
                  <w:t xml:space="preserve"> </w:t>
                </w:r>
                <w:r w:rsidR="00864A3A" w:rsidRPr="00864A3A">
                  <w:rPr>
                    <w:rFonts w:cstheme="minorHAnsi"/>
                    <w:noProof/>
                  </w:rPr>
                  <w:t>(Stoilov, 2012)</w:t>
                </w:r>
                <w:r w:rsidR="002C534C">
                  <w:rPr>
                    <w:rFonts w:cstheme="minorHAnsi"/>
                  </w:rPr>
                  <w:fldChar w:fldCharType="end"/>
                </w:r>
              </w:sdtContent>
            </w:sdt>
            <w:r w:rsidR="002C534C">
              <w:rPr>
                <w:rFonts w:cstheme="minorHAnsi"/>
              </w:rPr>
              <w:t xml:space="preserve">. This gives me general principles to assist in managing time. </w:t>
            </w:r>
          </w:p>
        </w:tc>
        <w:tc>
          <w:tcPr>
            <w:tcW w:w="2268" w:type="dxa"/>
            <w:gridSpan w:val="2"/>
          </w:tcPr>
          <w:p w14:paraId="65A1A468" w14:textId="4914C137" w:rsidR="00BB46CB" w:rsidRPr="00F95E17" w:rsidRDefault="002C534C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 can see the </w:t>
            </w:r>
            <w:r w:rsidR="00400B3D">
              <w:rPr>
                <w:rFonts w:cstheme="minorHAnsi"/>
              </w:rPr>
              <w:t xml:space="preserve">timeline of my training attendance which will give me a week by week and month by month guide </w:t>
            </w:r>
            <w:r w:rsidR="000E5C6A">
              <w:rPr>
                <w:rFonts w:cstheme="minorHAnsi"/>
              </w:rPr>
              <w:t xml:space="preserve">data. </w:t>
            </w:r>
            <w:r w:rsidR="00C41E12">
              <w:rPr>
                <w:rFonts w:cstheme="minorHAnsi"/>
              </w:rPr>
              <w:lastRenderedPageBreak/>
              <w:t xml:space="preserve">This will allow me to compare and make modifications to my plan. </w:t>
            </w:r>
          </w:p>
        </w:tc>
        <w:tc>
          <w:tcPr>
            <w:tcW w:w="2126" w:type="dxa"/>
            <w:gridSpan w:val="2"/>
          </w:tcPr>
          <w:p w14:paraId="052D22DF" w14:textId="295ADB2E" w:rsidR="00BB46CB" w:rsidRPr="00F95E17" w:rsidRDefault="00C41E12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 </w:t>
            </w:r>
            <w:r w:rsidR="005F7557">
              <w:rPr>
                <w:rFonts w:cstheme="minorHAnsi"/>
              </w:rPr>
              <w:t xml:space="preserve">can attend more due to the timetable change and </w:t>
            </w:r>
            <w:r w:rsidR="00FC23FE">
              <w:rPr>
                <w:rFonts w:cstheme="minorHAnsi"/>
              </w:rPr>
              <w:t xml:space="preserve">beater time management overall. </w:t>
            </w:r>
          </w:p>
        </w:tc>
        <w:tc>
          <w:tcPr>
            <w:tcW w:w="2410" w:type="dxa"/>
          </w:tcPr>
          <w:p w14:paraId="2F9F6682" w14:textId="53BC29E5" w:rsidR="00BB46CB" w:rsidRPr="00F95E17" w:rsidRDefault="008813F7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is important as martial art skills will allow me to protect myself </w:t>
            </w:r>
            <w:r w:rsidR="007725B3">
              <w:rPr>
                <w:rFonts w:cstheme="minorHAnsi"/>
              </w:rPr>
              <w:t>when I am in the police service.</w:t>
            </w:r>
          </w:p>
        </w:tc>
        <w:tc>
          <w:tcPr>
            <w:tcW w:w="2409" w:type="dxa"/>
          </w:tcPr>
          <w:p w14:paraId="112C4420" w14:textId="3B7E0BA4" w:rsidR="00BB46CB" w:rsidRPr="00F95E17" w:rsidRDefault="008E0360" w:rsidP="000448A6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 will find </w:t>
            </w:r>
            <w:r w:rsidR="00064EDE">
              <w:rPr>
                <w:rFonts w:cstheme="minorHAnsi"/>
              </w:rPr>
              <w:t xml:space="preserve">an ideal method to </w:t>
            </w:r>
            <w:r w:rsidR="00EA5F9B">
              <w:rPr>
                <w:rFonts w:cstheme="minorHAnsi"/>
              </w:rPr>
              <w:t>manage time. I will look at different</w:t>
            </w:r>
            <w:r w:rsidR="00297385">
              <w:rPr>
                <w:rFonts w:cstheme="minorHAnsi"/>
              </w:rPr>
              <w:t xml:space="preserve"> methods and compare over time until </w:t>
            </w:r>
            <w:r w:rsidR="00864A3A">
              <w:rPr>
                <w:rFonts w:cstheme="minorHAnsi"/>
              </w:rPr>
              <w:t>a</w:t>
            </w:r>
            <w:r w:rsidR="00297385">
              <w:rPr>
                <w:rFonts w:cstheme="minorHAnsi"/>
              </w:rPr>
              <w:t xml:space="preserve"> deal method is found. </w:t>
            </w:r>
          </w:p>
        </w:tc>
      </w:tr>
    </w:tbl>
    <w:p w14:paraId="48B86325" w14:textId="77777777" w:rsidR="00157EF3" w:rsidRPr="007418EC" w:rsidRDefault="00157EF3" w:rsidP="0021753B">
      <w:p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</w:p>
    <w:p w14:paraId="45089760" w14:textId="75A415B0" w:rsidR="00026145" w:rsidRPr="007418EC" w:rsidRDefault="00026145" w:rsidP="00C21880">
      <w:pPr>
        <w:spacing w:line="360" w:lineRule="auto"/>
        <w:rPr>
          <w:rFonts w:cstheme="minorHAnsi"/>
        </w:rPr>
      </w:pPr>
    </w:p>
    <w:p w14:paraId="4B5900B2" w14:textId="307C8980" w:rsidR="00297385" w:rsidRDefault="00297385" w:rsidP="00C21880">
      <w:pPr>
        <w:spacing w:line="360" w:lineRule="auto"/>
        <w:rPr>
          <w:rFonts w:cstheme="minorHAnsi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72006985"/>
        <w:docPartObj>
          <w:docPartGallery w:val="Bibliographies"/>
          <w:docPartUnique/>
        </w:docPartObj>
      </w:sdtPr>
      <w:sdtContent>
        <w:p w14:paraId="7126F0C8" w14:textId="110E99B2" w:rsidR="00297385" w:rsidRDefault="00297385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6F6B7A89" w14:textId="77777777" w:rsidR="00864A3A" w:rsidRDefault="00297385" w:rsidP="00864A3A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864A3A">
                <w:rPr>
                  <w:noProof/>
                  <w:lang w:val="en-US"/>
                </w:rPr>
                <w:t xml:space="preserve">Bangor University, 2020. </w:t>
              </w:r>
              <w:r w:rsidR="00864A3A">
                <w:rPr>
                  <w:i/>
                  <w:iCs/>
                  <w:noProof/>
                  <w:lang w:val="en-US"/>
                </w:rPr>
                <w:t xml:space="preserve">What is critical reading. </w:t>
              </w:r>
              <w:r w:rsidR="00864A3A">
                <w:rPr>
                  <w:noProof/>
                  <w:lang w:val="en-US"/>
                </w:rPr>
                <w:t xml:space="preserve">[Online] </w:t>
              </w:r>
              <w:r w:rsidR="00864A3A">
                <w:rPr>
                  <w:noProof/>
                  <w:lang w:val="en-US"/>
                </w:rPr>
                <w:br/>
                <w:t xml:space="preserve">Available at: </w:t>
              </w:r>
              <w:r w:rsidR="00864A3A">
                <w:rPr>
                  <w:noProof/>
                  <w:u w:val="single"/>
                  <w:lang w:val="en-US"/>
                </w:rPr>
                <w:t>https://www.bangor.ac.uk/studyskills/study-guides/critical-reading.php.en</w:t>
              </w:r>
              <w:r w:rsidR="00864A3A">
                <w:rPr>
                  <w:noProof/>
                  <w:lang w:val="en-US"/>
                </w:rPr>
                <w:br/>
                <w:t>[Accessed 10 January 2023].</w:t>
              </w:r>
            </w:p>
            <w:p w14:paraId="0948C0E0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Cherry, K., 2022. </w:t>
              </w:r>
              <w:r>
                <w:rPr>
                  <w:i/>
                  <w:iCs/>
                  <w:noProof/>
                  <w:lang w:val="en-US"/>
                </w:rPr>
                <w:t xml:space="preserve">What Is Neuroplasticity?.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https://www.verywellmind.com/what-is-brain-plasticity-2794886</w:t>
              </w:r>
              <w:r>
                <w:rPr>
                  <w:noProof/>
                  <w:lang w:val="en-US"/>
                </w:rPr>
                <w:br/>
                <w:t>[Accessed 08 January 2023].</w:t>
              </w:r>
            </w:p>
            <w:p w14:paraId="471C0274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CRA HQ, 2023. </w:t>
              </w:r>
              <w:r>
                <w:rPr>
                  <w:i/>
                  <w:iCs/>
                  <w:noProof/>
                  <w:lang w:val="en-US"/>
                </w:rPr>
                <w:t xml:space="preserve">Timetables.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https://cra.wales/timetables/</w:t>
              </w:r>
              <w:r>
                <w:rPr>
                  <w:noProof/>
                  <w:lang w:val="en-US"/>
                </w:rPr>
                <w:br/>
                <w:t>[Accessed 10 January 2023].</w:t>
              </w:r>
            </w:p>
            <w:p w14:paraId="1896F502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Pappas, E., Pierrakos, O. &amp; Nagel, R., 2013. Using Bloom’s Taxonomy to teach sustainability in multiple contexts. </w:t>
              </w:r>
              <w:r>
                <w:rPr>
                  <w:i/>
                  <w:iCs/>
                  <w:noProof/>
                  <w:lang w:val="en-US"/>
                </w:rPr>
                <w:t xml:space="preserve">Journal of cleaner production, </w:t>
              </w:r>
              <w:r>
                <w:rPr>
                  <w:noProof/>
                  <w:lang w:val="en-US"/>
                </w:rPr>
                <w:t>48(1), pp. p.54-64.</w:t>
              </w:r>
            </w:p>
            <w:p w14:paraId="72421189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Prithishkuma, I. &amp; Michael, S., 2014. Understanding your student: Using the VARK model. </w:t>
              </w:r>
              <w:r>
                <w:rPr>
                  <w:i/>
                  <w:iCs/>
                  <w:noProof/>
                  <w:lang w:val="en-US"/>
                </w:rPr>
                <w:t xml:space="preserve">Journal of postgraduate medicine (Bombay), </w:t>
              </w:r>
              <w:r>
                <w:rPr>
                  <w:noProof/>
                  <w:lang w:val="en-US"/>
                </w:rPr>
                <w:t>60(2), p. pp. 183–186.</w:t>
              </w:r>
            </w:p>
            <w:p w14:paraId="6BA79D5E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Schwabish, J. A., 2016. </w:t>
              </w:r>
              <w:r>
                <w:rPr>
                  <w:i/>
                  <w:iCs/>
                  <w:noProof/>
                  <w:lang w:val="en-US"/>
                </w:rPr>
                <w:t xml:space="preserve">Better presentations : a guide for scholars, researchers, and wonks. </w:t>
              </w:r>
              <w:r>
                <w:rPr>
                  <w:noProof/>
                  <w:lang w:val="en-US"/>
                </w:rPr>
                <w:t>1st ed. New York: Columbia University Press.</w:t>
              </w:r>
            </w:p>
            <w:p w14:paraId="184D0EDF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Stoilov, T., 2012. </w:t>
              </w:r>
              <w:r>
                <w:rPr>
                  <w:i/>
                  <w:iCs/>
                  <w:noProof/>
                  <w:lang w:val="en-US"/>
                </w:rPr>
                <w:t xml:space="preserve">Time Management. </w:t>
              </w:r>
              <w:r>
                <w:rPr>
                  <w:noProof/>
                  <w:lang w:val="en-US"/>
                </w:rPr>
                <w:t>1st ed. Croatia: IntechOpen.</w:t>
              </w:r>
            </w:p>
            <w:p w14:paraId="5F402DE4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University of Edinburgh, 2020. </w:t>
              </w:r>
              <w:r>
                <w:rPr>
                  <w:i/>
                  <w:iCs/>
                  <w:noProof/>
                  <w:lang w:val="en-US"/>
                </w:rPr>
                <w:t xml:space="preserve">Gibbs' Reflective Cycle.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https://www.ed.ac.uk/reflection/reflectors-toolkit/reflecting-on-experience/gibbs-reflective-cycle</w:t>
              </w:r>
              <w:r>
                <w:rPr>
                  <w:noProof/>
                  <w:lang w:val="en-US"/>
                </w:rPr>
                <w:br/>
                <w:t>[Accessed 30 12 2022].</w:t>
              </w:r>
            </w:p>
            <w:p w14:paraId="3C2D7C77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University of Newcastle Library guides, 2023. </w:t>
              </w:r>
              <w:r>
                <w:rPr>
                  <w:i/>
                  <w:iCs/>
                  <w:noProof/>
                  <w:lang w:val="en-US"/>
                </w:rPr>
                <w:t xml:space="preserve">How to plan an essay: Essay Planning.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https://libguides.newcastle.edu.au/essay_planning/essay-planning</w:t>
              </w:r>
              <w:r>
                <w:rPr>
                  <w:noProof/>
                  <w:lang w:val="en-US"/>
                </w:rPr>
                <w:br/>
                <w:t>[Accessed 10 January 2023].</w:t>
              </w:r>
            </w:p>
            <w:p w14:paraId="380CA5A4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University of Portsmouth, 2019. </w:t>
              </w:r>
              <w:r>
                <w:rPr>
                  <w:i/>
                  <w:iCs/>
                  <w:noProof/>
                  <w:lang w:val="en-US"/>
                </w:rPr>
                <w:t xml:space="preserve">Academic writing style.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https://www.port.ac.uk/student-life/help-and-advice/study-skills/written-assignments/academic-writing-style</w:t>
              </w:r>
              <w:r>
                <w:rPr>
                  <w:noProof/>
                  <w:lang w:val="en-US"/>
                </w:rPr>
                <w:br/>
                <w:t>[Accessed 10 January 2023].</w:t>
              </w:r>
            </w:p>
            <w:p w14:paraId="583B5832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University of Reading, 2022. </w:t>
              </w:r>
              <w:r>
                <w:rPr>
                  <w:i/>
                  <w:iCs/>
                  <w:noProof/>
                  <w:lang w:val="en-US"/>
                </w:rPr>
                <w:t xml:space="preserve">Academic writing.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https://libguides.reading.ac.uk/writing/style</w:t>
              </w:r>
              <w:r>
                <w:rPr>
                  <w:noProof/>
                  <w:lang w:val="en-US"/>
                </w:rPr>
                <w:br/>
                <w:t>[Accessed 10 January 2023].</w:t>
              </w:r>
            </w:p>
            <w:p w14:paraId="77B36B46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Urban, T., 2016. </w:t>
              </w:r>
              <w:r>
                <w:rPr>
                  <w:i/>
                  <w:iCs/>
                  <w:noProof/>
                  <w:lang w:val="en-US"/>
                </w:rPr>
                <w:t xml:space="preserve">Inside the mind of a master procrastinator.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https://www.ted.com/talks/tim_urban_inside_the_mind_of_a_master_procrastinator?language=en</w:t>
              </w:r>
              <w:r>
                <w:rPr>
                  <w:noProof/>
                  <w:lang w:val="en-US"/>
                </w:rPr>
                <w:br/>
                <w:t>[Accessed 10 January 2023].</w:t>
              </w:r>
            </w:p>
            <w:p w14:paraId="392758F6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UWTSD, 2020. </w:t>
              </w:r>
              <w:r>
                <w:rPr>
                  <w:i/>
                  <w:iCs/>
                  <w:noProof/>
                  <w:lang w:val="en-US"/>
                </w:rPr>
                <w:t xml:space="preserve">https://moodle.uwtsd.ac.uk/course/view.php?id=8898.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https://moodle.uwtsd.ac.uk/course/view.php?id=8898</w:t>
              </w:r>
              <w:r>
                <w:rPr>
                  <w:noProof/>
                  <w:lang w:val="en-US"/>
                </w:rPr>
                <w:br/>
                <w:t>[Accessed 23 December 2022].</w:t>
              </w:r>
            </w:p>
            <w:p w14:paraId="358CAB03" w14:textId="77777777" w:rsidR="00864A3A" w:rsidRDefault="00864A3A" w:rsidP="00864A3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Van Zwanenberg, N., Wilkinson, L. J. &amp; Anderson, A., 2000. Felder and Silverman's Index of Learning Styles and Honey and Mumford's Learning Styles Questionnaire: How do they compare and do they </w:t>
              </w:r>
              <w:r>
                <w:rPr>
                  <w:noProof/>
                  <w:lang w:val="en-US"/>
                </w:rPr>
                <w:lastRenderedPageBreak/>
                <w:t xml:space="preserve">predict academic performance?. </w:t>
              </w:r>
              <w:r>
                <w:rPr>
                  <w:i/>
                  <w:iCs/>
                  <w:noProof/>
                  <w:lang w:val="en-US"/>
                </w:rPr>
                <w:t xml:space="preserve">Educational psychology (Dorchester-on-Thames), </w:t>
              </w:r>
              <w:r>
                <w:rPr>
                  <w:noProof/>
                  <w:lang w:val="en-US"/>
                </w:rPr>
                <w:t>20(3), p. pp. 365–380.</w:t>
              </w:r>
            </w:p>
            <w:p w14:paraId="7DF02C3A" w14:textId="2DE6F9EC" w:rsidR="00297385" w:rsidRDefault="00297385" w:rsidP="00864A3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4B3CF5D" w14:textId="77777777" w:rsidR="00297385" w:rsidRPr="007418EC" w:rsidRDefault="00297385" w:rsidP="00C21880">
      <w:pPr>
        <w:spacing w:line="360" w:lineRule="auto"/>
        <w:rPr>
          <w:rFonts w:cstheme="minorHAnsi"/>
        </w:rPr>
      </w:pPr>
    </w:p>
    <w:sectPr w:rsidR="00297385" w:rsidRPr="007418EC"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74ADC" w14:textId="77777777" w:rsidR="00BD18A6" w:rsidRDefault="00BD18A6" w:rsidP="00297385">
      <w:pPr>
        <w:spacing w:after="0" w:line="240" w:lineRule="auto"/>
      </w:pPr>
      <w:r>
        <w:separator/>
      </w:r>
    </w:p>
  </w:endnote>
  <w:endnote w:type="continuationSeparator" w:id="0">
    <w:p w14:paraId="1A252337" w14:textId="77777777" w:rsidR="00BD18A6" w:rsidRDefault="00BD18A6" w:rsidP="00297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042897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FDA22F" w14:textId="06B04170" w:rsidR="00297385" w:rsidRDefault="002973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EBE014" w14:textId="77777777" w:rsidR="00297385" w:rsidRDefault="002973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94174" w14:textId="77777777" w:rsidR="00BD18A6" w:rsidRDefault="00BD18A6" w:rsidP="00297385">
      <w:pPr>
        <w:spacing w:after="0" w:line="240" w:lineRule="auto"/>
      </w:pPr>
      <w:r>
        <w:separator/>
      </w:r>
    </w:p>
  </w:footnote>
  <w:footnote w:type="continuationSeparator" w:id="0">
    <w:p w14:paraId="1626960C" w14:textId="77777777" w:rsidR="00BD18A6" w:rsidRDefault="00BD18A6" w:rsidP="002973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33736"/>
    <w:multiLevelType w:val="multilevel"/>
    <w:tmpl w:val="92CC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273B96"/>
    <w:multiLevelType w:val="multilevel"/>
    <w:tmpl w:val="7428A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022CF2"/>
    <w:multiLevelType w:val="multilevel"/>
    <w:tmpl w:val="06149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9326719">
    <w:abstractNumId w:val="0"/>
  </w:num>
  <w:num w:numId="2" w16cid:durableId="1093670157">
    <w:abstractNumId w:val="1"/>
  </w:num>
  <w:num w:numId="3" w16cid:durableId="17806814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E82781"/>
    <w:rsid w:val="00005848"/>
    <w:rsid w:val="00015AA2"/>
    <w:rsid w:val="000171DD"/>
    <w:rsid w:val="00024F15"/>
    <w:rsid w:val="000259CA"/>
    <w:rsid w:val="00026145"/>
    <w:rsid w:val="00034896"/>
    <w:rsid w:val="00043EF7"/>
    <w:rsid w:val="000448A6"/>
    <w:rsid w:val="00051A59"/>
    <w:rsid w:val="0005262F"/>
    <w:rsid w:val="00052D71"/>
    <w:rsid w:val="000548D2"/>
    <w:rsid w:val="00061B3D"/>
    <w:rsid w:val="000621E6"/>
    <w:rsid w:val="00064EDE"/>
    <w:rsid w:val="00066641"/>
    <w:rsid w:val="00071F94"/>
    <w:rsid w:val="00072FA6"/>
    <w:rsid w:val="000759A9"/>
    <w:rsid w:val="00083F52"/>
    <w:rsid w:val="00093931"/>
    <w:rsid w:val="000A0B86"/>
    <w:rsid w:val="000B526A"/>
    <w:rsid w:val="000C17E0"/>
    <w:rsid w:val="000C3FF4"/>
    <w:rsid w:val="000C77E8"/>
    <w:rsid w:val="000D04DC"/>
    <w:rsid w:val="000D36AB"/>
    <w:rsid w:val="000D5FC8"/>
    <w:rsid w:val="000E1C66"/>
    <w:rsid w:val="000E5C6A"/>
    <w:rsid w:val="000E732D"/>
    <w:rsid w:val="000F11A7"/>
    <w:rsid w:val="000F3BA2"/>
    <w:rsid w:val="00105E34"/>
    <w:rsid w:val="001204DA"/>
    <w:rsid w:val="001220BA"/>
    <w:rsid w:val="0012387E"/>
    <w:rsid w:val="001263CA"/>
    <w:rsid w:val="00137933"/>
    <w:rsid w:val="00144CEF"/>
    <w:rsid w:val="00150726"/>
    <w:rsid w:val="00151170"/>
    <w:rsid w:val="001533CD"/>
    <w:rsid w:val="00157EF3"/>
    <w:rsid w:val="00166546"/>
    <w:rsid w:val="001731F2"/>
    <w:rsid w:val="001825ED"/>
    <w:rsid w:val="001C7004"/>
    <w:rsid w:val="001C769B"/>
    <w:rsid w:val="001E00DF"/>
    <w:rsid w:val="001E1B15"/>
    <w:rsid w:val="001E34A3"/>
    <w:rsid w:val="001E4F63"/>
    <w:rsid w:val="001E6932"/>
    <w:rsid w:val="001F23A9"/>
    <w:rsid w:val="0020466E"/>
    <w:rsid w:val="0021753B"/>
    <w:rsid w:val="00247DDF"/>
    <w:rsid w:val="00256318"/>
    <w:rsid w:val="00260719"/>
    <w:rsid w:val="00272992"/>
    <w:rsid w:val="00276592"/>
    <w:rsid w:val="0028240B"/>
    <w:rsid w:val="002909B1"/>
    <w:rsid w:val="00297385"/>
    <w:rsid w:val="002A3FD9"/>
    <w:rsid w:val="002A4560"/>
    <w:rsid w:val="002B4665"/>
    <w:rsid w:val="002C1385"/>
    <w:rsid w:val="002C534C"/>
    <w:rsid w:val="002C7270"/>
    <w:rsid w:val="002E0FA3"/>
    <w:rsid w:val="002F0CDF"/>
    <w:rsid w:val="002F25DD"/>
    <w:rsid w:val="002F7054"/>
    <w:rsid w:val="00300755"/>
    <w:rsid w:val="00301DBE"/>
    <w:rsid w:val="00304CB5"/>
    <w:rsid w:val="00306456"/>
    <w:rsid w:val="00307EB9"/>
    <w:rsid w:val="003268E3"/>
    <w:rsid w:val="0033716E"/>
    <w:rsid w:val="003423DC"/>
    <w:rsid w:val="003524B1"/>
    <w:rsid w:val="0036217C"/>
    <w:rsid w:val="00367696"/>
    <w:rsid w:val="00381267"/>
    <w:rsid w:val="00386A4F"/>
    <w:rsid w:val="0039285C"/>
    <w:rsid w:val="00395A77"/>
    <w:rsid w:val="003A27DB"/>
    <w:rsid w:val="003A4D30"/>
    <w:rsid w:val="003A638F"/>
    <w:rsid w:val="003A656D"/>
    <w:rsid w:val="003C6681"/>
    <w:rsid w:val="003C7C7C"/>
    <w:rsid w:val="003D1943"/>
    <w:rsid w:val="003E3BA1"/>
    <w:rsid w:val="003E7F35"/>
    <w:rsid w:val="00400B3D"/>
    <w:rsid w:val="00400F18"/>
    <w:rsid w:val="00417318"/>
    <w:rsid w:val="00423568"/>
    <w:rsid w:val="004410CE"/>
    <w:rsid w:val="00441ED6"/>
    <w:rsid w:val="004477B2"/>
    <w:rsid w:val="00450A52"/>
    <w:rsid w:val="00463D50"/>
    <w:rsid w:val="0046597B"/>
    <w:rsid w:val="00465F77"/>
    <w:rsid w:val="00472D6E"/>
    <w:rsid w:val="0049133C"/>
    <w:rsid w:val="0049334E"/>
    <w:rsid w:val="004B4E6B"/>
    <w:rsid w:val="004B7B20"/>
    <w:rsid w:val="004C46F4"/>
    <w:rsid w:val="004C5F7F"/>
    <w:rsid w:val="004D78C3"/>
    <w:rsid w:val="004F3AE7"/>
    <w:rsid w:val="004F697B"/>
    <w:rsid w:val="00514866"/>
    <w:rsid w:val="00514D27"/>
    <w:rsid w:val="00515DC8"/>
    <w:rsid w:val="00516EDC"/>
    <w:rsid w:val="00517E0B"/>
    <w:rsid w:val="00521CC9"/>
    <w:rsid w:val="0052352C"/>
    <w:rsid w:val="00524119"/>
    <w:rsid w:val="0052473D"/>
    <w:rsid w:val="0054113D"/>
    <w:rsid w:val="00545C10"/>
    <w:rsid w:val="0056090D"/>
    <w:rsid w:val="00562261"/>
    <w:rsid w:val="005627C8"/>
    <w:rsid w:val="005647DA"/>
    <w:rsid w:val="00574B65"/>
    <w:rsid w:val="005752AF"/>
    <w:rsid w:val="00581327"/>
    <w:rsid w:val="0059016A"/>
    <w:rsid w:val="00591D52"/>
    <w:rsid w:val="005B3DA5"/>
    <w:rsid w:val="005D4735"/>
    <w:rsid w:val="005D474A"/>
    <w:rsid w:val="005D51FD"/>
    <w:rsid w:val="005D7F8E"/>
    <w:rsid w:val="005E0CAE"/>
    <w:rsid w:val="005E289A"/>
    <w:rsid w:val="005F7557"/>
    <w:rsid w:val="00601E19"/>
    <w:rsid w:val="006028BF"/>
    <w:rsid w:val="00614F15"/>
    <w:rsid w:val="00640386"/>
    <w:rsid w:val="0064393C"/>
    <w:rsid w:val="00694D3F"/>
    <w:rsid w:val="006B4652"/>
    <w:rsid w:val="006B58A7"/>
    <w:rsid w:val="006B6224"/>
    <w:rsid w:val="006C5630"/>
    <w:rsid w:val="006C5D28"/>
    <w:rsid w:val="006D1529"/>
    <w:rsid w:val="006D4E79"/>
    <w:rsid w:val="006E7302"/>
    <w:rsid w:val="006F1EA5"/>
    <w:rsid w:val="006F5518"/>
    <w:rsid w:val="007047A1"/>
    <w:rsid w:val="00725C87"/>
    <w:rsid w:val="007418EC"/>
    <w:rsid w:val="007466EF"/>
    <w:rsid w:val="00747FE2"/>
    <w:rsid w:val="00761180"/>
    <w:rsid w:val="00767BF4"/>
    <w:rsid w:val="007725B3"/>
    <w:rsid w:val="0078244D"/>
    <w:rsid w:val="00785F3A"/>
    <w:rsid w:val="007876F9"/>
    <w:rsid w:val="0079342C"/>
    <w:rsid w:val="007A6891"/>
    <w:rsid w:val="007B0A55"/>
    <w:rsid w:val="007B51B5"/>
    <w:rsid w:val="007C74E8"/>
    <w:rsid w:val="007D14E9"/>
    <w:rsid w:val="007D254C"/>
    <w:rsid w:val="007E4A82"/>
    <w:rsid w:val="00841E0E"/>
    <w:rsid w:val="00844122"/>
    <w:rsid w:val="00845078"/>
    <w:rsid w:val="00852402"/>
    <w:rsid w:val="00862535"/>
    <w:rsid w:val="00864A3A"/>
    <w:rsid w:val="00867B94"/>
    <w:rsid w:val="008702EB"/>
    <w:rsid w:val="008737E8"/>
    <w:rsid w:val="00877C03"/>
    <w:rsid w:val="008813F7"/>
    <w:rsid w:val="00883EEF"/>
    <w:rsid w:val="0088656E"/>
    <w:rsid w:val="008B69E5"/>
    <w:rsid w:val="008B7053"/>
    <w:rsid w:val="008C51B0"/>
    <w:rsid w:val="008C7D2F"/>
    <w:rsid w:val="008D3D28"/>
    <w:rsid w:val="008E0360"/>
    <w:rsid w:val="008E3C9C"/>
    <w:rsid w:val="008F0DA1"/>
    <w:rsid w:val="008F337D"/>
    <w:rsid w:val="00906142"/>
    <w:rsid w:val="00906C1B"/>
    <w:rsid w:val="00921FE0"/>
    <w:rsid w:val="00925FB4"/>
    <w:rsid w:val="00936042"/>
    <w:rsid w:val="00951234"/>
    <w:rsid w:val="00957400"/>
    <w:rsid w:val="009706EE"/>
    <w:rsid w:val="00972A18"/>
    <w:rsid w:val="00984846"/>
    <w:rsid w:val="00991209"/>
    <w:rsid w:val="00995250"/>
    <w:rsid w:val="009C02A3"/>
    <w:rsid w:val="009C595B"/>
    <w:rsid w:val="009D6026"/>
    <w:rsid w:val="009D652E"/>
    <w:rsid w:val="009E09F1"/>
    <w:rsid w:val="009E7067"/>
    <w:rsid w:val="009F07CC"/>
    <w:rsid w:val="00A0354B"/>
    <w:rsid w:val="00A06B93"/>
    <w:rsid w:val="00A06D17"/>
    <w:rsid w:val="00A16FFB"/>
    <w:rsid w:val="00A2484B"/>
    <w:rsid w:val="00A2678A"/>
    <w:rsid w:val="00A43F7A"/>
    <w:rsid w:val="00A45635"/>
    <w:rsid w:val="00A55797"/>
    <w:rsid w:val="00A60DBC"/>
    <w:rsid w:val="00A60DFB"/>
    <w:rsid w:val="00A62DFE"/>
    <w:rsid w:val="00A65FB6"/>
    <w:rsid w:val="00A66208"/>
    <w:rsid w:val="00A71676"/>
    <w:rsid w:val="00A716B8"/>
    <w:rsid w:val="00A71E2D"/>
    <w:rsid w:val="00A71E3A"/>
    <w:rsid w:val="00A73C0C"/>
    <w:rsid w:val="00A8025E"/>
    <w:rsid w:val="00A86968"/>
    <w:rsid w:val="00AA3BBA"/>
    <w:rsid w:val="00AB626A"/>
    <w:rsid w:val="00AC3590"/>
    <w:rsid w:val="00AD0FF7"/>
    <w:rsid w:val="00AE0768"/>
    <w:rsid w:val="00AE0EED"/>
    <w:rsid w:val="00AE2A6B"/>
    <w:rsid w:val="00AF1F0A"/>
    <w:rsid w:val="00AF1FC6"/>
    <w:rsid w:val="00AF2177"/>
    <w:rsid w:val="00AF425A"/>
    <w:rsid w:val="00AF51DC"/>
    <w:rsid w:val="00AF5C09"/>
    <w:rsid w:val="00B01195"/>
    <w:rsid w:val="00B13F85"/>
    <w:rsid w:val="00B16051"/>
    <w:rsid w:val="00B23A67"/>
    <w:rsid w:val="00B31A78"/>
    <w:rsid w:val="00B32186"/>
    <w:rsid w:val="00B34AF7"/>
    <w:rsid w:val="00B34E85"/>
    <w:rsid w:val="00B3637A"/>
    <w:rsid w:val="00B3746D"/>
    <w:rsid w:val="00B42FB7"/>
    <w:rsid w:val="00B446FB"/>
    <w:rsid w:val="00B47217"/>
    <w:rsid w:val="00B70DB2"/>
    <w:rsid w:val="00BA510E"/>
    <w:rsid w:val="00BA6657"/>
    <w:rsid w:val="00BB46CB"/>
    <w:rsid w:val="00BB5149"/>
    <w:rsid w:val="00BD03B9"/>
    <w:rsid w:val="00BD18A6"/>
    <w:rsid w:val="00BD63F1"/>
    <w:rsid w:val="00BD6C50"/>
    <w:rsid w:val="00BE2D6B"/>
    <w:rsid w:val="00C01152"/>
    <w:rsid w:val="00C023BB"/>
    <w:rsid w:val="00C21880"/>
    <w:rsid w:val="00C23C84"/>
    <w:rsid w:val="00C25B7F"/>
    <w:rsid w:val="00C41E12"/>
    <w:rsid w:val="00C4572F"/>
    <w:rsid w:val="00C519C8"/>
    <w:rsid w:val="00C521CD"/>
    <w:rsid w:val="00C6378C"/>
    <w:rsid w:val="00C703D6"/>
    <w:rsid w:val="00C769D4"/>
    <w:rsid w:val="00C83862"/>
    <w:rsid w:val="00C838A1"/>
    <w:rsid w:val="00C90EFA"/>
    <w:rsid w:val="00C96E79"/>
    <w:rsid w:val="00CC4A7B"/>
    <w:rsid w:val="00CE1B73"/>
    <w:rsid w:val="00CE5C90"/>
    <w:rsid w:val="00CF06FB"/>
    <w:rsid w:val="00CF71DC"/>
    <w:rsid w:val="00D044F9"/>
    <w:rsid w:val="00D136D6"/>
    <w:rsid w:val="00D22211"/>
    <w:rsid w:val="00D24091"/>
    <w:rsid w:val="00D3620E"/>
    <w:rsid w:val="00D51489"/>
    <w:rsid w:val="00D5444D"/>
    <w:rsid w:val="00D54A42"/>
    <w:rsid w:val="00D65162"/>
    <w:rsid w:val="00D65A58"/>
    <w:rsid w:val="00D70814"/>
    <w:rsid w:val="00D71EF1"/>
    <w:rsid w:val="00D822BB"/>
    <w:rsid w:val="00D93611"/>
    <w:rsid w:val="00DA1197"/>
    <w:rsid w:val="00DA35E0"/>
    <w:rsid w:val="00DB05CA"/>
    <w:rsid w:val="00DB380D"/>
    <w:rsid w:val="00DD0B25"/>
    <w:rsid w:val="00DD1408"/>
    <w:rsid w:val="00DD1CF2"/>
    <w:rsid w:val="00DD511E"/>
    <w:rsid w:val="00DD5429"/>
    <w:rsid w:val="00DE7231"/>
    <w:rsid w:val="00DF7A8B"/>
    <w:rsid w:val="00E0044E"/>
    <w:rsid w:val="00E15E08"/>
    <w:rsid w:val="00E2130A"/>
    <w:rsid w:val="00E31F76"/>
    <w:rsid w:val="00E42152"/>
    <w:rsid w:val="00E52CBF"/>
    <w:rsid w:val="00E53EF6"/>
    <w:rsid w:val="00E6652A"/>
    <w:rsid w:val="00E76163"/>
    <w:rsid w:val="00E77945"/>
    <w:rsid w:val="00E83AB1"/>
    <w:rsid w:val="00E877B7"/>
    <w:rsid w:val="00E93D05"/>
    <w:rsid w:val="00E94A8B"/>
    <w:rsid w:val="00EA1121"/>
    <w:rsid w:val="00EA293D"/>
    <w:rsid w:val="00EA414A"/>
    <w:rsid w:val="00EA5F9B"/>
    <w:rsid w:val="00EB710E"/>
    <w:rsid w:val="00EC5B18"/>
    <w:rsid w:val="00EC650F"/>
    <w:rsid w:val="00EC78E5"/>
    <w:rsid w:val="00EF2053"/>
    <w:rsid w:val="00F010B9"/>
    <w:rsid w:val="00F10851"/>
    <w:rsid w:val="00F11E37"/>
    <w:rsid w:val="00F221D1"/>
    <w:rsid w:val="00F4758B"/>
    <w:rsid w:val="00F50BCA"/>
    <w:rsid w:val="00F55C2F"/>
    <w:rsid w:val="00F65420"/>
    <w:rsid w:val="00F67032"/>
    <w:rsid w:val="00F70125"/>
    <w:rsid w:val="00F74C21"/>
    <w:rsid w:val="00F95E17"/>
    <w:rsid w:val="00F97C76"/>
    <w:rsid w:val="00FB79D4"/>
    <w:rsid w:val="00FC03A7"/>
    <w:rsid w:val="00FC23FE"/>
    <w:rsid w:val="00FC5511"/>
    <w:rsid w:val="00FD41FD"/>
    <w:rsid w:val="00FF0291"/>
    <w:rsid w:val="00FF5A77"/>
    <w:rsid w:val="0AE8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2781"/>
  <w15:chartTrackingRefBased/>
  <w15:docId w15:val="{74C14A90-854F-4976-BD70-AA70F8208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6D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171D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06D1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A06D17"/>
  </w:style>
  <w:style w:type="table" w:styleId="TableGrid">
    <w:name w:val="Table Grid"/>
    <w:basedOn w:val="TableNormal"/>
    <w:uiPriority w:val="39"/>
    <w:rsid w:val="00F11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7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7385"/>
  </w:style>
  <w:style w:type="paragraph" w:styleId="Footer">
    <w:name w:val="footer"/>
    <w:basedOn w:val="Normal"/>
    <w:link w:val="FooterChar"/>
    <w:uiPriority w:val="99"/>
    <w:unhideWhenUsed/>
    <w:rsid w:val="00297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UWT20</b:Tag>
    <b:SourceType>InternetSite</b:SourceType>
    <b:Guid>{B2CF43A3-BCB9-4435-8A42-4C7F7B5DE584}</b:Guid>
    <b:Author>
      <b:Author>
        <b:Corporate>UWTSD</b:Corporate>
      </b:Author>
    </b:Author>
    <b:Title>https://moodle.uwtsd.ac.uk/course/view.php?id=8898</b:Title>
    <b:Year>2020</b:Year>
    <b:YearAccessed>2022</b:YearAccessed>
    <b:MonthAccessed>December</b:MonthAccessed>
    <b:DayAccessed>23</b:DayAccessed>
    <b:URL>https://moodle.uwtsd.ac.uk/course/view.php?id=8898</b:URL>
    <b:RefOrder>2</b:RefOrder>
  </b:Source>
  <b:Source>
    <b:Tag>The20</b:Tag>
    <b:SourceType>InternetSite</b:SourceType>
    <b:Guid>{4C9ED25D-725C-4A37-B041-A98A65F4C9D2}</b:Guid>
    <b:Author>
      <b:Author>
        <b:Corporate>The University of Edinburgh</b:Corporate>
      </b:Author>
    </b:Author>
    <b:Title>Gibbs' Reflective Cycle</b:Title>
    <b:Year>2020</b:Year>
    <b:YearAccessed>2022</b:YearAccessed>
    <b:MonthAccessed>12</b:MonthAccessed>
    <b:DayAccessed>30</b:DayAccessed>
    <b:URL>https://www.ed.ac.uk/reflection/reflectors-toolkit/reflecting-on-experience/gibbs-reflective-cycle</b:URL>
    <b:RefOrder>1</b:RefOrder>
  </b:Source>
  <b:Source>
    <b:Tag>Ken22</b:Tag>
    <b:SourceType>InternetSite</b:SourceType>
    <b:Guid>{84C79F58-CF94-4288-A2F4-644DA43DB2CA}</b:Guid>
    <b:Title>What Is Neuroplasticity?</b:Title>
    <b:Year>2022</b:Year>
    <b:Author>
      <b:Author>
        <b:NameList>
          <b:Person>
            <b:Last>Cherry</b:Last>
            <b:First>Kendra</b:First>
          </b:Person>
        </b:NameList>
      </b:Author>
    </b:Author>
    <b:YearAccessed>2023</b:YearAccessed>
    <b:MonthAccessed>January</b:MonthAccessed>
    <b:DayAccessed>08</b:DayAccessed>
    <b:URL>https://www.verywellmind.com/what-is-brain-plasticity-2794886</b:URL>
    <b:RefOrder>5</b:RefOrder>
  </b:Source>
  <b:Source>
    <b:Tag>Van00</b:Tag>
    <b:SourceType>JournalArticle</b:SourceType>
    <b:Guid>{C9BF8231-CAD8-41E5-A599-83B24E394255}</b:Guid>
    <b:Author>
      <b:Author>
        <b:NameList>
          <b:Person>
            <b:Last>Van Zwanenberg</b:Last>
            <b:First>N.</b:First>
          </b:Person>
          <b:Person>
            <b:Last>Wilkinson</b:Last>
            <b:First>L.</b:First>
            <b:Middle>J.</b:Middle>
          </b:Person>
          <b:Person>
            <b:Last>Anderson</b:Last>
            <b:First>A</b:First>
          </b:Person>
        </b:NameList>
      </b:Author>
    </b:Author>
    <b:Title>Felder and Silverman's Index of Learning Styles and Honey and Mumford's Learning Styles Questionnaire: How do they compare and do they predict academic performance?</b:Title>
    <b:Year>2000</b:Year>
    <b:City>Abingdon: Taylor &amp; Francis Group</b:City>
    <b:Publisher>Dorchester-on-Thames</b:Publisher>
    <b:Edition>1</b:Edition>
    <b:JournalName>Educational psychology (Dorchester-on-Thames)</b:JournalName>
    <b:Pages>pp. 365–380</b:Pages>
    <b:Volume>20</b:Volume>
    <b:Issue>3</b:Issue>
    <b:RefOrder>4</b:RefOrder>
  </b:Source>
  <b:Source>
    <b:Tag>IJP14</b:Tag>
    <b:SourceType>JournalArticle</b:SourceType>
    <b:Guid>{EBD92142-CB32-4E92-A2B9-A7F892AD4350}</b:Guid>
    <b:Title>Understanding your student: Using the VARK model</b:Title>
    <b:Year>2014</b:Year>
    <b:Author>
      <b:Author>
        <b:NameList>
          <b:Person>
            <b:Last>Prithishkuma</b:Last>
            <b:First>IJ</b:First>
          </b:Person>
          <b:Person>
            <b:Last>Michael</b:Last>
            <b:First>SA</b:First>
          </b:Person>
        </b:NameList>
      </b:Author>
    </b:Author>
    <b:City>Mumbai</b:City>
    <b:Publisher>Medknow Publications and Media Pvt. Ltd</b:Publisher>
    <b:Edition>1st</b:Edition>
    <b:JournalName>Journal of postgraduate medicine (Bombay)</b:JournalName>
    <b:Pages>pp. 183–186</b:Pages>
    <b:Volume>60</b:Volume>
    <b:Issue>2</b:Issue>
    <b:RefOrder>3</b:RefOrder>
  </b:Source>
  <b:Source>
    <b:Tag>Pap13</b:Tag>
    <b:SourceType>JournalArticle</b:SourceType>
    <b:Guid>{1413DF22-B9CF-4486-A3FE-8300F64ECFFB}</b:Guid>
    <b:Author>
      <b:Author>
        <b:NameList>
          <b:Person>
            <b:Last>Pappas</b:Last>
            <b:First>E</b:First>
          </b:Person>
          <b:Person>
            <b:Last>Pierrakos</b:Last>
            <b:First>O</b:First>
          </b:Person>
          <b:Person>
            <b:Last>Nagel</b:Last>
            <b:First>R</b:First>
          </b:Person>
        </b:NameList>
      </b:Author>
    </b:Author>
    <b:Title>Using Bloom’s Taxonomy to teach sustainability in multiple contexts</b:Title>
    <b:JournalName>Journal of cleaner production</b:JournalName>
    <b:Year>2013</b:Year>
    <b:Pages>p.54-64</b:Pages>
    <b:Volume>48</b:Volume>
    <b:Issue>1</b:Issue>
    <b:RefOrder>6</b:RefOrder>
  </b:Source>
  <b:Source>
    <b:Tag>Ban20</b:Tag>
    <b:SourceType>InternetSite</b:SourceType>
    <b:Guid>{2C67F352-F4EB-4BD6-95F1-6EC95A5191C2}</b:Guid>
    <b:Title>What is critical reading</b:Title>
    <b:Year>2020</b:Year>
    <b:Issue>https://www.bangor.ac.uk/studyskills/study-guides/critical-reading.php.en</b:Issue>
    <b:Author>
      <b:Author>
        <b:Corporate>Bangor University</b:Corporate>
      </b:Author>
    </b:Author>
    <b:YearAccessed>2023</b:YearAccessed>
    <b:MonthAccessed>January</b:MonthAccessed>
    <b:DayAccessed>10</b:DayAccessed>
    <b:URL>https://www.bangor.ac.uk/studyskills/study-guides/critical-reading.php.en</b:URL>
    <b:RefOrder>7</b:RefOrder>
  </b:Source>
  <b:Source>
    <b:Tag>Uni23</b:Tag>
    <b:SourceType>InternetSite</b:SourceType>
    <b:Guid>{0D022411-2FF4-4EA9-A102-1210AF330C4A}</b:Guid>
    <b:Author>
      <b:Author>
        <b:Corporate>University of Newcastle Library guides</b:Corporate>
      </b:Author>
    </b:Author>
    <b:Title>How to plan an essay: Essay Planning</b:Title>
    <b:Year>2023</b:Year>
    <b:YearAccessed>2023</b:YearAccessed>
    <b:MonthAccessed>January</b:MonthAccessed>
    <b:DayAccessed>10</b:DayAccessed>
    <b:URL>https://libguides.newcastle.edu.au/essay_planning/essay-planning</b:URL>
    <b:RefOrder>8</b:RefOrder>
  </b:Source>
  <b:Source>
    <b:Tag>Uni22</b:Tag>
    <b:SourceType>InternetSite</b:SourceType>
    <b:Guid>{570A38FE-7FE6-4F26-AC86-2B15687FC1A8}</b:Guid>
    <b:Author>
      <b:Author>
        <b:Corporate>University of Reading</b:Corporate>
      </b:Author>
    </b:Author>
    <b:Title>Academic writing</b:Title>
    <b:Year>2022</b:Year>
    <b:YearAccessed>2023</b:YearAccessed>
    <b:MonthAccessed>January</b:MonthAccessed>
    <b:DayAccessed>10</b:DayAccessed>
    <b:URL>https://libguides.reading.ac.uk/writing/style</b:URL>
    <b:RefOrder>9</b:RefOrder>
  </b:Source>
  <b:Source>
    <b:Tag>Uni19</b:Tag>
    <b:SourceType>InternetSite</b:SourceType>
    <b:Guid>{DB4323F8-7C30-46E5-878A-42C5C08FB987}</b:Guid>
    <b:Author>
      <b:Author>
        <b:Corporate>University of Portsmouth</b:Corporate>
      </b:Author>
    </b:Author>
    <b:Title>Academic writing style</b:Title>
    <b:Year>2019</b:Year>
    <b:YearAccessed>2023</b:YearAccessed>
    <b:MonthAccessed>January</b:MonthAccessed>
    <b:DayAccessed>10</b:DayAccessed>
    <b:URL>https://www.port.ac.uk/student-life/help-and-advice/study-skills/written-assignments/academic-writing-style</b:URL>
    <b:RefOrder>10</b:RefOrder>
  </b:Source>
  <b:Source>
    <b:Tag>Jon16</b:Tag>
    <b:SourceType>Book</b:SourceType>
    <b:Guid>{63A58AF2-75EC-4F81-BA50-B543D6BB16A6}</b:Guid>
    <b:Title>Better presentations : a guide for scholars, researchers, and wonks</b:Title>
    <b:Year>2016</b:Year>
    <b:Author>
      <b:Author>
        <b:NameList>
          <b:Person>
            <b:Last>Schwabish</b:Last>
            <b:First>Jonathan</b:First>
            <b:Middle>A</b:Middle>
          </b:Person>
        </b:NameList>
      </b:Author>
    </b:Author>
    <b:City>New York</b:City>
    <b:Publisher>Columbia University Press</b:Publisher>
    <b:Edition>1st</b:Edition>
    <b:RefOrder>11</b:RefOrder>
  </b:Source>
  <b:Source>
    <b:Tag>CRA23</b:Tag>
    <b:SourceType>InternetSite</b:SourceType>
    <b:Guid>{17DEFBC0-1310-4D16-A37A-AD54BB5CE77C}</b:Guid>
    <b:Title>Timetables</b:Title>
    <b:Year>2023</b:Year>
    <b:Author>
      <b:Author>
        <b:Corporate>CRA HQ</b:Corporate>
      </b:Author>
    </b:Author>
    <b:YearAccessed>2023</b:YearAccessed>
    <b:MonthAccessed>January</b:MonthAccessed>
    <b:DayAccessed>10</b:DayAccessed>
    <b:URL>https://cra.wales/timetables/</b:URL>
    <b:RefOrder>12</b:RefOrder>
  </b:Source>
  <b:Source>
    <b:Tag>Tim16</b:Tag>
    <b:SourceType>InternetSite</b:SourceType>
    <b:Guid>{74B869E0-8464-4194-9BD6-F8274A1EBBA2}</b:Guid>
    <b:Author>
      <b:Author>
        <b:NameList>
          <b:Person>
            <b:Last>Urban</b:Last>
            <b:First>Tim</b:First>
          </b:Person>
        </b:NameList>
      </b:Author>
    </b:Author>
    <b:Title>Inside the mind of a master procrastinator</b:Title>
    <b:Year>2016</b:Year>
    <b:YearAccessed>2023</b:YearAccessed>
    <b:MonthAccessed>January</b:MonthAccessed>
    <b:DayAccessed>10</b:DayAccessed>
    <b:URL>https://www.ted.com/talks/tim_urban_inside_the_mind_of_a_master_procrastinator?language=en</b:URL>
    <b:RefOrder>13</b:RefOrder>
  </b:Source>
  <b:Source>
    <b:Tag>Sto12</b:Tag>
    <b:SourceType>Book</b:SourceType>
    <b:Guid>{D49278EF-FB90-468D-89A1-B34BF695E019}</b:Guid>
    <b:Author>
      <b:Author>
        <b:NameList>
          <b:Person>
            <b:Last>Stoilov</b:Last>
            <b:First>Todor</b:First>
          </b:Person>
        </b:NameList>
      </b:Author>
    </b:Author>
    <b:Title>Time Management</b:Title>
    <b:Year>2012</b:Year>
    <b:City>Croatia</b:City>
    <b:Publisher>IntechOpen</b:Publisher>
    <b:Edition>1st</b:Edition>
    <b:RefOrder>14</b:RefOrder>
  </b:Source>
</b:Sources>
</file>

<file path=customXml/itemProps1.xml><?xml version="1.0" encoding="utf-8"?>
<ds:datastoreItem xmlns:ds="http://schemas.openxmlformats.org/officeDocument/2006/customXml" ds:itemID="{8A92B7DC-DBA6-4E70-9542-307AEC0C8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10</Pages>
  <Words>1871</Words>
  <Characters>10669</Characters>
  <Application>Microsoft Office Word</Application>
  <DocSecurity>0</DocSecurity>
  <Lines>88</Lines>
  <Paragraphs>25</Paragraphs>
  <ScaleCrop>false</ScaleCrop>
  <Company/>
  <LinksUpToDate>false</LinksUpToDate>
  <CharactersWithSpaces>12515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Cox (2205411)</dc:creator>
  <cp:keywords/>
  <dc:description/>
  <cp:lastModifiedBy>Jacob Cox (2205411)</cp:lastModifiedBy>
  <cp:revision>370</cp:revision>
  <dcterms:created xsi:type="dcterms:W3CDTF">2022-12-20T15:59:00Z</dcterms:created>
  <dcterms:modified xsi:type="dcterms:W3CDTF">2023-01-11T22:49:00Z</dcterms:modified>
</cp:coreProperties>
</file>