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124F" w:rsidRPr="00DC6BD1" w:rsidRDefault="003C3F82">
      <w:pPr>
        <w:pStyle w:val="Normal1"/>
        <w:jc w:val="center"/>
        <w:rPr>
          <w:b/>
          <w:color w:val="auto"/>
          <w:sz w:val="32"/>
          <w:szCs w:val="32"/>
          <w:lang w:val="en-GB"/>
        </w:rPr>
      </w:pPr>
      <w:r>
        <w:rPr>
          <w:b/>
          <w:color w:val="auto"/>
          <w:sz w:val="32"/>
          <w:szCs w:val="32"/>
          <w:lang w:val="en-GB"/>
        </w:rPr>
        <w:t>SHEILA HENRIQUES NSINGI</w:t>
      </w:r>
    </w:p>
    <w:p w:rsidR="0010124F" w:rsidRDefault="003C3F82" w:rsidP="003C3F82">
      <w:pPr>
        <w:pStyle w:val="Normal1"/>
        <w:rPr>
          <w:b/>
          <w:color w:val="auto"/>
          <w:sz w:val="32"/>
          <w:szCs w:val="32"/>
          <w:lang w:val="en-GB"/>
        </w:rPr>
      </w:pPr>
      <w:r>
        <w:rPr>
          <w:b/>
          <w:color w:val="auto"/>
          <w:sz w:val="32"/>
          <w:szCs w:val="32"/>
          <w:lang w:val="en-GB"/>
        </w:rPr>
        <w:t>STUDENT NUMBER :1604552</w:t>
      </w:r>
    </w:p>
    <w:p w:rsidR="003C3F82" w:rsidRDefault="003C3F82" w:rsidP="003C3F82">
      <w:pPr>
        <w:pStyle w:val="Normal1"/>
        <w:rPr>
          <w:b/>
          <w:color w:val="auto"/>
          <w:sz w:val="32"/>
          <w:szCs w:val="32"/>
          <w:lang w:val="en-GB"/>
        </w:rPr>
      </w:pPr>
      <w:r>
        <w:rPr>
          <w:b/>
          <w:color w:val="auto"/>
          <w:sz w:val="32"/>
          <w:szCs w:val="32"/>
          <w:lang w:val="en-GB"/>
        </w:rPr>
        <w:t>MODULE NUMBER:BMSK5001</w:t>
      </w:r>
    </w:p>
    <w:p w:rsidR="003C3F82" w:rsidRPr="00DC6BD1" w:rsidRDefault="003C3F82" w:rsidP="003C3F82">
      <w:pPr>
        <w:pStyle w:val="Normal1"/>
        <w:rPr>
          <w:b/>
          <w:color w:val="auto"/>
          <w:sz w:val="32"/>
          <w:szCs w:val="32"/>
          <w:lang w:val="en-GB"/>
        </w:rPr>
      </w:pPr>
      <w:r>
        <w:rPr>
          <w:b/>
          <w:color w:val="auto"/>
          <w:sz w:val="32"/>
          <w:szCs w:val="32"/>
          <w:lang w:val="en-GB"/>
        </w:rPr>
        <w:t>LECTURE:DIOLABIJUHOUT</w:t>
      </w:r>
    </w:p>
    <w:p w:rsidR="0010124F" w:rsidRPr="00DC6BD1" w:rsidRDefault="0010124F">
      <w:pPr>
        <w:pStyle w:val="Normal1"/>
        <w:jc w:val="center"/>
        <w:rPr>
          <w:b/>
          <w:color w:val="auto"/>
          <w:sz w:val="32"/>
          <w:szCs w:val="32"/>
          <w:lang w:val="en-GB"/>
        </w:rPr>
      </w:pPr>
    </w:p>
    <w:p w:rsidR="0010124F" w:rsidRPr="00DC6BD1" w:rsidRDefault="0010124F">
      <w:pPr>
        <w:pStyle w:val="Normal1"/>
        <w:jc w:val="center"/>
        <w:rPr>
          <w:b/>
          <w:color w:val="auto"/>
          <w:sz w:val="32"/>
          <w:szCs w:val="32"/>
          <w:lang w:val="en-GB"/>
        </w:rPr>
      </w:pPr>
    </w:p>
    <w:p w:rsidR="0010124F" w:rsidRPr="00DC6BD1" w:rsidRDefault="0010124F">
      <w:pPr>
        <w:pStyle w:val="Normal1"/>
        <w:jc w:val="center"/>
        <w:rPr>
          <w:b/>
          <w:color w:val="auto"/>
          <w:sz w:val="32"/>
          <w:szCs w:val="32"/>
          <w:lang w:val="en-GB"/>
        </w:rPr>
      </w:pPr>
    </w:p>
    <w:p w:rsidR="0010124F" w:rsidRPr="00DC6BD1" w:rsidRDefault="0010124F">
      <w:pPr>
        <w:pStyle w:val="Normal1"/>
        <w:jc w:val="center"/>
        <w:rPr>
          <w:b/>
          <w:color w:val="auto"/>
          <w:sz w:val="32"/>
          <w:szCs w:val="32"/>
          <w:lang w:val="en-GB"/>
        </w:rPr>
      </w:pPr>
    </w:p>
    <w:p w:rsidR="0010124F" w:rsidRPr="00DC6BD1" w:rsidRDefault="0010124F">
      <w:pPr>
        <w:pStyle w:val="Normal1"/>
        <w:jc w:val="center"/>
        <w:rPr>
          <w:b/>
          <w:color w:val="auto"/>
          <w:sz w:val="32"/>
          <w:szCs w:val="32"/>
          <w:lang w:val="en-GB"/>
        </w:rPr>
      </w:pPr>
    </w:p>
    <w:p w:rsidR="0010124F" w:rsidRPr="00DC6BD1" w:rsidRDefault="0010124F">
      <w:pPr>
        <w:pStyle w:val="Normal1"/>
        <w:jc w:val="center"/>
        <w:rPr>
          <w:b/>
          <w:color w:val="auto"/>
          <w:sz w:val="32"/>
          <w:szCs w:val="32"/>
          <w:lang w:val="en-GB"/>
        </w:rPr>
      </w:pPr>
    </w:p>
    <w:p w:rsidR="0010124F" w:rsidRPr="00DC6BD1" w:rsidRDefault="0010124F">
      <w:pPr>
        <w:pStyle w:val="Normal1"/>
        <w:jc w:val="center"/>
        <w:rPr>
          <w:b/>
          <w:color w:val="auto"/>
          <w:sz w:val="32"/>
          <w:szCs w:val="32"/>
          <w:lang w:val="en-GB"/>
        </w:rPr>
      </w:pPr>
    </w:p>
    <w:p w:rsidR="0010124F" w:rsidRPr="00DC6BD1" w:rsidRDefault="00BD4D09">
      <w:pPr>
        <w:pStyle w:val="Normal1"/>
        <w:jc w:val="center"/>
        <w:rPr>
          <w:b/>
          <w:color w:val="auto"/>
          <w:sz w:val="32"/>
          <w:szCs w:val="32"/>
          <w:lang w:val="en-GB"/>
        </w:rPr>
      </w:pPr>
      <w:r w:rsidRPr="00DC6BD1">
        <w:rPr>
          <w:b/>
          <w:color w:val="auto"/>
          <w:sz w:val="32"/>
          <w:szCs w:val="32"/>
          <w:lang w:val="en-GB"/>
        </w:rPr>
        <w:t>DEVELOPING WORKPLACE CRITICAL THINKING</w:t>
      </w:r>
      <w:r w:rsidRPr="00DC6BD1">
        <w:rPr>
          <w:color w:val="auto"/>
          <w:lang w:val="en-GB"/>
        </w:rPr>
        <w:br w:type="page"/>
      </w:r>
    </w:p>
    <w:p w:rsidR="00791D00" w:rsidRPr="00DC6BD1" w:rsidRDefault="00BD4D09">
      <w:pPr>
        <w:pStyle w:val="Normal1"/>
        <w:jc w:val="center"/>
        <w:rPr>
          <w:b/>
          <w:color w:val="auto"/>
          <w:lang w:val="en-GB"/>
        </w:rPr>
      </w:pPr>
      <w:r w:rsidRPr="00DC6BD1">
        <w:rPr>
          <w:b/>
          <w:color w:val="auto"/>
          <w:lang w:val="en-GB"/>
        </w:rPr>
        <w:lastRenderedPageBreak/>
        <w:t>Executive Summary</w:t>
      </w:r>
    </w:p>
    <w:p w:rsidR="0010124F" w:rsidRPr="00DC6BD1" w:rsidRDefault="00791D00" w:rsidP="00791D00">
      <w:pPr>
        <w:pStyle w:val="Normal1"/>
        <w:rPr>
          <w:b/>
          <w:color w:val="auto"/>
          <w:lang w:val="en-GB"/>
        </w:rPr>
      </w:pPr>
      <w:r w:rsidRPr="00DC6BD1">
        <w:rPr>
          <w:color w:val="auto"/>
          <w:lang w:val="en-GB"/>
        </w:rPr>
        <w:t xml:space="preserve">This study is useful to illustrate significance of critical thinking and its importance in decision making process. Critical thinking comprises of a series of dispositions and skills by which individual can able to make sense of environment and also participate in democratic catalogue. The contingency theory is associated with traditional and behavioural approaches of psychological needs where traits are directly related with effective leadership. Development of personal effectiveness is beneficial from the perspective of business operations and promotes rights and behaviour of individual while working in workplace. Cultural value has significant attributions towards facing challenges inside business organisations. Due to cultural difference, managers have often faced problem in terms with beliefs, values and attitudes associated with individuals. </w:t>
      </w:r>
      <w:r w:rsidR="00BD4D09" w:rsidRPr="00DC6BD1">
        <w:rPr>
          <w:color w:val="auto"/>
          <w:lang w:val="en-GB"/>
        </w:rPr>
        <w:br w:type="page"/>
      </w:r>
    </w:p>
    <w:p w:rsidR="009D4882" w:rsidRPr="00DC6BD1" w:rsidRDefault="00BD4D09" w:rsidP="009D4882">
      <w:pPr>
        <w:pStyle w:val="Normal1"/>
        <w:jc w:val="center"/>
        <w:rPr>
          <w:noProof/>
          <w:color w:val="auto"/>
        </w:rPr>
      </w:pPr>
      <w:r w:rsidRPr="00DC6BD1">
        <w:rPr>
          <w:b/>
          <w:color w:val="auto"/>
          <w:lang w:val="en-GB"/>
        </w:rPr>
        <w:lastRenderedPageBreak/>
        <w:t>Table of Contents</w:t>
      </w:r>
      <w:r w:rsidR="005A3E97" w:rsidRPr="00DC6BD1">
        <w:rPr>
          <w:b/>
          <w:color w:val="auto"/>
          <w:lang w:val="en-GB"/>
        </w:rPr>
        <w:fldChar w:fldCharType="begin"/>
      </w:r>
      <w:r w:rsidR="009D4882" w:rsidRPr="00DC6BD1">
        <w:rPr>
          <w:b/>
          <w:color w:val="auto"/>
          <w:lang w:val="en-GB"/>
        </w:rPr>
        <w:instrText xml:space="preserve"> TOC \h \z \t "Heading 1" \c </w:instrText>
      </w:r>
      <w:r w:rsidR="005A3E97" w:rsidRPr="00DC6BD1">
        <w:rPr>
          <w:b/>
          <w:color w:val="auto"/>
          <w:lang w:val="en-GB"/>
        </w:rPr>
        <w:fldChar w:fldCharType="separate"/>
      </w:r>
    </w:p>
    <w:p w:rsidR="009D4882" w:rsidRPr="00DC6BD1" w:rsidRDefault="008414FB" w:rsidP="009D4882">
      <w:pPr>
        <w:pStyle w:val="TableofFigures"/>
        <w:tabs>
          <w:tab w:val="right" w:leader="dot" w:pos="9350"/>
        </w:tabs>
        <w:rPr>
          <w:noProof/>
          <w:color w:val="auto"/>
        </w:rPr>
      </w:pPr>
      <w:hyperlink w:anchor="_Toc511137835" w:history="1">
        <w:r w:rsidR="009D4882" w:rsidRPr="00DC6BD1">
          <w:rPr>
            <w:rStyle w:val="Hyperlink"/>
            <w:noProof/>
            <w:color w:val="auto"/>
          </w:rPr>
          <w:t>Introduction</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_Toc511137835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4</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36" w:history="1">
        <w:r w:rsidR="009D4882" w:rsidRPr="00DC6BD1">
          <w:rPr>
            <w:rStyle w:val="Hyperlink"/>
            <w:noProof/>
            <w:color w:val="auto"/>
          </w:rPr>
          <w:t>Critical Sharing</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_Toc511137836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4</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37" w:history="1">
        <w:r w:rsidR="009D4882" w:rsidRPr="00DC6BD1">
          <w:rPr>
            <w:rStyle w:val="Hyperlink"/>
            <w:noProof/>
            <w:color w:val="auto"/>
          </w:rPr>
          <w:t>Importance of Critical thinking</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_Toc511137837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5</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38" w:history="1">
        <w:r w:rsidR="009D4882" w:rsidRPr="00DC6BD1">
          <w:rPr>
            <w:rStyle w:val="Hyperlink"/>
            <w:noProof/>
            <w:color w:val="auto"/>
          </w:rPr>
          <w:t>Critical Thinking Skills and Dispositions</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_Toc511137838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5</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39" w:history="1">
        <w:r w:rsidR="009D4882" w:rsidRPr="00DC6BD1">
          <w:rPr>
            <w:rStyle w:val="Hyperlink"/>
            <w:noProof/>
            <w:color w:val="auto"/>
          </w:rPr>
          <w:t>Critical thinking in work life</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_Toc511137839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6</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40" w:history="1">
        <w:r w:rsidR="009D4882" w:rsidRPr="00DC6BD1">
          <w:rPr>
            <w:rStyle w:val="Hyperlink"/>
            <w:noProof/>
            <w:color w:val="auto"/>
          </w:rPr>
          <w:t>Critical Thinking and Logic</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_Toc511137840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6</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41" w:history="1">
        <w:r w:rsidR="009D4882" w:rsidRPr="00DC6BD1">
          <w:rPr>
            <w:rStyle w:val="Hyperlink"/>
            <w:noProof/>
            <w:color w:val="auto"/>
          </w:rPr>
          <w:t>Red Model of Critical Thinking</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_Toc511137841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7</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42" w:history="1">
        <w:r w:rsidR="009D4882" w:rsidRPr="00DC6BD1">
          <w:rPr>
            <w:rStyle w:val="Hyperlink"/>
            <w:noProof/>
            <w:color w:val="auto"/>
          </w:rPr>
          <w:t>Frank and Lillian Gilbreth Theory</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_Toc511137842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8</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43" w:history="1">
        <w:r w:rsidR="009D4882" w:rsidRPr="00DC6BD1">
          <w:rPr>
            <w:rStyle w:val="Hyperlink"/>
            <w:noProof/>
            <w:color w:val="auto"/>
          </w:rPr>
          <w:t>Contingency Theory</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_Toc511137843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8</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44" w:history="1">
        <w:r w:rsidR="009D4882" w:rsidRPr="00DC6BD1">
          <w:rPr>
            <w:rStyle w:val="Hyperlink"/>
            <w:noProof/>
            <w:color w:val="auto"/>
          </w:rPr>
          <w:t>Impact of beliefs, attitudes and values on behaviour inside workplace</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_Toc511137844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9</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45" w:history="1">
        <w:r w:rsidR="009D4882" w:rsidRPr="00DC6BD1">
          <w:rPr>
            <w:rStyle w:val="Hyperlink"/>
            <w:noProof/>
            <w:color w:val="auto"/>
          </w:rPr>
          <w:t>Impact of Attitudes</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_Toc511137845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10</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46" w:history="1">
        <w:r w:rsidR="009D4882" w:rsidRPr="00DC6BD1">
          <w:rPr>
            <w:rStyle w:val="Hyperlink"/>
            <w:noProof/>
            <w:color w:val="auto"/>
          </w:rPr>
          <w:t>Douglas McGregor's XY Theory</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_Toc511137846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10</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47" w:history="1">
        <w:r w:rsidR="009D4882" w:rsidRPr="00DC6BD1">
          <w:rPr>
            <w:rStyle w:val="Hyperlink"/>
            <w:noProof/>
            <w:color w:val="auto"/>
          </w:rPr>
          <w:t>Theory XY</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_Toc511137847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10</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48" w:history="1">
        <w:r w:rsidR="009D4882" w:rsidRPr="00DC6BD1">
          <w:rPr>
            <w:rStyle w:val="Hyperlink"/>
            <w:noProof/>
            <w:color w:val="auto"/>
          </w:rPr>
          <w:t>Development and changes in values</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_Toc511137848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11</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49" w:history="1">
        <w:r w:rsidR="009D4882" w:rsidRPr="00DC6BD1">
          <w:rPr>
            <w:rStyle w:val="Hyperlink"/>
            <w:noProof/>
            <w:color w:val="auto"/>
          </w:rPr>
          <w:t>Professional relationship</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_Toc511137849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12</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50" w:history="1">
        <w:r w:rsidR="009D4882" w:rsidRPr="00DC6BD1">
          <w:rPr>
            <w:rStyle w:val="Hyperlink"/>
            <w:noProof/>
            <w:color w:val="auto"/>
          </w:rPr>
          <w:t>Personal Effectiveness</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_Toc511137850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12</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51" w:history="1">
        <w:r w:rsidR="009D4882" w:rsidRPr="00DC6BD1">
          <w:rPr>
            <w:rStyle w:val="Hyperlink"/>
            <w:noProof/>
            <w:color w:val="auto"/>
          </w:rPr>
          <w:t>Promotion of Critical Thinking</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_Toc511137851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12</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52" w:history="1">
        <w:r w:rsidR="009D4882" w:rsidRPr="00DC6BD1">
          <w:rPr>
            <w:rStyle w:val="Hyperlink"/>
            <w:noProof/>
            <w:color w:val="auto"/>
          </w:rPr>
          <w:t>Critical thinking and practical inquiry</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_Toc511137852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13</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53" w:history="1">
        <w:r w:rsidR="009D4882" w:rsidRPr="00DC6BD1">
          <w:rPr>
            <w:rStyle w:val="Hyperlink"/>
            <w:noProof/>
            <w:color w:val="auto"/>
          </w:rPr>
          <w:t>Assessing Cognitive Presence</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_Toc511137853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13</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54" w:history="1">
        <w:r w:rsidR="009D4882" w:rsidRPr="00DC6BD1">
          <w:rPr>
            <w:rStyle w:val="Hyperlink"/>
            <w:noProof/>
            <w:color w:val="auto"/>
          </w:rPr>
          <w:t>Promoting Critical Management</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_Toc511137854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14</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55" w:history="1">
        <w:r w:rsidR="009D4882" w:rsidRPr="00DC6BD1">
          <w:rPr>
            <w:rStyle w:val="Hyperlink"/>
            <w:noProof/>
            <w:color w:val="auto"/>
          </w:rPr>
          <w:t>Contingency Management Theory</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_Toc511137855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14</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56" w:history="1">
        <w:r w:rsidR="009D4882" w:rsidRPr="00DC6BD1">
          <w:rPr>
            <w:rStyle w:val="Hyperlink"/>
            <w:noProof/>
            <w:color w:val="auto"/>
          </w:rPr>
          <w:t>Critical Assessment</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_Toc511137856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14</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57" w:history="1">
        <w:r w:rsidR="009D4882" w:rsidRPr="00DC6BD1">
          <w:rPr>
            <w:rStyle w:val="Hyperlink"/>
            <w:noProof/>
            <w:color w:val="auto"/>
          </w:rPr>
          <w:t>Strategic Thinking</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_Toc511137857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15</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58" w:history="1">
        <w:r w:rsidR="009D4882" w:rsidRPr="00DC6BD1">
          <w:rPr>
            <w:rStyle w:val="Hyperlink"/>
            <w:noProof/>
            <w:color w:val="auto"/>
          </w:rPr>
          <w:t>Conclusion</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_Toc511137858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15</w:t>
        </w:r>
        <w:r w:rsidR="005A3E97" w:rsidRPr="00DC6BD1">
          <w:rPr>
            <w:noProof/>
            <w:webHidden/>
            <w:color w:val="auto"/>
          </w:rPr>
          <w:fldChar w:fldCharType="end"/>
        </w:r>
      </w:hyperlink>
    </w:p>
    <w:p w:rsidR="009D4882" w:rsidRPr="00DC6BD1" w:rsidRDefault="008414FB" w:rsidP="009D4882">
      <w:pPr>
        <w:pStyle w:val="TableofFigures"/>
        <w:tabs>
          <w:tab w:val="right" w:leader="dot" w:pos="9350"/>
        </w:tabs>
        <w:rPr>
          <w:noProof/>
          <w:color w:val="auto"/>
        </w:rPr>
      </w:pPr>
      <w:hyperlink w:anchor="_Toc511137859" w:history="1">
        <w:r w:rsidR="009D4882" w:rsidRPr="00DC6BD1">
          <w:rPr>
            <w:rStyle w:val="Hyperlink"/>
            <w:noProof/>
            <w:color w:val="auto"/>
          </w:rPr>
          <w:t>References</w:t>
        </w:r>
        <w:r w:rsidR="009D4882" w:rsidRPr="00DC6BD1">
          <w:rPr>
            <w:noProof/>
            <w:webHidden/>
            <w:color w:val="auto"/>
          </w:rPr>
          <w:tab/>
        </w:r>
        <w:r w:rsidR="005A3E97" w:rsidRPr="00DC6BD1">
          <w:rPr>
            <w:noProof/>
            <w:webHidden/>
            <w:color w:val="auto"/>
          </w:rPr>
          <w:fldChar w:fldCharType="begin"/>
        </w:r>
        <w:r w:rsidR="009D4882" w:rsidRPr="00DC6BD1">
          <w:rPr>
            <w:noProof/>
            <w:webHidden/>
            <w:color w:val="auto"/>
          </w:rPr>
          <w:instrText xml:space="preserve"> PAGEREF _Toc511137859 \h </w:instrText>
        </w:r>
        <w:r w:rsidR="005A3E97" w:rsidRPr="00DC6BD1">
          <w:rPr>
            <w:noProof/>
            <w:webHidden/>
            <w:color w:val="auto"/>
          </w:rPr>
        </w:r>
        <w:r w:rsidR="005A3E97" w:rsidRPr="00DC6BD1">
          <w:rPr>
            <w:noProof/>
            <w:webHidden/>
            <w:color w:val="auto"/>
          </w:rPr>
          <w:fldChar w:fldCharType="separate"/>
        </w:r>
        <w:r w:rsidR="009D4882" w:rsidRPr="00DC6BD1">
          <w:rPr>
            <w:noProof/>
            <w:webHidden/>
            <w:color w:val="auto"/>
          </w:rPr>
          <w:t>17</w:t>
        </w:r>
        <w:r w:rsidR="005A3E97" w:rsidRPr="00DC6BD1">
          <w:rPr>
            <w:noProof/>
            <w:webHidden/>
            <w:color w:val="auto"/>
          </w:rPr>
          <w:fldChar w:fldCharType="end"/>
        </w:r>
      </w:hyperlink>
    </w:p>
    <w:p w:rsidR="0010124F" w:rsidRPr="00DC6BD1" w:rsidRDefault="005A3E97">
      <w:pPr>
        <w:pStyle w:val="Normal1"/>
        <w:jc w:val="center"/>
        <w:rPr>
          <w:b/>
          <w:color w:val="auto"/>
          <w:lang w:val="en-GB"/>
        </w:rPr>
      </w:pPr>
      <w:r w:rsidRPr="00DC6BD1">
        <w:rPr>
          <w:b/>
          <w:color w:val="auto"/>
          <w:lang w:val="en-GB"/>
        </w:rPr>
        <w:fldChar w:fldCharType="end"/>
      </w:r>
      <w:r w:rsidR="00BD4D09" w:rsidRPr="00DC6BD1">
        <w:rPr>
          <w:color w:val="auto"/>
          <w:lang w:val="en-GB"/>
        </w:rPr>
        <w:br w:type="page"/>
      </w:r>
    </w:p>
    <w:p w:rsidR="0010124F" w:rsidRPr="00DC6BD1" w:rsidRDefault="00BD4D09" w:rsidP="009D4882">
      <w:pPr>
        <w:pStyle w:val="Heading1"/>
        <w:rPr>
          <w:color w:val="auto"/>
        </w:rPr>
      </w:pPr>
      <w:bookmarkStart w:id="0" w:name="_Toc511137835"/>
      <w:r w:rsidRPr="00DC6BD1">
        <w:rPr>
          <w:color w:val="auto"/>
        </w:rPr>
        <w:lastRenderedPageBreak/>
        <w:t>Introduction</w:t>
      </w:r>
      <w:bookmarkEnd w:id="0"/>
    </w:p>
    <w:p w:rsidR="0010124F" w:rsidRPr="00DC6BD1" w:rsidRDefault="00BD4D09">
      <w:pPr>
        <w:pStyle w:val="Normal1"/>
        <w:rPr>
          <w:color w:val="auto"/>
          <w:lang w:val="en-GB"/>
        </w:rPr>
      </w:pPr>
      <w:r w:rsidRPr="00DC6BD1">
        <w:rPr>
          <w:color w:val="auto"/>
          <w:lang w:val="en-GB"/>
        </w:rPr>
        <w:t xml:space="preserve">In modern competitive world, individual has to cope up with various </w:t>
      </w:r>
      <w:r w:rsidR="00EF35D5" w:rsidRPr="00DC6BD1">
        <w:rPr>
          <w:color w:val="auto"/>
          <w:lang w:val="en-GB"/>
        </w:rPr>
        <w:t>problems</w:t>
      </w:r>
      <w:r w:rsidRPr="00DC6BD1">
        <w:rPr>
          <w:color w:val="auto"/>
          <w:lang w:val="en-GB"/>
        </w:rPr>
        <w:t xml:space="preserve"> while working in a business organisation. In this respect, critical analysis for an issue might be beneficial in order to achieve conclusion about a problematic situations. Critical thinking is useful as it reshapes the way of thinking as well as produce varieties of way by improving thinking capability. It changes the way of thinking about subject, contents or any problems by which thinker can able to improve their skill of thinking and achieve fruitful result in order to provide maximum opportunities to business organisations. This study is useful to </w:t>
      </w:r>
      <w:r w:rsidR="006E3190" w:rsidRPr="00DC6BD1">
        <w:rPr>
          <w:color w:val="auto"/>
          <w:lang w:val="en-GB"/>
        </w:rPr>
        <w:t>illustrate</w:t>
      </w:r>
      <w:r w:rsidRPr="00DC6BD1">
        <w:rPr>
          <w:color w:val="auto"/>
          <w:lang w:val="en-GB"/>
        </w:rPr>
        <w:t xml:space="preserve"> significance of critical thinking and its importance in decision making process. Critical thinking comprises of a series </w:t>
      </w:r>
      <w:r w:rsidR="006E3190" w:rsidRPr="00DC6BD1">
        <w:rPr>
          <w:color w:val="auto"/>
          <w:lang w:val="en-GB"/>
        </w:rPr>
        <w:t>of dispositions</w:t>
      </w:r>
      <w:r w:rsidRPr="00DC6BD1">
        <w:rPr>
          <w:color w:val="auto"/>
          <w:lang w:val="en-GB"/>
        </w:rPr>
        <w:t xml:space="preserve"> and skills by which individual can able to make sense of environment and also participate in democratic catalogue. It is one sort of process where individual can think one step above their personal beliefs and prejudices in order to sort out various problems arises in workplace.   </w:t>
      </w:r>
    </w:p>
    <w:p w:rsidR="0010124F" w:rsidRPr="00DC6BD1" w:rsidRDefault="00BD4D09" w:rsidP="009D4882">
      <w:pPr>
        <w:pStyle w:val="Heading1"/>
        <w:rPr>
          <w:color w:val="auto"/>
        </w:rPr>
      </w:pPr>
      <w:bookmarkStart w:id="1" w:name="_Toc511137836"/>
      <w:r w:rsidRPr="00DC6BD1">
        <w:rPr>
          <w:color w:val="auto"/>
        </w:rPr>
        <w:t>Critical Sharing</w:t>
      </w:r>
      <w:bookmarkEnd w:id="1"/>
    </w:p>
    <w:p w:rsidR="0010124F" w:rsidRPr="00DC6BD1" w:rsidRDefault="00BD4D09">
      <w:pPr>
        <w:pStyle w:val="Normal1"/>
        <w:rPr>
          <w:color w:val="auto"/>
          <w:lang w:val="en-GB"/>
        </w:rPr>
      </w:pPr>
      <w:r w:rsidRPr="00DC6BD1">
        <w:rPr>
          <w:color w:val="auto"/>
          <w:lang w:val="en-GB"/>
        </w:rPr>
        <w:t>Critical thinking is considered as the ability by which individuals can think beyond conventional level of thinking and identify the gaps of any system or programs. It includes various abilit</w:t>
      </w:r>
      <w:r w:rsidR="00CA5BE4" w:rsidRPr="00DC6BD1">
        <w:rPr>
          <w:color w:val="auto"/>
          <w:lang w:val="en-GB"/>
        </w:rPr>
        <w:t>ies</w:t>
      </w:r>
      <w:r w:rsidRPr="00DC6BD1">
        <w:rPr>
          <w:color w:val="auto"/>
          <w:lang w:val="en-GB"/>
        </w:rPr>
        <w:t xml:space="preserve"> that </w:t>
      </w:r>
      <w:r w:rsidR="00CA5BE4" w:rsidRPr="00DC6BD1">
        <w:rPr>
          <w:color w:val="auto"/>
          <w:lang w:val="en-GB"/>
        </w:rPr>
        <w:t>influence</w:t>
      </w:r>
      <w:r w:rsidRPr="00DC6BD1">
        <w:rPr>
          <w:color w:val="auto"/>
          <w:lang w:val="en-GB"/>
        </w:rPr>
        <w:t xml:space="preserve"> independent and reflective thinking (Goetsch and Davis, 2014, p.97). Critical thinking is useful in order to perform the following tasks:</w:t>
      </w:r>
    </w:p>
    <w:p w:rsidR="0010124F" w:rsidRPr="00DC6BD1" w:rsidRDefault="00BD4D09">
      <w:pPr>
        <w:pStyle w:val="Normal1"/>
        <w:numPr>
          <w:ilvl w:val="0"/>
          <w:numId w:val="2"/>
        </w:numPr>
        <w:contextualSpacing/>
        <w:rPr>
          <w:color w:val="auto"/>
          <w:lang w:val="en-GB"/>
        </w:rPr>
      </w:pPr>
      <w:r w:rsidRPr="00DC6BD1">
        <w:rPr>
          <w:color w:val="auto"/>
          <w:lang w:val="en-GB"/>
        </w:rPr>
        <w:t>Critical thinking helps to establish connections among logical ideas</w:t>
      </w:r>
    </w:p>
    <w:p w:rsidR="0010124F" w:rsidRPr="00DC6BD1" w:rsidRDefault="00BD4D09">
      <w:pPr>
        <w:pStyle w:val="Normal1"/>
        <w:numPr>
          <w:ilvl w:val="0"/>
          <w:numId w:val="2"/>
        </w:numPr>
        <w:contextualSpacing/>
        <w:rPr>
          <w:color w:val="auto"/>
          <w:lang w:val="en-GB"/>
        </w:rPr>
      </w:pPr>
      <w:r w:rsidRPr="00DC6BD1">
        <w:rPr>
          <w:color w:val="auto"/>
          <w:lang w:val="en-GB"/>
        </w:rPr>
        <w:t>It helps to identify and evaluate arguments that are associated with problematic situations</w:t>
      </w:r>
    </w:p>
    <w:p w:rsidR="0010124F" w:rsidRPr="00DC6BD1" w:rsidRDefault="00BD4D09">
      <w:pPr>
        <w:pStyle w:val="Normal1"/>
        <w:numPr>
          <w:ilvl w:val="0"/>
          <w:numId w:val="2"/>
        </w:numPr>
        <w:contextualSpacing/>
        <w:rPr>
          <w:color w:val="auto"/>
          <w:lang w:val="en-GB"/>
        </w:rPr>
      </w:pPr>
      <w:r w:rsidRPr="00DC6BD1">
        <w:rPr>
          <w:color w:val="auto"/>
          <w:lang w:val="en-GB"/>
        </w:rPr>
        <w:t>It can able to detect inconsistencies and mistakes while working in business organisations</w:t>
      </w:r>
    </w:p>
    <w:p w:rsidR="0010124F" w:rsidRPr="00DC6BD1" w:rsidRDefault="00BD4D09">
      <w:pPr>
        <w:pStyle w:val="Normal1"/>
        <w:numPr>
          <w:ilvl w:val="0"/>
          <w:numId w:val="2"/>
        </w:numPr>
        <w:contextualSpacing/>
        <w:rPr>
          <w:color w:val="auto"/>
          <w:lang w:val="en-GB"/>
        </w:rPr>
      </w:pPr>
      <w:r w:rsidRPr="00DC6BD1">
        <w:rPr>
          <w:color w:val="auto"/>
          <w:lang w:val="en-GB"/>
        </w:rPr>
        <w:t>It is useful to identify the relevance and importance of ideas</w:t>
      </w:r>
    </w:p>
    <w:p w:rsidR="0010124F" w:rsidRPr="00DC6BD1" w:rsidRDefault="00BD4D09">
      <w:pPr>
        <w:pStyle w:val="Normal1"/>
        <w:numPr>
          <w:ilvl w:val="0"/>
          <w:numId w:val="2"/>
        </w:numPr>
        <w:contextualSpacing/>
        <w:rPr>
          <w:color w:val="auto"/>
          <w:lang w:val="en-GB"/>
        </w:rPr>
      </w:pPr>
      <w:r w:rsidRPr="00DC6BD1">
        <w:rPr>
          <w:color w:val="auto"/>
          <w:lang w:val="en-GB"/>
        </w:rPr>
        <w:t>Critical thinking reflects justifications of one’s own belief and values</w:t>
      </w:r>
    </w:p>
    <w:p w:rsidR="0010124F" w:rsidRPr="00DC6BD1" w:rsidRDefault="00BD4D09">
      <w:pPr>
        <w:pStyle w:val="Normal1"/>
        <w:rPr>
          <w:color w:val="auto"/>
          <w:lang w:val="en-GB"/>
        </w:rPr>
      </w:pPr>
      <w:r w:rsidRPr="00DC6BD1">
        <w:rPr>
          <w:color w:val="auto"/>
          <w:lang w:val="en-GB"/>
        </w:rPr>
        <w:t xml:space="preserve">Critical thinking is associated to share accumulating information. It is evident that an individual </w:t>
      </w:r>
      <w:r w:rsidR="006E3190" w:rsidRPr="00DC6BD1">
        <w:rPr>
          <w:color w:val="auto"/>
          <w:lang w:val="en-GB"/>
        </w:rPr>
        <w:t>person,</w:t>
      </w:r>
      <w:r w:rsidRPr="00DC6BD1">
        <w:rPr>
          <w:color w:val="auto"/>
          <w:lang w:val="en-GB"/>
        </w:rPr>
        <w:t xml:space="preserve"> who has lots of knowledge, is not good in terms of critical thinking and decision making ability. However, skill of critical thinking can be exposed under different fallacies. Critical thinking is beneficial in terms with gather knowledge, improve theories and strengthen arguments. Critical thinking is useful to enhance work process by improving social demagogues. On the other hand, Phillips and Gully (2015, p.45) stated that critical thinking hinders creativity of individuals and it requires breaking rules. Critical thinking is compatible with thoughts </w:t>
      </w:r>
      <w:r w:rsidRPr="00DC6BD1">
        <w:rPr>
          <w:color w:val="auto"/>
          <w:lang w:val="en-GB"/>
        </w:rPr>
        <w:lastRenderedPageBreak/>
        <w:t xml:space="preserve">beyond existing module and it challenges popular approaches or conventional module of solutions. </w:t>
      </w:r>
      <w:r w:rsidRPr="00DC6BD1">
        <w:rPr>
          <w:color w:val="auto"/>
          <w:lang w:val="en-GB"/>
        </w:rPr>
        <w:tab/>
        <w:t xml:space="preserve">    </w:t>
      </w:r>
    </w:p>
    <w:p w:rsidR="0010124F" w:rsidRPr="00DC6BD1" w:rsidRDefault="00BD4D09" w:rsidP="009D4882">
      <w:pPr>
        <w:pStyle w:val="Heading1"/>
        <w:rPr>
          <w:color w:val="auto"/>
        </w:rPr>
      </w:pPr>
      <w:bookmarkStart w:id="2" w:name="_Toc511137837"/>
      <w:r w:rsidRPr="00DC6BD1">
        <w:rPr>
          <w:color w:val="auto"/>
        </w:rPr>
        <w:t>Importance of Critical thinking</w:t>
      </w:r>
      <w:bookmarkEnd w:id="2"/>
    </w:p>
    <w:p w:rsidR="0010124F" w:rsidRPr="00DC6BD1" w:rsidRDefault="00BD4D09">
      <w:pPr>
        <w:pStyle w:val="Normal1"/>
        <w:rPr>
          <w:color w:val="auto"/>
          <w:lang w:val="en-GB"/>
        </w:rPr>
      </w:pPr>
      <w:r w:rsidRPr="00DC6BD1">
        <w:rPr>
          <w:color w:val="auto"/>
          <w:lang w:val="en-GB"/>
        </w:rPr>
        <w:t xml:space="preserve">Critical thinking is beyond the domain of existing module of thinking where analysis plays significant role in order to improve skill and competency of individuals. The ability of thinking is related with individuals thought and perceptions that influences activities while working in a workplace. According to Currey </w:t>
      </w:r>
      <w:r w:rsidRPr="00DC6BD1">
        <w:rPr>
          <w:i/>
          <w:color w:val="auto"/>
          <w:lang w:val="en-GB"/>
        </w:rPr>
        <w:t>et al.</w:t>
      </w:r>
      <w:r w:rsidRPr="00DC6BD1">
        <w:rPr>
          <w:color w:val="auto"/>
          <w:lang w:val="en-GB"/>
        </w:rPr>
        <w:t xml:space="preserve"> (2015, p.236), if individual who works in educational field, legal professions and MNC, it is important for the employees to think beyond conventional mode in order to establish innovative working approach in workforce planning. Apart from this, critical thinking is significant towards development </w:t>
      </w:r>
      <w:r w:rsidR="006E3190" w:rsidRPr="00DC6BD1">
        <w:rPr>
          <w:color w:val="auto"/>
          <w:lang w:val="en-GB"/>
        </w:rPr>
        <w:t>of newer</w:t>
      </w:r>
      <w:r w:rsidRPr="00DC6BD1">
        <w:rPr>
          <w:color w:val="auto"/>
          <w:lang w:val="en-GB"/>
        </w:rPr>
        <w:t xml:space="preserve"> knowledge of economy. As global knowledge of economy is incorporated with innovative technology and enriched information. Hence, the demands of quality and standards play significant role towards enrichment of problem solving modules (Kuhn, 2018, p.122). Critical thinking varies according to the motivational approach that is associated with organizational development.</w:t>
      </w:r>
      <w:r w:rsidR="00197D17" w:rsidRPr="00DC6BD1">
        <w:rPr>
          <w:color w:val="auto"/>
          <w:lang w:val="en-GB"/>
        </w:rPr>
        <w:t xml:space="preserve"> Critical thinking is a practical and scientific method of thinking</w:t>
      </w:r>
      <w:r w:rsidRPr="00DC6BD1">
        <w:rPr>
          <w:color w:val="auto"/>
          <w:lang w:val="en-GB"/>
        </w:rPr>
        <w:t xml:space="preserve"> </w:t>
      </w:r>
      <w:r w:rsidR="00197D17" w:rsidRPr="00DC6BD1">
        <w:rPr>
          <w:color w:val="auto"/>
          <w:lang w:val="en-GB"/>
        </w:rPr>
        <w:t xml:space="preserve">that provides disseminated way to share information and ability to take decisions quickly. Indulging one in the process of critical thinking requires serious dedication and brainpowers. </w:t>
      </w:r>
      <w:r w:rsidR="00940A33" w:rsidRPr="00DC6BD1">
        <w:rPr>
          <w:color w:val="auto"/>
          <w:lang w:val="en-GB"/>
        </w:rPr>
        <w:t xml:space="preserve">In this respect, 5-step model is helpful for critical thinking. </w:t>
      </w:r>
      <w:r w:rsidRPr="00DC6BD1">
        <w:rPr>
          <w:color w:val="auto"/>
          <w:lang w:val="en-GB"/>
        </w:rPr>
        <w:t xml:space="preserve">    </w:t>
      </w:r>
    </w:p>
    <w:p w:rsidR="0010124F" w:rsidRPr="00DC6BD1" w:rsidRDefault="00BD4D09" w:rsidP="009D4882">
      <w:pPr>
        <w:pStyle w:val="Heading1"/>
        <w:rPr>
          <w:color w:val="auto"/>
        </w:rPr>
      </w:pPr>
      <w:bookmarkStart w:id="3" w:name="_Toc511137838"/>
      <w:r w:rsidRPr="00DC6BD1">
        <w:rPr>
          <w:color w:val="auto"/>
        </w:rPr>
        <w:t>Critical Thinking Skills and Dispositions</w:t>
      </w:r>
      <w:bookmarkEnd w:id="3"/>
    </w:p>
    <w:p w:rsidR="0010124F" w:rsidRPr="00DC6BD1" w:rsidRDefault="00BD4D09">
      <w:pPr>
        <w:pStyle w:val="Normal1"/>
        <w:rPr>
          <w:color w:val="auto"/>
          <w:lang w:val="en-GB"/>
        </w:rPr>
      </w:pPr>
      <w:r w:rsidRPr="00DC6BD1">
        <w:rPr>
          <w:color w:val="auto"/>
          <w:lang w:val="en-GB"/>
        </w:rPr>
        <w:t xml:space="preserve">It is evident that employers give special value to </w:t>
      </w:r>
      <w:r w:rsidR="006E3190" w:rsidRPr="00DC6BD1">
        <w:rPr>
          <w:color w:val="auto"/>
          <w:lang w:val="en-GB"/>
        </w:rPr>
        <w:t>its employees who have</w:t>
      </w:r>
      <w:r w:rsidRPr="00DC6BD1">
        <w:rPr>
          <w:color w:val="auto"/>
          <w:lang w:val="en-GB"/>
        </w:rPr>
        <w:t xml:space="preserve"> skill to think critically. From the perspective of business organisations, individual who has ability of critical thinking can able to bring creative solutions in order to provide innovative style of business operations so that the organization becomes competitive in global marketplace. Critical thinking examples are existed in different parts of business operations and it has wide range from corporate levels to sales level. Critical thinking examples for different parts of organisational hierarchy can be elaborated as;</w:t>
      </w:r>
    </w:p>
    <w:p w:rsidR="0010124F" w:rsidRPr="00DC6BD1" w:rsidRDefault="00BD4D09" w:rsidP="009D4882">
      <w:pPr>
        <w:pStyle w:val="Heading2"/>
        <w:rPr>
          <w:color w:val="auto"/>
        </w:rPr>
      </w:pPr>
      <w:r w:rsidRPr="00DC6BD1">
        <w:rPr>
          <w:color w:val="auto"/>
        </w:rPr>
        <w:t>Manager</w:t>
      </w:r>
    </w:p>
    <w:p w:rsidR="0010124F" w:rsidRPr="00DC6BD1" w:rsidRDefault="00BD4D09">
      <w:pPr>
        <w:pStyle w:val="Normal1"/>
        <w:rPr>
          <w:color w:val="auto"/>
          <w:lang w:val="en-GB"/>
        </w:rPr>
      </w:pPr>
      <w:r w:rsidRPr="00DC6BD1">
        <w:rPr>
          <w:color w:val="auto"/>
          <w:lang w:val="en-GB"/>
        </w:rPr>
        <w:t xml:space="preserve">As opined by Howard </w:t>
      </w:r>
      <w:r w:rsidRPr="00DC6BD1">
        <w:rPr>
          <w:i/>
          <w:color w:val="auto"/>
          <w:lang w:val="en-GB"/>
        </w:rPr>
        <w:t>et al.</w:t>
      </w:r>
      <w:r w:rsidRPr="00DC6BD1">
        <w:rPr>
          <w:color w:val="auto"/>
          <w:lang w:val="en-GB"/>
        </w:rPr>
        <w:t xml:space="preserve"> (2015, p.135)</w:t>
      </w:r>
      <w:r w:rsidR="006E3190" w:rsidRPr="00DC6BD1">
        <w:rPr>
          <w:color w:val="auto"/>
          <w:lang w:val="en-GB"/>
        </w:rPr>
        <w:t>, Managers</w:t>
      </w:r>
      <w:r w:rsidRPr="00DC6BD1">
        <w:rPr>
          <w:color w:val="auto"/>
          <w:lang w:val="en-GB"/>
        </w:rPr>
        <w:t xml:space="preserve"> are the responsible authority and also team leader who guides their subordinates so that they can perform in an effective manner and ensures organisational success. Managers are responsible to assess performance of employees and also the role models </w:t>
      </w:r>
      <w:r w:rsidR="006E3190" w:rsidRPr="00DC6BD1">
        <w:rPr>
          <w:color w:val="auto"/>
          <w:lang w:val="en-GB"/>
        </w:rPr>
        <w:t>for business organisations</w:t>
      </w:r>
      <w:r w:rsidRPr="00DC6BD1">
        <w:rPr>
          <w:color w:val="auto"/>
          <w:lang w:val="en-GB"/>
        </w:rPr>
        <w:t xml:space="preserve">. </w:t>
      </w:r>
      <w:r w:rsidR="006E3190" w:rsidRPr="00DC6BD1">
        <w:rPr>
          <w:color w:val="auto"/>
          <w:lang w:val="en-GB"/>
        </w:rPr>
        <w:t>Managers influence employee’s way of thinking and motivate</w:t>
      </w:r>
      <w:r w:rsidRPr="00DC6BD1">
        <w:rPr>
          <w:color w:val="auto"/>
          <w:lang w:val="en-GB"/>
        </w:rPr>
        <w:t xml:space="preserve"> them so that employees can perform in an innovative way. </w:t>
      </w:r>
      <w:r w:rsidR="006E3190" w:rsidRPr="00DC6BD1">
        <w:rPr>
          <w:color w:val="auto"/>
          <w:lang w:val="en-GB"/>
        </w:rPr>
        <w:t>Managers,</w:t>
      </w:r>
      <w:r w:rsidRPr="00DC6BD1">
        <w:rPr>
          <w:color w:val="auto"/>
          <w:lang w:val="en-GB"/>
        </w:rPr>
        <w:t xml:space="preserve"> who are capable </w:t>
      </w:r>
      <w:r w:rsidRPr="00DC6BD1">
        <w:rPr>
          <w:color w:val="auto"/>
          <w:lang w:val="en-GB"/>
        </w:rPr>
        <w:lastRenderedPageBreak/>
        <w:t xml:space="preserve">to think critically in decision making process, also have ability to deal </w:t>
      </w:r>
      <w:r w:rsidR="006E3190" w:rsidRPr="00DC6BD1">
        <w:rPr>
          <w:color w:val="auto"/>
          <w:lang w:val="en-GB"/>
        </w:rPr>
        <w:t>with a</w:t>
      </w:r>
      <w:r w:rsidRPr="00DC6BD1">
        <w:rPr>
          <w:color w:val="auto"/>
          <w:lang w:val="en-GB"/>
        </w:rPr>
        <w:t xml:space="preserve"> problem </w:t>
      </w:r>
      <w:r w:rsidR="006E3190" w:rsidRPr="00DC6BD1">
        <w:rPr>
          <w:color w:val="auto"/>
          <w:lang w:val="en-GB"/>
        </w:rPr>
        <w:t>in enhanced approaches</w:t>
      </w:r>
      <w:r w:rsidRPr="00DC6BD1">
        <w:rPr>
          <w:color w:val="auto"/>
          <w:lang w:val="en-GB"/>
        </w:rPr>
        <w:t>.</w:t>
      </w:r>
    </w:p>
    <w:p w:rsidR="0010124F" w:rsidRPr="00DC6BD1" w:rsidRDefault="00BD4D09" w:rsidP="009D4882">
      <w:pPr>
        <w:pStyle w:val="Heading2"/>
        <w:rPr>
          <w:color w:val="auto"/>
        </w:rPr>
      </w:pPr>
      <w:r w:rsidRPr="00DC6BD1">
        <w:rPr>
          <w:color w:val="auto"/>
        </w:rPr>
        <w:t>Business Analyst</w:t>
      </w:r>
    </w:p>
    <w:p w:rsidR="0010124F" w:rsidRPr="00DC6BD1" w:rsidRDefault="00BD4D09">
      <w:pPr>
        <w:pStyle w:val="Normal1"/>
        <w:rPr>
          <w:color w:val="auto"/>
          <w:lang w:val="en-GB"/>
        </w:rPr>
      </w:pPr>
      <w:r w:rsidRPr="00DC6BD1">
        <w:rPr>
          <w:color w:val="auto"/>
          <w:lang w:val="en-GB"/>
        </w:rPr>
        <w:t xml:space="preserve">A business analyst is involved with analysis the performance of their organisations in global marketplace so that profitability can be maximised. According to Zuriguel Pérez </w:t>
      </w:r>
      <w:r w:rsidRPr="00DC6BD1">
        <w:rPr>
          <w:i/>
          <w:color w:val="auto"/>
          <w:lang w:val="en-GB"/>
        </w:rPr>
        <w:t xml:space="preserve">et al. </w:t>
      </w:r>
      <w:r w:rsidRPr="00DC6BD1">
        <w:rPr>
          <w:color w:val="auto"/>
          <w:lang w:val="en-GB"/>
        </w:rPr>
        <w:t xml:space="preserve">(2015, p.822), Business analyst are associated with evaluation of information regarding business growth and employees performance level so that they can devise executive strategy in order to deal with the factors that hampers organisational growth. Careful critical thinking might be beneficial to uncover innovative solutions to address </w:t>
      </w:r>
      <w:r w:rsidR="006E3190" w:rsidRPr="00DC6BD1">
        <w:rPr>
          <w:color w:val="auto"/>
          <w:lang w:val="en-GB"/>
        </w:rPr>
        <w:t>specific issues that hamper</w:t>
      </w:r>
      <w:r w:rsidRPr="00DC6BD1">
        <w:rPr>
          <w:color w:val="auto"/>
          <w:lang w:val="en-GB"/>
        </w:rPr>
        <w:t xml:space="preserve"> organisational performance and also boost up business growth for future development.  </w:t>
      </w:r>
      <w:r w:rsidRPr="00DC6BD1">
        <w:rPr>
          <w:color w:val="auto"/>
          <w:lang w:val="en-GB"/>
        </w:rPr>
        <w:tab/>
      </w:r>
    </w:p>
    <w:p w:rsidR="0010124F" w:rsidRPr="00DC6BD1" w:rsidRDefault="00BD4D09" w:rsidP="009D4882">
      <w:pPr>
        <w:pStyle w:val="Heading2"/>
        <w:rPr>
          <w:color w:val="auto"/>
        </w:rPr>
      </w:pPr>
      <w:r w:rsidRPr="00DC6BD1">
        <w:rPr>
          <w:color w:val="auto"/>
        </w:rPr>
        <w:t>Human Resource Specialist</w:t>
      </w:r>
    </w:p>
    <w:p w:rsidR="0010124F" w:rsidRPr="00DC6BD1" w:rsidRDefault="00BD4D09">
      <w:pPr>
        <w:pStyle w:val="Normal1"/>
        <w:rPr>
          <w:color w:val="auto"/>
          <w:lang w:val="en-GB"/>
        </w:rPr>
      </w:pPr>
      <w:r w:rsidRPr="00DC6BD1">
        <w:rPr>
          <w:color w:val="auto"/>
          <w:lang w:val="en-GB"/>
        </w:rPr>
        <w:t xml:space="preserve">Individual who are associated with human resource department of business organization are responsible to recruitment suitable candidates on behalf of their organisation. It is important that such responsible persons have the ability to critically analysis the performance of the candidate while conducting interview. Otherwise, unskilled or inexperienced candidates can enter into </w:t>
      </w:r>
      <w:r w:rsidR="006E3190" w:rsidRPr="00DC6BD1">
        <w:rPr>
          <w:color w:val="auto"/>
          <w:lang w:val="en-GB"/>
        </w:rPr>
        <w:t>organisations that cause</w:t>
      </w:r>
      <w:r w:rsidRPr="00DC6BD1">
        <w:rPr>
          <w:color w:val="auto"/>
          <w:lang w:val="en-GB"/>
        </w:rPr>
        <w:t xml:space="preserve"> hampers over organisational performance and growth (Lovelace </w:t>
      </w:r>
      <w:r w:rsidRPr="00DC6BD1">
        <w:rPr>
          <w:i/>
          <w:color w:val="auto"/>
          <w:lang w:val="en-GB"/>
        </w:rPr>
        <w:t>et al.</w:t>
      </w:r>
      <w:r w:rsidRPr="00DC6BD1">
        <w:rPr>
          <w:color w:val="auto"/>
          <w:lang w:val="en-GB"/>
        </w:rPr>
        <w:t xml:space="preserve"> 2016, p.112). In addition to this, human resource specialist has to deal with different unavoidable situation where their ability of critical thinking ability provides innovative way of thinking. Apart from this, performance appraisal policy is also encouraged employees to work towards their organisation by unique approaches.  </w:t>
      </w:r>
    </w:p>
    <w:p w:rsidR="0010124F" w:rsidRPr="00DC6BD1" w:rsidRDefault="00BD4D09" w:rsidP="009D4882">
      <w:pPr>
        <w:pStyle w:val="Heading1"/>
        <w:rPr>
          <w:color w:val="auto"/>
        </w:rPr>
      </w:pPr>
      <w:bookmarkStart w:id="4" w:name="_Toc511137839"/>
      <w:r w:rsidRPr="00DC6BD1">
        <w:rPr>
          <w:color w:val="auto"/>
        </w:rPr>
        <w:t xml:space="preserve">Critical thinking in </w:t>
      </w:r>
      <w:r w:rsidR="006E3190" w:rsidRPr="00DC6BD1">
        <w:rPr>
          <w:color w:val="auto"/>
        </w:rPr>
        <w:t>work life</w:t>
      </w:r>
      <w:bookmarkEnd w:id="4"/>
    </w:p>
    <w:p w:rsidR="0010124F" w:rsidRPr="00DC6BD1" w:rsidRDefault="00BD4D09">
      <w:pPr>
        <w:pStyle w:val="Normal1"/>
        <w:rPr>
          <w:color w:val="auto"/>
          <w:lang w:val="en-GB"/>
        </w:rPr>
      </w:pPr>
      <w:r w:rsidRPr="00DC6BD1">
        <w:rPr>
          <w:color w:val="auto"/>
          <w:lang w:val="en-GB"/>
        </w:rPr>
        <w:t xml:space="preserve">Critical thinking is </w:t>
      </w:r>
      <w:r w:rsidR="00EF35D5" w:rsidRPr="00DC6BD1">
        <w:rPr>
          <w:color w:val="auto"/>
          <w:lang w:val="en-GB"/>
        </w:rPr>
        <w:t>a</w:t>
      </w:r>
      <w:r w:rsidRPr="00DC6BD1">
        <w:rPr>
          <w:color w:val="auto"/>
          <w:lang w:val="en-GB"/>
        </w:rPr>
        <w:t xml:space="preserve"> unique process by which individual can develop attitudes of problem solving </w:t>
      </w:r>
      <w:r w:rsidR="006E3190" w:rsidRPr="00DC6BD1">
        <w:rPr>
          <w:color w:val="auto"/>
          <w:lang w:val="en-GB"/>
        </w:rPr>
        <w:t>skills and</w:t>
      </w:r>
      <w:r w:rsidRPr="00DC6BD1">
        <w:rPr>
          <w:color w:val="auto"/>
          <w:lang w:val="en-GB"/>
        </w:rPr>
        <w:t xml:space="preserve"> resolve those problematic situations in a precise way. It is important to gather relevant and specific information before starting up critical analysis process. According to Gokhale (2018, p.160), accessing information regarding any problem or issue, the approach of critical thinking is significant in order to desired goal towards organisational development. In this respect, open minded thinking is associated with implications, assumptions and practical consequences. Practice of effective communication technique is useful to figure out complex problems and therefore formulated effective strategy with the help of critical thinking ability to resolve those problems. </w:t>
      </w:r>
    </w:p>
    <w:p w:rsidR="0010124F" w:rsidRPr="00DC6BD1" w:rsidRDefault="00BD4D09" w:rsidP="009D4882">
      <w:pPr>
        <w:pStyle w:val="Heading1"/>
        <w:rPr>
          <w:color w:val="auto"/>
        </w:rPr>
      </w:pPr>
      <w:bookmarkStart w:id="5" w:name="_Toc511137840"/>
      <w:r w:rsidRPr="00DC6BD1">
        <w:rPr>
          <w:color w:val="auto"/>
          <w:highlight w:val="white"/>
        </w:rPr>
        <w:t>Critical Thinking and Logic</w:t>
      </w:r>
      <w:bookmarkEnd w:id="5"/>
      <w:r w:rsidRPr="00DC6BD1">
        <w:rPr>
          <w:color w:val="auto"/>
          <w:highlight w:val="white"/>
        </w:rPr>
        <w:t xml:space="preserve">     </w:t>
      </w:r>
    </w:p>
    <w:p w:rsidR="0010124F" w:rsidRPr="00DC6BD1" w:rsidRDefault="00BD4D09">
      <w:pPr>
        <w:pStyle w:val="Normal1"/>
        <w:rPr>
          <w:color w:val="auto"/>
          <w:lang w:val="en-GB"/>
        </w:rPr>
      </w:pPr>
      <w:r w:rsidRPr="00DC6BD1">
        <w:rPr>
          <w:color w:val="auto"/>
          <w:lang w:val="en-GB"/>
        </w:rPr>
        <w:lastRenderedPageBreak/>
        <w:t xml:space="preserve">Critical thinking is used to address existing problems in workplace, but in the same time it is not understood by an individual who has lack in understanding. Critical thinking is related to development of reliable and rational evaluations regarding an idea or issue. Critical thinking is helpful to distinguish falsehood from truth by reasonable and significance contribution towards perceptions. It is not about criticise any idea or thought, it is development of existing thoughts and beliefs with the help of critical analysis. According to Eggers </w:t>
      </w:r>
      <w:r w:rsidRPr="00DC6BD1">
        <w:rPr>
          <w:i/>
          <w:color w:val="auto"/>
          <w:lang w:val="en-GB"/>
        </w:rPr>
        <w:t>et al.</w:t>
      </w:r>
      <w:r w:rsidRPr="00DC6BD1">
        <w:rPr>
          <w:color w:val="auto"/>
          <w:lang w:val="en-GB"/>
        </w:rPr>
        <w:t xml:space="preserve"> (2017, p.270), individuals are often disagreed with the proposal or advice stated by someone. In such cases, it is important to analyse the factors that influences </w:t>
      </w:r>
      <w:r w:rsidR="007E2475" w:rsidRPr="00DC6BD1">
        <w:rPr>
          <w:color w:val="auto"/>
          <w:lang w:val="en-GB"/>
        </w:rPr>
        <w:t>individual’s</w:t>
      </w:r>
      <w:r w:rsidRPr="00DC6BD1">
        <w:rPr>
          <w:color w:val="auto"/>
          <w:lang w:val="en-GB"/>
        </w:rPr>
        <w:t xml:space="preserve"> attitude and behaviour towards critical analysis. It is evident that critical thinkers use various skills and problem solving attitudes in order to address problems. Among these skills, inductive logic is helpful to derive specific conclusion about an issue.</w:t>
      </w:r>
    </w:p>
    <w:p w:rsidR="0010124F" w:rsidRPr="00DC6BD1" w:rsidRDefault="00BD4D09">
      <w:pPr>
        <w:pStyle w:val="Normal1"/>
        <w:jc w:val="center"/>
        <w:rPr>
          <w:color w:val="auto"/>
          <w:lang w:val="en-GB"/>
        </w:rPr>
      </w:pPr>
      <w:r w:rsidRPr="00DC6BD1">
        <w:rPr>
          <w:noProof/>
          <w:color w:val="auto"/>
        </w:rPr>
        <w:drawing>
          <wp:inline distT="114300" distB="114300" distL="114300" distR="114300">
            <wp:extent cx="5943600" cy="22860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2286000"/>
                    </a:xfrm>
                    <a:prstGeom prst="rect">
                      <a:avLst/>
                    </a:prstGeom>
                    <a:ln/>
                  </pic:spPr>
                </pic:pic>
              </a:graphicData>
            </a:graphic>
          </wp:inline>
        </w:drawing>
      </w:r>
      <w:r w:rsidRPr="00DC6BD1">
        <w:rPr>
          <w:color w:val="auto"/>
          <w:lang w:val="en-GB"/>
        </w:rPr>
        <w:t xml:space="preserve">    </w:t>
      </w:r>
    </w:p>
    <w:p w:rsidR="0010124F" w:rsidRPr="00DC6BD1" w:rsidRDefault="00BD4D09">
      <w:pPr>
        <w:pStyle w:val="Normal1"/>
        <w:jc w:val="center"/>
        <w:rPr>
          <w:b/>
          <w:color w:val="auto"/>
          <w:lang w:val="en-GB"/>
        </w:rPr>
      </w:pPr>
      <w:r w:rsidRPr="00DC6BD1">
        <w:rPr>
          <w:b/>
          <w:color w:val="auto"/>
          <w:lang w:val="en-GB"/>
        </w:rPr>
        <w:t>Figure 1: Stages in Problem Solving and Decision Making</w:t>
      </w:r>
    </w:p>
    <w:p w:rsidR="0010124F" w:rsidRPr="00DC6BD1" w:rsidRDefault="00BD4D09">
      <w:pPr>
        <w:pStyle w:val="Normal1"/>
        <w:jc w:val="center"/>
        <w:rPr>
          <w:color w:val="auto"/>
          <w:lang w:val="en-GB"/>
        </w:rPr>
      </w:pPr>
      <w:r w:rsidRPr="00DC6BD1">
        <w:rPr>
          <w:color w:val="auto"/>
          <w:lang w:val="en-GB"/>
        </w:rPr>
        <w:t xml:space="preserve">(Source: Eggers </w:t>
      </w:r>
      <w:r w:rsidRPr="00DC6BD1">
        <w:rPr>
          <w:i/>
          <w:color w:val="auto"/>
          <w:lang w:val="en-GB"/>
        </w:rPr>
        <w:t>et al.</w:t>
      </w:r>
      <w:r w:rsidRPr="00DC6BD1">
        <w:rPr>
          <w:color w:val="auto"/>
          <w:lang w:val="en-GB"/>
        </w:rPr>
        <w:t xml:space="preserve"> 2017, p.272)</w:t>
      </w:r>
    </w:p>
    <w:p w:rsidR="0010124F" w:rsidRPr="00DC6BD1" w:rsidRDefault="00BD4D09" w:rsidP="009D4882">
      <w:pPr>
        <w:pStyle w:val="Heading1"/>
        <w:rPr>
          <w:color w:val="auto"/>
        </w:rPr>
      </w:pPr>
      <w:bookmarkStart w:id="6" w:name="_Toc511137841"/>
      <w:r w:rsidRPr="00DC6BD1">
        <w:rPr>
          <w:color w:val="auto"/>
          <w:highlight w:val="white"/>
        </w:rPr>
        <w:t xml:space="preserve">Red </w:t>
      </w:r>
      <w:r w:rsidR="007E2475" w:rsidRPr="00DC6BD1">
        <w:rPr>
          <w:color w:val="auto"/>
        </w:rPr>
        <w:t>Model of</w:t>
      </w:r>
      <w:r w:rsidRPr="00DC6BD1">
        <w:rPr>
          <w:color w:val="auto"/>
          <w:highlight w:val="white"/>
        </w:rPr>
        <w:t xml:space="preserve"> Critical Thinking</w:t>
      </w:r>
      <w:bookmarkEnd w:id="6"/>
      <w:r w:rsidRPr="00DC6BD1">
        <w:rPr>
          <w:color w:val="auto"/>
          <w:highlight w:val="white"/>
        </w:rPr>
        <w:t xml:space="preserve">    </w:t>
      </w:r>
      <w:r w:rsidRPr="00DC6BD1">
        <w:rPr>
          <w:color w:val="auto"/>
          <w:highlight w:val="white"/>
        </w:rPr>
        <w:tab/>
        <w:t xml:space="preserve">  </w:t>
      </w:r>
    </w:p>
    <w:p w:rsidR="0010124F" w:rsidRPr="00DC6BD1" w:rsidRDefault="00BD4D09">
      <w:pPr>
        <w:pStyle w:val="Normal1"/>
        <w:rPr>
          <w:color w:val="auto"/>
          <w:lang w:val="en-GB"/>
        </w:rPr>
      </w:pPr>
      <w:r w:rsidRPr="00DC6BD1">
        <w:rPr>
          <w:color w:val="auto"/>
          <w:lang w:val="en-GB"/>
        </w:rPr>
        <w:t xml:space="preserve">The Red Model is associated with critical thinking process that has significant impact over development of essentials skill and competency. RED model implies recognise assumptions, evaluate arguments and raw conclusions. It is important to recognise a problem and then analysis it in a systematic form so that effective result can be driven out. Questioning and noticing assumptions are useful to gather information and identify the gaps. It is important to listen carefully the viewpoint of individual in order to resolve the issues in a systematic manner. In this respect, receiving reliable information might be beneficial to reach out effective solutions </w:t>
      </w:r>
      <w:r w:rsidRPr="00DC6BD1">
        <w:rPr>
          <w:color w:val="auto"/>
          <w:lang w:val="en-GB"/>
        </w:rPr>
        <w:lastRenderedPageBreak/>
        <w:t xml:space="preserve">(LaMartina and Ward-Smith, 2014, p.158). RED model has come up with critical </w:t>
      </w:r>
      <w:r w:rsidR="007E2475" w:rsidRPr="00DC6BD1">
        <w:rPr>
          <w:color w:val="auto"/>
          <w:lang w:val="en-GB"/>
        </w:rPr>
        <w:t>thinking skills that fit</w:t>
      </w:r>
      <w:r w:rsidRPr="00DC6BD1">
        <w:rPr>
          <w:color w:val="auto"/>
          <w:lang w:val="en-GB"/>
        </w:rPr>
        <w:t xml:space="preserve"> with decision making models. </w:t>
      </w:r>
    </w:p>
    <w:p w:rsidR="0010124F" w:rsidRPr="00DC6BD1" w:rsidRDefault="00BD4D09">
      <w:pPr>
        <w:pStyle w:val="Normal1"/>
        <w:rPr>
          <w:color w:val="auto"/>
          <w:lang w:val="en-GB"/>
        </w:rPr>
      </w:pPr>
      <w:r w:rsidRPr="00DC6BD1">
        <w:rPr>
          <w:color w:val="auto"/>
          <w:lang w:val="en-GB"/>
        </w:rPr>
        <w:t xml:space="preserve">For example, a business organisation that sells equipment to </w:t>
      </w:r>
      <w:r w:rsidR="007E2475" w:rsidRPr="00DC6BD1">
        <w:rPr>
          <w:color w:val="auto"/>
          <w:lang w:val="en-GB"/>
        </w:rPr>
        <w:t>dentists</w:t>
      </w:r>
      <w:r w:rsidRPr="00DC6BD1">
        <w:rPr>
          <w:color w:val="auto"/>
          <w:lang w:val="en-GB"/>
        </w:rPr>
        <w:t xml:space="preserve"> needs to send representative to resolve query of individuals in terms with technical factors. In order to deal with such issue, it is important to interact with dentists before manufactures of dental equipments. In this respect, RED Model is helpful to devise strategy in regarding critical assessment of such problems. The representatives can deal with the solutions with effective manner by resolving queries of the physicians. In the meantime, it is also significant that executives must not ask the reps about the probe regarding customers concerns. The executives then assess the given input and evaluate appropriate plan in order to deal with the issues regarding manufacturing of medical equipment. In later stage, the executives have taken evidence based result and critically analyse the factors that incorporates with the issues.   </w:t>
      </w:r>
    </w:p>
    <w:p w:rsidR="0010124F" w:rsidRPr="00DC6BD1" w:rsidRDefault="00BD4D09" w:rsidP="009D4882">
      <w:pPr>
        <w:pStyle w:val="Heading1"/>
        <w:rPr>
          <w:color w:val="auto"/>
        </w:rPr>
      </w:pPr>
      <w:bookmarkStart w:id="7" w:name="_Toc511137842"/>
      <w:r w:rsidRPr="00DC6BD1">
        <w:rPr>
          <w:color w:val="auto"/>
        </w:rPr>
        <w:t>Frank and Lillian Gilbreth Theory</w:t>
      </w:r>
      <w:bookmarkEnd w:id="7"/>
    </w:p>
    <w:p w:rsidR="0010124F" w:rsidRPr="00DC6BD1" w:rsidRDefault="00BD4D09">
      <w:pPr>
        <w:pStyle w:val="Normal1"/>
        <w:rPr>
          <w:color w:val="auto"/>
          <w:lang w:val="en-GB"/>
        </w:rPr>
      </w:pPr>
      <w:r w:rsidRPr="00DC6BD1">
        <w:rPr>
          <w:color w:val="auto"/>
          <w:lang w:val="en-GB"/>
        </w:rPr>
        <w:t xml:space="preserve">According to Jiang and Yang (2015, p.1218), Gilbreth Theory provides a group of approach in terms with modern industrial management that improves employees productivity and making easier their work. It is important to involve management in continuous questioning process so that they can be involved in critical thinking process. It can be explained with the help of the example, the most effective way to bath oneself by using least amount of time and least number of motions necessarily.    </w:t>
      </w:r>
    </w:p>
    <w:p w:rsidR="0010124F" w:rsidRPr="00DC6BD1" w:rsidRDefault="00BD4D09" w:rsidP="009D4882">
      <w:pPr>
        <w:pStyle w:val="Heading1"/>
        <w:rPr>
          <w:color w:val="auto"/>
        </w:rPr>
      </w:pPr>
      <w:bookmarkStart w:id="8" w:name="_Toc511137843"/>
      <w:r w:rsidRPr="00DC6BD1">
        <w:rPr>
          <w:color w:val="auto"/>
        </w:rPr>
        <w:t>Contingency Theory</w:t>
      </w:r>
      <w:bookmarkEnd w:id="8"/>
    </w:p>
    <w:p w:rsidR="0010124F" w:rsidRPr="00DC6BD1" w:rsidRDefault="00BD4D09">
      <w:pPr>
        <w:pStyle w:val="Normal1"/>
        <w:rPr>
          <w:color w:val="auto"/>
          <w:lang w:val="en-GB"/>
        </w:rPr>
      </w:pPr>
      <w:r w:rsidRPr="00DC6BD1">
        <w:rPr>
          <w:color w:val="auto"/>
          <w:lang w:val="en-GB"/>
        </w:rPr>
        <w:t xml:space="preserve">The contingency theory is associated with traditional and </w:t>
      </w:r>
      <w:r w:rsidR="007E2475" w:rsidRPr="00DC6BD1">
        <w:rPr>
          <w:color w:val="auto"/>
          <w:lang w:val="en-GB"/>
        </w:rPr>
        <w:t>behavioural</w:t>
      </w:r>
      <w:r w:rsidRPr="00DC6BD1">
        <w:rPr>
          <w:color w:val="auto"/>
          <w:lang w:val="en-GB"/>
        </w:rPr>
        <w:t xml:space="preserve"> approaches of psychological needs where </w:t>
      </w:r>
      <w:r w:rsidR="007E2475" w:rsidRPr="00DC6BD1">
        <w:rPr>
          <w:color w:val="auto"/>
          <w:lang w:val="en-GB"/>
        </w:rPr>
        <w:t>traits are</w:t>
      </w:r>
      <w:r w:rsidRPr="00DC6BD1">
        <w:rPr>
          <w:color w:val="auto"/>
          <w:lang w:val="en-GB"/>
        </w:rPr>
        <w:t xml:space="preserve"> directly related with effective leadership. According to McCormick </w:t>
      </w:r>
      <w:r w:rsidRPr="00DC6BD1">
        <w:rPr>
          <w:i/>
          <w:color w:val="auto"/>
          <w:lang w:val="en-GB"/>
        </w:rPr>
        <w:t>et al.</w:t>
      </w:r>
      <w:r w:rsidRPr="00DC6BD1">
        <w:rPr>
          <w:color w:val="auto"/>
          <w:lang w:val="en-GB"/>
        </w:rPr>
        <w:t xml:space="preserve"> (2015, p.110), contingency theory suggests that effective leadership in contingent on several factors that is independent in nature and behaviour of individual. It is the idea that is related with organisational structures and control system. It is important for business organisational that it must critically assess the external environment and adopt necessary changes as per the demands of customers. The characteristics of external environment affect organisational ability in order to obtain resources. It is evident that managers have responsibility to assess performance of the employees and control their </w:t>
      </w:r>
      <w:r w:rsidR="007E2475" w:rsidRPr="00DC6BD1">
        <w:rPr>
          <w:color w:val="auto"/>
          <w:lang w:val="en-GB"/>
        </w:rPr>
        <w:t>activities to</w:t>
      </w:r>
      <w:r w:rsidRPr="00DC6BD1">
        <w:rPr>
          <w:color w:val="auto"/>
          <w:lang w:val="en-GB"/>
        </w:rPr>
        <w:t xml:space="preserve"> obtain desired result based on resources. The </w:t>
      </w:r>
      <w:r w:rsidR="007E2475" w:rsidRPr="00DC6BD1">
        <w:rPr>
          <w:color w:val="auto"/>
          <w:lang w:val="en-GB"/>
        </w:rPr>
        <w:t>characteristics that have</w:t>
      </w:r>
      <w:r w:rsidRPr="00DC6BD1">
        <w:rPr>
          <w:color w:val="auto"/>
          <w:lang w:val="en-GB"/>
        </w:rPr>
        <w:t xml:space="preserve"> significant impact over external </w:t>
      </w:r>
      <w:r w:rsidR="007E2475" w:rsidRPr="00DC6BD1">
        <w:rPr>
          <w:color w:val="auto"/>
          <w:lang w:val="en-GB"/>
        </w:rPr>
        <w:t>environment are</w:t>
      </w:r>
      <w:r w:rsidRPr="00DC6BD1">
        <w:rPr>
          <w:color w:val="auto"/>
          <w:lang w:val="en-GB"/>
        </w:rPr>
        <w:t xml:space="preserve"> as:</w:t>
      </w:r>
    </w:p>
    <w:p w:rsidR="0010124F" w:rsidRPr="00DC6BD1" w:rsidRDefault="00BD4D09">
      <w:pPr>
        <w:pStyle w:val="Normal1"/>
        <w:numPr>
          <w:ilvl w:val="0"/>
          <w:numId w:val="1"/>
        </w:numPr>
        <w:contextualSpacing/>
        <w:rPr>
          <w:color w:val="auto"/>
          <w:lang w:val="en-GB"/>
        </w:rPr>
      </w:pPr>
      <w:r w:rsidRPr="00DC6BD1">
        <w:rPr>
          <w:color w:val="auto"/>
          <w:lang w:val="en-GB"/>
        </w:rPr>
        <w:t>Changes in environment</w:t>
      </w:r>
    </w:p>
    <w:p w:rsidR="0010124F" w:rsidRPr="00DC6BD1" w:rsidRDefault="00BD4D09">
      <w:pPr>
        <w:pStyle w:val="Normal1"/>
        <w:numPr>
          <w:ilvl w:val="0"/>
          <w:numId w:val="1"/>
        </w:numPr>
        <w:contextualSpacing/>
        <w:rPr>
          <w:color w:val="auto"/>
          <w:lang w:val="en-GB"/>
        </w:rPr>
      </w:pPr>
      <w:r w:rsidRPr="00DC6BD1">
        <w:rPr>
          <w:color w:val="auto"/>
          <w:lang w:val="en-GB"/>
        </w:rPr>
        <w:lastRenderedPageBreak/>
        <w:t>Entry of new competitors</w:t>
      </w:r>
    </w:p>
    <w:p w:rsidR="0010124F" w:rsidRPr="00DC6BD1" w:rsidRDefault="00BD4D09">
      <w:pPr>
        <w:pStyle w:val="Normal1"/>
        <w:numPr>
          <w:ilvl w:val="0"/>
          <w:numId w:val="1"/>
        </w:numPr>
        <w:contextualSpacing/>
        <w:rPr>
          <w:color w:val="auto"/>
          <w:lang w:val="en-GB"/>
        </w:rPr>
      </w:pPr>
      <w:r w:rsidRPr="00DC6BD1">
        <w:rPr>
          <w:color w:val="auto"/>
          <w:lang w:val="en-GB"/>
        </w:rPr>
        <w:t>Unstable condition of economy</w:t>
      </w:r>
    </w:p>
    <w:p w:rsidR="0010124F" w:rsidRPr="00DC6BD1" w:rsidRDefault="00BD4D09">
      <w:pPr>
        <w:pStyle w:val="Normal1"/>
        <w:jc w:val="center"/>
        <w:rPr>
          <w:color w:val="auto"/>
          <w:lang w:val="en-GB"/>
        </w:rPr>
      </w:pPr>
      <w:r w:rsidRPr="00DC6BD1">
        <w:rPr>
          <w:noProof/>
          <w:color w:val="auto"/>
        </w:rPr>
        <w:drawing>
          <wp:inline distT="114300" distB="114300" distL="114300" distR="114300">
            <wp:extent cx="4067175" cy="48672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067175" cy="4867275"/>
                    </a:xfrm>
                    <a:prstGeom prst="rect">
                      <a:avLst/>
                    </a:prstGeom>
                    <a:ln/>
                  </pic:spPr>
                </pic:pic>
              </a:graphicData>
            </a:graphic>
          </wp:inline>
        </w:drawing>
      </w:r>
    </w:p>
    <w:p w:rsidR="0010124F" w:rsidRPr="00DC6BD1" w:rsidRDefault="00BD4D09">
      <w:pPr>
        <w:pStyle w:val="Normal1"/>
        <w:jc w:val="center"/>
        <w:rPr>
          <w:b/>
          <w:color w:val="auto"/>
          <w:lang w:val="en-GB"/>
        </w:rPr>
      </w:pPr>
      <w:r w:rsidRPr="00DC6BD1">
        <w:rPr>
          <w:b/>
          <w:color w:val="auto"/>
          <w:lang w:val="en-GB"/>
        </w:rPr>
        <w:t>Figure 2: Contingency Theory of Organizational Design</w:t>
      </w:r>
    </w:p>
    <w:p w:rsidR="0010124F" w:rsidRPr="00DC6BD1" w:rsidRDefault="00BD4D09" w:rsidP="00D16CB5">
      <w:pPr>
        <w:pStyle w:val="Normal1"/>
        <w:jc w:val="center"/>
        <w:rPr>
          <w:color w:val="auto"/>
          <w:lang w:val="en-GB"/>
        </w:rPr>
      </w:pPr>
      <w:r w:rsidRPr="00DC6BD1">
        <w:rPr>
          <w:color w:val="auto"/>
          <w:lang w:val="en-GB"/>
        </w:rPr>
        <w:t xml:space="preserve">(Source: Wechsler </w:t>
      </w:r>
      <w:r w:rsidRPr="00DC6BD1">
        <w:rPr>
          <w:i/>
          <w:color w:val="auto"/>
          <w:lang w:val="en-GB"/>
        </w:rPr>
        <w:t xml:space="preserve">et al. </w:t>
      </w:r>
      <w:r w:rsidRPr="00DC6BD1">
        <w:rPr>
          <w:color w:val="auto"/>
          <w:lang w:val="en-GB"/>
        </w:rPr>
        <w:t xml:space="preserve">2018, p.115) </w:t>
      </w:r>
    </w:p>
    <w:p w:rsidR="0010124F" w:rsidRPr="00DC6BD1" w:rsidRDefault="00BD4D09" w:rsidP="009D4882">
      <w:pPr>
        <w:pStyle w:val="Heading1"/>
        <w:rPr>
          <w:color w:val="auto"/>
        </w:rPr>
      </w:pPr>
      <w:bookmarkStart w:id="9" w:name="_Toc511137844"/>
      <w:r w:rsidRPr="00DC6BD1">
        <w:rPr>
          <w:color w:val="auto"/>
        </w:rPr>
        <w:t>Impact of beliefs, attitudes and values on behaviour inside workplace</w:t>
      </w:r>
      <w:bookmarkEnd w:id="9"/>
    </w:p>
    <w:p w:rsidR="0010124F" w:rsidRPr="00DC6BD1" w:rsidRDefault="00BD4D09">
      <w:pPr>
        <w:pStyle w:val="Normal1"/>
        <w:rPr>
          <w:color w:val="auto"/>
          <w:lang w:val="en-GB"/>
        </w:rPr>
      </w:pPr>
      <w:r w:rsidRPr="00DC6BD1">
        <w:rPr>
          <w:color w:val="auto"/>
          <w:lang w:val="en-GB"/>
        </w:rPr>
        <w:t>Belief, attitudes and value are considered as integral element of critical thinking and it is considered as comprehensive theory of persuasion. The beliefs and values</w:t>
      </w:r>
      <w:r w:rsidR="007E2475" w:rsidRPr="00DC6BD1">
        <w:rPr>
          <w:color w:val="auto"/>
          <w:lang w:val="en-GB"/>
        </w:rPr>
        <w:t xml:space="preserve"> are</w:t>
      </w:r>
      <w:r w:rsidRPr="00DC6BD1">
        <w:rPr>
          <w:color w:val="auto"/>
          <w:lang w:val="en-GB"/>
        </w:rPr>
        <w:t xml:space="preserve"> important segment</w:t>
      </w:r>
      <w:r w:rsidR="007E2475" w:rsidRPr="00DC6BD1">
        <w:rPr>
          <w:color w:val="auto"/>
          <w:lang w:val="en-GB"/>
        </w:rPr>
        <w:t>s</w:t>
      </w:r>
      <w:r w:rsidRPr="00DC6BD1">
        <w:rPr>
          <w:color w:val="auto"/>
          <w:lang w:val="en-GB"/>
        </w:rPr>
        <w:t xml:space="preserve"> of cognitive consistency theory that incorporates with harmony of individuals. According to Allen </w:t>
      </w:r>
      <w:r w:rsidRPr="00DC6BD1">
        <w:rPr>
          <w:i/>
          <w:color w:val="auto"/>
          <w:lang w:val="en-GB"/>
        </w:rPr>
        <w:t xml:space="preserve">et al. </w:t>
      </w:r>
      <w:r w:rsidRPr="00DC6BD1">
        <w:rPr>
          <w:color w:val="auto"/>
          <w:lang w:val="en-GB"/>
        </w:rPr>
        <w:t xml:space="preserve">(2015), in order to understand specific values and beliefs, it is important to critically analysis each component associated with it. Beliefs are perceptions that generally classified into two different categories where first one deals with harder approach and </w:t>
      </w:r>
      <w:r w:rsidRPr="00DC6BD1">
        <w:rPr>
          <w:color w:val="auto"/>
          <w:lang w:val="en-GB"/>
        </w:rPr>
        <w:lastRenderedPageBreak/>
        <w:t xml:space="preserve">the second one deals with lesser important subjects associated with critical thinking. On the other hand, attitudes have both positive and negative impacts over decision making process. </w:t>
      </w:r>
    </w:p>
    <w:p w:rsidR="0010124F" w:rsidRPr="00DC6BD1" w:rsidRDefault="00BD4D09">
      <w:pPr>
        <w:pStyle w:val="Normal1"/>
        <w:rPr>
          <w:color w:val="auto"/>
          <w:lang w:val="en-GB"/>
        </w:rPr>
      </w:pPr>
      <w:r w:rsidRPr="00DC6BD1">
        <w:rPr>
          <w:color w:val="auto"/>
          <w:lang w:val="en-GB"/>
        </w:rPr>
        <w:t xml:space="preserve">However, theory regarding beliefs and attitudes provide unique solutions in terms with discrepancy in behaviour management. It is evident </w:t>
      </w:r>
      <w:r w:rsidR="00156571" w:rsidRPr="00DC6BD1">
        <w:rPr>
          <w:color w:val="auto"/>
          <w:lang w:val="en-GB"/>
        </w:rPr>
        <w:t>that values</w:t>
      </w:r>
      <w:r w:rsidRPr="00DC6BD1">
        <w:rPr>
          <w:color w:val="auto"/>
          <w:lang w:val="en-GB"/>
        </w:rPr>
        <w:t xml:space="preserve"> and beliefs are exhibited with particular attitude in situational fact where critical evaluation plays significant role in terms with behaviour management. For example, a child has knowledge that crying is the best method to draw attention of parents while buying some toys or chocolates. In the same time, a child can understand that their parents might give them reward if they do certain chores across home. Hence, behaviour style is helpful to connect corresponding attitude and perform the task of reward management.</w:t>
      </w:r>
    </w:p>
    <w:p w:rsidR="0010124F" w:rsidRPr="00DC6BD1" w:rsidRDefault="00156571">
      <w:pPr>
        <w:pStyle w:val="Normal1"/>
        <w:rPr>
          <w:color w:val="auto"/>
          <w:lang w:val="en-GB"/>
        </w:rPr>
      </w:pPr>
      <w:r w:rsidRPr="00DC6BD1">
        <w:rPr>
          <w:color w:val="auto"/>
          <w:lang w:val="en-GB"/>
        </w:rPr>
        <w:t>Values have</w:t>
      </w:r>
      <w:r w:rsidR="00BD4D09" w:rsidRPr="00DC6BD1">
        <w:rPr>
          <w:color w:val="auto"/>
          <w:lang w:val="en-GB"/>
        </w:rPr>
        <w:t xml:space="preserve"> mainly two types that </w:t>
      </w:r>
      <w:r w:rsidRPr="00DC6BD1">
        <w:rPr>
          <w:color w:val="auto"/>
          <w:lang w:val="en-GB"/>
        </w:rPr>
        <w:t>incorporate</w:t>
      </w:r>
      <w:r w:rsidR="00BD4D09" w:rsidRPr="00DC6BD1">
        <w:rPr>
          <w:color w:val="auto"/>
          <w:lang w:val="en-GB"/>
        </w:rPr>
        <w:t xml:space="preserve"> with critical evaluation and decision making process. Instrumental value emphasis</w:t>
      </w:r>
      <w:r w:rsidRPr="00DC6BD1">
        <w:rPr>
          <w:color w:val="auto"/>
          <w:lang w:val="en-GB"/>
        </w:rPr>
        <w:t>es</w:t>
      </w:r>
      <w:r w:rsidR="00BD4D09" w:rsidRPr="00DC6BD1">
        <w:rPr>
          <w:color w:val="auto"/>
          <w:lang w:val="en-GB"/>
        </w:rPr>
        <w:t xml:space="preserve"> on decisions regarding an individual. </w:t>
      </w:r>
      <w:r w:rsidR="00EF35D5" w:rsidRPr="00DC6BD1">
        <w:rPr>
          <w:color w:val="auto"/>
          <w:lang w:val="en-GB"/>
        </w:rPr>
        <w:t>For</w:t>
      </w:r>
      <w:r w:rsidR="00BD4D09" w:rsidRPr="00DC6BD1">
        <w:rPr>
          <w:color w:val="auto"/>
          <w:lang w:val="en-GB"/>
        </w:rPr>
        <w:t xml:space="preserve"> example, being honest and tedious, a person is </w:t>
      </w:r>
      <w:r w:rsidR="00EF35D5" w:rsidRPr="00DC6BD1">
        <w:rPr>
          <w:color w:val="auto"/>
          <w:lang w:val="en-GB"/>
        </w:rPr>
        <w:t>rewarded</w:t>
      </w:r>
      <w:r w:rsidR="00BD4D09" w:rsidRPr="00DC6BD1">
        <w:rPr>
          <w:color w:val="auto"/>
          <w:lang w:val="en-GB"/>
        </w:rPr>
        <w:t xml:space="preserve"> in most </w:t>
      </w:r>
      <w:r w:rsidR="00EF35D5" w:rsidRPr="00DC6BD1">
        <w:rPr>
          <w:color w:val="auto"/>
          <w:lang w:val="en-GB"/>
        </w:rPr>
        <w:t>occasions</w:t>
      </w:r>
      <w:r w:rsidR="00BD4D09" w:rsidRPr="00DC6BD1">
        <w:rPr>
          <w:color w:val="auto"/>
          <w:lang w:val="en-GB"/>
        </w:rPr>
        <w:t xml:space="preserve"> that </w:t>
      </w:r>
      <w:r w:rsidR="00EF35D5" w:rsidRPr="00DC6BD1">
        <w:rPr>
          <w:color w:val="auto"/>
          <w:lang w:val="en-GB"/>
        </w:rPr>
        <w:t>motivate</w:t>
      </w:r>
      <w:r w:rsidR="00BD4D09" w:rsidRPr="00DC6BD1">
        <w:rPr>
          <w:color w:val="auto"/>
          <w:lang w:val="en-GB"/>
        </w:rPr>
        <w:t xml:space="preserve"> them to perform in a better way. On the other hand, terminals values deal with aims and objectives of individuals. For example, getting a graduate degree from </w:t>
      </w:r>
      <w:r w:rsidR="002246DD" w:rsidRPr="00DC6BD1">
        <w:rPr>
          <w:color w:val="auto"/>
          <w:lang w:val="en-GB"/>
        </w:rPr>
        <w:t>USC is</w:t>
      </w:r>
      <w:r w:rsidR="00BD4D09" w:rsidRPr="00DC6BD1">
        <w:rPr>
          <w:color w:val="auto"/>
          <w:lang w:val="en-GB"/>
        </w:rPr>
        <w:t xml:space="preserve"> considered as terminal value that a person truly believes is important. </w:t>
      </w:r>
    </w:p>
    <w:p w:rsidR="0010124F" w:rsidRPr="00DC6BD1" w:rsidRDefault="00BD4D09" w:rsidP="009D4882">
      <w:pPr>
        <w:pStyle w:val="Heading1"/>
        <w:rPr>
          <w:color w:val="auto"/>
        </w:rPr>
      </w:pPr>
      <w:bookmarkStart w:id="10" w:name="_Toc511137845"/>
      <w:r w:rsidRPr="00DC6BD1">
        <w:rPr>
          <w:color w:val="auto"/>
          <w:highlight w:val="white"/>
        </w:rPr>
        <w:t>Impact of Attitudes</w:t>
      </w:r>
      <w:bookmarkEnd w:id="10"/>
      <w:r w:rsidRPr="00DC6BD1">
        <w:rPr>
          <w:color w:val="auto"/>
          <w:highlight w:val="white"/>
        </w:rPr>
        <w:t xml:space="preserve"> </w:t>
      </w:r>
    </w:p>
    <w:p w:rsidR="0010124F" w:rsidRPr="00DC6BD1" w:rsidRDefault="00BD4D09">
      <w:pPr>
        <w:pStyle w:val="Normal1"/>
        <w:rPr>
          <w:color w:val="auto"/>
          <w:lang w:val="en-GB"/>
        </w:rPr>
      </w:pPr>
      <w:r w:rsidRPr="00DC6BD1">
        <w:rPr>
          <w:color w:val="auto"/>
          <w:lang w:val="en-GB"/>
        </w:rPr>
        <w:t xml:space="preserve">Attitudes have been described as hypothetical construct that provides better perceptions over critical assessment. According to Ladegaard and Jenks (2015, p.11), attitudes comprises of some basic components such as behaviour, emotions and thoughts. From the perspective of individuals, it is evident that their attitudes and beliefs have changed perceptions of thinking that might be beneficial to derive enriched conclusion regarding a problem. One of the key benefits that </w:t>
      </w:r>
      <w:r w:rsidR="002246DD" w:rsidRPr="00DC6BD1">
        <w:rPr>
          <w:color w:val="auto"/>
          <w:lang w:val="en-GB"/>
        </w:rPr>
        <w:t>are</w:t>
      </w:r>
      <w:r w:rsidRPr="00DC6BD1">
        <w:rPr>
          <w:color w:val="auto"/>
          <w:lang w:val="en-GB"/>
        </w:rPr>
        <w:t xml:space="preserve"> associated with attitudes is behaviour management. </w:t>
      </w:r>
    </w:p>
    <w:p w:rsidR="0010124F" w:rsidRPr="00DC6BD1" w:rsidRDefault="00BD4D09" w:rsidP="009D4882">
      <w:pPr>
        <w:pStyle w:val="Heading1"/>
        <w:rPr>
          <w:color w:val="auto"/>
        </w:rPr>
      </w:pPr>
      <w:bookmarkStart w:id="11" w:name="_Toc511137846"/>
      <w:r w:rsidRPr="00DC6BD1">
        <w:rPr>
          <w:color w:val="auto"/>
          <w:highlight w:val="white"/>
        </w:rPr>
        <w:t>Douglas McGregor's XY Theory</w:t>
      </w:r>
      <w:bookmarkEnd w:id="11"/>
    </w:p>
    <w:p w:rsidR="0010124F" w:rsidRPr="00DC6BD1" w:rsidRDefault="00BD4D09">
      <w:pPr>
        <w:pStyle w:val="Normal1"/>
        <w:rPr>
          <w:color w:val="auto"/>
          <w:lang w:val="en-GB"/>
        </w:rPr>
      </w:pPr>
      <w:r w:rsidRPr="00DC6BD1">
        <w:rPr>
          <w:color w:val="auto"/>
          <w:lang w:val="en-GB"/>
        </w:rPr>
        <w:t xml:space="preserve">Theory proposed by Douglas McGregor is related with management theory that is useful in terms with developing workplace. Theory X and Theory Y are commonly referred to field of motivation and management. McGregor's X-Y theory is related to managing people and their activities in order to run business operation and generate enhanced growth. As opined by Lutchman </w:t>
      </w:r>
      <w:r w:rsidRPr="00DC6BD1">
        <w:rPr>
          <w:i/>
          <w:color w:val="auto"/>
          <w:lang w:val="en-GB"/>
        </w:rPr>
        <w:t>et al.</w:t>
      </w:r>
      <w:r w:rsidRPr="00DC6BD1">
        <w:rPr>
          <w:color w:val="auto"/>
          <w:lang w:val="en-GB"/>
        </w:rPr>
        <w:t xml:space="preserve"> (2016, p.34), managing people with the help of Theory X gives poor result whereas Theory Y provides better result.</w:t>
      </w:r>
    </w:p>
    <w:p w:rsidR="0010124F" w:rsidRPr="00DC6BD1" w:rsidRDefault="00BD4D09" w:rsidP="009D4882">
      <w:pPr>
        <w:pStyle w:val="Heading1"/>
        <w:rPr>
          <w:color w:val="auto"/>
        </w:rPr>
      </w:pPr>
      <w:bookmarkStart w:id="12" w:name="_Toc511137847"/>
      <w:r w:rsidRPr="00DC6BD1">
        <w:rPr>
          <w:color w:val="auto"/>
        </w:rPr>
        <w:t>Theory XY</w:t>
      </w:r>
      <w:bookmarkEnd w:id="12"/>
    </w:p>
    <w:p w:rsidR="0010124F" w:rsidRPr="00DC6BD1" w:rsidRDefault="00BD4D09">
      <w:pPr>
        <w:pStyle w:val="Normal1"/>
        <w:rPr>
          <w:color w:val="auto"/>
          <w:lang w:val="en-GB"/>
        </w:rPr>
      </w:pPr>
      <w:r w:rsidRPr="00DC6BD1">
        <w:rPr>
          <w:color w:val="auto"/>
          <w:lang w:val="en-GB"/>
        </w:rPr>
        <w:lastRenderedPageBreak/>
        <w:t xml:space="preserve">It is associated with authoritarian management </w:t>
      </w:r>
      <w:r w:rsidR="002246DD" w:rsidRPr="00DC6BD1">
        <w:rPr>
          <w:color w:val="auto"/>
          <w:lang w:val="en-GB"/>
        </w:rPr>
        <w:t>style that</w:t>
      </w:r>
      <w:r w:rsidRPr="00DC6BD1">
        <w:rPr>
          <w:color w:val="auto"/>
          <w:lang w:val="en-GB"/>
        </w:rPr>
        <w:t xml:space="preserve"> </w:t>
      </w:r>
      <w:r w:rsidR="002246DD" w:rsidRPr="00DC6BD1">
        <w:rPr>
          <w:color w:val="auto"/>
          <w:lang w:val="en-GB"/>
        </w:rPr>
        <w:t>encompasses</w:t>
      </w:r>
      <w:r w:rsidRPr="00DC6BD1">
        <w:rPr>
          <w:color w:val="auto"/>
          <w:lang w:val="en-GB"/>
        </w:rPr>
        <w:t xml:space="preserve"> with;</w:t>
      </w:r>
    </w:p>
    <w:p w:rsidR="0010124F" w:rsidRPr="00DC6BD1" w:rsidRDefault="00BD4D09">
      <w:pPr>
        <w:pStyle w:val="Normal1"/>
        <w:numPr>
          <w:ilvl w:val="0"/>
          <w:numId w:val="3"/>
        </w:numPr>
        <w:contextualSpacing/>
        <w:rPr>
          <w:color w:val="auto"/>
          <w:lang w:val="en-GB"/>
        </w:rPr>
      </w:pPr>
      <w:r w:rsidRPr="00DC6BD1">
        <w:rPr>
          <w:color w:val="auto"/>
          <w:lang w:val="en-GB"/>
        </w:rPr>
        <w:t>Average person are often dislike works and avoid assessing problems with critical analysis.</w:t>
      </w:r>
    </w:p>
    <w:p w:rsidR="0010124F" w:rsidRPr="00DC6BD1" w:rsidRDefault="00BD4D09">
      <w:pPr>
        <w:pStyle w:val="Normal1"/>
        <w:numPr>
          <w:ilvl w:val="0"/>
          <w:numId w:val="3"/>
        </w:numPr>
        <w:contextualSpacing/>
        <w:rPr>
          <w:color w:val="auto"/>
          <w:lang w:val="en-GB"/>
        </w:rPr>
      </w:pPr>
      <w:r w:rsidRPr="00DC6BD1">
        <w:rPr>
          <w:color w:val="auto"/>
          <w:lang w:val="en-GB"/>
        </w:rPr>
        <w:t>The average person's prefers to be directed and avoid responsibility so that they can ensure their security.</w:t>
      </w:r>
    </w:p>
    <w:p w:rsidR="0010124F" w:rsidRPr="00DC6BD1" w:rsidRDefault="00BD4D09">
      <w:pPr>
        <w:pStyle w:val="Normal1"/>
        <w:numPr>
          <w:ilvl w:val="0"/>
          <w:numId w:val="3"/>
        </w:numPr>
        <w:contextualSpacing/>
        <w:rPr>
          <w:color w:val="auto"/>
          <w:lang w:val="en-GB"/>
        </w:rPr>
      </w:pPr>
      <w:r w:rsidRPr="00DC6BD1">
        <w:rPr>
          <w:color w:val="auto"/>
          <w:lang w:val="en-GB"/>
        </w:rPr>
        <w:t>Commitment to objectives is a function of rewards associated with their achievement.</w:t>
      </w:r>
    </w:p>
    <w:p w:rsidR="0010124F" w:rsidRPr="00DC6BD1" w:rsidRDefault="00BD4D09">
      <w:pPr>
        <w:pStyle w:val="Normal1"/>
        <w:rPr>
          <w:color w:val="auto"/>
          <w:lang w:val="en-GB"/>
        </w:rPr>
      </w:pPr>
      <w:r w:rsidRPr="00DC6BD1">
        <w:rPr>
          <w:color w:val="auto"/>
          <w:lang w:val="en-GB"/>
        </w:rPr>
        <w:t xml:space="preserve">While performing job role, HR manager can implement Douglas McGregor's XY Theory of management as it can manage the workplace in systematic and effective manner. It is evident that individual should take responsibility for their performance with adequate guidance from the experts of workplace. According to Trobec and Starcic (2015, p.356), sometimes members of a team cannot able to handle problematic situations due to lack of knowledge and absence of self control. </w:t>
      </w:r>
      <w:r w:rsidR="002246DD" w:rsidRPr="00DC6BD1">
        <w:rPr>
          <w:color w:val="auto"/>
          <w:lang w:val="en-GB"/>
        </w:rPr>
        <w:t>From the perspective of</w:t>
      </w:r>
      <w:r w:rsidRPr="00DC6BD1">
        <w:rPr>
          <w:color w:val="auto"/>
          <w:lang w:val="en-GB"/>
        </w:rPr>
        <w:t xml:space="preserve"> an individual who has capability to think critically about an issues and provide suitable suggestions towards the problem. With the help of recent development is management style and techniques in business organisations are now giving focus on personal value that has significant contribution over development of workplace. Any </w:t>
      </w:r>
      <w:r w:rsidR="002246DD" w:rsidRPr="00DC6BD1">
        <w:rPr>
          <w:color w:val="auto"/>
          <w:lang w:val="en-GB"/>
        </w:rPr>
        <w:t>sorts of change in value, beliefs and behaviour have great impact on individual and motivate</w:t>
      </w:r>
      <w:r w:rsidRPr="00DC6BD1">
        <w:rPr>
          <w:color w:val="auto"/>
          <w:lang w:val="en-GB"/>
        </w:rPr>
        <w:t xml:space="preserve"> them to work in an effective manner in order to deliver enhanced service and ensure organisational profitability. </w:t>
      </w:r>
    </w:p>
    <w:p w:rsidR="0010124F" w:rsidRPr="00DC6BD1" w:rsidRDefault="00BD4D09" w:rsidP="009D4882">
      <w:pPr>
        <w:pStyle w:val="Heading1"/>
        <w:rPr>
          <w:color w:val="auto"/>
        </w:rPr>
      </w:pPr>
      <w:bookmarkStart w:id="13" w:name="_Toc511137848"/>
      <w:r w:rsidRPr="00DC6BD1">
        <w:rPr>
          <w:color w:val="auto"/>
          <w:highlight w:val="white"/>
        </w:rPr>
        <w:t>Development and changes in values</w:t>
      </w:r>
      <w:bookmarkEnd w:id="13"/>
      <w:r w:rsidRPr="00DC6BD1">
        <w:rPr>
          <w:color w:val="auto"/>
          <w:highlight w:val="white"/>
        </w:rPr>
        <w:t xml:space="preserve">   </w:t>
      </w:r>
    </w:p>
    <w:p w:rsidR="0010124F" w:rsidRPr="00DC6BD1" w:rsidRDefault="00BD4D09">
      <w:pPr>
        <w:pStyle w:val="Normal1"/>
        <w:rPr>
          <w:color w:val="auto"/>
          <w:lang w:val="en-GB"/>
        </w:rPr>
      </w:pPr>
      <w:r w:rsidRPr="00DC6BD1">
        <w:rPr>
          <w:color w:val="auto"/>
          <w:lang w:val="en-GB"/>
        </w:rPr>
        <w:t xml:space="preserve">Personal development and changes have significant contribution towards improvement of skill and competencies. It is important that individual must take challenges while working in business </w:t>
      </w:r>
      <w:r w:rsidR="00EF35D5" w:rsidRPr="00DC6BD1">
        <w:rPr>
          <w:color w:val="auto"/>
          <w:lang w:val="en-GB"/>
        </w:rPr>
        <w:t>organisation. It</w:t>
      </w:r>
      <w:r w:rsidRPr="00DC6BD1">
        <w:rPr>
          <w:color w:val="auto"/>
          <w:lang w:val="en-GB"/>
        </w:rPr>
        <w:t xml:space="preserve"> is not only beneficial to improve individual knowledge but also give them from knowledge of critical analysis that is helpful in order to </w:t>
      </w:r>
      <w:r w:rsidR="00EF35D5" w:rsidRPr="00DC6BD1">
        <w:rPr>
          <w:color w:val="auto"/>
          <w:lang w:val="en-GB"/>
        </w:rPr>
        <w:t>improve ability</w:t>
      </w:r>
      <w:r w:rsidRPr="00DC6BD1">
        <w:rPr>
          <w:color w:val="auto"/>
          <w:lang w:val="en-GB"/>
        </w:rPr>
        <w:t xml:space="preserve"> of thinking </w:t>
      </w:r>
      <w:r w:rsidR="00EF35D5" w:rsidRPr="00DC6BD1">
        <w:rPr>
          <w:color w:val="auto"/>
          <w:lang w:val="en-GB"/>
        </w:rPr>
        <w:t>towards problematic situations</w:t>
      </w:r>
      <w:r w:rsidRPr="00DC6BD1">
        <w:rPr>
          <w:color w:val="auto"/>
          <w:lang w:val="en-GB"/>
        </w:rPr>
        <w:t xml:space="preserve">. As opined by González-González and Jiménez-Zarco (2015, p.1562), with the help of development and change towards perceptions and values, individual can able to provide effective services to the customers who are willing to avail services from care organizations. For example, an individual from health and social care </w:t>
      </w:r>
      <w:r w:rsidR="00EF35D5" w:rsidRPr="00DC6BD1">
        <w:rPr>
          <w:color w:val="auto"/>
          <w:lang w:val="en-GB"/>
        </w:rPr>
        <w:t>background</w:t>
      </w:r>
      <w:r w:rsidRPr="00DC6BD1">
        <w:rPr>
          <w:color w:val="auto"/>
          <w:lang w:val="en-GB"/>
        </w:rPr>
        <w:t xml:space="preserve"> can able to mitigate risks that are associated with workplace environment and security of service users. If </w:t>
      </w:r>
      <w:r w:rsidR="00EF35D5" w:rsidRPr="00DC6BD1">
        <w:rPr>
          <w:color w:val="auto"/>
          <w:lang w:val="en-GB"/>
        </w:rPr>
        <w:t>service users have</w:t>
      </w:r>
      <w:r w:rsidRPr="00DC6BD1">
        <w:rPr>
          <w:color w:val="auto"/>
          <w:lang w:val="en-GB"/>
        </w:rPr>
        <w:t xml:space="preserve"> experienced inadequate or poor service </w:t>
      </w:r>
      <w:r w:rsidR="00EF35D5" w:rsidRPr="00DC6BD1">
        <w:rPr>
          <w:color w:val="auto"/>
          <w:lang w:val="en-GB"/>
        </w:rPr>
        <w:t>from a</w:t>
      </w:r>
      <w:r w:rsidRPr="00DC6BD1">
        <w:rPr>
          <w:color w:val="auto"/>
          <w:lang w:val="en-GB"/>
        </w:rPr>
        <w:t xml:space="preserve"> healthcare organization, then it creates negative impact upon them and it is disseminated to others who might be avail care services from </w:t>
      </w:r>
      <w:r w:rsidR="00EF35D5" w:rsidRPr="00DC6BD1">
        <w:rPr>
          <w:color w:val="auto"/>
          <w:lang w:val="en-GB"/>
        </w:rPr>
        <w:t>those particular business organisations</w:t>
      </w:r>
      <w:r w:rsidRPr="00DC6BD1">
        <w:rPr>
          <w:color w:val="auto"/>
          <w:lang w:val="en-GB"/>
        </w:rPr>
        <w:t xml:space="preserve"> in future. In such cases, HR manager has to </w:t>
      </w:r>
      <w:r w:rsidRPr="00DC6BD1">
        <w:rPr>
          <w:color w:val="auto"/>
          <w:lang w:val="en-GB"/>
        </w:rPr>
        <w:lastRenderedPageBreak/>
        <w:t xml:space="preserve">play crucial role by identifying the factors that hampers care services so that they can devise appropriate strategy in order to eradicate </w:t>
      </w:r>
      <w:r w:rsidR="00EF35D5" w:rsidRPr="00DC6BD1">
        <w:rPr>
          <w:color w:val="auto"/>
          <w:lang w:val="en-GB"/>
        </w:rPr>
        <w:t>those vulnerable</w:t>
      </w:r>
      <w:r w:rsidRPr="00DC6BD1">
        <w:rPr>
          <w:color w:val="auto"/>
          <w:lang w:val="en-GB"/>
        </w:rPr>
        <w:t xml:space="preserve"> factors from systems.</w:t>
      </w:r>
    </w:p>
    <w:p w:rsidR="0010124F" w:rsidRPr="00DC6BD1" w:rsidRDefault="00BD4D09" w:rsidP="009D4882">
      <w:pPr>
        <w:pStyle w:val="Heading1"/>
        <w:rPr>
          <w:color w:val="auto"/>
        </w:rPr>
      </w:pPr>
      <w:bookmarkStart w:id="14" w:name="_Toc511137849"/>
      <w:r w:rsidRPr="00DC6BD1">
        <w:rPr>
          <w:color w:val="auto"/>
          <w:highlight w:val="white"/>
        </w:rPr>
        <w:t>Professional relationship</w:t>
      </w:r>
      <w:bookmarkEnd w:id="14"/>
    </w:p>
    <w:p w:rsidR="0010124F" w:rsidRPr="00DC6BD1" w:rsidRDefault="00BD4D09">
      <w:pPr>
        <w:pStyle w:val="Normal1"/>
        <w:rPr>
          <w:color w:val="auto"/>
          <w:lang w:val="en-GB"/>
        </w:rPr>
      </w:pPr>
      <w:r w:rsidRPr="00DC6BD1">
        <w:rPr>
          <w:color w:val="auto"/>
          <w:lang w:val="en-GB"/>
        </w:rPr>
        <w:t xml:space="preserve">It is one kind of </w:t>
      </w:r>
      <w:r w:rsidR="00EF35D5" w:rsidRPr="00DC6BD1">
        <w:rPr>
          <w:color w:val="auto"/>
          <w:lang w:val="en-GB"/>
        </w:rPr>
        <w:t>relationship that builds when an individual is accustomed with the work culture of workplace and tries</w:t>
      </w:r>
      <w:r w:rsidRPr="00DC6BD1">
        <w:rPr>
          <w:color w:val="auto"/>
          <w:lang w:val="en-GB"/>
        </w:rPr>
        <w:t xml:space="preserve"> to communicate with others. In this respect implementation of effective communication might be beneficial in terms with development of relationship with co-members. It is useful to make strong bonding with members that provides disseminated information towards decision making process. A business organisation needs to develop relationship with </w:t>
      </w:r>
      <w:r w:rsidR="00EF35D5" w:rsidRPr="00DC6BD1">
        <w:rPr>
          <w:color w:val="auto"/>
          <w:lang w:val="en-GB"/>
        </w:rPr>
        <w:t>employees;</w:t>
      </w:r>
      <w:r w:rsidRPr="00DC6BD1">
        <w:rPr>
          <w:color w:val="auto"/>
          <w:lang w:val="en-GB"/>
        </w:rPr>
        <w:t xml:space="preserve"> in the same time it is helpful to develop better </w:t>
      </w:r>
      <w:r w:rsidR="00EF35D5" w:rsidRPr="00DC6BD1">
        <w:rPr>
          <w:color w:val="auto"/>
          <w:lang w:val="en-GB"/>
        </w:rPr>
        <w:t>employee’s</w:t>
      </w:r>
      <w:r w:rsidRPr="00DC6BD1">
        <w:rPr>
          <w:color w:val="auto"/>
          <w:lang w:val="en-GB"/>
        </w:rPr>
        <w:t xml:space="preserve"> behaviour with reference to workplace environment (DeWaelsche, 2015, p140). In order to improve service standard, business organisation needs to hire expert and experienced personals so that performance of workplace is improved. For example, while developing culture of workplace team members have to come forward in order to improve care service standards of social and healthcare organizations. Apart from this, employee's motivation is also helpful to improve service standard by contribution of </w:t>
      </w:r>
      <w:r w:rsidR="00EF35D5" w:rsidRPr="00DC6BD1">
        <w:rPr>
          <w:color w:val="auto"/>
          <w:lang w:val="en-GB"/>
        </w:rPr>
        <w:t>employee’s</w:t>
      </w:r>
      <w:r w:rsidRPr="00DC6BD1">
        <w:rPr>
          <w:color w:val="auto"/>
          <w:lang w:val="en-GB"/>
        </w:rPr>
        <w:t xml:space="preserve"> performance.  Social and healthcare sector put emphasis over business working style by establishing co of conducts, advocacy and trust in workplace.  </w:t>
      </w:r>
    </w:p>
    <w:p w:rsidR="0010124F" w:rsidRPr="00DC6BD1" w:rsidRDefault="00BD4D09" w:rsidP="009D4882">
      <w:pPr>
        <w:pStyle w:val="Heading1"/>
        <w:rPr>
          <w:color w:val="auto"/>
        </w:rPr>
      </w:pPr>
      <w:bookmarkStart w:id="15" w:name="_Toc511137850"/>
      <w:r w:rsidRPr="00DC6BD1">
        <w:rPr>
          <w:color w:val="auto"/>
          <w:highlight w:val="white"/>
        </w:rPr>
        <w:t>Personal Effectiveness</w:t>
      </w:r>
      <w:bookmarkEnd w:id="15"/>
    </w:p>
    <w:p w:rsidR="0010124F" w:rsidRPr="00DC6BD1" w:rsidRDefault="00BD4D09">
      <w:pPr>
        <w:pStyle w:val="Normal1"/>
        <w:rPr>
          <w:color w:val="auto"/>
          <w:lang w:val="en-GB"/>
        </w:rPr>
      </w:pPr>
      <w:r w:rsidRPr="00DC6BD1">
        <w:rPr>
          <w:color w:val="auto"/>
          <w:lang w:val="en-GB"/>
        </w:rPr>
        <w:t xml:space="preserve">Employees are considered as the integral elements and growth of business organisation is dependent upon the performance of those employees. In this respect, personal effectiveness is the key term that incorporates with working style and working standard. </w:t>
      </w:r>
      <w:r w:rsidR="00EF35D5" w:rsidRPr="00DC6BD1">
        <w:rPr>
          <w:color w:val="auto"/>
          <w:lang w:val="en-GB"/>
        </w:rPr>
        <w:t>Development of personal effectiveness is beneficial from the perspective of business operations and promotes</w:t>
      </w:r>
      <w:r w:rsidRPr="00DC6BD1">
        <w:rPr>
          <w:color w:val="auto"/>
          <w:lang w:val="en-GB"/>
        </w:rPr>
        <w:t xml:space="preserve"> rights and behaviour of individual while working in workplace. As stated by Cutrer </w:t>
      </w:r>
      <w:r w:rsidRPr="00DC6BD1">
        <w:rPr>
          <w:i/>
          <w:color w:val="auto"/>
          <w:lang w:val="en-GB"/>
        </w:rPr>
        <w:t>et al.</w:t>
      </w:r>
      <w:r w:rsidRPr="00DC6BD1">
        <w:rPr>
          <w:color w:val="auto"/>
          <w:lang w:val="en-GB"/>
        </w:rPr>
        <w:t xml:space="preserve"> (2017, p.72), with the help of critical thinking ability employees can able to think more innovative towards their working practices and it ensures growth for their business organisations. There are several points that are associated with personal assessment and it has significant impact of personal attenuation. Personal effectiveness is an important for towards development of individual beliefs, attitudes and values by establishment of relationship between employees and employers.</w:t>
      </w:r>
    </w:p>
    <w:p w:rsidR="0010124F" w:rsidRPr="00DC6BD1" w:rsidRDefault="00BD4D09" w:rsidP="009D4882">
      <w:pPr>
        <w:pStyle w:val="Heading1"/>
        <w:rPr>
          <w:color w:val="auto"/>
        </w:rPr>
      </w:pPr>
      <w:bookmarkStart w:id="16" w:name="_Toc511137851"/>
      <w:r w:rsidRPr="00DC6BD1">
        <w:rPr>
          <w:color w:val="auto"/>
        </w:rPr>
        <w:t>Promotion of Critical Thinking</w:t>
      </w:r>
      <w:bookmarkEnd w:id="16"/>
    </w:p>
    <w:p w:rsidR="0010124F" w:rsidRPr="00DC6BD1" w:rsidRDefault="00BD4D09">
      <w:pPr>
        <w:pStyle w:val="Normal1"/>
        <w:rPr>
          <w:color w:val="auto"/>
          <w:lang w:val="en-GB"/>
        </w:rPr>
      </w:pPr>
      <w:r w:rsidRPr="00DC6BD1">
        <w:rPr>
          <w:color w:val="auto"/>
          <w:lang w:val="en-GB"/>
        </w:rPr>
        <w:t xml:space="preserve">The most significant approach of critical thinking is questioning and analysing the evidence that is presented in support of an event or problems. According to Frank and Kordova (2015, p.2172), it is evident that business organizations are often non specific in terms with defining roles and </w:t>
      </w:r>
      <w:r w:rsidRPr="00DC6BD1">
        <w:rPr>
          <w:color w:val="auto"/>
          <w:lang w:val="en-GB"/>
        </w:rPr>
        <w:lastRenderedPageBreak/>
        <w:t xml:space="preserve">giving values towards individuals and it develops ability of critical thinking skills. One aspect of critical thinking is to analyse the fact with careful observation and disseminated information before make a conclusion regarding the issues or objectives. </w:t>
      </w:r>
    </w:p>
    <w:p w:rsidR="0010124F" w:rsidRPr="00DC6BD1" w:rsidRDefault="00BD4D09" w:rsidP="009D4882">
      <w:pPr>
        <w:pStyle w:val="Heading1"/>
        <w:rPr>
          <w:color w:val="auto"/>
        </w:rPr>
      </w:pPr>
      <w:bookmarkStart w:id="17" w:name="_Toc511137852"/>
      <w:r w:rsidRPr="00DC6BD1">
        <w:rPr>
          <w:color w:val="auto"/>
        </w:rPr>
        <w:t>Critical thinking and practical inquiry</w:t>
      </w:r>
      <w:bookmarkEnd w:id="17"/>
      <w:r w:rsidRPr="00DC6BD1">
        <w:rPr>
          <w:color w:val="auto"/>
        </w:rPr>
        <w:t xml:space="preserve"> </w:t>
      </w:r>
    </w:p>
    <w:p w:rsidR="0010124F" w:rsidRPr="00DC6BD1" w:rsidRDefault="00BD4D09">
      <w:pPr>
        <w:pStyle w:val="Normal1"/>
        <w:rPr>
          <w:color w:val="auto"/>
          <w:lang w:val="en-GB"/>
        </w:rPr>
      </w:pPr>
      <w:r w:rsidRPr="00DC6BD1">
        <w:rPr>
          <w:color w:val="auto"/>
          <w:lang w:val="en-GB"/>
        </w:rPr>
        <w:t xml:space="preserve">It has ultimate value in terms with assessment of cognitive dependency with the help of critical thinking models. As opined by Martyn </w:t>
      </w:r>
      <w:r w:rsidRPr="00DC6BD1">
        <w:rPr>
          <w:i/>
          <w:color w:val="auto"/>
          <w:lang w:val="en-GB"/>
        </w:rPr>
        <w:t>et al.</w:t>
      </w:r>
      <w:r w:rsidRPr="00DC6BD1">
        <w:rPr>
          <w:color w:val="auto"/>
          <w:lang w:val="en-GB"/>
        </w:rPr>
        <w:t xml:space="preserve"> (2014, p.830), with the help of cognitive presence, individual can reshapes and improves the traditional ways of thinking and adopt the mode of critical thinking that provides positive impact over organisational per</w:t>
      </w:r>
      <w:r w:rsidR="00AF2AE8" w:rsidRPr="00DC6BD1">
        <w:rPr>
          <w:color w:val="auto"/>
          <w:lang w:val="en-GB"/>
        </w:rPr>
        <w:t>formance. Critical thinking is both</w:t>
      </w:r>
      <w:r w:rsidRPr="00DC6BD1">
        <w:rPr>
          <w:color w:val="auto"/>
          <w:lang w:val="en-GB"/>
        </w:rPr>
        <w:t xml:space="preserve"> way process that provides positive outcomes. Judging the quality of individual with the help of critical thinking process is important to enrich skills and ability. The difficulty that is associated with critical </w:t>
      </w:r>
      <w:r w:rsidR="00EF35D5" w:rsidRPr="00DC6BD1">
        <w:rPr>
          <w:color w:val="auto"/>
          <w:lang w:val="en-GB"/>
        </w:rPr>
        <w:t>thinking</w:t>
      </w:r>
      <w:r w:rsidRPr="00DC6BD1">
        <w:rPr>
          <w:color w:val="auto"/>
          <w:lang w:val="en-GB"/>
        </w:rPr>
        <w:t xml:space="preserve"> is absence of cognitive process. Moreover, it is assumed that facilitating the process of higher order of learning that is incorporate with higher assessment </w:t>
      </w:r>
      <w:r w:rsidR="00EF35D5" w:rsidRPr="00DC6BD1">
        <w:rPr>
          <w:color w:val="auto"/>
          <w:lang w:val="en-GB"/>
        </w:rPr>
        <w:t>tools of</w:t>
      </w:r>
      <w:r w:rsidRPr="00DC6BD1">
        <w:rPr>
          <w:color w:val="auto"/>
          <w:lang w:val="en-GB"/>
        </w:rPr>
        <w:t xml:space="preserve"> critical analysis and evaluation.  </w:t>
      </w:r>
    </w:p>
    <w:p w:rsidR="0010124F" w:rsidRPr="00DC6BD1" w:rsidRDefault="00BD4D09" w:rsidP="009D4882">
      <w:pPr>
        <w:pStyle w:val="Heading1"/>
        <w:rPr>
          <w:color w:val="auto"/>
        </w:rPr>
      </w:pPr>
      <w:bookmarkStart w:id="18" w:name="_Toc511137853"/>
      <w:r w:rsidRPr="00DC6BD1">
        <w:rPr>
          <w:color w:val="auto"/>
        </w:rPr>
        <w:t>Assessing Cognitive Presence</w:t>
      </w:r>
      <w:bookmarkEnd w:id="18"/>
    </w:p>
    <w:p w:rsidR="00D16CB5" w:rsidRPr="00DC6BD1" w:rsidRDefault="00D16CB5" w:rsidP="00D16CB5">
      <w:pPr>
        <w:pStyle w:val="Normal1"/>
        <w:jc w:val="center"/>
        <w:rPr>
          <w:b/>
          <w:color w:val="auto"/>
          <w:lang w:val="en-GB"/>
        </w:rPr>
      </w:pPr>
      <w:r w:rsidRPr="00DC6BD1">
        <w:rPr>
          <w:b/>
          <w:noProof/>
          <w:color w:val="auto"/>
        </w:rPr>
        <w:drawing>
          <wp:inline distT="0" distB="0" distL="0" distR="0">
            <wp:extent cx="4735830" cy="3398520"/>
            <wp:effectExtent l="19050" t="0" r="762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735830" cy="3398520"/>
                    </a:xfrm>
                    <a:prstGeom prst="rect">
                      <a:avLst/>
                    </a:prstGeom>
                    <a:noFill/>
                    <a:ln w="9525">
                      <a:noFill/>
                      <a:miter lim="800000"/>
                      <a:headEnd/>
                      <a:tailEnd/>
                    </a:ln>
                  </pic:spPr>
                </pic:pic>
              </a:graphicData>
            </a:graphic>
          </wp:inline>
        </w:drawing>
      </w:r>
    </w:p>
    <w:p w:rsidR="00D16CB5" w:rsidRPr="00DC6BD1" w:rsidRDefault="00D16CB5" w:rsidP="00D16CB5">
      <w:pPr>
        <w:pStyle w:val="Normal1"/>
        <w:jc w:val="center"/>
        <w:rPr>
          <w:b/>
          <w:color w:val="auto"/>
          <w:lang w:val="en-GB"/>
        </w:rPr>
      </w:pPr>
      <w:r w:rsidRPr="00DC6BD1">
        <w:rPr>
          <w:b/>
          <w:color w:val="auto"/>
          <w:lang w:val="en-GB"/>
        </w:rPr>
        <w:t>Figure 3: Assessing Cognitive Presence</w:t>
      </w:r>
    </w:p>
    <w:p w:rsidR="00D16CB5" w:rsidRPr="00DC6BD1" w:rsidRDefault="00D16CB5" w:rsidP="00D16CB5">
      <w:pPr>
        <w:pStyle w:val="Normal1"/>
        <w:jc w:val="center"/>
        <w:rPr>
          <w:color w:val="auto"/>
          <w:lang w:val="en-GB"/>
        </w:rPr>
      </w:pPr>
      <w:r w:rsidRPr="00DC6BD1">
        <w:rPr>
          <w:color w:val="auto"/>
          <w:lang w:val="en-GB"/>
        </w:rPr>
        <w:t xml:space="preserve">(Source: </w:t>
      </w:r>
      <w:r w:rsidRPr="00DC6BD1">
        <w:rPr>
          <w:color w:val="auto"/>
          <w:shd w:val="clear" w:color="auto" w:fill="FFFFFF"/>
        </w:rPr>
        <w:t>Fontana</w:t>
      </w:r>
      <w:r w:rsidRPr="00DC6BD1">
        <w:rPr>
          <w:color w:val="auto"/>
          <w:lang w:val="en-GB"/>
        </w:rPr>
        <w:t xml:space="preserve"> </w:t>
      </w:r>
      <w:r w:rsidRPr="00DC6BD1">
        <w:rPr>
          <w:i/>
          <w:color w:val="auto"/>
          <w:lang w:val="en-GB"/>
        </w:rPr>
        <w:t xml:space="preserve">et al. </w:t>
      </w:r>
      <w:r w:rsidRPr="00DC6BD1">
        <w:rPr>
          <w:color w:val="auto"/>
          <w:lang w:val="en-GB"/>
        </w:rPr>
        <w:t xml:space="preserve">2015, p.45) </w:t>
      </w:r>
    </w:p>
    <w:p w:rsidR="0010124F" w:rsidRPr="00DC6BD1" w:rsidRDefault="00BD4D09">
      <w:pPr>
        <w:pStyle w:val="Normal1"/>
        <w:rPr>
          <w:color w:val="auto"/>
          <w:lang w:val="en-GB"/>
        </w:rPr>
      </w:pPr>
      <w:r w:rsidRPr="00DC6BD1">
        <w:rPr>
          <w:color w:val="auto"/>
          <w:lang w:val="en-GB"/>
        </w:rPr>
        <w:t xml:space="preserve">Cognitive presence has the potential to assess the quality of critical inquiry with reference to performance analysis. Critical thinking within a workgroup has dynamic approach from the </w:t>
      </w:r>
      <w:r w:rsidRPr="00DC6BD1">
        <w:rPr>
          <w:color w:val="auto"/>
          <w:lang w:val="en-GB"/>
        </w:rPr>
        <w:lastRenderedPageBreak/>
        <w:t xml:space="preserve">perspective of community towards working. Assessing critical thinking raises issues regarding assessment quality and process regarding a problem. For example, </w:t>
      </w:r>
      <w:r w:rsidR="00EF35D5" w:rsidRPr="00DC6BD1">
        <w:rPr>
          <w:color w:val="auto"/>
          <w:lang w:val="en-GB"/>
        </w:rPr>
        <w:t>evaluation of critical thinking in the context of CMC has absolute characteristics such as significance, accuracy, logic and depth regarding issues and thus resolves</w:t>
      </w:r>
      <w:r w:rsidRPr="00DC6BD1">
        <w:rPr>
          <w:color w:val="auto"/>
          <w:lang w:val="en-GB"/>
        </w:rPr>
        <w:t xml:space="preserve"> it with the help of critical assessment tools.   </w:t>
      </w:r>
    </w:p>
    <w:p w:rsidR="0010124F" w:rsidRPr="00DC6BD1" w:rsidRDefault="00BD4D09" w:rsidP="009D4882">
      <w:pPr>
        <w:pStyle w:val="Heading1"/>
        <w:rPr>
          <w:color w:val="auto"/>
        </w:rPr>
      </w:pPr>
      <w:bookmarkStart w:id="19" w:name="_Toc511137854"/>
      <w:r w:rsidRPr="00DC6BD1">
        <w:rPr>
          <w:color w:val="auto"/>
        </w:rPr>
        <w:t>Promoting Critical Management</w:t>
      </w:r>
      <w:bookmarkEnd w:id="19"/>
    </w:p>
    <w:p w:rsidR="0010124F" w:rsidRPr="00DC6BD1" w:rsidRDefault="00BD4D09">
      <w:pPr>
        <w:pStyle w:val="Normal1"/>
        <w:rPr>
          <w:color w:val="auto"/>
          <w:lang w:val="en-GB"/>
        </w:rPr>
      </w:pPr>
      <w:r w:rsidRPr="00DC6BD1">
        <w:rPr>
          <w:color w:val="auto"/>
          <w:lang w:val="en-GB"/>
        </w:rPr>
        <w:t xml:space="preserve">As opined by Cazzell and Anderson (2016, p.85), one of the major problem that the HR manager of business organisation have experienced in recent time, is lack of knowledge and absence of reflective attitudes toward working habits. It is important from the perspective of individual that one must face the challenges rather than stepping aside from the challenges. It is evident that if an individual can deal with the </w:t>
      </w:r>
      <w:r w:rsidR="00EF35D5" w:rsidRPr="00DC6BD1">
        <w:rPr>
          <w:color w:val="auto"/>
          <w:lang w:val="en-GB"/>
        </w:rPr>
        <w:t>challenges that arise</w:t>
      </w:r>
      <w:r w:rsidRPr="00DC6BD1">
        <w:rPr>
          <w:color w:val="auto"/>
          <w:lang w:val="en-GB"/>
        </w:rPr>
        <w:t xml:space="preserve"> in workplace, they can easily cope up with the situation for future and it gives them vast ideas about critically assessment those challenges. The power of reflective tools and processes comes in their ability to encourage managers to stand back from what is happening, and to examine their personal thinking.</w:t>
      </w:r>
    </w:p>
    <w:p w:rsidR="0010124F" w:rsidRPr="00DC6BD1" w:rsidRDefault="00BD4D09" w:rsidP="009D4882">
      <w:pPr>
        <w:pStyle w:val="Heading1"/>
        <w:rPr>
          <w:color w:val="auto"/>
        </w:rPr>
      </w:pPr>
      <w:bookmarkStart w:id="20" w:name="_Toc511137855"/>
      <w:r w:rsidRPr="00DC6BD1">
        <w:rPr>
          <w:color w:val="auto"/>
        </w:rPr>
        <w:t>Contingency Management Theory</w:t>
      </w:r>
      <w:bookmarkEnd w:id="20"/>
    </w:p>
    <w:p w:rsidR="0010124F" w:rsidRPr="00DC6BD1" w:rsidRDefault="00BD4D09">
      <w:pPr>
        <w:pStyle w:val="Normal1"/>
        <w:rPr>
          <w:color w:val="auto"/>
          <w:lang w:val="en-GB"/>
        </w:rPr>
      </w:pPr>
      <w:r w:rsidRPr="00DC6BD1">
        <w:rPr>
          <w:color w:val="auto"/>
          <w:lang w:val="en-GB"/>
        </w:rPr>
        <w:t xml:space="preserve">Contingency theory provides ample of opportunities to reshape workplace culture that might be beneficial in terms with workforce management. Certain leadership traits provides group of opportunities that helps to critically assess workplace performance. According to Christiansen </w:t>
      </w:r>
      <w:r w:rsidRPr="00DC6BD1">
        <w:rPr>
          <w:i/>
          <w:color w:val="auto"/>
          <w:lang w:val="en-GB"/>
        </w:rPr>
        <w:t>et al.</w:t>
      </w:r>
      <w:r w:rsidRPr="00DC6BD1">
        <w:rPr>
          <w:color w:val="auto"/>
          <w:lang w:val="en-GB"/>
        </w:rPr>
        <w:t xml:space="preserve"> (2014, p.244), Fiedler's Contingency theory has proposed the concepts by which business operations by which management can evaluate performance of the employees and thus devise effective strategy in order to deal with issues regarding behaviour management. For example, Contingency theory has significant impact over performance of employees in social and health care organizations. With the help of motivation, management can influence its employee so that they can accommodate with critical assessment towards a problems. Managers have responsibility to efficiently and effectively deal with issues and maintain a stable or improving level of productivity. </w:t>
      </w:r>
    </w:p>
    <w:p w:rsidR="0010124F" w:rsidRPr="00DC6BD1" w:rsidRDefault="00BD4D09" w:rsidP="009D4882">
      <w:pPr>
        <w:pStyle w:val="Heading1"/>
        <w:rPr>
          <w:color w:val="auto"/>
        </w:rPr>
      </w:pPr>
      <w:bookmarkStart w:id="21" w:name="_Toc511137856"/>
      <w:r w:rsidRPr="00DC6BD1">
        <w:rPr>
          <w:color w:val="auto"/>
        </w:rPr>
        <w:t>Critical Assessment</w:t>
      </w:r>
      <w:bookmarkEnd w:id="21"/>
    </w:p>
    <w:p w:rsidR="0010124F" w:rsidRPr="00DC6BD1" w:rsidRDefault="00BD4D09">
      <w:pPr>
        <w:pStyle w:val="Normal1"/>
        <w:rPr>
          <w:color w:val="auto"/>
          <w:lang w:val="en-GB"/>
        </w:rPr>
      </w:pPr>
      <w:r w:rsidRPr="00DC6BD1">
        <w:rPr>
          <w:color w:val="auto"/>
          <w:lang w:val="en-GB"/>
        </w:rPr>
        <w:t xml:space="preserve">Cultural value has significant attributions towards facing challenges inside business organisations. Due to cultural difference, managers have often faced problem in terms </w:t>
      </w:r>
      <w:r w:rsidR="00EF35D5" w:rsidRPr="00DC6BD1">
        <w:rPr>
          <w:color w:val="auto"/>
          <w:lang w:val="en-GB"/>
        </w:rPr>
        <w:t>with</w:t>
      </w:r>
      <w:r w:rsidRPr="00DC6BD1">
        <w:rPr>
          <w:color w:val="auto"/>
          <w:lang w:val="en-GB"/>
        </w:rPr>
        <w:t xml:space="preserve"> beliefs, values and attitudes associated with individuals. It is evident that sometimes due to </w:t>
      </w:r>
      <w:r w:rsidR="00EF35D5" w:rsidRPr="00DC6BD1">
        <w:rPr>
          <w:color w:val="auto"/>
          <w:lang w:val="en-GB"/>
        </w:rPr>
        <w:t>misinterpretation;</w:t>
      </w:r>
      <w:r w:rsidRPr="00DC6BD1">
        <w:rPr>
          <w:color w:val="auto"/>
          <w:lang w:val="en-GB"/>
        </w:rPr>
        <w:t xml:space="preserve"> workplace environment has badly affected that hampers </w:t>
      </w:r>
      <w:r w:rsidR="00EF35D5" w:rsidRPr="00DC6BD1">
        <w:rPr>
          <w:color w:val="auto"/>
          <w:lang w:val="en-GB"/>
        </w:rPr>
        <w:t>organisational</w:t>
      </w:r>
      <w:r w:rsidRPr="00DC6BD1">
        <w:rPr>
          <w:color w:val="auto"/>
          <w:lang w:val="en-GB"/>
        </w:rPr>
        <w:t xml:space="preserve"> fame in global marketplace. In order to address such issues, critical assessment plays significant role, by </w:t>
      </w:r>
      <w:r w:rsidRPr="00DC6BD1">
        <w:rPr>
          <w:color w:val="auto"/>
          <w:lang w:val="en-GB"/>
        </w:rPr>
        <w:lastRenderedPageBreak/>
        <w:t xml:space="preserve">which managers can able to reach at definite conclusion regarding an issues faced by its employees. One of the most important </w:t>
      </w:r>
      <w:r w:rsidR="00EF35D5" w:rsidRPr="00DC6BD1">
        <w:rPr>
          <w:color w:val="auto"/>
          <w:lang w:val="en-GB"/>
        </w:rPr>
        <w:t>ways</w:t>
      </w:r>
      <w:r w:rsidRPr="00DC6BD1">
        <w:rPr>
          <w:color w:val="auto"/>
          <w:lang w:val="en-GB"/>
        </w:rPr>
        <w:t xml:space="preserve"> of critical thinking is to listen carefully viewpoints of employees and assess it with real time incident before commencement of definite conclusion or strategy. An effective manager always motivates its employees so that workplace has maintained sustainable development. As opined by Sabri </w:t>
      </w:r>
      <w:r w:rsidRPr="00DC6BD1">
        <w:rPr>
          <w:i/>
          <w:color w:val="auto"/>
          <w:lang w:val="en-GB"/>
        </w:rPr>
        <w:t>et al.</w:t>
      </w:r>
      <w:r w:rsidRPr="00DC6BD1">
        <w:rPr>
          <w:color w:val="auto"/>
          <w:lang w:val="en-GB"/>
        </w:rPr>
        <w:t xml:space="preserve"> (2015, p.17), showing a genuine concern and respect for the staff may be the best strategy in reaching goal of outstanding leadership. In addition to this, behaviour theory provides group of strategies in order to address specific issues that comes while working in workplace.  </w:t>
      </w:r>
    </w:p>
    <w:p w:rsidR="0010124F" w:rsidRPr="00DC6BD1" w:rsidRDefault="00BD4D09" w:rsidP="009D4882">
      <w:pPr>
        <w:pStyle w:val="Heading1"/>
        <w:rPr>
          <w:color w:val="auto"/>
        </w:rPr>
      </w:pPr>
      <w:bookmarkStart w:id="22" w:name="_Toc511137857"/>
      <w:r w:rsidRPr="00DC6BD1">
        <w:rPr>
          <w:color w:val="auto"/>
        </w:rPr>
        <w:t>Strategic Thinking</w:t>
      </w:r>
      <w:bookmarkEnd w:id="22"/>
    </w:p>
    <w:p w:rsidR="0010124F" w:rsidRPr="00DC6BD1" w:rsidRDefault="00BD4D09">
      <w:pPr>
        <w:pStyle w:val="Normal1"/>
        <w:rPr>
          <w:color w:val="auto"/>
          <w:lang w:val="en-GB"/>
        </w:rPr>
      </w:pPr>
      <w:r w:rsidRPr="00DC6BD1">
        <w:rPr>
          <w:color w:val="auto"/>
          <w:lang w:val="en-GB"/>
        </w:rPr>
        <w:t xml:space="preserve">It is evident that lack of ability towards strategic thinking might be harmful from the perspective of business operation as it makes whole organization in a stagnant mode. Hence, it is useful to device appropriate strategy with the help of critical evaluation. It is evident that in recent time, a lot of business </w:t>
      </w:r>
      <w:r w:rsidR="00EF35D5" w:rsidRPr="00DC6BD1">
        <w:rPr>
          <w:color w:val="auto"/>
          <w:lang w:val="en-GB"/>
        </w:rPr>
        <w:t>organisation is</w:t>
      </w:r>
      <w:r w:rsidRPr="00DC6BD1">
        <w:rPr>
          <w:color w:val="auto"/>
          <w:lang w:val="en-GB"/>
        </w:rPr>
        <w:t xml:space="preserve"> looking forward to improve skill and competency of the employees and also develop critical thinking skills of employees in order to ensure organisational growth. According to Collins </w:t>
      </w:r>
      <w:r w:rsidRPr="00DC6BD1">
        <w:rPr>
          <w:i/>
          <w:color w:val="auto"/>
          <w:lang w:val="en-GB"/>
        </w:rPr>
        <w:t>et al.</w:t>
      </w:r>
      <w:r w:rsidRPr="00DC6BD1">
        <w:rPr>
          <w:color w:val="auto"/>
          <w:lang w:val="en-GB"/>
        </w:rPr>
        <w:t xml:space="preserve"> (2015), critical thinking skill is a part of continuous development process that incorporates with learning ability of individuals. </w:t>
      </w:r>
      <w:r w:rsidRPr="00DC6BD1">
        <w:rPr>
          <w:color w:val="auto"/>
          <w:shd w:val="clear" w:color="auto" w:fill="FEFEFE"/>
          <w:lang w:val="en-GB"/>
        </w:rPr>
        <w:t>In the workplace, little emphasis is placed on how critical thinking skills can aid in solving problems and working through organizational issues.</w:t>
      </w:r>
      <w:r w:rsidRPr="00DC6BD1">
        <w:rPr>
          <w:color w:val="auto"/>
          <w:lang w:val="en-GB"/>
        </w:rPr>
        <w:t xml:space="preserve"> In the advance stage, critical thinking is not just associated with learning, in the same time it is also develops practical knowledge of individual about how to deal with problematic issues regarding organisational performance. Moreover, critical thinking provides a range of solutions towards problematic situations with analytical and objective manner.   </w:t>
      </w:r>
    </w:p>
    <w:p w:rsidR="00940A33" w:rsidRPr="00DC6BD1" w:rsidRDefault="00940A33" w:rsidP="009D4882">
      <w:pPr>
        <w:pStyle w:val="Heading1"/>
        <w:rPr>
          <w:color w:val="auto"/>
        </w:rPr>
      </w:pPr>
      <w:bookmarkStart w:id="23" w:name="_Toc511137858"/>
      <w:r w:rsidRPr="00DC6BD1">
        <w:rPr>
          <w:color w:val="auto"/>
        </w:rPr>
        <w:t>Management Theory</w:t>
      </w:r>
    </w:p>
    <w:p w:rsidR="0087707A" w:rsidRPr="003C3F82" w:rsidRDefault="00940A33" w:rsidP="00405E2D">
      <w:pPr>
        <w:pStyle w:val="Normal1"/>
        <w:rPr>
          <w:color w:val="000000" w:themeColor="text1"/>
          <w:lang w:val="en-GB"/>
        </w:rPr>
      </w:pPr>
      <w:r w:rsidRPr="003C3F82">
        <w:rPr>
          <w:color w:val="000000" w:themeColor="text1"/>
          <w:lang w:val="en-GB"/>
        </w:rPr>
        <w:t xml:space="preserve">Management theory is useful to increase organisational productivity as well as service standard. In this respect, a single theory is not </w:t>
      </w:r>
      <w:r w:rsidR="00591D51" w:rsidRPr="003C3F82">
        <w:rPr>
          <w:color w:val="000000" w:themeColor="text1"/>
          <w:lang w:val="en-GB"/>
        </w:rPr>
        <w:t>effective enough in order to address the issues that the floor manger has faced in recent times.</w:t>
      </w:r>
      <w:r w:rsidR="00B103B3" w:rsidRPr="003C3F82">
        <w:rPr>
          <w:color w:val="000000" w:themeColor="text1"/>
          <w:lang w:val="en-GB"/>
        </w:rPr>
        <w:t xml:space="preserve"> Managers are often used combined management theory in order to get effective result. Contingency theory states that </w:t>
      </w:r>
      <w:r w:rsidR="009B70CE" w:rsidRPr="003C3F82">
        <w:rPr>
          <w:color w:val="000000" w:themeColor="text1"/>
          <w:lang w:val="en-GB"/>
        </w:rPr>
        <w:t>manager’s</w:t>
      </w:r>
      <w:r w:rsidR="00B103B3" w:rsidRPr="003C3F82">
        <w:rPr>
          <w:color w:val="000000" w:themeColor="text1"/>
          <w:lang w:val="en-GB"/>
        </w:rPr>
        <w:t xml:space="preserve"> make decisions based on the situation at hand rather than a one size fits all method.</w:t>
      </w:r>
      <w:r w:rsidR="009B70CE" w:rsidRPr="003C3F82">
        <w:rPr>
          <w:color w:val="000000" w:themeColor="text1"/>
          <w:lang w:val="en-GB"/>
        </w:rPr>
        <w:t xml:space="preserve"> On the other hand, system theory states that managers needs to identify different systems that affect a worker and how a worker affects the systems around them. In addition to this, Chaos theory recognizes that change is inevitable and is rarely controlled.</w:t>
      </w:r>
      <w:r w:rsidR="00963D0E" w:rsidRPr="003C3F82">
        <w:rPr>
          <w:color w:val="000000" w:themeColor="text1"/>
          <w:lang w:val="en-GB"/>
        </w:rPr>
        <w:t xml:space="preserve"> CEO of a renowned flooring company </w:t>
      </w:r>
      <w:r w:rsidR="003673B8" w:rsidRPr="003C3F82">
        <w:rPr>
          <w:color w:val="000000" w:themeColor="text1"/>
          <w:lang w:val="en-GB"/>
        </w:rPr>
        <w:t xml:space="preserve">Berkshire Hathaway </w:t>
      </w:r>
      <w:r w:rsidR="00963D0E" w:rsidRPr="003C3F82">
        <w:rPr>
          <w:color w:val="000000" w:themeColor="text1"/>
          <w:lang w:val="en-GB"/>
        </w:rPr>
        <w:lastRenderedPageBreak/>
        <w:t>can use contingency theory in order to get effective result regarding management.</w:t>
      </w:r>
      <w:r w:rsidR="00043F54" w:rsidRPr="003C3F82">
        <w:rPr>
          <w:color w:val="000000" w:themeColor="text1"/>
          <w:lang w:val="en-GB"/>
        </w:rPr>
        <w:t xml:space="preserve"> The floor company </w:t>
      </w:r>
      <w:r w:rsidR="00B408DC" w:rsidRPr="003C3F82">
        <w:rPr>
          <w:color w:val="000000" w:themeColor="text1"/>
          <w:lang w:val="en-GB"/>
        </w:rPr>
        <w:t xml:space="preserve">has received numerous phone calls and email regarding service delivery and service standard. But the management is unable to provide adequate response to the queries regarding customer’s requirements and questions. </w:t>
      </w:r>
    </w:p>
    <w:p w:rsidR="00405E2D" w:rsidRPr="003C3F82" w:rsidRDefault="00DC6BD1">
      <w:pPr>
        <w:rPr>
          <w:color w:val="000000" w:themeColor="text1"/>
          <w:lang w:val="en-GB"/>
        </w:rPr>
      </w:pPr>
      <w:r w:rsidRPr="003C3F82">
        <w:rPr>
          <w:color w:val="000000" w:themeColor="text1"/>
          <w:lang w:val="en-GB"/>
        </w:rPr>
        <w:t>In this respect, the Berkshire Hathaway has been taken as a</w:t>
      </w:r>
      <w:r w:rsidR="0065771B" w:rsidRPr="003C3F82">
        <w:rPr>
          <w:color w:val="000000" w:themeColor="text1"/>
          <w:lang w:val="en-GB"/>
        </w:rPr>
        <w:t>n</w:t>
      </w:r>
      <w:r w:rsidRPr="003C3F82">
        <w:rPr>
          <w:color w:val="000000" w:themeColor="text1"/>
          <w:lang w:val="en-GB"/>
        </w:rPr>
        <w:t xml:space="preserve"> example that is renowned </w:t>
      </w:r>
      <w:r w:rsidR="0065771B" w:rsidRPr="003C3F82">
        <w:rPr>
          <w:color w:val="000000" w:themeColor="text1"/>
          <w:lang w:val="en-GB"/>
        </w:rPr>
        <w:t xml:space="preserve">floor company in United Kingdom. It is significant that the company has witnessed significant challenge in terms with management function. Due to lack of knowledge regarding management theory, the company has faced several challenges in market operation. In addition to this, </w:t>
      </w:r>
      <w:r w:rsidR="00405E2D" w:rsidRPr="003C3F82">
        <w:rPr>
          <w:color w:val="000000" w:themeColor="text1"/>
          <w:lang w:val="en-GB"/>
        </w:rPr>
        <w:t xml:space="preserve">lack in critical thinking creates negative impact over organisational culture. In order to address the issue regarding lower level of management style and employee regeneration Policy Company Berkshire Hathaway has taken several strategies with the help of contingency style of leadership management. In this respect, company has taken the following step in order to improve its service standards that directly incorporate with organisational performance.  </w:t>
      </w:r>
    </w:p>
    <w:p w:rsidR="00405E2D" w:rsidRPr="003C3F82" w:rsidRDefault="00405E2D" w:rsidP="00405E2D">
      <w:pPr>
        <w:pStyle w:val="Normal1"/>
        <w:rPr>
          <w:color w:val="000000" w:themeColor="text1"/>
          <w:lang w:val="en-GB"/>
        </w:rPr>
      </w:pPr>
      <w:r w:rsidRPr="003C3F82">
        <w:rPr>
          <w:color w:val="000000" w:themeColor="text1"/>
          <w:lang w:val="en-GB"/>
        </w:rPr>
        <w:t xml:space="preserve">In this respect; </w:t>
      </w:r>
    </w:p>
    <w:p w:rsidR="00405E2D" w:rsidRPr="003C3F82" w:rsidRDefault="00405E2D" w:rsidP="00405E2D">
      <w:pPr>
        <w:pStyle w:val="Normal1"/>
        <w:numPr>
          <w:ilvl w:val="0"/>
          <w:numId w:val="4"/>
        </w:numPr>
        <w:rPr>
          <w:color w:val="000000" w:themeColor="text1"/>
          <w:lang w:val="en-GB"/>
        </w:rPr>
      </w:pPr>
      <w:r w:rsidRPr="003C3F82">
        <w:rPr>
          <w:color w:val="000000" w:themeColor="text1"/>
          <w:lang w:val="en-GB"/>
        </w:rPr>
        <w:t xml:space="preserve">The production manager of Berkshire Hathaway needs to build up a good and well behaved Customer Service Representative Team who can easily dealt with the problems of customers. </w:t>
      </w:r>
    </w:p>
    <w:p w:rsidR="00405E2D" w:rsidRPr="003C3F82" w:rsidRDefault="00405E2D" w:rsidP="00405E2D">
      <w:pPr>
        <w:pStyle w:val="Normal1"/>
        <w:numPr>
          <w:ilvl w:val="0"/>
          <w:numId w:val="4"/>
        </w:numPr>
        <w:rPr>
          <w:color w:val="000000" w:themeColor="text1"/>
          <w:lang w:val="en-GB"/>
        </w:rPr>
      </w:pPr>
      <w:r w:rsidRPr="003C3F82">
        <w:rPr>
          <w:color w:val="000000" w:themeColor="text1"/>
          <w:lang w:val="en-GB"/>
        </w:rPr>
        <w:t>Berkshire Hathaway needs to implement special software that can able to address the issues and filter those as per its priority so that customer will experience enhanced level of services.</w:t>
      </w:r>
    </w:p>
    <w:p w:rsidR="00405E2D" w:rsidRPr="003C3F82" w:rsidRDefault="00405E2D" w:rsidP="00405E2D">
      <w:pPr>
        <w:pStyle w:val="Normal1"/>
        <w:numPr>
          <w:ilvl w:val="0"/>
          <w:numId w:val="4"/>
        </w:numPr>
        <w:rPr>
          <w:color w:val="000000" w:themeColor="text1"/>
          <w:lang w:val="en-GB"/>
        </w:rPr>
      </w:pPr>
      <w:r w:rsidRPr="003C3F82">
        <w:rPr>
          <w:color w:val="000000" w:themeColor="text1"/>
          <w:lang w:val="en-GB"/>
        </w:rPr>
        <w:t xml:space="preserve">In addition to this, as the era of digitization flooring company </w:t>
      </w:r>
      <w:r w:rsidR="00001875" w:rsidRPr="003C3F82">
        <w:rPr>
          <w:color w:val="000000" w:themeColor="text1"/>
          <w:lang w:val="en-GB"/>
        </w:rPr>
        <w:t xml:space="preserve">like Berkshire Hathaway </w:t>
      </w:r>
      <w:r w:rsidRPr="003C3F82">
        <w:rPr>
          <w:color w:val="000000" w:themeColor="text1"/>
          <w:lang w:val="en-GB"/>
        </w:rPr>
        <w:t>also help its customers by giving them solutions regarding the problems over email services and in this respect better way is to engage customer to share their feedback over online mode.</w:t>
      </w:r>
    </w:p>
    <w:p w:rsidR="00F721B0" w:rsidRPr="003C3F82" w:rsidRDefault="00405E2D">
      <w:pPr>
        <w:rPr>
          <w:b/>
          <w:color w:val="000000" w:themeColor="text1"/>
          <w:lang w:val="en-GB"/>
        </w:rPr>
      </w:pPr>
      <w:r w:rsidRPr="003C3F82">
        <w:rPr>
          <w:b/>
          <w:color w:val="000000" w:themeColor="text1"/>
          <w:lang w:val="en-GB"/>
        </w:rPr>
        <w:t xml:space="preserve"> </w:t>
      </w:r>
      <w:r w:rsidR="00F721B0" w:rsidRPr="003C3F82">
        <w:rPr>
          <w:b/>
          <w:color w:val="000000" w:themeColor="text1"/>
          <w:lang w:val="en-GB"/>
        </w:rPr>
        <w:t>SWOT Analysis</w:t>
      </w:r>
    </w:p>
    <w:tbl>
      <w:tblPr>
        <w:tblStyle w:val="TableGrid"/>
        <w:tblW w:w="0" w:type="auto"/>
        <w:tblLook w:val="04A0" w:firstRow="1" w:lastRow="0" w:firstColumn="1" w:lastColumn="0" w:noHBand="0" w:noVBand="1"/>
      </w:tblPr>
      <w:tblGrid>
        <w:gridCol w:w="4788"/>
        <w:gridCol w:w="4788"/>
      </w:tblGrid>
      <w:tr w:rsidR="00F721B0" w:rsidTr="00F721B0">
        <w:tc>
          <w:tcPr>
            <w:tcW w:w="4788" w:type="dxa"/>
          </w:tcPr>
          <w:p w:rsidR="00F721B0" w:rsidRPr="003C3F82" w:rsidRDefault="00F721B0" w:rsidP="0005218B">
            <w:pPr>
              <w:pBdr>
                <w:top w:val="none" w:sz="0" w:space="0" w:color="auto"/>
                <w:left w:val="none" w:sz="0" w:space="0" w:color="auto"/>
                <w:bottom w:val="none" w:sz="0" w:space="0" w:color="auto"/>
                <w:right w:val="none" w:sz="0" w:space="0" w:color="auto"/>
                <w:between w:val="none" w:sz="0" w:space="0" w:color="auto"/>
              </w:pBdr>
              <w:spacing w:line="360" w:lineRule="auto"/>
              <w:jc w:val="center"/>
              <w:rPr>
                <w:b/>
                <w:color w:val="000000" w:themeColor="text1"/>
                <w:lang w:val="en-GB"/>
              </w:rPr>
            </w:pPr>
            <w:r w:rsidRPr="003C3F82">
              <w:rPr>
                <w:b/>
                <w:color w:val="000000" w:themeColor="text1"/>
                <w:lang w:val="en-GB"/>
              </w:rPr>
              <w:t>Strength</w:t>
            </w:r>
          </w:p>
          <w:p w:rsidR="00A95F71" w:rsidRPr="003C3F82" w:rsidRDefault="00355B0B" w:rsidP="0005218B">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pacing w:line="360" w:lineRule="auto"/>
              <w:rPr>
                <w:color w:val="000000" w:themeColor="text1"/>
                <w:lang w:val="en-GB"/>
              </w:rPr>
            </w:pPr>
            <w:r w:rsidRPr="003C3F82">
              <w:rPr>
                <w:color w:val="000000" w:themeColor="text1"/>
                <w:lang w:val="en-GB"/>
              </w:rPr>
              <w:t>Berkshire Hathaway always tries to maintain good relationship with its customers.</w:t>
            </w:r>
          </w:p>
          <w:p w:rsidR="00355B0B" w:rsidRPr="003C3F82" w:rsidRDefault="00355B0B" w:rsidP="0005218B">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pacing w:line="360" w:lineRule="auto"/>
              <w:rPr>
                <w:color w:val="000000" w:themeColor="text1"/>
                <w:lang w:val="en-GB"/>
              </w:rPr>
            </w:pPr>
            <w:r w:rsidRPr="003C3F82">
              <w:rPr>
                <w:color w:val="000000" w:themeColor="text1"/>
                <w:lang w:val="en-GB"/>
              </w:rPr>
              <w:t xml:space="preserve">It makes partnership with St. Jude in order to help </w:t>
            </w:r>
            <w:r w:rsidR="003D5C89" w:rsidRPr="003C3F82">
              <w:rPr>
                <w:color w:val="000000" w:themeColor="text1"/>
                <w:lang w:val="en-GB"/>
              </w:rPr>
              <w:t xml:space="preserve">children suffering from </w:t>
            </w:r>
            <w:r w:rsidR="003D5C89" w:rsidRPr="003C3F82">
              <w:rPr>
                <w:color w:val="000000" w:themeColor="text1"/>
                <w:lang w:val="en-GB"/>
              </w:rPr>
              <w:lastRenderedPageBreak/>
              <w:t>cancer.</w:t>
            </w:r>
          </w:p>
          <w:p w:rsidR="001C4407" w:rsidRPr="003C3F82" w:rsidRDefault="001C4407" w:rsidP="0005218B">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pacing w:line="360" w:lineRule="auto"/>
              <w:rPr>
                <w:color w:val="000000" w:themeColor="text1"/>
                <w:lang w:val="en-GB"/>
              </w:rPr>
            </w:pPr>
            <w:r w:rsidRPr="003C3F82">
              <w:rPr>
                <w:color w:val="000000" w:themeColor="text1"/>
                <w:lang w:val="en-GB"/>
              </w:rPr>
              <w:t>Constantly ranked No. 1 flooring company by all leading flooring publications.</w:t>
            </w:r>
          </w:p>
          <w:p w:rsidR="001C4407" w:rsidRPr="003C3F82" w:rsidRDefault="001C4407" w:rsidP="0005218B">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spacing w:line="360" w:lineRule="auto"/>
              <w:rPr>
                <w:color w:val="000000" w:themeColor="text1"/>
                <w:lang w:val="en-GB"/>
              </w:rPr>
            </w:pPr>
            <w:r w:rsidRPr="003C3F82">
              <w:rPr>
                <w:color w:val="000000" w:themeColor="text1"/>
                <w:lang w:val="en-GB"/>
              </w:rPr>
              <w:t>Berkshire Hathaway involves in post- consumer carpet collection and recycling.</w:t>
            </w:r>
          </w:p>
        </w:tc>
        <w:tc>
          <w:tcPr>
            <w:tcW w:w="4788" w:type="dxa"/>
          </w:tcPr>
          <w:p w:rsidR="00F721B0" w:rsidRPr="003C3F82" w:rsidRDefault="00F721B0" w:rsidP="0005218B">
            <w:pPr>
              <w:pBdr>
                <w:top w:val="none" w:sz="0" w:space="0" w:color="auto"/>
                <w:left w:val="none" w:sz="0" w:space="0" w:color="auto"/>
                <w:bottom w:val="none" w:sz="0" w:space="0" w:color="auto"/>
                <w:right w:val="none" w:sz="0" w:space="0" w:color="auto"/>
                <w:between w:val="none" w:sz="0" w:space="0" w:color="auto"/>
              </w:pBdr>
              <w:spacing w:line="360" w:lineRule="auto"/>
              <w:jc w:val="center"/>
              <w:rPr>
                <w:b/>
                <w:color w:val="000000" w:themeColor="text1"/>
                <w:lang w:val="en-GB"/>
              </w:rPr>
            </w:pPr>
            <w:r w:rsidRPr="003C3F82">
              <w:rPr>
                <w:b/>
                <w:color w:val="000000" w:themeColor="text1"/>
                <w:lang w:val="en-GB"/>
              </w:rPr>
              <w:lastRenderedPageBreak/>
              <w:t>Weakness</w:t>
            </w:r>
          </w:p>
          <w:p w:rsidR="00F64771" w:rsidRPr="003C3F82" w:rsidRDefault="00F64771" w:rsidP="00F64771">
            <w:pPr>
              <w:pStyle w:val="ListParagraph"/>
              <w:numPr>
                <w:ilvl w:val="0"/>
                <w:numId w:val="6"/>
              </w:numPr>
              <w:pBdr>
                <w:top w:val="none" w:sz="0" w:space="0" w:color="auto"/>
                <w:left w:val="none" w:sz="0" w:space="0" w:color="auto"/>
                <w:bottom w:val="none" w:sz="0" w:space="0" w:color="auto"/>
                <w:right w:val="none" w:sz="0" w:space="0" w:color="auto"/>
                <w:between w:val="none" w:sz="0" w:space="0" w:color="auto"/>
              </w:pBdr>
              <w:spacing w:line="360" w:lineRule="auto"/>
              <w:rPr>
                <w:color w:val="000000" w:themeColor="text1"/>
                <w:lang w:val="en-GB"/>
              </w:rPr>
            </w:pPr>
            <w:r w:rsidRPr="003C3F82">
              <w:rPr>
                <w:color w:val="000000" w:themeColor="text1"/>
                <w:lang w:val="en-GB"/>
              </w:rPr>
              <w:t>Berkshire Hathaway has faced serious competition from its competitors in the flooring segment.</w:t>
            </w:r>
          </w:p>
          <w:p w:rsidR="00F64771" w:rsidRPr="003C3F82" w:rsidRDefault="00F64771" w:rsidP="00F64771">
            <w:pPr>
              <w:pStyle w:val="ListParagraph"/>
              <w:numPr>
                <w:ilvl w:val="0"/>
                <w:numId w:val="6"/>
              </w:numPr>
              <w:pBdr>
                <w:top w:val="none" w:sz="0" w:space="0" w:color="auto"/>
                <w:left w:val="none" w:sz="0" w:space="0" w:color="auto"/>
                <w:bottom w:val="none" w:sz="0" w:space="0" w:color="auto"/>
                <w:right w:val="none" w:sz="0" w:space="0" w:color="auto"/>
                <w:between w:val="none" w:sz="0" w:space="0" w:color="auto"/>
              </w:pBdr>
              <w:spacing w:line="360" w:lineRule="auto"/>
              <w:rPr>
                <w:color w:val="000000" w:themeColor="text1"/>
                <w:lang w:val="en-GB"/>
              </w:rPr>
            </w:pPr>
            <w:r w:rsidRPr="003C3F82">
              <w:rPr>
                <w:color w:val="000000" w:themeColor="text1"/>
                <w:lang w:val="en-GB"/>
              </w:rPr>
              <w:t>High cost of procurement of raw materials.</w:t>
            </w:r>
          </w:p>
          <w:p w:rsidR="0005218B" w:rsidRPr="003C3F82" w:rsidRDefault="00F64771" w:rsidP="00F64771">
            <w:pPr>
              <w:pStyle w:val="ListParagraph"/>
              <w:numPr>
                <w:ilvl w:val="0"/>
                <w:numId w:val="6"/>
              </w:numPr>
              <w:pBdr>
                <w:top w:val="none" w:sz="0" w:space="0" w:color="auto"/>
                <w:left w:val="none" w:sz="0" w:space="0" w:color="auto"/>
                <w:bottom w:val="none" w:sz="0" w:space="0" w:color="auto"/>
                <w:right w:val="none" w:sz="0" w:space="0" w:color="auto"/>
                <w:between w:val="none" w:sz="0" w:space="0" w:color="auto"/>
              </w:pBdr>
              <w:spacing w:line="360" w:lineRule="auto"/>
              <w:rPr>
                <w:b/>
                <w:color w:val="000000" w:themeColor="text1"/>
                <w:lang w:val="en-GB"/>
              </w:rPr>
            </w:pPr>
            <w:r w:rsidRPr="003C3F82">
              <w:rPr>
                <w:color w:val="000000" w:themeColor="text1"/>
                <w:lang w:val="en-GB"/>
              </w:rPr>
              <w:lastRenderedPageBreak/>
              <w:t xml:space="preserve">The maintenance of logistics and distribution is quite expensive. </w:t>
            </w:r>
          </w:p>
        </w:tc>
      </w:tr>
      <w:tr w:rsidR="00F721B0" w:rsidTr="00F721B0">
        <w:tc>
          <w:tcPr>
            <w:tcW w:w="4788" w:type="dxa"/>
          </w:tcPr>
          <w:p w:rsidR="00F721B0" w:rsidRPr="003C3F82" w:rsidRDefault="00F721B0" w:rsidP="00630419">
            <w:pPr>
              <w:pBdr>
                <w:top w:val="none" w:sz="0" w:space="0" w:color="auto"/>
                <w:left w:val="none" w:sz="0" w:space="0" w:color="auto"/>
                <w:bottom w:val="none" w:sz="0" w:space="0" w:color="auto"/>
                <w:right w:val="none" w:sz="0" w:space="0" w:color="auto"/>
                <w:between w:val="none" w:sz="0" w:space="0" w:color="auto"/>
              </w:pBdr>
              <w:spacing w:line="360" w:lineRule="auto"/>
              <w:jc w:val="center"/>
              <w:rPr>
                <w:b/>
                <w:color w:val="000000" w:themeColor="text1"/>
                <w:lang w:val="en-GB"/>
              </w:rPr>
            </w:pPr>
            <w:r w:rsidRPr="003C3F82">
              <w:rPr>
                <w:b/>
                <w:color w:val="000000" w:themeColor="text1"/>
                <w:lang w:val="en-GB"/>
              </w:rPr>
              <w:lastRenderedPageBreak/>
              <w:t>Opportunities</w:t>
            </w:r>
          </w:p>
          <w:p w:rsidR="00630419" w:rsidRPr="003C3F82" w:rsidRDefault="000351A6" w:rsidP="00B22C69">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spacing w:line="360" w:lineRule="auto"/>
              <w:rPr>
                <w:color w:val="000000" w:themeColor="text1"/>
                <w:lang w:val="en-GB"/>
              </w:rPr>
            </w:pPr>
            <w:r w:rsidRPr="003C3F82">
              <w:rPr>
                <w:color w:val="000000" w:themeColor="text1"/>
                <w:lang w:val="en-GB"/>
              </w:rPr>
              <w:t>It launches new products in Asian and African markets where carpeted flooring options are no required due to hot weather</w:t>
            </w:r>
            <w:r w:rsidR="00B22C69" w:rsidRPr="003C3F82">
              <w:rPr>
                <w:color w:val="000000" w:themeColor="text1"/>
                <w:lang w:val="en-GB"/>
              </w:rPr>
              <w:t>.</w:t>
            </w:r>
          </w:p>
          <w:p w:rsidR="00B22C69" w:rsidRPr="003C3F82" w:rsidRDefault="00B22C69" w:rsidP="00B22C69">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spacing w:line="360" w:lineRule="auto"/>
              <w:rPr>
                <w:color w:val="000000" w:themeColor="text1"/>
                <w:lang w:val="en-GB"/>
              </w:rPr>
            </w:pPr>
            <w:r w:rsidRPr="003C3F82">
              <w:rPr>
                <w:color w:val="000000" w:themeColor="text1"/>
                <w:lang w:val="en-GB"/>
              </w:rPr>
              <w:t>Helping control pollution by its constant innovations like EcoWorx backing system.</w:t>
            </w:r>
          </w:p>
          <w:p w:rsidR="00B22C69" w:rsidRPr="003C3F82" w:rsidRDefault="00B22C69" w:rsidP="00B22C69">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spacing w:line="360" w:lineRule="auto"/>
              <w:rPr>
                <w:color w:val="000000" w:themeColor="text1"/>
                <w:lang w:val="en-GB"/>
              </w:rPr>
            </w:pPr>
            <w:r w:rsidRPr="003C3F82">
              <w:rPr>
                <w:color w:val="000000" w:themeColor="text1"/>
                <w:lang w:val="en-GB"/>
              </w:rPr>
              <w:t xml:space="preserve">With constant development and merger policy, Berkshire Hathaway delivers constant value to its customers. </w:t>
            </w:r>
          </w:p>
        </w:tc>
        <w:tc>
          <w:tcPr>
            <w:tcW w:w="4788" w:type="dxa"/>
          </w:tcPr>
          <w:p w:rsidR="00F721B0" w:rsidRPr="003C3F82" w:rsidRDefault="00F721B0" w:rsidP="00001875">
            <w:pPr>
              <w:pBdr>
                <w:top w:val="none" w:sz="0" w:space="0" w:color="auto"/>
                <w:left w:val="none" w:sz="0" w:space="0" w:color="auto"/>
                <w:bottom w:val="none" w:sz="0" w:space="0" w:color="auto"/>
                <w:right w:val="none" w:sz="0" w:space="0" w:color="auto"/>
                <w:between w:val="none" w:sz="0" w:space="0" w:color="auto"/>
              </w:pBdr>
              <w:spacing w:line="360" w:lineRule="auto"/>
              <w:jc w:val="center"/>
              <w:rPr>
                <w:b/>
                <w:color w:val="000000" w:themeColor="text1"/>
                <w:lang w:val="en-GB"/>
              </w:rPr>
            </w:pPr>
            <w:r w:rsidRPr="003C3F82">
              <w:rPr>
                <w:b/>
                <w:color w:val="000000" w:themeColor="text1"/>
                <w:lang w:val="en-GB"/>
              </w:rPr>
              <w:t>Threats</w:t>
            </w:r>
          </w:p>
          <w:p w:rsidR="009D7C4C" w:rsidRPr="003C3F82" w:rsidRDefault="009D7C4C" w:rsidP="009D7C4C">
            <w:pPr>
              <w:pStyle w:val="ListParagraph"/>
              <w:numPr>
                <w:ilvl w:val="0"/>
                <w:numId w:val="8"/>
              </w:numPr>
              <w:pBdr>
                <w:top w:val="none" w:sz="0" w:space="0" w:color="auto"/>
                <w:left w:val="none" w:sz="0" w:space="0" w:color="auto"/>
                <w:bottom w:val="none" w:sz="0" w:space="0" w:color="auto"/>
                <w:right w:val="none" w:sz="0" w:space="0" w:color="auto"/>
                <w:between w:val="none" w:sz="0" w:space="0" w:color="auto"/>
              </w:pBdr>
              <w:spacing w:line="360" w:lineRule="auto"/>
              <w:rPr>
                <w:color w:val="000000" w:themeColor="text1"/>
                <w:lang w:val="en-GB"/>
              </w:rPr>
            </w:pPr>
            <w:r w:rsidRPr="003C3F82">
              <w:rPr>
                <w:color w:val="000000" w:themeColor="text1"/>
                <w:lang w:val="en-GB"/>
              </w:rPr>
              <w:t>Constant innovation required to differentiate its products from the competitors.</w:t>
            </w:r>
          </w:p>
          <w:p w:rsidR="009D7C4C" w:rsidRPr="003C3F82" w:rsidRDefault="009D7C4C" w:rsidP="009D7C4C">
            <w:pPr>
              <w:pStyle w:val="ListParagraph"/>
              <w:numPr>
                <w:ilvl w:val="0"/>
                <w:numId w:val="8"/>
              </w:numPr>
              <w:pBdr>
                <w:top w:val="none" w:sz="0" w:space="0" w:color="auto"/>
                <w:left w:val="none" w:sz="0" w:space="0" w:color="auto"/>
                <w:bottom w:val="none" w:sz="0" w:space="0" w:color="auto"/>
                <w:right w:val="none" w:sz="0" w:space="0" w:color="auto"/>
                <w:between w:val="none" w:sz="0" w:space="0" w:color="auto"/>
              </w:pBdr>
              <w:spacing w:line="360" w:lineRule="auto"/>
              <w:rPr>
                <w:color w:val="000000" w:themeColor="text1"/>
                <w:lang w:val="en-GB"/>
              </w:rPr>
            </w:pPr>
            <w:r w:rsidRPr="003C3F82">
              <w:rPr>
                <w:color w:val="000000" w:themeColor="text1"/>
                <w:lang w:val="en-GB"/>
              </w:rPr>
              <w:t>Companies like Mohawk and Tile Shop are growing rapidly by doing well in small segments of flooring business.</w:t>
            </w:r>
          </w:p>
        </w:tc>
      </w:tr>
    </w:tbl>
    <w:p w:rsidR="0087707A" w:rsidRPr="00F721B0" w:rsidRDefault="0087707A">
      <w:pPr>
        <w:rPr>
          <w:b/>
          <w:color w:val="FF0000"/>
          <w:lang w:val="en-GB"/>
        </w:rPr>
      </w:pPr>
      <w:r w:rsidRPr="00F721B0">
        <w:rPr>
          <w:b/>
          <w:color w:val="FF0000"/>
          <w:lang w:val="en-GB"/>
        </w:rPr>
        <w:br w:type="page"/>
      </w:r>
    </w:p>
    <w:p w:rsidR="0036772C" w:rsidRPr="00DC6BD1" w:rsidRDefault="00950C96" w:rsidP="0087707A">
      <w:pPr>
        <w:rPr>
          <w:color w:val="auto"/>
          <w:lang w:val="en-GB"/>
        </w:rPr>
      </w:pPr>
      <w:r>
        <w:rPr>
          <w:noProof/>
          <w:color w:val="auto"/>
        </w:rPr>
        <w:lastRenderedPageBreak/>
        <mc:AlternateContent>
          <mc:Choice Requires="wps">
            <w:drawing>
              <wp:anchor distT="0" distB="0" distL="114300" distR="114300" simplePos="0" relativeHeight="251658240" behindDoc="0" locked="0" layoutInCell="1" allowOverlap="1">
                <wp:simplePos x="0" y="0"/>
                <wp:positionH relativeFrom="column">
                  <wp:posOffset>-284480</wp:posOffset>
                </wp:positionH>
                <wp:positionV relativeFrom="paragraph">
                  <wp:posOffset>-422910</wp:posOffset>
                </wp:positionV>
                <wp:extent cx="6564630" cy="8376285"/>
                <wp:effectExtent l="39370" t="34290" r="34925" b="3810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4630" cy="8376285"/>
                        </a:xfrm>
                        <a:prstGeom prst="rect">
                          <a:avLst/>
                        </a:prstGeom>
                        <a:solidFill>
                          <a:schemeClr val="lt1">
                            <a:lumMod val="100000"/>
                            <a:lumOff val="0"/>
                          </a:schemeClr>
                        </a:solidFill>
                        <a:ln w="63500" cmpd="thickThin">
                          <a:solidFill>
                            <a:schemeClr val="accent6">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31607" w:rsidRPr="00950C96" w:rsidRDefault="00A31607" w:rsidP="00A31607">
                            <w:pPr>
                              <w:jc w:val="center"/>
                              <w:rPr>
                                <w:b/>
                                <w:color w:val="000000" w:themeColor="text1"/>
                              </w:rPr>
                            </w:pPr>
                            <w:r w:rsidRPr="00950C96">
                              <w:rPr>
                                <w:b/>
                                <w:color w:val="000000" w:themeColor="text1"/>
                              </w:rPr>
                              <w:t>SCRIPT</w:t>
                            </w:r>
                            <w:r w:rsidRPr="00206CF7">
                              <w:rPr>
                                <w:b/>
                                <w:color w:val="FF0000"/>
                              </w:rPr>
                              <w:t xml:space="preserve"> </w:t>
                            </w:r>
                            <w:r w:rsidRPr="00950C96">
                              <w:rPr>
                                <w:b/>
                                <w:color w:val="000000" w:themeColor="text1"/>
                              </w:rPr>
                              <w:t>REGARDING CSR</w:t>
                            </w:r>
                          </w:p>
                          <w:p w:rsidR="002026FF" w:rsidRPr="00950C96" w:rsidRDefault="00115222">
                            <w:pPr>
                              <w:rPr>
                                <w:color w:val="000000" w:themeColor="text1"/>
                              </w:rPr>
                            </w:pPr>
                            <w:r w:rsidRPr="00950C96">
                              <w:rPr>
                                <w:color w:val="000000" w:themeColor="text1"/>
                              </w:rPr>
                              <w:t>Q1. What do you think about our service standard? Kindly rate it from 1 to 5. For this, 1 gives low rating and 5 give high rating.</w:t>
                            </w:r>
                          </w:p>
                          <w:p w:rsidR="00115222" w:rsidRPr="00950C96" w:rsidRDefault="00115222">
                            <w:pPr>
                              <w:rPr>
                                <w:color w:val="000000" w:themeColor="text1"/>
                              </w:rPr>
                            </w:pPr>
                            <w:r w:rsidRPr="00950C96">
                              <w:rPr>
                                <w:color w:val="000000" w:themeColor="text1"/>
                              </w:rPr>
                              <w:t>Answer.</w:t>
                            </w:r>
                          </w:p>
                          <w:tbl>
                            <w:tblPr>
                              <w:tblStyle w:val="TableGrid"/>
                              <w:tblW w:w="0" w:type="auto"/>
                              <w:jc w:val="center"/>
                              <w:tblLook w:val="04A0" w:firstRow="1" w:lastRow="0" w:firstColumn="1" w:lastColumn="0" w:noHBand="0" w:noVBand="1"/>
                            </w:tblPr>
                            <w:tblGrid>
                              <w:gridCol w:w="1660"/>
                              <w:gridCol w:w="1661"/>
                              <w:gridCol w:w="1661"/>
                              <w:gridCol w:w="1661"/>
                              <w:gridCol w:w="1661"/>
                            </w:tblGrid>
                            <w:tr w:rsidR="00950C96" w:rsidRPr="00950C96" w:rsidTr="00206CF7">
                              <w:trPr>
                                <w:jc w:val="center"/>
                              </w:trPr>
                              <w:tc>
                                <w:tcPr>
                                  <w:tcW w:w="1660"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1: Low</w:t>
                                  </w: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2: Moderate</w:t>
                                  </w: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3: Good</w:t>
                                  </w: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4: Very Good</w:t>
                                  </w: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5: Excellent</w:t>
                                  </w:r>
                                </w:p>
                              </w:tc>
                            </w:tr>
                            <w:tr w:rsidR="00206CF7" w:rsidRPr="00950C96" w:rsidTr="00206CF7">
                              <w:trPr>
                                <w:jc w:val="center"/>
                              </w:trPr>
                              <w:tc>
                                <w:tcPr>
                                  <w:tcW w:w="1660"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p>
                              </w:tc>
                            </w:tr>
                          </w:tbl>
                          <w:p w:rsidR="00206CF7" w:rsidRPr="00950C96" w:rsidRDefault="00206CF7">
                            <w:pPr>
                              <w:rPr>
                                <w:color w:val="000000" w:themeColor="text1"/>
                              </w:rPr>
                            </w:pPr>
                          </w:p>
                          <w:p w:rsidR="00115222" w:rsidRPr="00950C96" w:rsidRDefault="00115222" w:rsidP="00115222">
                            <w:pPr>
                              <w:rPr>
                                <w:color w:val="000000" w:themeColor="text1"/>
                              </w:rPr>
                            </w:pPr>
                            <w:r w:rsidRPr="00950C96">
                              <w:rPr>
                                <w:color w:val="000000" w:themeColor="text1"/>
                              </w:rPr>
                              <w:t xml:space="preserve">Q2. Do you think our customer service </w:t>
                            </w:r>
                            <w:r w:rsidR="00037976" w:rsidRPr="00950C96">
                              <w:rPr>
                                <w:color w:val="000000" w:themeColor="text1"/>
                              </w:rPr>
                              <w:t>representatives</w:t>
                            </w:r>
                            <w:r w:rsidRPr="00950C96">
                              <w:rPr>
                                <w:color w:val="000000" w:themeColor="text1"/>
                              </w:rPr>
                              <w:t xml:space="preserve"> team is capable to answer query? For this, 1 gives low rating and 5 give high rating.</w:t>
                            </w:r>
                          </w:p>
                          <w:p w:rsidR="00115222" w:rsidRPr="00950C96" w:rsidRDefault="00115222" w:rsidP="00115222">
                            <w:pPr>
                              <w:rPr>
                                <w:color w:val="000000" w:themeColor="text1"/>
                              </w:rPr>
                            </w:pPr>
                            <w:r w:rsidRPr="00950C96">
                              <w:rPr>
                                <w:color w:val="000000" w:themeColor="text1"/>
                              </w:rPr>
                              <w:t>Answer.</w:t>
                            </w:r>
                          </w:p>
                          <w:tbl>
                            <w:tblPr>
                              <w:tblStyle w:val="TableGrid"/>
                              <w:tblW w:w="0" w:type="auto"/>
                              <w:jc w:val="center"/>
                              <w:tblLook w:val="04A0" w:firstRow="1" w:lastRow="0" w:firstColumn="1" w:lastColumn="0" w:noHBand="0" w:noVBand="1"/>
                            </w:tblPr>
                            <w:tblGrid>
                              <w:gridCol w:w="1660"/>
                              <w:gridCol w:w="1661"/>
                              <w:gridCol w:w="1661"/>
                              <w:gridCol w:w="1661"/>
                              <w:gridCol w:w="1661"/>
                            </w:tblGrid>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1: Low</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2: Moderate</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3: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4: Very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5: Excellent</w:t>
                                  </w:r>
                                </w:p>
                              </w:tc>
                            </w:tr>
                            <w:tr w:rsidR="00206CF7"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r>
                          </w:tbl>
                          <w:p w:rsidR="00206CF7" w:rsidRPr="00950C96" w:rsidRDefault="00206CF7" w:rsidP="00115222">
                            <w:pPr>
                              <w:rPr>
                                <w:color w:val="000000" w:themeColor="text1"/>
                              </w:rPr>
                            </w:pPr>
                          </w:p>
                          <w:p w:rsidR="00115222" w:rsidRPr="00950C96" w:rsidRDefault="00115222">
                            <w:pPr>
                              <w:rPr>
                                <w:color w:val="000000" w:themeColor="text1"/>
                              </w:rPr>
                            </w:pPr>
                            <w:r w:rsidRPr="00950C96">
                              <w:rPr>
                                <w:color w:val="000000" w:themeColor="text1"/>
                              </w:rPr>
                              <w:t>Q3. Which mode do you prefer is the best way to communicate with customers?</w:t>
                            </w:r>
                            <w:r w:rsidR="00336113" w:rsidRPr="00950C96">
                              <w:rPr>
                                <w:color w:val="000000" w:themeColor="text1"/>
                              </w:rPr>
                              <w:t xml:space="preserve"> Choose 1 for Email, Choose 2 for Telephone, Choose 3 for Chat.</w:t>
                            </w:r>
                          </w:p>
                          <w:p w:rsidR="00115222" w:rsidRPr="00950C96" w:rsidRDefault="00115222">
                            <w:pPr>
                              <w:rPr>
                                <w:color w:val="000000" w:themeColor="text1"/>
                              </w:rPr>
                            </w:pPr>
                            <w:r w:rsidRPr="00950C96">
                              <w:rPr>
                                <w:color w:val="000000" w:themeColor="text1"/>
                              </w:rPr>
                              <w:t xml:space="preserve">Answer. </w:t>
                            </w:r>
                          </w:p>
                          <w:tbl>
                            <w:tblPr>
                              <w:tblStyle w:val="TableGrid"/>
                              <w:tblW w:w="0" w:type="auto"/>
                              <w:jc w:val="center"/>
                              <w:tblLook w:val="04A0" w:firstRow="1" w:lastRow="0" w:firstColumn="1" w:lastColumn="0" w:noHBand="0" w:noVBand="1"/>
                            </w:tblPr>
                            <w:tblGrid>
                              <w:gridCol w:w="1660"/>
                              <w:gridCol w:w="1661"/>
                              <w:gridCol w:w="1661"/>
                            </w:tblGrid>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1: E-mail</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2: Telephone</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3: Chat</w:t>
                                  </w:r>
                                </w:p>
                              </w:tc>
                            </w:tr>
                            <w:tr w:rsidR="00206CF7" w:rsidRPr="00206CF7" w:rsidTr="008941A4">
                              <w:trPr>
                                <w:jc w:val="center"/>
                              </w:trPr>
                              <w:tc>
                                <w:tcPr>
                                  <w:tcW w:w="1660" w:type="dxa"/>
                                </w:tcPr>
                                <w:p w:rsidR="00206CF7" w:rsidRPr="00206CF7" w:rsidRDefault="00206CF7" w:rsidP="008941A4">
                                  <w:pPr>
                                    <w:pBdr>
                                      <w:top w:val="none" w:sz="0" w:space="0" w:color="auto"/>
                                      <w:left w:val="none" w:sz="0" w:space="0" w:color="auto"/>
                                      <w:bottom w:val="none" w:sz="0" w:space="0" w:color="auto"/>
                                      <w:right w:val="none" w:sz="0" w:space="0" w:color="auto"/>
                                      <w:between w:val="none" w:sz="0" w:space="0" w:color="auto"/>
                                    </w:pBdr>
                                    <w:rPr>
                                      <w:color w:val="FF0000"/>
                                    </w:rPr>
                                  </w:pPr>
                                </w:p>
                              </w:tc>
                              <w:tc>
                                <w:tcPr>
                                  <w:tcW w:w="1661" w:type="dxa"/>
                                </w:tcPr>
                                <w:p w:rsidR="00206CF7" w:rsidRPr="00206CF7" w:rsidRDefault="00206CF7" w:rsidP="008941A4">
                                  <w:pPr>
                                    <w:pBdr>
                                      <w:top w:val="none" w:sz="0" w:space="0" w:color="auto"/>
                                      <w:left w:val="none" w:sz="0" w:space="0" w:color="auto"/>
                                      <w:bottom w:val="none" w:sz="0" w:space="0" w:color="auto"/>
                                      <w:right w:val="none" w:sz="0" w:space="0" w:color="auto"/>
                                      <w:between w:val="none" w:sz="0" w:space="0" w:color="auto"/>
                                    </w:pBdr>
                                    <w:rPr>
                                      <w:color w:val="FF0000"/>
                                    </w:rPr>
                                  </w:pPr>
                                </w:p>
                              </w:tc>
                              <w:tc>
                                <w:tcPr>
                                  <w:tcW w:w="1661" w:type="dxa"/>
                                </w:tcPr>
                                <w:p w:rsidR="00206CF7" w:rsidRPr="00206CF7" w:rsidRDefault="00206CF7" w:rsidP="008941A4">
                                  <w:pPr>
                                    <w:pBdr>
                                      <w:top w:val="none" w:sz="0" w:space="0" w:color="auto"/>
                                      <w:left w:val="none" w:sz="0" w:space="0" w:color="auto"/>
                                      <w:bottom w:val="none" w:sz="0" w:space="0" w:color="auto"/>
                                      <w:right w:val="none" w:sz="0" w:space="0" w:color="auto"/>
                                      <w:between w:val="none" w:sz="0" w:space="0" w:color="auto"/>
                                    </w:pBdr>
                                    <w:rPr>
                                      <w:color w:val="FF0000"/>
                                    </w:rPr>
                                  </w:pPr>
                                </w:p>
                              </w:tc>
                            </w:tr>
                          </w:tbl>
                          <w:p w:rsidR="00206CF7" w:rsidRPr="00206CF7" w:rsidRDefault="00206CF7">
                            <w:pPr>
                              <w:rPr>
                                <w:color w:val="FF0000"/>
                              </w:rPr>
                            </w:pPr>
                          </w:p>
                          <w:p w:rsidR="00115222" w:rsidRPr="00950C96" w:rsidRDefault="008B2BAA">
                            <w:pPr>
                              <w:rPr>
                                <w:color w:val="000000" w:themeColor="text1"/>
                              </w:rPr>
                            </w:pPr>
                            <w:r w:rsidRPr="00950C96">
                              <w:rPr>
                                <w:color w:val="000000" w:themeColor="text1"/>
                              </w:rPr>
                              <w:t>Q4. What do you think</w:t>
                            </w:r>
                            <w:r w:rsidRPr="00206CF7">
                              <w:rPr>
                                <w:color w:val="FF0000"/>
                              </w:rPr>
                              <w:t xml:space="preserve"> </w:t>
                            </w:r>
                            <w:r w:rsidRPr="00950C96">
                              <w:rPr>
                                <w:color w:val="000000" w:themeColor="text1"/>
                              </w:rPr>
                              <w:t>the time taken to answer your query is sufficient? For this, 1 gives low rating and 5 give high rating.</w:t>
                            </w:r>
                          </w:p>
                          <w:p w:rsidR="008B2BAA" w:rsidRPr="00950C96" w:rsidRDefault="008B2BAA" w:rsidP="008B2BAA">
                            <w:pPr>
                              <w:rPr>
                                <w:color w:val="000000" w:themeColor="text1"/>
                              </w:rPr>
                            </w:pPr>
                            <w:r w:rsidRPr="00950C96">
                              <w:rPr>
                                <w:color w:val="000000" w:themeColor="text1"/>
                              </w:rPr>
                              <w:t xml:space="preserve">Answer. </w:t>
                            </w:r>
                          </w:p>
                          <w:tbl>
                            <w:tblPr>
                              <w:tblStyle w:val="TableGrid"/>
                              <w:tblW w:w="0" w:type="auto"/>
                              <w:jc w:val="center"/>
                              <w:tblLook w:val="04A0" w:firstRow="1" w:lastRow="0" w:firstColumn="1" w:lastColumn="0" w:noHBand="0" w:noVBand="1"/>
                            </w:tblPr>
                            <w:tblGrid>
                              <w:gridCol w:w="1660"/>
                              <w:gridCol w:w="1661"/>
                              <w:gridCol w:w="1661"/>
                              <w:gridCol w:w="1661"/>
                              <w:gridCol w:w="1661"/>
                            </w:tblGrid>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1: Low</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2: Moderate</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3: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4: Very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5: Excellent</w:t>
                                  </w:r>
                                </w:p>
                              </w:tc>
                            </w:tr>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r>
                          </w:tbl>
                          <w:p w:rsidR="008B2BAA" w:rsidRPr="00950C96" w:rsidRDefault="008B2BAA">
                            <w:pPr>
                              <w:rPr>
                                <w:color w:val="000000" w:themeColor="text1"/>
                              </w:rPr>
                            </w:pPr>
                            <w:r w:rsidRPr="00950C96">
                              <w:rPr>
                                <w:color w:val="000000" w:themeColor="text1"/>
                              </w:rPr>
                              <w:t xml:space="preserve">Q5. </w:t>
                            </w:r>
                            <w:r w:rsidR="006E287F" w:rsidRPr="00950C96">
                              <w:rPr>
                                <w:color w:val="000000" w:themeColor="text1"/>
                              </w:rPr>
                              <w:t xml:space="preserve">Do you think that we provide best service compared to other service provider? For this, 1 gives low rating and 5 give high rating. </w:t>
                            </w:r>
                          </w:p>
                          <w:p w:rsidR="006E287F" w:rsidRPr="00950C96" w:rsidRDefault="006E287F" w:rsidP="006E287F">
                            <w:pPr>
                              <w:rPr>
                                <w:color w:val="000000" w:themeColor="text1"/>
                              </w:rPr>
                            </w:pPr>
                            <w:r w:rsidRPr="00950C96">
                              <w:rPr>
                                <w:color w:val="000000" w:themeColor="text1"/>
                              </w:rPr>
                              <w:t xml:space="preserve">Answer. </w:t>
                            </w:r>
                          </w:p>
                          <w:tbl>
                            <w:tblPr>
                              <w:tblStyle w:val="TableGrid"/>
                              <w:tblW w:w="0" w:type="auto"/>
                              <w:jc w:val="center"/>
                              <w:tblLook w:val="04A0" w:firstRow="1" w:lastRow="0" w:firstColumn="1" w:lastColumn="0" w:noHBand="0" w:noVBand="1"/>
                            </w:tblPr>
                            <w:tblGrid>
                              <w:gridCol w:w="1660"/>
                              <w:gridCol w:w="1661"/>
                              <w:gridCol w:w="1661"/>
                              <w:gridCol w:w="1661"/>
                              <w:gridCol w:w="1661"/>
                            </w:tblGrid>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1: Low</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2: Moderate</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3: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4: Very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5: Excellent</w:t>
                                  </w:r>
                                </w:p>
                              </w:tc>
                            </w:tr>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r>
                          </w:tbl>
                          <w:p w:rsidR="00115222" w:rsidRPr="00950C96" w:rsidRDefault="006E287F">
                            <w:pPr>
                              <w:rPr>
                                <w:color w:val="000000" w:themeColor="text1"/>
                              </w:rPr>
                            </w:pPr>
                            <w:r w:rsidRPr="00950C96">
                              <w:rPr>
                                <w:color w:val="000000" w:themeColor="text1"/>
                              </w:rPr>
                              <w:t xml:space="preserve">Q6. </w:t>
                            </w:r>
                            <w:r w:rsidR="00AD51F1" w:rsidRPr="00950C96">
                              <w:rPr>
                                <w:color w:val="000000" w:themeColor="text1"/>
                              </w:rPr>
                              <w:t xml:space="preserve">What are your feedback regarding our customer service management team? For this 1 is poor and 5 is </w:t>
                            </w:r>
                            <w:r w:rsidR="00206CF7" w:rsidRPr="00950C96">
                              <w:rPr>
                                <w:color w:val="000000" w:themeColor="text1"/>
                              </w:rPr>
                              <w:t>excellent</w:t>
                            </w:r>
                            <w:r w:rsidR="00AD51F1" w:rsidRPr="00950C96">
                              <w:rPr>
                                <w:color w:val="000000" w:themeColor="text1"/>
                              </w:rPr>
                              <w:t>.</w:t>
                            </w:r>
                            <w:r w:rsidR="00115222" w:rsidRPr="00950C96">
                              <w:rPr>
                                <w:color w:val="000000" w:themeColor="text1"/>
                              </w:rPr>
                              <w:t xml:space="preserve"> </w:t>
                            </w:r>
                          </w:p>
                          <w:tbl>
                            <w:tblPr>
                              <w:tblStyle w:val="TableGrid"/>
                              <w:tblW w:w="0" w:type="auto"/>
                              <w:jc w:val="center"/>
                              <w:tblLook w:val="04A0" w:firstRow="1" w:lastRow="0" w:firstColumn="1" w:lastColumn="0" w:noHBand="0" w:noVBand="1"/>
                            </w:tblPr>
                            <w:tblGrid>
                              <w:gridCol w:w="1660"/>
                              <w:gridCol w:w="1661"/>
                              <w:gridCol w:w="1661"/>
                              <w:gridCol w:w="1661"/>
                              <w:gridCol w:w="1661"/>
                            </w:tblGrid>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1: Low</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2: Moderate</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3: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4: Very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5: Excellent</w:t>
                                  </w:r>
                                </w:p>
                              </w:tc>
                            </w:tr>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r>
                          </w:tbl>
                          <w:p w:rsidR="00206CF7" w:rsidRPr="00206CF7" w:rsidRDefault="00206CF7">
                            <w:pPr>
                              <w:rPr>
                                <w:color w:val="FF0000"/>
                              </w:rPr>
                            </w:pPr>
                            <w:bookmarkStart w:id="24" w:name="_GoBack"/>
                            <w:bookmarkEnd w:id="2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22.4pt;margin-top:-33.3pt;width:516.9pt;height:659.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" fillcolor="white [3201]" strokecolor="#f79646 [3209]" strokeweight="5pt">
                <v:stroke linestyle="thickThin"/>
                <v:shadow color="#868686"/>
                <v:textbox>
                  <w:txbxContent>
                    <w:p w:rsidR="00A31607" w:rsidRPr="00950C96" w:rsidRDefault="00A31607" w:rsidP="00A31607">
                      <w:pPr>
                        <w:jc w:val="center"/>
                        <w:rPr>
                          <w:b/>
                          <w:color w:val="000000" w:themeColor="text1"/>
                        </w:rPr>
                      </w:pPr>
                      <w:r w:rsidRPr="00950C96">
                        <w:rPr>
                          <w:b/>
                          <w:color w:val="000000" w:themeColor="text1"/>
                        </w:rPr>
                        <w:t>SCRIPT</w:t>
                      </w:r>
                      <w:r w:rsidRPr="00206CF7">
                        <w:rPr>
                          <w:b/>
                          <w:color w:val="FF0000"/>
                        </w:rPr>
                        <w:t xml:space="preserve"> </w:t>
                      </w:r>
                      <w:r w:rsidRPr="00950C96">
                        <w:rPr>
                          <w:b/>
                          <w:color w:val="000000" w:themeColor="text1"/>
                        </w:rPr>
                        <w:t>REGARDING CSR</w:t>
                      </w:r>
                    </w:p>
                    <w:p w:rsidR="002026FF" w:rsidRPr="00950C96" w:rsidRDefault="00115222">
                      <w:pPr>
                        <w:rPr>
                          <w:color w:val="000000" w:themeColor="text1"/>
                        </w:rPr>
                      </w:pPr>
                      <w:r w:rsidRPr="00950C96">
                        <w:rPr>
                          <w:color w:val="000000" w:themeColor="text1"/>
                        </w:rPr>
                        <w:t>Q1. What do you think about our service standard? Kindly rate it from 1 to 5. For this, 1 gives low rating and 5 give high rating.</w:t>
                      </w:r>
                    </w:p>
                    <w:p w:rsidR="00115222" w:rsidRPr="00950C96" w:rsidRDefault="00115222">
                      <w:pPr>
                        <w:rPr>
                          <w:color w:val="000000" w:themeColor="text1"/>
                        </w:rPr>
                      </w:pPr>
                      <w:r w:rsidRPr="00950C96">
                        <w:rPr>
                          <w:color w:val="000000" w:themeColor="text1"/>
                        </w:rPr>
                        <w:t>Answer.</w:t>
                      </w:r>
                    </w:p>
                    <w:tbl>
                      <w:tblPr>
                        <w:tblStyle w:val="TableGrid"/>
                        <w:tblW w:w="0" w:type="auto"/>
                        <w:jc w:val="center"/>
                        <w:tblLook w:val="04A0" w:firstRow="1" w:lastRow="0" w:firstColumn="1" w:lastColumn="0" w:noHBand="0" w:noVBand="1"/>
                      </w:tblPr>
                      <w:tblGrid>
                        <w:gridCol w:w="1660"/>
                        <w:gridCol w:w="1661"/>
                        <w:gridCol w:w="1661"/>
                        <w:gridCol w:w="1661"/>
                        <w:gridCol w:w="1661"/>
                      </w:tblGrid>
                      <w:tr w:rsidR="00950C96" w:rsidRPr="00950C96" w:rsidTr="00206CF7">
                        <w:trPr>
                          <w:jc w:val="center"/>
                        </w:trPr>
                        <w:tc>
                          <w:tcPr>
                            <w:tcW w:w="1660"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1: Low</w:t>
                            </w: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2: Moderate</w:t>
                            </w: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3: Good</w:t>
                            </w: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4: Very Good</w:t>
                            </w: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5: Excellent</w:t>
                            </w:r>
                          </w:p>
                        </w:tc>
                      </w:tr>
                      <w:tr w:rsidR="00206CF7" w:rsidRPr="00950C96" w:rsidTr="00206CF7">
                        <w:trPr>
                          <w:jc w:val="center"/>
                        </w:trPr>
                        <w:tc>
                          <w:tcPr>
                            <w:tcW w:w="1660"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pPr>
                              <w:pBdr>
                                <w:top w:val="none" w:sz="0" w:space="0" w:color="auto"/>
                                <w:left w:val="none" w:sz="0" w:space="0" w:color="auto"/>
                                <w:bottom w:val="none" w:sz="0" w:space="0" w:color="auto"/>
                                <w:right w:val="none" w:sz="0" w:space="0" w:color="auto"/>
                                <w:between w:val="none" w:sz="0" w:space="0" w:color="auto"/>
                              </w:pBdr>
                              <w:rPr>
                                <w:color w:val="000000" w:themeColor="text1"/>
                              </w:rPr>
                            </w:pPr>
                          </w:p>
                        </w:tc>
                      </w:tr>
                    </w:tbl>
                    <w:p w:rsidR="00206CF7" w:rsidRPr="00950C96" w:rsidRDefault="00206CF7">
                      <w:pPr>
                        <w:rPr>
                          <w:color w:val="000000" w:themeColor="text1"/>
                        </w:rPr>
                      </w:pPr>
                    </w:p>
                    <w:p w:rsidR="00115222" w:rsidRPr="00950C96" w:rsidRDefault="00115222" w:rsidP="00115222">
                      <w:pPr>
                        <w:rPr>
                          <w:color w:val="000000" w:themeColor="text1"/>
                        </w:rPr>
                      </w:pPr>
                      <w:r w:rsidRPr="00950C96">
                        <w:rPr>
                          <w:color w:val="000000" w:themeColor="text1"/>
                        </w:rPr>
                        <w:t xml:space="preserve">Q2. Do you think our customer service </w:t>
                      </w:r>
                      <w:r w:rsidR="00037976" w:rsidRPr="00950C96">
                        <w:rPr>
                          <w:color w:val="000000" w:themeColor="text1"/>
                        </w:rPr>
                        <w:t>representatives</w:t>
                      </w:r>
                      <w:r w:rsidRPr="00950C96">
                        <w:rPr>
                          <w:color w:val="000000" w:themeColor="text1"/>
                        </w:rPr>
                        <w:t xml:space="preserve"> team is capable to answer query? For this, 1 gives low rating and 5 give high rating.</w:t>
                      </w:r>
                    </w:p>
                    <w:p w:rsidR="00115222" w:rsidRPr="00950C96" w:rsidRDefault="00115222" w:rsidP="00115222">
                      <w:pPr>
                        <w:rPr>
                          <w:color w:val="000000" w:themeColor="text1"/>
                        </w:rPr>
                      </w:pPr>
                      <w:r w:rsidRPr="00950C96">
                        <w:rPr>
                          <w:color w:val="000000" w:themeColor="text1"/>
                        </w:rPr>
                        <w:t>Answer.</w:t>
                      </w:r>
                    </w:p>
                    <w:tbl>
                      <w:tblPr>
                        <w:tblStyle w:val="TableGrid"/>
                        <w:tblW w:w="0" w:type="auto"/>
                        <w:jc w:val="center"/>
                        <w:tblLook w:val="04A0" w:firstRow="1" w:lastRow="0" w:firstColumn="1" w:lastColumn="0" w:noHBand="0" w:noVBand="1"/>
                      </w:tblPr>
                      <w:tblGrid>
                        <w:gridCol w:w="1660"/>
                        <w:gridCol w:w="1661"/>
                        <w:gridCol w:w="1661"/>
                        <w:gridCol w:w="1661"/>
                        <w:gridCol w:w="1661"/>
                      </w:tblGrid>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1: Low</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2: Moderate</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3: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4: Very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5: Excellent</w:t>
                            </w:r>
                          </w:p>
                        </w:tc>
                      </w:tr>
                      <w:tr w:rsidR="00206CF7"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r>
                    </w:tbl>
                    <w:p w:rsidR="00206CF7" w:rsidRPr="00950C96" w:rsidRDefault="00206CF7" w:rsidP="00115222">
                      <w:pPr>
                        <w:rPr>
                          <w:color w:val="000000" w:themeColor="text1"/>
                        </w:rPr>
                      </w:pPr>
                    </w:p>
                    <w:p w:rsidR="00115222" w:rsidRPr="00950C96" w:rsidRDefault="00115222">
                      <w:pPr>
                        <w:rPr>
                          <w:color w:val="000000" w:themeColor="text1"/>
                        </w:rPr>
                      </w:pPr>
                      <w:r w:rsidRPr="00950C96">
                        <w:rPr>
                          <w:color w:val="000000" w:themeColor="text1"/>
                        </w:rPr>
                        <w:t>Q3. Which mode do you prefer is the best way to communicate with customers?</w:t>
                      </w:r>
                      <w:r w:rsidR="00336113" w:rsidRPr="00950C96">
                        <w:rPr>
                          <w:color w:val="000000" w:themeColor="text1"/>
                        </w:rPr>
                        <w:t xml:space="preserve"> Choose 1 for Email, Choose 2 for Telephone, Choose 3 for Chat.</w:t>
                      </w:r>
                    </w:p>
                    <w:p w:rsidR="00115222" w:rsidRPr="00950C96" w:rsidRDefault="00115222">
                      <w:pPr>
                        <w:rPr>
                          <w:color w:val="000000" w:themeColor="text1"/>
                        </w:rPr>
                      </w:pPr>
                      <w:r w:rsidRPr="00950C96">
                        <w:rPr>
                          <w:color w:val="000000" w:themeColor="text1"/>
                        </w:rPr>
                        <w:t xml:space="preserve">Answer. </w:t>
                      </w:r>
                    </w:p>
                    <w:tbl>
                      <w:tblPr>
                        <w:tblStyle w:val="TableGrid"/>
                        <w:tblW w:w="0" w:type="auto"/>
                        <w:jc w:val="center"/>
                        <w:tblLook w:val="04A0" w:firstRow="1" w:lastRow="0" w:firstColumn="1" w:lastColumn="0" w:noHBand="0" w:noVBand="1"/>
                      </w:tblPr>
                      <w:tblGrid>
                        <w:gridCol w:w="1660"/>
                        <w:gridCol w:w="1661"/>
                        <w:gridCol w:w="1661"/>
                      </w:tblGrid>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1: E-mail</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2: Telephone</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3: Chat</w:t>
                            </w:r>
                          </w:p>
                        </w:tc>
                      </w:tr>
                      <w:tr w:rsidR="00206CF7" w:rsidRPr="00206CF7" w:rsidTr="008941A4">
                        <w:trPr>
                          <w:jc w:val="center"/>
                        </w:trPr>
                        <w:tc>
                          <w:tcPr>
                            <w:tcW w:w="1660" w:type="dxa"/>
                          </w:tcPr>
                          <w:p w:rsidR="00206CF7" w:rsidRPr="00206CF7" w:rsidRDefault="00206CF7" w:rsidP="008941A4">
                            <w:pPr>
                              <w:pBdr>
                                <w:top w:val="none" w:sz="0" w:space="0" w:color="auto"/>
                                <w:left w:val="none" w:sz="0" w:space="0" w:color="auto"/>
                                <w:bottom w:val="none" w:sz="0" w:space="0" w:color="auto"/>
                                <w:right w:val="none" w:sz="0" w:space="0" w:color="auto"/>
                                <w:between w:val="none" w:sz="0" w:space="0" w:color="auto"/>
                              </w:pBdr>
                              <w:rPr>
                                <w:color w:val="FF0000"/>
                              </w:rPr>
                            </w:pPr>
                          </w:p>
                        </w:tc>
                        <w:tc>
                          <w:tcPr>
                            <w:tcW w:w="1661" w:type="dxa"/>
                          </w:tcPr>
                          <w:p w:rsidR="00206CF7" w:rsidRPr="00206CF7" w:rsidRDefault="00206CF7" w:rsidP="008941A4">
                            <w:pPr>
                              <w:pBdr>
                                <w:top w:val="none" w:sz="0" w:space="0" w:color="auto"/>
                                <w:left w:val="none" w:sz="0" w:space="0" w:color="auto"/>
                                <w:bottom w:val="none" w:sz="0" w:space="0" w:color="auto"/>
                                <w:right w:val="none" w:sz="0" w:space="0" w:color="auto"/>
                                <w:between w:val="none" w:sz="0" w:space="0" w:color="auto"/>
                              </w:pBdr>
                              <w:rPr>
                                <w:color w:val="FF0000"/>
                              </w:rPr>
                            </w:pPr>
                          </w:p>
                        </w:tc>
                        <w:tc>
                          <w:tcPr>
                            <w:tcW w:w="1661" w:type="dxa"/>
                          </w:tcPr>
                          <w:p w:rsidR="00206CF7" w:rsidRPr="00206CF7" w:rsidRDefault="00206CF7" w:rsidP="008941A4">
                            <w:pPr>
                              <w:pBdr>
                                <w:top w:val="none" w:sz="0" w:space="0" w:color="auto"/>
                                <w:left w:val="none" w:sz="0" w:space="0" w:color="auto"/>
                                <w:bottom w:val="none" w:sz="0" w:space="0" w:color="auto"/>
                                <w:right w:val="none" w:sz="0" w:space="0" w:color="auto"/>
                                <w:between w:val="none" w:sz="0" w:space="0" w:color="auto"/>
                              </w:pBdr>
                              <w:rPr>
                                <w:color w:val="FF0000"/>
                              </w:rPr>
                            </w:pPr>
                          </w:p>
                        </w:tc>
                      </w:tr>
                    </w:tbl>
                    <w:p w:rsidR="00206CF7" w:rsidRPr="00206CF7" w:rsidRDefault="00206CF7">
                      <w:pPr>
                        <w:rPr>
                          <w:color w:val="FF0000"/>
                        </w:rPr>
                      </w:pPr>
                    </w:p>
                    <w:p w:rsidR="00115222" w:rsidRPr="00950C96" w:rsidRDefault="008B2BAA">
                      <w:pPr>
                        <w:rPr>
                          <w:color w:val="000000" w:themeColor="text1"/>
                        </w:rPr>
                      </w:pPr>
                      <w:r w:rsidRPr="00950C96">
                        <w:rPr>
                          <w:color w:val="000000" w:themeColor="text1"/>
                        </w:rPr>
                        <w:t>Q4. What do you think</w:t>
                      </w:r>
                      <w:r w:rsidRPr="00206CF7">
                        <w:rPr>
                          <w:color w:val="FF0000"/>
                        </w:rPr>
                        <w:t xml:space="preserve"> </w:t>
                      </w:r>
                      <w:r w:rsidRPr="00950C96">
                        <w:rPr>
                          <w:color w:val="000000" w:themeColor="text1"/>
                        </w:rPr>
                        <w:t>the time taken to answer your query is sufficient? For this, 1 gives low rating and 5 give high rating.</w:t>
                      </w:r>
                    </w:p>
                    <w:p w:rsidR="008B2BAA" w:rsidRPr="00950C96" w:rsidRDefault="008B2BAA" w:rsidP="008B2BAA">
                      <w:pPr>
                        <w:rPr>
                          <w:color w:val="000000" w:themeColor="text1"/>
                        </w:rPr>
                      </w:pPr>
                      <w:r w:rsidRPr="00950C96">
                        <w:rPr>
                          <w:color w:val="000000" w:themeColor="text1"/>
                        </w:rPr>
                        <w:t xml:space="preserve">Answer. </w:t>
                      </w:r>
                    </w:p>
                    <w:tbl>
                      <w:tblPr>
                        <w:tblStyle w:val="TableGrid"/>
                        <w:tblW w:w="0" w:type="auto"/>
                        <w:jc w:val="center"/>
                        <w:tblLook w:val="04A0" w:firstRow="1" w:lastRow="0" w:firstColumn="1" w:lastColumn="0" w:noHBand="0" w:noVBand="1"/>
                      </w:tblPr>
                      <w:tblGrid>
                        <w:gridCol w:w="1660"/>
                        <w:gridCol w:w="1661"/>
                        <w:gridCol w:w="1661"/>
                        <w:gridCol w:w="1661"/>
                        <w:gridCol w:w="1661"/>
                      </w:tblGrid>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1: Low</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2: Moderate</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3: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4: Very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5: Excellent</w:t>
                            </w:r>
                          </w:p>
                        </w:tc>
                      </w:tr>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r>
                    </w:tbl>
                    <w:p w:rsidR="008B2BAA" w:rsidRPr="00950C96" w:rsidRDefault="008B2BAA">
                      <w:pPr>
                        <w:rPr>
                          <w:color w:val="000000" w:themeColor="text1"/>
                        </w:rPr>
                      </w:pPr>
                      <w:r w:rsidRPr="00950C96">
                        <w:rPr>
                          <w:color w:val="000000" w:themeColor="text1"/>
                        </w:rPr>
                        <w:t xml:space="preserve">Q5. </w:t>
                      </w:r>
                      <w:r w:rsidR="006E287F" w:rsidRPr="00950C96">
                        <w:rPr>
                          <w:color w:val="000000" w:themeColor="text1"/>
                        </w:rPr>
                        <w:t xml:space="preserve">Do you think that we provide best service compared to other service provider? For this, 1 gives low rating and 5 give high rating. </w:t>
                      </w:r>
                    </w:p>
                    <w:p w:rsidR="006E287F" w:rsidRPr="00950C96" w:rsidRDefault="006E287F" w:rsidP="006E287F">
                      <w:pPr>
                        <w:rPr>
                          <w:color w:val="000000" w:themeColor="text1"/>
                        </w:rPr>
                      </w:pPr>
                      <w:r w:rsidRPr="00950C96">
                        <w:rPr>
                          <w:color w:val="000000" w:themeColor="text1"/>
                        </w:rPr>
                        <w:t xml:space="preserve">Answer. </w:t>
                      </w:r>
                    </w:p>
                    <w:tbl>
                      <w:tblPr>
                        <w:tblStyle w:val="TableGrid"/>
                        <w:tblW w:w="0" w:type="auto"/>
                        <w:jc w:val="center"/>
                        <w:tblLook w:val="04A0" w:firstRow="1" w:lastRow="0" w:firstColumn="1" w:lastColumn="0" w:noHBand="0" w:noVBand="1"/>
                      </w:tblPr>
                      <w:tblGrid>
                        <w:gridCol w:w="1660"/>
                        <w:gridCol w:w="1661"/>
                        <w:gridCol w:w="1661"/>
                        <w:gridCol w:w="1661"/>
                        <w:gridCol w:w="1661"/>
                      </w:tblGrid>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1: Low</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2: Moderate</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3: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4: Very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5: Excellent</w:t>
                            </w:r>
                          </w:p>
                        </w:tc>
                      </w:tr>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r>
                    </w:tbl>
                    <w:p w:rsidR="00115222" w:rsidRPr="00950C96" w:rsidRDefault="006E287F">
                      <w:pPr>
                        <w:rPr>
                          <w:color w:val="000000" w:themeColor="text1"/>
                        </w:rPr>
                      </w:pPr>
                      <w:r w:rsidRPr="00950C96">
                        <w:rPr>
                          <w:color w:val="000000" w:themeColor="text1"/>
                        </w:rPr>
                        <w:t xml:space="preserve">Q6. </w:t>
                      </w:r>
                      <w:r w:rsidR="00AD51F1" w:rsidRPr="00950C96">
                        <w:rPr>
                          <w:color w:val="000000" w:themeColor="text1"/>
                        </w:rPr>
                        <w:t xml:space="preserve">What are your feedback regarding our customer service management team? For this 1 is poor and 5 is </w:t>
                      </w:r>
                      <w:r w:rsidR="00206CF7" w:rsidRPr="00950C96">
                        <w:rPr>
                          <w:color w:val="000000" w:themeColor="text1"/>
                        </w:rPr>
                        <w:t>excellent</w:t>
                      </w:r>
                      <w:r w:rsidR="00AD51F1" w:rsidRPr="00950C96">
                        <w:rPr>
                          <w:color w:val="000000" w:themeColor="text1"/>
                        </w:rPr>
                        <w:t>.</w:t>
                      </w:r>
                      <w:r w:rsidR="00115222" w:rsidRPr="00950C96">
                        <w:rPr>
                          <w:color w:val="000000" w:themeColor="text1"/>
                        </w:rPr>
                        <w:t xml:space="preserve"> </w:t>
                      </w:r>
                    </w:p>
                    <w:tbl>
                      <w:tblPr>
                        <w:tblStyle w:val="TableGrid"/>
                        <w:tblW w:w="0" w:type="auto"/>
                        <w:jc w:val="center"/>
                        <w:tblLook w:val="04A0" w:firstRow="1" w:lastRow="0" w:firstColumn="1" w:lastColumn="0" w:noHBand="0" w:noVBand="1"/>
                      </w:tblPr>
                      <w:tblGrid>
                        <w:gridCol w:w="1660"/>
                        <w:gridCol w:w="1661"/>
                        <w:gridCol w:w="1661"/>
                        <w:gridCol w:w="1661"/>
                        <w:gridCol w:w="1661"/>
                      </w:tblGrid>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1: Low</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2: Moderate</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3: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4: Very Good</w:t>
                            </w: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r w:rsidRPr="00950C96">
                              <w:rPr>
                                <w:color w:val="000000" w:themeColor="text1"/>
                              </w:rPr>
                              <w:t>5: Excellent</w:t>
                            </w:r>
                          </w:p>
                        </w:tc>
                      </w:tr>
                      <w:tr w:rsidR="00950C96" w:rsidRPr="00950C96" w:rsidTr="008941A4">
                        <w:trPr>
                          <w:jc w:val="center"/>
                        </w:trPr>
                        <w:tc>
                          <w:tcPr>
                            <w:tcW w:w="1660"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c>
                          <w:tcPr>
                            <w:tcW w:w="1661" w:type="dxa"/>
                          </w:tcPr>
                          <w:p w:rsidR="00206CF7" w:rsidRPr="00950C96" w:rsidRDefault="00206CF7" w:rsidP="008941A4">
                            <w:pPr>
                              <w:pBdr>
                                <w:top w:val="none" w:sz="0" w:space="0" w:color="auto"/>
                                <w:left w:val="none" w:sz="0" w:space="0" w:color="auto"/>
                                <w:bottom w:val="none" w:sz="0" w:space="0" w:color="auto"/>
                                <w:right w:val="none" w:sz="0" w:space="0" w:color="auto"/>
                                <w:between w:val="none" w:sz="0" w:space="0" w:color="auto"/>
                              </w:pBdr>
                              <w:rPr>
                                <w:color w:val="000000" w:themeColor="text1"/>
                              </w:rPr>
                            </w:pPr>
                          </w:p>
                        </w:tc>
                      </w:tr>
                    </w:tbl>
                    <w:p w:rsidR="00206CF7" w:rsidRPr="00206CF7" w:rsidRDefault="00206CF7">
                      <w:pPr>
                        <w:rPr>
                          <w:color w:val="FF0000"/>
                        </w:rPr>
                      </w:pPr>
                      <w:bookmarkStart w:id="25" w:name="_GoBack"/>
                      <w:bookmarkEnd w:id="25"/>
                    </w:p>
                  </w:txbxContent>
                </v:textbox>
              </v:rect>
            </w:pict>
          </mc:Fallback>
        </mc:AlternateContent>
      </w:r>
      <w:r w:rsidR="0087707A" w:rsidRPr="00DC6BD1">
        <w:rPr>
          <w:color w:val="auto"/>
          <w:lang w:val="en-GB"/>
        </w:rPr>
        <w:br w:type="page"/>
      </w:r>
    </w:p>
    <w:p w:rsidR="0010124F" w:rsidRPr="00DC6BD1" w:rsidRDefault="00BD4D09" w:rsidP="009D4882">
      <w:pPr>
        <w:pStyle w:val="Heading1"/>
        <w:rPr>
          <w:color w:val="auto"/>
        </w:rPr>
      </w:pPr>
      <w:r w:rsidRPr="00DC6BD1">
        <w:rPr>
          <w:color w:val="auto"/>
        </w:rPr>
        <w:lastRenderedPageBreak/>
        <w:t>Conclusion</w:t>
      </w:r>
      <w:bookmarkEnd w:id="23"/>
    </w:p>
    <w:p w:rsidR="00D16CB5" w:rsidRPr="00DC6BD1" w:rsidRDefault="00BD4D09">
      <w:pPr>
        <w:pStyle w:val="Normal1"/>
        <w:rPr>
          <w:color w:val="auto"/>
          <w:lang w:val="en-GB"/>
        </w:rPr>
      </w:pPr>
      <w:r w:rsidRPr="00DC6BD1">
        <w:rPr>
          <w:color w:val="auto"/>
          <w:lang w:val="en-GB"/>
        </w:rPr>
        <w:t xml:space="preserve">It can be concluded from the study that thinking skill is an integral part of modern business operation that is useful to address complex issues regarding workplace. As business organisations have to work different segment in order to maintain its sustainability in global marketplace. In order to address various </w:t>
      </w:r>
      <w:r w:rsidR="00EF35D5" w:rsidRPr="00DC6BD1">
        <w:rPr>
          <w:color w:val="auto"/>
          <w:lang w:val="en-GB"/>
        </w:rPr>
        <w:t>disseminated</w:t>
      </w:r>
      <w:r w:rsidRPr="00DC6BD1">
        <w:rPr>
          <w:color w:val="auto"/>
          <w:lang w:val="en-GB"/>
        </w:rPr>
        <w:t xml:space="preserve"> issues, employees should be confident enough so that organisational productivity might not be </w:t>
      </w:r>
      <w:r w:rsidR="00EF35D5" w:rsidRPr="00DC6BD1">
        <w:rPr>
          <w:color w:val="auto"/>
          <w:lang w:val="en-GB"/>
        </w:rPr>
        <w:t>hampering</w:t>
      </w:r>
      <w:r w:rsidRPr="00DC6BD1">
        <w:rPr>
          <w:color w:val="auto"/>
          <w:lang w:val="en-GB"/>
        </w:rPr>
        <w:t xml:space="preserve"> under any circumstances. In this respect, critical thinking analysis will be useful to address complex issues efficiently.  The main factor associated with organisational development is skill of the employees as well as their ability towards decision making process. Critical thinking is helpful approach that helps individual to overcome their existing beliefs and situations in order to discover truth associated with performance. This study is helpful in order to address disseminated issues </w:t>
      </w:r>
      <w:r w:rsidR="00EF35D5" w:rsidRPr="00DC6BD1">
        <w:rPr>
          <w:color w:val="auto"/>
          <w:lang w:val="en-GB"/>
        </w:rPr>
        <w:t>regarding challenge</w:t>
      </w:r>
      <w:r w:rsidRPr="00DC6BD1">
        <w:rPr>
          <w:color w:val="auto"/>
          <w:lang w:val="en-GB"/>
        </w:rPr>
        <w:t xml:space="preserve"> and knowledge of understanding. To become competitive in global marketplace, it is important from the perspective of business organisations that it must develop skills of its employees so that they are able to executive solution regarding a problem by critical evaluation.</w:t>
      </w:r>
    </w:p>
    <w:p w:rsidR="00D16CB5" w:rsidRPr="00DC6BD1" w:rsidRDefault="00D16CB5">
      <w:pPr>
        <w:rPr>
          <w:color w:val="auto"/>
          <w:lang w:val="en-GB"/>
        </w:rPr>
      </w:pPr>
      <w:r w:rsidRPr="00DC6BD1">
        <w:rPr>
          <w:color w:val="auto"/>
          <w:lang w:val="en-GB"/>
        </w:rPr>
        <w:br w:type="page"/>
      </w:r>
    </w:p>
    <w:p w:rsidR="0010124F" w:rsidRPr="00DC6BD1" w:rsidRDefault="00D16CB5" w:rsidP="009D4882">
      <w:pPr>
        <w:pStyle w:val="Heading1"/>
        <w:rPr>
          <w:color w:val="auto"/>
        </w:rPr>
      </w:pPr>
      <w:bookmarkStart w:id="26" w:name="_Toc511137859"/>
      <w:r w:rsidRPr="00DC6BD1">
        <w:rPr>
          <w:color w:val="auto"/>
        </w:rPr>
        <w:lastRenderedPageBreak/>
        <w:t>References</w:t>
      </w:r>
      <w:bookmarkEnd w:id="26"/>
    </w:p>
    <w:p w:rsidR="007D57AD" w:rsidRPr="00DC6BD1" w:rsidRDefault="007D57AD" w:rsidP="00D16CB5">
      <w:pPr>
        <w:rPr>
          <w:color w:val="auto"/>
          <w:shd w:val="clear" w:color="auto" w:fill="FFFFFF"/>
        </w:rPr>
      </w:pPr>
      <w:r w:rsidRPr="00DC6BD1">
        <w:rPr>
          <w:color w:val="auto"/>
          <w:shd w:val="clear" w:color="auto" w:fill="FFFFFF"/>
        </w:rPr>
        <w:t>Allen, R.W., Porter, L.W. and Angle, H.L., (2015).</w:t>
      </w:r>
      <w:r w:rsidRPr="00DC6BD1">
        <w:rPr>
          <w:rStyle w:val="apple-converted-space"/>
          <w:color w:val="auto"/>
          <w:shd w:val="clear" w:color="auto" w:fill="FFFFFF"/>
        </w:rPr>
        <w:t> </w:t>
      </w:r>
      <w:r w:rsidRPr="00DC6BD1">
        <w:rPr>
          <w:i/>
          <w:iCs/>
          <w:color w:val="auto"/>
          <w:shd w:val="clear" w:color="auto" w:fill="FFFFFF"/>
        </w:rPr>
        <w:t>Organizational Dynamics and Intervention: Tools for Changing the Workplace: Tools for Changing the Workplace</w:t>
      </w:r>
      <w:r w:rsidRPr="00DC6BD1">
        <w:rPr>
          <w:color w:val="auto"/>
          <w:shd w:val="clear" w:color="auto" w:fill="FFFFFF"/>
        </w:rPr>
        <w:t>. Eds. 3</w:t>
      </w:r>
      <w:r w:rsidRPr="00DC6BD1">
        <w:rPr>
          <w:color w:val="auto"/>
          <w:shd w:val="clear" w:color="auto" w:fill="FFFFFF"/>
          <w:vertAlign w:val="superscript"/>
        </w:rPr>
        <w:t>rd</w:t>
      </w:r>
      <w:r w:rsidRPr="00DC6BD1">
        <w:rPr>
          <w:color w:val="auto"/>
          <w:shd w:val="clear" w:color="auto" w:fill="FFFFFF"/>
        </w:rPr>
        <w:t xml:space="preserve"> Abingdon: Routledge.</w:t>
      </w:r>
    </w:p>
    <w:p w:rsidR="007D57AD" w:rsidRPr="00DC6BD1" w:rsidRDefault="007D57AD" w:rsidP="00D16CB5">
      <w:pPr>
        <w:rPr>
          <w:color w:val="auto"/>
          <w:shd w:val="clear" w:color="auto" w:fill="FFFFFF"/>
        </w:rPr>
      </w:pPr>
      <w:r w:rsidRPr="00DC6BD1">
        <w:rPr>
          <w:color w:val="auto"/>
          <w:shd w:val="clear" w:color="auto" w:fill="FFFFFF"/>
        </w:rPr>
        <w:t>Cazzell, M. and Anderson, M., (2016). The impact of critical thinking on clinical judgment during simulation with senior nursing students.</w:t>
      </w:r>
      <w:r w:rsidRPr="00DC6BD1">
        <w:rPr>
          <w:rStyle w:val="apple-converted-space"/>
          <w:color w:val="auto"/>
          <w:shd w:val="clear" w:color="auto" w:fill="FFFFFF"/>
        </w:rPr>
        <w:t> </w:t>
      </w:r>
      <w:r w:rsidRPr="00DC6BD1">
        <w:rPr>
          <w:i/>
          <w:iCs/>
          <w:color w:val="auto"/>
          <w:shd w:val="clear" w:color="auto" w:fill="FFFFFF"/>
        </w:rPr>
        <w:t>Nursing education perspectives</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37</w:t>
      </w:r>
      <w:r w:rsidRPr="00DC6BD1">
        <w:rPr>
          <w:color w:val="auto"/>
          <w:shd w:val="clear" w:color="auto" w:fill="FFFFFF"/>
        </w:rPr>
        <w:t>(2), pp.83-90.</w:t>
      </w:r>
    </w:p>
    <w:p w:rsidR="007D57AD" w:rsidRPr="00DC6BD1" w:rsidRDefault="007D57AD" w:rsidP="00D16CB5">
      <w:pPr>
        <w:rPr>
          <w:color w:val="auto"/>
          <w:shd w:val="clear" w:color="auto" w:fill="FFFFFF"/>
        </w:rPr>
      </w:pPr>
      <w:r w:rsidRPr="00DC6BD1">
        <w:rPr>
          <w:color w:val="auto"/>
          <w:shd w:val="clear" w:color="auto" w:fill="FFFFFF"/>
        </w:rPr>
        <w:t>Christiansen, A., Prescott, T. and Ball, J., (2014). Learning in action: developing safety improvement capabilities through action learning.</w:t>
      </w:r>
      <w:r w:rsidRPr="00DC6BD1">
        <w:rPr>
          <w:rStyle w:val="apple-converted-space"/>
          <w:color w:val="auto"/>
          <w:shd w:val="clear" w:color="auto" w:fill="FFFFFF"/>
        </w:rPr>
        <w:t> </w:t>
      </w:r>
      <w:r w:rsidRPr="00DC6BD1">
        <w:rPr>
          <w:i/>
          <w:iCs/>
          <w:color w:val="auto"/>
          <w:shd w:val="clear" w:color="auto" w:fill="FFFFFF"/>
        </w:rPr>
        <w:t>Nurse education today</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34</w:t>
      </w:r>
      <w:r w:rsidRPr="00DC6BD1">
        <w:rPr>
          <w:color w:val="auto"/>
          <w:shd w:val="clear" w:color="auto" w:fill="FFFFFF"/>
        </w:rPr>
        <w:t>(2), pp.243-247.</w:t>
      </w:r>
    </w:p>
    <w:p w:rsidR="007D57AD" w:rsidRPr="00DC6BD1" w:rsidRDefault="007D57AD" w:rsidP="00D16CB5">
      <w:pPr>
        <w:rPr>
          <w:color w:val="auto"/>
          <w:shd w:val="clear" w:color="auto" w:fill="FFFFFF"/>
        </w:rPr>
      </w:pPr>
      <w:r w:rsidRPr="00DC6BD1">
        <w:rPr>
          <w:color w:val="auto"/>
          <w:shd w:val="clear" w:color="auto" w:fill="FFFFFF"/>
        </w:rPr>
        <w:t>Collins, J.C., McFadden, C., Rocco, T.S. and Mathis, M.K., (2015). The problem of transgender marginalization and exclusion: Critical actions for human resource development.</w:t>
      </w:r>
      <w:r w:rsidRPr="00DC6BD1">
        <w:rPr>
          <w:rStyle w:val="apple-converted-space"/>
          <w:color w:val="auto"/>
          <w:shd w:val="clear" w:color="auto" w:fill="FFFFFF"/>
        </w:rPr>
        <w:t> </w:t>
      </w:r>
      <w:r w:rsidRPr="00DC6BD1">
        <w:rPr>
          <w:i/>
          <w:iCs/>
          <w:color w:val="auto"/>
          <w:shd w:val="clear" w:color="auto" w:fill="FFFFFF"/>
        </w:rPr>
        <w:t>Human Resource Development Review</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14</w:t>
      </w:r>
      <w:r w:rsidRPr="00DC6BD1">
        <w:rPr>
          <w:color w:val="auto"/>
          <w:shd w:val="clear" w:color="auto" w:fill="FFFFFF"/>
        </w:rPr>
        <w:t>(2), pp.205-226.</w:t>
      </w:r>
    </w:p>
    <w:p w:rsidR="007D57AD" w:rsidRPr="00DC6BD1" w:rsidRDefault="007D57AD" w:rsidP="00D16CB5">
      <w:pPr>
        <w:pStyle w:val="Default"/>
        <w:spacing w:line="360" w:lineRule="auto"/>
        <w:jc w:val="both"/>
        <w:rPr>
          <w:rFonts w:ascii="Times New Roman" w:hAnsi="Times New Roman" w:cs="Times New Roman"/>
          <w:color w:val="auto"/>
          <w:shd w:val="clear" w:color="auto" w:fill="FFFFFF"/>
        </w:rPr>
      </w:pPr>
      <w:r w:rsidRPr="00DC6BD1">
        <w:rPr>
          <w:rFonts w:ascii="Times New Roman" w:hAnsi="Times New Roman" w:cs="Times New Roman"/>
          <w:color w:val="auto"/>
          <w:shd w:val="clear" w:color="auto" w:fill="FFFFFF"/>
        </w:rPr>
        <w:t>Currey, J., Eustace, P., Oldland, E., Glanville, D. and Story, I., (2015). Developing professional attributes in critical care nurses using Team-Based Learning.</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
          <w:iCs/>
          <w:color w:val="auto"/>
          <w:shd w:val="clear" w:color="auto" w:fill="FFFFFF"/>
        </w:rPr>
        <w:t>Nurse education in practice</w:t>
      </w:r>
      <w:r w:rsidRPr="00DC6BD1">
        <w:rPr>
          <w:rFonts w:ascii="Times New Roman" w:hAnsi="Times New Roman" w:cs="Times New Roman"/>
          <w:color w:val="auto"/>
          <w:shd w:val="clear" w:color="auto" w:fill="FFFFFF"/>
        </w:rPr>
        <w:t>,</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Cs/>
          <w:color w:val="auto"/>
          <w:shd w:val="clear" w:color="auto" w:fill="FFFFFF"/>
        </w:rPr>
        <w:t>15</w:t>
      </w:r>
      <w:r w:rsidRPr="00DC6BD1">
        <w:rPr>
          <w:rFonts w:ascii="Times New Roman" w:hAnsi="Times New Roman" w:cs="Times New Roman"/>
          <w:color w:val="auto"/>
          <w:shd w:val="clear" w:color="auto" w:fill="FFFFFF"/>
        </w:rPr>
        <w:t>(3), pp.232-238.</w:t>
      </w:r>
    </w:p>
    <w:p w:rsidR="007D57AD" w:rsidRPr="00DC6BD1" w:rsidRDefault="007D57AD" w:rsidP="00D16CB5">
      <w:pPr>
        <w:rPr>
          <w:color w:val="auto"/>
          <w:shd w:val="clear" w:color="auto" w:fill="FFFFFF"/>
        </w:rPr>
      </w:pPr>
      <w:r w:rsidRPr="00DC6BD1">
        <w:rPr>
          <w:color w:val="auto"/>
          <w:shd w:val="clear" w:color="auto" w:fill="FFFFFF"/>
        </w:rPr>
        <w:t>Cutrer, W.B., Miller, B., Pusic, M.V., Mejicano, G., Mangrulkar, R.S., Gruppen, L.D., Hawkins, R.E., Skochelak, S.E. and Moore Jr, D.E., (2017). Fostering the development of master adaptive learners: a conceptual model to guide skill acquisition in medical education.</w:t>
      </w:r>
      <w:r w:rsidRPr="00DC6BD1">
        <w:rPr>
          <w:rStyle w:val="apple-converted-space"/>
          <w:color w:val="auto"/>
          <w:shd w:val="clear" w:color="auto" w:fill="FFFFFF"/>
        </w:rPr>
        <w:t> </w:t>
      </w:r>
      <w:r w:rsidRPr="00DC6BD1">
        <w:rPr>
          <w:i/>
          <w:iCs/>
          <w:color w:val="auto"/>
          <w:shd w:val="clear" w:color="auto" w:fill="FFFFFF"/>
        </w:rPr>
        <w:t>Academic Medicine</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92</w:t>
      </w:r>
      <w:r w:rsidRPr="00DC6BD1">
        <w:rPr>
          <w:color w:val="auto"/>
          <w:shd w:val="clear" w:color="auto" w:fill="FFFFFF"/>
        </w:rPr>
        <w:t>(1), pp.70-75.</w:t>
      </w:r>
    </w:p>
    <w:p w:rsidR="007D57AD" w:rsidRPr="00DC6BD1" w:rsidRDefault="007D57AD" w:rsidP="00D16CB5">
      <w:pPr>
        <w:rPr>
          <w:color w:val="auto"/>
          <w:shd w:val="clear" w:color="auto" w:fill="FFFFFF"/>
        </w:rPr>
      </w:pPr>
      <w:r w:rsidRPr="00DC6BD1">
        <w:rPr>
          <w:color w:val="auto"/>
          <w:shd w:val="clear" w:color="auto" w:fill="FFFFFF"/>
        </w:rPr>
        <w:t>DeWaelsche, S.A., (2015). Critical thinking, questioning and student engagement in Korean university English courses.</w:t>
      </w:r>
      <w:r w:rsidRPr="00DC6BD1">
        <w:rPr>
          <w:rStyle w:val="apple-converted-space"/>
          <w:color w:val="auto"/>
          <w:shd w:val="clear" w:color="auto" w:fill="FFFFFF"/>
        </w:rPr>
        <w:t> </w:t>
      </w:r>
      <w:r w:rsidRPr="00DC6BD1">
        <w:rPr>
          <w:i/>
          <w:iCs/>
          <w:color w:val="auto"/>
          <w:shd w:val="clear" w:color="auto" w:fill="FFFFFF"/>
        </w:rPr>
        <w:t>Linguistics and Education</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32</w:t>
      </w:r>
      <w:r w:rsidRPr="00DC6BD1">
        <w:rPr>
          <w:color w:val="auto"/>
          <w:shd w:val="clear" w:color="auto" w:fill="FFFFFF"/>
        </w:rPr>
        <w:t>(2), pp.131-147.</w:t>
      </w:r>
    </w:p>
    <w:p w:rsidR="007D57AD" w:rsidRPr="00DC6BD1" w:rsidRDefault="007D57AD" w:rsidP="00D16CB5">
      <w:pPr>
        <w:pStyle w:val="Default"/>
        <w:spacing w:line="360" w:lineRule="auto"/>
        <w:jc w:val="both"/>
        <w:rPr>
          <w:rFonts w:ascii="Times New Roman" w:hAnsi="Times New Roman" w:cs="Times New Roman"/>
          <w:color w:val="auto"/>
          <w:shd w:val="clear" w:color="auto" w:fill="FFFFFF"/>
        </w:rPr>
      </w:pPr>
      <w:r w:rsidRPr="00DC6BD1">
        <w:rPr>
          <w:rFonts w:ascii="Times New Roman" w:hAnsi="Times New Roman" w:cs="Times New Roman"/>
          <w:color w:val="auto"/>
          <w:shd w:val="clear" w:color="auto" w:fill="FFFFFF"/>
        </w:rPr>
        <w:t>Eggers, F., Lovelace, K.J. and Kraft, F., (2017). Fostering creativity through critical thinking: The case of business start</w:t>
      </w:r>
      <w:r w:rsidRPr="00DC6BD1">
        <w:rPr>
          <w:rFonts w:ascii="Cambria Math" w:hAnsi="Cambria Math" w:cs="Times New Roman"/>
          <w:color w:val="auto"/>
          <w:shd w:val="clear" w:color="auto" w:fill="FFFFFF"/>
        </w:rPr>
        <w:t>‐</w:t>
      </w:r>
      <w:r w:rsidRPr="00DC6BD1">
        <w:rPr>
          <w:rFonts w:ascii="Times New Roman" w:hAnsi="Times New Roman" w:cs="Times New Roman"/>
          <w:color w:val="auto"/>
          <w:shd w:val="clear" w:color="auto" w:fill="FFFFFF"/>
        </w:rPr>
        <w:t>up simulations.</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
          <w:iCs/>
          <w:color w:val="auto"/>
          <w:shd w:val="clear" w:color="auto" w:fill="FFFFFF"/>
        </w:rPr>
        <w:t>Creativity and Innovation Management</w:t>
      </w:r>
      <w:r w:rsidRPr="00DC6BD1">
        <w:rPr>
          <w:rFonts w:ascii="Times New Roman" w:hAnsi="Times New Roman" w:cs="Times New Roman"/>
          <w:color w:val="auto"/>
          <w:shd w:val="clear" w:color="auto" w:fill="FFFFFF"/>
        </w:rPr>
        <w:t>,</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Cs/>
          <w:color w:val="auto"/>
          <w:shd w:val="clear" w:color="auto" w:fill="FFFFFF"/>
        </w:rPr>
        <w:t>26</w:t>
      </w:r>
      <w:r w:rsidRPr="00DC6BD1">
        <w:rPr>
          <w:rFonts w:ascii="Times New Roman" w:hAnsi="Times New Roman" w:cs="Times New Roman"/>
          <w:color w:val="auto"/>
          <w:shd w:val="clear" w:color="auto" w:fill="FFFFFF"/>
        </w:rPr>
        <w:t>(3), pp.266-276.</w:t>
      </w:r>
    </w:p>
    <w:p w:rsidR="007D57AD" w:rsidRPr="00DC6BD1" w:rsidRDefault="007D57AD" w:rsidP="007D57AD">
      <w:pPr>
        <w:rPr>
          <w:color w:val="auto"/>
          <w:lang w:val="en-GB"/>
        </w:rPr>
      </w:pPr>
      <w:r w:rsidRPr="00DC6BD1">
        <w:rPr>
          <w:color w:val="auto"/>
          <w:shd w:val="clear" w:color="auto" w:fill="FFFFFF"/>
        </w:rPr>
        <w:t>Fontana, R.P., Milligan, C., Littlejohn, A. and Margaryan, A., (2015). Measuring self</w:t>
      </w:r>
      <w:r w:rsidRPr="00DC6BD1">
        <w:rPr>
          <w:rFonts w:ascii="Cambria Math" w:hAnsi="Cambria Math"/>
          <w:color w:val="auto"/>
          <w:shd w:val="clear" w:color="auto" w:fill="FFFFFF"/>
        </w:rPr>
        <w:t>‐</w:t>
      </w:r>
      <w:r w:rsidRPr="00DC6BD1">
        <w:rPr>
          <w:color w:val="auto"/>
          <w:shd w:val="clear" w:color="auto" w:fill="FFFFFF"/>
        </w:rPr>
        <w:t>regulated learning in the workplace.</w:t>
      </w:r>
      <w:r w:rsidRPr="00DC6BD1">
        <w:rPr>
          <w:rStyle w:val="apple-converted-space"/>
          <w:color w:val="auto"/>
          <w:shd w:val="clear" w:color="auto" w:fill="FFFFFF"/>
        </w:rPr>
        <w:t> </w:t>
      </w:r>
      <w:r w:rsidRPr="00DC6BD1">
        <w:rPr>
          <w:i/>
          <w:iCs/>
          <w:color w:val="auto"/>
          <w:shd w:val="clear" w:color="auto" w:fill="FFFFFF"/>
        </w:rPr>
        <w:t>International Journal of Training and Development</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19</w:t>
      </w:r>
      <w:r w:rsidRPr="00DC6BD1">
        <w:rPr>
          <w:color w:val="auto"/>
          <w:shd w:val="clear" w:color="auto" w:fill="FFFFFF"/>
        </w:rPr>
        <w:t>(1), pp.32-52.</w:t>
      </w:r>
    </w:p>
    <w:p w:rsidR="007D57AD" w:rsidRPr="00DC6BD1" w:rsidRDefault="007D57AD" w:rsidP="00D16CB5">
      <w:pPr>
        <w:rPr>
          <w:color w:val="auto"/>
          <w:shd w:val="clear" w:color="auto" w:fill="FFFFFF"/>
        </w:rPr>
      </w:pPr>
      <w:r w:rsidRPr="00DC6BD1">
        <w:rPr>
          <w:color w:val="auto"/>
          <w:shd w:val="clear" w:color="auto" w:fill="FFFFFF"/>
        </w:rPr>
        <w:t>Frank, M. and Kordova, S.K., (2015). Four Layers Approach for Developing System Thinking Assessment Tool for Industrial and Systems Engineers.</w:t>
      </w:r>
      <w:r w:rsidRPr="00DC6BD1">
        <w:rPr>
          <w:rStyle w:val="apple-converted-space"/>
          <w:color w:val="auto"/>
          <w:shd w:val="clear" w:color="auto" w:fill="FFFFFF"/>
        </w:rPr>
        <w:t> </w:t>
      </w:r>
      <w:r w:rsidRPr="00DC6BD1">
        <w:rPr>
          <w:i/>
          <w:iCs/>
          <w:color w:val="auto"/>
          <w:shd w:val="clear" w:color="auto" w:fill="FFFFFF"/>
        </w:rPr>
        <w:t>Ind Eng Manage</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4</w:t>
      </w:r>
      <w:r w:rsidRPr="00DC6BD1">
        <w:rPr>
          <w:color w:val="auto"/>
          <w:shd w:val="clear" w:color="auto" w:fill="FFFFFF"/>
        </w:rPr>
        <w:t>(178), pp.2169-0316.</w:t>
      </w:r>
    </w:p>
    <w:p w:rsidR="007D57AD" w:rsidRPr="00DC6BD1" w:rsidRDefault="007D57AD" w:rsidP="00D16CB5">
      <w:pPr>
        <w:pStyle w:val="Default"/>
        <w:spacing w:line="360" w:lineRule="auto"/>
        <w:jc w:val="both"/>
        <w:rPr>
          <w:rFonts w:ascii="Times New Roman" w:hAnsi="Times New Roman" w:cs="Times New Roman"/>
          <w:color w:val="auto"/>
          <w:shd w:val="clear" w:color="auto" w:fill="FFFFFF"/>
        </w:rPr>
      </w:pPr>
      <w:r w:rsidRPr="00DC6BD1">
        <w:rPr>
          <w:rFonts w:ascii="Times New Roman" w:hAnsi="Times New Roman" w:cs="Times New Roman"/>
          <w:color w:val="auto"/>
          <w:shd w:val="clear" w:color="auto" w:fill="FFFFFF"/>
        </w:rPr>
        <w:t>Goetsch, D.L. and Davis, S.B., (2014).</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
          <w:iCs/>
          <w:color w:val="auto"/>
          <w:shd w:val="clear" w:color="auto" w:fill="FFFFFF"/>
        </w:rPr>
        <w:t>Quality management for organizational excellence</w:t>
      </w:r>
      <w:r w:rsidRPr="00DC6BD1">
        <w:rPr>
          <w:rFonts w:ascii="Times New Roman" w:hAnsi="Times New Roman" w:cs="Times New Roman"/>
          <w:color w:val="auto"/>
          <w:shd w:val="clear" w:color="auto" w:fill="FFFFFF"/>
        </w:rPr>
        <w:t>. Eds. 3</w:t>
      </w:r>
      <w:r w:rsidRPr="00DC6BD1">
        <w:rPr>
          <w:rFonts w:ascii="Times New Roman" w:hAnsi="Times New Roman" w:cs="Times New Roman"/>
          <w:color w:val="auto"/>
          <w:shd w:val="clear" w:color="auto" w:fill="FFFFFF"/>
          <w:vertAlign w:val="superscript"/>
        </w:rPr>
        <w:t>rd</w:t>
      </w:r>
      <w:r w:rsidRPr="00DC6BD1">
        <w:rPr>
          <w:rFonts w:ascii="Times New Roman" w:hAnsi="Times New Roman" w:cs="Times New Roman"/>
          <w:color w:val="auto"/>
          <w:shd w:val="clear" w:color="auto" w:fill="FFFFFF"/>
        </w:rPr>
        <w:t xml:space="preserve"> NJ: Pearson.</w:t>
      </w:r>
    </w:p>
    <w:p w:rsidR="007D57AD" w:rsidRPr="00DC6BD1" w:rsidRDefault="007D57AD" w:rsidP="00D16CB5">
      <w:pPr>
        <w:pStyle w:val="Default"/>
        <w:spacing w:line="360" w:lineRule="auto"/>
        <w:jc w:val="both"/>
        <w:rPr>
          <w:rFonts w:ascii="Times New Roman" w:hAnsi="Times New Roman" w:cs="Times New Roman"/>
          <w:color w:val="auto"/>
          <w:shd w:val="clear" w:color="auto" w:fill="FFFFFF"/>
        </w:rPr>
      </w:pPr>
      <w:r w:rsidRPr="00DC6BD1">
        <w:rPr>
          <w:rFonts w:ascii="Times New Roman" w:hAnsi="Times New Roman" w:cs="Times New Roman"/>
          <w:color w:val="auto"/>
          <w:shd w:val="clear" w:color="auto" w:fill="FFFFFF"/>
        </w:rPr>
        <w:t>Gokhale, A., (2018). Guided Online Group Discussion Enhances Student Critical Thinking Skills.</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
          <w:iCs/>
          <w:color w:val="auto"/>
          <w:shd w:val="clear" w:color="auto" w:fill="FFFFFF"/>
        </w:rPr>
        <w:t>International Journal on E-Learning</w:t>
      </w:r>
      <w:r w:rsidRPr="00DC6BD1">
        <w:rPr>
          <w:rFonts w:ascii="Times New Roman" w:hAnsi="Times New Roman" w:cs="Times New Roman"/>
          <w:color w:val="auto"/>
          <w:shd w:val="clear" w:color="auto" w:fill="FFFFFF"/>
        </w:rPr>
        <w:t>,</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Cs/>
          <w:color w:val="auto"/>
          <w:shd w:val="clear" w:color="auto" w:fill="FFFFFF"/>
        </w:rPr>
        <w:t>17</w:t>
      </w:r>
      <w:r w:rsidRPr="00DC6BD1">
        <w:rPr>
          <w:rFonts w:ascii="Times New Roman" w:hAnsi="Times New Roman" w:cs="Times New Roman"/>
          <w:color w:val="auto"/>
          <w:shd w:val="clear" w:color="auto" w:fill="FFFFFF"/>
        </w:rPr>
        <w:t>(2), pp.157-173.</w:t>
      </w:r>
    </w:p>
    <w:p w:rsidR="007D57AD" w:rsidRPr="00DC6BD1" w:rsidRDefault="007D57AD" w:rsidP="00D16CB5">
      <w:pPr>
        <w:rPr>
          <w:color w:val="auto"/>
          <w:shd w:val="clear" w:color="auto" w:fill="FFFFFF"/>
        </w:rPr>
      </w:pPr>
      <w:r w:rsidRPr="00DC6BD1">
        <w:rPr>
          <w:color w:val="auto"/>
          <w:shd w:val="clear" w:color="auto" w:fill="FFFFFF"/>
        </w:rPr>
        <w:lastRenderedPageBreak/>
        <w:t>González-González, I. and Jiménez-Zarco, A.I., (2015). Using learning methodologies and resources in the development of critical thinking competency: an exploratory study in a virtual learning environment.</w:t>
      </w:r>
      <w:r w:rsidRPr="00DC6BD1">
        <w:rPr>
          <w:rStyle w:val="apple-converted-space"/>
          <w:color w:val="auto"/>
          <w:shd w:val="clear" w:color="auto" w:fill="FFFFFF"/>
        </w:rPr>
        <w:t> </w:t>
      </w:r>
      <w:r w:rsidRPr="00DC6BD1">
        <w:rPr>
          <w:i/>
          <w:iCs/>
          <w:color w:val="auto"/>
          <w:shd w:val="clear" w:color="auto" w:fill="FFFFFF"/>
        </w:rPr>
        <w:t>Computers in human behavior</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51</w:t>
      </w:r>
      <w:r w:rsidRPr="00DC6BD1">
        <w:rPr>
          <w:color w:val="auto"/>
          <w:shd w:val="clear" w:color="auto" w:fill="FFFFFF"/>
        </w:rPr>
        <w:t>(1), pp.1359-1366.</w:t>
      </w:r>
    </w:p>
    <w:p w:rsidR="007D57AD" w:rsidRPr="00DC6BD1" w:rsidRDefault="007D57AD" w:rsidP="00D16CB5">
      <w:pPr>
        <w:pStyle w:val="Default"/>
        <w:spacing w:line="360" w:lineRule="auto"/>
        <w:jc w:val="both"/>
        <w:rPr>
          <w:rFonts w:ascii="Times New Roman" w:hAnsi="Times New Roman" w:cs="Times New Roman"/>
          <w:color w:val="auto"/>
          <w:shd w:val="clear" w:color="auto" w:fill="FFFFFF"/>
        </w:rPr>
      </w:pPr>
      <w:r w:rsidRPr="00DC6BD1">
        <w:rPr>
          <w:rFonts w:ascii="Times New Roman" w:hAnsi="Times New Roman" w:cs="Times New Roman"/>
          <w:color w:val="auto"/>
          <w:shd w:val="clear" w:color="auto" w:fill="FFFFFF"/>
        </w:rPr>
        <w:t>Howard, L.W., Tang, T.L.P. and Austin, M.J., (2015). Teaching critical thinking skills: Ability, motivation, intervention, and the Pygmalion effect.</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
          <w:iCs/>
          <w:color w:val="auto"/>
          <w:shd w:val="clear" w:color="auto" w:fill="FFFFFF"/>
        </w:rPr>
        <w:t>Journal of Business Ethics</w:t>
      </w:r>
      <w:r w:rsidRPr="00DC6BD1">
        <w:rPr>
          <w:rFonts w:ascii="Times New Roman" w:hAnsi="Times New Roman" w:cs="Times New Roman"/>
          <w:color w:val="auto"/>
          <w:shd w:val="clear" w:color="auto" w:fill="FFFFFF"/>
        </w:rPr>
        <w:t>,</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Cs/>
          <w:color w:val="auto"/>
          <w:shd w:val="clear" w:color="auto" w:fill="FFFFFF"/>
        </w:rPr>
        <w:t>128</w:t>
      </w:r>
      <w:r w:rsidRPr="00DC6BD1">
        <w:rPr>
          <w:rFonts w:ascii="Times New Roman" w:hAnsi="Times New Roman" w:cs="Times New Roman"/>
          <w:color w:val="auto"/>
          <w:shd w:val="clear" w:color="auto" w:fill="FFFFFF"/>
        </w:rPr>
        <w:t>(1), pp.133-147.</w:t>
      </w:r>
    </w:p>
    <w:p w:rsidR="007D57AD" w:rsidRPr="00DC6BD1" w:rsidRDefault="007D57AD" w:rsidP="00D16CB5">
      <w:pPr>
        <w:rPr>
          <w:color w:val="auto"/>
          <w:shd w:val="clear" w:color="auto" w:fill="FFFFFF"/>
        </w:rPr>
      </w:pPr>
      <w:r w:rsidRPr="00DC6BD1">
        <w:rPr>
          <w:color w:val="auto"/>
          <w:shd w:val="clear" w:color="auto" w:fill="FFFFFF"/>
        </w:rPr>
        <w:t>Jiang, J. and Yang, B., (2015). Roles of creative process engagement and leader–member exchange in critical thinking and employee creativity.</w:t>
      </w:r>
      <w:r w:rsidRPr="00DC6BD1">
        <w:rPr>
          <w:rStyle w:val="apple-converted-space"/>
          <w:color w:val="auto"/>
          <w:shd w:val="clear" w:color="auto" w:fill="FFFFFF"/>
        </w:rPr>
        <w:t> </w:t>
      </w:r>
      <w:r w:rsidRPr="00DC6BD1">
        <w:rPr>
          <w:i/>
          <w:iCs/>
          <w:color w:val="auto"/>
          <w:shd w:val="clear" w:color="auto" w:fill="FFFFFF"/>
        </w:rPr>
        <w:t>Social Behavior and Personality: an international journal</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43</w:t>
      </w:r>
      <w:r w:rsidRPr="00DC6BD1">
        <w:rPr>
          <w:color w:val="auto"/>
          <w:shd w:val="clear" w:color="auto" w:fill="FFFFFF"/>
        </w:rPr>
        <w:t>(7), pp.1217-1231.</w:t>
      </w:r>
    </w:p>
    <w:p w:rsidR="007D57AD" w:rsidRPr="00DC6BD1" w:rsidRDefault="007D57AD" w:rsidP="00D16CB5">
      <w:pPr>
        <w:pStyle w:val="Default"/>
        <w:spacing w:line="360" w:lineRule="auto"/>
        <w:jc w:val="both"/>
        <w:rPr>
          <w:rFonts w:ascii="Times New Roman" w:hAnsi="Times New Roman" w:cs="Times New Roman"/>
          <w:b/>
          <w:color w:val="auto"/>
        </w:rPr>
      </w:pPr>
      <w:r w:rsidRPr="00DC6BD1">
        <w:rPr>
          <w:rFonts w:ascii="Times New Roman" w:hAnsi="Times New Roman" w:cs="Times New Roman"/>
          <w:color w:val="auto"/>
          <w:shd w:val="clear" w:color="auto" w:fill="FFFFFF"/>
        </w:rPr>
        <w:t>Kuhn, D., (2018). A role for reasoning in a dialogic approach to critical thinking.</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
          <w:iCs/>
          <w:color w:val="auto"/>
          <w:shd w:val="clear" w:color="auto" w:fill="FFFFFF"/>
        </w:rPr>
        <w:t>Topoi</w:t>
      </w:r>
      <w:r w:rsidRPr="00DC6BD1">
        <w:rPr>
          <w:rFonts w:ascii="Times New Roman" w:hAnsi="Times New Roman" w:cs="Times New Roman"/>
          <w:color w:val="auto"/>
          <w:shd w:val="clear" w:color="auto" w:fill="FFFFFF"/>
        </w:rPr>
        <w:t>,</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Cs/>
          <w:color w:val="auto"/>
          <w:shd w:val="clear" w:color="auto" w:fill="FFFFFF"/>
        </w:rPr>
        <w:t>37</w:t>
      </w:r>
      <w:r w:rsidRPr="00DC6BD1">
        <w:rPr>
          <w:rFonts w:ascii="Times New Roman" w:hAnsi="Times New Roman" w:cs="Times New Roman"/>
          <w:color w:val="auto"/>
          <w:shd w:val="clear" w:color="auto" w:fill="FFFFFF"/>
        </w:rPr>
        <w:t>(1), pp.121-128.</w:t>
      </w:r>
    </w:p>
    <w:p w:rsidR="007D57AD" w:rsidRPr="00DC6BD1" w:rsidRDefault="007D57AD" w:rsidP="00D16CB5">
      <w:pPr>
        <w:rPr>
          <w:color w:val="auto"/>
          <w:shd w:val="clear" w:color="auto" w:fill="FFFFFF"/>
        </w:rPr>
      </w:pPr>
      <w:r w:rsidRPr="00DC6BD1">
        <w:rPr>
          <w:color w:val="auto"/>
          <w:shd w:val="clear" w:color="auto" w:fill="FFFFFF"/>
        </w:rPr>
        <w:t>Ladegaard, H.J. and Jenks, C.J., (2015). Language and intercultural communication in the workplace: critical approaches to theory and practice.</w:t>
      </w:r>
      <w:r w:rsidRPr="00DC6BD1">
        <w:rPr>
          <w:rStyle w:val="apple-converted-space"/>
          <w:color w:val="auto"/>
          <w:shd w:val="clear" w:color="auto" w:fill="FFFFFF"/>
        </w:rPr>
        <w:t> </w:t>
      </w:r>
      <w:r w:rsidRPr="00DC6BD1">
        <w:rPr>
          <w:i/>
          <w:iCs/>
          <w:color w:val="auto"/>
          <w:shd w:val="clear" w:color="auto" w:fill="FFFFFF"/>
        </w:rPr>
        <w:t>Language and Intercultural Communication</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15</w:t>
      </w:r>
      <w:r w:rsidRPr="00DC6BD1">
        <w:rPr>
          <w:color w:val="auto"/>
          <w:shd w:val="clear" w:color="auto" w:fill="FFFFFF"/>
        </w:rPr>
        <w:t>(1), pp.1-12.</w:t>
      </w:r>
    </w:p>
    <w:p w:rsidR="007D57AD" w:rsidRPr="00DC6BD1" w:rsidRDefault="007D57AD" w:rsidP="00D16CB5">
      <w:pPr>
        <w:pStyle w:val="Default"/>
        <w:spacing w:line="360" w:lineRule="auto"/>
        <w:jc w:val="both"/>
        <w:rPr>
          <w:rFonts w:ascii="Times New Roman" w:hAnsi="Times New Roman" w:cs="Times New Roman"/>
          <w:color w:val="auto"/>
        </w:rPr>
      </w:pPr>
      <w:r w:rsidRPr="00DC6BD1">
        <w:rPr>
          <w:rFonts w:ascii="Times New Roman" w:hAnsi="Times New Roman" w:cs="Times New Roman"/>
          <w:color w:val="auto"/>
          <w:shd w:val="clear" w:color="auto" w:fill="FFFFFF"/>
        </w:rPr>
        <w:t>LaMartina, K. and Ward-Smith, P., (2014). Developing critical thinking skills in undergraduate nursing students: The potential for strategic management simulations.</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
          <w:iCs/>
          <w:color w:val="auto"/>
          <w:shd w:val="clear" w:color="auto" w:fill="FFFFFF"/>
        </w:rPr>
        <w:t>Journal of Nursing Education and Practice</w:t>
      </w:r>
      <w:r w:rsidRPr="00DC6BD1">
        <w:rPr>
          <w:rFonts w:ascii="Times New Roman" w:hAnsi="Times New Roman" w:cs="Times New Roman"/>
          <w:color w:val="auto"/>
          <w:shd w:val="clear" w:color="auto" w:fill="FFFFFF"/>
        </w:rPr>
        <w:t>,</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Cs/>
          <w:color w:val="auto"/>
          <w:shd w:val="clear" w:color="auto" w:fill="FFFFFF"/>
        </w:rPr>
        <w:t>4</w:t>
      </w:r>
      <w:r w:rsidRPr="00DC6BD1">
        <w:rPr>
          <w:rFonts w:ascii="Times New Roman" w:hAnsi="Times New Roman" w:cs="Times New Roman"/>
          <w:color w:val="auto"/>
          <w:shd w:val="clear" w:color="auto" w:fill="FFFFFF"/>
        </w:rPr>
        <w:t>(9), pp.155-160.</w:t>
      </w:r>
    </w:p>
    <w:p w:rsidR="007D57AD" w:rsidRPr="00DC6BD1" w:rsidRDefault="007D57AD" w:rsidP="00D16CB5">
      <w:pPr>
        <w:pStyle w:val="Default"/>
        <w:spacing w:line="360" w:lineRule="auto"/>
        <w:jc w:val="both"/>
        <w:rPr>
          <w:rFonts w:ascii="Times New Roman" w:hAnsi="Times New Roman" w:cs="Times New Roman"/>
          <w:color w:val="auto"/>
          <w:shd w:val="clear" w:color="auto" w:fill="FFFFFF"/>
        </w:rPr>
      </w:pPr>
      <w:r w:rsidRPr="00DC6BD1">
        <w:rPr>
          <w:rFonts w:ascii="Times New Roman" w:hAnsi="Times New Roman" w:cs="Times New Roman"/>
          <w:color w:val="auto"/>
          <w:shd w:val="clear" w:color="auto" w:fill="FFFFFF"/>
        </w:rPr>
        <w:t>Lovelace, K.J., Eggers, F. and Dyck, L.R., (2016). I do and I understand: Assessing the utility of web-based management simulations to develop critical thinking skills.</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
          <w:iCs/>
          <w:color w:val="auto"/>
          <w:shd w:val="clear" w:color="auto" w:fill="FFFFFF"/>
        </w:rPr>
        <w:t>Academy of Management Learning &amp; Education</w:t>
      </w:r>
      <w:r w:rsidRPr="00DC6BD1">
        <w:rPr>
          <w:rFonts w:ascii="Times New Roman" w:hAnsi="Times New Roman" w:cs="Times New Roman"/>
          <w:color w:val="auto"/>
          <w:shd w:val="clear" w:color="auto" w:fill="FFFFFF"/>
        </w:rPr>
        <w:t>,</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Cs/>
          <w:color w:val="auto"/>
          <w:shd w:val="clear" w:color="auto" w:fill="FFFFFF"/>
        </w:rPr>
        <w:t>15</w:t>
      </w:r>
      <w:r w:rsidRPr="00DC6BD1">
        <w:rPr>
          <w:rFonts w:ascii="Times New Roman" w:hAnsi="Times New Roman" w:cs="Times New Roman"/>
          <w:color w:val="auto"/>
          <w:shd w:val="clear" w:color="auto" w:fill="FFFFFF"/>
        </w:rPr>
        <w:t>(1), pp.100-121.</w:t>
      </w:r>
    </w:p>
    <w:p w:rsidR="007D57AD" w:rsidRPr="00DC6BD1" w:rsidRDefault="007D57AD" w:rsidP="00D16CB5">
      <w:pPr>
        <w:rPr>
          <w:color w:val="auto"/>
          <w:shd w:val="clear" w:color="auto" w:fill="FFFFFF"/>
        </w:rPr>
      </w:pPr>
      <w:r w:rsidRPr="00DC6BD1">
        <w:rPr>
          <w:color w:val="auto"/>
          <w:shd w:val="clear" w:color="auto" w:fill="FFFFFF"/>
        </w:rPr>
        <w:t>Lutchman, C., Ghanem, W. and Maharaj, R., (2016).</w:t>
      </w:r>
      <w:r w:rsidRPr="00DC6BD1">
        <w:rPr>
          <w:rStyle w:val="apple-converted-space"/>
          <w:color w:val="auto"/>
          <w:shd w:val="clear" w:color="auto" w:fill="FFFFFF"/>
        </w:rPr>
        <w:t> </w:t>
      </w:r>
      <w:r w:rsidRPr="00DC6BD1">
        <w:rPr>
          <w:i/>
          <w:iCs/>
          <w:color w:val="auto"/>
          <w:shd w:val="clear" w:color="auto" w:fill="FFFFFF"/>
        </w:rPr>
        <w:t>Safety management: A comprehensive approach to developing a sustainable system</w:t>
      </w:r>
      <w:r w:rsidRPr="00DC6BD1">
        <w:rPr>
          <w:color w:val="auto"/>
          <w:shd w:val="clear" w:color="auto" w:fill="FFFFFF"/>
        </w:rPr>
        <w:t>. Eds. 2</w:t>
      </w:r>
      <w:r w:rsidRPr="00DC6BD1">
        <w:rPr>
          <w:color w:val="auto"/>
          <w:shd w:val="clear" w:color="auto" w:fill="FFFFFF"/>
          <w:vertAlign w:val="superscript"/>
        </w:rPr>
        <w:t>nd</w:t>
      </w:r>
      <w:r w:rsidRPr="00DC6BD1">
        <w:rPr>
          <w:color w:val="auto"/>
          <w:shd w:val="clear" w:color="auto" w:fill="FFFFFF"/>
        </w:rPr>
        <w:t xml:space="preserve"> UK: CRC Press.</w:t>
      </w:r>
    </w:p>
    <w:p w:rsidR="007D57AD" w:rsidRPr="00DC6BD1" w:rsidRDefault="007D57AD" w:rsidP="00D16CB5">
      <w:pPr>
        <w:rPr>
          <w:color w:val="auto"/>
          <w:shd w:val="clear" w:color="auto" w:fill="FFFFFF"/>
        </w:rPr>
      </w:pPr>
      <w:r w:rsidRPr="00DC6BD1">
        <w:rPr>
          <w:color w:val="auto"/>
          <w:shd w:val="clear" w:color="auto" w:fill="FFFFFF"/>
        </w:rPr>
        <w:t>Martyn, J., Terwijn, R., Kek, M.Y. and Huijser, H., (2014). Exploring the relationships between teaching, approaches to learning and critical thinking in a problem-based learning foundation nursing course.</w:t>
      </w:r>
      <w:r w:rsidRPr="00DC6BD1">
        <w:rPr>
          <w:rStyle w:val="apple-converted-space"/>
          <w:color w:val="auto"/>
          <w:shd w:val="clear" w:color="auto" w:fill="FFFFFF"/>
        </w:rPr>
        <w:t> </w:t>
      </w:r>
      <w:r w:rsidRPr="00DC6BD1">
        <w:rPr>
          <w:i/>
          <w:iCs/>
          <w:color w:val="auto"/>
          <w:shd w:val="clear" w:color="auto" w:fill="FFFFFF"/>
        </w:rPr>
        <w:t>Nurse education today</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34</w:t>
      </w:r>
      <w:r w:rsidRPr="00DC6BD1">
        <w:rPr>
          <w:color w:val="auto"/>
          <w:shd w:val="clear" w:color="auto" w:fill="FFFFFF"/>
        </w:rPr>
        <w:t>(5), pp.829-835.</w:t>
      </w:r>
    </w:p>
    <w:p w:rsidR="007D57AD" w:rsidRPr="00DC6BD1" w:rsidRDefault="007D57AD" w:rsidP="00D16CB5">
      <w:pPr>
        <w:rPr>
          <w:color w:val="auto"/>
          <w:shd w:val="clear" w:color="auto" w:fill="FFFFFF"/>
        </w:rPr>
      </w:pPr>
      <w:r w:rsidRPr="00DC6BD1">
        <w:rPr>
          <w:color w:val="auto"/>
          <w:shd w:val="clear" w:color="auto" w:fill="FFFFFF"/>
        </w:rPr>
        <w:t>McCormick, N.J., Clark, L.M. and Raines, J.M., (2015). Engaging students in critical thinking and problem solving: A brief review of the literature.</w:t>
      </w:r>
      <w:r w:rsidRPr="00DC6BD1">
        <w:rPr>
          <w:rStyle w:val="apple-converted-space"/>
          <w:color w:val="auto"/>
          <w:shd w:val="clear" w:color="auto" w:fill="FFFFFF"/>
        </w:rPr>
        <w:t> </w:t>
      </w:r>
      <w:r w:rsidRPr="00DC6BD1">
        <w:rPr>
          <w:i/>
          <w:iCs/>
          <w:color w:val="auto"/>
          <w:shd w:val="clear" w:color="auto" w:fill="FFFFFF"/>
        </w:rPr>
        <w:t>Journal of Studies in Education</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5</w:t>
      </w:r>
      <w:r w:rsidRPr="00DC6BD1">
        <w:rPr>
          <w:color w:val="auto"/>
          <w:shd w:val="clear" w:color="auto" w:fill="FFFFFF"/>
        </w:rPr>
        <w:t>(4), pp.100-113.</w:t>
      </w:r>
    </w:p>
    <w:p w:rsidR="007D57AD" w:rsidRPr="00DC6BD1" w:rsidRDefault="007D57AD" w:rsidP="00D16CB5">
      <w:pPr>
        <w:pStyle w:val="Default"/>
        <w:spacing w:line="360" w:lineRule="auto"/>
        <w:jc w:val="both"/>
        <w:rPr>
          <w:rFonts w:ascii="Times New Roman" w:hAnsi="Times New Roman" w:cs="Times New Roman"/>
          <w:color w:val="auto"/>
          <w:shd w:val="clear" w:color="auto" w:fill="FFFFFF"/>
        </w:rPr>
      </w:pPr>
      <w:r w:rsidRPr="00DC6BD1">
        <w:rPr>
          <w:rFonts w:ascii="Times New Roman" w:hAnsi="Times New Roman" w:cs="Times New Roman"/>
          <w:color w:val="auto"/>
          <w:shd w:val="clear" w:color="auto" w:fill="FFFFFF"/>
        </w:rPr>
        <w:t>Phillips, J.M. and Gully, S.M., (2015).</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
          <w:iCs/>
          <w:color w:val="auto"/>
          <w:shd w:val="clear" w:color="auto" w:fill="FFFFFF"/>
        </w:rPr>
        <w:t>Strategic staffing</w:t>
      </w:r>
      <w:r w:rsidRPr="00DC6BD1">
        <w:rPr>
          <w:rFonts w:ascii="Times New Roman" w:hAnsi="Times New Roman" w:cs="Times New Roman"/>
          <w:color w:val="auto"/>
          <w:shd w:val="clear" w:color="auto" w:fill="FFFFFF"/>
        </w:rPr>
        <w:t>. Eds.2</w:t>
      </w:r>
      <w:r w:rsidRPr="00DC6BD1">
        <w:rPr>
          <w:rFonts w:ascii="Times New Roman" w:hAnsi="Times New Roman" w:cs="Times New Roman"/>
          <w:color w:val="auto"/>
          <w:shd w:val="clear" w:color="auto" w:fill="FFFFFF"/>
          <w:vertAlign w:val="superscript"/>
        </w:rPr>
        <w:t>nd</w:t>
      </w:r>
      <w:r w:rsidRPr="00DC6BD1">
        <w:rPr>
          <w:rFonts w:ascii="Times New Roman" w:hAnsi="Times New Roman" w:cs="Times New Roman"/>
          <w:color w:val="auto"/>
          <w:shd w:val="clear" w:color="auto" w:fill="FFFFFF"/>
        </w:rPr>
        <w:t xml:space="preserve"> NJ: Pearson.</w:t>
      </w:r>
    </w:p>
    <w:p w:rsidR="007D57AD" w:rsidRPr="00DC6BD1" w:rsidRDefault="007D57AD" w:rsidP="00D16CB5">
      <w:pPr>
        <w:rPr>
          <w:color w:val="auto"/>
          <w:shd w:val="clear" w:color="auto" w:fill="FFFFFF"/>
        </w:rPr>
      </w:pPr>
      <w:r w:rsidRPr="00DC6BD1">
        <w:rPr>
          <w:color w:val="auto"/>
          <w:shd w:val="clear" w:color="auto" w:fill="FFFFFF"/>
        </w:rPr>
        <w:lastRenderedPageBreak/>
        <w:t>Sabri, P.S.U., Ilyas, M. and Amjad, Z., (2015). Organizational Learning Culture and its Effects on Critical Thinking Skills on Female Teachers of Public Sector HEI.</w:t>
      </w:r>
      <w:r w:rsidRPr="00DC6BD1">
        <w:rPr>
          <w:rStyle w:val="apple-converted-space"/>
          <w:color w:val="auto"/>
          <w:shd w:val="clear" w:color="auto" w:fill="FFFFFF"/>
        </w:rPr>
        <w:t> </w:t>
      </w:r>
      <w:r w:rsidRPr="00DC6BD1">
        <w:rPr>
          <w:i/>
          <w:iCs/>
          <w:color w:val="auto"/>
          <w:shd w:val="clear" w:color="auto" w:fill="FFFFFF"/>
        </w:rPr>
        <w:t>Bulletin of Education and Research</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37</w:t>
      </w:r>
      <w:r w:rsidRPr="00DC6BD1">
        <w:rPr>
          <w:color w:val="auto"/>
          <w:shd w:val="clear" w:color="auto" w:fill="FFFFFF"/>
        </w:rPr>
        <w:t>(2), pp.1-23.</w:t>
      </w:r>
    </w:p>
    <w:p w:rsidR="007D57AD" w:rsidRPr="00DC6BD1" w:rsidRDefault="007D57AD" w:rsidP="00D16CB5">
      <w:pPr>
        <w:rPr>
          <w:color w:val="auto"/>
          <w:shd w:val="clear" w:color="auto" w:fill="FFFFFF"/>
        </w:rPr>
      </w:pPr>
      <w:r w:rsidRPr="00DC6BD1">
        <w:rPr>
          <w:color w:val="auto"/>
          <w:shd w:val="clear" w:color="auto" w:fill="FFFFFF"/>
        </w:rPr>
        <w:t>Trobec, I. and Starcic, A.I., (2015). Developing nursing ethical competences online versus in the traditional classroom.</w:t>
      </w:r>
      <w:r w:rsidRPr="00DC6BD1">
        <w:rPr>
          <w:rStyle w:val="apple-converted-space"/>
          <w:color w:val="auto"/>
          <w:shd w:val="clear" w:color="auto" w:fill="FFFFFF"/>
        </w:rPr>
        <w:t> </w:t>
      </w:r>
      <w:r w:rsidRPr="00DC6BD1">
        <w:rPr>
          <w:i/>
          <w:iCs/>
          <w:color w:val="auto"/>
          <w:shd w:val="clear" w:color="auto" w:fill="FFFFFF"/>
        </w:rPr>
        <w:t>Nursing ethics</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22</w:t>
      </w:r>
      <w:r w:rsidRPr="00DC6BD1">
        <w:rPr>
          <w:color w:val="auto"/>
          <w:shd w:val="clear" w:color="auto" w:fill="FFFFFF"/>
        </w:rPr>
        <w:t>(3), pp.352-366</w:t>
      </w:r>
    </w:p>
    <w:p w:rsidR="007D57AD" w:rsidRPr="00DC6BD1" w:rsidRDefault="007D57AD" w:rsidP="00D16CB5">
      <w:pPr>
        <w:rPr>
          <w:color w:val="auto"/>
          <w:shd w:val="clear" w:color="auto" w:fill="FFFFFF"/>
        </w:rPr>
      </w:pPr>
      <w:r w:rsidRPr="00DC6BD1">
        <w:rPr>
          <w:color w:val="auto"/>
          <w:shd w:val="clear" w:color="auto" w:fill="FFFFFF"/>
        </w:rPr>
        <w:t>Wechsler, S.M., Saiz, C., Rivas, S.F., Vendramini, C.M.M., Almeida, L.S., Mundim, M.C. and Franco, A., (2018). Creative and critical thinking: Independent or overlapping components?.</w:t>
      </w:r>
      <w:r w:rsidRPr="00DC6BD1">
        <w:rPr>
          <w:rStyle w:val="apple-converted-space"/>
          <w:color w:val="auto"/>
          <w:shd w:val="clear" w:color="auto" w:fill="FFFFFF"/>
        </w:rPr>
        <w:t> </w:t>
      </w:r>
      <w:r w:rsidRPr="00DC6BD1">
        <w:rPr>
          <w:i/>
          <w:iCs/>
          <w:color w:val="auto"/>
          <w:shd w:val="clear" w:color="auto" w:fill="FFFFFF"/>
        </w:rPr>
        <w:t>Thinking Skills and Creativity</w:t>
      </w:r>
      <w:r w:rsidRPr="00DC6BD1">
        <w:rPr>
          <w:color w:val="auto"/>
          <w:shd w:val="clear" w:color="auto" w:fill="FFFFFF"/>
        </w:rPr>
        <w:t>,</w:t>
      </w:r>
      <w:r w:rsidRPr="00DC6BD1">
        <w:rPr>
          <w:rStyle w:val="apple-converted-space"/>
          <w:color w:val="auto"/>
          <w:shd w:val="clear" w:color="auto" w:fill="FFFFFF"/>
        </w:rPr>
        <w:t> </w:t>
      </w:r>
      <w:r w:rsidRPr="00DC6BD1">
        <w:rPr>
          <w:iCs/>
          <w:color w:val="auto"/>
          <w:shd w:val="clear" w:color="auto" w:fill="FFFFFF"/>
        </w:rPr>
        <w:t>27</w:t>
      </w:r>
      <w:r w:rsidRPr="00DC6BD1">
        <w:rPr>
          <w:color w:val="auto"/>
          <w:shd w:val="clear" w:color="auto" w:fill="FFFFFF"/>
        </w:rPr>
        <w:t>(1), pp.114-122.</w:t>
      </w:r>
    </w:p>
    <w:p w:rsidR="007D57AD" w:rsidRPr="00DC6BD1" w:rsidRDefault="007D57AD" w:rsidP="00D16CB5">
      <w:pPr>
        <w:pStyle w:val="Default"/>
        <w:spacing w:line="360" w:lineRule="auto"/>
        <w:jc w:val="both"/>
        <w:rPr>
          <w:rFonts w:ascii="Times New Roman" w:hAnsi="Times New Roman" w:cs="Times New Roman"/>
          <w:color w:val="auto"/>
          <w:shd w:val="clear" w:color="auto" w:fill="FFFFFF"/>
        </w:rPr>
      </w:pPr>
      <w:r w:rsidRPr="00DC6BD1">
        <w:rPr>
          <w:rFonts w:ascii="Times New Roman" w:hAnsi="Times New Roman" w:cs="Times New Roman"/>
          <w:color w:val="auto"/>
          <w:shd w:val="clear" w:color="auto" w:fill="FFFFFF"/>
        </w:rPr>
        <w:t>Zuriguel Pérez, E., Lluch Canut, M.T., Falcó Pegueroles, A., Puig Llobet, M., Moreno Arroyo, C. and Roldán Merino, J., (2015). Critical thinking in nursing: scoping review of the literature.</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
          <w:iCs/>
          <w:color w:val="auto"/>
          <w:shd w:val="clear" w:color="auto" w:fill="FFFFFF"/>
        </w:rPr>
        <w:t>International journal of nursing practice</w:t>
      </w:r>
      <w:r w:rsidRPr="00DC6BD1">
        <w:rPr>
          <w:rFonts w:ascii="Times New Roman" w:hAnsi="Times New Roman" w:cs="Times New Roman"/>
          <w:color w:val="auto"/>
          <w:shd w:val="clear" w:color="auto" w:fill="FFFFFF"/>
        </w:rPr>
        <w:t>,</w:t>
      </w:r>
      <w:r w:rsidRPr="00DC6BD1">
        <w:rPr>
          <w:rStyle w:val="apple-converted-space"/>
          <w:rFonts w:ascii="Times New Roman" w:hAnsi="Times New Roman" w:cs="Times New Roman"/>
          <w:color w:val="auto"/>
          <w:shd w:val="clear" w:color="auto" w:fill="FFFFFF"/>
        </w:rPr>
        <w:t> </w:t>
      </w:r>
      <w:r w:rsidRPr="00DC6BD1">
        <w:rPr>
          <w:rFonts w:ascii="Times New Roman" w:hAnsi="Times New Roman" w:cs="Times New Roman"/>
          <w:iCs/>
          <w:color w:val="auto"/>
          <w:shd w:val="clear" w:color="auto" w:fill="FFFFFF"/>
        </w:rPr>
        <w:t>21</w:t>
      </w:r>
      <w:r w:rsidRPr="00DC6BD1">
        <w:rPr>
          <w:rFonts w:ascii="Times New Roman" w:hAnsi="Times New Roman" w:cs="Times New Roman"/>
          <w:color w:val="auto"/>
          <w:shd w:val="clear" w:color="auto" w:fill="FFFFFF"/>
        </w:rPr>
        <w:t>(6), pp.820-830.</w:t>
      </w:r>
    </w:p>
    <w:sectPr w:rsidR="007D57AD" w:rsidRPr="00DC6BD1" w:rsidSect="00FF5159">
      <w:footerReference w:type="default" r:id="rId11"/>
      <w:pgSz w:w="12240" w:h="15840"/>
      <w:pgMar w:top="1440" w:right="1440" w:bottom="1440" w:left="1440" w:header="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14FB" w:rsidRDefault="008414FB" w:rsidP="00FF5159">
      <w:pPr>
        <w:spacing w:line="240" w:lineRule="auto"/>
      </w:pPr>
      <w:r>
        <w:separator/>
      </w:r>
    </w:p>
  </w:endnote>
  <w:endnote w:type="continuationSeparator" w:id="0">
    <w:p w:rsidR="008414FB" w:rsidRDefault="008414FB" w:rsidP="00FF51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41881"/>
      <w:docPartObj>
        <w:docPartGallery w:val="Page Numbers (Bottom of Page)"/>
        <w:docPartUnique/>
      </w:docPartObj>
    </w:sdtPr>
    <w:sdtEndPr/>
    <w:sdtContent>
      <w:p w:rsidR="00043F54" w:rsidRDefault="008414FB">
        <w:pPr>
          <w:pStyle w:val="Footer"/>
          <w:jc w:val="right"/>
        </w:pPr>
        <w:r>
          <w:fldChar w:fldCharType="begin"/>
        </w:r>
        <w:r>
          <w:instrText xml:space="preserve"> PAGE   \* MERGEFORMAT </w:instrText>
        </w:r>
        <w:r>
          <w:fldChar w:fldCharType="separate"/>
        </w:r>
        <w:r w:rsidR="003673B8">
          <w:rPr>
            <w:noProof/>
          </w:rPr>
          <w:t>16</w:t>
        </w:r>
        <w:r>
          <w:rPr>
            <w:noProof/>
          </w:rPr>
          <w:fldChar w:fldCharType="end"/>
        </w:r>
      </w:p>
    </w:sdtContent>
  </w:sdt>
  <w:p w:rsidR="00043F54" w:rsidRDefault="00043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14FB" w:rsidRDefault="008414FB" w:rsidP="00FF5159">
      <w:pPr>
        <w:spacing w:line="240" w:lineRule="auto"/>
      </w:pPr>
      <w:r>
        <w:separator/>
      </w:r>
    </w:p>
  </w:footnote>
  <w:footnote w:type="continuationSeparator" w:id="0">
    <w:p w:rsidR="008414FB" w:rsidRDefault="008414FB" w:rsidP="00FF51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C437D"/>
    <w:multiLevelType w:val="hybridMultilevel"/>
    <w:tmpl w:val="BB66C3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317A37"/>
    <w:multiLevelType w:val="multilevel"/>
    <w:tmpl w:val="A190B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E96A28"/>
    <w:multiLevelType w:val="multilevel"/>
    <w:tmpl w:val="A766A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7D0D9A"/>
    <w:multiLevelType w:val="hybridMultilevel"/>
    <w:tmpl w:val="1D269C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270E67"/>
    <w:multiLevelType w:val="hybridMultilevel"/>
    <w:tmpl w:val="533448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B52A8E"/>
    <w:multiLevelType w:val="multilevel"/>
    <w:tmpl w:val="AC7EE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424636B"/>
    <w:multiLevelType w:val="hybridMultilevel"/>
    <w:tmpl w:val="7AB024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650BD6"/>
    <w:multiLevelType w:val="hybridMultilevel"/>
    <w:tmpl w:val="8C7039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6"/>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24F"/>
    <w:rsid w:val="00001875"/>
    <w:rsid w:val="000351A6"/>
    <w:rsid w:val="00037976"/>
    <w:rsid w:val="00043F54"/>
    <w:rsid w:val="0005218B"/>
    <w:rsid w:val="0010124F"/>
    <w:rsid w:val="00115222"/>
    <w:rsid w:val="00156571"/>
    <w:rsid w:val="00197533"/>
    <w:rsid w:val="00197D17"/>
    <w:rsid w:val="001C4407"/>
    <w:rsid w:val="002026FF"/>
    <w:rsid w:val="00206CF7"/>
    <w:rsid w:val="002246DD"/>
    <w:rsid w:val="002748B3"/>
    <w:rsid w:val="002C724E"/>
    <w:rsid w:val="00336113"/>
    <w:rsid w:val="00355B0B"/>
    <w:rsid w:val="003575EF"/>
    <w:rsid w:val="003673B8"/>
    <w:rsid w:val="0036772C"/>
    <w:rsid w:val="003C3F82"/>
    <w:rsid w:val="003D5C89"/>
    <w:rsid w:val="00405E2D"/>
    <w:rsid w:val="004300CA"/>
    <w:rsid w:val="00463B73"/>
    <w:rsid w:val="00581264"/>
    <w:rsid w:val="00591D51"/>
    <w:rsid w:val="005A3E97"/>
    <w:rsid w:val="00611C71"/>
    <w:rsid w:val="00630419"/>
    <w:rsid w:val="0065771B"/>
    <w:rsid w:val="006E287F"/>
    <w:rsid w:val="006E3190"/>
    <w:rsid w:val="00791D00"/>
    <w:rsid w:val="007D54F7"/>
    <w:rsid w:val="007D57AD"/>
    <w:rsid w:val="007E2475"/>
    <w:rsid w:val="008414FB"/>
    <w:rsid w:val="0087707A"/>
    <w:rsid w:val="008B2BAA"/>
    <w:rsid w:val="008C59E5"/>
    <w:rsid w:val="009206B0"/>
    <w:rsid w:val="00940A33"/>
    <w:rsid w:val="00950C96"/>
    <w:rsid w:val="00963D0E"/>
    <w:rsid w:val="0096788B"/>
    <w:rsid w:val="009B70CE"/>
    <w:rsid w:val="009C39AB"/>
    <w:rsid w:val="009D4882"/>
    <w:rsid w:val="009D7C4C"/>
    <w:rsid w:val="00A31607"/>
    <w:rsid w:val="00A95F71"/>
    <w:rsid w:val="00AA2722"/>
    <w:rsid w:val="00AD51F1"/>
    <w:rsid w:val="00AF2AE8"/>
    <w:rsid w:val="00B0213F"/>
    <w:rsid w:val="00B103B3"/>
    <w:rsid w:val="00B22C69"/>
    <w:rsid w:val="00B32BB7"/>
    <w:rsid w:val="00B408DC"/>
    <w:rsid w:val="00B704B3"/>
    <w:rsid w:val="00B80CF4"/>
    <w:rsid w:val="00BD4D09"/>
    <w:rsid w:val="00CA5BE4"/>
    <w:rsid w:val="00D16CB5"/>
    <w:rsid w:val="00D90028"/>
    <w:rsid w:val="00DC6BD1"/>
    <w:rsid w:val="00E61300"/>
    <w:rsid w:val="00EF35D5"/>
    <w:rsid w:val="00F64771"/>
    <w:rsid w:val="00F721B0"/>
    <w:rsid w:val="00FF5159"/>
    <w:rsid w:val="00FF6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8E021"/>
  <w15:docId w15:val="{A05F7DC5-D54F-449A-AF5C-0BAEE965A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222222"/>
        <w:sz w:val="24"/>
        <w:szCs w:val="24"/>
        <w:highlight w:val="white"/>
        <w:lang w:val="en-US" w:eastAsia="en-US" w:bidi="ar-SA"/>
      </w:rPr>
    </w:rPrDefault>
    <w:pPrDefault>
      <w:pPr>
        <w:pBdr>
          <w:top w:val="nil"/>
          <w:left w:val="nil"/>
          <w:bottom w:val="nil"/>
          <w:right w:val="nil"/>
          <w:between w:val="nil"/>
        </w:pBd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213F"/>
  </w:style>
  <w:style w:type="paragraph" w:styleId="Heading1">
    <w:name w:val="heading 1"/>
    <w:basedOn w:val="Normal1"/>
    <w:next w:val="Normal1"/>
    <w:rsid w:val="009D4882"/>
    <w:pPr>
      <w:outlineLvl w:val="0"/>
    </w:pPr>
    <w:rPr>
      <w:b/>
      <w:color w:val="000000"/>
      <w:highlight w:val="none"/>
      <w:lang w:val="en-GB"/>
    </w:rPr>
  </w:style>
  <w:style w:type="paragraph" w:styleId="Heading2">
    <w:name w:val="heading 2"/>
    <w:basedOn w:val="Normal1"/>
    <w:next w:val="Normal1"/>
    <w:rsid w:val="009D4882"/>
    <w:pPr>
      <w:outlineLvl w:val="1"/>
    </w:pPr>
    <w:rPr>
      <w:b/>
      <w:highlight w:val="none"/>
      <w:lang w:val="en-GB"/>
    </w:rPr>
  </w:style>
  <w:style w:type="paragraph" w:styleId="Heading3">
    <w:name w:val="heading 3"/>
    <w:basedOn w:val="Normal1"/>
    <w:next w:val="Normal1"/>
    <w:rsid w:val="0010124F"/>
    <w:pPr>
      <w:keepNext/>
      <w:keepLines/>
      <w:spacing w:before="320" w:after="80"/>
      <w:outlineLvl w:val="2"/>
    </w:pPr>
    <w:rPr>
      <w:color w:val="434343"/>
      <w:sz w:val="28"/>
      <w:szCs w:val="28"/>
    </w:rPr>
  </w:style>
  <w:style w:type="paragraph" w:styleId="Heading4">
    <w:name w:val="heading 4"/>
    <w:basedOn w:val="Normal1"/>
    <w:next w:val="Normal1"/>
    <w:rsid w:val="0010124F"/>
    <w:pPr>
      <w:keepNext/>
      <w:keepLines/>
      <w:spacing w:before="280" w:after="80"/>
      <w:outlineLvl w:val="3"/>
    </w:pPr>
    <w:rPr>
      <w:color w:val="666666"/>
    </w:rPr>
  </w:style>
  <w:style w:type="paragraph" w:styleId="Heading5">
    <w:name w:val="heading 5"/>
    <w:basedOn w:val="Normal1"/>
    <w:next w:val="Normal1"/>
    <w:rsid w:val="0010124F"/>
    <w:pPr>
      <w:keepNext/>
      <w:keepLines/>
      <w:spacing w:before="240" w:after="80"/>
      <w:outlineLvl w:val="4"/>
    </w:pPr>
    <w:rPr>
      <w:color w:val="666666"/>
      <w:sz w:val="22"/>
      <w:szCs w:val="22"/>
    </w:rPr>
  </w:style>
  <w:style w:type="paragraph" w:styleId="Heading6">
    <w:name w:val="heading 6"/>
    <w:basedOn w:val="Normal1"/>
    <w:next w:val="Normal1"/>
    <w:rsid w:val="0010124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0124F"/>
  </w:style>
  <w:style w:type="paragraph" w:styleId="Title">
    <w:name w:val="Title"/>
    <w:basedOn w:val="Normal1"/>
    <w:next w:val="Normal1"/>
    <w:rsid w:val="0010124F"/>
    <w:pPr>
      <w:keepNext/>
      <w:keepLines/>
      <w:spacing w:after="60"/>
    </w:pPr>
    <w:rPr>
      <w:sz w:val="52"/>
      <w:szCs w:val="52"/>
    </w:rPr>
  </w:style>
  <w:style w:type="paragraph" w:styleId="Subtitle">
    <w:name w:val="Subtitle"/>
    <w:basedOn w:val="Normal1"/>
    <w:next w:val="Normal1"/>
    <w:rsid w:val="0010124F"/>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6E319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3190"/>
    <w:rPr>
      <w:rFonts w:ascii="Tahoma" w:hAnsi="Tahoma" w:cs="Tahoma"/>
      <w:sz w:val="16"/>
      <w:szCs w:val="16"/>
    </w:rPr>
  </w:style>
  <w:style w:type="paragraph" w:customStyle="1" w:styleId="Default">
    <w:name w:val="Default"/>
    <w:rsid w:val="00D16CB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jc w:val="left"/>
    </w:pPr>
    <w:rPr>
      <w:rFonts w:ascii="Calibri" w:eastAsiaTheme="minorHAnsi" w:hAnsi="Calibri" w:cs="Calibri"/>
      <w:color w:val="000000"/>
      <w:highlight w:val="none"/>
    </w:rPr>
  </w:style>
  <w:style w:type="character" w:customStyle="1" w:styleId="apple-converted-space">
    <w:name w:val="apple-converted-space"/>
    <w:basedOn w:val="DefaultParagraphFont"/>
    <w:rsid w:val="00D16CB5"/>
  </w:style>
  <w:style w:type="paragraph" w:styleId="TableofFigures">
    <w:name w:val="table of figures"/>
    <w:basedOn w:val="Normal"/>
    <w:next w:val="Normal"/>
    <w:uiPriority w:val="99"/>
    <w:unhideWhenUsed/>
    <w:rsid w:val="009D4882"/>
  </w:style>
  <w:style w:type="character" w:styleId="Hyperlink">
    <w:name w:val="Hyperlink"/>
    <w:basedOn w:val="DefaultParagraphFont"/>
    <w:uiPriority w:val="99"/>
    <w:unhideWhenUsed/>
    <w:rsid w:val="009D4882"/>
    <w:rPr>
      <w:color w:val="0000FF" w:themeColor="hyperlink"/>
      <w:u w:val="single"/>
    </w:rPr>
  </w:style>
  <w:style w:type="paragraph" w:styleId="Header">
    <w:name w:val="header"/>
    <w:basedOn w:val="Normal"/>
    <w:link w:val="HeaderChar"/>
    <w:uiPriority w:val="99"/>
    <w:semiHidden/>
    <w:unhideWhenUsed/>
    <w:rsid w:val="00FF515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F5159"/>
  </w:style>
  <w:style w:type="paragraph" w:styleId="Footer">
    <w:name w:val="footer"/>
    <w:basedOn w:val="Normal"/>
    <w:link w:val="FooterChar"/>
    <w:uiPriority w:val="99"/>
    <w:unhideWhenUsed/>
    <w:rsid w:val="00FF5159"/>
    <w:pPr>
      <w:tabs>
        <w:tab w:val="center" w:pos="4680"/>
        <w:tab w:val="right" w:pos="9360"/>
      </w:tabs>
      <w:spacing w:line="240" w:lineRule="auto"/>
    </w:pPr>
  </w:style>
  <w:style w:type="character" w:customStyle="1" w:styleId="FooterChar">
    <w:name w:val="Footer Char"/>
    <w:basedOn w:val="DefaultParagraphFont"/>
    <w:link w:val="Footer"/>
    <w:uiPriority w:val="99"/>
    <w:rsid w:val="00FF5159"/>
  </w:style>
  <w:style w:type="table" w:styleId="TableGrid">
    <w:name w:val="Table Grid"/>
    <w:basedOn w:val="TableNormal"/>
    <w:uiPriority w:val="59"/>
    <w:rsid w:val="00206CF7"/>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521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22581-C8D6-4372-8568-980A76748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5945</Words>
  <Characters>33892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conceicao amaral henriques</cp:lastModifiedBy>
  <cp:revision>2</cp:revision>
  <dcterms:created xsi:type="dcterms:W3CDTF">2018-05-02T00:42:00Z</dcterms:created>
  <dcterms:modified xsi:type="dcterms:W3CDTF">2018-05-02T00:42:00Z</dcterms:modified>
</cp:coreProperties>
</file>