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35CD8" w14:textId="77777777" w:rsidR="0087639D" w:rsidRDefault="0087639D" w:rsidP="00484D95">
      <w:pPr>
        <w:spacing w:line="360" w:lineRule="auto"/>
        <w:jc w:val="center"/>
        <w:rPr>
          <w:rFonts w:ascii="Times New Roman" w:hAnsi="Times New Roman" w:cs="Times New Roman"/>
          <w:b/>
          <w:sz w:val="32"/>
        </w:rPr>
      </w:pPr>
    </w:p>
    <w:p w14:paraId="19DDCC79" w14:textId="77777777" w:rsidR="0087639D" w:rsidRDefault="0087639D" w:rsidP="00484D95">
      <w:pPr>
        <w:spacing w:line="360" w:lineRule="auto"/>
        <w:jc w:val="center"/>
        <w:rPr>
          <w:rFonts w:ascii="Times New Roman" w:hAnsi="Times New Roman" w:cs="Times New Roman"/>
          <w:b/>
          <w:sz w:val="32"/>
        </w:rPr>
      </w:pPr>
    </w:p>
    <w:p w14:paraId="6CF9F720" w14:textId="77777777" w:rsidR="0087639D" w:rsidRDefault="0087639D" w:rsidP="00484D95">
      <w:pPr>
        <w:spacing w:line="360" w:lineRule="auto"/>
        <w:jc w:val="center"/>
        <w:rPr>
          <w:rFonts w:ascii="Times New Roman" w:hAnsi="Times New Roman" w:cs="Times New Roman"/>
          <w:b/>
          <w:sz w:val="32"/>
        </w:rPr>
      </w:pPr>
    </w:p>
    <w:p w14:paraId="4C8A772B" w14:textId="77777777" w:rsidR="0087639D" w:rsidRDefault="0087639D" w:rsidP="00484D95">
      <w:pPr>
        <w:spacing w:line="360" w:lineRule="auto"/>
        <w:jc w:val="center"/>
        <w:rPr>
          <w:rFonts w:ascii="Times New Roman" w:hAnsi="Times New Roman" w:cs="Times New Roman"/>
          <w:b/>
          <w:sz w:val="32"/>
        </w:rPr>
      </w:pPr>
    </w:p>
    <w:p w14:paraId="770A7FDD" w14:textId="77777777" w:rsidR="0087639D" w:rsidRDefault="0087639D" w:rsidP="00484D95">
      <w:pPr>
        <w:spacing w:line="360" w:lineRule="auto"/>
        <w:jc w:val="center"/>
        <w:rPr>
          <w:rFonts w:ascii="Times New Roman" w:hAnsi="Times New Roman" w:cs="Times New Roman"/>
          <w:b/>
          <w:sz w:val="32"/>
        </w:rPr>
      </w:pPr>
    </w:p>
    <w:p w14:paraId="68D839EB" w14:textId="77777777" w:rsidR="0087639D" w:rsidRDefault="0087639D" w:rsidP="00484D95">
      <w:pPr>
        <w:spacing w:line="360" w:lineRule="auto"/>
        <w:jc w:val="center"/>
        <w:rPr>
          <w:rFonts w:ascii="Times New Roman" w:hAnsi="Times New Roman" w:cs="Times New Roman"/>
          <w:b/>
          <w:sz w:val="32"/>
        </w:rPr>
      </w:pPr>
    </w:p>
    <w:p w14:paraId="4A32D74B" w14:textId="77777777" w:rsidR="0087639D" w:rsidRDefault="0087639D" w:rsidP="00484D95">
      <w:pPr>
        <w:spacing w:line="360" w:lineRule="auto"/>
        <w:jc w:val="center"/>
        <w:rPr>
          <w:rFonts w:ascii="Times New Roman" w:hAnsi="Times New Roman" w:cs="Times New Roman"/>
          <w:b/>
          <w:sz w:val="32"/>
        </w:rPr>
      </w:pPr>
    </w:p>
    <w:p w14:paraId="1B7A39CE" w14:textId="77777777" w:rsidR="0087639D" w:rsidRDefault="0087639D" w:rsidP="00484D95">
      <w:pPr>
        <w:spacing w:line="360" w:lineRule="auto"/>
        <w:jc w:val="center"/>
        <w:rPr>
          <w:rFonts w:ascii="Times New Roman" w:hAnsi="Times New Roman" w:cs="Times New Roman"/>
          <w:b/>
          <w:sz w:val="32"/>
        </w:rPr>
      </w:pPr>
    </w:p>
    <w:p w14:paraId="3B085A58" w14:textId="77777777" w:rsidR="00CB2D5C" w:rsidRPr="00886F8B" w:rsidRDefault="00CB2D5C" w:rsidP="00CB2D5C">
      <w:pPr>
        <w:spacing w:line="360" w:lineRule="auto"/>
        <w:jc w:val="center"/>
        <w:rPr>
          <w:rFonts w:ascii="Times New Roman" w:hAnsi="Times New Roman" w:cs="Times New Roman"/>
          <w:b/>
          <w:sz w:val="52"/>
          <w:szCs w:val="52"/>
        </w:rPr>
      </w:pPr>
      <w:r w:rsidRPr="00886F8B">
        <w:rPr>
          <w:rFonts w:ascii="Times New Roman" w:hAnsi="Times New Roman" w:cs="Times New Roman"/>
          <w:b/>
          <w:sz w:val="52"/>
          <w:szCs w:val="52"/>
        </w:rPr>
        <w:t xml:space="preserve">CONTROL REPORT OF AMANA LTD. </w:t>
      </w:r>
    </w:p>
    <w:p w14:paraId="797349B5" w14:textId="77777777" w:rsidR="00886F8B" w:rsidRDefault="00886F8B" w:rsidP="00886F8B">
      <w:pPr>
        <w:spacing w:line="360" w:lineRule="auto"/>
        <w:jc w:val="center"/>
        <w:rPr>
          <w:color w:val="000000"/>
          <w:sz w:val="40"/>
          <w:szCs w:val="40"/>
        </w:rPr>
      </w:pPr>
      <w:r>
        <w:rPr>
          <w:color w:val="000000"/>
          <w:sz w:val="40"/>
          <w:szCs w:val="40"/>
        </w:rPr>
        <w:t>ANCA VASILE</w:t>
      </w:r>
    </w:p>
    <w:p w14:paraId="56DF91D0" w14:textId="5FD30586" w:rsidR="00886F8B" w:rsidRDefault="00886F8B" w:rsidP="00886F8B">
      <w:pPr>
        <w:jc w:val="center"/>
      </w:pPr>
      <w:r>
        <w:rPr>
          <w:rFonts w:ascii="Times New Roman" w:hAnsi="Times New Roman" w:cs="Times New Roman"/>
          <w:color w:val="000000"/>
          <w:sz w:val="48"/>
          <w:szCs w:val="48"/>
        </w:rPr>
        <w:t>ID UWTSD-2018716</w:t>
      </w:r>
    </w:p>
    <w:p w14:paraId="4C5D66E2" w14:textId="279BCFA8" w:rsidR="00CD4AAB" w:rsidRPr="00CB2D5C" w:rsidRDefault="00CD4AAB" w:rsidP="00CB2D5C">
      <w:pPr>
        <w:spacing w:line="360" w:lineRule="auto"/>
        <w:jc w:val="center"/>
        <w:rPr>
          <w:rFonts w:ascii="Times New Roman" w:hAnsi="Times New Roman" w:cs="Times New Roman"/>
          <w:b/>
          <w:sz w:val="32"/>
        </w:rPr>
      </w:pPr>
      <w:r>
        <w:br w:type="page"/>
      </w:r>
    </w:p>
    <w:sdt>
      <w:sdtPr>
        <w:rPr>
          <w:rFonts w:ascii="Times New Roman" w:eastAsia="Arial" w:hAnsi="Times New Roman" w:cs="Times New Roman"/>
          <w:b w:val="0"/>
          <w:bCs w:val="0"/>
          <w:color w:val="auto"/>
          <w:sz w:val="24"/>
          <w:szCs w:val="24"/>
        </w:rPr>
        <w:id w:val="33118109"/>
        <w:docPartObj>
          <w:docPartGallery w:val="Table of Contents"/>
          <w:docPartUnique/>
        </w:docPartObj>
      </w:sdtPr>
      <w:sdtEndPr/>
      <w:sdtContent>
        <w:p w14:paraId="3640DC0C" w14:textId="77777777" w:rsidR="00A55BF4" w:rsidRPr="000854AD" w:rsidRDefault="00A55BF4" w:rsidP="000854AD">
          <w:pPr>
            <w:pStyle w:val="TOCHeading"/>
            <w:spacing w:line="360" w:lineRule="auto"/>
            <w:jc w:val="center"/>
            <w:rPr>
              <w:rFonts w:ascii="Times New Roman" w:hAnsi="Times New Roman" w:cs="Times New Roman"/>
              <w:sz w:val="24"/>
              <w:szCs w:val="24"/>
            </w:rPr>
          </w:pPr>
          <w:r w:rsidRPr="000854AD">
            <w:rPr>
              <w:rFonts w:ascii="Times New Roman" w:hAnsi="Times New Roman" w:cs="Times New Roman"/>
              <w:color w:val="000000" w:themeColor="text1"/>
              <w:szCs w:val="24"/>
            </w:rPr>
            <w:t>Table of Contents</w:t>
          </w:r>
        </w:p>
        <w:p w14:paraId="71467A12" w14:textId="77777777" w:rsidR="000854AD" w:rsidRPr="000854AD" w:rsidRDefault="00C078B9" w:rsidP="000854AD">
          <w:pPr>
            <w:pStyle w:val="TOC1"/>
            <w:tabs>
              <w:tab w:val="right" w:leader="dot" w:pos="9350"/>
            </w:tabs>
            <w:spacing w:line="360" w:lineRule="auto"/>
            <w:rPr>
              <w:rFonts w:ascii="Times New Roman" w:eastAsiaTheme="minorEastAsia" w:hAnsi="Times New Roman" w:cs="Times New Roman"/>
              <w:noProof/>
              <w:sz w:val="24"/>
              <w:szCs w:val="24"/>
            </w:rPr>
          </w:pPr>
          <w:r w:rsidRPr="000854AD">
            <w:rPr>
              <w:rFonts w:ascii="Times New Roman" w:hAnsi="Times New Roman" w:cs="Times New Roman"/>
              <w:sz w:val="24"/>
              <w:szCs w:val="24"/>
            </w:rPr>
            <w:fldChar w:fldCharType="begin"/>
          </w:r>
          <w:r w:rsidR="00A55BF4" w:rsidRPr="000854AD">
            <w:rPr>
              <w:rFonts w:ascii="Times New Roman" w:hAnsi="Times New Roman" w:cs="Times New Roman"/>
              <w:sz w:val="24"/>
              <w:szCs w:val="24"/>
            </w:rPr>
            <w:instrText xml:space="preserve"> TOC \o "1-3" \h \z \u </w:instrText>
          </w:r>
          <w:r w:rsidRPr="000854AD">
            <w:rPr>
              <w:rFonts w:ascii="Times New Roman" w:hAnsi="Times New Roman" w:cs="Times New Roman"/>
              <w:sz w:val="24"/>
              <w:szCs w:val="24"/>
            </w:rPr>
            <w:fldChar w:fldCharType="separate"/>
          </w:r>
          <w:hyperlink w:anchor="_Toc101373580" w:history="1">
            <w:r w:rsidR="000854AD" w:rsidRPr="000854AD">
              <w:rPr>
                <w:rStyle w:val="Hyperlink"/>
                <w:rFonts w:ascii="Times New Roman" w:hAnsi="Times New Roman" w:cs="Times New Roman"/>
                <w:noProof/>
                <w:sz w:val="24"/>
                <w:szCs w:val="24"/>
              </w:rPr>
              <w:t>Part A</w:t>
            </w:r>
            <w:r w:rsidR="000854AD" w:rsidRPr="000854AD">
              <w:rPr>
                <w:rFonts w:ascii="Times New Roman" w:hAnsi="Times New Roman" w:cs="Times New Roman"/>
                <w:noProof/>
                <w:webHidden/>
                <w:sz w:val="24"/>
                <w:szCs w:val="24"/>
              </w:rPr>
              <w:tab/>
            </w:r>
            <w:r w:rsidRPr="000854AD">
              <w:rPr>
                <w:rFonts w:ascii="Times New Roman" w:hAnsi="Times New Roman" w:cs="Times New Roman"/>
                <w:noProof/>
                <w:webHidden/>
                <w:sz w:val="24"/>
                <w:szCs w:val="24"/>
              </w:rPr>
              <w:fldChar w:fldCharType="begin"/>
            </w:r>
            <w:r w:rsidR="000854AD" w:rsidRPr="000854AD">
              <w:rPr>
                <w:rFonts w:ascii="Times New Roman" w:hAnsi="Times New Roman" w:cs="Times New Roman"/>
                <w:noProof/>
                <w:webHidden/>
                <w:sz w:val="24"/>
                <w:szCs w:val="24"/>
              </w:rPr>
              <w:instrText xml:space="preserve"> PAGEREF _Toc101373580 \h </w:instrText>
            </w:r>
            <w:r w:rsidRPr="000854AD">
              <w:rPr>
                <w:rFonts w:ascii="Times New Roman" w:hAnsi="Times New Roman" w:cs="Times New Roman"/>
                <w:noProof/>
                <w:webHidden/>
                <w:sz w:val="24"/>
                <w:szCs w:val="24"/>
              </w:rPr>
            </w:r>
            <w:r w:rsidRPr="000854AD">
              <w:rPr>
                <w:rFonts w:ascii="Times New Roman" w:hAnsi="Times New Roman" w:cs="Times New Roman"/>
                <w:noProof/>
                <w:webHidden/>
                <w:sz w:val="24"/>
                <w:szCs w:val="24"/>
              </w:rPr>
              <w:fldChar w:fldCharType="separate"/>
            </w:r>
            <w:r w:rsidR="000854AD" w:rsidRPr="000854AD">
              <w:rPr>
                <w:rFonts w:ascii="Times New Roman" w:hAnsi="Times New Roman" w:cs="Times New Roman"/>
                <w:noProof/>
                <w:webHidden/>
                <w:sz w:val="24"/>
                <w:szCs w:val="24"/>
              </w:rPr>
              <w:t>3</w:t>
            </w:r>
            <w:r w:rsidRPr="000854AD">
              <w:rPr>
                <w:rFonts w:ascii="Times New Roman" w:hAnsi="Times New Roman" w:cs="Times New Roman"/>
                <w:noProof/>
                <w:webHidden/>
                <w:sz w:val="24"/>
                <w:szCs w:val="24"/>
              </w:rPr>
              <w:fldChar w:fldCharType="end"/>
            </w:r>
          </w:hyperlink>
        </w:p>
        <w:p w14:paraId="37C5E9D8" w14:textId="77777777" w:rsidR="000854AD" w:rsidRPr="000854AD" w:rsidRDefault="00D02339" w:rsidP="000854AD">
          <w:pPr>
            <w:pStyle w:val="TOC2"/>
            <w:tabs>
              <w:tab w:val="right" w:leader="dot" w:pos="9350"/>
            </w:tabs>
            <w:spacing w:line="360" w:lineRule="auto"/>
            <w:rPr>
              <w:rFonts w:ascii="Times New Roman" w:eastAsiaTheme="minorEastAsia" w:hAnsi="Times New Roman" w:cs="Times New Roman"/>
              <w:noProof/>
              <w:sz w:val="24"/>
              <w:szCs w:val="24"/>
            </w:rPr>
          </w:pPr>
          <w:hyperlink w:anchor="_Toc101373581" w:history="1">
            <w:r w:rsidR="000854AD" w:rsidRPr="000854AD">
              <w:rPr>
                <w:rStyle w:val="Hyperlink"/>
                <w:rFonts w:ascii="Times New Roman" w:hAnsi="Times New Roman" w:cs="Times New Roman"/>
                <w:noProof/>
                <w:sz w:val="24"/>
                <w:szCs w:val="24"/>
              </w:rPr>
              <w:t>1. Preparation of control report</w:t>
            </w:r>
            <w:r w:rsidR="000854AD" w:rsidRPr="000854AD">
              <w:rPr>
                <w:rFonts w:ascii="Times New Roman" w:hAnsi="Times New Roman" w:cs="Times New Roman"/>
                <w:noProof/>
                <w:webHidden/>
                <w:sz w:val="24"/>
                <w:szCs w:val="24"/>
              </w:rPr>
              <w:tab/>
            </w:r>
            <w:r w:rsidR="00C078B9" w:rsidRPr="000854AD">
              <w:rPr>
                <w:rFonts w:ascii="Times New Roman" w:hAnsi="Times New Roman" w:cs="Times New Roman"/>
                <w:noProof/>
                <w:webHidden/>
                <w:sz w:val="24"/>
                <w:szCs w:val="24"/>
              </w:rPr>
              <w:fldChar w:fldCharType="begin"/>
            </w:r>
            <w:r w:rsidR="000854AD" w:rsidRPr="000854AD">
              <w:rPr>
                <w:rFonts w:ascii="Times New Roman" w:hAnsi="Times New Roman" w:cs="Times New Roman"/>
                <w:noProof/>
                <w:webHidden/>
                <w:sz w:val="24"/>
                <w:szCs w:val="24"/>
              </w:rPr>
              <w:instrText xml:space="preserve"> PAGEREF _Toc101373581 \h </w:instrText>
            </w:r>
            <w:r w:rsidR="00C078B9" w:rsidRPr="000854AD">
              <w:rPr>
                <w:rFonts w:ascii="Times New Roman" w:hAnsi="Times New Roman" w:cs="Times New Roman"/>
                <w:noProof/>
                <w:webHidden/>
                <w:sz w:val="24"/>
                <w:szCs w:val="24"/>
              </w:rPr>
            </w:r>
            <w:r w:rsidR="00C078B9" w:rsidRPr="000854AD">
              <w:rPr>
                <w:rFonts w:ascii="Times New Roman" w:hAnsi="Times New Roman" w:cs="Times New Roman"/>
                <w:noProof/>
                <w:webHidden/>
                <w:sz w:val="24"/>
                <w:szCs w:val="24"/>
              </w:rPr>
              <w:fldChar w:fldCharType="separate"/>
            </w:r>
            <w:r w:rsidR="000854AD" w:rsidRPr="000854AD">
              <w:rPr>
                <w:rFonts w:ascii="Times New Roman" w:hAnsi="Times New Roman" w:cs="Times New Roman"/>
                <w:noProof/>
                <w:webHidden/>
                <w:sz w:val="24"/>
                <w:szCs w:val="24"/>
              </w:rPr>
              <w:t>3</w:t>
            </w:r>
            <w:r w:rsidR="00C078B9" w:rsidRPr="000854AD">
              <w:rPr>
                <w:rFonts w:ascii="Times New Roman" w:hAnsi="Times New Roman" w:cs="Times New Roman"/>
                <w:noProof/>
                <w:webHidden/>
                <w:sz w:val="24"/>
                <w:szCs w:val="24"/>
              </w:rPr>
              <w:fldChar w:fldCharType="end"/>
            </w:r>
          </w:hyperlink>
        </w:p>
        <w:p w14:paraId="3EA8CD20" w14:textId="77777777" w:rsidR="000854AD" w:rsidRPr="000854AD" w:rsidRDefault="00D02339" w:rsidP="000854AD">
          <w:pPr>
            <w:pStyle w:val="TOC2"/>
            <w:tabs>
              <w:tab w:val="right" w:leader="dot" w:pos="9350"/>
            </w:tabs>
            <w:spacing w:line="360" w:lineRule="auto"/>
            <w:rPr>
              <w:rFonts w:ascii="Times New Roman" w:eastAsiaTheme="minorEastAsia" w:hAnsi="Times New Roman" w:cs="Times New Roman"/>
              <w:noProof/>
              <w:sz w:val="24"/>
              <w:szCs w:val="24"/>
            </w:rPr>
          </w:pPr>
          <w:hyperlink w:anchor="_Toc101373582" w:history="1">
            <w:r w:rsidR="000854AD" w:rsidRPr="000854AD">
              <w:rPr>
                <w:rStyle w:val="Hyperlink"/>
                <w:rFonts w:ascii="Times New Roman" w:hAnsi="Times New Roman" w:cs="Times New Roman"/>
                <w:noProof/>
                <w:sz w:val="24"/>
                <w:szCs w:val="24"/>
              </w:rPr>
              <w:t>2. Performance report</w:t>
            </w:r>
            <w:r w:rsidR="000854AD" w:rsidRPr="000854AD">
              <w:rPr>
                <w:rFonts w:ascii="Times New Roman" w:hAnsi="Times New Roman" w:cs="Times New Roman"/>
                <w:noProof/>
                <w:webHidden/>
                <w:sz w:val="24"/>
                <w:szCs w:val="24"/>
              </w:rPr>
              <w:tab/>
            </w:r>
            <w:r w:rsidR="00C078B9" w:rsidRPr="000854AD">
              <w:rPr>
                <w:rFonts w:ascii="Times New Roman" w:hAnsi="Times New Roman" w:cs="Times New Roman"/>
                <w:noProof/>
                <w:webHidden/>
                <w:sz w:val="24"/>
                <w:szCs w:val="24"/>
              </w:rPr>
              <w:fldChar w:fldCharType="begin"/>
            </w:r>
            <w:r w:rsidR="000854AD" w:rsidRPr="000854AD">
              <w:rPr>
                <w:rFonts w:ascii="Times New Roman" w:hAnsi="Times New Roman" w:cs="Times New Roman"/>
                <w:noProof/>
                <w:webHidden/>
                <w:sz w:val="24"/>
                <w:szCs w:val="24"/>
              </w:rPr>
              <w:instrText xml:space="preserve"> PAGEREF _Toc101373582 \h </w:instrText>
            </w:r>
            <w:r w:rsidR="00C078B9" w:rsidRPr="000854AD">
              <w:rPr>
                <w:rFonts w:ascii="Times New Roman" w:hAnsi="Times New Roman" w:cs="Times New Roman"/>
                <w:noProof/>
                <w:webHidden/>
                <w:sz w:val="24"/>
                <w:szCs w:val="24"/>
              </w:rPr>
            </w:r>
            <w:r w:rsidR="00C078B9" w:rsidRPr="000854AD">
              <w:rPr>
                <w:rFonts w:ascii="Times New Roman" w:hAnsi="Times New Roman" w:cs="Times New Roman"/>
                <w:noProof/>
                <w:webHidden/>
                <w:sz w:val="24"/>
                <w:szCs w:val="24"/>
              </w:rPr>
              <w:fldChar w:fldCharType="separate"/>
            </w:r>
            <w:r w:rsidR="000854AD" w:rsidRPr="000854AD">
              <w:rPr>
                <w:rFonts w:ascii="Times New Roman" w:hAnsi="Times New Roman" w:cs="Times New Roman"/>
                <w:noProof/>
                <w:webHidden/>
                <w:sz w:val="24"/>
                <w:szCs w:val="24"/>
              </w:rPr>
              <w:t>4</w:t>
            </w:r>
            <w:r w:rsidR="00C078B9" w:rsidRPr="000854AD">
              <w:rPr>
                <w:rFonts w:ascii="Times New Roman" w:hAnsi="Times New Roman" w:cs="Times New Roman"/>
                <w:noProof/>
                <w:webHidden/>
                <w:sz w:val="24"/>
                <w:szCs w:val="24"/>
              </w:rPr>
              <w:fldChar w:fldCharType="end"/>
            </w:r>
          </w:hyperlink>
        </w:p>
        <w:p w14:paraId="6CD20D4E" w14:textId="77777777" w:rsidR="000854AD" w:rsidRPr="000854AD" w:rsidRDefault="00D02339" w:rsidP="000854AD">
          <w:pPr>
            <w:pStyle w:val="TOC2"/>
            <w:tabs>
              <w:tab w:val="right" w:leader="dot" w:pos="9350"/>
            </w:tabs>
            <w:spacing w:line="360" w:lineRule="auto"/>
            <w:rPr>
              <w:rFonts w:ascii="Times New Roman" w:eastAsiaTheme="minorEastAsia" w:hAnsi="Times New Roman" w:cs="Times New Roman"/>
              <w:noProof/>
              <w:sz w:val="24"/>
              <w:szCs w:val="24"/>
            </w:rPr>
          </w:pPr>
          <w:hyperlink w:anchor="_Toc101373583" w:history="1">
            <w:r w:rsidR="000854AD" w:rsidRPr="000854AD">
              <w:rPr>
                <w:rStyle w:val="Hyperlink"/>
                <w:rFonts w:ascii="Times New Roman" w:hAnsi="Times New Roman" w:cs="Times New Roman"/>
                <w:noProof/>
                <w:sz w:val="24"/>
                <w:szCs w:val="24"/>
              </w:rPr>
              <w:t>3. Recommendation</w:t>
            </w:r>
            <w:r w:rsidR="000854AD" w:rsidRPr="000854AD">
              <w:rPr>
                <w:rFonts w:ascii="Times New Roman" w:hAnsi="Times New Roman" w:cs="Times New Roman"/>
                <w:noProof/>
                <w:webHidden/>
                <w:sz w:val="24"/>
                <w:szCs w:val="24"/>
              </w:rPr>
              <w:tab/>
            </w:r>
            <w:r w:rsidR="00C078B9" w:rsidRPr="000854AD">
              <w:rPr>
                <w:rFonts w:ascii="Times New Roman" w:hAnsi="Times New Roman" w:cs="Times New Roman"/>
                <w:noProof/>
                <w:webHidden/>
                <w:sz w:val="24"/>
                <w:szCs w:val="24"/>
              </w:rPr>
              <w:fldChar w:fldCharType="begin"/>
            </w:r>
            <w:r w:rsidR="000854AD" w:rsidRPr="000854AD">
              <w:rPr>
                <w:rFonts w:ascii="Times New Roman" w:hAnsi="Times New Roman" w:cs="Times New Roman"/>
                <w:noProof/>
                <w:webHidden/>
                <w:sz w:val="24"/>
                <w:szCs w:val="24"/>
              </w:rPr>
              <w:instrText xml:space="preserve"> PAGEREF _Toc101373583 \h </w:instrText>
            </w:r>
            <w:r w:rsidR="00C078B9" w:rsidRPr="000854AD">
              <w:rPr>
                <w:rFonts w:ascii="Times New Roman" w:hAnsi="Times New Roman" w:cs="Times New Roman"/>
                <w:noProof/>
                <w:webHidden/>
                <w:sz w:val="24"/>
                <w:szCs w:val="24"/>
              </w:rPr>
            </w:r>
            <w:r w:rsidR="00C078B9" w:rsidRPr="000854AD">
              <w:rPr>
                <w:rFonts w:ascii="Times New Roman" w:hAnsi="Times New Roman" w:cs="Times New Roman"/>
                <w:noProof/>
                <w:webHidden/>
                <w:sz w:val="24"/>
                <w:szCs w:val="24"/>
              </w:rPr>
              <w:fldChar w:fldCharType="separate"/>
            </w:r>
            <w:r w:rsidR="000854AD" w:rsidRPr="000854AD">
              <w:rPr>
                <w:rFonts w:ascii="Times New Roman" w:hAnsi="Times New Roman" w:cs="Times New Roman"/>
                <w:noProof/>
                <w:webHidden/>
                <w:sz w:val="24"/>
                <w:szCs w:val="24"/>
              </w:rPr>
              <w:t>5</w:t>
            </w:r>
            <w:r w:rsidR="00C078B9" w:rsidRPr="000854AD">
              <w:rPr>
                <w:rFonts w:ascii="Times New Roman" w:hAnsi="Times New Roman" w:cs="Times New Roman"/>
                <w:noProof/>
                <w:webHidden/>
                <w:sz w:val="24"/>
                <w:szCs w:val="24"/>
              </w:rPr>
              <w:fldChar w:fldCharType="end"/>
            </w:r>
          </w:hyperlink>
        </w:p>
        <w:p w14:paraId="51554A84" w14:textId="77777777" w:rsidR="000854AD" w:rsidRPr="000854AD" w:rsidRDefault="00D02339" w:rsidP="000854AD">
          <w:pPr>
            <w:pStyle w:val="TOC1"/>
            <w:tabs>
              <w:tab w:val="right" w:leader="dot" w:pos="9350"/>
            </w:tabs>
            <w:spacing w:line="360" w:lineRule="auto"/>
            <w:rPr>
              <w:rFonts w:ascii="Times New Roman" w:eastAsiaTheme="minorEastAsia" w:hAnsi="Times New Roman" w:cs="Times New Roman"/>
              <w:noProof/>
              <w:sz w:val="24"/>
              <w:szCs w:val="24"/>
            </w:rPr>
          </w:pPr>
          <w:hyperlink w:anchor="_Toc101373584" w:history="1">
            <w:r w:rsidR="000854AD" w:rsidRPr="000854AD">
              <w:rPr>
                <w:rStyle w:val="Hyperlink"/>
                <w:rFonts w:ascii="Times New Roman" w:hAnsi="Times New Roman" w:cs="Times New Roman"/>
                <w:noProof/>
                <w:sz w:val="24"/>
                <w:szCs w:val="24"/>
              </w:rPr>
              <w:t>Part B</w:t>
            </w:r>
            <w:r w:rsidR="000854AD" w:rsidRPr="000854AD">
              <w:rPr>
                <w:rFonts w:ascii="Times New Roman" w:hAnsi="Times New Roman" w:cs="Times New Roman"/>
                <w:noProof/>
                <w:webHidden/>
                <w:sz w:val="24"/>
                <w:szCs w:val="24"/>
              </w:rPr>
              <w:tab/>
            </w:r>
            <w:r w:rsidR="00C078B9" w:rsidRPr="000854AD">
              <w:rPr>
                <w:rFonts w:ascii="Times New Roman" w:hAnsi="Times New Roman" w:cs="Times New Roman"/>
                <w:noProof/>
                <w:webHidden/>
                <w:sz w:val="24"/>
                <w:szCs w:val="24"/>
              </w:rPr>
              <w:fldChar w:fldCharType="begin"/>
            </w:r>
            <w:r w:rsidR="000854AD" w:rsidRPr="000854AD">
              <w:rPr>
                <w:rFonts w:ascii="Times New Roman" w:hAnsi="Times New Roman" w:cs="Times New Roman"/>
                <w:noProof/>
                <w:webHidden/>
                <w:sz w:val="24"/>
                <w:szCs w:val="24"/>
              </w:rPr>
              <w:instrText xml:space="preserve"> PAGEREF _Toc101373584 \h </w:instrText>
            </w:r>
            <w:r w:rsidR="00C078B9" w:rsidRPr="000854AD">
              <w:rPr>
                <w:rFonts w:ascii="Times New Roman" w:hAnsi="Times New Roman" w:cs="Times New Roman"/>
                <w:noProof/>
                <w:webHidden/>
                <w:sz w:val="24"/>
                <w:szCs w:val="24"/>
              </w:rPr>
            </w:r>
            <w:r w:rsidR="00C078B9" w:rsidRPr="000854AD">
              <w:rPr>
                <w:rFonts w:ascii="Times New Roman" w:hAnsi="Times New Roman" w:cs="Times New Roman"/>
                <w:noProof/>
                <w:webHidden/>
                <w:sz w:val="24"/>
                <w:szCs w:val="24"/>
              </w:rPr>
              <w:fldChar w:fldCharType="separate"/>
            </w:r>
            <w:r w:rsidR="000854AD" w:rsidRPr="000854AD">
              <w:rPr>
                <w:rFonts w:ascii="Times New Roman" w:hAnsi="Times New Roman" w:cs="Times New Roman"/>
                <w:noProof/>
                <w:webHidden/>
                <w:sz w:val="24"/>
                <w:szCs w:val="24"/>
              </w:rPr>
              <w:t>7</w:t>
            </w:r>
            <w:r w:rsidR="00C078B9" w:rsidRPr="000854AD">
              <w:rPr>
                <w:rFonts w:ascii="Times New Roman" w:hAnsi="Times New Roman" w:cs="Times New Roman"/>
                <w:noProof/>
                <w:webHidden/>
                <w:sz w:val="24"/>
                <w:szCs w:val="24"/>
              </w:rPr>
              <w:fldChar w:fldCharType="end"/>
            </w:r>
          </w:hyperlink>
        </w:p>
        <w:p w14:paraId="50189A6B" w14:textId="77777777" w:rsidR="000854AD" w:rsidRPr="000854AD" w:rsidRDefault="00D02339" w:rsidP="000854AD">
          <w:pPr>
            <w:pStyle w:val="TOC2"/>
            <w:tabs>
              <w:tab w:val="right" w:leader="dot" w:pos="9350"/>
            </w:tabs>
            <w:spacing w:line="360" w:lineRule="auto"/>
            <w:rPr>
              <w:rFonts w:ascii="Times New Roman" w:eastAsiaTheme="minorEastAsia" w:hAnsi="Times New Roman" w:cs="Times New Roman"/>
              <w:noProof/>
              <w:sz w:val="24"/>
              <w:szCs w:val="24"/>
            </w:rPr>
          </w:pPr>
          <w:hyperlink w:anchor="_Toc101373585" w:history="1">
            <w:r w:rsidR="000854AD" w:rsidRPr="000854AD">
              <w:rPr>
                <w:rStyle w:val="Hyperlink"/>
                <w:rFonts w:ascii="Times New Roman" w:hAnsi="Times New Roman" w:cs="Times New Roman"/>
                <w:noProof/>
                <w:sz w:val="24"/>
                <w:szCs w:val="24"/>
              </w:rPr>
              <w:t>Analysis of online selling decision</w:t>
            </w:r>
            <w:r w:rsidR="000854AD" w:rsidRPr="000854AD">
              <w:rPr>
                <w:rFonts w:ascii="Times New Roman" w:hAnsi="Times New Roman" w:cs="Times New Roman"/>
                <w:noProof/>
                <w:webHidden/>
                <w:sz w:val="24"/>
                <w:szCs w:val="24"/>
              </w:rPr>
              <w:tab/>
            </w:r>
            <w:r w:rsidR="00C078B9" w:rsidRPr="000854AD">
              <w:rPr>
                <w:rFonts w:ascii="Times New Roman" w:hAnsi="Times New Roman" w:cs="Times New Roman"/>
                <w:noProof/>
                <w:webHidden/>
                <w:sz w:val="24"/>
                <w:szCs w:val="24"/>
              </w:rPr>
              <w:fldChar w:fldCharType="begin"/>
            </w:r>
            <w:r w:rsidR="000854AD" w:rsidRPr="000854AD">
              <w:rPr>
                <w:rFonts w:ascii="Times New Roman" w:hAnsi="Times New Roman" w:cs="Times New Roman"/>
                <w:noProof/>
                <w:webHidden/>
                <w:sz w:val="24"/>
                <w:szCs w:val="24"/>
              </w:rPr>
              <w:instrText xml:space="preserve"> PAGEREF _Toc101373585 \h </w:instrText>
            </w:r>
            <w:r w:rsidR="00C078B9" w:rsidRPr="000854AD">
              <w:rPr>
                <w:rFonts w:ascii="Times New Roman" w:hAnsi="Times New Roman" w:cs="Times New Roman"/>
                <w:noProof/>
                <w:webHidden/>
                <w:sz w:val="24"/>
                <w:szCs w:val="24"/>
              </w:rPr>
            </w:r>
            <w:r w:rsidR="00C078B9" w:rsidRPr="000854AD">
              <w:rPr>
                <w:rFonts w:ascii="Times New Roman" w:hAnsi="Times New Roman" w:cs="Times New Roman"/>
                <w:noProof/>
                <w:webHidden/>
                <w:sz w:val="24"/>
                <w:szCs w:val="24"/>
              </w:rPr>
              <w:fldChar w:fldCharType="separate"/>
            </w:r>
            <w:r w:rsidR="000854AD" w:rsidRPr="000854AD">
              <w:rPr>
                <w:rFonts w:ascii="Times New Roman" w:hAnsi="Times New Roman" w:cs="Times New Roman"/>
                <w:noProof/>
                <w:webHidden/>
                <w:sz w:val="24"/>
                <w:szCs w:val="24"/>
              </w:rPr>
              <w:t>7</w:t>
            </w:r>
            <w:r w:rsidR="00C078B9" w:rsidRPr="000854AD">
              <w:rPr>
                <w:rFonts w:ascii="Times New Roman" w:hAnsi="Times New Roman" w:cs="Times New Roman"/>
                <w:noProof/>
                <w:webHidden/>
                <w:sz w:val="24"/>
                <w:szCs w:val="24"/>
              </w:rPr>
              <w:fldChar w:fldCharType="end"/>
            </w:r>
          </w:hyperlink>
        </w:p>
        <w:p w14:paraId="5AE8ED5C" w14:textId="77777777" w:rsidR="000854AD" w:rsidRPr="000854AD" w:rsidRDefault="00D02339" w:rsidP="000854AD">
          <w:pPr>
            <w:pStyle w:val="TOC1"/>
            <w:tabs>
              <w:tab w:val="right" w:leader="dot" w:pos="9350"/>
            </w:tabs>
            <w:spacing w:line="360" w:lineRule="auto"/>
            <w:rPr>
              <w:rFonts w:ascii="Times New Roman" w:eastAsiaTheme="minorEastAsia" w:hAnsi="Times New Roman" w:cs="Times New Roman"/>
              <w:noProof/>
              <w:sz w:val="24"/>
              <w:szCs w:val="24"/>
            </w:rPr>
          </w:pPr>
          <w:hyperlink w:anchor="_Toc101373586" w:history="1">
            <w:r w:rsidR="000854AD" w:rsidRPr="000854AD">
              <w:rPr>
                <w:rStyle w:val="Hyperlink"/>
                <w:rFonts w:ascii="Times New Roman" w:hAnsi="Times New Roman" w:cs="Times New Roman"/>
                <w:noProof/>
                <w:sz w:val="24"/>
                <w:szCs w:val="24"/>
              </w:rPr>
              <w:t>Reference List</w:t>
            </w:r>
            <w:r w:rsidR="000854AD" w:rsidRPr="000854AD">
              <w:rPr>
                <w:rFonts w:ascii="Times New Roman" w:hAnsi="Times New Roman" w:cs="Times New Roman"/>
                <w:noProof/>
                <w:webHidden/>
                <w:sz w:val="24"/>
                <w:szCs w:val="24"/>
              </w:rPr>
              <w:tab/>
            </w:r>
            <w:r w:rsidR="00C078B9" w:rsidRPr="000854AD">
              <w:rPr>
                <w:rFonts w:ascii="Times New Roman" w:hAnsi="Times New Roman" w:cs="Times New Roman"/>
                <w:noProof/>
                <w:webHidden/>
                <w:sz w:val="24"/>
                <w:szCs w:val="24"/>
              </w:rPr>
              <w:fldChar w:fldCharType="begin"/>
            </w:r>
            <w:r w:rsidR="000854AD" w:rsidRPr="000854AD">
              <w:rPr>
                <w:rFonts w:ascii="Times New Roman" w:hAnsi="Times New Roman" w:cs="Times New Roman"/>
                <w:noProof/>
                <w:webHidden/>
                <w:sz w:val="24"/>
                <w:szCs w:val="24"/>
              </w:rPr>
              <w:instrText xml:space="preserve"> PAGEREF _Toc101373586 \h </w:instrText>
            </w:r>
            <w:r w:rsidR="00C078B9" w:rsidRPr="000854AD">
              <w:rPr>
                <w:rFonts w:ascii="Times New Roman" w:hAnsi="Times New Roman" w:cs="Times New Roman"/>
                <w:noProof/>
                <w:webHidden/>
                <w:sz w:val="24"/>
                <w:szCs w:val="24"/>
              </w:rPr>
            </w:r>
            <w:r w:rsidR="00C078B9" w:rsidRPr="000854AD">
              <w:rPr>
                <w:rFonts w:ascii="Times New Roman" w:hAnsi="Times New Roman" w:cs="Times New Roman"/>
                <w:noProof/>
                <w:webHidden/>
                <w:sz w:val="24"/>
                <w:szCs w:val="24"/>
              </w:rPr>
              <w:fldChar w:fldCharType="separate"/>
            </w:r>
            <w:r w:rsidR="000854AD" w:rsidRPr="000854AD">
              <w:rPr>
                <w:rFonts w:ascii="Times New Roman" w:hAnsi="Times New Roman" w:cs="Times New Roman"/>
                <w:noProof/>
                <w:webHidden/>
                <w:sz w:val="24"/>
                <w:szCs w:val="24"/>
              </w:rPr>
              <w:t>10</w:t>
            </w:r>
            <w:r w:rsidR="00C078B9" w:rsidRPr="000854AD">
              <w:rPr>
                <w:rFonts w:ascii="Times New Roman" w:hAnsi="Times New Roman" w:cs="Times New Roman"/>
                <w:noProof/>
                <w:webHidden/>
                <w:sz w:val="24"/>
                <w:szCs w:val="24"/>
              </w:rPr>
              <w:fldChar w:fldCharType="end"/>
            </w:r>
          </w:hyperlink>
        </w:p>
        <w:p w14:paraId="34E6D13E" w14:textId="77777777" w:rsidR="00A55BF4" w:rsidRPr="000854AD" w:rsidRDefault="00C078B9" w:rsidP="000854AD">
          <w:pPr>
            <w:spacing w:line="360" w:lineRule="auto"/>
            <w:rPr>
              <w:rFonts w:ascii="Times New Roman" w:hAnsi="Times New Roman" w:cs="Times New Roman"/>
              <w:sz w:val="24"/>
              <w:szCs w:val="24"/>
            </w:rPr>
          </w:pPr>
          <w:r w:rsidRPr="000854AD">
            <w:rPr>
              <w:rFonts w:ascii="Times New Roman" w:hAnsi="Times New Roman" w:cs="Times New Roman"/>
              <w:sz w:val="24"/>
              <w:szCs w:val="24"/>
            </w:rPr>
            <w:fldChar w:fldCharType="end"/>
          </w:r>
        </w:p>
      </w:sdtContent>
    </w:sdt>
    <w:p w14:paraId="15F603CE" w14:textId="77777777" w:rsidR="00A55BF4" w:rsidRDefault="00A55BF4">
      <w:pPr>
        <w:rPr>
          <w:rFonts w:ascii="Times New Roman" w:eastAsia="Times New Roman" w:hAnsi="Times New Roman" w:cs="Times New Roman"/>
          <w:b/>
          <w:sz w:val="28"/>
          <w:szCs w:val="28"/>
        </w:rPr>
      </w:pPr>
      <w:r>
        <w:br w:type="page"/>
      </w:r>
    </w:p>
    <w:p w14:paraId="19FCA5DE" w14:textId="77777777" w:rsidR="00B7568A" w:rsidRDefault="004729C3" w:rsidP="00484D95">
      <w:pPr>
        <w:pStyle w:val="Heading1"/>
        <w:spacing w:line="360" w:lineRule="auto"/>
      </w:pPr>
      <w:bookmarkStart w:id="0" w:name="_Toc101373580"/>
      <w:r>
        <w:lastRenderedPageBreak/>
        <w:t>Part A</w:t>
      </w:r>
      <w:bookmarkEnd w:id="0"/>
      <w:r>
        <w:t xml:space="preserve"> </w:t>
      </w:r>
    </w:p>
    <w:p w14:paraId="0C73F9B0" w14:textId="77777777" w:rsidR="00B7568A" w:rsidRDefault="004729C3" w:rsidP="00484D95">
      <w:pPr>
        <w:pStyle w:val="Heading2"/>
        <w:spacing w:line="360" w:lineRule="auto"/>
      </w:pPr>
      <w:bookmarkStart w:id="1" w:name="_hrqeyy94wu52" w:colFirst="0" w:colLast="0"/>
      <w:bookmarkStart w:id="2" w:name="_Toc101373581"/>
      <w:bookmarkEnd w:id="1"/>
      <w:r>
        <w:t>1. Preparation of control report</w:t>
      </w:r>
      <w:bookmarkEnd w:id="2"/>
      <w:r>
        <w:t xml:space="preserve"> </w:t>
      </w:r>
    </w:p>
    <w:p w14:paraId="583E85B7" w14:textId="77777777" w:rsidR="00B7568A" w:rsidRDefault="00B7568A" w:rsidP="00484D95">
      <w:pPr>
        <w:pStyle w:val="Normal1"/>
        <w:spacing w:line="360" w:lineRule="auto"/>
        <w:rPr>
          <w:rFonts w:ascii="Times New Roman" w:eastAsia="Times New Roman" w:hAnsi="Times New Roman" w:cs="Times New Roman"/>
          <w:b/>
          <w:sz w:val="24"/>
          <w:szCs w:val="24"/>
        </w:rPr>
      </w:pPr>
    </w:p>
    <w:tbl>
      <w:tblPr>
        <w:tblStyle w:val="LightShading1"/>
        <w:tblW w:w="9360" w:type="dxa"/>
        <w:tblLayout w:type="fixed"/>
        <w:tblLook w:val="0600" w:firstRow="0" w:lastRow="0" w:firstColumn="0" w:lastColumn="0" w:noHBand="1" w:noVBand="1"/>
      </w:tblPr>
      <w:tblGrid>
        <w:gridCol w:w="2340"/>
        <w:gridCol w:w="2340"/>
        <w:gridCol w:w="2340"/>
        <w:gridCol w:w="2340"/>
      </w:tblGrid>
      <w:tr w:rsidR="00B7568A" w14:paraId="5D5F1865" w14:textId="77777777" w:rsidTr="00DD38A2">
        <w:tc>
          <w:tcPr>
            <w:tcW w:w="2340" w:type="dxa"/>
          </w:tcPr>
          <w:p w14:paraId="719CA0D5" w14:textId="77777777" w:rsidR="00B7568A" w:rsidRDefault="00B7568A"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340" w:type="dxa"/>
          </w:tcPr>
          <w:p w14:paraId="20D3060A"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Original budget (£)</w:t>
            </w:r>
          </w:p>
        </w:tc>
        <w:tc>
          <w:tcPr>
            <w:tcW w:w="2340" w:type="dxa"/>
          </w:tcPr>
          <w:p w14:paraId="5A9B6E72"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Flexed budget (£)</w:t>
            </w:r>
          </w:p>
        </w:tc>
        <w:tc>
          <w:tcPr>
            <w:tcW w:w="2340" w:type="dxa"/>
          </w:tcPr>
          <w:p w14:paraId="17E8E9D4"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Variances (£)</w:t>
            </w:r>
          </w:p>
        </w:tc>
      </w:tr>
      <w:tr w:rsidR="00B7568A" w14:paraId="768D0503" w14:textId="77777777" w:rsidTr="00DD38A2">
        <w:tc>
          <w:tcPr>
            <w:tcW w:w="2340" w:type="dxa"/>
          </w:tcPr>
          <w:p w14:paraId="2437C53E"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Units </w:t>
            </w:r>
          </w:p>
        </w:tc>
        <w:tc>
          <w:tcPr>
            <w:tcW w:w="2340" w:type="dxa"/>
          </w:tcPr>
          <w:p w14:paraId="0A969A3E"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2340" w:type="dxa"/>
          </w:tcPr>
          <w:p w14:paraId="4EA7F146"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80,000</w:t>
            </w:r>
          </w:p>
        </w:tc>
        <w:tc>
          <w:tcPr>
            <w:tcW w:w="2340" w:type="dxa"/>
          </w:tcPr>
          <w:p w14:paraId="1BDFDF7A"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w:t>
            </w:r>
          </w:p>
        </w:tc>
      </w:tr>
      <w:tr w:rsidR="00B7568A" w14:paraId="201DA961" w14:textId="77777777" w:rsidTr="00DD38A2">
        <w:tc>
          <w:tcPr>
            <w:tcW w:w="2340" w:type="dxa"/>
          </w:tcPr>
          <w:p w14:paraId="1B063F0D"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Selling price </w:t>
            </w:r>
          </w:p>
        </w:tc>
        <w:tc>
          <w:tcPr>
            <w:tcW w:w="2340" w:type="dxa"/>
          </w:tcPr>
          <w:p w14:paraId="59AD8C0B"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340" w:type="dxa"/>
          </w:tcPr>
          <w:p w14:paraId="71E27648"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340" w:type="dxa"/>
          </w:tcPr>
          <w:p w14:paraId="17E0A4C4"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r>
      <w:tr w:rsidR="00B7568A" w14:paraId="05DC74BA" w14:textId="77777777" w:rsidTr="00DD38A2">
        <w:tc>
          <w:tcPr>
            <w:tcW w:w="2340" w:type="dxa"/>
          </w:tcPr>
          <w:p w14:paraId="2CF7AE3B"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Variable costs </w:t>
            </w:r>
          </w:p>
        </w:tc>
        <w:tc>
          <w:tcPr>
            <w:tcW w:w="2340" w:type="dxa"/>
          </w:tcPr>
          <w:p w14:paraId="34E3C58E" w14:textId="77777777" w:rsidR="00B7568A" w:rsidRDefault="00B7568A"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340" w:type="dxa"/>
          </w:tcPr>
          <w:p w14:paraId="211EB44D" w14:textId="77777777" w:rsidR="00B7568A" w:rsidRDefault="00B7568A"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340" w:type="dxa"/>
          </w:tcPr>
          <w:p w14:paraId="31F7AE0A" w14:textId="77777777" w:rsidR="00B7568A" w:rsidRDefault="00B7568A"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B7568A" w14:paraId="0A8C566E" w14:textId="77777777" w:rsidTr="00DD38A2">
        <w:tc>
          <w:tcPr>
            <w:tcW w:w="2340" w:type="dxa"/>
          </w:tcPr>
          <w:p w14:paraId="7576B4CC"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Materials </w:t>
            </w:r>
          </w:p>
        </w:tc>
        <w:tc>
          <w:tcPr>
            <w:tcW w:w="2340" w:type="dxa"/>
          </w:tcPr>
          <w:p w14:paraId="6602DCE9"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2.50</w:t>
            </w:r>
          </w:p>
        </w:tc>
        <w:tc>
          <w:tcPr>
            <w:tcW w:w="2340" w:type="dxa"/>
          </w:tcPr>
          <w:p w14:paraId="16E1B894"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280,000</w:t>
            </w:r>
          </w:p>
        </w:tc>
        <w:tc>
          <w:tcPr>
            <w:tcW w:w="2340" w:type="dxa"/>
          </w:tcPr>
          <w:p w14:paraId="6C72C8C0"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279,998</w:t>
            </w:r>
          </w:p>
        </w:tc>
      </w:tr>
      <w:tr w:rsidR="00B7568A" w14:paraId="2B27B6A5" w14:textId="77777777" w:rsidTr="00DD38A2">
        <w:tc>
          <w:tcPr>
            <w:tcW w:w="2340" w:type="dxa"/>
          </w:tcPr>
          <w:p w14:paraId="44DC63FF"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t>
            </w:r>
          </w:p>
        </w:tc>
        <w:tc>
          <w:tcPr>
            <w:tcW w:w="2340" w:type="dxa"/>
          </w:tcPr>
          <w:p w14:paraId="55F503A7"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40" w:type="dxa"/>
          </w:tcPr>
          <w:p w14:paraId="339A0B97"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440,000</w:t>
            </w:r>
          </w:p>
        </w:tc>
        <w:tc>
          <w:tcPr>
            <w:tcW w:w="2340" w:type="dxa"/>
          </w:tcPr>
          <w:p w14:paraId="37BB653D"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439,996</w:t>
            </w:r>
          </w:p>
        </w:tc>
      </w:tr>
      <w:tr w:rsidR="00B7568A" w14:paraId="405BA076" w14:textId="77777777" w:rsidTr="00DD38A2">
        <w:tc>
          <w:tcPr>
            <w:tcW w:w="2340" w:type="dxa"/>
          </w:tcPr>
          <w:p w14:paraId="2D96977B"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Overhead </w:t>
            </w:r>
          </w:p>
        </w:tc>
        <w:tc>
          <w:tcPr>
            <w:tcW w:w="2340" w:type="dxa"/>
          </w:tcPr>
          <w:p w14:paraId="053E24BA"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w:t>
            </w:r>
          </w:p>
        </w:tc>
        <w:tc>
          <w:tcPr>
            <w:tcW w:w="2340" w:type="dxa"/>
          </w:tcPr>
          <w:p w14:paraId="3C139B48"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c>
          <w:tcPr>
            <w:tcW w:w="2340" w:type="dxa"/>
          </w:tcPr>
          <w:p w14:paraId="5738FD56"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120,000</w:t>
            </w:r>
          </w:p>
        </w:tc>
      </w:tr>
      <w:tr w:rsidR="00B7568A" w14:paraId="417C8877" w14:textId="77777777" w:rsidTr="00DD38A2">
        <w:tc>
          <w:tcPr>
            <w:tcW w:w="2340" w:type="dxa"/>
          </w:tcPr>
          <w:p w14:paraId="1627AF01"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Contribution </w:t>
            </w:r>
          </w:p>
        </w:tc>
        <w:tc>
          <w:tcPr>
            <w:tcW w:w="2340" w:type="dxa"/>
          </w:tcPr>
          <w:p w14:paraId="0B716E91"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2340" w:type="dxa"/>
          </w:tcPr>
          <w:p w14:paraId="19AB62CE"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760,000</w:t>
            </w:r>
          </w:p>
        </w:tc>
        <w:tc>
          <w:tcPr>
            <w:tcW w:w="2340" w:type="dxa"/>
          </w:tcPr>
          <w:p w14:paraId="5EFA402B"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759,983</w:t>
            </w:r>
          </w:p>
        </w:tc>
      </w:tr>
      <w:tr w:rsidR="00B7568A" w14:paraId="644D44FD" w14:textId="77777777" w:rsidTr="00DD38A2">
        <w:tc>
          <w:tcPr>
            <w:tcW w:w="2340" w:type="dxa"/>
          </w:tcPr>
          <w:p w14:paraId="618C04B6"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Fixed overheads </w:t>
            </w:r>
          </w:p>
        </w:tc>
        <w:tc>
          <w:tcPr>
            <w:tcW w:w="2340" w:type="dxa"/>
          </w:tcPr>
          <w:p w14:paraId="539D9EE5" w14:textId="77777777" w:rsidR="00B7568A" w:rsidRDefault="00B7568A"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340" w:type="dxa"/>
          </w:tcPr>
          <w:p w14:paraId="60E59CCB" w14:textId="77777777" w:rsidR="00B7568A" w:rsidRDefault="00B7568A"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340" w:type="dxa"/>
          </w:tcPr>
          <w:p w14:paraId="63BCFD46" w14:textId="77777777" w:rsidR="00B7568A" w:rsidRDefault="00B7568A"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B7568A" w14:paraId="792397FC" w14:textId="77777777" w:rsidTr="00DD38A2">
        <w:tc>
          <w:tcPr>
            <w:tcW w:w="2340" w:type="dxa"/>
          </w:tcPr>
          <w:p w14:paraId="035C8098"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Warehouse rental </w:t>
            </w:r>
          </w:p>
        </w:tc>
        <w:tc>
          <w:tcPr>
            <w:tcW w:w="2340" w:type="dxa"/>
          </w:tcPr>
          <w:p w14:paraId="0EBE032A" w14:textId="77777777" w:rsidR="00B7568A" w:rsidRDefault="004729C3" w:rsidP="00484D95">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200,000</w:t>
            </w:r>
          </w:p>
        </w:tc>
        <w:tc>
          <w:tcPr>
            <w:tcW w:w="2340" w:type="dxa"/>
          </w:tcPr>
          <w:p w14:paraId="2A8C21B9"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170,000</w:t>
            </w:r>
          </w:p>
        </w:tc>
        <w:tc>
          <w:tcPr>
            <w:tcW w:w="2340" w:type="dxa"/>
          </w:tcPr>
          <w:p w14:paraId="5CF68A46"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30,000</w:t>
            </w:r>
          </w:p>
        </w:tc>
      </w:tr>
      <w:tr w:rsidR="00B7568A" w14:paraId="75EF0D85" w14:textId="77777777" w:rsidTr="00DD38A2">
        <w:tc>
          <w:tcPr>
            <w:tcW w:w="2340" w:type="dxa"/>
          </w:tcPr>
          <w:p w14:paraId="658AA8B6"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Insurance </w:t>
            </w:r>
          </w:p>
        </w:tc>
        <w:tc>
          <w:tcPr>
            <w:tcW w:w="2340" w:type="dxa"/>
          </w:tcPr>
          <w:p w14:paraId="13774C39" w14:textId="77777777" w:rsidR="00B7568A" w:rsidRDefault="004729C3" w:rsidP="00484D95">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2340" w:type="dxa"/>
          </w:tcPr>
          <w:p w14:paraId="62B3F515"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100,000</w:t>
            </w:r>
          </w:p>
        </w:tc>
        <w:tc>
          <w:tcPr>
            <w:tcW w:w="2340" w:type="dxa"/>
          </w:tcPr>
          <w:p w14:paraId="2CCE0052"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B7568A" w14:paraId="4613CDC0" w14:textId="77777777" w:rsidTr="00DD38A2">
        <w:tc>
          <w:tcPr>
            <w:tcW w:w="2340" w:type="dxa"/>
          </w:tcPr>
          <w:p w14:paraId="6EE6AF4F"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Full Time warehouse supervisor salary </w:t>
            </w:r>
          </w:p>
        </w:tc>
        <w:tc>
          <w:tcPr>
            <w:tcW w:w="2340" w:type="dxa"/>
          </w:tcPr>
          <w:p w14:paraId="22E05D9E" w14:textId="77777777" w:rsidR="00B7568A" w:rsidRDefault="004729C3" w:rsidP="00484D95">
            <w:pPr>
              <w:pStyle w:val="Normal1"/>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50,000</w:t>
            </w:r>
          </w:p>
        </w:tc>
        <w:tc>
          <w:tcPr>
            <w:tcW w:w="2340" w:type="dxa"/>
          </w:tcPr>
          <w:p w14:paraId="147429E1"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35,000</w:t>
            </w:r>
          </w:p>
        </w:tc>
        <w:tc>
          <w:tcPr>
            <w:tcW w:w="2340" w:type="dxa"/>
          </w:tcPr>
          <w:p w14:paraId="4777480C" w14:textId="77777777" w:rsidR="00B7568A" w:rsidRDefault="004729C3" w:rsidP="00484D95">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15,000</w:t>
            </w:r>
          </w:p>
        </w:tc>
      </w:tr>
    </w:tbl>
    <w:p w14:paraId="00C90CFB" w14:textId="77777777" w:rsidR="00B7568A" w:rsidRDefault="004729C3" w:rsidP="00484D9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Budget </w:t>
      </w:r>
      <w:r w:rsidR="00B16317">
        <w:rPr>
          <w:rFonts w:ascii="Times New Roman" w:eastAsia="Times New Roman" w:hAnsi="Times New Roman" w:cs="Times New Roman"/>
          <w:b/>
          <w:sz w:val="24"/>
          <w:szCs w:val="24"/>
        </w:rPr>
        <w:t>of Amana Limited</w:t>
      </w:r>
    </w:p>
    <w:p w14:paraId="3C039E93" w14:textId="77777777" w:rsidR="00B7568A" w:rsidRDefault="004729C3" w:rsidP="00484D9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1E73961"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table shows the monthly control budget of Amana Ltd. a souvenir producing and exporting company located in tourist hotspots across England. The budget table shows that the flexed budget of selling price has been reduced from the original budget by £5. There are various ways of controlling the selling price per month. First, the management team needs to mine the existing customer base. Selling price of products is highly dependent on purchasing decisions, </w:t>
      </w:r>
      <w:proofErr w:type="gramStart"/>
      <w:r>
        <w:rPr>
          <w:rFonts w:ascii="Times New Roman" w:eastAsia="Times New Roman" w:hAnsi="Times New Roman" w:cs="Times New Roman"/>
          <w:sz w:val="24"/>
          <w:szCs w:val="24"/>
        </w:rPr>
        <w:t>lifestyles</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customers. Therefore, it is important how the existing customers are thinking to purchase souvenir products. </w:t>
      </w:r>
    </w:p>
    <w:p w14:paraId="4E912A96"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can evaluate the decision of the sales team and make sure that the sales team is led by only a leader (</w:t>
      </w:r>
      <w:proofErr w:type="spellStart"/>
      <w:r>
        <w:rPr>
          <w:rFonts w:ascii="Times New Roman" w:eastAsia="Times New Roman" w:hAnsi="Times New Roman" w:cs="Times New Roman"/>
          <w:sz w:val="24"/>
          <w:szCs w:val="24"/>
        </w:rPr>
        <w:t>Wisesa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Increasing investment on sales tools and reducing the cost of business travelling and transportation costs can help to get more control on selling the price of products. In this way, it is important for managers to understand and apply cost reduction strategies in business. Managers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make virtual meetings before contributing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sales process and ensuring that the sales team consists of industry experts. </w:t>
      </w:r>
    </w:p>
    <w:p w14:paraId="321B8925"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Material costs can be controlled monthly by taking up significant processes and operations (ALHAWAMDEH, 2021). The business can import lower cost materials and reduce material waste. Material cost is relied on transportation costs. Allowing the business to import raw materials from the nearest suppliers can help to reduce and control the material costs. Business managers of the company need to eliminate unnecessary product features, negotiate suppliers, leverage suppliers, increase bargaining power of business over suppliers and make good relationships with new suppliers. The budget table shows that the original budget of material cost is £2.50 that has been expanded to £280,000 in a flexed budget to control the overall budget. Warehouse rental can be controlled in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authentic ways. </w:t>
      </w:r>
    </w:p>
    <w:p w14:paraId="6569234F"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can go for online selling of products to reduce warehouse rental (Begum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In a monthly control report, warehouse rental cost can be </w:t>
      </w:r>
      <w:proofErr w:type="spellStart"/>
      <w:r>
        <w:rPr>
          <w:rFonts w:ascii="Times New Roman" w:eastAsia="Times New Roman" w:hAnsi="Times New Roman" w:cs="Times New Roman"/>
          <w:sz w:val="24"/>
          <w:szCs w:val="24"/>
        </w:rPr>
        <w:t>minimised</w:t>
      </w:r>
      <w:proofErr w:type="spellEnd"/>
      <w:r>
        <w:rPr>
          <w:rFonts w:ascii="Times New Roman" w:eastAsia="Times New Roman" w:hAnsi="Times New Roman" w:cs="Times New Roman"/>
          <w:sz w:val="24"/>
          <w:szCs w:val="24"/>
        </w:rPr>
        <w:t xml:space="preserve"> by </w:t>
      </w:r>
      <w:proofErr w:type="spellStart"/>
      <w:r>
        <w:rPr>
          <w:rFonts w:ascii="Times New Roman" w:eastAsia="Times New Roman" w:hAnsi="Times New Roman" w:cs="Times New Roman"/>
          <w:sz w:val="24"/>
          <w:szCs w:val="24"/>
        </w:rPr>
        <w:t>optimising</w:t>
      </w:r>
      <w:proofErr w:type="spellEnd"/>
      <w:r>
        <w:rPr>
          <w:rFonts w:ascii="Times New Roman" w:eastAsia="Times New Roman" w:hAnsi="Times New Roman" w:cs="Times New Roman"/>
          <w:sz w:val="24"/>
          <w:szCs w:val="24"/>
        </w:rPr>
        <w:t xml:space="preserve"> storage capacity, trying to avoid using smaller rooms. Original budget of warehouse rental was set to £200,000 that has been flexed to £170,000.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also has been increased in the prepared budget to £440,000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proper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within the business. However,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 is dependent on a few factors such as number of working hours, employee wages and technology. Therefore, changing the number of working hours, cutting down on employee wages and changing procedures and criteria of recruiting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employing technology, reviewing the payment model can help to control the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costs more efficiently. </w:t>
      </w:r>
    </w:p>
    <w:p w14:paraId="0D7C89DC" w14:textId="77777777" w:rsidR="00B7568A" w:rsidRDefault="004729C3" w:rsidP="00484D95">
      <w:pPr>
        <w:pStyle w:val="Heading2"/>
        <w:spacing w:line="360" w:lineRule="auto"/>
      </w:pPr>
      <w:bookmarkStart w:id="3" w:name="_lcmp1borgg9i" w:colFirst="0" w:colLast="0"/>
      <w:bookmarkStart w:id="4" w:name="_Toc101373582"/>
      <w:bookmarkEnd w:id="3"/>
      <w:r>
        <w:t>2. Performance report</w:t>
      </w:r>
      <w:bookmarkEnd w:id="4"/>
      <w:r>
        <w:t xml:space="preserve"> </w:t>
      </w:r>
    </w:p>
    <w:p w14:paraId="7DC16F92"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Ltd. is a family-owned souvenir seller in the UK and acquires several locations in tourist hotspots across England. The company operates its business in </w:t>
      </w:r>
      <w:proofErr w:type="spellStart"/>
      <w:r>
        <w:rPr>
          <w:rFonts w:ascii="Times New Roman" w:eastAsia="Times New Roman" w:hAnsi="Times New Roman" w:cs="Times New Roman"/>
          <w:sz w:val="24"/>
          <w:szCs w:val="24"/>
        </w:rPr>
        <w:t>london</w:t>
      </w:r>
      <w:proofErr w:type="spellEnd"/>
      <w:r>
        <w:rPr>
          <w:rFonts w:ascii="Times New Roman" w:eastAsia="Times New Roman" w:hAnsi="Times New Roman" w:cs="Times New Roman"/>
          <w:sz w:val="24"/>
          <w:szCs w:val="24"/>
        </w:rPr>
        <w:t xml:space="preserve"> bridge, Buckingham palace, Westminster bridge, Brighton, Birmingham city and Manchester city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(case study). The company is operating business successfully for 40 years and came to understand dynamic nature of the tourism industry. Business performance of Amana Ltd. has been improved in 2020 by taking strategic decisions of controlling number of units, selling price, material costs,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costs, overhead costs, contribution costs, warehouse rental, insurance costs, and </w:t>
      </w:r>
      <w:proofErr w:type="gramStart"/>
      <w:r>
        <w:rPr>
          <w:rFonts w:ascii="Times New Roman" w:eastAsia="Times New Roman" w:hAnsi="Times New Roman" w:cs="Times New Roman"/>
          <w:sz w:val="24"/>
          <w:szCs w:val="24"/>
        </w:rPr>
        <w:t>full time</w:t>
      </w:r>
      <w:proofErr w:type="gramEnd"/>
      <w:r>
        <w:rPr>
          <w:rFonts w:ascii="Times New Roman" w:eastAsia="Times New Roman" w:hAnsi="Times New Roman" w:cs="Times New Roman"/>
          <w:sz w:val="24"/>
          <w:szCs w:val="24"/>
        </w:rPr>
        <w:t xml:space="preserve"> warehouse supervisor salary. In this way, relationships with customers have been improved in 2020 by meeting the requirements of product design and user experience provided by the existing customers. Unit cost, selling price have been controlled by improving relationships with suppliers. </w:t>
      </w:r>
    </w:p>
    <w:p w14:paraId="00E22C27"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Annual supplier conference has been implemented to focus on how the company can work with suppliers and build mutually beneficial long-term relationships with suppliers. A positive discussion with the cooperative suppliers has been held during the early stage of pandemic. This indicates positive performance of the business against its suppliers.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costs have been controlled in 2020 to focus on health, </w:t>
      </w:r>
      <w:proofErr w:type="gramStart"/>
      <w:r>
        <w:rPr>
          <w:rFonts w:ascii="Times New Roman" w:eastAsia="Times New Roman" w:hAnsi="Times New Roman" w:cs="Times New Roman"/>
          <w:sz w:val="24"/>
          <w:szCs w:val="24"/>
        </w:rPr>
        <w:t>safety</w:t>
      </w:r>
      <w:proofErr w:type="gramEnd"/>
      <w:r>
        <w:rPr>
          <w:rFonts w:ascii="Times New Roman" w:eastAsia="Times New Roman" w:hAnsi="Times New Roman" w:cs="Times New Roman"/>
          <w:sz w:val="24"/>
          <w:szCs w:val="24"/>
        </w:rPr>
        <w:t xml:space="preserve"> and quality of employees (</w:t>
      </w:r>
      <w:proofErr w:type="spellStart"/>
      <w:r>
        <w:rPr>
          <w:rFonts w:ascii="Times New Roman" w:eastAsia="Times New Roman" w:hAnsi="Times New Roman" w:cs="Times New Roman"/>
          <w:sz w:val="24"/>
          <w:szCs w:val="24"/>
        </w:rPr>
        <w:t>Bodin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engagement has been improved by focusing on how the business is responsible towards the health and safety of employees. The company has committed towards the local communities to improve their profitability, ability and understanding their requirements. </w:t>
      </w:r>
    </w:p>
    <w:p w14:paraId="7FC48E3C"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performance of the business has been improved through the alignment of business strategy with the environmental and sustainability impacts. All the actions and investments have been reviewed to consider the material sustainability issues. Significant structural changes have been made during the pandemic to support and work on the fast faced nature of the aviation sector (</w:t>
      </w:r>
      <w:proofErr w:type="spellStart"/>
      <w:r>
        <w:rPr>
          <w:rFonts w:ascii="Times New Roman" w:eastAsia="Times New Roman" w:hAnsi="Times New Roman" w:cs="Times New Roman"/>
          <w:sz w:val="24"/>
          <w:szCs w:val="24"/>
        </w:rPr>
        <w:t>Giordan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Consistent review has been conducted to reduce the social, governance and environmental impacts and to ensure how the business can adopt changes and emerge trends. Furthermore, business performance has been improved in 2020 by focusing on consequence decisions in the long </w:t>
      </w:r>
      <w:proofErr w:type="gramStart"/>
      <w:r>
        <w:rPr>
          <w:rFonts w:ascii="Times New Roman" w:eastAsia="Times New Roman" w:hAnsi="Times New Roman" w:cs="Times New Roman"/>
          <w:sz w:val="24"/>
          <w:szCs w:val="24"/>
        </w:rPr>
        <w:t>term, and</w:t>
      </w:r>
      <w:proofErr w:type="gramEnd"/>
      <w:r>
        <w:rPr>
          <w:rFonts w:ascii="Times New Roman" w:eastAsia="Times New Roman" w:hAnsi="Times New Roman" w:cs="Times New Roman"/>
          <w:sz w:val="24"/>
          <w:szCs w:val="24"/>
        </w:rPr>
        <w:t xml:space="preserve"> working on the interest of stakeholders. Interest of customers has been improved to enhance the business performance and working on impressive demands, requirements, designs and user experience of existing customers. </w:t>
      </w:r>
    </w:p>
    <w:p w14:paraId="32918B3C"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performance of the company has been improved by reducing warehouse rental and increasing storage space. Inbound performance of the company has been improved by addressing the date of shipment problem. During Covid-19 pandemic, several potential consequences have been observed such as loss of life, reduction in future revenue, loss of customer trust, increased risk of interaction with Covid-19, and significant cost increase. However, these issues have been resolved by operating a robust safety management system and enabling proactive assessment along with risk mitigation associated with airline operations. The safety compliance and security group of the company was responsible to operate the business by following all airline safety and security matters. </w:t>
      </w:r>
    </w:p>
    <w:p w14:paraId="14975058" w14:textId="77777777" w:rsidR="00DA68AC" w:rsidRPr="00DA68AC" w:rsidRDefault="00DA68AC" w:rsidP="00DA68AC">
      <w:pPr>
        <w:pStyle w:val="Heading2"/>
      </w:pPr>
      <w:bookmarkStart w:id="5" w:name="_Toc101373457"/>
      <w:bookmarkStart w:id="6" w:name="_Toc101373583"/>
      <w:r w:rsidRPr="00DA68AC">
        <w:t>3. Recommendation</w:t>
      </w:r>
      <w:bookmarkEnd w:id="5"/>
      <w:bookmarkEnd w:id="6"/>
      <w:r w:rsidRPr="00DA68AC">
        <w:t xml:space="preserve"> </w:t>
      </w:r>
    </w:p>
    <w:p w14:paraId="0BF207C1" w14:textId="77777777" w:rsidR="00DA68AC" w:rsidRPr="00DA68AC" w:rsidRDefault="00DA68AC" w:rsidP="00DA68AC">
      <w:pPr>
        <w:spacing w:line="360" w:lineRule="auto"/>
        <w:jc w:val="both"/>
        <w:rPr>
          <w:rFonts w:ascii="Times New Roman" w:eastAsia="Times New Roman" w:hAnsi="Times New Roman" w:cs="Times New Roman"/>
          <w:sz w:val="24"/>
          <w:szCs w:val="24"/>
        </w:rPr>
      </w:pPr>
      <w:r w:rsidRPr="00DA68AC">
        <w:rPr>
          <w:rFonts w:ascii="Times New Roman" w:eastAsia="Times New Roman" w:hAnsi="Times New Roman" w:cs="Times New Roman"/>
          <w:sz w:val="24"/>
          <w:szCs w:val="24"/>
        </w:rPr>
        <w:t xml:space="preserve">During the pandemic situation most of the business faces several issues, due to the lock down and the store closure business faces a huge amount. The company Amana limited mainly operates only in the physical store. As per the case study this organization generally sells the </w:t>
      </w:r>
      <w:r w:rsidRPr="00DA68AC">
        <w:rPr>
          <w:rFonts w:ascii="Times New Roman" w:eastAsia="Times New Roman" w:hAnsi="Times New Roman" w:cs="Times New Roman"/>
          <w:sz w:val="24"/>
          <w:szCs w:val="24"/>
        </w:rPr>
        <w:lastRenderedPageBreak/>
        <w:t xml:space="preserve">souvenirs to the customers. This is one of the drawbacks of this organization. Therefore, the organization should have to focus on the online marketing especially on the Omni channel marketing strategy. According to </w:t>
      </w:r>
      <w:r w:rsidRPr="00DA68AC">
        <w:rPr>
          <w:rFonts w:ascii="Times New Roman" w:eastAsia="Times New Roman" w:hAnsi="Times New Roman" w:cs="Times New Roman"/>
          <w:color w:val="222222"/>
          <w:sz w:val="24"/>
          <w:szCs w:val="24"/>
          <w:highlight w:val="white"/>
        </w:rPr>
        <w:t xml:space="preserve">Berman, and </w:t>
      </w:r>
      <w:proofErr w:type="spellStart"/>
      <w:r w:rsidRPr="00DA68AC">
        <w:rPr>
          <w:rFonts w:ascii="Times New Roman" w:eastAsia="Times New Roman" w:hAnsi="Times New Roman" w:cs="Times New Roman"/>
          <w:color w:val="222222"/>
          <w:sz w:val="24"/>
          <w:szCs w:val="24"/>
          <w:highlight w:val="white"/>
        </w:rPr>
        <w:t>Thelen</w:t>
      </w:r>
      <w:proofErr w:type="spellEnd"/>
      <w:r w:rsidRPr="00DA68AC">
        <w:rPr>
          <w:rFonts w:ascii="Times New Roman" w:eastAsia="Times New Roman" w:hAnsi="Times New Roman" w:cs="Times New Roman"/>
          <w:color w:val="222222"/>
          <w:sz w:val="24"/>
          <w:szCs w:val="24"/>
          <w:highlight w:val="white"/>
        </w:rPr>
        <w:t>, (2018</w:t>
      </w:r>
      <w:r w:rsidRPr="00DA68AC">
        <w:rPr>
          <w:rFonts w:ascii="Times New Roman" w:eastAsia="Times New Roman" w:hAnsi="Times New Roman" w:cs="Times New Roman"/>
          <w:sz w:val="24"/>
          <w:szCs w:val="24"/>
        </w:rPr>
        <w:t xml:space="preserve">), this type of marketing strategy </w:t>
      </w:r>
      <w:proofErr w:type="gramStart"/>
      <w:r w:rsidRPr="00DA68AC">
        <w:rPr>
          <w:rFonts w:ascii="Times New Roman" w:eastAsia="Times New Roman" w:hAnsi="Times New Roman" w:cs="Times New Roman"/>
          <w:sz w:val="24"/>
          <w:szCs w:val="24"/>
        </w:rPr>
        <w:t>are</w:t>
      </w:r>
      <w:proofErr w:type="gramEnd"/>
      <w:r w:rsidRPr="00DA68AC">
        <w:rPr>
          <w:rFonts w:ascii="Times New Roman" w:eastAsia="Times New Roman" w:hAnsi="Times New Roman" w:cs="Times New Roman"/>
          <w:sz w:val="24"/>
          <w:szCs w:val="24"/>
        </w:rPr>
        <w:t xml:space="preserve"> includes various types of channels. Therefore, the organization should have to focus on their supply chain innovation. </w:t>
      </w:r>
      <w:proofErr w:type="gramStart"/>
      <w:r w:rsidRPr="00DA68AC">
        <w:rPr>
          <w:rFonts w:ascii="Times New Roman" w:eastAsia="Times New Roman" w:hAnsi="Times New Roman" w:cs="Times New Roman"/>
          <w:sz w:val="24"/>
          <w:szCs w:val="24"/>
        </w:rPr>
        <w:t>In order to</w:t>
      </w:r>
      <w:proofErr w:type="gramEnd"/>
      <w:r w:rsidRPr="00DA68AC">
        <w:rPr>
          <w:rFonts w:ascii="Times New Roman" w:eastAsia="Times New Roman" w:hAnsi="Times New Roman" w:cs="Times New Roman"/>
          <w:sz w:val="24"/>
          <w:szCs w:val="24"/>
        </w:rPr>
        <w:t xml:space="preserve"> increase their profitability Amana must have to focus on the consumers' needs before offering. </w:t>
      </w:r>
    </w:p>
    <w:p w14:paraId="5F202B09" w14:textId="77777777" w:rsidR="00DA68AC" w:rsidRPr="00DA68AC" w:rsidRDefault="00DA68AC" w:rsidP="00DA68AC">
      <w:pPr>
        <w:spacing w:line="360" w:lineRule="auto"/>
        <w:jc w:val="both"/>
        <w:rPr>
          <w:rFonts w:ascii="Times New Roman" w:eastAsia="Times New Roman" w:hAnsi="Times New Roman" w:cs="Times New Roman"/>
          <w:sz w:val="24"/>
          <w:szCs w:val="24"/>
        </w:rPr>
      </w:pPr>
      <w:r w:rsidRPr="00DA68AC">
        <w:rPr>
          <w:rFonts w:ascii="Times New Roman" w:eastAsia="Times New Roman" w:hAnsi="Times New Roman" w:cs="Times New Roman"/>
          <w:sz w:val="24"/>
          <w:szCs w:val="24"/>
        </w:rPr>
        <w:t xml:space="preserve">Social media marketing is an exciting concept in this competitive environment. According to the statement of </w:t>
      </w:r>
      <w:proofErr w:type="spellStart"/>
      <w:r w:rsidRPr="00DA68AC">
        <w:rPr>
          <w:rFonts w:ascii="Times New Roman" w:eastAsia="Times New Roman" w:hAnsi="Times New Roman" w:cs="Times New Roman"/>
          <w:color w:val="222222"/>
          <w:sz w:val="24"/>
          <w:szCs w:val="24"/>
          <w:highlight w:val="white"/>
        </w:rPr>
        <w:t>Bala</w:t>
      </w:r>
      <w:proofErr w:type="spellEnd"/>
      <w:r w:rsidRPr="00DA68AC">
        <w:rPr>
          <w:rFonts w:ascii="Times New Roman" w:eastAsia="Times New Roman" w:hAnsi="Times New Roman" w:cs="Times New Roman"/>
          <w:color w:val="222222"/>
          <w:sz w:val="24"/>
          <w:szCs w:val="24"/>
          <w:highlight w:val="white"/>
        </w:rPr>
        <w:t xml:space="preserve"> and Verma, (2018</w:t>
      </w:r>
      <w:r w:rsidRPr="00DA68AC">
        <w:rPr>
          <w:rFonts w:ascii="Times New Roman" w:eastAsia="Times New Roman" w:hAnsi="Times New Roman" w:cs="Times New Roman"/>
          <w:sz w:val="24"/>
          <w:szCs w:val="24"/>
        </w:rPr>
        <w:t xml:space="preserve">), social media marketing is a powerful way for businesses to earn better revenue for the business. The organization should focus on the customer’s needs; therefore, the organizations should have to conduct a survey over the social media. Customer sensitive pricing strategy is one of the important factors for their business. Amana limited must develop a team for observing the </w:t>
      </w:r>
      <w:proofErr w:type="gramStart"/>
      <w:r w:rsidRPr="00DA68AC">
        <w:rPr>
          <w:rFonts w:ascii="Times New Roman" w:eastAsia="Times New Roman" w:hAnsi="Times New Roman" w:cs="Times New Roman"/>
          <w:sz w:val="24"/>
          <w:szCs w:val="24"/>
        </w:rPr>
        <w:t>competitors</w:t>
      </w:r>
      <w:proofErr w:type="gramEnd"/>
      <w:r w:rsidRPr="00DA68AC">
        <w:rPr>
          <w:rFonts w:ascii="Times New Roman" w:eastAsia="Times New Roman" w:hAnsi="Times New Roman" w:cs="Times New Roman"/>
          <w:sz w:val="24"/>
          <w:szCs w:val="24"/>
        </w:rPr>
        <w:t xml:space="preserve"> strategy for business. Therefore, business innovation may require for the business to bring new ideas and derive an extraordinary concept for the business. It is recommended that this organization must have to hire some efficient employees in the workplace. </w:t>
      </w:r>
    </w:p>
    <w:p w14:paraId="701FF3C0" w14:textId="77777777" w:rsidR="00DA68AC" w:rsidRPr="00DA68AC" w:rsidRDefault="00DA68AC" w:rsidP="00DA68AC">
      <w:pPr>
        <w:spacing w:line="360" w:lineRule="auto"/>
        <w:jc w:val="both"/>
        <w:rPr>
          <w:rFonts w:ascii="Times New Roman" w:eastAsia="Times New Roman" w:hAnsi="Times New Roman" w:cs="Times New Roman"/>
          <w:sz w:val="24"/>
          <w:szCs w:val="24"/>
        </w:rPr>
      </w:pPr>
      <w:r w:rsidRPr="00DA68AC">
        <w:rPr>
          <w:rFonts w:ascii="Times New Roman" w:eastAsia="Times New Roman" w:hAnsi="Times New Roman" w:cs="Times New Roman"/>
          <w:sz w:val="24"/>
          <w:szCs w:val="24"/>
        </w:rPr>
        <w:t>Technological advancement is the significant factor for establishing online marketing. Amana limited should focus on the partnership or the collaboration for expanding their business. Collaboration with other organizations may resolve the finance related issues (</w:t>
      </w:r>
      <w:r w:rsidRPr="00DA68AC">
        <w:rPr>
          <w:rFonts w:ascii="Times New Roman" w:eastAsia="Times New Roman" w:hAnsi="Times New Roman" w:cs="Times New Roman"/>
          <w:color w:val="222222"/>
          <w:sz w:val="24"/>
          <w:szCs w:val="24"/>
          <w:highlight w:val="white"/>
        </w:rPr>
        <w:t xml:space="preserve">Vargas </w:t>
      </w:r>
      <w:r w:rsidRPr="00DA68AC">
        <w:rPr>
          <w:rFonts w:ascii="Times New Roman" w:eastAsia="Times New Roman" w:hAnsi="Times New Roman" w:cs="Times New Roman"/>
          <w:i/>
          <w:color w:val="222222"/>
          <w:sz w:val="24"/>
          <w:szCs w:val="24"/>
          <w:highlight w:val="white"/>
        </w:rPr>
        <w:t xml:space="preserve">et al. </w:t>
      </w:r>
      <w:r w:rsidRPr="00DA68AC">
        <w:rPr>
          <w:rFonts w:ascii="Times New Roman" w:eastAsia="Times New Roman" w:hAnsi="Times New Roman" w:cs="Times New Roman"/>
          <w:color w:val="222222"/>
          <w:sz w:val="24"/>
          <w:szCs w:val="24"/>
          <w:highlight w:val="white"/>
        </w:rPr>
        <w:t>2019</w:t>
      </w:r>
      <w:r w:rsidRPr="00DA68AC">
        <w:rPr>
          <w:rFonts w:ascii="Times New Roman" w:eastAsia="Times New Roman" w:hAnsi="Times New Roman" w:cs="Times New Roman"/>
          <w:sz w:val="24"/>
          <w:szCs w:val="24"/>
        </w:rPr>
        <w:t xml:space="preserve">). This organization also </w:t>
      </w:r>
      <w:proofErr w:type="gramStart"/>
      <w:r w:rsidRPr="00DA68AC">
        <w:rPr>
          <w:rFonts w:ascii="Times New Roman" w:eastAsia="Times New Roman" w:hAnsi="Times New Roman" w:cs="Times New Roman"/>
          <w:sz w:val="24"/>
          <w:szCs w:val="24"/>
        </w:rPr>
        <w:t>has to</w:t>
      </w:r>
      <w:proofErr w:type="gramEnd"/>
      <w:r w:rsidRPr="00DA68AC">
        <w:rPr>
          <w:rFonts w:ascii="Times New Roman" w:eastAsia="Times New Roman" w:hAnsi="Times New Roman" w:cs="Times New Roman"/>
          <w:sz w:val="24"/>
          <w:szCs w:val="24"/>
        </w:rPr>
        <w:t xml:space="preserve"> focus on reshaping their business model for gaining sustainability in the market. Amana limited may have to include business analysts and the risk analysis team for predicting the upcoming risks toward the organization. Before going to online marketing, effective planning is required. Therefore, it is recommended that all the group, sales, operational </w:t>
      </w:r>
      <w:proofErr w:type="gramStart"/>
      <w:r w:rsidRPr="00DA68AC">
        <w:rPr>
          <w:rFonts w:ascii="Times New Roman" w:eastAsia="Times New Roman" w:hAnsi="Times New Roman" w:cs="Times New Roman"/>
          <w:sz w:val="24"/>
          <w:szCs w:val="24"/>
        </w:rPr>
        <w:t>managers</w:t>
      </w:r>
      <w:proofErr w:type="gramEnd"/>
      <w:r w:rsidRPr="00DA68AC">
        <w:rPr>
          <w:rFonts w:ascii="Times New Roman" w:eastAsia="Times New Roman" w:hAnsi="Times New Roman" w:cs="Times New Roman"/>
          <w:sz w:val="24"/>
          <w:szCs w:val="24"/>
        </w:rPr>
        <w:t xml:space="preserve"> and CEO united should develop an appropriate planning for their business.</w:t>
      </w:r>
    </w:p>
    <w:p w14:paraId="14D6F3C8" w14:textId="77777777" w:rsidR="00DA68AC" w:rsidRDefault="00DA68AC" w:rsidP="00DA68AC">
      <w:pPr>
        <w:spacing w:line="360" w:lineRule="auto"/>
        <w:jc w:val="both"/>
        <w:rPr>
          <w:rFonts w:ascii="Times New Roman" w:eastAsia="Times New Roman" w:hAnsi="Times New Roman" w:cs="Times New Roman"/>
          <w:sz w:val="24"/>
          <w:szCs w:val="24"/>
        </w:rPr>
      </w:pPr>
      <w:r w:rsidRPr="00DA68AC">
        <w:rPr>
          <w:rFonts w:ascii="Times New Roman" w:eastAsia="Times New Roman" w:hAnsi="Times New Roman" w:cs="Times New Roman"/>
          <w:sz w:val="24"/>
          <w:szCs w:val="24"/>
        </w:rPr>
        <w:t xml:space="preserve">Email marketing is an emerging concept in online marketing strategies. As per the views of </w:t>
      </w:r>
      <w:r w:rsidRPr="00DA68AC">
        <w:rPr>
          <w:rFonts w:ascii="Times New Roman" w:eastAsia="Times New Roman" w:hAnsi="Times New Roman" w:cs="Times New Roman"/>
          <w:color w:val="222222"/>
          <w:sz w:val="24"/>
          <w:szCs w:val="24"/>
          <w:highlight w:val="white"/>
        </w:rPr>
        <w:t xml:space="preserve">Wu </w:t>
      </w:r>
      <w:r w:rsidRPr="00DA68AC">
        <w:rPr>
          <w:rFonts w:ascii="Times New Roman" w:eastAsia="Times New Roman" w:hAnsi="Times New Roman" w:cs="Times New Roman"/>
          <w:i/>
          <w:color w:val="222222"/>
          <w:sz w:val="24"/>
          <w:szCs w:val="24"/>
          <w:highlight w:val="white"/>
        </w:rPr>
        <w:t>et al.</w:t>
      </w:r>
      <w:r w:rsidRPr="00DA68AC">
        <w:rPr>
          <w:rFonts w:ascii="Times New Roman" w:eastAsia="Times New Roman" w:hAnsi="Times New Roman" w:cs="Times New Roman"/>
          <w:color w:val="222222"/>
          <w:sz w:val="24"/>
          <w:szCs w:val="24"/>
          <w:highlight w:val="white"/>
        </w:rPr>
        <w:t xml:space="preserve"> </w:t>
      </w:r>
      <w:r w:rsidRPr="00DA68AC">
        <w:rPr>
          <w:rFonts w:ascii="Times New Roman" w:eastAsia="Times New Roman" w:hAnsi="Times New Roman" w:cs="Times New Roman"/>
          <w:sz w:val="24"/>
          <w:szCs w:val="24"/>
        </w:rPr>
        <w:t xml:space="preserve">(2018), this type of marketing can be considered as their act of sending commercial messages to a targeted group. This organization must have to share their offers and service to their potential tourists on their birthdays, anniversaries and so on. It is recommended that the organization should focus on the collection of tourists data and evaluate those data for providing better customer satisfaction. Amana limited also </w:t>
      </w:r>
      <w:proofErr w:type="gramStart"/>
      <w:r w:rsidRPr="00DA68AC">
        <w:rPr>
          <w:rFonts w:ascii="Times New Roman" w:eastAsia="Times New Roman" w:hAnsi="Times New Roman" w:cs="Times New Roman"/>
          <w:sz w:val="24"/>
          <w:szCs w:val="24"/>
        </w:rPr>
        <w:t>has to</w:t>
      </w:r>
      <w:proofErr w:type="gramEnd"/>
      <w:r w:rsidRPr="00DA68AC">
        <w:rPr>
          <w:rFonts w:ascii="Times New Roman" w:eastAsia="Times New Roman" w:hAnsi="Times New Roman" w:cs="Times New Roman"/>
          <w:sz w:val="24"/>
          <w:szCs w:val="24"/>
        </w:rPr>
        <w:t xml:space="preserve"> focus on the consumer sensitive pricing strategy for the growth of their business. This organization must have to include some advanced technology like AI, ITC, machine learning, big data analysis and so on. These technologies </w:t>
      </w:r>
      <w:proofErr w:type="gramStart"/>
      <w:r w:rsidRPr="00DA68AC">
        <w:rPr>
          <w:rFonts w:ascii="Times New Roman" w:eastAsia="Times New Roman" w:hAnsi="Times New Roman" w:cs="Times New Roman"/>
          <w:sz w:val="24"/>
          <w:szCs w:val="24"/>
        </w:rPr>
        <w:lastRenderedPageBreak/>
        <w:t>actually enable</w:t>
      </w:r>
      <w:proofErr w:type="gramEnd"/>
      <w:r w:rsidRPr="00DA68AC">
        <w:rPr>
          <w:rFonts w:ascii="Times New Roman" w:eastAsia="Times New Roman" w:hAnsi="Times New Roman" w:cs="Times New Roman"/>
          <w:sz w:val="24"/>
          <w:szCs w:val="24"/>
        </w:rPr>
        <w:t xml:space="preserve"> them to appropriately collect their customers' data. Therefore, this organization needs some efficient employees who can control and mention those technologies. Investment over the R&amp;D section is important for bringing innovation in their workplace. Amana limited also </w:t>
      </w:r>
      <w:proofErr w:type="gramStart"/>
      <w:r w:rsidRPr="00DA68AC">
        <w:rPr>
          <w:rFonts w:ascii="Times New Roman" w:eastAsia="Times New Roman" w:hAnsi="Times New Roman" w:cs="Times New Roman"/>
          <w:sz w:val="24"/>
          <w:szCs w:val="24"/>
        </w:rPr>
        <w:t>have to</w:t>
      </w:r>
      <w:proofErr w:type="gramEnd"/>
      <w:r w:rsidRPr="00DA68AC">
        <w:rPr>
          <w:rFonts w:ascii="Times New Roman" w:eastAsia="Times New Roman" w:hAnsi="Times New Roman" w:cs="Times New Roman"/>
          <w:sz w:val="24"/>
          <w:szCs w:val="24"/>
        </w:rPr>
        <w:t xml:space="preserve"> focus on their diversity inclusion process for maintaining the organizational culture.</w:t>
      </w:r>
    </w:p>
    <w:p w14:paraId="1552E9D8" w14:textId="77777777" w:rsidR="00B7568A" w:rsidRDefault="004729C3" w:rsidP="00484D95">
      <w:pPr>
        <w:pStyle w:val="Heading1"/>
        <w:spacing w:line="360" w:lineRule="auto"/>
      </w:pPr>
      <w:bookmarkStart w:id="7" w:name="_6we2s4dxx7re" w:colFirst="0" w:colLast="0"/>
      <w:bookmarkStart w:id="8" w:name="_Toc101373584"/>
      <w:bookmarkEnd w:id="7"/>
      <w:r>
        <w:t>Part B</w:t>
      </w:r>
      <w:bookmarkEnd w:id="8"/>
    </w:p>
    <w:p w14:paraId="28E1C110" w14:textId="77777777" w:rsidR="00B7568A" w:rsidRDefault="004729C3" w:rsidP="00484D95">
      <w:pPr>
        <w:pStyle w:val="Heading2"/>
        <w:spacing w:line="360" w:lineRule="auto"/>
      </w:pPr>
      <w:bookmarkStart w:id="9" w:name="_qngs03glqd9m" w:colFirst="0" w:colLast="0"/>
      <w:bookmarkStart w:id="10" w:name="_Toc101373585"/>
      <w:bookmarkEnd w:id="9"/>
      <w:r>
        <w:t>Analysis of online selling decision</w:t>
      </w:r>
      <w:bookmarkEnd w:id="10"/>
      <w:r>
        <w:t xml:space="preserve"> </w:t>
      </w:r>
    </w:p>
    <w:p w14:paraId="77B84220"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Amana is going to make a strategic decision of whether it would be good to convert the business online selling by implementing its own delivery network or depend on a </w:t>
      </w:r>
      <w:proofErr w:type="spellStart"/>
      <w:proofErr w:type="gramStart"/>
      <w:r>
        <w:rPr>
          <w:rFonts w:ascii="Times New Roman" w:eastAsia="Times New Roman" w:hAnsi="Times New Roman" w:cs="Times New Roman"/>
          <w:sz w:val="24"/>
          <w:szCs w:val="24"/>
        </w:rPr>
        <w:t>well established</w:t>
      </w:r>
      <w:proofErr w:type="spellEnd"/>
      <w:proofErr w:type="gramEnd"/>
      <w:r>
        <w:rPr>
          <w:rFonts w:ascii="Times New Roman" w:eastAsia="Times New Roman" w:hAnsi="Times New Roman" w:cs="Times New Roman"/>
          <w:sz w:val="24"/>
          <w:szCs w:val="24"/>
        </w:rPr>
        <w:t xml:space="preserve"> delivery network company like Amazon. However, as per the case study four types of expenses can be significant factors that need to be taken into consideration. These factors are such as cost of establishing a delivery network, cost of upgrading current website, salary of a full time IT programmer, and units of guaranteed sales. On the other hand, major factors such as Amazon fulfilment fees, guaranteed </w:t>
      </w:r>
      <w:proofErr w:type="gramStart"/>
      <w:r>
        <w:rPr>
          <w:rFonts w:ascii="Times New Roman" w:eastAsia="Times New Roman" w:hAnsi="Times New Roman" w:cs="Times New Roman"/>
          <w:sz w:val="24"/>
          <w:szCs w:val="24"/>
        </w:rPr>
        <w:t>units</w:t>
      </w:r>
      <w:proofErr w:type="gramEnd"/>
      <w:r>
        <w:rPr>
          <w:rFonts w:ascii="Times New Roman" w:eastAsia="Times New Roman" w:hAnsi="Times New Roman" w:cs="Times New Roman"/>
          <w:sz w:val="24"/>
          <w:szCs w:val="24"/>
        </w:rPr>
        <w:t xml:space="preserve"> sales annually and controlling over pricing, that can impact on the decision. </w:t>
      </w:r>
    </w:p>
    <w:p w14:paraId="72CDB21E"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setting up a delivery network is £150,000 which is a major indicator of decision making. In the case of going online by providing all the responsibility to Amazon then the cost of setting up a delivery network is not necessary. Therefore, the business can save £150,000 by selling their products directly on Amazon. Additionally, a major amount should be invested on upgrading the current website and building an advanced website to control the large volume of sales. According to the review of Yu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companies need to upgrade their existing website or develop a new website in the case of converting the traditional selling to online selling. However, the business can save the cost of upgrading the current website by selling the products directly on Amazon. An IT programmer is needed to upgrade the current website and maintain customer needs and online feedback effectively. </w:t>
      </w:r>
    </w:p>
    <w:p w14:paraId="583729B3" w14:textId="77777777" w:rsidR="00B7568A" w:rsidRDefault="004729C3" w:rsidP="00484D9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5E01179" wp14:editId="500B13F7">
            <wp:extent cx="3590925" cy="1238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590925" cy="1238250"/>
                    </a:xfrm>
                    <a:prstGeom prst="rect">
                      <a:avLst/>
                    </a:prstGeom>
                    <a:ln/>
                  </pic:spPr>
                </pic:pic>
              </a:graphicData>
            </a:graphic>
          </wp:inline>
        </w:drawing>
      </w:r>
    </w:p>
    <w:p w14:paraId="57479B28" w14:textId="77777777" w:rsidR="00B7568A" w:rsidRDefault="004729C3" w:rsidP="00484D9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Cost and benefits of own online delivery network </w:t>
      </w:r>
    </w:p>
    <w:p w14:paraId="71183348" w14:textId="77777777" w:rsidR="00B7568A" w:rsidRDefault="004729C3" w:rsidP="00484D9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MS Excel)</w:t>
      </w:r>
    </w:p>
    <w:p w14:paraId="4874449F"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 the other hand, if the company provides responsibility of online selling to </w:t>
      </w:r>
      <w:proofErr w:type="gramStart"/>
      <w:r>
        <w:rPr>
          <w:rFonts w:ascii="Times New Roman" w:eastAsia="Times New Roman" w:hAnsi="Times New Roman" w:cs="Times New Roman"/>
          <w:sz w:val="24"/>
          <w:szCs w:val="24"/>
        </w:rPr>
        <w:t>Amazon</w:t>
      </w:r>
      <w:proofErr w:type="gramEnd"/>
      <w:r>
        <w:rPr>
          <w:rFonts w:ascii="Times New Roman" w:eastAsia="Times New Roman" w:hAnsi="Times New Roman" w:cs="Times New Roman"/>
          <w:sz w:val="24"/>
          <w:szCs w:val="24"/>
        </w:rPr>
        <w:t xml:space="preserve"> then they do not need IT programmers to recruit. A total cost of £235,000 is required to complete the transformation of business to online selling. On the other hand, Amazon fulfilment fees will cost £50,000 to sell the products to online customers. Therefore, the business can save </w:t>
      </w:r>
      <w:proofErr w:type="spellStart"/>
      <w:r>
        <w:rPr>
          <w:rFonts w:ascii="Times New Roman" w:eastAsia="Times New Roman" w:hAnsi="Times New Roman" w:cs="Times New Roman"/>
          <w:sz w:val="24"/>
          <w:szCs w:val="24"/>
        </w:rPr>
        <w:t>upto</w:t>
      </w:r>
      <w:proofErr w:type="spellEnd"/>
      <w:r>
        <w:rPr>
          <w:rFonts w:ascii="Times New Roman" w:eastAsia="Times New Roman" w:hAnsi="Times New Roman" w:cs="Times New Roman"/>
          <w:sz w:val="24"/>
          <w:szCs w:val="24"/>
        </w:rPr>
        <w:t xml:space="preserve"> £185,000 by giving complete responsibility to Amazon. Guaranteed </w:t>
      </w:r>
      <w:r w:rsidR="00402D7E">
        <w:rPr>
          <w:rFonts w:ascii="Times New Roman" w:eastAsia="Times New Roman" w:hAnsi="Times New Roman" w:cs="Times New Roman"/>
          <w:sz w:val="24"/>
          <w:szCs w:val="24"/>
        </w:rPr>
        <w:t>sales of units per annum in their own online delivery network are</w:t>
      </w:r>
      <w:r>
        <w:rPr>
          <w:rFonts w:ascii="Times New Roman" w:eastAsia="Times New Roman" w:hAnsi="Times New Roman" w:cs="Times New Roman"/>
          <w:sz w:val="24"/>
          <w:szCs w:val="24"/>
        </w:rPr>
        <w:t xml:space="preserve"> 100,000 while in Amazon, it is 65000. Therefore, the business can increase their total revenue by selling 35000 products more on their own online delivery networks. In this way, almost half of the extra expenses in their own delivery network can be fulfilled with the extra sales of units per year. Furthermore, extra expenses can be fulfilled by focusing on pricing strategy. As per the review of Garcia (2021), in Amazon it is difficult to control product pricing by the sellers because of huge competitors within the online market. </w:t>
      </w:r>
    </w:p>
    <w:p w14:paraId="2F795E28" w14:textId="77777777" w:rsidR="00B7568A" w:rsidRDefault="004729C3" w:rsidP="00484D9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09CFBC" wp14:editId="17733372">
            <wp:extent cx="2000250" cy="80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000250" cy="800100"/>
                    </a:xfrm>
                    <a:prstGeom prst="rect">
                      <a:avLst/>
                    </a:prstGeom>
                    <a:ln/>
                  </pic:spPr>
                </pic:pic>
              </a:graphicData>
            </a:graphic>
          </wp:inline>
        </w:drawing>
      </w:r>
    </w:p>
    <w:p w14:paraId="5E1DE891" w14:textId="77777777" w:rsidR="00B7568A" w:rsidRDefault="004729C3" w:rsidP="00484D9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Cost and benefits of selling products to Amazon</w:t>
      </w:r>
    </w:p>
    <w:p w14:paraId="3C6FD9D1" w14:textId="77777777" w:rsidR="00B7568A" w:rsidRDefault="004729C3" w:rsidP="00484D9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MS Excel)</w:t>
      </w:r>
    </w:p>
    <w:p w14:paraId="2A040A48"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threats of new entrants in the online market are also high. Therefore, the business can access lack of opportunity to control product pricing and return policy. As per the statement of Zhu and Liu (2018), Amazon gives </w:t>
      </w:r>
      <w:proofErr w:type="spellStart"/>
      <w:r>
        <w:rPr>
          <w:rFonts w:ascii="Times New Roman" w:eastAsia="Times New Roman" w:hAnsi="Times New Roman" w:cs="Times New Roman"/>
          <w:sz w:val="24"/>
          <w:szCs w:val="24"/>
        </w:rPr>
        <w:t>upto</w:t>
      </w:r>
      <w:proofErr w:type="spellEnd"/>
      <w:r>
        <w:rPr>
          <w:rFonts w:ascii="Times New Roman" w:eastAsia="Times New Roman" w:hAnsi="Times New Roman" w:cs="Times New Roman"/>
          <w:sz w:val="24"/>
          <w:szCs w:val="24"/>
        </w:rPr>
        <w:t xml:space="preserve"> 14 days return and replacement policy to the customers to gain more trust from customers. Amazon is an online platform which values customers and their experience on the website. Therefore, it would be great for the business to develop an own online delivery network and upgrade their current website to generate more potential revenue from its business operation. </w:t>
      </w:r>
    </w:p>
    <w:p w14:paraId="780B4073" w14:textId="77777777" w:rsidR="00B7568A" w:rsidRDefault="004729C3" w:rsidP="00484D95">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Recommendation </w:t>
      </w:r>
    </w:p>
    <w:p w14:paraId="62B462E0"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needs to consider several strategies and plan to develop an online delivery network and sell 50% of their products online. A </w:t>
      </w:r>
      <w:proofErr w:type="gramStart"/>
      <w:r>
        <w:rPr>
          <w:rFonts w:ascii="Times New Roman" w:eastAsia="Times New Roman" w:hAnsi="Times New Roman" w:cs="Times New Roman"/>
          <w:sz w:val="24"/>
          <w:szCs w:val="24"/>
        </w:rPr>
        <w:t>competitors</w:t>
      </w:r>
      <w:proofErr w:type="gramEnd"/>
      <w:r>
        <w:rPr>
          <w:rFonts w:ascii="Times New Roman" w:eastAsia="Times New Roman" w:hAnsi="Times New Roman" w:cs="Times New Roman"/>
          <w:sz w:val="24"/>
          <w:szCs w:val="24"/>
        </w:rPr>
        <w:t xml:space="preserve"> analysis should be developed by the management team of the company to understand who are the major competitors in online market and how they are established. In online shopping, the delivery network, shopping cart, secure server, and payment processing are three important elements that should be developed and improved. Shopping cart software keeps tracking of customer’s buying process and payment status. Shopping cart includes three parts such as product catalogue, shopping list and checkout </w:t>
      </w:r>
      <w:r>
        <w:rPr>
          <w:rFonts w:ascii="Times New Roman" w:eastAsia="Times New Roman" w:hAnsi="Times New Roman" w:cs="Times New Roman"/>
          <w:sz w:val="24"/>
          <w:szCs w:val="24"/>
        </w:rPr>
        <w:lastRenderedPageBreak/>
        <w:t xml:space="preserve">system. The product catalogue should be developed in such a way that all the relevant information related to products are present and a clear information of sales transaction online is included in the product catalogue. </w:t>
      </w:r>
    </w:p>
    <w:p w14:paraId="3D42292E"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shopping list should be included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the website where customers can track the number of items they want to purchase. According to the opinion of </w:t>
      </w:r>
      <w:proofErr w:type="spellStart"/>
      <w:r>
        <w:rPr>
          <w:rFonts w:ascii="Times New Roman" w:eastAsia="Times New Roman" w:hAnsi="Times New Roman" w:cs="Times New Roman"/>
          <w:sz w:val="24"/>
          <w:szCs w:val="24"/>
        </w:rPr>
        <w:t>Ryumin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a shopping cart is generally used to show number of items the customer has selected to purchase. In an online </w:t>
      </w:r>
      <w:proofErr w:type="spellStart"/>
      <w:r>
        <w:rPr>
          <w:rFonts w:ascii="Times New Roman" w:eastAsia="Times New Roman" w:hAnsi="Times New Roman" w:cs="Times New Roman"/>
          <w:sz w:val="24"/>
          <w:szCs w:val="24"/>
        </w:rPr>
        <w:t>devery</w:t>
      </w:r>
      <w:proofErr w:type="spellEnd"/>
      <w:r>
        <w:rPr>
          <w:rFonts w:ascii="Times New Roman" w:eastAsia="Times New Roman" w:hAnsi="Times New Roman" w:cs="Times New Roman"/>
          <w:sz w:val="24"/>
          <w:szCs w:val="24"/>
        </w:rPr>
        <w:t xml:space="preserve"> network, the website should provide options to the customers to choose, allowing cookies to function the website properly. </w:t>
      </w:r>
      <w:r>
        <w:rPr>
          <w:rFonts w:ascii="Times New Roman" w:eastAsia="Times New Roman" w:hAnsi="Times New Roman" w:cs="Times New Roman"/>
          <w:b/>
          <w:i/>
          <w:sz w:val="24"/>
          <w:szCs w:val="24"/>
        </w:rPr>
        <w:t xml:space="preserve">Checkout </w:t>
      </w:r>
      <w:r>
        <w:rPr>
          <w:rFonts w:ascii="Times New Roman" w:eastAsia="Times New Roman" w:hAnsi="Times New Roman" w:cs="Times New Roman"/>
          <w:sz w:val="24"/>
          <w:szCs w:val="24"/>
        </w:rPr>
        <w:t xml:space="preserve">system should be included in the shopping carts so that customers can select products by clicking on “add items” and enable them to </w:t>
      </w:r>
      <w:proofErr w:type="gramStart"/>
      <w:r>
        <w:rPr>
          <w:rFonts w:ascii="Times New Roman" w:eastAsia="Times New Roman" w:hAnsi="Times New Roman" w:cs="Times New Roman"/>
          <w:sz w:val="24"/>
          <w:szCs w:val="24"/>
        </w:rPr>
        <w:t>pay  for</w:t>
      </w:r>
      <w:proofErr w:type="gramEnd"/>
      <w:r>
        <w:rPr>
          <w:rFonts w:ascii="Times New Roman" w:eastAsia="Times New Roman" w:hAnsi="Times New Roman" w:cs="Times New Roman"/>
          <w:sz w:val="24"/>
          <w:szCs w:val="24"/>
        </w:rPr>
        <w:t xml:space="preserve"> these products. A secure server should be provided to secure the transaction made by customers. As per the statement of Iqbal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a secure server aims to prevent manipulation of personal information and modification of payment method. </w:t>
      </w:r>
    </w:p>
    <w:p w14:paraId="2E32A294"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way </w:t>
      </w:r>
      <w:r>
        <w:rPr>
          <w:rFonts w:ascii="Times New Roman" w:eastAsia="Times New Roman" w:hAnsi="Times New Roman" w:cs="Times New Roman"/>
          <w:b/>
          <w:i/>
          <w:sz w:val="24"/>
          <w:szCs w:val="24"/>
        </w:rPr>
        <w:t xml:space="preserve">Secure Socket Layer </w:t>
      </w:r>
      <w:r>
        <w:rPr>
          <w:rFonts w:ascii="Times New Roman" w:eastAsia="Times New Roman" w:hAnsi="Times New Roman" w:cs="Times New Roman"/>
          <w:sz w:val="24"/>
          <w:szCs w:val="24"/>
        </w:rPr>
        <w:t xml:space="preserve">can be used as a technology secure online transaction. According to </w:t>
      </w:r>
      <w:proofErr w:type="spellStart"/>
      <w:r>
        <w:rPr>
          <w:rFonts w:ascii="Times New Roman" w:eastAsia="Times New Roman" w:hAnsi="Times New Roman" w:cs="Times New Roman"/>
          <w:sz w:val="24"/>
          <w:szCs w:val="24"/>
        </w:rPr>
        <w:t>Dastres</w:t>
      </w:r>
      <w:proofErr w:type="spellEnd"/>
      <w:r>
        <w:rPr>
          <w:rFonts w:ascii="Times New Roman" w:eastAsia="Times New Roman" w:hAnsi="Times New Roman" w:cs="Times New Roman"/>
          <w:sz w:val="24"/>
          <w:szCs w:val="24"/>
        </w:rPr>
        <w:t xml:space="preserve"> and Soori (2020), SSL is the </w:t>
      </w:r>
      <w:proofErr w:type="gramStart"/>
      <w:r>
        <w:rPr>
          <w:rFonts w:ascii="Times New Roman" w:eastAsia="Times New Roman" w:hAnsi="Times New Roman" w:cs="Times New Roman"/>
          <w:sz w:val="24"/>
          <w:szCs w:val="24"/>
        </w:rPr>
        <w:t>most commonly used</w:t>
      </w:r>
      <w:proofErr w:type="gramEnd"/>
      <w:r>
        <w:rPr>
          <w:rFonts w:ascii="Times New Roman" w:eastAsia="Times New Roman" w:hAnsi="Times New Roman" w:cs="Times New Roman"/>
          <w:sz w:val="24"/>
          <w:szCs w:val="24"/>
        </w:rPr>
        <w:t xml:space="preserve"> technology to secure online payments made by the customers and ensure data given by the customers is secure against any manipulative attacks. Third element that should be considered in online delivery network development is payment processing options. The company needs to provide all the possible kinds of payment options to the customers so that they can make their payments easily. The business can face security and privacy risks to maintain data and payment processing. According to </w:t>
      </w:r>
      <w:proofErr w:type="spellStart"/>
      <w:r>
        <w:rPr>
          <w:rFonts w:ascii="Times New Roman" w:eastAsia="Times New Roman" w:hAnsi="Times New Roman" w:cs="Times New Roman"/>
          <w:sz w:val="24"/>
          <w:szCs w:val="24"/>
        </w:rPr>
        <w:t>bt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Mohd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Zaaba</w:t>
      </w:r>
      <w:proofErr w:type="spellEnd"/>
      <w:r>
        <w:rPr>
          <w:rFonts w:ascii="Times New Roman" w:eastAsia="Times New Roman" w:hAnsi="Times New Roman" w:cs="Times New Roman"/>
          <w:sz w:val="24"/>
          <w:szCs w:val="24"/>
        </w:rPr>
        <w:t xml:space="preserve"> (2019), e-commerce sites need to review the security features offered by the internet service provider, software company, and web hosting company to prevent the network from malware attacks. The company needs to pay attention to security alerts, update software regularly, keep a system of information and install security patches as needed. </w:t>
      </w:r>
    </w:p>
    <w:p w14:paraId="6793CB93" w14:textId="77777777" w:rsidR="00B7568A" w:rsidRDefault="004729C3" w:rsidP="00484D95">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Avoiding storing </w:t>
      </w:r>
      <w:proofErr w:type="spellStart"/>
      <w:r>
        <w:rPr>
          <w:rFonts w:ascii="Times New Roman" w:eastAsia="Times New Roman" w:hAnsi="Times New Roman" w:cs="Times New Roman"/>
          <w:sz w:val="24"/>
          <w:szCs w:val="24"/>
        </w:rPr>
        <w:t>cusotmer’s</w:t>
      </w:r>
      <w:proofErr w:type="spellEnd"/>
      <w:r>
        <w:rPr>
          <w:rFonts w:ascii="Times New Roman" w:eastAsia="Times New Roman" w:hAnsi="Times New Roman" w:cs="Times New Roman"/>
          <w:sz w:val="24"/>
          <w:szCs w:val="24"/>
        </w:rPr>
        <w:t xml:space="preserve"> credit card information in the system can help to keep the business away from security threats and issues. Furthermore, the business should be aware about large order requests of multiple copies of the same product to avoid any suspicious activities on the website. </w:t>
      </w:r>
      <w:r>
        <w:br w:type="page"/>
      </w:r>
    </w:p>
    <w:p w14:paraId="2BF5AF01" w14:textId="77777777" w:rsidR="00DE5D34" w:rsidRPr="00DE5D34" w:rsidRDefault="004729C3" w:rsidP="00DE5D34">
      <w:pPr>
        <w:pStyle w:val="Heading1"/>
        <w:spacing w:line="360" w:lineRule="auto"/>
        <w:jc w:val="both"/>
      </w:pPr>
      <w:bookmarkStart w:id="11" w:name="_g16pfuyfyyq9" w:colFirst="0" w:colLast="0"/>
      <w:bookmarkStart w:id="12" w:name="_Toc101373586"/>
      <w:bookmarkEnd w:id="11"/>
      <w:r>
        <w:lastRenderedPageBreak/>
        <w:t>Reference List</w:t>
      </w:r>
      <w:bookmarkEnd w:id="12"/>
    </w:p>
    <w:p w14:paraId="0B4782B9"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ALHAWAMDEH, T., 2021. The Impact of Business Process Reengineering on Cost Reduction of International Business Operating in the Middle East. </w:t>
      </w:r>
      <w:r>
        <w:rPr>
          <w:rFonts w:ascii="Times New Roman" w:eastAsia="Times New Roman" w:hAnsi="Times New Roman" w:cs="Times New Roman"/>
          <w:i/>
          <w:sz w:val="24"/>
          <w:szCs w:val="24"/>
        </w:rPr>
        <w:t>The Journal of Asian Finance,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(10), pp.87-95.</w:t>
      </w:r>
    </w:p>
    <w:p w14:paraId="516EA003" w14:textId="77777777" w:rsidR="00DE5D34" w:rsidRDefault="00DE5D34" w:rsidP="00DE5D34">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Bala</w:t>
      </w:r>
      <w:proofErr w:type="spellEnd"/>
      <w:r>
        <w:rPr>
          <w:rFonts w:ascii="Times New Roman" w:eastAsia="Times New Roman" w:hAnsi="Times New Roman" w:cs="Times New Roman"/>
          <w:color w:val="222222"/>
          <w:sz w:val="24"/>
          <w:szCs w:val="24"/>
          <w:highlight w:val="white"/>
        </w:rPr>
        <w:t xml:space="preserve">, M. and Verma, D., 2018. A critical review of digital marketing. </w:t>
      </w:r>
      <w:r>
        <w:rPr>
          <w:rFonts w:ascii="Times New Roman" w:eastAsia="Times New Roman" w:hAnsi="Times New Roman" w:cs="Times New Roman"/>
          <w:i/>
          <w:color w:val="222222"/>
          <w:sz w:val="24"/>
          <w:szCs w:val="24"/>
          <w:highlight w:val="white"/>
        </w:rPr>
        <w:t xml:space="preserve">M. </w:t>
      </w:r>
      <w:proofErr w:type="spellStart"/>
      <w:r>
        <w:rPr>
          <w:rFonts w:ascii="Times New Roman" w:eastAsia="Times New Roman" w:hAnsi="Times New Roman" w:cs="Times New Roman"/>
          <w:i/>
          <w:color w:val="222222"/>
          <w:sz w:val="24"/>
          <w:szCs w:val="24"/>
          <w:highlight w:val="white"/>
        </w:rPr>
        <w:t>Bala</w:t>
      </w:r>
      <w:proofErr w:type="spellEnd"/>
      <w:r>
        <w:rPr>
          <w:rFonts w:ascii="Times New Roman" w:eastAsia="Times New Roman" w:hAnsi="Times New Roman" w:cs="Times New Roman"/>
          <w:i/>
          <w:color w:val="222222"/>
          <w:sz w:val="24"/>
          <w:szCs w:val="24"/>
          <w:highlight w:val="white"/>
        </w:rPr>
        <w:t>, D. Verma (2018). A Critical Review of Digital Marketing. International Journal of Management, IT &amp;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(10), pp.321-339.</w:t>
      </w:r>
    </w:p>
    <w:p w14:paraId="1BFD84C2"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Begum, H., Bhuiyan, F., </w:t>
      </w:r>
      <w:proofErr w:type="spellStart"/>
      <w:r>
        <w:rPr>
          <w:rFonts w:ascii="Times New Roman" w:eastAsia="Times New Roman" w:hAnsi="Times New Roman" w:cs="Times New Roman"/>
          <w:sz w:val="24"/>
          <w:szCs w:val="24"/>
        </w:rPr>
        <w:t>Alam</w:t>
      </w:r>
      <w:proofErr w:type="spellEnd"/>
      <w:r>
        <w:rPr>
          <w:rFonts w:ascii="Times New Roman" w:eastAsia="Times New Roman" w:hAnsi="Times New Roman" w:cs="Times New Roman"/>
          <w:sz w:val="24"/>
          <w:szCs w:val="24"/>
        </w:rPr>
        <w:t xml:space="preserve">, A.F., Awang, A.H., </w:t>
      </w:r>
      <w:proofErr w:type="spellStart"/>
      <w:r>
        <w:rPr>
          <w:rFonts w:ascii="Times New Roman" w:eastAsia="Times New Roman" w:hAnsi="Times New Roman" w:cs="Times New Roman"/>
          <w:sz w:val="24"/>
          <w:szCs w:val="24"/>
        </w:rPr>
        <w:t>Masud</w:t>
      </w:r>
      <w:proofErr w:type="spellEnd"/>
      <w:r>
        <w:rPr>
          <w:rFonts w:ascii="Times New Roman" w:eastAsia="Times New Roman" w:hAnsi="Times New Roman" w:cs="Times New Roman"/>
          <w:sz w:val="24"/>
          <w:szCs w:val="24"/>
        </w:rPr>
        <w:t xml:space="preserve">, M.M. and Akhtar, R., 2020. Cost reduction and productivity improvement through HRIS. </w:t>
      </w:r>
      <w:r>
        <w:rPr>
          <w:rFonts w:ascii="Times New Roman" w:eastAsia="Times New Roman" w:hAnsi="Times New Roman" w:cs="Times New Roman"/>
          <w:i/>
          <w:sz w:val="24"/>
          <w:szCs w:val="24"/>
        </w:rPr>
        <w:t>International Journal of Innovation and Sustainable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 pp.185-198.</w:t>
      </w:r>
    </w:p>
    <w:p w14:paraId="67DACF01" w14:textId="77777777" w:rsidR="00DE5D34" w:rsidRDefault="00DE5D34" w:rsidP="00DE5D3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Berman, B. and </w:t>
      </w:r>
      <w:proofErr w:type="spellStart"/>
      <w:r>
        <w:rPr>
          <w:rFonts w:ascii="Times New Roman" w:eastAsia="Times New Roman" w:hAnsi="Times New Roman" w:cs="Times New Roman"/>
          <w:color w:val="222222"/>
          <w:sz w:val="24"/>
          <w:szCs w:val="24"/>
          <w:highlight w:val="white"/>
        </w:rPr>
        <w:t>Thelen</w:t>
      </w:r>
      <w:proofErr w:type="spellEnd"/>
      <w:r>
        <w:rPr>
          <w:rFonts w:ascii="Times New Roman" w:eastAsia="Times New Roman" w:hAnsi="Times New Roman" w:cs="Times New Roman"/>
          <w:color w:val="222222"/>
          <w:sz w:val="24"/>
          <w:szCs w:val="24"/>
          <w:highlight w:val="white"/>
        </w:rPr>
        <w:t xml:space="preserve">, S., 2018. Planning and implementing an effective omnichannel marketing program. </w:t>
      </w:r>
      <w:r>
        <w:rPr>
          <w:rFonts w:ascii="Times New Roman" w:eastAsia="Times New Roman" w:hAnsi="Times New Roman" w:cs="Times New Roman"/>
          <w:i/>
          <w:color w:val="222222"/>
          <w:sz w:val="24"/>
          <w:szCs w:val="24"/>
          <w:highlight w:val="white"/>
        </w:rPr>
        <w:t>International Journal of Retail &amp; Distribution Management</w:t>
      </w:r>
      <w:r>
        <w:rPr>
          <w:rFonts w:ascii="Times New Roman" w:eastAsia="Times New Roman" w:hAnsi="Times New Roman" w:cs="Times New Roman"/>
          <w:color w:val="222222"/>
          <w:sz w:val="24"/>
          <w:szCs w:val="24"/>
          <w:highlight w:val="white"/>
        </w:rPr>
        <w:t>.</w:t>
      </w:r>
    </w:p>
    <w:p w14:paraId="504452F9"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Bodin</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Çağlayan</w:t>
      </w:r>
      <w:proofErr w:type="spellEnd"/>
      <w:r>
        <w:rPr>
          <w:rFonts w:ascii="Times New Roman" w:eastAsia="Times New Roman" w:hAnsi="Times New Roman" w:cs="Times New Roman"/>
          <w:sz w:val="24"/>
          <w:szCs w:val="24"/>
        </w:rPr>
        <w:t xml:space="preserve">, Ç., Garde, A.H., </w:t>
      </w:r>
      <w:proofErr w:type="spellStart"/>
      <w:r>
        <w:rPr>
          <w:rFonts w:ascii="Times New Roman" w:eastAsia="Times New Roman" w:hAnsi="Times New Roman" w:cs="Times New Roman"/>
          <w:sz w:val="24"/>
          <w:szCs w:val="24"/>
        </w:rPr>
        <w:t>Gnesi</w:t>
      </w:r>
      <w:proofErr w:type="spellEnd"/>
      <w:r>
        <w:rPr>
          <w:rFonts w:ascii="Times New Roman" w:eastAsia="Times New Roman" w:hAnsi="Times New Roman" w:cs="Times New Roman"/>
          <w:sz w:val="24"/>
          <w:szCs w:val="24"/>
        </w:rPr>
        <w:t xml:space="preserve">, M., Jonsson, J., Kiran, S., </w:t>
      </w:r>
      <w:proofErr w:type="spellStart"/>
      <w:r>
        <w:rPr>
          <w:rFonts w:ascii="Times New Roman" w:eastAsia="Times New Roman" w:hAnsi="Times New Roman" w:cs="Times New Roman"/>
          <w:sz w:val="24"/>
          <w:szCs w:val="24"/>
        </w:rPr>
        <w:t>Kreshpaj</w:t>
      </w:r>
      <w:proofErr w:type="spellEnd"/>
      <w:r>
        <w:rPr>
          <w:rFonts w:ascii="Times New Roman" w:eastAsia="Times New Roman" w:hAnsi="Times New Roman" w:cs="Times New Roman"/>
          <w:sz w:val="24"/>
          <w:szCs w:val="24"/>
        </w:rPr>
        <w:t xml:space="preserve">, B., Leinonen, T., </w:t>
      </w:r>
      <w:proofErr w:type="spellStart"/>
      <w:r>
        <w:rPr>
          <w:rFonts w:ascii="Times New Roman" w:eastAsia="Times New Roman" w:hAnsi="Times New Roman" w:cs="Times New Roman"/>
          <w:sz w:val="24"/>
          <w:szCs w:val="24"/>
        </w:rPr>
        <w:t>Mehlum</w:t>
      </w:r>
      <w:proofErr w:type="spellEnd"/>
      <w:r>
        <w:rPr>
          <w:rFonts w:ascii="Times New Roman" w:eastAsia="Times New Roman" w:hAnsi="Times New Roman" w:cs="Times New Roman"/>
          <w:sz w:val="24"/>
          <w:szCs w:val="24"/>
        </w:rPr>
        <w:t xml:space="preserve">, I.S., Nena, E. and Orellana, C., 2020. Precarious employment in occupational health–an OMEGA-NET working group position paper. </w:t>
      </w:r>
      <w:r>
        <w:rPr>
          <w:rFonts w:ascii="Times New Roman" w:eastAsia="Times New Roman" w:hAnsi="Times New Roman" w:cs="Times New Roman"/>
          <w:i/>
          <w:sz w:val="24"/>
          <w:szCs w:val="24"/>
        </w:rPr>
        <w:t>Scandinavian journal of work, environment &amp; health. 2020; 46 (3): 321-9</w:t>
      </w:r>
      <w:r>
        <w:rPr>
          <w:rFonts w:ascii="Times New Roman" w:eastAsia="Times New Roman" w:hAnsi="Times New Roman" w:cs="Times New Roman"/>
          <w:sz w:val="24"/>
          <w:szCs w:val="24"/>
        </w:rPr>
        <w:t>.</w:t>
      </w:r>
    </w:p>
    <w:p w14:paraId="682FECBA"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Mohd</w:t>
      </w:r>
      <w:proofErr w:type="spellEnd"/>
      <w:r>
        <w:rPr>
          <w:rFonts w:ascii="Times New Roman" w:eastAsia="Times New Roman" w:hAnsi="Times New Roman" w:cs="Times New Roman"/>
          <w:sz w:val="24"/>
          <w:szCs w:val="24"/>
        </w:rPr>
        <w:t xml:space="preserve">, N.A. and </w:t>
      </w:r>
      <w:proofErr w:type="spellStart"/>
      <w:r>
        <w:rPr>
          <w:rFonts w:ascii="Times New Roman" w:eastAsia="Times New Roman" w:hAnsi="Times New Roman" w:cs="Times New Roman"/>
          <w:sz w:val="24"/>
          <w:szCs w:val="24"/>
        </w:rPr>
        <w:t>Zaaba</w:t>
      </w:r>
      <w:proofErr w:type="spellEnd"/>
      <w:r>
        <w:rPr>
          <w:rFonts w:ascii="Times New Roman" w:eastAsia="Times New Roman" w:hAnsi="Times New Roman" w:cs="Times New Roman"/>
          <w:sz w:val="24"/>
          <w:szCs w:val="24"/>
        </w:rPr>
        <w:t xml:space="preserve">, Z.F., 2019. A review of usability and security evaluation model of ecommerce website.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161</w:t>
      </w:r>
      <w:r>
        <w:rPr>
          <w:rFonts w:ascii="Times New Roman" w:eastAsia="Times New Roman" w:hAnsi="Times New Roman" w:cs="Times New Roman"/>
          <w:sz w:val="24"/>
          <w:szCs w:val="24"/>
        </w:rPr>
        <w:t>, pp.1199-1205.</w:t>
      </w:r>
    </w:p>
    <w:p w14:paraId="11998659"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Dastres</w:t>
      </w:r>
      <w:proofErr w:type="spellEnd"/>
      <w:r>
        <w:rPr>
          <w:rFonts w:ascii="Times New Roman" w:eastAsia="Times New Roman" w:hAnsi="Times New Roman" w:cs="Times New Roman"/>
          <w:sz w:val="24"/>
          <w:szCs w:val="24"/>
        </w:rPr>
        <w:t xml:space="preserve">, R. and Soori, M., 2020. Secure Socket Layer (SSL) in the Network and Web Security. </w:t>
      </w:r>
      <w:r>
        <w:rPr>
          <w:rFonts w:ascii="Times New Roman" w:eastAsia="Times New Roman" w:hAnsi="Times New Roman" w:cs="Times New Roman"/>
          <w:i/>
          <w:sz w:val="24"/>
          <w:szCs w:val="24"/>
        </w:rPr>
        <w:t>International Journal of Computer and Information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(10), pp.330-333.</w:t>
      </w:r>
    </w:p>
    <w:p w14:paraId="49C3B197"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Garcia, V., 2021. Examining the Impact of Selling on Amazon on the Revenue growth of MSEs in the US. </w:t>
      </w:r>
      <w:r>
        <w:rPr>
          <w:rFonts w:ascii="Times New Roman" w:eastAsia="Times New Roman" w:hAnsi="Times New Roman" w:cs="Times New Roman"/>
          <w:i/>
          <w:sz w:val="24"/>
          <w:szCs w:val="24"/>
        </w:rPr>
        <w:t>International Journal of Contemporary Financial Issues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pp.28-38.</w:t>
      </w:r>
    </w:p>
    <w:p w14:paraId="7380BC9A"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Giordan</w:t>
      </w:r>
      <w:proofErr w:type="spellEnd"/>
      <w:r>
        <w:rPr>
          <w:rFonts w:ascii="Times New Roman" w:eastAsia="Times New Roman" w:hAnsi="Times New Roman" w:cs="Times New Roman"/>
          <w:sz w:val="24"/>
          <w:szCs w:val="24"/>
        </w:rPr>
        <w:t xml:space="preserve">, D., Hayakawa, Y., </w:t>
      </w:r>
      <w:proofErr w:type="spellStart"/>
      <w:r>
        <w:rPr>
          <w:rFonts w:ascii="Times New Roman" w:eastAsia="Times New Roman" w:hAnsi="Times New Roman" w:cs="Times New Roman"/>
          <w:sz w:val="24"/>
          <w:szCs w:val="24"/>
        </w:rPr>
        <w:t>Nex</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Remondino</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Tarolli</w:t>
      </w:r>
      <w:proofErr w:type="spellEnd"/>
      <w:r>
        <w:rPr>
          <w:rFonts w:ascii="Times New Roman" w:eastAsia="Times New Roman" w:hAnsi="Times New Roman" w:cs="Times New Roman"/>
          <w:sz w:val="24"/>
          <w:szCs w:val="24"/>
        </w:rPr>
        <w:t xml:space="preserve">, P., 2018. The use of remotely piloted aircraft systems (RPASs) for natural hazards monitoring and management. </w:t>
      </w:r>
      <w:r>
        <w:rPr>
          <w:rFonts w:ascii="Times New Roman" w:eastAsia="Times New Roman" w:hAnsi="Times New Roman" w:cs="Times New Roman"/>
          <w:i/>
          <w:sz w:val="24"/>
          <w:szCs w:val="24"/>
        </w:rPr>
        <w:t>Natural hazards and earth system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(4), pp.1079-1096.</w:t>
      </w:r>
    </w:p>
    <w:p w14:paraId="2CD05C7A"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Iqbal, J., Umar, A.I., Amin, N. and </w:t>
      </w:r>
      <w:proofErr w:type="spellStart"/>
      <w:r>
        <w:rPr>
          <w:rFonts w:ascii="Times New Roman" w:eastAsia="Times New Roman" w:hAnsi="Times New Roman" w:cs="Times New Roman"/>
          <w:sz w:val="24"/>
          <w:szCs w:val="24"/>
        </w:rPr>
        <w:t>Waheed</w:t>
      </w:r>
      <w:proofErr w:type="spellEnd"/>
      <w:r>
        <w:rPr>
          <w:rFonts w:ascii="Times New Roman" w:eastAsia="Times New Roman" w:hAnsi="Times New Roman" w:cs="Times New Roman"/>
          <w:sz w:val="24"/>
          <w:szCs w:val="24"/>
        </w:rPr>
        <w:t xml:space="preserve">, A., 2019. Efficient and secure attribute-based heterogeneous online/offline </w:t>
      </w:r>
      <w:proofErr w:type="spellStart"/>
      <w:r>
        <w:rPr>
          <w:rFonts w:ascii="Times New Roman" w:eastAsia="Times New Roman" w:hAnsi="Times New Roman" w:cs="Times New Roman"/>
          <w:sz w:val="24"/>
          <w:szCs w:val="24"/>
        </w:rPr>
        <w:t>signcryption</w:t>
      </w:r>
      <w:proofErr w:type="spellEnd"/>
      <w:r>
        <w:rPr>
          <w:rFonts w:ascii="Times New Roman" w:eastAsia="Times New Roman" w:hAnsi="Times New Roman" w:cs="Times New Roman"/>
          <w:sz w:val="24"/>
          <w:szCs w:val="24"/>
        </w:rPr>
        <w:t xml:space="preserve"> for body sensor networks based on blockchain. </w:t>
      </w:r>
      <w:r>
        <w:rPr>
          <w:rFonts w:ascii="Times New Roman" w:eastAsia="Times New Roman" w:hAnsi="Times New Roman" w:cs="Times New Roman"/>
          <w:i/>
          <w:sz w:val="24"/>
          <w:szCs w:val="24"/>
        </w:rPr>
        <w:t>International Journal of Distributed Sensor Networks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(9), p.1550147719875654.</w:t>
      </w:r>
    </w:p>
    <w:p w14:paraId="507889F6"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Ryumin</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Kagirov</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Axyonov</w:t>
      </w:r>
      <w:proofErr w:type="spellEnd"/>
      <w:r>
        <w:rPr>
          <w:rFonts w:ascii="Times New Roman" w:eastAsia="Times New Roman" w:hAnsi="Times New Roman" w:cs="Times New Roman"/>
          <w:sz w:val="24"/>
          <w:szCs w:val="24"/>
        </w:rPr>
        <w:t xml:space="preserve">, A., Pavlyuk, N., </w:t>
      </w:r>
      <w:proofErr w:type="spellStart"/>
      <w:r>
        <w:rPr>
          <w:rFonts w:ascii="Times New Roman" w:eastAsia="Times New Roman" w:hAnsi="Times New Roman" w:cs="Times New Roman"/>
          <w:sz w:val="24"/>
          <w:szCs w:val="24"/>
        </w:rPr>
        <w:t>Saveliev</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Kipyatkova</w:t>
      </w:r>
      <w:proofErr w:type="spellEnd"/>
      <w:r>
        <w:rPr>
          <w:rFonts w:ascii="Times New Roman" w:eastAsia="Times New Roman" w:hAnsi="Times New Roman" w:cs="Times New Roman"/>
          <w:sz w:val="24"/>
          <w:szCs w:val="24"/>
        </w:rPr>
        <w:t xml:space="preserve">, I., </w:t>
      </w:r>
      <w:proofErr w:type="spellStart"/>
      <w:r>
        <w:rPr>
          <w:rFonts w:ascii="Times New Roman" w:eastAsia="Times New Roman" w:hAnsi="Times New Roman" w:cs="Times New Roman"/>
          <w:sz w:val="24"/>
          <w:szCs w:val="24"/>
        </w:rPr>
        <w:t>Zelezny</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Mporas</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Karpov</w:t>
      </w:r>
      <w:proofErr w:type="spellEnd"/>
      <w:r>
        <w:rPr>
          <w:rFonts w:ascii="Times New Roman" w:eastAsia="Times New Roman" w:hAnsi="Times New Roman" w:cs="Times New Roman"/>
          <w:sz w:val="24"/>
          <w:szCs w:val="24"/>
        </w:rPr>
        <w:t xml:space="preserve">, A., 2020. A multimodal user interface for an assistive robotic shopping cart. </w:t>
      </w:r>
      <w:r>
        <w:rPr>
          <w:rFonts w:ascii="Times New Roman" w:eastAsia="Times New Roman" w:hAnsi="Times New Roman" w:cs="Times New Roman"/>
          <w:i/>
          <w:sz w:val="24"/>
          <w:szCs w:val="24"/>
        </w:rPr>
        <w:t>Electronics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(12), p.2093.</w:t>
      </w:r>
    </w:p>
    <w:p w14:paraId="3B5193CF" w14:textId="77777777" w:rsidR="00DE5D34" w:rsidRDefault="00DE5D34" w:rsidP="00DE5D3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Vargas, V.R., </w:t>
      </w:r>
      <w:proofErr w:type="spellStart"/>
      <w:r>
        <w:rPr>
          <w:rFonts w:ascii="Times New Roman" w:eastAsia="Times New Roman" w:hAnsi="Times New Roman" w:cs="Times New Roman"/>
          <w:color w:val="222222"/>
          <w:sz w:val="24"/>
          <w:szCs w:val="24"/>
          <w:highlight w:val="white"/>
        </w:rPr>
        <w:t>Lawthom</w:t>
      </w:r>
      <w:proofErr w:type="spellEnd"/>
      <w:r>
        <w:rPr>
          <w:rFonts w:ascii="Times New Roman" w:eastAsia="Times New Roman" w:hAnsi="Times New Roman" w:cs="Times New Roman"/>
          <w:color w:val="222222"/>
          <w:sz w:val="24"/>
          <w:szCs w:val="24"/>
          <w:highlight w:val="white"/>
        </w:rPr>
        <w:t xml:space="preserve">, R., Prowse, A., </w:t>
      </w:r>
      <w:proofErr w:type="spellStart"/>
      <w:r>
        <w:rPr>
          <w:rFonts w:ascii="Times New Roman" w:eastAsia="Times New Roman" w:hAnsi="Times New Roman" w:cs="Times New Roman"/>
          <w:color w:val="222222"/>
          <w:sz w:val="24"/>
          <w:szCs w:val="24"/>
          <w:highlight w:val="white"/>
        </w:rPr>
        <w:t>Randles</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Tzoulas</w:t>
      </w:r>
      <w:proofErr w:type="spellEnd"/>
      <w:r>
        <w:rPr>
          <w:rFonts w:ascii="Times New Roman" w:eastAsia="Times New Roman" w:hAnsi="Times New Roman" w:cs="Times New Roman"/>
          <w:color w:val="222222"/>
          <w:sz w:val="24"/>
          <w:szCs w:val="24"/>
          <w:highlight w:val="white"/>
        </w:rPr>
        <w:t xml:space="preserve">, K., 2019. Sustainable development stakeholder networks for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change in higher education institutions: A case study from the UK.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208</w:t>
      </w:r>
      <w:r>
        <w:rPr>
          <w:rFonts w:ascii="Times New Roman" w:eastAsia="Times New Roman" w:hAnsi="Times New Roman" w:cs="Times New Roman"/>
          <w:color w:val="222222"/>
          <w:sz w:val="24"/>
          <w:szCs w:val="24"/>
          <w:highlight w:val="white"/>
        </w:rPr>
        <w:t>, pp.470-478.</w:t>
      </w:r>
    </w:p>
    <w:p w14:paraId="43A04630"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Wisesa</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Andriansyah</w:t>
      </w:r>
      <w:proofErr w:type="spellEnd"/>
      <w:r>
        <w:rPr>
          <w:rFonts w:ascii="Times New Roman" w:eastAsia="Times New Roman" w:hAnsi="Times New Roman" w:cs="Times New Roman"/>
          <w:sz w:val="24"/>
          <w:szCs w:val="24"/>
        </w:rPr>
        <w:t xml:space="preserve">, A. and Khalaf, O.I., 2020. Prediction analysis for business to business (B2B) sales of telecommunication services using machine learning techniques. </w:t>
      </w:r>
      <w:proofErr w:type="spellStart"/>
      <w:r>
        <w:rPr>
          <w:rFonts w:ascii="Times New Roman" w:eastAsia="Times New Roman" w:hAnsi="Times New Roman" w:cs="Times New Roman"/>
          <w:i/>
          <w:sz w:val="24"/>
          <w:szCs w:val="24"/>
        </w:rPr>
        <w:t>Majlesi</w:t>
      </w:r>
      <w:proofErr w:type="spellEnd"/>
      <w:r>
        <w:rPr>
          <w:rFonts w:ascii="Times New Roman" w:eastAsia="Times New Roman" w:hAnsi="Times New Roman" w:cs="Times New Roman"/>
          <w:i/>
          <w:sz w:val="24"/>
          <w:szCs w:val="24"/>
        </w:rPr>
        <w:t xml:space="preserve"> Journal of Electrical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(4), pp.145-153.</w:t>
      </w:r>
    </w:p>
    <w:p w14:paraId="76B17F0B" w14:textId="77777777" w:rsidR="00DE5D34" w:rsidRDefault="00DE5D34" w:rsidP="00DE5D34">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Wu, J., Li, K.J. and Liu, J.S., 2018. Bayesian inference for assessing effects of email marketing campaigns. </w:t>
      </w:r>
      <w:r>
        <w:rPr>
          <w:rFonts w:ascii="Times New Roman" w:eastAsia="Times New Roman" w:hAnsi="Times New Roman" w:cs="Times New Roman"/>
          <w:i/>
          <w:color w:val="222222"/>
          <w:sz w:val="24"/>
          <w:szCs w:val="24"/>
          <w:highlight w:val="white"/>
        </w:rPr>
        <w:t>Journal of Business &amp; Economic Statistics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(2), pp.253-266.</w:t>
      </w:r>
    </w:p>
    <w:p w14:paraId="1263C083"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Yu, S., </w:t>
      </w:r>
      <w:proofErr w:type="spellStart"/>
      <w:r>
        <w:rPr>
          <w:rFonts w:ascii="Times New Roman" w:eastAsia="Times New Roman" w:hAnsi="Times New Roman" w:cs="Times New Roman"/>
          <w:sz w:val="24"/>
          <w:szCs w:val="24"/>
        </w:rPr>
        <w:t>Hudders</w:t>
      </w:r>
      <w:proofErr w:type="spellEnd"/>
      <w:r>
        <w:rPr>
          <w:rFonts w:ascii="Times New Roman" w:eastAsia="Times New Roman" w:hAnsi="Times New Roman" w:cs="Times New Roman"/>
          <w:sz w:val="24"/>
          <w:szCs w:val="24"/>
        </w:rPr>
        <w:t xml:space="preserve">, L. and </w:t>
      </w:r>
      <w:proofErr w:type="spellStart"/>
      <w:r>
        <w:rPr>
          <w:rFonts w:ascii="Times New Roman" w:eastAsia="Times New Roman" w:hAnsi="Times New Roman" w:cs="Times New Roman"/>
          <w:sz w:val="24"/>
          <w:szCs w:val="24"/>
        </w:rPr>
        <w:t>Cauberghe</w:t>
      </w:r>
      <w:proofErr w:type="spellEnd"/>
      <w:r>
        <w:rPr>
          <w:rFonts w:ascii="Times New Roman" w:eastAsia="Times New Roman" w:hAnsi="Times New Roman" w:cs="Times New Roman"/>
          <w:sz w:val="24"/>
          <w:szCs w:val="24"/>
        </w:rPr>
        <w:t xml:space="preserve">, V., 2018. Selling luxury products online: The effect of a quality label on risk perception, purchase intention and attitude toward the brand. </w:t>
      </w:r>
      <w:r>
        <w:rPr>
          <w:rFonts w:ascii="Times New Roman" w:eastAsia="Times New Roman" w:hAnsi="Times New Roman" w:cs="Times New Roman"/>
          <w:i/>
          <w:sz w:val="24"/>
          <w:szCs w:val="24"/>
        </w:rPr>
        <w:t>Journal of Electronic Commerce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(1), pp.16-35.</w:t>
      </w:r>
    </w:p>
    <w:p w14:paraId="17DD0A47" w14:textId="77777777" w:rsidR="00DE5D34" w:rsidRDefault="00DE5D34" w:rsidP="00DE5D34">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Zhu, F. and Liu, Q., 2018. Competing with complementors: An empirical look at Amazon. com. </w:t>
      </w:r>
      <w:r>
        <w:rPr>
          <w:rFonts w:ascii="Times New Roman" w:eastAsia="Times New Roman" w:hAnsi="Times New Roman" w:cs="Times New Roman"/>
          <w:i/>
          <w:sz w:val="24"/>
          <w:szCs w:val="24"/>
        </w:rPr>
        <w:t>Strategic management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w:t>
      </w:r>
      <w:r>
        <w:rPr>
          <w:rFonts w:ascii="Times New Roman" w:eastAsia="Times New Roman" w:hAnsi="Times New Roman" w:cs="Times New Roman"/>
          <w:sz w:val="24"/>
          <w:szCs w:val="24"/>
        </w:rPr>
        <w:t>(10), pp.2618-2642.</w:t>
      </w:r>
    </w:p>
    <w:sectPr w:rsidR="00DE5D34" w:rsidSect="00CD4AA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BCCEC" w14:textId="77777777" w:rsidR="00D02339" w:rsidRDefault="00D02339" w:rsidP="00CD4AAB">
      <w:pPr>
        <w:spacing w:line="240" w:lineRule="auto"/>
      </w:pPr>
      <w:r>
        <w:separator/>
      </w:r>
    </w:p>
  </w:endnote>
  <w:endnote w:type="continuationSeparator" w:id="0">
    <w:p w14:paraId="3BF3E32E" w14:textId="77777777" w:rsidR="00D02339" w:rsidRDefault="00D02339" w:rsidP="00CD4A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18108"/>
      <w:docPartObj>
        <w:docPartGallery w:val="Page Numbers (Bottom of Page)"/>
        <w:docPartUnique/>
      </w:docPartObj>
    </w:sdtPr>
    <w:sdtEndPr/>
    <w:sdtContent>
      <w:p w14:paraId="6E14B886" w14:textId="77777777" w:rsidR="00CD4AAB" w:rsidRDefault="00D02339">
        <w:pPr>
          <w:pStyle w:val="Footer"/>
          <w:jc w:val="right"/>
        </w:pPr>
        <w:r>
          <w:fldChar w:fldCharType="begin"/>
        </w:r>
        <w:r>
          <w:instrText xml:space="preserve"> PAGE   \* MERGEFORMAT </w:instrText>
        </w:r>
        <w:r>
          <w:fldChar w:fldCharType="separate"/>
        </w:r>
        <w:r w:rsidR="001F4BD9">
          <w:rPr>
            <w:noProof/>
          </w:rPr>
          <w:t>2</w:t>
        </w:r>
        <w:r>
          <w:rPr>
            <w:noProof/>
          </w:rPr>
          <w:fldChar w:fldCharType="end"/>
        </w:r>
      </w:p>
    </w:sdtContent>
  </w:sdt>
  <w:p w14:paraId="2BF7D6EE" w14:textId="77777777" w:rsidR="00CD4AAB" w:rsidRDefault="00CD4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4C77E" w14:textId="77777777" w:rsidR="00D02339" w:rsidRDefault="00D02339" w:rsidP="00CD4AAB">
      <w:pPr>
        <w:spacing w:line="240" w:lineRule="auto"/>
      </w:pPr>
      <w:r>
        <w:separator/>
      </w:r>
    </w:p>
  </w:footnote>
  <w:footnote w:type="continuationSeparator" w:id="0">
    <w:p w14:paraId="09BBA8CC" w14:textId="77777777" w:rsidR="00D02339" w:rsidRDefault="00D02339" w:rsidP="00CD4A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41EE9"/>
    <w:multiLevelType w:val="hybridMultilevel"/>
    <w:tmpl w:val="17C2C4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8AD373C"/>
    <w:multiLevelType w:val="hybridMultilevel"/>
    <w:tmpl w:val="7B40E8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568A"/>
    <w:rsid w:val="000854AD"/>
    <w:rsid w:val="001F4BD9"/>
    <w:rsid w:val="00325009"/>
    <w:rsid w:val="00402D7E"/>
    <w:rsid w:val="00416DEC"/>
    <w:rsid w:val="004729C3"/>
    <w:rsid w:val="00484D95"/>
    <w:rsid w:val="004C7482"/>
    <w:rsid w:val="005436AC"/>
    <w:rsid w:val="007069D2"/>
    <w:rsid w:val="0087639D"/>
    <w:rsid w:val="00886F8B"/>
    <w:rsid w:val="008F314A"/>
    <w:rsid w:val="009F7972"/>
    <w:rsid w:val="00A55BF4"/>
    <w:rsid w:val="00B16317"/>
    <w:rsid w:val="00B7568A"/>
    <w:rsid w:val="00C078B9"/>
    <w:rsid w:val="00C65674"/>
    <w:rsid w:val="00CB2D5C"/>
    <w:rsid w:val="00CD4AAB"/>
    <w:rsid w:val="00D02339"/>
    <w:rsid w:val="00DA68AC"/>
    <w:rsid w:val="00DD38A2"/>
    <w:rsid w:val="00DE5D34"/>
    <w:rsid w:val="00EE780E"/>
    <w:rsid w:val="00FF08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DC27E"/>
  <w15:docId w15:val="{928EF320-13B4-604C-B168-1443C17FB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78B9"/>
  </w:style>
  <w:style w:type="paragraph" w:styleId="Heading1">
    <w:name w:val="heading 1"/>
    <w:basedOn w:val="Normal1"/>
    <w:next w:val="Normal1"/>
    <w:rsid w:val="00B7568A"/>
    <w:pPr>
      <w:keepNext/>
      <w:keepLines/>
      <w:outlineLvl w:val="0"/>
    </w:pPr>
    <w:rPr>
      <w:rFonts w:ascii="Times New Roman" w:eastAsia="Times New Roman" w:hAnsi="Times New Roman" w:cs="Times New Roman"/>
      <w:b/>
      <w:sz w:val="28"/>
      <w:szCs w:val="28"/>
    </w:rPr>
  </w:style>
  <w:style w:type="paragraph" w:styleId="Heading2">
    <w:name w:val="heading 2"/>
    <w:basedOn w:val="Normal1"/>
    <w:next w:val="Normal1"/>
    <w:rsid w:val="00B7568A"/>
    <w:pPr>
      <w:keepNext/>
      <w:keepLines/>
      <w:outlineLvl w:val="1"/>
    </w:pPr>
    <w:rPr>
      <w:rFonts w:ascii="Times New Roman" w:eastAsia="Times New Roman" w:hAnsi="Times New Roman" w:cs="Times New Roman"/>
      <w:b/>
      <w:sz w:val="24"/>
      <w:szCs w:val="24"/>
    </w:rPr>
  </w:style>
  <w:style w:type="paragraph" w:styleId="Heading3">
    <w:name w:val="heading 3"/>
    <w:basedOn w:val="Normal1"/>
    <w:next w:val="Normal1"/>
    <w:rsid w:val="00B7568A"/>
    <w:pPr>
      <w:keepNext/>
      <w:keepLines/>
      <w:spacing w:before="320" w:after="80"/>
      <w:outlineLvl w:val="2"/>
    </w:pPr>
    <w:rPr>
      <w:color w:val="434343"/>
      <w:sz w:val="28"/>
      <w:szCs w:val="28"/>
    </w:rPr>
  </w:style>
  <w:style w:type="paragraph" w:styleId="Heading4">
    <w:name w:val="heading 4"/>
    <w:basedOn w:val="Normal1"/>
    <w:next w:val="Normal1"/>
    <w:rsid w:val="00B7568A"/>
    <w:pPr>
      <w:keepNext/>
      <w:keepLines/>
      <w:spacing w:before="280" w:after="80"/>
      <w:outlineLvl w:val="3"/>
    </w:pPr>
    <w:rPr>
      <w:color w:val="666666"/>
      <w:sz w:val="24"/>
      <w:szCs w:val="24"/>
    </w:rPr>
  </w:style>
  <w:style w:type="paragraph" w:styleId="Heading5">
    <w:name w:val="heading 5"/>
    <w:basedOn w:val="Normal1"/>
    <w:next w:val="Normal1"/>
    <w:rsid w:val="00B7568A"/>
    <w:pPr>
      <w:keepNext/>
      <w:keepLines/>
      <w:spacing w:before="240" w:after="80"/>
      <w:outlineLvl w:val="4"/>
    </w:pPr>
    <w:rPr>
      <w:color w:val="666666"/>
    </w:rPr>
  </w:style>
  <w:style w:type="paragraph" w:styleId="Heading6">
    <w:name w:val="heading 6"/>
    <w:basedOn w:val="Normal1"/>
    <w:next w:val="Normal1"/>
    <w:rsid w:val="00B756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7568A"/>
  </w:style>
  <w:style w:type="paragraph" w:styleId="Title">
    <w:name w:val="Title"/>
    <w:basedOn w:val="Normal1"/>
    <w:next w:val="Normal1"/>
    <w:rsid w:val="00B7568A"/>
    <w:pPr>
      <w:keepNext/>
      <w:keepLines/>
      <w:spacing w:after="60"/>
    </w:pPr>
    <w:rPr>
      <w:sz w:val="52"/>
      <w:szCs w:val="52"/>
    </w:rPr>
  </w:style>
  <w:style w:type="paragraph" w:styleId="Subtitle">
    <w:name w:val="Subtitle"/>
    <w:basedOn w:val="Normal1"/>
    <w:next w:val="Normal1"/>
    <w:rsid w:val="00B7568A"/>
    <w:pPr>
      <w:keepNext/>
      <w:keepLines/>
      <w:spacing w:after="320"/>
    </w:pPr>
    <w:rPr>
      <w:color w:val="666666"/>
      <w:sz w:val="30"/>
      <w:szCs w:val="30"/>
    </w:rPr>
  </w:style>
  <w:style w:type="table" w:customStyle="1" w:styleId="a">
    <w:basedOn w:val="TableNormal"/>
    <w:rsid w:val="00B7568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7568A"/>
    <w:pPr>
      <w:spacing w:line="240" w:lineRule="auto"/>
    </w:pPr>
    <w:rPr>
      <w:sz w:val="20"/>
      <w:szCs w:val="20"/>
    </w:rPr>
  </w:style>
  <w:style w:type="character" w:customStyle="1" w:styleId="CommentTextChar">
    <w:name w:val="Comment Text Char"/>
    <w:basedOn w:val="DefaultParagraphFont"/>
    <w:link w:val="CommentText"/>
    <w:uiPriority w:val="99"/>
    <w:semiHidden/>
    <w:rsid w:val="00B7568A"/>
    <w:rPr>
      <w:sz w:val="20"/>
      <w:szCs w:val="20"/>
    </w:rPr>
  </w:style>
  <w:style w:type="character" w:styleId="CommentReference">
    <w:name w:val="annotation reference"/>
    <w:basedOn w:val="DefaultParagraphFont"/>
    <w:uiPriority w:val="99"/>
    <w:semiHidden/>
    <w:unhideWhenUsed/>
    <w:rsid w:val="00B7568A"/>
    <w:rPr>
      <w:sz w:val="16"/>
      <w:szCs w:val="16"/>
    </w:rPr>
  </w:style>
  <w:style w:type="paragraph" w:styleId="BalloonText">
    <w:name w:val="Balloon Text"/>
    <w:basedOn w:val="Normal"/>
    <w:link w:val="BalloonTextChar"/>
    <w:uiPriority w:val="99"/>
    <w:semiHidden/>
    <w:unhideWhenUsed/>
    <w:rsid w:val="00CD4A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AAB"/>
    <w:rPr>
      <w:rFonts w:ascii="Tahoma" w:hAnsi="Tahoma" w:cs="Tahoma"/>
      <w:sz w:val="16"/>
      <w:szCs w:val="16"/>
    </w:rPr>
  </w:style>
  <w:style w:type="paragraph" w:styleId="Header">
    <w:name w:val="header"/>
    <w:basedOn w:val="Normal"/>
    <w:link w:val="HeaderChar"/>
    <w:uiPriority w:val="99"/>
    <w:semiHidden/>
    <w:unhideWhenUsed/>
    <w:rsid w:val="00CD4AA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D4AAB"/>
  </w:style>
  <w:style w:type="paragraph" w:styleId="Footer">
    <w:name w:val="footer"/>
    <w:basedOn w:val="Normal"/>
    <w:link w:val="FooterChar"/>
    <w:uiPriority w:val="99"/>
    <w:unhideWhenUsed/>
    <w:rsid w:val="00CD4AAB"/>
    <w:pPr>
      <w:tabs>
        <w:tab w:val="center" w:pos="4680"/>
        <w:tab w:val="right" w:pos="9360"/>
      </w:tabs>
      <w:spacing w:line="240" w:lineRule="auto"/>
    </w:pPr>
  </w:style>
  <w:style w:type="character" w:customStyle="1" w:styleId="FooterChar">
    <w:name w:val="Footer Char"/>
    <w:basedOn w:val="DefaultParagraphFont"/>
    <w:link w:val="Footer"/>
    <w:uiPriority w:val="99"/>
    <w:rsid w:val="00CD4AAB"/>
  </w:style>
  <w:style w:type="table" w:customStyle="1" w:styleId="LightShading1">
    <w:name w:val="Light Shading1"/>
    <w:basedOn w:val="TableNormal"/>
    <w:uiPriority w:val="60"/>
    <w:rsid w:val="00DD38A2"/>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Heading">
    <w:name w:val="TOC Heading"/>
    <w:basedOn w:val="Heading1"/>
    <w:next w:val="Normal"/>
    <w:uiPriority w:val="39"/>
    <w:semiHidden/>
    <w:unhideWhenUsed/>
    <w:qFormat/>
    <w:rsid w:val="00A55BF4"/>
    <w:pPr>
      <w:spacing w:before="480"/>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A55BF4"/>
    <w:pPr>
      <w:spacing w:after="100"/>
    </w:pPr>
  </w:style>
  <w:style w:type="paragraph" w:styleId="TOC2">
    <w:name w:val="toc 2"/>
    <w:basedOn w:val="Normal"/>
    <w:next w:val="Normal"/>
    <w:autoRedefine/>
    <w:uiPriority w:val="39"/>
    <w:unhideWhenUsed/>
    <w:rsid w:val="00A55BF4"/>
    <w:pPr>
      <w:spacing w:after="100"/>
      <w:ind w:left="220"/>
    </w:pPr>
  </w:style>
  <w:style w:type="character" w:styleId="Hyperlink">
    <w:name w:val="Hyperlink"/>
    <w:basedOn w:val="DefaultParagraphFont"/>
    <w:uiPriority w:val="99"/>
    <w:unhideWhenUsed/>
    <w:rsid w:val="00A55B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584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1DBEC7-1C3B-430C-B6CD-D3CDDC12F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3087</Words>
  <Characters>17598</Characters>
  <Application>Microsoft Office Word</Application>
  <DocSecurity>0</DocSecurity>
  <Lines>146</Lines>
  <Paragraphs>41</Paragraphs>
  <ScaleCrop>false</ScaleCrop>
  <Company/>
  <LinksUpToDate>false</LinksUpToDate>
  <CharactersWithSpaces>20644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 SERVICE</dc:creator>
  <cp:lastModifiedBy>Alina Craciun</cp:lastModifiedBy>
  <cp:revision>3</cp:revision>
  <dcterms:created xsi:type="dcterms:W3CDTF">2022-04-20T13:38:00Z</dcterms:created>
  <dcterms:modified xsi:type="dcterms:W3CDTF">2022-04-21T13:27:00Z</dcterms:modified>
</cp:coreProperties>
</file>