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0C204" w14:textId="77777777" w:rsidR="00DE111E" w:rsidRPr="00E676F7" w:rsidRDefault="00DE111E" w:rsidP="00DE111E">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6CAFC846" w14:textId="77777777" w:rsidR="00DE111E" w:rsidRPr="00E676F7" w:rsidRDefault="00DE111E" w:rsidP="00DE111E">
      <w:pPr>
        <w:ind w:right="237"/>
        <w:jc w:val="both"/>
        <w:rPr>
          <w:rFonts w:eastAsia="Arial"/>
          <w:color w:val="000000" w:themeColor="text1"/>
          <w:sz w:val="24"/>
          <w:szCs w:val="24"/>
        </w:rPr>
      </w:pPr>
    </w:p>
    <w:p w14:paraId="2EA327CE" w14:textId="77777777" w:rsidR="00DE111E" w:rsidRPr="00E676F7" w:rsidRDefault="00DE111E" w:rsidP="00DE111E">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443AE5C6" w14:textId="77777777" w:rsidR="00DE111E" w:rsidRPr="00E676F7" w:rsidRDefault="00DE111E" w:rsidP="00DE111E">
      <w:pPr>
        <w:ind w:right="237"/>
        <w:jc w:val="both"/>
        <w:rPr>
          <w:rFonts w:eastAsia="Arial"/>
          <w:color w:val="000000" w:themeColor="text1"/>
          <w:sz w:val="24"/>
          <w:szCs w:val="24"/>
        </w:rPr>
      </w:pPr>
      <w:r w:rsidRPr="5CE196A1">
        <w:rPr>
          <w:rFonts w:eastAsia="Arial"/>
          <w:b/>
          <w:bCs/>
          <w:color w:val="000000" w:themeColor="text1"/>
          <w:sz w:val="24"/>
          <w:szCs w:val="24"/>
        </w:rPr>
        <w:t>Vulnerability and Risk, Evidence-based policing</w:t>
      </w:r>
    </w:p>
    <w:p w14:paraId="228DB1E7" w14:textId="77777777" w:rsidR="00DE111E" w:rsidRPr="00E676F7" w:rsidRDefault="00DE111E" w:rsidP="00DE111E">
      <w:pPr>
        <w:ind w:right="237"/>
        <w:jc w:val="both"/>
        <w:rPr>
          <w:rFonts w:eastAsia="Arial"/>
          <w:color w:val="000000" w:themeColor="text1"/>
          <w:sz w:val="24"/>
          <w:szCs w:val="24"/>
        </w:rPr>
      </w:pPr>
    </w:p>
    <w:p w14:paraId="30EE9DA5" w14:textId="77777777" w:rsidR="00DE111E" w:rsidRPr="00E676F7" w:rsidRDefault="00DE111E" w:rsidP="00DE111E">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4D229BA8" w14:textId="77777777" w:rsidR="00DE111E" w:rsidRPr="00E676F7" w:rsidRDefault="00DE111E" w:rsidP="00DE111E">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DE111E" w:rsidRPr="00E676F7" w14:paraId="0BABA3AB" w14:textId="77777777" w:rsidTr="00B02A2E">
        <w:tc>
          <w:tcPr>
            <w:tcW w:w="10188" w:type="dxa"/>
            <w:shd w:val="clear" w:color="auto" w:fill="auto"/>
          </w:tcPr>
          <w:p w14:paraId="43BA5845" w14:textId="77777777" w:rsidR="00DE111E" w:rsidRPr="00E676F7" w:rsidRDefault="00DE111E" w:rsidP="00B02A2E">
            <w:pPr>
              <w:ind w:right="237"/>
              <w:rPr>
                <w:sz w:val="24"/>
                <w:szCs w:val="24"/>
              </w:rPr>
            </w:pPr>
          </w:p>
          <w:p w14:paraId="5ED9198B" w14:textId="77777777" w:rsidR="00DE111E" w:rsidRPr="00E676F7" w:rsidRDefault="00DE111E" w:rsidP="00B02A2E">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9B5D877" w14:textId="77777777" w:rsidR="00DE111E" w:rsidRPr="00E676F7" w:rsidRDefault="00DE111E" w:rsidP="00B02A2E">
            <w:pPr>
              <w:rPr>
                <w:rFonts w:eastAsia="Arial"/>
                <w:color w:val="000000" w:themeColor="text1"/>
                <w:sz w:val="24"/>
                <w:szCs w:val="24"/>
              </w:rPr>
            </w:pPr>
          </w:p>
          <w:p w14:paraId="603E2771" w14:textId="77777777" w:rsidR="00DE111E" w:rsidRPr="00E676F7" w:rsidRDefault="00DE111E" w:rsidP="00B02A2E">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4B7C0E90" w14:textId="77777777" w:rsidR="00DE111E" w:rsidRPr="00E676F7" w:rsidRDefault="00DE111E" w:rsidP="00B02A2E">
            <w:pPr>
              <w:rPr>
                <w:rFonts w:eastAsia="Arial"/>
                <w:color w:val="000000" w:themeColor="text1"/>
                <w:sz w:val="24"/>
                <w:szCs w:val="24"/>
              </w:rPr>
            </w:pPr>
          </w:p>
          <w:p w14:paraId="71479575" w14:textId="77777777" w:rsidR="00DE111E" w:rsidRPr="00E676F7" w:rsidRDefault="00DE111E" w:rsidP="00B02A2E">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Consider the use of evidence-based policing. </w:t>
            </w:r>
          </w:p>
          <w:p w14:paraId="623D9FF7" w14:textId="77777777" w:rsidR="00DE111E" w:rsidRPr="00E676F7" w:rsidRDefault="00DE111E" w:rsidP="00B02A2E">
            <w:pPr>
              <w:ind w:right="237"/>
              <w:jc w:val="both"/>
              <w:rPr>
                <w:rFonts w:eastAsia="Arial"/>
                <w:color w:val="000000" w:themeColor="text1"/>
                <w:sz w:val="24"/>
                <w:szCs w:val="24"/>
              </w:rPr>
            </w:pPr>
          </w:p>
          <w:p w14:paraId="712EA74F" w14:textId="77777777" w:rsidR="00DE111E" w:rsidRPr="00E676F7" w:rsidRDefault="00DE111E" w:rsidP="00B02A2E">
            <w:pPr>
              <w:ind w:right="237"/>
              <w:jc w:val="both"/>
              <w:rPr>
                <w:rFonts w:eastAsia="Arial"/>
                <w:color w:val="000000" w:themeColor="text1"/>
                <w:sz w:val="24"/>
                <w:szCs w:val="24"/>
              </w:rPr>
            </w:pPr>
            <w:r w:rsidRPr="5CE196A1">
              <w:rPr>
                <w:rFonts w:eastAsia="Arial"/>
                <w:color w:val="000000" w:themeColor="text1"/>
                <w:sz w:val="24"/>
                <w:szCs w:val="24"/>
              </w:rPr>
              <w:t xml:space="preserve">2000 words </w:t>
            </w:r>
            <w:r w:rsidRPr="5CE196A1">
              <w:rPr>
                <w:rFonts w:eastAsia="Arial"/>
                <w:i/>
                <w:iCs/>
                <w:color w:val="000000" w:themeColor="text1"/>
                <w:sz w:val="24"/>
                <w:szCs w:val="24"/>
              </w:rPr>
              <w:t>(+/- 10%: include your actual word count at the end of each section)</w:t>
            </w:r>
          </w:p>
          <w:p w14:paraId="25D58713" w14:textId="77777777" w:rsidR="00DE111E" w:rsidRPr="00E676F7" w:rsidRDefault="00DE111E" w:rsidP="00B02A2E">
            <w:pPr>
              <w:ind w:right="237"/>
              <w:jc w:val="both"/>
              <w:rPr>
                <w:sz w:val="24"/>
                <w:szCs w:val="24"/>
              </w:rPr>
            </w:pPr>
          </w:p>
        </w:tc>
      </w:tr>
    </w:tbl>
    <w:p w14:paraId="52B2A0B3" w14:textId="77777777" w:rsidR="00DE111E" w:rsidRPr="00E676F7" w:rsidRDefault="00DE111E" w:rsidP="00DE111E">
      <w:pPr>
        <w:ind w:right="237"/>
        <w:jc w:val="both"/>
        <w:rPr>
          <w:sz w:val="24"/>
          <w:szCs w:val="24"/>
        </w:rPr>
      </w:pPr>
    </w:p>
    <w:p w14:paraId="29CBDB1B" w14:textId="77777777" w:rsidR="00DE111E" w:rsidRPr="00E676F7" w:rsidRDefault="00DE111E" w:rsidP="00DE111E">
      <w:pPr>
        <w:ind w:right="237"/>
        <w:jc w:val="both"/>
        <w:rPr>
          <w:rFonts w:eastAsia="Arial"/>
          <w:color w:val="000000" w:themeColor="text1"/>
          <w:sz w:val="24"/>
          <w:szCs w:val="24"/>
        </w:rPr>
      </w:pPr>
    </w:p>
    <w:p w14:paraId="0CA159C0" w14:textId="77777777" w:rsidR="00DE111E" w:rsidRDefault="00DE111E" w:rsidP="00DE111E">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4FCE468" w14:textId="77777777" w:rsidR="00DE111E" w:rsidRDefault="00DE111E" w:rsidP="00DE111E">
      <w:pPr>
        <w:ind w:right="237"/>
        <w:jc w:val="both"/>
        <w:rPr>
          <w:rFonts w:eastAsia="Arial"/>
          <w:b/>
          <w:bCs/>
          <w:color w:val="000000" w:themeColor="text1"/>
          <w:sz w:val="24"/>
          <w:szCs w:val="24"/>
        </w:rPr>
      </w:pPr>
    </w:p>
    <w:p w14:paraId="14D33277" w14:textId="77777777" w:rsidR="00DE111E" w:rsidRPr="005249A9" w:rsidRDefault="00DE111E" w:rsidP="00DE111E">
      <w:pPr>
        <w:ind w:right="237"/>
        <w:jc w:val="both"/>
        <w:rPr>
          <w:rFonts w:eastAsia="Arial"/>
          <w:b/>
          <w:bCs/>
          <w:color w:val="000000" w:themeColor="text1"/>
          <w:sz w:val="24"/>
          <w:szCs w:val="24"/>
        </w:rPr>
      </w:pPr>
      <w:r w:rsidRPr="00FE2CE8">
        <w:rPr>
          <w:rFonts w:eastAsia="Arial"/>
          <w:color w:val="000000" w:themeColor="text1"/>
          <w:sz w:val="24"/>
          <w:szCs w:val="24"/>
        </w:rPr>
        <w:t>Police officers</w:t>
      </w:r>
      <w:r>
        <w:rPr>
          <w:rFonts w:eastAsia="Arial"/>
          <w:color w:val="000000" w:themeColor="text1"/>
          <w:sz w:val="24"/>
          <w:szCs w:val="24"/>
        </w:rPr>
        <w:t xml:space="preserve"> encounter incidents that require greater reflection daily, with many of these incidents becoming engrained in the minds of attending officers for some time. I have chosen to discuss one incident that was particularly harrowing allowing me to consider providing a greater emotional response to victims. This incident defined vulnerability which is “a person is vulnerable if, as a result of their situation or </w:t>
      </w:r>
      <w:r w:rsidRPr="00DF5EA0">
        <w:rPr>
          <w:rFonts w:eastAsia="Arial"/>
          <w:color w:val="000000" w:themeColor="text1"/>
          <w:sz w:val="24"/>
          <w:szCs w:val="24"/>
        </w:rPr>
        <w:t>circumstances, they are unable to take care of or protect themselves or others from harm or exploitation</w:t>
      </w:r>
      <w:r>
        <w:rPr>
          <w:rFonts w:eastAsia="Arial"/>
          <w:color w:val="000000" w:themeColor="text1"/>
          <w:sz w:val="24"/>
          <w:szCs w:val="24"/>
        </w:rPr>
        <w:t>”</w:t>
      </w:r>
      <w:sdt>
        <w:sdtPr>
          <w:rPr>
            <w:rFonts w:eastAsia="Arial"/>
            <w:color w:val="000000" w:themeColor="text1"/>
            <w:sz w:val="24"/>
            <w:szCs w:val="24"/>
          </w:rPr>
          <w:id w:val="-589233621"/>
          <w:citation/>
        </w:sdtPr>
        <w:sdtContent>
          <w:r>
            <w:rPr>
              <w:rFonts w:eastAsia="Arial"/>
              <w:color w:val="000000" w:themeColor="text1"/>
              <w:sz w:val="24"/>
              <w:szCs w:val="24"/>
            </w:rPr>
            <w:fldChar w:fldCharType="begin"/>
          </w:r>
          <w:r>
            <w:rPr>
              <w:rFonts w:eastAsia="Arial"/>
              <w:color w:val="000000" w:themeColor="text1"/>
              <w:sz w:val="24"/>
              <w:szCs w:val="24"/>
            </w:rPr>
            <w:instrText xml:space="preserve"> CITATION Pol21 \l 2057 </w:instrText>
          </w:r>
          <w:r>
            <w:rPr>
              <w:rFonts w:eastAsia="Arial"/>
              <w:color w:val="000000" w:themeColor="text1"/>
              <w:sz w:val="24"/>
              <w:szCs w:val="24"/>
            </w:rPr>
            <w:fldChar w:fldCharType="separate"/>
          </w:r>
          <w:r>
            <w:rPr>
              <w:rFonts w:eastAsia="Arial"/>
              <w:noProof/>
              <w:color w:val="000000" w:themeColor="text1"/>
              <w:sz w:val="24"/>
              <w:szCs w:val="24"/>
            </w:rPr>
            <w:t xml:space="preserve"> </w:t>
          </w:r>
          <w:r w:rsidRPr="00717E6B">
            <w:rPr>
              <w:rFonts w:eastAsia="Arial"/>
              <w:noProof/>
              <w:color w:val="000000" w:themeColor="text1"/>
              <w:sz w:val="24"/>
              <w:szCs w:val="24"/>
            </w:rPr>
            <w:t>(Policing, College of Policing, 2021)</w:t>
          </w:r>
          <w:r>
            <w:rPr>
              <w:rFonts w:eastAsia="Arial"/>
              <w:color w:val="000000" w:themeColor="text1"/>
              <w:sz w:val="24"/>
              <w:szCs w:val="24"/>
            </w:rPr>
            <w:fldChar w:fldCharType="end"/>
          </w:r>
        </w:sdtContent>
      </w:sdt>
      <w:r>
        <w:rPr>
          <w:rFonts w:eastAsia="Arial"/>
          <w:color w:val="000000" w:themeColor="text1"/>
          <w:sz w:val="24"/>
          <w:szCs w:val="24"/>
        </w:rPr>
        <w:t>. The College of Policing (COP) has many guidelines and frameworks to assess vulnerability and risk, however providing a common-sense approach to incidents involving vulnerability and risk should be at the forefront of police officers’ minds and should be popularised in wider society. Without an emotional response to policing, society would be better served by Robocop</w:t>
      </w:r>
      <w:sdt>
        <w:sdtPr>
          <w:rPr>
            <w:rFonts w:eastAsia="Arial"/>
            <w:color w:val="000000" w:themeColor="text1"/>
            <w:sz w:val="24"/>
            <w:szCs w:val="24"/>
          </w:rPr>
          <w:id w:val="788171846"/>
          <w:citation/>
        </w:sdtPr>
        <w:sdtContent>
          <w:r>
            <w:rPr>
              <w:rFonts w:eastAsia="Arial"/>
              <w:color w:val="000000" w:themeColor="text1"/>
              <w:sz w:val="24"/>
              <w:szCs w:val="24"/>
            </w:rPr>
            <w:fldChar w:fldCharType="begin"/>
          </w:r>
          <w:r>
            <w:rPr>
              <w:rFonts w:eastAsia="Arial"/>
              <w:color w:val="000000" w:themeColor="text1"/>
              <w:sz w:val="24"/>
              <w:szCs w:val="24"/>
            </w:rPr>
            <w:instrText xml:space="preserve"> CITATION Pau87 \l 2057 </w:instrText>
          </w:r>
          <w:r>
            <w:rPr>
              <w:rFonts w:eastAsia="Arial"/>
              <w:color w:val="000000" w:themeColor="text1"/>
              <w:sz w:val="24"/>
              <w:szCs w:val="24"/>
            </w:rPr>
            <w:fldChar w:fldCharType="separate"/>
          </w:r>
          <w:r>
            <w:rPr>
              <w:rFonts w:eastAsia="Arial"/>
              <w:noProof/>
              <w:color w:val="000000" w:themeColor="text1"/>
              <w:sz w:val="24"/>
              <w:szCs w:val="24"/>
            </w:rPr>
            <w:t xml:space="preserve"> </w:t>
          </w:r>
          <w:r w:rsidRPr="00717E6B">
            <w:rPr>
              <w:rFonts w:eastAsia="Arial"/>
              <w:noProof/>
              <w:color w:val="000000" w:themeColor="text1"/>
              <w:sz w:val="24"/>
              <w:szCs w:val="24"/>
            </w:rPr>
            <w:t>(Verhoeven, 1987)</w:t>
          </w:r>
          <w:r>
            <w:rPr>
              <w:rFonts w:eastAsia="Arial"/>
              <w:color w:val="000000" w:themeColor="text1"/>
              <w:sz w:val="24"/>
              <w:szCs w:val="24"/>
            </w:rPr>
            <w:fldChar w:fldCharType="end"/>
          </w:r>
        </w:sdtContent>
      </w:sdt>
      <w:r>
        <w:rPr>
          <w:rFonts w:eastAsia="Arial"/>
          <w:color w:val="000000" w:themeColor="text1"/>
          <w:sz w:val="24"/>
          <w:szCs w:val="24"/>
        </w:rPr>
        <w:t xml:space="preserve"> who operates with “perfect logic </w:t>
      </w:r>
      <w:r w:rsidRPr="00E84D56">
        <w:rPr>
          <w:rFonts w:eastAsia="Arial"/>
          <w:color w:val="000000" w:themeColor="text1"/>
          <w:sz w:val="24"/>
          <w:szCs w:val="24"/>
        </w:rPr>
        <w:t>except for the shreds of human spontaneity and intuition that may be lurking somewhere in the background of its memory</w:t>
      </w:r>
      <w:r>
        <w:rPr>
          <w:rFonts w:eastAsia="Arial"/>
          <w:color w:val="000000" w:themeColor="text1"/>
          <w:sz w:val="24"/>
          <w:szCs w:val="24"/>
        </w:rPr>
        <w:t xml:space="preserve">” </w:t>
      </w:r>
      <w:sdt>
        <w:sdtPr>
          <w:rPr>
            <w:rFonts w:eastAsia="Arial"/>
            <w:color w:val="000000" w:themeColor="text1"/>
            <w:sz w:val="24"/>
            <w:szCs w:val="24"/>
          </w:rPr>
          <w:id w:val="1915807113"/>
          <w:citation/>
        </w:sdtPr>
        <w:sdtContent>
          <w:r>
            <w:rPr>
              <w:rFonts w:eastAsia="Arial"/>
              <w:color w:val="000000" w:themeColor="text1"/>
              <w:sz w:val="24"/>
              <w:szCs w:val="24"/>
            </w:rPr>
            <w:fldChar w:fldCharType="begin"/>
          </w:r>
          <w:r>
            <w:rPr>
              <w:rFonts w:eastAsia="Arial"/>
              <w:color w:val="000000" w:themeColor="text1"/>
              <w:sz w:val="24"/>
              <w:szCs w:val="24"/>
            </w:rPr>
            <w:instrText xml:space="preserve"> CITATION Rog87 \l 2057 </w:instrText>
          </w:r>
          <w:r>
            <w:rPr>
              <w:rFonts w:eastAsia="Arial"/>
              <w:color w:val="000000" w:themeColor="text1"/>
              <w:sz w:val="24"/>
              <w:szCs w:val="24"/>
            </w:rPr>
            <w:fldChar w:fldCharType="separate"/>
          </w:r>
          <w:r w:rsidRPr="00717E6B">
            <w:rPr>
              <w:rFonts w:eastAsia="Arial"/>
              <w:noProof/>
              <w:color w:val="000000" w:themeColor="text1"/>
              <w:sz w:val="24"/>
              <w:szCs w:val="24"/>
            </w:rPr>
            <w:t>(Ebert, 1987)</w:t>
          </w:r>
          <w:r>
            <w:rPr>
              <w:rFonts w:eastAsia="Arial"/>
              <w:color w:val="000000" w:themeColor="text1"/>
              <w:sz w:val="24"/>
              <w:szCs w:val="24"/>
            </w:rPr>
            <w:fldChar w:fldCharType="end"/>
          </w:r>
        </w:sdtContent>
      </w:sdt>
      <w:r>
        <w:rPr>
          <w:rFonts w:eastAsia="Arial"/>
          <w:color w:val="000000" w:themeColor="text1"/>
          <w:sz w:val="24"/>
          <w:szCs w:val="24"/>
        </w:rPr>
        <w:t>. I will describe the incident I attended in detail whilst critically evaluating the appropriateness of different approaches by multi-agency partners and the police. I will conclude by evaluating the outcome and explore this in the wider context of repeat victimisation using the preferred method of evidence-based policing.</w:t>
      </w:r>
    </w:p>
    <w:p w14:paraId="0543BA0E" w14:textId="77777777" w:rsidR="00DE111E" w:rsidRDefault="00DE111E" w:rsidP="00DE111E">
      <w:pPr>
        <w:ind w:right="237"/>
        <w:jc w:val="both"/>
        <w:rPr>
          <w:rFonts w:eastAsia="Arial"/>
          <w:b/>
          <w:bCs/>
          <w:color w:val="000000" w:themeColor="text1"/>
          <w:sz w:val="24"/>
          <w:szCs w:val="24"/>
        </w:rPr>
      </w:pPr>
    </w:p>
    <w:p w14:paraId="12454EC1" w14:textId="77777777" w:rsidR="00DE111E" w:rsidRDefault="00DE111E" w:rsidP="00DE111E">
      <w:pPr>
        <w:ind w:right="237"/>
        <w:jc w:val="both"/>
        <w:rPr>
          <w:sz w:val="24"/>
          <w:szCs w:val="24"/>
        </w:rPr>
      </w:pPr>
      <w:r w:rsidRPr="00DF5EA0">
        <w:rPr>
          <w:rFonts w:eastAsia="Arial"/>
          <w:color w:val="000000" w:themeColor="text1"/>
          <w:sz w:val="24"/>
          <w:szCs w:val="24"/>
        </w:rPr>
        <w:t>The C</w:t>
      </w:r>
      <w:r>
        <w:rPr>
          <w:rFonts w:eastAsia="Arial"/>
          <w:color w:val="000000" w:themeColor="text1"/>
          <w:sz w:val="24"/>
          <w:szCs w:val="24"/>
        </w:rPr>
        <w:t>OP</w:t>
      </w:r>
      <w:r w:rsidRPr="00DF5EA0">
        <w:rPr>
          <w:rFonts w:eastAsia="Arial"/>
          <w:color w:val="000000" w:themeColor="text1"/>
          <w:sz w:val="24"/>
          <w:szCs w:val="24"/>
        </w:rPr>
        <w:t xml:space="preserve"> has adopted </w:t>
      </w:r>
      <w:r>
        <w:rPr>
          <w:rFonts w:eastAsia="Arial"/>
          <w:color w:val="000000" w:themeColor="text1"/>
          <w:sz w:val="24"/>
          <w:szCs w:val="24"/>
        </w:rPr>
        <w:t>‘</w:t>
      </w:r>
      <w:r w:rsidRPr="00DF5EA0">
        <w:rPr>
          <w:rFonts w:eastAsia="Arial"/>
          <w:color w:val="000000" w:themeColor="text1"/>
          <w:sz w:val="24"/>
          <w:szCs w:val="24"/>
        </w:rPr>
        <w:t>THRIVE</w:t>
      </w:r>
      <w:r>
        <w:rPr>
          <w:rFonts w:eastAsia="Arial"/>
          <w:color w:val="000000" w:themeColor="text1"/>
          <w:sz w:val="24"/>
          <w:szCs w:val="24"/>
        </w:rPr>
        <w:t>’</w:t>
      </w:r>
      <w:sdt>
        <w:sdtPr>
          <w:rPr>
            <w:rFonts w:eastAsia="Arial"/>
            <w:color w:val="000000" w:themeColor="text1"/>
            <w:sz w:val="24"/>
            <w:szCs w:val="24"/>
          </w:rPr>
          <w:id w:val="1761407692"/>
          <w:citation/>
        </w:sdtPr>
        <w:sdtContent>
          <w:r>
            <w:rPr>
              <w:rFonts w:eastAsia="Arial"/>
              <w:color w:val="000000" w:themeColor="text1"/>
              <w:sz w:val="24"/>
              <w:szCs w:val="24"/>
            </w:rPr>
            <w:fldChar w:fldCharType="begin"/>
          </w:r>
          <w:r>
            <w:rPr>
              <w:rFonts w:eastAsia="Arial"/>
              <w:color w:val="000000" w:themeColor="text1"/>
              <w:sz w:val="24"/>
              <w:szCs w:val="24"/>
            </w:rPr>
            <w:instrText xml:space="preserve">CITATION Pol21 \t  \l 2057 </w:instrText>
          </w:r>
          <w:r>
            <w:rPr>
              <w:rFonts w:eastAsia="Arial"/>
              <w:color w:val="000000" w:themeColor="text1"/>
              <w:sz w:val="24"/>
              <w:szCs w:val="24"/>
            </w:rPr>
            <w:fldChar w:fldCharType="separate"/>
          </w:r>
          <w:r>
            <w:rPr>
              <w:rFonts w:eastAsia="Arial"/>
              <w:noProof/>
              <w:color w:val="000000" w:themeColor="text1"/>
              <w:sz w:val="24"/>
              <w:szCs w:val="24"/>
            </w:rPr>
            <w:t xml:space="preserve"> </w:t>
          </w:r>
          <w:r w:rsidRPr="00717E6B">
            <w:rPr>
              <w:rFonts w:eastAsia="Arial"/>
              <w:noProof/>
              <w:color w:val="000000" w:themeColor="text1"/>
              <w:sz w:val="24"/>
              <w:szCs w:val="24"/>
            </w:rPr>
            <w:t>(Policing, 2021)</w:t>
          </w:r>
          <w:r>
            <w:rPr>
              <w:rFonts w:eastAsia="Arial"/>
              <w:color w:val="000000" w:themeColor="text1"/>
              <w:sz w:val="24"/>
              <w:szCs w:val="24"/>
            </w:rPr>
            <w:fldChar w:fldCharType="end"/>
          </w:r>
        </w:sdtContent>
      </w:sdt>
      <w:r w:rsidRPr="00DF5EA0">
        <w:rPr>
          <w:rFonts w:eastAsia="Arial"/>
          <w:color w:val="000000" w:themeColor="text1"/>
          <w:sz w:val="24"/>
          <w:szCs w:val="24"/>
        </w:rPr>
        <w:t xml:space="preserve"> (threat, harm, risk, investigation, vulnerability, and engagement) </w:t>
      </w:r>
      <w:r>
        <w:rPr>
          <w:rFonts w:eastAsia="Arial"/>
          <w:color w:val="000000" w:themeColor="text1"/>
          <w:sz w:val="24"/>
          <w:szCs w:val="24"/>
        </w:rPr>
        <w:t xml:space="preserve">and this tool is predominantly used to “identify vulnerabilities, understand how these vulnerabilities interact with the situation to create harm and/or risk of harm” </w:t>
      </w:r>
      <w:sdt>
        <w:sdtPr>
          <w:rPr>
            <w:rFonts w:eastAsia="Arial"/>
            <w:color w:val="000000" w:themeColor="text1"/>
            <w:sz w:val="24"/>
            <w:szCs w:val="24"/>
          </w:rPr>
          <w:id w:val="-1991318197"/>
          <w:citation/>
        </w:sdtPr>
        <w:sdtContent>
          <w:r>
            <w:rPr>
              <w:rFonts w:eastAsia="Arial"/>
              <w:color w:val="000000" w:themeColor="text1"/>
              <w:sz w:val="24"/>
              <w:szCs w:val="24"/>
            </w:rPr>
            <w:fldChar w:fldCharType="begin"/>
          </w:r>
          <w:r>
            <w:rPr>
              <w:rFonts w:eastAsia="Arial"/>
              <w:color w:val="000000" w:themeColor="text1"/>
              <w:sz w:val="24"/>
              <w:szCs w:val="24"/>
            </w:rPr>
            <w:instrText xml:space="preserve"> CITATION Pol21 \l 2057 </w:instrText>
          </w:r>
          <w:r>
            <w:rPr>
              <w:rFonts w:eastAsia="Arial"/>
              <w:color w:val="000000" w:themeColor="text1"/>
              <w:sz w:val="24"/>
              <w:szCs w:val="24"/>
            </w:rPr>
            <w:fldChar w:fldCharType="separate"/>
          </w:r>
          <w:r w:rsidRPr="00717E6B">
            <w:rPr>
              <w:rFonts w:eastAsia="Arial"/>
              <w:noProof/>
              <w:color w:val="000000" w:themeColor="text1"/>
              <w:sz w:val="24"/>
              <w:szCs w:val="24"/>
            </w:rPr>
            <w:t>(Policing, College of Policing, 2021)</w:t>
          </w:r>
          <w:r>
            <w:rPr>
              <w:rFonts w:eastAsia="Arial"/>
              <w:color w:val="000000" w:themeColor="text1"/>
              <w:sz w:val="24"/>
              <w:szCs w:val="24"/>
            </w:rPr>
            <w:fldChar w:fldCharType="end"/>
          </w:r>
        </w:sdtContent>
      </w:sdt>
      <w:r>
        <w:rPr>
          <w:rFonts w:eastAsia="Arial"/>
          <w:color w:val="000000" w:themeColor="text1"/>
          <w:sz w:val="24"/>
          <w:szCs w:val="24"/>
        </w:rPr>
        <w:t xml:space="preserve">. THRIVE can also be used practically to deploy the most appropriate resources. On the day of the incident, four response officers including myself attended a concern call in the </w:t>
      </w:r>
      <w:r>
        <w:rPr>
          <w:rFonts w:eastAsia="Arial"/>
          <w:color w:val="000000" w:themeColor="text1"/>
          <w:sz w:val="24"/>
          <w:szCs w:val="24"/>
        </w:rPr>
        <w:lastRenderedPageBreak/>
        <w:t>Basic Command Unit (BCU) in which I was stationed. The Police Incident Log read</w:t>
      </w:r>
      <w:r w:rsidRPr="008532E7">
        <w:rPr>
          <w:rFonts w:eastAsia="Arial"/>
          <w:color w:val="000000" w:themeColor="text1"/>
          <w:sz w:val="24"/>
          <w:szCs w:val="24"/>
        </w:rPr>
        <w:t xml:space="preserve"> “</w:t>
      </w:r>
      <w:r w:rsidRPr="008532E7">
        <w:rPr>
          <w:sz w:val="24"/>
          <w:szCs w:val="24"/>
        </w:rPr>
        <w:t xml:space="preserve">There is a man asking us to call the police. he's had his head out the window and he's saying he's been locked in for 4 days on his own and can't get out. </w:t>
      </w:r>
      <w:r>
        <w:rPr>
          <w:sz w:val="24"/>
          <w:szCs w:val="24"/>
        </w:rPr>
        <w:t>H</w:t>
      </w:r>
      <w:r w:rsidRPr="008532E7">
        <w:rPr>
          <w:sz w:val="24"/>
          <w:szCs w:val="24"/>
        </w:rPr>
        <w:t xml:space="preserve">e is elderly and sick”. </w:t>
      </w:r>
      <w:r>
        <w:rPr>
          <w:sz w:val="24"/>
          <w:szCs w:val="24"/>
        </w:rPr>
        <w:t>Upon initial attendance officers were greeted by a man stood in the window of a ground floor flat. The male told officers that he had severe, debilitating cancer and was under palliative care. He also disclosed that his primary care is provided by his daughter, however her whereabouts were unable to be established and she was not contactable despite multiple attempts by officers. The man’s daughter had not returned to the address for over four days and as a result the man had not eaten any meals due to relying on his daughter for this basic task. It was becoming increasingly evident that the man’s day to day needs were not being met and his condition was deteriorating as a result, putting his health at greater risk. Officers were able to gain entry via the ground floor window and found the front door locked with no keys located inside the address or on the male’s person. The male told officers that he was able to access water from a nearby bathroom but even this was a difficult task due to his limited mobility. The male was unsure whether he was prescribed any medication by his GP as his daughter was the person who provides his care. The male told officers that during a recent GP visit, his daughter became abusive causing the GP to leave and thus denying him treatment at the time.</w:t>
      </w:r>
    </w:p>
    <w:p w14:paraId="07EB0747" w14:textId="77777777" w:rsidR="00DE111E" w:rsidRDefault="00DE111E" w:rsidP="00DE111E">
      <w:pPr>
        <w:ind w:right="237"/>
        <w:jc w:val="both"/>
        <w:rPr>
          <w:sz w:val="24"/>
          <w:szCs w:val="24"/>
        </w:rPr>
      </w:pPr>
    </w:p>
    <w:p w14:paraId="5E82D501" w14:textId="77777777" w:rsidR="00DE111E" w:rsidRDefault="00DE111E" w:rsidP="00DE111E">
      <w:pPr>
        <w:ind w:right="237"/>
        <w:jc w:val="both"/>
        <w:rPr>
          <w:sz w:val="24"/>
          <w:szCs w:val="24"/>
        </w:rPr>
      </w:pPr>
      <w:r>
        <w:rPr>
          <w:sz w:val="24"/>
          <w:szCs w:val="24"/>
        </w:rPr>
        <w:t xml:space="preserve">The sheer horror of the living conditions became evident when officers found the male living in a cramped, smelly, and small lounge area where the care bed had been placed. This bed was dirty and did not have any sheets on it. The duvet was also soiled. A child gate blocked access from the living room to the kitchen area further denying the man from accessing basic amenities. Inside the kitchen were two very large bull type dogs who appeared distressed due to having empty bowls of both food and water. This made the dogs appear very aggressive and initially led to officers to consider their powers under the Dangerous Dogs Act as officers had a strong suspicion that they may be a banned breed, specifically XL Bully’s </w:t>
      </w:r>
      <w:sdt>
        <w:sdtPr>
          <w:rPr>
            <w:sz w:val="24"/>
            <w:szCs w:val="24"/>
          </w:rPr>
          <w:id w:val="-44990624"/>
          <w:citation/>
        </w:sdtPr>
        <w:sdtContent>
          <w:r>
            <w:rPr>
              <w:sz w:val="24"/>
              <w:szCs w:val="24"/>
            </w:rPr>
            <w:fldChar w:fldCharType="begin"/>
          </w:r>
          <w:r>
            <w:rPr>
              <w:sz w:val="24"/>
              <w:szCs w:val="24"/>
            </w:rPr>
            <w:instrText xml:space="preserve">CITATION GOV24 \t  \l 2057 </w:instrText>
          </w:r>
          <w:r>
            <w:rPr>
              <w:sz w:val="24"/>
              <w:szCs w:val="24"/>
            </w:rPr>
            <w:fldChar w:fldCharType="separate"/>
          </w:r>
          <w:r w:rsidRPr="00717E6B">
            <w:rPr>
              <w:noProof/>
              <w:sz w:val="24"/>
              <w:szCs w:val="24"/>
            </w:rPr>
            <w:t>(GOV.UK, 2024)</w:t>
          </w:r>
          <w:r>
            <w:rPr>
              <w:sz w:val="24"/>
              <w:szCs w:val="24"/>
            </w:rPr>
            <w:fldChar w:fldCharType="end"/>
          </w:r>
        </w:sdtContent>
      </w:sdt>
      <w:r>
        <w:rPr>
          <w:sz w:val="24"/>
          <w:szCs w:val="24"/>
        </w:rPr>
        <w:t xml:space="preserve">. The kitchen was also full of flies and dog faeces all over the floor. </w:t>
      </w:r>
      <w:r w:rsidRPr="00DE6395">
        <w:rPr>
          <w:sz w:val="24"/>
          <w:szCs w:val="24"/>
        </w:rPr>
        <w:t xml:space="preserve">Officers then conducted a check of the upstairs and found it to be very much in the same condition as the downstairs. Within the upstairs bathroom officers located 2 kittens. These kittens had access to wet food but no water. Upon opening the bathroom door an adult cat ran from the nearby bedroom and into the bathroom where it began eating </w:t>
      </w:r>
      <w:r>
        <w:rPr>
          <w:sz w:val="24"/>
          <w:szCs w:val="24"/>
        </w:rPr>
        <w:t xml:space="preserve">all </w:t>
      </w:r>
      <w:r w:rsidRPr="00DE6395">
        <w:rPr>
          <w:sz w:val="24"/>
          <w:szCs w:val="24"/>
        </w:rPr>
        <w:t>the food.</w:t>
      </w:r>
      <w:r>
        <w:rPr>
          <w:sz w:val="24"/>
          <w:szCs w:val="24"/>
        </w:rPr>
        <w:t xml:space="preserve"> It was clear that this household was in a dire state and the male, and the animals would benefit from a package of care delivered by the appropriate authorities. Officers conveyed the male immediately to hospital due to malnourishment and potential dehydration. The relevant Public Protection Notification (PPN) forms were also completed.</w:t>
      </w:r>
    </w:p>
    <w:p w14:paraId="5C3279A1" w14:textId="77777777" w:rsidR="00DE111E" w:rsidRDefault="00DE111E" w:rsidP="00DE111E">
      <w:pPr>
        <w:ind w:right="237"/>
        <w:jc w:val="both"/>
        <w:rPr>
          <w:sz w:val="24"/>
          <w:szCs w:val="24"/>
        </w:rPr>
      </w:pPr>
    </w:p>
    <w:p w14:paraId="1770EF68" w14:textId="004CE694" w:rsidR="00DE111E" w:rsidRDefault="00DE111E" w:rsidP="00DE111E">
      <w:pPr>
        <w:ind w:right="237"/>
        <w:jc w:val="both"/>
        <w:rPr>
          <w:sz w:val="24"/>
          <w:szCs w:val="24"/>
        </w:rPr>
      </w:pPr>
      <w:r>
        <w:rPr>
          <w:sz w:val="24"/>
          <w:szCs w:val="24"/>
        </w:rPr>
        <w:t xml:space="preserve">I relied heavily on the National Decision Model (NDM) </w:t>
      </w:r>
      <w:sdt>
        <w:sdtPr>
          <w:rPr>
            <w:sz w:val="24"/>
            <w:szCs w:val="24"/>
          </w:rPr>
          <w:id w:val="-1630545714"/>
          <w:citation/>
        </w:sdtPr>
        <w:sdtContent>
          <w:r>
            <w:rPr>
              <w:sz w:val="24"/>
              <w:szCs w:val="24"/>
            </w:rPr>
            <w:fldChar w:fldCharType="begin"/>
          </w:r>
          <w:r>
            <w:rPr>
              <w:sz w:val="24"/>
              <w:szCs w:val="24"/>
            </w:rPr>
            <w:instrText xml:space="preserve">CITATION Col132 \t  \l 2057 </w:instrText>
          </w:r>
          <w:r>
            <w:rPr>
              <w:sz w:val="24"/>
              <w:szCs w:val="24"/>
            </w:rPr>
            <w:fldChar w:fldCharType="separate"/>
          </w:r>
          <w:r w:rsidRPr="00717E6B">
            <w:rPr>
              <w:noProof/>
              <w:sz w:val="24"/>
              <w:szCs w:val="24"/>
            </w:rPr>
            <w:t>(Policing, 2013)</w:t>
          </w:r>
          <w:r>
            <w:rPr>
              <w:sz w:val="24"/>
              <w:szCs w:val="24"/>
            </w:rPr>
            <w:fldChar w:fldCharType="end"/>
          </w:r>
        </w:sdtContent>
      </w:sdt>
      <w:r>
        <w:rPr>
          <w:sz w:val="24"/>
          <w:szCs w:val="24"/>
        </w:rPr>
        <w:t xml:space="preserve"> to structure my decision making during this incident. I firstly gathered information and intelligence which was readily available such as the police incident log and completing a person check on the male and the address using police systems. I then assessed the threat and risk and developed a working strategy. This formed part of my decision making to enter the address over concerns to the male’s health and the welfare of animals inside the address. This gave rise to consider my powers such as forcing entry to the address under Section 17 (1) (e) PACE 1984 which confers the following on a constable, “</w:t>
      </w:r>
      <w:r w:rsidRPr="00B355B3">
        <w:rPr>
          <w:sz w:val="24"/>
          <w:szCs w:val="24"/>
        </w:rPr>
        <w:t xml:space="preserve">a constable may enter and search </w:t>
      </w:r>
      <w:r w:rsidRPr="00B355B3">
        <w:rPr>
          <w:sz w:val="24"/>
          <w:szCs w:val="24"/>
        </w:rPr>
        <w:lastRenderedPageBreak/>
        <w:t>premises for the purpose of saving life or limb or preventing serious damage to property</w:t>
      </w:r>
      <w:r>
        <w:rPr>
          <w:sz w:val="24"/>
          <w:szCs w:val="24"/>
        </w:rPr>
        <w:t xml:space="preserve">” </w:t>
      </w:r>
      <w:sdt>
        <w:sdtPr>
          <w:rPr>
            <w:sz w:val="24"/>
            <w:szCs w:val="24"/>
          </w:rPr>
          <w:id w:val="-2075198755"/>
          <w:citation/>
        </w:sdtPr>
        <w:sdtContent>
          <w:r>
            <w:rPr>
              <w:sz w:val="24"/>
              <w:szCs w:val="24"/>
            </w:rPr>
            <w:fldChar w:fldCharType="begin"/>
          </w:r>
          <w:r>
            <w:rPr>
              <w:sz w:val="24"/>
              <w:szCs w:val="24"/>
            </w:rPr>
            <w:instrText xml:space="preserve"> CITATION Leg84 \l 2057 </w:instrText>
          </w:r>
          <w:r>
            <w:rPr>
              <w:sz w:val="24"/>
              <w:szCs w:val="24"/>
            </w:rPr>
            <w:fldChar w:fldCharType="separate"/>
          </w:r>
          <w:r w:rsidRPr="00717E6B">
            <w:rPr>
              <w:noProof/>
              <w:sz w:val="24"/>
              <w:szCs w:val="24"/>
            </w:rPr>
            <w:t>(Legislation.Gov.UK, 1984)</w:t>
          </w:r>
          <w:r>
            <w:rPr>
              <w:sz w:val="24"/>
              <w:szCs w:val="24"/>
            </w:rPr>
            <w:fldChar w:fldCharType="end"/>
          </w:r>
        </w:sdtContent>
      </w:sdt>
      <w:r w:rsidR="0060730E">
        <w:rPr>
          <w:sz w:val="24"/>
          <w:szCs w:val="24"/>
        </w:rPr>
        <w:t xml:space="preserve">. </w:t>
      </w:r>
      <w:r>
        <w:rPr>
          <w:sz w:val="24"/>
          <w:szCs w:val="24"/>
        </w:rPr>
        <w:t>It also formed part of my reasoning for taking the male to a place of safety such as hospital and potentially seizing the animals and notifying the RSPCA. This would have been possible under the Animal Welfare Act 2006, Section 9 which says “</w:t>
      </w:r>
      <w:r w:rsidRPr="00646428">
        <w:rPr>
          <w:sz w:val="24"/>
          <w:szCs w:val="24"/>
        </w:rPr>
        <w:t>a constable has the authority to seize an animal if it appears that</w:t>
      </w:r>
      <w:r>
        <w:rPr>
          <w:sz w:val="24"/>
          <w:szCs w:val="24"/>
        </w:rPr>
        <w:t xml:space="preserve"> the animal…has not been provided with reasonable care, such as a suitable diet, appropriate housing, and protection from pain, suffering, injury or disease </w:t>
      </w:r>
      <w:sdt>
        <w:sdtPr>
          <w:rPr>
            <w:sz w:val="24"/>
            <w:szCs w:val="24"/>
          </w:rPr>
          <w:id w:val="-624852008"/>
          <w:citation/>
        </w:sdtPr>
        <w:sdtContent>
          <w:r>
            <w:rPr>
              <w:sz w:val="24"/>
              <w:szCs w:val="24"/>
            </w:rPr>
            <w:fldChar w:fldCharType="begin"/>
          </w:r>
          <w:r>
            <w:rPr>
              <w:sz w:val="24"/>
              <w:szCs w:val="24"/>
            </w:rPr>
            <w:instrText xml:space="preserve"> CITATION Leg06 \l 2057 </w:instrText>
          </w:r>
          <w:r>
            <w:rPr>
              <w:sz w:val="24"/>
              <w:szCs w:val="24"/>
            </w:rPr>
            <w:fldChar w:fldCharType="separate"/>
          </w:r>
          <w:r w:rsidRPr="00717E6B">
            <w:rPr>
              <w:noProof/>
              <w:sz w:val="24"/>
              <w:szCs w:val="24"/>
            </w:rPr>
            <w:t>(UK, 2006)</w:t>
          </w:r>
          <w:r>
            <w:rPr>
              <w:sz w:val="24"/>
              <w:szCs w:val="24"/>
            </w:rPr>
            <w:fldChar w:fldCharType="end"/>
          </w:r>
        </w:sdtContent>
      </w:sdt>
      <w:r>
        <w:rPr>
          <w:sz w:val="24"/>
          <w:szCs w:val="24"/>
        </w:rPr>
        <w:t xml:space="preserve">. </w:t>
      </w:r>
    </w:p>
    <w:p w14:paraId="629D1B0E" w14:textId="77777777" w:rsidR="00DE111E" w:rsidRDefault="00DE111E" w:rsidP="00DE111E">
      <w:pPr>
        <w:ind w:right="237"/>
        <w:jc w:val="both"/>
        <w:rPr>
          <w:sz w:val="24"/>
          <w:szCs w:val="24"/>
        </w:rPr>
      </w:pPr>
    </w:p>
    <w:p w14:paraId="4023E3B8" w14:textId="77777777" w:rsidR="00DE111E" w:rsidRDefault="00DE111E" w:rsidP="00DE111E">
      <w:pPr>
        <w:ind w:right="237"/>
        <w:jc w:val="both"/>
        <w:rPr>
          <w:sz w:val="24"/>
          <w:szCs w:val="24"/>
        </w:rPr>
      </w:pPr>
      <w:r>
        <w:rPr>
          <w:sz w:val="24"/>
          <w:szCs w:val="24"/>
        </w:rPr>
        <w:t xml:space="preserve">The next stage is to identify options and contingencies. In this case, the male had no immediate family in the area and his daughter’s whereabouts could not be established. It was also not possible to wait for the Emergency Duty Team (EDT) to decide over care provisions. Officers called ambulance from scene however they gave an adverse delay due to the priority and volume of outstanding calls. Ambulance instead advised police to convey the male to hospital to facilitate emergency treatment. Due to concerns for the male’s deteriorating health, officers had no choice but to secure the animals inside the address, leaving fresh water until an RSPCA officer was available to attend the address. The final stage is to </w:t>
      </w:r>
      <w:proofErr w:type="gramStart"/>
      <w:r>
        <w:rPr>
          <w:sz w:val="24"/>
          <w:szCs w:val="24"/>
        </w:rPr>
        <w:t>take action</w:t>
      </w:r>
      <w:proofErr w:type="gramEnd"/>
      <w:r>
        <w:rPr>
          <w:sz w:val="24"/>
          <w:szCs w:val="24"/>
        </w:rPr>
        <w:t xml:space="preserve"> and review. I was satisfied that officers public protection powers had been used appropriately. This was later confirmed when the Public Protection Department risk assessed the PPN submitted by attending officers and began their own dedicated Investigation into modern slavery and exploitation. This included the consideration of a police referral using the National Referral Mechanism (NRM) for addressing particular concerns such as “modern slavery, servitude, forced or compulsory labour and human trafficking” </w:t>
      </w:r>
      <w:sdt>
        <w:sdtPr>
          <w:rPr>
            <w:sz w:val="24"/>
            <w:szCs w:val="24"/>
          </w:rPr>
          <w:id w:val="-234319354"/>
          <w:citation/>
        </w:sdtPr>
        <w:sdtContent>
          <w:r>
            <w:rPr>
              <w:sz w:val="24"/>
              <w:szCs w:val="24"/>
            </w:rPr>
            <w:fldChar w:fldCharType="begin"/>
          </w:r>
          <w:r>
            <w:rPr>
              <w:sz w:val="24"/>
              <w:szCs w:val="24"/>
            </w:rPr>
            <w:instrText xml:space="preserve"> CITATION Gov24 \l 2057 </w:instrText>
          </w:r>
          <w:r>
            <w:rPr>
              <w:sz w:val="24"/>
              <w:szCs w:val="24"/>
            </w:rPr>
            <w:fldChar w:fldCharType="separate"/>
          </w:r>
          <w:r w:rsidRPr="00717E6B">
            <w:rPr>
              <w:noProof/>
              <w:sz w:val="24"/>
              <w:szCs w:val="24"/>
            </w:rPr>
            <w:t>(Gov.UK, 2024)</w:t>
          </w:r>
          <w:r>
            <w:rPr>
              <w:sz w:val="24"/>
              <w:szCs w:val="24"/>
            </w:rPr>
            <w:fldChar w:fldCharType="end"/>
          </w:r>
        </w:sdtContent>
      </w:sdt>
      <w:r>
        <w:rPr>
          <w:sz w:val="24"/>
          <w:szCs w:val="24"/>
        </w:rPr>
        <w:t xml:space="preserve"> After reviewing this incident it highlighted the “ripple effect” that first responders are able to have on the ability to identify vulnerable people and tackle repeat victimisation.</w:t>
      </w:r>
    </w:p>
    <w:p w14:paraId="3BE3D872" w14:textId="77777777" w:rsidR="00DE111E" w:rsidRDefault="00DE111E" w:rsidP="00DE111E">
      <w:pPr>
        <w:ind w:right="237"/>
        <w:jc w:val="both"/>
        <w:rPr>
          <w:sz w:val="24"/>
          <w:szCs w:val="24"/>
        </w:rPr>
      </w:pPr>
    </w:p>
    <w:p w14:paraId="2EF355A5" w14:textId="77777777" w:rsidR="00DE111E" w:rsidRDefault="00DE111E" w:rsidP="00DE111E">
      <w:pPr>
        <w:ind w:right="237"/>
        <w:jc w:val="both"/>
        <w:rPr>
          <w:sz w:val="24"/>
          <w:szCs w:val="24"/>
        </w:rPr>
      </w:pPr>
      <w:r w:rsidRPr="0036202D">
        <w:rPr>
          <w:sz w:val="24"/>
          <w:szCs w:val="24"/>
        </w:rPr>
        <w:t>In the example given above, the first reaction of attending officers was to ask questions. These questions ranged from how has this individual been allowed to be treated so poorly and what offences can be identified now that police involvement has been necessitated? Evidence Based Policing (EBP) is an approach to policing that “</w:t>
      </w:r>
      <w:r w:rsidRPr="00677D5B">
        <w:rPr>
          <w:sz w:val="24"/>
          <w:szCs w:val="24"/>
        </w:rPr>
        <w:t>prioritises the use of the best available research and data to inform decision-making across all aspects of police work</w:t>
      </w:r>
      <w:r w:rsidRPr="0036202D">
        <w:rPr>
          <w:sz w:val="24"/>
          <w:szCs w:val="24"/>
        </w:rPr>
        <w:t xml:space="preserve">” </w:t>
      </w:r>
      <w:sdt>
        <w:sdtPr>
          <w:rPr>
            <w:sz w:val="24"/>
            <w:szCs w:val="24"/>
          </w:rPr>
          <w:id w:val="1670212533"/>
          <w:citation/>
        </w:sdtPr>
        <w:sdtContent>
          <w:r w:rsidRPr="0036202D">
            <w:rPr>
              <w:sz w:val="24"/>
              <w:szCs w:val="24"/>
            </w:rPr>
            <w:fldChar w:fldCharType="begin"/>
          </w:r>
          <w:r w:rsidRPr="0036202D">
            <w:rPr>
              <w:sz w:val="24"/>
              <w:szCs w:val="24"/>
            </w:rPr>
            <w:instrText xml:space="preserve"> CITATION SEB24 \l 2057 </w:instrText>
          </w:r>
          <w:r w:rsidRPr="0036202D">
            <w:rPr>
              <w:sz w:val="24"/>
              <w:szCs w:val="24"/>
            </w:rPr>
            <w:fldChar w:fldCharType="separate"/>
          </w:r>
          <w:r w:rsidRPr="00717E6B">
            <w:rPr>
              <w:noProof/>
              <w:sz w:val="24"/>
              <w:szCs w:val="24"/>
            </w:rPr>
            <w:t>(SEBP, 2024)</w:t>
          </w:r>
          <w:r w:rsidRPr="0036202D">
            <w:rPr>
              <w:sz w:val="24"/>
              <w:szCs w:val="24"/>
            </w:rPr>
            <w:fldChar w:fldCharType="end"/>
          </w:r>
        </w:sdtContent>
      </w:sdt>
      <w:r w:rsidRPr="00677D5B">
        <w:rPr>
          <w:sz w:val="24"/>
          <w:szCs w:val="24"/>
        </w:rPr>
        <w:t>.</w:t>
      </w:r>
      <w:r w:rsidRPr="0036202D">
        <w:rPr>
          <w:sz w:val="24"/>
          <w:szCs w:val="24"/>
        </w:rPr>
        <w:t xml:space="preserve"> In short, this approach “encourages everyone to ask questions, challenge accepted practices and innovate in the public interest” </w:t>
      </w:r>
      <w:sdt>
        <w:sdtPr>
          <w:rPr>
            <w:sz w:val="24"/>
            <w:szCs w:val="24"/>
          </w:rPr>
          <w:id w:val="609248562"/>
          <w:citation/>
        </w:sdtPr>
        <w:sdtContent>
          <w:r w:rsidRPr="0036202D">
            <w:rPr>
              <w:sz w:val="24"/>
              <w:szCs w:val="24"/>
            </w:rPr>
            <w:fldChar w:fldCharType="begin"/>
          </w:r>
          <w:r w:rsidRPr="0036202D">
            <w:rPr>
              <w:sz w:val="24"/>
              <w:szCs w:val="24"/>
            </w:rPr>
            <w:instrText xml:space="preserve"> CITATION COP20 \l 2057 </w:instrText>
          </w:r>
          <w:r w:rsidRPr="0036202D">
            <w:rPr>
              <w:sz w:val="24"/>
              <w:szCs w:val="24"/>
            </w:rPr>
            <w:fldChar w:fldCharType="separate"/>
          </w:r>
          <w:r w:rsidRPr="00717E6B">
            <w:rPr>
              <w:noProof/>
              <w:sz w:val="24"/>
              <w:szCs w:val="24"/>
            </w:rPr>
            <w:t>(COP, 2020)</w:t>
          </w:r>
          <w:r w:rsidRPr="0036202D">
            <w:rPr>
              <w:sz w:val="24"/>
              <w:szCs w:val="24"/>
            </w:rPr>
            <w:fldChar w:fldCharType="end"/>
          </w:r>
        </w:sdtContent>
      </w:sdt>
      <w:r w:rsidRPr="0036202D">
        <w:rPr>
          <w:sz w:val="24"/>
          <w:szCs w:val="24"/>
        </w:rPr>
        <w:t>.</w:t>
      </w:r>
      <w:r>
        <w:rPr>
          <w:sz w:val="24"/>
          <w:szCs w:val="24"/>
        </w:rPr>
        <w:t xml:space="preserve"> </w:t>
      </w:r>
      <w:r w:rsidRPr="0036202D">
        <w:rPr>
          <w:sz w:val="24"/>
          <w:szCs w:val="24"/>
        </w:rPr>
        <w:t>Accepted polices are created to set a clear boundary between different services. The fundamental existence of Police is to protect the public and investigate crime. This is a broad pledge and often the police can be seen to absorb the responsibilities of other department</w:t>
      </w:r>
      <w:r>
        <w:rPr>
          <w:sz w:val="24"/>
          <w:szCs w:val="24"/>
        </w:rPr>
        <w:t>s</w:t>
      </w:r>
      <w:r w:rsidRPr="0036202D">
        <w:rPr>
          <w:sz w:val="24"/>
          <w:szCs w:val="24"/>
        </w:rPr>
        <w:t xml:space="preserve"> or agencies. This became clear when police officers </w:t>
      </w:r>
      <w:r>
        <w:rPr>
          <w:sz w:val="24"/>
          <w:szCs w:val="24"/>
        </w:rPr>
        <w:t xml:space="preserve">in possession of a police vehicle </w:t>
      </w:r>
      <w:r w:rsidRPr="0036202D">
        <w:rPr>
          <w:sz w:val="24"/>
          <w:szCs w:val="24"/>
        </w:rPr>
        <w:t>not the ambulance service conveyed the male to hospital. The EDT teams also stated that they could not assist despite there being clear “safeguarding concerns” and the incident involv</w:t>
      </w:r>
      <w:r>
        <w:rPr>
          <w:sz w:val="24"/>
          <w:szCs w:val="24"/>
        </w:rPr>
        <w:t>ed</w:t>
      </w:r>
      <w:r w:rsidRPr="0036202D">
        <w:rPr>
          <w:sz w:val="24"/>
          <w:szCs w:val="24"/>
        </w:rPr>
        <w:t xml:space="preserve"> a </w:t>
      </w:r>
      <w:r>
        <w:rPr>
          <w:sz w:val="24"/>
          <w:szCs w:val="24"/>
        </w:rPr>
        <w:t>v</w:t>
      </w:r>
      <w:r w:rsidRPr="00D07256">
        <w:rPr>
          <w:sz w:val="24"/>
          <w:szCs w:val="24"/>
        </w:rPr>
        <w:t>ulnerable pe</w:t>
      </w:r>
      <w:r>
        <w:rPr>
          <w:sz w:val="24"/>
          <w:szCs w:val="24"/>
        </w:rPr>
        <w:t xml:space="preserve">rson </w:t>
      </w:r>
      <w:r w:rsidRPr="00D07256">
        <w:rPr>
          <w:sz w:val="24"/>
          <w:szCs w:val="24"/>
        </w:rPr>
        <w:t xml:space="preserve">who </w:t>
      </w:r>
      <w:r>
        <w:rPr>
          <w:sz w:val="24"/>
          <w:szCs w:val="24"/>
        </w:rPr>
        <w:t>was</w:t>
      </w:r>
      <w:r w:rsidRPr="00D07256">
        <w:rPr>
          <w:sz w:val="24"/>
          <w:szCs w:val="24"/>
        </w:rPr>
        <w:t xml:space="preserve"> </w:t>
      </w:r>
      <w:r>
        <w:rPr>
          <w:sz w:val="24"/>
          <w:szCs w:val="24"/>
        </w:rPr>
        <w:t>“</w:t>
      </w:r>
      <w:r w:rsidRPr="00D07256">
        <w:rPr>
          <w:sz w:val="24"/>
          <w:szCs w:val="24"/>
        </w:rPr>
        <w:t>considered to be at risk of harm or require an immediate emergency response</w:t>
      </w:r>
      <w:r>
        <w:rPr>
          <w:sz w:val="24"/>
          <w:szCs w:val="24"/>
        </w:rPr>
        <w:t xml:space="preserve">” </w:t>
      </w:r>
      <w:sdt>
        <w:sdtPr>
          <w:rPr>
            <w:sz w:val="24"/>
            <w:szCs w:val="24"/>
          </w:rPr>
          <w:id w:val="1966549066"/>
          <w:citation/>
        </w:sdtPr>
        <w:sdtContent>
          <w:r>
            <w:rPr>
              <w:sz w:val="24"/>
              <w:szCs w:val="24"/>
            </w:rPr>
            <w:fldChar w:fldCharType="begin"/>
          </w:r>
          <w:r>
            <w:rPr>
              <w:sz w:val="24"/>
              <w:szCs w:val="24"/>
            </w:rPr>
            <w:instrText xml:space="preserve"> CITATION StH22 \l 2057 </w:instrText>
          </w:r>
          <w:r>
            <w:rPr>
              <w:sz w:val="24"/>
              <w:szCs w:val="24"/>
            </w:rPr>
            <w:fldChar w:fldCharType="separate"/>
          </w:r>
          <w:r w:rsidRPr="00717E6B">
            <w:rPr>
              <w:noProof/>
              <w:sz w:val="24"/>
              <w:szCs w:val="24"/>
            </w:rPr>
            <w:t>(Council, 2022)</w:t>
          </w:r>
          <w:r>
            <w:rPr>
              <w:sz w:val="24"/>
              <w:szCs w:val="24"/>
            </w:rPr>
            <w:fldChar w:fldCharType="end"/>
          </w:r>
        </w:sdtContent>
      </w:sdt>
      <w:r w:rsidRPr="00D07256">
        <w:rPr>
          <w:sz w:val="24"/>
          <w:szCs w:val="24"/>
        </w:rPr>
        <w:t>.</w:t>
      </w:r>
    </w:p>
    <w:p w14:paraId="482978AD" w14:textId="77777777" w:rsidR="00DE111E" w:rsidRDefault="00DE111E" w:rsidP="00DE111E">
      <w:pPr>
        <w:ind w:right="237"/>
        <w:jc w:val="both"/>
        <w:rPr>
          <w:sz w:val="24"/>
          <w:szCs w:val="24"/>
        </w:rPr>
      </w:pPr>
    </w:p>
    <w:p w14:paraId="7A07679A" w14:textId="77777777" w:rsidR="00DE111E" w:rsidRDefault="00DE111E" w:rsidP="00DE111E">
      <w:pPr>
        <w:ind w:right="237"/>
        <w:jc w:val="both"/>
        <w:rPr>
          <w:sz w:val="24"/>
          <w:szCs w:val="24"/>
        </w:rPr>
      </w:pPr>
      <w:r>
        <w:rPr>
          <w:sz w:val="24"/>
          <w:szCs w:val="24"/>
        </w:rPr>
        <w:t xml:space="preserve">It is easy to see how the Police can develop inconsistencies where the line between the most appropriate form of emergency service is distorted. This has been highlighted in a review led by </w:t>
      </w:r>
      <w:r w:rsidRPr="00D50BF3">
        <w:rPr>
          <w:sz w:val="24"/>
          <w:szCs w:val="24"/>
        </w:rPr>
        <w:t xml:space="preserve">Her Majesty’s Inspectorate of Constabulary </w:t>
      </w:r>
      <w:r w:rsidRPr="00D50BF3">
        <w:rPr>
          <w:sz w:val="24"/>
          <w:szCs w:val="24"/>
        </w:rPr>
        <w:lastRenderedPageBreak/>
        <w:t xml:space="preserve">(HMIC) </w:t>
      </w:r>
      <w:r>
        <w:rPr>
          <w:sz w:val="24"/>
          <w:szCs w:val="24"/>
        </w:rPr>
        <w:t>which “</w:t>
      </w:r>
      <w:r w:rsidRPr="00D50BF3">
        <w:rPr>
          <w:sz w:val="24"/>
          <w:szCs w:val="24"/>
        </w:rPr>
        <w:t>found that coherent and routine working is yet to be embedded across the police, fire and ambulance services</w:t>
      </w:r>
      <w:r>
        <w:rPr>
          <w:sz w:val="24"/>
          <w:szCs w:val="24"/>
        </w:rPr>
        <w:t xml:space="preserve">” </w:t>
      </w:r>
      <w:sdt>
        <w:sdtPr>
          <w:rPr>
            <w:sz w:val="24"/>
            <w:szCs w:val="24"/>
          </w:rPr>
          <w:id w:val="-1981448118"/>
          <w:citation/>
        </w:sdtPr>
        <w:sdtContent>
          <w:r>
            <w:rPr>
              <w:sz w:val="24"/>
              <w:szCs w:val="24"/>
            </w:rPr>
            <w:fldChar w:fldCharType="begin"/>
          </w:r>
          <w:r>
            <w:rPr>
              <w:sz w:val="24"/>
              <w:szCs w:val="24"/>
            </w:rPr>
            <w:instrText xml:space="preserve"> CITATION HMI16 \l 2057 </w:instrText>
          </w:r>
          <w:r>
            <w:rPr>
              <w:sz w:val="24"/>
              <w:szCs w:val="24"/>
            </w:rPr>
            <w:fldChar w:fldCharType="separate"/>
          </w:r>
          <w:r w:rsidRPr="00717E6B">
            <w:rPr>
              <w:noProof/>
              <w:sz w:val="24"/>
              <w:szCs w:val="24"/>
            </w:rPr>
            <w:t>(HMICFRS, 2016)</w:t>
          </w:r>
          <w:r>
            <w:rPr>
              <w:sz w:val="24"/>
              <w:szCs w:val="24"/>
            </w:rPr>
            <w:fldChar w:fldCharType="end"/>
          </w:r>
        </w:sdtContent>
      </w:sdt>
      <w:r w:rsidRPr="00D50BF3">
        <w:rPr>
          <w:sz w:val="24"/>
          <w:szCs w:val="24"/>
        </w:rPr>
        <w:t>.</w:t>
      </w:r>
      <w:r>
        <w:rPr>
          <w:sz w:val="24"/>
          <w:szCs w:val="24"/>
        </w:rPr>
        <w:t xml:space="preserve"> This review paved the way and increased visibility for initiatives such as the Joint Emergency Services Interoperability Programme (JESIP) which </w:t>
      </w:r>
      <w:r w:rsidRPr="002A0B74">
        <w:rPr>
          <w:sz w:val="24"/>
          <w:szCs w:val="24"/>
        </w:rPr>
        <w:t xml:space="preserve">was established to </w:t>
      </w:r>
      <w:r>
        <w:rPr>
          <w:sz w:val="24"/>
          <w:szCs w:val="24"/>
        </w:rPr>
        <w:t>“</w:t>
      </w:r>
      <w:r w:rsidRPr="002A0B74">
        <w:rPr>
          <w:sz w:val="24"/>
          <w:szCs w:val="24"/>
        </w:rPr>
        <w:t>ensure the blue light services worked together effectively to protect the public</w:t>
      </w:r>
      <w:r>
        <w:rPr>
          <w:sz w:val="24"/>
          <w:szCs w:val="24"/>
        </w:rPr>
        <w:t xml:space="preserve">” </w:t>
      </w:r>
      <w:sdt>
        <w:sdtPr>
          <w:rPr>
            <w:sz w:val="24"/>
            <w:szCs w:val="24"/>
          </w:rPr>
          <w:id w:val="-1469199707"/>
          <w:citation/>
        </w:sdtPr>
        <w:sdtContent>
          <w:r>
            <w:rPr>
              <w:sz w:val="24"/>
              <w:szCs w:val="24"/>
            </w:rPr>
            <w:fldChar w:fldCharType="begin"/>
          </w:r>
          <w:r>
            <w:rPr>
              <w:sz w:val="24"/>
              <w:szCs w:val="24"/>
            </w:rPr>
            <w:instrText xml:space="preserve"> CITATION HMI16 \l 2057 </w:instrText>
          </w:r>
          <w:r>
            <w:rPr>
              <w:sz w:val="24"/>
              <w:szCs w:val="24"/>
            </w:rPr>
            <w:fldChar w:fldCharType="separate"/>
          </w:r>
          <w:r w:rsidRPr="00717E6B">
            <w:rPr>
              <w:noProof/>
              <w:sz w:val="24"/>
              <w:szCs w:val="24"/>
            </w:rPr>
            <w:t>(HMICFRS, 2016)</w:t>
          </w:r>
          <w:r>
            <w:rPr>
              <w:sz w:val="24"/>
              <w:szCs w:val="24"/>
            </w:rPr>
            <w:fldChar w:fldCharType="end"/>
          </w:r>
        </w:sdtContent>
      </w:sdt>
      <w:r>
        <w:rPr>
          <w:sz w:val="24"/>
          <w:szCs w:val="24"/>
        </w:rPr>
        <w:t xml:space="preserve">. Although JESIP was designed to protect the public </w:t>
      </w:r>
      <w:r w:rsidRPr="002A0B74">
        <w:rPr>
          <w:sz w:val="24"/>
          <w:szCs w:val="24"/>
        </w:rPr>
        <w:t>during major incidents or events</w:t>
      </w:r>
      <w:r>
        <w:rPr>
          <w:sz w:val="24"/>
          <w:szCs w:val="24"/>
        </w:rPr>
        <w:t xml:space="preserve">, it has fashioned a new way of thinking and trickle-down policies such as Right Care, Right Person are slowly being introduced to address </w:t>
      </w:r>
      <w:r w:rsidRPr="00D50BF3">
        <w:rPr>
          <w:sz w:val="24"/>
          <w:szCs w:val="24"/>
        </w:rPr>
        <w:t>inconsistenc</w:t>
      </w:r>
      <w:r>
        <w:rPr>
          <w:sz w:val="24"/>
          <w:szCs w:val="24"/>
        </w:rPr>
        <w:t xml:space="preserve">ies and manage demand on the police service. Polices such as Right Care, Right Person would not have been introduced without feedback from first responders who have informed decision-making through their learned experiences which in turn has “enhanced the effectiveness and efficiency of policing” </w:t>
      </w:r>
      <w:sdt>
        <w:sdtPr>
          <w:rPr>
            <w:sz w:val="24"/>
            <w:szCs w:val="24"/>
          </w:rPr>
          <w:id w:val="1647476672"/>
          <w:citation/>
        </w:sdtPr>
        <w:sdtContent>
          <w:r>
            <w:rPr>
              <w:sz w:val="24"/>
              <w:szCs w:val="24"/>
            </w:rPr>
            <w:fldChar w:fldCharType="begin"/>
          </w:r>
          <w:r>
            <w:rPr>
              <w:sz w:val="24"/>
              <w:szCs w:val="24"/>
            </w:rPr>
            <w:instrText xml:space="preserve"> CITATION COP20 \l 2057 </w:instrText>
          </w:r>
          <w:r>
            <w:rPr>
              <w:sz w:val="24"/>
              <w:szCs w:val="24"/>
            </w:rPr>
            <w:fldChar w:fldCharType="separate"/>
          </w:r>
          <w:r w:rsidRPr="00717E6B">
            <w:rPr>
              <w:noProof/>
              <w:sz w:val="24"/>
              <w:szCs w:val="24"/>
            </w:rPr>
            <w:t>(COP, 2020)</w:t>
          </w:r>
          <w:r>
            <w:rPr>
              <w:sz w:val="24"/>
              <w:szCs w:val="24"/>
            </w:rPr>
            <w:fldChar w:fldCharType="end"/>
          </w:r>
        </w:sdtContent>
      </w:sdt>
      <w:r>
        <w:rPr>
          <w:sz w:val="24"/>
          <w:szCs w:val="24"/>
        </w:rPr>
        <w:t xml:space="preserve"> through an EBP approach.</w:t>
      </w:r>
    </w:p>
    <w:p w14:paraId="091E6839" w14:textId="77777777" w:rsidR="00DE111E" w:rsidRDefault="00DE111E" w:rsidP="00DE111E">
      <w:pPr>
        <w:ind w:right="237"/>
        <w:jc w:val="both"/>
        <w:rPr>
          <w:sz w:val="24"/>
          <w:szCs w:val="24"/>
        </w:rPr>
      </w:pPr>
    </w:p>
    <w:p w14:paraId="6E910E1F" w14:textId="5C20C037" w:rsidR="00DE111E" w:rsidRDefault="00DE111E" w:rsidP="00DE111E">
      <w:pPr>
        <w:ind w:right="237"/>
        <w:jc w:val="both"/>
        <w:rPr>
          <w:spacing w:val="3"/>
          <w:sz w:val="24"/>
          <w:szCs w:val="24"/>
        </w:rPr>
      </w:pPr>
      <w:r>
        <w:rPr>
          <w:sz w:val="24"/>
          <w:szCs w:val="24"/>
        </w:rPr>
        <w:t xml:space="preserve">Right Care, Right Person is still in its infancy and is slowly being acknowledged as a partnership working agreement between the different services. Its main aim is </w:t>
      </w:r>
      <w:r w:rsidRPr="002A0EAF">
        <w:rPr>
          <w:sz w:val="24"/>
          <w:szCs w:val="24"/>
        </w:rPr>
        <w:t xml:space="preserve">to ensure that </w:t>
      </w:r>
      <w:r>
        <w:rPr>
          <w:sz w:val="24"/>
          <w:szCs w:val="24"/>
        </w:rPr>
        <w:t>“</w:t>
      </w:r>
      <w:r w:rsidRPr="002A0EAF">
        <w:rPr>
          <w:sz w:val="24"/>
          <w:szCs w:val="24"/>
        </w:rPr>
        <w:t>people of all ages, who have health and/or social care needs, are responded to by the right person, with the right skills, training, and experience to best meet their needs</w:t>
      </w:r>
      <w:r>
        <w:rPr>
          <w:sz w:val="24"/>
          <w:szCs w:val="24"/>
        </w:rPr>
        <w:t xml:space="preserve">” </w:t>
      </w:r>
      <w:sdt>
        <w:sdtPr>
          <w:rPr>
            <w:sz w:val="24"/>
            <w:szCs w:val="24"/>
          </w:rPr>
          <w:id w:val="19906777"/>
          <w:citation/>
        </w:sdtPr>
        <w:sdtContent>
          <w:r>
            <w:rPr>
              <w:sz w:val="24"/>
              <w:szCs w:val="24"/>
            </w:rPr>
            <w:fldChar w:fldCharType="begin"/>
          </w:r>
          <w:r>
            <w:rPr>
              <w:sz w:val="24"/>
              <w:szCs w:val="24"/>
            </w:rPr>
            <w:instrText xml:space="preserve">CITATION GOV241 \t  \l 2057 </w:instrText>
          </w:r>
          <w:r>
            <w:rPr>
              <w:sz w:val="24"/>
              <w:szCs w:val="24"/>
            </w:rPr>
            <w:fldChar w:fldCharType="separate"/>
          </w:r>
          <w:r w:rsidRPr="00717E6B">
            <w:rPr>
              <w:noProof/>
              <w:sz w:val="24"/>
              <w:szCs w:val="24"/>
            </w:rPr>
            <w:t>(GOV.UK, 2024)</w:t>
          </w:r>
          <w:r>
            <w:rPr>
              <w:sz w:val="24"/>
              <w:szCs w:val="24"/>
            </w:rPr>
            <w:fldChar w:fldCharType="end"/>
          </w:r>
        </w:sdtContent>
      </w:sdt>
      <w:r w:rsidRPr="002A0EAF">
        <w:rPr>
          <w:sz w:val="24"/>
          <w:szCs w:val="24"/>
        </w:rPr>
        <w:t>.</w:t>
      </w:r>
      <w:r>
        <w:rPr>
          <w:sz w:val="24"/>
          <w:szCs w:val="24"/>
        </w:rPr>
        <w:t xml:space="preserve"> The scenario I attended could be shown to meet the criteria of the Right Care, Right Person partnership agreement with Social Services and Health hypothetically absorbing a large part of the responsibilities associated with the incident and taking a central role. This would have left Police to investigate the offences such as False Imprisonment (Offences Against the Person Act 1861), Coercive or Controlling Behaviour (S76 Serious Crime Act 2015), Ill treatment or Neglect (S44 Mental Capacity Act 2005) and offences such as Unnecessary Suffering (Animal Welfare Act 2006). This is important as Police are required to conduct impartial and ethical investigations where a crime has been identified under the Criminal Procedure and Investigations Act (CPIA) 1996 and complete their ‘Golden Hour’ enquiries without </w:t>
      </w:r>
      <w:r w:rsidRPr="00636B4F">
        <w:rPr>
          <w:sz w:val="24"/>
          <w:szCs w:val="24"/>
        </w:rPr>
        <w:t xml:space="preserve">delay </w:t>
      </w:r>
      <w:r>
        <w:rPr>
          <w:spacing w:val="3"/>
          <w:sz w:val="24"/>
          <w:szCs w:val="24"/>
        </w:rPr>
        <w:t>thus</w:t>
      </w:r>
      <w:r w:rsidRPr="00636B4F">
        <w:rPr>
          <w:spacing w:val="3"/>
          <w:sz w:val="24"/>
          <w:szCs w:val="24"/>
        </w:rPr>
        <w:t xml:space="preserve"> </w:t>
      </w:r>
      <w:r>
        <w:rPr>
          <w:spacing w:val="3"/>
          <w:sz w:val="24"/>
          <w:szCs w:val="24"/>
        </w:rPr>
        <w:t>in turn</w:t>
      </w:r>
      <w:r w:rsidRPr="00636B4F">
        <w:rPr>
          <w:spacing w:val="3"/>
          <w:sz w:val="24"/>
          <w:szCs w:val="24"/>
        </w:rPr>
        <w:t xml:space="preserve"> “increas</w:t>
      </w:r>
      <w:r>
        <w:rPr>
          <w:spacing w:val="3"/>
          <w:sz w:val="24"/>
          <w:szCs w:val="24"/>
        </w:rPr>
        <w:t>ing</w:t>
      </w:r>
      <w:r w:rsidRPr="00636B4F">
        <w:rPr>
          <w:spacing w:val="3"/>
          <w:sz w:val="24"/>
          <w:szCs w:val="24"/>
        </w:rPr>
        <w:t xml:space="preserve"> the opportunity to identify suspects, protect victims and witnesses and help to secure positive criminal justice outcomes”</w:t>
      </w:r>
      <w:r>
        <w:rPr>
          <w:spacing w:val="3"/>
          <w:sz w:val="24"/>
          <w:szCs w:val="24"/>
        </w:rPr>
        <w:t xml:space="preserve"> </w:t>
      </w:r>
      <w:sdt>
        <w:sdtPr>
          <w:rPr>
            <w:spacing w:val="3"/>
            <w:sz w:val="24"/>
            <w:szCs w:val="24"/>
          </w:rPr>
          <w:id w:val="1969243134"/>
          <w:citation/>
        </w:sdtPr>
        <w:sdtContent>
          <w:r>
            <w:rPr>
              <w:spacing w:val="3"/>
              <w:sz w:val="24"/>
              <w:szCs w:val="24"/>
            </w:rPr>
            <w:fldChar w:fldCharType="begin"/>
          </w:r>
          <w:r>
            <w:rPr>
              <w:spacing w:val="3"/>
              <w:sz w:val="24"/>
              <w:szCs w:val="24"/>
            </w:rPr>
            <w:instrText xml:space="preserve">CITATION Pol13 \t  \l 2057 </w:instrText>
          </w:r>
          <w:r>
            <w:rPr>
              <w:spacing w:val="3"/>
              <w:sz w:val="24"/>
              <w:szCs w:val="24"/>
            </w:rPr>
            <w:fldChar w:fldCharType="separate"/>
          </w:r>
          <w:r w:rsidRPr="00717E6B">
            <w:rPr>
              <w:noProof/>
              <w:spacing w:val="3"/>
              <w:sz w:val="24"/>
              <w:szCs w:val="24"/>
            </w:rPr>
            <w:t>(Policing, 2013)</w:t>
          </w:r>
          <w:r>
            <w:rPr>
              <w:spacing w:val="3"/>
              <w:sz w:val="24"/>
              <w:szCs w:val="24"/>
            </w:rPr>
            <w:fldChar w:fldCharType="end"/>
          </w:r>
        </w:sdtContent>
      </w:sdt>
      <w:r w:rsidRPr="00636B4F">
        <w:rPr>
          <w:spacing w:val="3"/>
          <w:sz w:val="24"/>
          <w:szCs w:val="24"/>
        </w:rPr>
        <w:t>.</w:t>
      </w:r>
      <w:r>
        <w:rPr>
          <w:spacing w:val="3"/>
          <w:sz w:val="27"/>
          <w:szCs w:val="27"/>
        </w:rPr>
        <w:t> </w:t>
      </w:r>
      <w:r>
        <w:rPr>
          <w:spacing w:val="3"/>
          <w:sz w:val="24"/>
          <w:szCs w:val="24"/>
        </w:rPr>
        <w:t>Not only does this help to tackle repeat victimisation but helps to “</w:t>
      </w:r>
      <w:r w:rsidRPr="00BE7380">
        <w:rPr>
          <w:spacing w:val="3"/>
          <w:sz w:val="24"/>
          <w:szCs w:val="24"/>
        </w:rPr>
        <w:t>prevent future offending, to improve public confidence in the police, and to reduce both crime and the fear of crime</w:t>
      </w:r>
      <w:r>
        <w:rPr>
          <w:spacing w:val="3"/>
          <w:sz w:val="24"/>
          <w:szCs w:val="24"/>
        </w:rPr>
        <w:t xml:space="preserve">” </w:t>
      </w:r>
      <w:sdt>
        <w:sdtPr>
          <w:rPr>
            <w:spacing w:val="3"/>
            <w:sz w:val="24"/>
            <w:szCs w:val="24"/>
          </w:rPr>
          <w:id w:val="948201062"/>
          <w:citation/>
        </w:sdtPr>
        <w:sdtContent>
          <w:r>
            <w:rPr>
              <w:spacing w:val="3"/>
              <w:sz w:val="24"/>
              <w:szCs w:val="24"/>
            </w:rPr>
            <w:fldChar w:fldCharType="begin"/>
          </w:r>
          <w:r>
            <w:rPr>
              <w:spacing w:val="3"/>
              <w:sz w:val="24"/>
              <w:szCs w:val="24"/>
            </w:rPr>
            <w:instrText xml:space="preserve">CITATION Pol13 \t  \l 2057 </w:instrText>
          </w:r>
          <w:r>
            <w:rPr>
              <w:spacing w:val="3"/>
              <w:sz w:val="24"/>
              <w:szCs w:val="24"/>
            </w:rPr>
            <w:fldChar w:fldCharType="separate"/>
          </w:r>
          <w:r w:rsidRPr="00717E6B">
            <w:rPr>
              <w:noProof/>
              <w:spacing w:val="3"/>
              <w:sz w:val="24"/>
              <w:szCs w:val="24"/>
            </w:rPr>
            <w:t>(Policing, 2013)</w:t>
          </w:r>
          <w:r>
            <w:rPr>
              <w:spacing w:val="3"/>
              <w:sz w:val="24"/>
              <w:szCs w:val="24"/>
            </w:rPr>
            <w:fldChar w:fldCharType="end"/>
          </w:r>
        </w:sdtContent>
      </w:sdt>
      <w:r w:rsidRPr="00BE7380">
        <w:rPr>
          <w:spacing w:val="3"/>
          <w:sz w:val="24"/>
          <w:szCs w:val="24"/>
        </w:rPr>
        <w:t>.</w:t>
      </w:r>
      <w:r>
        <w:rPr>
          <w:spacing w:val="3"/>
          <w:sz w:val="24"/>
          <w:szCs w:val="24"/>
        </w:rPr>
        <w:t xml:space="preserve"> This cannot be achieved effectively</w:t>
      </w:r>
      <w:r w:rsidR="00FF2A95">
        <w:rPr>
          <w:spacing w:val="3"/>
          <w:sz w:val="24"/>
          <w:szCs w:val="24"/>
        </w:rPr>
        <w:t xml:space="preserve"> if</w:t>
      </w:r>
      <w:r>
        <w:rPr>
          <w:spacing w:val="3"/>
          <w:sz w:val="24"/>
          <w:szCs w:val="24"/>
        </w:rPr>
        <w:t xml:space="preserve"> the blue light </w:t>
      </w:r>
      <w:r w:rsidR="00FF2A95">
        <w:rPr>
          <w:spacing w:val="3"/>
          <w:sz w:val="24"/>
          <w:szCs w:val="24"/>
        </w:rPr>
        <w:t>‘</w:t>
      </w:r>
      <w:r>
        <w:rPr>
          <w:spacing w:val="3"/>
          <w:sz w:val="24"/>
          <w:szCs w:val="24"/>
        </w:rPr>
        <w:t>family</w:t>
      </w:r>
      <w:r w:rsidR="00FF2A95">
        <w:rPr>
          <w:spacing w:val="3"/>
          <w:sz w:val="24"/>
          <w:szCs w:val="24"/>
        </w:rPr>
        <w:t>’</w:t>
      </w:r>
      <w:r>
        <w:rPr>
          <w:spacing w:val="3"/>
          <w:sz w:val="24"/>
          <w:szCs w:val="24"/>
        </w:rPr>
        <w:t xml:space="preserve"> is arguing over who</w:t>
      </w:r>
      <w:r w:rsidR="000F433D">
        <w:rPr>
          <w:spacing w:val="3"/>
          <w:sz w:val="24"/>
          <w:szCs w:val="24"/>
        </w:rPr>
        <w:t xml:space="preserve"> assumes responsibility for </w:t>
      </w:r>
      <w:r>
        <w:rPr>
          <w:spacing w:val="3"/>
          <w:sz w:val="24"/>
          <w:szCs w:val="24"/>
        </w:rPr>
        <w:t>certain calls.</w:t>
      </w:r>
    </w:p>
    <w:p w14:paraId="4DD7BD09" w14:textId="77777777" w:rsidR="00DE111E" w:rsidRDefault="00DE111E" w:rsidP="00DE111E">
      <w:pPr>
        <w:ind w:right="237"/>
        <w:jc w:val="both"/>
        <w:rPr>
          <w:spacing w:val="3"/>
          <w:sz w:val="24"/>
          <w:szCs w:val="24"/>
        </w:rPr>
      </w:pPr>
    </w:p>
    <w:p w14:paraId="687BF32F" w14:textId="2ED90DDF" w:rsidR="00DE111E" w:rsidRDefault="00DE111E" w:rsidP="00DE111E">
      <w:pPr>
        <w:ind w:right="237"/>
        <w:jc w:val="both"/>
        <w:rPr>
          <w:rFonts w:eastAsia="Arial"/>
          <w:color w:val="000000" w:themeColor="text1"/>
          <w:sz w:val="24"/>
          <w:szCs w:val="24"/>
        </w:rPr>
      </w:pPr>
      <w:r>
        <w:rPr>
          <w:spacing w:val="3"/>
          <w:sz w:val="24"/>
          <w:szCs w:val="24"/>
        </w:rPr>
        <w:t xml:space="preserve">In summary, the incident described above showed both the </w:t>
      </w:r>
      <w:r w:rsidR="000F433D">
        <w:rPr>
          <w:spacing w:val="3"/>
          <w:sz w:val="24"/>
          <w:szCs w:val="24"/>
        </w:rPr>
        <w:t xml:space="preserve">very </w:t>
      </w:r>
      <w:r>
        <w:rPr>
          <w:spacing w:val="3"/>
          <w:sz w:val="24"/>
          <w:szCs w:val="24"/>
        </w:rPr>
        <w:t xml:space="preserve">good and the </w:t>
      </w:r>
      <w:r w:rsidR="000F433D">
        <w:rPr>
          <w:spacing w:val="3"/>
          <w:sz w:val="24"/>
          <w:szCs w:val="24"/>
        </w:rPr>
        <w:t xml:space="preserve">very </w:t>
      </w:r>
      <w:r>
        <w:rPr>
          <w:spacing w:val="3"/>
          <w:sz w:val="24"/>
          <w:szCs w:val="24"/>
        </w:rPr>
        <w:t xml:space="preserve">bad side of policing. I was able to identify vulnerability of the worst kind and a victim who was in dire need of support. A package of care was finally put in place under the Referral for assessment of needs under the Care Act 2014 whereby “police are able to refer </w:t>
      </w:r>
      <w:r w:rsidRPr="000C3533">
        <w:rPr>
          <w:rFonts w:eastAsia="Arial"/>
          <w:color w:val="000000" w:themeColor="text1"/>
          <w:sz w:val="24"/>
          <w:szCs w:val="24"/>
        </w:rPr>
        <w:t>and direct an individual towards services provided by the relevant local authority</w:t>
      </w:r>
      <w:r w:rsidR="00ED5F62">
        <w:rPr>
          <w:rFonts w:eastAsia="Arial"/>
          <w:color w:val="000000" w:themeColor="text1"/>
          <w:sz w:val="24"/>
          <w:szCs w:val="24"/>
        </w:rPr>
        <w:t>”</w:t>
      </w:r>
      <w:sdt>
        <w:sdtPr>
          <w:rPr>
            <w:rFonts w:eastAsia="Arial"/>
            <w:color w:val="000000" w:themeColor="text1"/>
            <w:sz w:val="24"/>
            <w:szCs w:val="24"/>
          </w:rPr>
          <w:id w:val="530838643"/>
          <w:citation/>
        </w:sdtPr>
        <w:sdtContent>
          <w:r w:rsidR="00832918">
            <w:rPr>
              <w:rFonts w:eastAsia="Arial"/>
              <w:color w:val="000000" w:themeColor="text1"/>
              <w:sz w:val="24"/>
              <w:szCs w:val="24"/>
            </w:rPr>
            <w:fldChar w:fldCharType="begin"/>
          </w:r>
          <w:r w:rsidR="00832918">
            <w:rPr>
              <w:rFonts w:eastAsia="Arial"/>
              <w:color w:val="000000" w:themeColor="text1"/>
              <w:sz w:val="24"/>
              <w:szCs w:val="24"/>
            </w:rPr>
            <w:instrText xml:space="preserve"> CITATION SCI24 \l 2057 </w:instrText>
          </w:r>
          <w:r w:rsidR="00832918">
            <w:rPr>
              <w:rFonts w:eastAsia="Arial"/>
              <w:color w:val="000000" w:themeColor="text1"/>
              <w:sz w:val="24"/>
              <w:szCs w:val="24"/>
            </w:rPr>
            <w:fldChar w:fldCharType="separate"/>
          </w:r>
          <w:r w:rsidR="00832918">
            <w:rPr>
              <w:rFonts w:eastAsia="Arial"/>
              <w:noProof/>
              <w:color w:val="000000" w:themeColor="text1"/>
              <w:sz w:val="24"/>
              <w:szCs w:val="24"/>
            </w:rPr>
            <w:t xml:space="preserve"> </w:t>
          </w:r>
          <w:r w:rsidR="00832918" w:rsidRPr="00832918">
            <w:rPr>
              <w:rFonts w:eastAsia="Arial"/>
              <w:noProof/>
              <w:color w:val="000000" w:themeColor="text1"/>
              <w:sz w:val="24"/>
              <w:szCs w:val="24"/>
            </w:rPr>
            <w:t>(SCIE, 2024)</w:t>
          </w:r>
          <w:r w:rsidR="00832918">
            <w:rPr>
              <w:rFonts w:eastAsia="Arial"/>
              <w:color w:val="000000" w:themeColor="text1"/>
              <w:sz w:val="24"/>
              <w:szCs w:val="24"/>
            </w:rPr>
            <w:fldChar w:fldCharType="end"/>
          </w:r>
        </w:sdtContent>
      </w:sdt>
      <w:r w:rsidR="00832918">
        <w:rPr>
          <w:rFonts w:eastAsia="Arial"/>
          <w:color w:val="000000" w:themeColor="text1"/>
          <w:sz w:val="24"/>
          <w:szCs w:val="24"/>
        </w:rPr>
        <w:t xml:space="preserve"> </w:t>
      </w:r>
      <w:r w:rsidR="00ED5F62">
        <w:rPr>
          <w:rFonts w:eastAsia="Arial"/>
          <w:color w:val="000000" w:themeColor="text1"/>
          <w:sz w:val="24"/>
          <w:szCs w:val="24"/>
        </w:rPr>
        <w:t>.</w:t>
      </w:r>
      <w:r>
        <w:rPr>
          <w:rFonts w:eastAsia="Arial"/>
          <w:color w:val="000000" w:themeColor="text1"/>
          <w:sz w:val="24"/>
          <w:szCs w:val="24"/>
        </w:rPr>
        <w:t xml:space="preserve"> This placed a duty under Section 9 of the Care Act to </w:t>
      </w:r>
      <w:r w:rsidRPr="00980FDE">
        <w:rPr>
          <w:rFonts w:eastAsia="Arial"/>
          <w:color w:val="000000" w:themeColor="text1"/>
          <w:sz w:val="24"/>
          <w:szCs w:val="24"/>
        </w:rPr>
        <w:t xml:space="preserve">carry out a </w:t>
      </w:r>
      <w:r>
        <w:rPr>
          <w:rFonts w:eastAsia="Arial"/>
          <w:color w:val="000000" w:themeColor="text1"/>
          <w:sz w:val="24"/>
          <w:szCs w:val="24"/>
        </w:rPr>
        <w:t>“</w:t>
      </w:r>
      <w:r w:rsidRPr="00980FDE">
        <w:rPr>
          <w:rFonts w:eastAsia="Arial"/>
          <w:color w:val="000000" w:themeColor="text1"/>
          <w:sz w:val="24"/>
          <w:szCs w:val="24"/>
        </w:rPr>
        <w:t>needs assessment of the welfare needs of that individual against national eligibility criteria</w:t>
      </w:r>
      <w:r>
        <w:rPr>
          <w:rFonts w:eastAsia="Arial"/>
          <w:color w:val="000000" w:themeColor="text1"/>
          <w:sz w:val="24"/>
          <w:szCs w:val="24"/>
        </w:rPr>
        <w:t xml:space="preserve"> </w:t>
      </w:r>
      <w:r w:rsidRPr="00980FDE">
        <w:rPr>
          <w:rFonts w:eastAsia="Arial"/>
          <w:color w:val="000000" w:themeColor="text1"/>
          <w:sz w:val="24"/>
          <w:szCs w:val="24"/>
        </w:rPr>
        <w:t>and, where appropriate, provide them with a care and support plan</w:t>
      </w:r>
      <w:r>
        <w:rPr>
          <w:rFonts w:eastAsia="Arial"/>
          <w:color w:val="000000" w:themeColor="text1"/>
          <w:sz w:val="24"/>
          <w:szCs w:val="24"/>
        </w:rPr>
        <w:t>”</w:t>
      </w:r>
      <w:r w:rsidR="00832918">
        <w:rPr>
          <w:rFonts w:eastAsia="Arial"/>
          <w:color w:val="000000" w:themeColor="text1"/>
          <w:sz w:val="24"/>
          <w:szCs w:val="24"/>
        </w:rPr>
        <w:t xml:space="preserve"> (SCIE,2024)</w:t>
      </w:r>
      <w:r w:rsidRPr="00980FDE">
        <w:rPr>
          <w:rFonts w:eastAsia="Arial"/>
          <w:color w:val="000000" w:themeColor="text1"/>
          <w:sz w:val="24"/>
          <w:szCs w:val="24"/>
        </w:rPr>
        <w:t>.</w:t>
      </w:r>
      <w:r>
        <w:rPr>
          <w:rFonts w:eastAsia="Arial"/>
          <w:color w:val="000000" w:themeColor="text1"/>
          <w:sz w:val="24"/>
          <w:szCs w:val="24"/>
        </w:rPr>
        <w:t xml:space="preserve"> This would not have been possible except for those attending officers who c</w:t>
      </w:r>
      <w:r w:rsidR="00832918">
        <w:rPr>
          <w:rFonts w:eastAsia="Arial"/>
          <w:color w:val="000000" w:themeColor="text1"/>
          <w:sz w:val="24"/>
          <w:szCs w:val="24"/>
        </w:rPr>
        <w:t>hoose to</w:t>
      </w:r>
      <w:r>
        <w:rPr>
          <w:rFonts w:eastAsia="Arial"/>
          <w:color w:val="000000" w:themeColor="text1"/>
          <w:sz w:val="24"/>
          <w:szCs w:val="24"/>
        </w:rPr>
        <w:t xml:space="preserve"> identify vulnerability. This was then successfully managed by the public protection department who worked with multiagency partners such as health, housing and social services who verified the initial information and developed a package of care to support the </w:t>
      </w:r>
      <w:r>
        <w:rPr>
          <w:rFonts w:eastAsia="Arial"/>
          <w:color w:val="000000" w:themeColor="text1"/>
          <w:sz w:val="24"/>
          <w:szCs w:val="24"/>
        </w:rPr>
        <w:lastRenderedPageBreak/>
        <w:t>victim and tackle repeat victimisation. This allowed police to conduct their own investigation into any criminal behaviour and intention of the daughter who was responsible. This investigation is currently ongoing, and I eagerly await the result.</w:t>
      </w:r>
    </w:p>
    <w:p w14:paraId="30EDD4A6" w14:textId="77777777" w:rsidR="00DE111E" w:rsidRDefault="00DE111E" w:rsidP="00DE111E">
      <w:pPr>
        <w:ind w:right="237"/>
        <w:jc w:val="both"/>
        <w:rPr>
          <w:rFonts w:eastAsia="Arial"/>
          <w:color w:val="000000" w:themeColor="text1"/>
          <w:sz w:val="24"/>
          <w:szCs w:val="24"/>
        </w:rPr>
      </w:pPr>
    </w:p>
    <w:p w14:paraId="762D4802" w14:textId="390BAA21" w:rsidR="00DE111E" w:rsidRPr="00827B87" w:rsidRDefault="00DE111E" w:rsidP="00DE111E">
      <w:pPr>
        <w:ind w:right="237"/>
        <w:jc w:val="both"/>
        <w:rPr>
          <w:rFonts w:eastAsia="Arial"/>
          <w:b/>
          <w:bCs/>
          <w:color w:val="000000" w:themeColor="text1"/>
          <w:sz w:val="24"/>
          <w:szCs w:val="24"/>
        </w:rPr>
      </w:pPr>
      <w:r w:rsidRPr="00717E6B">
        <w:rPr>
          <w:rFonts w:eastAsia="Arial"/>
          <w:color w:val="000000" w:themeColor="text1"/>
          <w:sz w:val="24"/>
          <w:szCs w:val="24"/>
        </w:rPr>
        <w:t>WORD COUNT</w:t>
      </w:r>
      <w:r w:rsidRPr="00827B87">
        <w:rPr>
          <w:rFonts w:eastAsia="Arial"/>
          <w:b/>
          <w:bCs/>
          <w:color w:val="000000" w:themeColor="text1"/>
          <w:sz w:val="24"/>
          <w:szCs w:val="24"/>
        </w:rPr>
        <w:t xml:space="preserve"> </w:t>
      </w:r>
      <w:r w:rsidRPr="00717E6B">
        <w:rPr>
          <w:rFonts w:eastAsia="Arial"/>
          <w:b/>
          <w:bCs/>
          <w:color w:val="000000" w:themeColor="text1"/>
          <w:sz w:val="24"/>
          <w:szCs w:val="24"/>
          <w:u w:val="single"/>
        </w:rPr>
        <w:t>21</w:t>
      </w:r>
      <w:r w:rsidR="00832918">
        <w:rPr>
          <w:rFonts w:eastAsia="Arial"/>
          <w:b/>
          <w:bCs/>
          <w:color w:val="000000" w:themeColor="text1"/>
          <w:sz w:val="24"/>
          <w:szCs w:val="24"/>
          <w:u w:val="single"/>
        </w:rPr>
        <w:t>30</w:t>
      </w:r>
    </w:p>
    <w:sdt>
      <w:sdtPr>
        <w:rPr>
          <w:rFonts w:ascii="Arial" w:eastAsia="Times New Roman" w:hAnsi="Arial" w:cs="Arial"/>
          <w:color w:val="000000"/>
          <w:sz w:val="20"/>
          <w:szCs w:val="20"/>
          <w14:ligatures w14:val="none"/>
        </w:rPr>
        <w:id w:val="334274606"/>
        <w:docPartObj>
          <w:docPartGallery w:val="Bibliographies"/>
          <w:docPartUnique/>
        </w:docPartObj>
      </w:sdtPr>
      <w:sdtEndPr>
        <w:rPr>
          <w14:ligatures w14:val="standardContextual"/>
        </w:rPr>
      </w:sdtEndPr>
      <w:sdtContent>
        <w:p w14:paraId="4230712F" w14:textId="77777777" w:rsidR="00DE111E" w:rsidRDefault="00DE111E" w:rsidP="00DE111E">
          <w:pPr>
            <w:pStyle w:val="Heading1"/>
          </w:pPr>
          <w:r>
            <w:t>Bibliography</w:t>
          </w:r>
        </w:p>
        <w:sdt>
          <w:sdtPr>
            <w:id w:val="973804235"/>
            <w:bibliography/>
          </w:sdtPr>
          <w:sdtContent>
            <w:p w14:paraId="5772E6AC" w14:textId="77777777" w:rsidR="00DE111E" w:rsidRDefault="00DE111E" w:rsidP="00DE111E">
              <w:pPr>
                <w:pStyle w:val="Bibliography"/>
                <w:ind w:left="720" w:hanging="720"/>
                <w:rPr>
                  <w:noProof/>
                  <w:sz w:val="24"/>
                  <w:szCs w:val="24"/>
                  <w14:ligatures w14:val="none"/>
                </w:rPr>
              </w:pPr>
              <w:r>
                <w:fldChar w:fldCharType="begin"/>
              </w:r>
              <w:r>
                <w:instrText xml:space="preserve"> BIBLIOGRAPHY </w:instrText>
              </w:r>
              <w:r>
                <w:fldChar w:fldCharType="separate"/>
              </w:r>
              <w:r>
                <w:rPr>
                  <w:noProof/>
                </w:rPr>
                <w:t xml:space="preserve">COP. (2020). </w:t>
              </w:r>
              <w:r>
                <w:rPr>
                  <w:i/>
                  <w:iCs/>
                  <w:noProof/>
                </w:rPr>
                <w:t>Evidence Based Policing</w:t>
              </w:r>
              <w:r>
                <w:rPr>
                  <w:noProof/>
                </w:rPr>
                <w:t>. Retrieved from College of Police: https://www.college.police.uk/research/evidence-based-policing-EBP</w:t>
              </w:r>
            </w:p>
            <w:p w14:paraId="6E084313" w14:textId="77777777" w:rsidR="00DE111E" w:rsidRDefault="00DE111E" w:rsidP="00DE111E">
              <w:pPr>
                <w:pStyle w:val="Bibliography"/>
                <w:ind w:left="720" w:hanging="720"/>
                <w:rPr>
                  <w:noProof/>
                </w:rPr>
              </w:pPr>
              <w:r>
                <w:rPr>
                  <w:noProof/>
                </w:rPr>
                <w:t xml:space="preserve">Council, S. H. (2022, October 6). </w:t>
              </w:r>
              <w:r>
                <w:rPr>
                  <w:i/>
                  <w:iCs/>
                  <w:noProof/>
                </w:rPr>
                <w:t>Emergency Duty Team</w:t>
              </w:r>
              <w:r>
                <w:rPr>
                  <w:noProof/>
                </w:rPr>
                <w:t>. Retrieved from St Helens Council: https://www.sthelens.gov.uk/article/6970/Emergency-duty-team</w:t>
              </w:r>
            </w:p>
            <w:p w14:paraId="4E023400" w14:textId="77777777" w:rsidR="00DE111E" w:rsidRDefault="00DE111E" w:rsidP="00DE111E">
              <w:pPr>
                <w:pStyle w:val="Bibliography"/>
                <w:ind w:left="720" w:hanging="720"/>
                <w:rPr>
                  <w:noProof/>
                </w:rPr>
              </w:pPr>
              <w:r>
                <w:rPr>
                  <w:noProof/>
                </w:rPr>
                <w:t xml:space="preserve">Ebert, R. (1987, July 17). </w:t>
              </w:r>
              <w:r>
                <w:rPr>
                  <w:i/>
                  <w:iCs/>
                  <w:noProof/>
                </w:rPr>
                <w:t>Robocop</w:t>
              </w:r>
              <w:r>
                <w:rPr>
                  <w:noProof/>
                </w:rPr>
                <w:t>. Retrieved from Roger Ebert Film Reviews: https://www.rogerebert.com/reviews/robocop-1987</w:t>
              </w:r>
            </w:p>
            <w:p w14:paraId="4591C6D5" w14:textId="77777777" w:rsidR="00DE111E" w:rsidRDefault="00DE111E" w:rsidP="00DE111E">
              <w:pPr>
                <w:pStyle w:val="Bibliography"/>
                <w:ind w:left="720" w:hanging="720"/>
                <w:rPr>
                  <w:noProof/>
                </w:rPr>
              </w:pPr>
              <w:r>
                <w:rPr>
                  <w:noProof/>
                </w:rPr>
                <w:t xml:space="preserve">GOV.UK. (2024, Feb 1). </w:t>
              </w:r>
              <w:r>
                <w:rPr>
                  <w:i/>
                  <w:iCs/>
                  <w:noProof/>
                </w:rPr>
                <w:t>Ban on XL Bully Dogs Guidance</w:t>
              </w:r>
              <w:r>
                <w:rPr>
                  <w:noProof/>
                </w:rPr>
                <w:t>. Retrieved from GOV.UK: https://www.gov.uk/guidance/ban-on-xl-bully-dogs</w:t>
              </w:r>
            </w:p>
            <w:p w14:paraId="0485A343" w14:textId="77777777" w:rsidR="00DE111E" w:rsidRDefault="00DE111E" w:rsidP="00DE111E">
              <w:pPr>
                <w:pStyle w:val="Bibliography"/>
                <w:ind w:left="720" w:hanging="720"/>
                <w:rPr>
                  <w:noProof/>
                </w:rPr>
              </w:pPr>
              <w:r>
                <w:rPr>
                  <w:noProof/>
                </w:rPr>
                <w:t xml:space="preserve">Gov.UK. (2024, May 14). </w:t>
              </w:r>
              <w:r>
                <w:rPr>
                  <w:i/>
                  <w:iCs/>
                  <w:noProof/>
                </w:rPr>
                <w:t>Home Office, National Referral Mechanism Guidance (England and Wales)</w:t>
              </w:r>
              <w:r>
                <w:rPr>
                  <w:noProof/>
                </w:rPr>
                <w:t>. Retrieved from Gov.UK: https://www.gov.uk/government/publications/human-trafficking-victims-referral-and-assessment-forms/guidance-on-the-national-referral-mechanism-for-potential-adult-victims-of-modern-slavery-england-and-wales</w:t>
              </w:r>
            </w:p>
            <w:p w14:paraId="15D4F891" w14:textId="77777777" w:rsidR="00DE111E" w:rsidRDefault="00DE111E" w:rsidP="00DE111E">
              <w:pPr>
                <w:pStyle w:val="Bibliography"/>
                <w:ind w:left="720" w:hanging="720"/>
                <w:rPr>
                  <w:noProof/>
                </w:rPr>
              </w:pPr>
              <w:r>
                <w:rPr>
                  <w:noProof/>
                </w:rPr>
                <w:t xml:space="preserve">GOV.UK. (2024, April 17). </w:t>
              </w:r>
              <w:r>
                <w:rPr>
                  <w:i/>
                  <w:iCs/>
                  <w:noProof/>
                </w:rPr>
                <w:t>National Partnership Agreement: Right Care, Right Person (RCRP) Policy Paper</w:t>
              </w:r>
              <w:r>
                <w:rPr>
                  <w:noProof/>
                </w:rPr>
                <w:t>. Retrieved from Department for Health &amp; Social Care - GOV.UK: https://www.gov.uk/government/publications/national-partnership-agreement-right-care-right-person/national-partnership-agreement-right-care-right-person-rcrp</w:t>
              </w:r>
            </w:p>
            <w:p w14:paraId="26508122" w14:textId="77777777" w:rsidR="00DE111E" w:rsidRDefault="00DE111E" w:rsidP="00DE111E">
              <w:pPr>
                <w:pStyle w:val="Bibliography"/>
                <w:ind w:left="720" w:hanging="720"/>
                <w:rPr>
                  <w:noProof/>
                </w:rPr>
              </w:pPr>
              <w:r>
                <w:rPr>
                  <w:noProof/>
                </w:rPr>
                <w:t xml:space="preserve">HMICFRS. (2016, April 12). </w:t>
              </w:r>
              <w:r>
                <w:rPr>
                  <w:i/>
                  <w:iCs/>
                  <w:noProof/>
                </w:rPr>
                <w:t>Review published on how the police, fire and ambulance services work together during major incidents</w:t>
              </w:r>
              <w:r>
                <w:rPr>
                  <w:noProof/>
                </w:rPr>
                <w:t>. Retrieved from HMICFRS: https://hmicfrs.justiceinspectorates.gov.uk/news/news-feed/review-into-police-fire-and-ambulance-services-working-together/</w:t>
              </w:r>
            </w:p>
            <w:p w14:paraId="7976C080" w14:textId="77777777" w:rsidR="00DE111E" w:rsidRDefault="00DE111E" w:rsidP="00DE111E">
              <w:pPr>
                <w:pStyle w:val="Bibliography"/>
                <w:ind w:left="720" w:hanging="720"/>
                <w:rPr>
                  <w:noProof/>
                </w:rPr>
              </w:pPr>
              <w:r>
                <w:rPr>
                  <w:noProof/>
                </w:rPr>
                <w:t xml:space="preserve">Legislation.Gov.UK. (1984). </w:t>
              </w:r>
              <w:r>
                <w:rPr>
                  <w:i/>
                  <w:iCs/>
                  <w:noProof/>
                </w:rPr>
                <w:t>Police and Criminal Evidence Act 1984</w:t>
              </w:r>
              <w:r>
                <w:rPr>
                  <w:noProof/>
                </w:rPr>
                <w:t>. Retrieved from Legislation.GOV.UK: https://www.legislation.gov.uk/ukpga/1984/60/section/17</w:t>
              </w:r>
            </w:p>
            <w:p w14:paraId="5BC3F5D2" w14:textId="77777777" w:rsidR="00DE111E" w:rsidRDefault="00DE111E" w:rsidP="00DE111E">
              <w:pPr>
                <w:pStyle w:val="Bibliography"/>
                <w:ind w:left="720" w:hanging="720"/>
                <w:rPr>
                  <w:noProof/>
                </w:rPr>
              </w:pPr>
              <w:r>
                <w:rPr>
                  <w:noProof/>
                </w:rPr>
                <w:t xml:space="preserve">Policing. (2013, October 23). </w:t>
              </w:r>
              <w:r>
                <w:rPr>
                  <w:i/>
                  <w:iCs/>
                  <w:noProof/>
                </w:rPr>
                <w:t>Investigation Process</w:t>
              </w:r>
              <w:r>
                <w:rPr>
                  <w:noProof/>
                </w:rPr>
                <w:t>. Retrieved from College of Police: https://www.college.police.uk/app/investigation/investigation-process#golden-hour-eaaa6299-ad83-4e0d-9e3c-00be51961cdd</w:t>
              </w:r>
            </w:p>
            <w:p w14:paraId="07BA54EE" w14:textId="77777777" w:rsidR="00DE111E" w:rsidRDefault="00DE111E" w:rsidP="00DE111E">
              <w:pPr>
                <w:pStyle w:val="Bibliography"/>
                <w:ind w:left="720" w:hanging="720"/>
                <w:rPr>
                  <w:noProof/>
                </w:rPr>
              </w:pPr>
              <w:r>
                <w:rPr>
                  <w:noProof/>
                </w:rPr>
                <w:t xml:space="preserve">Policing. (2013, October 23). </w:t>
              </w:r>
              <w:r>
                <w:rPr>
                  <w:i/>
                  <w:iCs/>
                  <w:noProof/>
                </w:rPr>
                <w:t>National Decsion Model</w:t>
              </w:r>
              <w:r>
                <w:rPr>
                  <w:noProof/>
                </w:rPr>
                <w:t>. Retrieved from College of Policing Authorised Proffessional Practice: https://www.college.police.uk/app/national-decision-model/national-decision-model</w:t>
              </w:r>
            </w:p>
            <w:p w14:paraId="1258E78F" w14:textId="77777777" w:rsidR="00DE111E" w:rsidRDefault="00DE111E" w:rsidP="00DE111E">
              <w:pPr>
                <w:pStyle w:val="Bibliography"/>
                <w:ind w:left="720" w:hanging="720"/>
                <w:rPr>
                  <w:noProof/>
                </w:rPr>
              </w:pPr>
              <w:r>
                <w:rPr>
                  <w:noProof/>
                </w:rPr>
                <w:t xml:space="preserve">Policing. (2021, November 18). </w:t>
              </w:r>
              <w:r>
                <w:rPr>
                  <w:i/>
                  <w:iCs/>
                  <w:noProof/>
                </w:rPr>
                <w:t>College of Policing</w:t>
              </w:r>
              <w:r>
                <w:rPr>
                  <w:noProof/>
                </w:rPr>
                <w:t>. Retrieved from Introduction to vulnerability-related risk: https://www.college.police.uk/guidance/vulnerability-related-risks/introduction-vulnerability-related-risk</w:t>
              </w:r>
            </w:p>
            <w:p w14:paraId="77B81C28" w14:textId="77777777" w:rsidR="00DE111E" w:rsidRDefault="00DE111E" w:rsidP="00DE111E">
              <w:pPr>
                <w:pStyle w:val="Bibliography"/>
                <w:ind w:left="720" w:hanging="720"/>
                <w:rPr>
                  <w:noProof/>
                </w:rPr>
              </w:pPr>
              <w:r>
                <w:rPr>
                  <w:noProof/>
                </w:rPr>
                <w:t xml:space="preserve">Policing, C. o. (2016, August 3). </w:t>
              </w:r>
              <w:r>
                <w:rPr>
                  <w:i/>
                  <w:iCs/>
                  <w:noProof/>
                </w:rPr>
                <w:t>Mental Illness and Vulnerability Authorised Professional Practice (APP)</w:t>
              </w:r>
              <w:r>
                <w:rPr>
                  <w:noProof/>
                </w:rPr>
                <w:t>. Retrieved from College of Policing: https://www.college.police.uk/app/mental-health/mental-vulnerability-and-illness#assess-threat-and-risk-and-develop-a-working-strategy</w:t>
              </w:r>
            </w:p>
            <w:p w14:paraId="6D1D281C" w14:textId="77777777" w:rsidR="00DE111E" w:rsidRDefault="00DE111E" w:rsidP="00DE111E">
              <w:pPr>
                <w:pStyle w:val="Bibliography"/>
                <w:ind w:left="720" w:hanging="720"/>
                <w:rPr>
                  <w:noProof/>
                </w:rPr>
              </w:pPr>
              <w:r>
                <w:rPr>
                  <w:noProof/>
                </w:rPr>
                <w:t xml:space="preserve">SEBP. (2024). </w:t>
              </w:r>
              <w:r>
                <w:rPr>
                  <w:i/>
                  <w:iCs/>
                  <w:noProof/>
                </w:rPr>
                <w:t>What is Evidence Based Policing?</w:t>
              </w:r>
              <w:r>
                <w:rPr>
                  <w:noProof/>
                </w:rPr>
                <w:t xml:space="preserve"> Retrieved from Society of Evidence Based Policing: https://www.sebp.police.uk/about/ebp-explained</w:t>
              </w:r>
            </w:p>
            <w:p w14:paraId="1298A480" w14:textId="77777777" w:rsidR="00DE111E" w:rsidRDefault="00DE111E" w:rsidP="00DE111E">
              <w:pPr>
                <w:pStyle w:val="Bibliography"/>
                <w:ind w:left="720" w:hanging="720"/>
                <w:rPr>
                  <w:noProof/>
                </w:rPr>
              </w:pPr>
              <w:r>
                <w:rPr>
                  <w:noProof/>
                </w:rPr>
                <w:t xml:space="preserve">UK, L. G. (2006). </w:t>
              </w:r>
              <w:r>
                <w:rPr>
                  <w:i/>
                  <w:iCs/>
                  <w:noProof/>
                </w:rPr>
                <w:t>Animal Welfare Act 2006</w:t>
              </w:r>
              <w:r>
                <w:rPr>
                  <w:noProof/>
                </w:rPr>
                <w:t>. Retrieved from Legislation.Gov.UK: https://www.legislation.gov.uk/ukpga/2006/45/crossheading/enforcement-powers</w:t>
              </w:r>
            </w:p>
            <w:p w14:paraId="04EB6C64" w14:textId="77777777" w:rsidR="00DE111E" w:rsidRDefault="00DE111E" w:rsidP="00DE111E">
              <w:pPr>
                <w:pStyle w:val="Bibliography"/>
                <w:ind w:left="720" w:hanging="720"/>
                <w:rPr>
                  <w:noProof/>
                </w:rPr>
              </w:pPr>
              <w:r>
                <w:rPr>
                  <w:noProof/>
                </w:rPr>
                <w:t xml:space="preserve">Verhoeven, P. (Director). (1987). </w:t>
              </w:r>
              <w:r>
                <w:rPr>
                  <w:i/>
                  <w:iCs/>
                  <w:noProof/>
                </w:rPr>
                <w:t>Robocop</w:t>
              </w:r>
              <w:r>
                <w:rPr>
                  <w:noProof/>
                </w:rPr>
                <w:t xml:space="preserve"> [Motion Picture].</w:t>
              </w:r>
            </w:p>
            <w:p w14:paraId="56A9DA0B" w14:textId="77777777" w:rsidR="00DE111E" w:rsidRDefault="00DE111E" w:rsidP="00DE111E">
              <w:r>
                <w:rPr>
                  <w:b/>
                  <w:bCs/>
                  <w:noProof/>
                </w:rPr>
                <w:fldChar w:fldCharType="end"/>
              </w:r>
            </w:p>
          </w:sdtContent>
        </w:sdt>
      </w:sdtContent>
    </w:sdt>
    <w:p w14:paraId="4D1ECE28" w14:textId="77777777" w:rsidR="00DE111E" w:rsidRDefault="00DE111E" w:rsidP="00DE111E"/>
    <w:p w14:paraId="31D7BF88" w14:textId="77777777" w:rsidR="00DE111E" w:rsidRDefault="00DE111E" w:rsidP="00DE111E"/>
    <w:p w14:paraId="3CDB8692" w14:textId="77777777" w:rsidR="00DE111E" w:rsidRDefault="00DE111E" w:rsidP="00DE111E"/>
    <w:p w14:paraId="5F425B31" w14:textId="77777777" w:rsidR="00FB08E4" w:rsidRDefault="00FB08E4" w:rsidP="00FB08E4">
      <w:pPr>
        <w:ind w:right="237"/>
        <w:jc w:val="center"/>
        <w:rPr>
          <w:rFonts w:eastAsia="Arial"/>
          <w:color w:val="000000" w:themeColor="text1"/>
          <w:sz w:val="28"/>
          <w:szCs w:val="28"/>
        </w:rPr>
      </w:pPr>
    </w:p>
    <w:p w14:paraId="0563304B" w14:textId="77777777" w:rsidR="00DE111E" w:rsidRDefault="00DE111E" w:rsidP="00FB08E4">
      <w:pPr>
        <w:ind w:right="237"/>
        <w:jc w:val="center"/>
        <w:rPr>
          <w:rFonts w:eastAsia="Arial"/>
          <w:color w:val="000000" w:themeColor="text1"/>
          <w:sz w:val="28"/>
          <w:szCs w:val="28"/>
        </w:rPr>
      </w:pPr>
    </w:p>
    <w:p w14:paraId="78345E9F" w14:textId="77777777" w:rsidR="00DE111E" w:rsidRDefault="00DE111E" w:rsidP="00FB08E4">
      <w:pPr>
        <w:ind w:right="237"/>
        <w:jc w:val="center"/>
        <w:rPr>
          <w:rFonts w:eastAsia="Arial"/>
          <w:color w:val="000000" w:themeColor="text1"/>
          <w:sz w:val="28"/>
          <w:szCs w:val="28"/>
        </w:rPr>
      </w:pPr>
    </w:p>
    <w:p w14:paraId="1920C4A8" w14:textId="77777777" w:rsidR="00DE111E" w:rsidRDefault="00DE111E" w:rsidP="00FB08E4">
      <w:pPr>
        <w:ind w:right="237"/>
        <w:jc w:val="center"/>
        <w:rPr>
          <w:rFonts w:eastAsia="Arial"/>
          <w:color w:val="000000" w:themeColor="text1"/>
          <w:sz w:val="28"/>
          <w:szCs w:val="28"/>
        </w:rPr>
      </w:pPr>
    </w:p>
    <w:p w14:paraId="43227C43" w14:textId="77777777" w:rsidR="00DE111E" w:rsidRDefault="00DE111E" w:rsidP="00FB08E4">
      <w:pPr>
        <w:ind w:right="237"/>
        <w:jc w:val="center"/>
        <w:rPr>
          <w:rFonts w:eastAsia="Arial"/>
          <w:color w:val="000000" w:themeColor="text1"/>
          <w:sz w:val="28"/>
          <w:szCs w:val="28"/>
        </w:rPr>
      </w:pPr>
    </w:p>
    <w:p w14:paraId="0FB15240" w14:textId="77777777" w:rsidR="00FB08E4" w:rsidRDefault="00FB08E4" w:rsidP="00FB08E4">
      <w:pPr>
        <w:ind w:left="2880" w:right="237"/>
        <w:rPr>
          <w:rFonts w:eastAsia="Arial"/>
          <w:color w:val="000000" w:themeColor="text1"/>
          <w:sz w:val="28"/>
          <w:szCs w:val="28"/>
        </w:rPr>
      </w:pPr>
      <w:r>
        <w:rPr>
          <w:rFonts w:eastAsia="Arial"/>
          <w:b/>
          <w:bCs/>
          <w:color w:val="000000" w:themeColor="text1"/>
          <w:sz w:val="28"/>
          <w:szCs w:val="28"/>
          <w:u w:val="single"/>
        </w:rPr>
        <w:t>Task 2 Option 3</w:t>
      </w:r>
    </w:p>
    <w:p w14:paraId="20AD26DC" w14:textId="77777777" w:rsidR="00FB08E4" w:rsidRDefault="00FB08E4" w:rsidP="00FB08E4">
      <w:pPr>
        <w:ind w:right="237"/>
        <w:jc w:val="both"/>
        <w:rPr>
          <w:rFonts w:eastAsia="Arial"/>
          <w:color w:val="000000" w:themeColor="text1"/>
          <w:sz w:val="24"/>
          <w:szCs w:val="24"/>
        </w:rPr>
      </w:pPr>
    </w:p>
    <w:p w14:paraId="2DB895F2" w14:textId="77777777" w:rsidR="00FB08E4" w:rsidRDefault="00FB08E4" w:rsidP="00FB08E4">
      <w:pPr>
        <w:ind w:right="237"/>
        <w:jc w:val="both"/>
        <w:rPr>
          <w:rFonts w:eastAsia="Arial"/>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14:paraId="1D5D3E75" w14:textId="77777777" w:rsidR="00FB08E4" w:rsidRDefault="00FB08E4" w:rsidP="00FB08E4">
      <w:pPr>
        <w:ind w:right="237"/>
        <w:jc w:val="both"/>
        <w:rPr>
          <w:rFonts w:eastAsia="Arial"/>
          <w:color w:val="000000" w:themeColor="text1"/>
          <w:sz w:val="24"/>
          <w:szCs w:val="24"/>
          <w:u w:val="single"/>
        </w:rPr>
      </w:pPr>
    </w:p>
    <w:p w14:paraId="1D31C44E" w14:textId="77777777" w:rsidR="00FB08E4" w:rsidRDefault="00FB08E4" w:rsidP="00FB08E4">
      <w:pPr>
        <w:ind w:right="237"/>
        <w:jc w:val="both"/>
        <w:rPr>
          <w:rFonts w:eastAsia="Arial"/>
          <w:b/>
          <w:bCs/>
          <w:color w:val="000000" w:themeColor="text1"/>
          <w:sz w:val="24"/>
          <w:szCs w:val="24"/>
          <w:u w:val="single"/>
        </w:rPr>
      </w:pPr>
      <w:r>
        <w:rPr>
          <w:rFonts w:eastAsia="Arial"/>
          <w:b/>
          <w:bCs/>
          <w:color w:val="000000" w:themeColor="text1"/>
          <w:sz w:val="24"/>
          <w:szCs w:val="24"/>
          <w:u w:val="single"/>
        </w:rPr>
        <w:t>Road Policing</w:t>
      </w:r>
    </w:p>
    <w:p w14:paraId="1944A7D9" w14:textId="77777777" w:rsidR="00FB08E4" w:rsidRDefault="00FB08E4" w:rsidP="00FB08E4">
      <w:pPr>
        <w:ind w:right="237"/>
        <w:jc w:val="both"/>
        <w:rPr>
          <w:rFonts w:eastAsia="Arial"/>
          <w:b/>
          <w:bCs/>
          <w:color w:val="000000" w:themeColor="text1"/>
          <w:sz w:val="24"/>
          <w:szCs w:val="24"/>
          <w:u w:val="single"/>
        </w:rPr>
      </w:pPr>
    </w:p>
    <w:p w14:paraId="79E7FC8E" w14:textId="77777777" w:rsidR="00FB08E4" w:rsidRDefault="00FB08E4" w:rsidP="00FB08E4">
      <w:pPr>
        <w:ind w:right="237"/>
        <w:jc w:val="both"/>
        <w:rPr>
          <w:rFonts w:eastAsia="Arial"/>
          <w:b/>
          <w:bCs/>
          <w:color w:val="000000" w:themeColor="text1"/>
          <w:sz w:val="24"/>
          <w:szCs w:val="24"/>
        </w:rPr>
      </w:pPr>
      <w:r>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53D0D3CA" w14:textId="77777777" w:rsidR="00FB08E4" w:rsidRDefault="00FB08E4" w:rsidP="00FB08E4">
      <w:pPr>
        <w:ind w:right="237"/>
        <w:jc w:val="both"/>
        <w:rPr>
          <w:rFonts w:eastAsia="Arial"/>
          <w:color w:val="000000" w:themeColor="text1"/>
          <w:sz w:val="24"/>
          <w:szCs w:val="24"/>
        </w:rPr>
      </w:pPr>
    </w:p>
    <w:p w14:paraId="0D59BE22" w14:textId="77777777" w:rsidR="00FB08E4" w:rsidRDefault="00FB08E4" w:rsidP="00FB08E4">
      <w:pPr>
        <w:ind w:right="237"/>
        <w:jc w:val="both"/>
        <w:rPr>
          <w:rFonts w:eastAsia="Arial"/>
          <w:color w:val="000000" w:themeColor="text1"/>
          <w:sz w:val="24"/>
          <w:szCs w:val="24"/>
        </w:rPr>
      </w:pPr>
      <w:r>
        <w:rPr>
          <w:rFonts w:eastAsia="Arial"/>
          <w:color w:val="000000" w:themeColor="text1"/>
          <w:sz w:val="24"/>
          <w:szCs w:val="24"/>
        </w:rPr>
        <w:t>Describe a serious collision that you attended and in which you took a significant role (e.g., initial reporting officer, scene manager, lead investigator).</w:t>
      </w:r>
    </w:p>
    <w:p w14:paraId="46DFD859" w14:textId="77777777" w:rsidR="00FB08E4" w:rsidRDefault="00FB08E4" w:rsidP="00FB08E4">
      <w:pPr>
        <w:ind w:right="237"/>
        <w:jc w:val="both"/>
        <w:rPr>
          <w:sz w:val="24"/>
          <w:szCs w:val="24"/>
        </w:rPr>
      </w:pPr>
    </w:p>
    <w:tbl>
      <w:tblPr>
        <w:tblStyle w:val="TableGrid"/>
        <w:tblW w:w="0" w:type="auto"/>
        <w:tblInd w:w="0" w:type="dxa"/>
        <w:tblLayout w:type="fixed"/>
        <w:tblLook w:val="06A0" w:firstRow="1" w:lastRow="0" w:firstColumn="1" w:lastColumn="0" w:noHBand="1" w:noVBand="1"/>
      </w:tblPr>
      <w:tblGrid>
        <w:gridCol w:w="9015"/>
      </w:tblGrid>
      <w:tr w:rsidR="00FB08E4" w14:paraId="401EB32A" w14:textId="77777777" w:rsidTr="00FB08E4">
        <w:trPr>
          <w:trHeight w:val="2835"/>
        </w:trPr>
        <w:tc>
          <w:tcPr>
            <w:tcW w:w="9015" w:type="dxa"/>
            <w:tcBorders>
              <w:top w:val="single" w:sz="4" w:space="0" w:color="auto"/>
              <w:left w:val="single" w:sz="4" w:space="0" w:color="auto"/>
              <w:bottom w:val="single" w:sz="4" w:space="0" w:color="auto"/>
              <w:right w:val="single" w:sz="4" w:space="0" w:color="auto"/>
            </w:tcBorders>
          </w:tcPr>
          <w:p w14:paraId="147B9870" w14:textId="77777777" w:rsidR="00FB08E4" w:rsidRDefault="00FB08E4">
            <w:pPr>
              <w:rPr>
                <w:rFonts w:asciiTheme="minorHAnsi" w:eastAsiaTheme="minorEastAsia" w:hAnsiTheme="minorHAnsi" w:cstheme="minorBidi"/>
                <w:b/>
                <w:bCs/>
                <w:color w:val="000000" w:themeColor="text1"/>
                <w:sz w:val="28"/>
                <w:szCs w:val="28"/>
                <w:lang w:eastAsia="zh-TW"/>
              </w:rPr>
            </w:pPr>
          </w:p>
          <w:p w14:paraId="6493CCD0" w14:textId="77777777" w:rsidR="00FB08E4" w:rsidRDefault="00FB08E4">
            <w:pPr>
              <w:rPr>
                <w:rFonts w:asciiTheme="minorHAnsi" w:eastAsiaTheme="minorEastAsia" w:hAnsiTheme="minorHAnsi" w:cstheme="minorBidi"/>
                <w:b/>
                <w:bCs/>
                <w:color w:val="000000" w:themeColor="text1"/>
                <w:sz w:val="28"/>
                <w:szCs w:val="28"/>
                <w:lang w:eastAsia="zh-TW"/>
              </w:rPr>
            </w:pPr>
            <w:r>
              <w:rPr>
                <w:rFonts w:asciiTheme="minorHAnsi" w:eastAsiaTheme="minorEastAsia" w:hAnsiTheme="minorHAnsi" w:cstheme="minorBidi"/>
                <w:b/>
                <w:bCs/>
                <w:color w:val="000000" w:themeColor="text1"/>
                <w:sz w:val="28"/>
                <w:szCs w:val="28"/>
                <w:lang w:eastAsia="zh-TW"/>
              </w:rPr>
              <w:t xml:space="preserve">Critically evaluate </w:t>
            </w:r>
            <w:r>
              <w:rPr>
                <w:rFonts w:asciiTheme="minorHAnsi" w:eastAsiaTheme="minorEastAsia" w:hAnsiTheme="minorHAnsi" w:cstheme="minorBidi"/>
                <w:color w:val="000000" w:themeColor="text1"/>
                <w:sz w:val="28"/>
                <w:szCs w:val="28"/>
                <w:lang w:eastAsia="zh-TW"/>
              </w:rPr>
              <w:t>the evidence base that you dealt with and strategies that could be implemented to reduce the likelihood of it reoccurring.</w:t>
            </w:r>
            <w:r>
              <w:rPr>
                <w:rFonts w:asciiTheme="minorHAnsi" w:eastAsiaTheme="minorEastAsia" w:hAnsiTheme="minorHAnsi" w:cstheme="minorBidi"/>
                <w:b/>
                <w:bCs/>
                <w:color w:val="000000" w:themeColor="text1"/>
                <w:sz w:val="28"/>
                <w:szCs w:val="28"/>
                <w:lang w:eastAsia="zh-TW"/>
              </w:rPr>
              <w:t xml:space="preserve"> </w:t>
            </w:r>
          </w:p>
          <w:p w14:paraId="15253662" w14:textId="77777777" w:rsidR="00FB08E4" w:rsidRDefault="00FB08E4">
            <w:pPr>
              <w:rPr>
                <w:rFonts w:asciiTheme="minorHAnsi" w:eastAsiaTheme="minorEastAsia" w:hAnsiTheme="minorHAnsi" w:cstheme="minorBidi"/>
                <w:b/>
                <w:bCs/>
                <w:color w:val="000000" w:themeColor="text1"/>
                <w:sz w:val="28"/>
                <w:szCs w:val="28"/>
                <w:lang w:eastAsia="zh-TW"/>
              </w:rPr>
            </w:pPr>
          </w:p>
          <w:p w14:paraId="4FA419E1" w14:textId="77777777" w:rsidR="00FB08E4" w:rsidRDefault="00FB08E4">
            <w:pPr>
              <w:rPr>
                <w:color w:val="000000" w:themeColor="text1"/>
                <w:sz w:val="28"/>
                <w:szCs w:val="28"/>
                <w:lang w:eastAsia="zh-TW"/>
              </w:rPr>
            </w:pPr>
          </w:p>
          <w:p w14:paraId="6581A321" w14:textId="77777777" w:rsidR="00FB08E4" w:rsidRDefault="00FB08E4">
            <w:pPr>
              <w:rPr>
                <w:color w:val="000000" w:themeColor="text1"/>
                <w:sz w:val="28"/>
                <w:szCs w:val="28"/>
                <w:lang w:eastAsia="zh-TW"/>
              </w:rPr>
            </w:pPr>
          </w:p>
          <w:p w14:paraId="395C1363" w14:textId="77777777" w:rsidR="00FB08E4" w:rsidRDefault="00FB08E4">
            <w:pPr>
              <w:ind w:right="237"/>
              <w:jc w:val="both"/>
              <w:rPr>
                <w:i/>
                <w:iCs/>
                <w:sz w:val="24"/>
                <w:szCs w:val="24"/>
                <w:lang w:eastAsia="zh-TW"/>
              </w:rPr>
            </w:pPr>
            <w:r>
              <w:rPr>
                <w:sz w:val="24"/>
                <w:szCs w:val="24"/>
                <w:lang w:eastAsia="zh-TW"/>
              </w:rPr>
              <w:t xml:space="preserve">2000 words </w:t>
            </w:r>
            <w:r>
              <w:rPr>
                <w:i/>
                <w:iCs/>
                <w:sz w:val="24"/>
                <w:szCs w:val="24"/>
                <w:lang w:eastAsia="zh-TW"/>
              </w:rPr>
              <w:t>(+/- 10%: include your actual word count at the end of each section)</w:t>
            </w:r>
          </w:p>
          <w:p w14:paraId="1C60941C" w14:textId="77777777" w:rsidR="00FB08E4" w:rsidRDefault="00FB08E4">
            <w:pPr>
              <w:rPr>
                <w:color w:val="000000" w:themeColor="text1"/>
                <w:sz w:val="28"/>
                <w:szCs w:val="28"/>
                <w:lang w:eastAsia="zh-TW"/>
              </w:rPr>
            </w:pPr>
          </w:p>
        </w:tc>
      </w:tr>
    </w:tbl>
    <w:p w14:paraId="74CC268D" w14:textId="77777777" w:rsidR="00FB08E4" w:rsidRDefault="00FB08E4" w:rsidP="00FB08E4">
      <w:pPr>
        <w:ind w:right="237"/>
        <w:jc w:val="both"/>
        <w:rPr>
          <w:sz w:val="24"/>
          <w:szCs w:val="24"/>
        </w:rPr>
      </w:pPr>
    </w:p>
    <w:p w14:paraId="56EFD653" w14:textId="77777777" w:rsidR="00FB08E4" w:rsidRDefault="00FB08E4" w:rsidP="00FB08E4">
      <w:pPr>
        <w:ind w:right="237"/>
        <w:jc w:val="both"/>
        <w:rPr>
          <w:b/>
          <w:bCs/>
          <w:sz w:val="24"/>
          <w:szCs w:val="24"/>
        </w:rPr>
      </w:pPr>
      <w:r>
        <w:rPr>
          <w:b/>
          <w:bCs/>
          <w:sz w:val="24"/>
          <w:szCs w:val="24"/>
        </w:rPr>
        <w:t xml:space="preserve">Answer: </w:t>
      </w:r>
    </w:p>
    <w:p w14:paraId="1C08A0DB" w14:textId="77777777" w:rsidR="00553CE6" w:rsidRDefault="00553CE6"/>
    <w:p w14:paraId="062B49DD" w14:textId="4123CE31" w:rsidR="004310A3" w:rsidRDefault="00C07750">
      <w:pPr>
        <w:rPr>
          <w:sz w:val="24"/>
          <w:szCs w:val="24"/>
        </w:rPr>
      </w:pPr>
      <w:r w:rsidRPr="008F3576">
        <w:rPr>
          <w:sz w:val="24"/>
          <w:szCs w:val="24"/>
        </w:rPr>
        <w:t xml:space="preserve">Road deaths </w:t>
      </w:r>
      <w:r w:rsidR="008F3576">
        <w:rPr>
          <w:sz w:val="24"/>
          <w:szCs w:val="24"/>
        </w:rPr>
        <w:t xml:space="preserve">caused by serious collisions </w:t>
      </w:r>
      <w:r w:rsidR="004F7FD8">
        <w:rPr>
          <w:sz w:val="24"/>
          <w:szCs w:val="24"/>
        </w:rPr>
        <w:t>“</w:t>
      </w:r>
      <w:r w:rsidR="004F7FD8" w:rsidRPr="004F7FD8">
        <w:rPr>
          <w:sz w:val="24"/>
          <w:szCs w:val="24"/>
        </w:rPr>
        <w:t>have a devastating impact on families, individuals and communities</w:t>
      </w:r>
      <w:r w:rsidR="004F7FD8">
        <w:rPr>
          <w:sz w:val="24"/>
          <w:szCs w:val="24"/>
        </w:rPr>
        <w:t xml:space="preserve">” </w:t>
      </w:r>
      <w:sdt>
        <w:sdtPr>
          <w:rPr>
            <w:sz w:val="24"/>
            <w:szCs w:val="24"/>
          </w:rPr>
          <w:id w:val="-612982799"/>
          <w:citation/>
        </w:sdtPr>
        <w:sdtContent>
          <w:r w:rsidR="004F7FD8">
            <w:rPr>
              <w:sz w:val="24"/>
              <w:szCs w:val="24"/>
            </w:rPr>
            <w:fldChar w:fldCharType="begin"/>
          </w:r>
          <w:r w:rsidR="004F7FD8">
            <w:rPr>
              <w:sz w:val="24"/>
              <w:szCs w:val="24"/>
            </w:rPr>
            <w:instrText xml:space="preserve">CITATION COP23 \t  \l 2057 </w:instrText>
          </w:r>
          <w:r w:rsidR="004F7FD8">
            <w:rPr>
              <w:sz w:val="24"/>
              <w:szCs w:val="24"/>
            </w:rPr>
            <w:fldChar w:fldCharType="separate"/>
          </w:r>
          <w:r w:rsidR="00FD4B4D" w:rsidRPr="00FD4B4D">
            <w:rPr>
              <w:noProof/>
              <w:sz w:val="24"/>
              <w:szCs w:val="24"/>
            </w:rPr>
            <w:t>(COP, 2023)</w:t>
          </w:r>
          <w:r w:rsidR="004F7FD8">
            <w:rPr>
              <w:sz w:val="24"/>
              <w:szCs w:val="24"/>
            </w:rPr>
            <w:fldChar w:fldCharType="end"/>
          </w:r>
        </w:sdtContent>
      </w:sdt>
      <w:r w:rsidR="009C0DD2">
        <w:rPr>
          <w:sz w:val="24"/>
          <w:szCs w:val="24"/>
        </w:rPr>
        <w:t xml:space="preserve">. This area of policing is largely reactive with a dedicated </w:t>
      </w:r>
      <w:r w:rsidR="00515F5C">
        <w:rPr>
          <w:sz w:val="24"/>
          <w:szCs w:val="24"/>
        </w:rPr>
        <w:t xml:space="preserve">working </w:t>
      </w:r>
      <w:r w:rsidR="00D7582F">
        <w:rPr>
          <w:sz w:val="24"/>
          <w:szCs w:val="24"/>
        </w:rPr>
        <w:t>structure</w:t>
      </w:r>
      <w:r w:rsidR="00DB5FC0">
        <w:rPr>
          <w:sz w:val="24"/>
          <w:szCs w:val="24"/>
        </w:rPr>
        <w:t xml:space="preserve"> put</w:t>
      </w:r>
      <w:r w:rsidR="00D7582F">
        <w:rPr>
          <w:sz w:val="24"/>
          <w:szCs w:val="24"/>
        </w:rPr>
        <w:t xml:space="preserve"> in place when such an accident occurs.</w:t>
      </w:r>
      <w:r w:rsidR="00DB5FC0">
        <w:rPr>
          <w:sz w:val="24"/>
          <w:szCs w:val="24"/>
        </w:rPr>
        <w:t xml:space="preserve"> This is largely to maximise the efficiency of the investigative process but also to cause as minimal disruption </w:t>
      </w:r>
      <w:r w:rsidR="00AD7FAD">
        <w:rPr>
          <w:sz w:val="24"/>
          <w:szCs w:val="24"/>
        </w:rPr>
        <w:t xml:space="preserve">as possible </w:t>
      </w:r>
      <w:r w:rsidR="00DB5FC0">
        <w:rPr>
          <w:sz w:val="24"/>
          <w:szCs w:val="24"/>
        </w:rPr>
        <w:t>to other road users</w:t>
      </w:r>
      <w:r w:rsidR="00C608B4">
        <w:rPr>
          <w:sz w:val="24"/>
          <w:szCs w:val="24"/>
        </w:rPr>
        <w:t xml:space="preserve"> and </w:t>
      </w:r>
      <w:r w:rsidR="008F0540">
        <w:rPr>
          <w:sz w:val="24"/>
          <w:szCs w:val="24"/>
        </w:rPr>
        <w:t>encourage</w:t>
      </w:r>
      <w:r w:rsidR="00C608B4">
        <w:rPr>
          <w:sz w:val="24"/>
          <w:szCs w:val="24"/>
        </w:rPr>
        <w:t xml:space="preserve"> partnership working</w:t>
      </w:r>
      <w:r w:rsidR="006A615D">
        <w:rPr>
          <w:sz w:val="24"/>
          <w:szCs w:val="24"/>
        </w:rPr>
        <w:t xml:space="preserve">. </w:t>
      </w:r>
      <w:r w:rsidR="009D4365">
        <w:rPr>
          <w:sz w:val="24"/>
          <w:szCs w:val="24"/>
        </w:rPr>
        <w:t xml:space="preserve">National Highways provides </w:t>
      </w:r>
      <w:r w:rsidR="007F4C32">
        <w:rPr>
          <w:sz w:val="24"/>
          <w:szCs w:val="24"/>
        </w:rPr>
        <w:t>strategic</w:t>
      </w:r>
      <w:r w:rsidR="009D4365">
        <w:rPr>
          <w:sz w:val="24"/>
          <w:szCs w:val="24"/>
        </w:rPr>
        <w:t xml:space="preserve"> guidance to </w:t>
      </w:r>
      <w:r w:rsidR="007F4C32">
        <w:rPr>
          <w:sz w:val="24"/>
          <w:szCs w:val="24"/>
        </w:rPr>
        <w:t>all branches of the emergency services</w:t>
      </w:r>
      <w:r w:rsidR="00E6756D">
        <w:rPr>
          <w:sz w:val="24"/>
          <w:szCs w:val="24"/>
        </w:rPr>
        <w:t xml:space="preserve"> in its CLEAR approach</w:t>
      </w:r>
      <w:r w:rsidR="009D60CA">
        <w:rPr>
          <w:sz w:val="24"/>
          <w:szCs w:val="24"/>
        </w:rPr>
        <w:t xml:space="preserve"> to “keep traffic moving”</w:t>
      </w:r>
      <w:r w:rsidR="008F0540">
        <w:rPr>
          <w:sz w:val="24"/>
          <w:szCs w:val="24"/>
        </w:rPr>
        <w:t xml:space="preserve"> </w:t>
      </w:r>
      <w:sdt>
        <w:sdtPr>
          <w:rPr>
            <w:sz w:val="24"/>
            <w:szCs w:val="24"/>
          </w:rPr>
          <w:id w:val="1237910951"/>
          <w:citation/>
        </w:sdtPr>
        <w:sdtContent>
          <w:r w:rsidR="000B7329">
            <w:rPr>
              <w:sz w:val="24"/>
              <w:szCs w:val="24"/>
            </w:rPr>
            <w:fldChar w:fldCharType="begin"/>
          </w:r>
          <w:r w:rsidR="000B7329">
            <w:rPr>
              <w:sz w:val="24"/>
              <w:szCs w:val="24"/>
            </w:rPr>
            <w:instrText xml:space="preserve">CITATION Nat21 \t  \l 2057 </w:instrText>
          </w:r>
          <w:r w:rsidR="000B7329">
            <w:rPr>
              <w:sz w:val="24"/>
              <w:szCs w:val="24"/>
            </w:rPr>
            <w:fldChar w:fldCharType="separate"/>
          </w:r>
          <w:r w:rsidR="00FD4B4D" w:rsidRPr="00FD4B4D">
            <w:rPr>
              <w:noProof/>
              <w:sz w:val="24"/>
              <w:szCs w:val="24"/>
            </w:rPr>
            <w:t>(Highways, 2021)</w:t>
          </w:r>
          <w:r w:rsidR="000B7329">
            <w:rPr>
              <w:sz w:val="24"/>
              <w:szCs w:val="24"/>
            </w:rPr>
            <w:fldChar w:fldCharType="end"/>
          </w:r>
        </w:sdtContent>
      </w:sdt>
      <w:r w:rsidR="008F0540">
        <w:rPr>
          <w:sz w:val="24"/>
          <w:szCs w:val="24"/>
        </w:rPr>
        <w:t>. I will describe a serious collision that I attended</w:t>
      </w:r>
      <w:r w:rsidR="00E16F25">
        <w:rPr>
          <w:sz w:val="24"/>
          <w:szCs w:val="24"/>
        </w:rPr>
        <w:t xml:space="preserve"> and explain how I took a significant role in the investigation</w:t>
      </w:r>
      <w:r w:rsidR="00F8674F">
        <w:rPr>
          <w:sz w:val="24"/>
          <w:szCs w:val="24"/>
        </w:rPr>
        <w:t xml:space="preserve"> as the initial reporting officer</w:t>
      </w:r>
      <w:r w:rsidR="005D0CB1">
        <w:rPr>
          <w:sz w:val="24"/>
          <w:szCs w:val="24"/>
        </w:rPr>
        <w:t xml:space="preserve">. I will discuss the principles of </w:t>
      </w:r>
      <w:r w:rsidR="005B50C1">
        <w:rPr>
          <w:sz w:val="24"/>
          <w:szCs w:val="24"/>
        </w:rPr>
        <w:t>JESIP and how this determined an appropriate response by utilising the Joint-Decision Model.</w:t>
      </w:r>
      <w:r w:rsidR="004555BC">
        <w:rPr>
          <w:sz w:val="24"/>
          <w:szCs w:val="24"/>
        </w:rPr>
        <w:t xml:space="preserve"> I will explain how METHANE allowed me to communicate </w:t>
      </w:r>
      <w:r w:rsidR="00862459">
        <w:rPr>
          <w:sz w:val="24"/>
          <w:szCs w:val="24"/>
        </w:rPr>
        <w:t>the specifics of the incident to the control room allowing for the deployment of specialist resources such as</w:t>
      </w:r>
      <w:r w:rsidR="00DF209E">
        <w:rPr>
          <w:sz w:val="24"/>
          <w:szCs w:val="24"/>
        </w:rPr>
        <w:t xml:space="preserve"> a</w:t>
      </w:r>
      <w:r w:rsidR="00BE0060">
        <w:rPr>
          <w:sz w:val="24"/>
          <w:szCs w:val="24"/>
        </w:rPr>
        <w:t xml:space="preserve"> Roads Policing Officers (RPU) along with members of other emergency services such as those from the Fire Brigade </w:t>
      </w:r>
      <w:r w:rsidR="00423EAB">
        <w:rPr>
          <w:sz w:val="24"/>
          <w:szCs w:val="24"/>
        </w:rPr>
        <w:t>and</w:t>
      </w:r>
      <w:r w:rsidR="00891BFC">
        <w:rPr>
          <w:sz w:val="24"/>
          <w:szCs w:val="24"/>
        </w:rPr>
        <w:t xml:space="preserve"> the Ambulance Service. </w:t>
      </w:r>
      <w:r w:rsidR="005C23B0">
        <w:rPr>
          <w:sz w:val="24"/>
          <w:szCs w:val="24"/>
        </w:rPr>
        <w:t xml:space="preserve">Golden Hour enquires proved </w:t>
      </w:r>
      <w:r w:rsidR="0076183B">
        <w:rPr>
          <w:sz w:val="24"/>
          <w:szCs w:val="24"/>
        </w:rPr>
        <w:t xml:space="preserve">essential to </w:t>
      </w:r>
      <w:r w:rsidR="005C23B0">
        <w:rPr>
          <w:sz w:val="24"/>
          <w:szCs w:val="24"/>
        </w:rPr>
        <w:t xml:space="preserve">the </w:t>
      </w:r>
      <w:r w:rsidR="00DA4F77">
        <w:rPr>
          <w:sz w:val="24"/>
          <w:szCs w:val="24"/>
        </w:rPr>
        <w:t>collision</w:t>
      </w:r>
      <w:r w:rsidR="005C23B0">
        <w:rPr>
          <w:sz w:val="24"/>
          <w:szCs w:val="24"/>
        </w:rPr>
        <w:t xml:space="preserve"> that I </w:t>
      </w:r>
      <w:r w:rsidR="00612475">
        <w:rPr>
          <w:sz w:val="24"/>
          <w:szCs w:val="24"/>
        </w:rPr>
        <w:t>attended,</w:t>
      </w:r>
      <w:r w:rsidR="005C23B0">
        <w:rPr>
          <w:sz w:val="24"/>
          <w:szCs w:val="24"/>
        </w:rPr>
        <w:t xml:space="preserve"> and I will touch on my ability to identify</w:t>
      </w:r>
      <w:r w:rsidR="00E947C2">
        <w:rPr>
          <w:sz w:val="24"/>
          <w:szCs w:val="24"/>
        </w:rPr>
        <w:t xml:space="preserve"> </w:t>
      </w:r>
      <w:r w:rsidR="008871B9">
        <w:rPr>
          <w:sz w:val="24"/>
          <w:szCs w:val="24"/>
        </w:rPr>
        <w:t>e</w:t>
      </w:r>
      <w:r w:rsidR="00A80D49">
        <w:rPr>
          <w:sz w:val="24"/>
          <w:szCs w:val="24"/>
        </w:rPr>
        <w:t xml:space="preserve">arly investigative </w:t>
      </w:r>
      <w:r w:rsidR="00DA4F77">
        <w:rPr>
          <w:sz w:val="24"/>
          <w:szCs w:val="24"/>
        </w:rPr>
        <w:t>opportunities such as ANPR</w:t>
      </w:r>
      <w:r w:rsidR="007F0230">
        <w:rPr>
          <w:sz w:val="24"/>
          <w:szCs w:val="24"/>
        </w:rPr>
        <w:t>,</w:t>
      </w:r>
      <w:r w:rsidR="00DA4F77">
        <w:rPr>
          <w:sz w:val="24"/>
          <w:szCs w:val="24"/>
        </w:rPr>
        <w:t xml:space="preserve"> CCTV</w:t>
      </w:r>
      <w:r w:rsidR="007F0230">
        <w:rPr>
          <w:sz w:val="24"/>
          <w:szCs w:val="24"/>
        </w:rPr>
        <w:t xml:space="preserve">, </w:t>
      </w:r>
      <w:r w:rsidR="00891A46">
        <w:rPr>
          <w:sz w:val="24"/>
          <w:szCs w:val="24"/>
        </w:rPr>
        <w:t xml:space="preserve">House to House and Witness </w:t>
      </w:r>
      <w:r w:rsidR="00E471EE">
        <w:rPr>
          <w:sz w:val="24"/>
          <w:szCs w:val="24"/>
        </w:rPr>
        <w:t>accounts</w:t>
      </w:r>
      <w:r w:rsidR="00337D0A">
        <w:rPr>
          <w:sz w:val="24"/>
          <w:szCs w:val="24"/>
        </w:rPr>
        <w:t xml:space="preserve"> to </w:t>
      </w:r>
      <w:r w:rsidR="005E59A1">
        <w:rPr>
          <w:sz w:val="24"/>
          <w:szCs w:val="24"/>
        </w:rPr>
        <w:t>support the victim</w:t>
      </w:r>
      <w:r w:rsidR="00337D0A">
        <w:rPr>
          <w:sz w:val="24"/>
          <w:szCs w:val="24"/>
        </w:rPr>
        <w:t xml:space="preserve"> and </w:t>
      </w:r>
      <w:r w:rsidR="00DA4F77">
        <w:rPr>
          <w:sz w:val="24"/>
          <w:szCs w:val="24"/>
        </w:rPr>
        <w:t>identify the offender.</w:t>
      </w:r>
      <w:r w:rsidR="00E947C2">
        <w:rPr>
          <w:sz w:val="24"/>
          <w:szCs w:val="24"/>
        </w:rPr>
        <w:t xml:space="preserve"> </w:t>
      </w:r>
      <w:r w:rsidR="00423EAB">
        <w:rPr>
          <w:sz w:val="24"/>
          <w:szCs w:val="24"/>
        </w:rPr>
        <w:t xml:space="preserve">I will briefly discuss </w:t>
      </w:r>
      <w:r w:rsidR="00CC0B79">
        <w:rPr>
          <w:sz w:val="24"/>
          <w:szCs w:val="24"/>
        </w:rPr>
        <w:t xml:space="preserve">the community impact </w:t>
      </w:r>
      <w:r w:rsidR="00897DB0">
        <w:rPr>
          <w:sz w:val="24"/>
          <w:szCs w:val="24"/>
        </w:rPr>
        <w:t xml:space="preserve">and </w:t>
      </w:r>
      <w:r w:rsidR="00F4779B">
        <w:rPr>
          <w:sz w:val="24"/>
          <w:szCs w:val="24"/>
        </w:rPr>
        <w:t xml:space="preserve">my ability </w:t>
      </w:r>
      <w:r w:rsidR="00897DB0">
        <w:rPr>
          <w:sz w:val="24"/>
          <w:szCs w:val="24"/>
        </w:rPr>
        <w:t xml:space="preserve">to </w:t>
      </w:r>
      <w:r w:rsidR="00916E6F">
        <w:rPr>
          <w:sz w:val="24"/>
          <w:szCs w:val="24"/>
        </w:rPr>
        <w:t>liaise</w:t>
      </w:r>
      <w:r w:rsidR="00897DB0">
        <w:rPr>
          <w:sz w:val="24"/>
          <w:szCs w:val="24"/>
        </w:rPr>
        <w:t xml:space="preserve"> with Neighbourhood Policing Team</w:t>
      </w:r>
      <w:r w:rsidR="00394D9E">
        <w:rPr>
          <w:sz w:val="24"/>
          <w:szCs w:val="24"/>
        </w:rPr>
        <w:t xml:space="preserve">s </w:t>
      </w:r>
      <w:r w:rsidR="00897DB0">
        <w:rPr>
          <w:sz w:val="24"/>
          <w:szCs w:val="24"/>
        </w:rPr>
        <w:t xml:space="preserve">to </w:t>
      </w:r>
      <w:r w:rsidR="008D122E">
        <w:rPr>
          <w:sz w:val="24"/>
          <w:szCs w:val="24"/>
        </w:rPr>
        <w:t xml:space="preserve">reassure the public and ensure </w:t>
      </w:r>
      <w:r w:rsidR="00916E6F">
        <w:rPr>
          <w:sz w:val="24"/>
          <w:szCs w:val="24"/>
        </w:rPr>
        <w:t xml:space="preserve">community </w:t>
      </w:r>
      <w:r w:rsidR="00804616">
        <w:rPr>
          <w:sz w:val="24"/>
          <w:szCs w:val="24"/>
        </w:rPr>
        <w:t xml:space="preserve">road </w:t>
      </w:r>
      <w:r w:rsidR="00916E6F">
        <w:rPr>
          <w:sz w:val="24"/>
          <w:szCs w:val="24"/>
        </w:rPr>
        <w:t>safety</w:t>
      </w:r>
      <w:r w:rsidR="00612475">
        <w:rPr>
          <w:sz w:val="24"/>
          <w:szCs w:val="24"/>
        </w:rPr>
        <w:t xml:space="preserve"> </w:t>
      </w:r>
      <w:r w:rsidR="006A6514">
        <w:rPr>
          <w:sz w:val="24"/>
          <w:szCs w:val="24"/>
        </w:rPr>
        <w:t>became a priority to residents</w:t>
      </w:r>
      <w:r w:rsidR="00782034">
        <w:rPr>
          <w:sz w:val="24"/>
          <w:szCs w:val="24"/>
        </w:rPr>
        <w:t xml:space="preserve"> and local schools</w:t>
      </w:r>
      <w:r w:rsidR="006A6514">
        <w:rPr>
          <w:sz w:val="24"/>
          <w:szCs w:val="24"/>
        </w:rPr>
        <w:t xml:space="preserve">. This </w:t>
      </w:r>
      <w:r w:rsidR="00612475">
        <w:rPr>
          <w:sz w:val="24"/>
          <w:szCs w:val="24"/>
        </w:rPr>
        <w:t xml:space="preserve">was </w:t>
      </w:r>
      <w:r w:rsidR="006A6514">
        <w:rPr>
          <w:sz w:val="24"/>
          <w:szCs w:val="24"/>
        </w:rPr>
        <w:t xml:space="preserve">also </w:t>
      </w:r>
      <w:r w:rsidR="00612475">
        <w:rPr>
          <w:sz w:val="24"/>
          <w:szCs w:val="24"/>
        </w:rPr>
        <w:t xml:space="preserve">one of the strategies implemented to reduce the </w:t>
      </w:r>
      <w:r w:rsidR="008871B9">
        <w:rPr>
          <w:sz w:val="24"/>
          <w:szCs w:val="24"/>
        </w:rPr>
        <w:t>likelihood</w:t>
      </w:r>
      <w:r w:rsidR="00612475">
        <w:rPr>
          <w:sz w:val="24"/>
          <w:szCs w:val="24"/>
        </w:rPr>
        <w:t xml:space="preserve"> of </w:t>
      </w:r>
      <w:r w:rsidR="008871B9">
        <w:rPr>
          <w:sz w:val="24"/>
          <w:szCs w:val="24"/>
        </w:rPr>
        <w:t>a similar event occurring in the future</w:t>
      </w:r>
      <w:r w:rsidR="004E7A7E">
        <w:rPr>
          <w:sz w:val="24"/>
          <w:szCs w:val="24"/>
        </w:rPr>
        <w:t xml:space="preserve"> among other methods</w:t>
      </w:r>
      <w:r w:rsidR="001C4EA3">
        <w:rPr>
          <w:sz w:val="24"/>
          <w:szCs w:val="24"/>
        </w:rPr>
        <w:t xml:space="preserve"> which will be described here</w:t>
      </w:r>
      <w:r w:rsidR="008871B9">
        <w:rPr>
          <w:sz w:val="24"/>
          <w:szCs w:val="24"/>
        </w:rPr>
        <w:t>.</w:t>
      </w:r>
    </w:p>
    <w:p w14:paraId="0F880EC2" w14:textId="77777777" w:rsidR="004E05A6" w:rsidRDefault="004E05A6">
      <w:pPr>
        <w:rPr>
          <w:sz w:val="24"/>
          <w:szCs w:val="24"/>
        </w:rPr>
      </w:pPr>
    </w:p>
    <w:p w14:paraId="57E3A0DD" w14:textId="4E3BCD0A" w:rsidR="00471F8F" w:rsidRDefault="008830AA" w:rsidP="001C31A1">
      <w:pPr>
        <w:rPr>
          <w:sz w:val="24"/>
          <w:szCs w:val="24"/>
        </w:rPr>
      </w:pPr>
      <w:r>
        <w:rPr>
          <w:sz w:val="24"/>
          <w:szCs w:val="24"/>
        </w:rPr>
        <w:lastRenderedPageBreak/>
        <w:t xml:space="preserve">The serious collision that I attended involved one vehicle </w:t>
      </w:r>
      <w:r w:rsidR="00F227BD">
        <w:rPr>
          <w:sz w:val="24"/>
          <w:szCs w:val="24"/>
        </w:rPr>
        <w:t xml:space="preserve">and one pedestrian on </w:t>
      </w:r>
      <w:r w:rsidR="00F537EE">
        <w:rPr>
          <w:sz w:val="24"/>
          <w:szCs w:val="24"/>
        </w:rPr>
        <w:t xml:space="preserve">Holton Road, Barry. This </w:t>
      </w:r>
      <w:r w:rsidR="00093FB6">
        <w:rPr>
          <w:sz w:val="24"/>
          <w:szCs w:val="24"/>
        </w:rPr>
        <w:t xml:space="preserve">street is densely populated </w:t>
      </w:r>
      <w:r w:rsidR="00F537EE">
        <w:rPr>
          <w:sz w:val="24"/>
          <w:szCs w:val="24"/>
        </w:rPr>
        <w:t xml:space="preserve">with plenty of local shops and residential properties </w:t>
      </w:r>
      <w:r w:rsidR="00897B71">
        <w:rPr>
          <w:sz w:val="24"/>
          <w:szCs w:val="24"/>
        </w:rPr>
        <w:t xml:space="preserve">and acts as the main </w:t>
      </w:r>
      <w:r w:rsidR="00927E4E">
        <w:rPr>
          <w:sz w:val="24"/>
          <w:szCs w:val="24"/>
        </w:rPr>
        <w:t>street</w:t>
      </w:r>
      <w:r w:rsidR="00897B71">
        <w:rPr>
          <w:sz w:val="24"/>
          <w:szCs w:val="24"/>
        </w:rPr>
        <w:t xml:space="preserve"> of this busy Welsh seaside town. The vehicle</w:t>
      </w:r>
      <w:r w:rsidR="00DB4251">
        <w:rPr>
          <w:sz w:val="24"/>
          <w:szCs w:val="24"/>
        </w:rPr>
        <w:t>,</w:t>
      </w:r>
      <w:r w:rsidR="00897B71">
        <w:rPr>
          <w:sz w:val="24"/>
          <w:szCs w:val="24"/>
        </w:rPr>
        <w:t xml:space="preserve"> which will be described as V1</w:t>
      </w:r>
      <w:r w:rsidR="0058778F">
        <w:rPr>
          <w:sz w:val="24"/>
          <w:szCs w:val="24"/>
        </w:rPr>
        <w:t>,</w:t>
      </w:r>
      <w:r w:rsidR="00897B71">
        <w:rPr>
          <w:sz w:val="24"/>
          <w:szCs w:val="24"/>
        </w:rPr>
        <w:t xml:space="preserve"> </w:t>
      </w:r>
      <w:r w:rsidR="006B561F">
        <w:rPr>
          <w:sz w:val="24"/>
          <w:szCs w:val="24"/>
        </w:rPr>
        <w:t>was a dark coloured Vauxhall Astra that was being driven at speed according to witnesses and later identified by CCTV evidence</w:t>
      </w:r>
      <w:r w:rsidR="00AD7157">
        <w:rPr>
          <w:sz w:val="24"/>
          <w:szCs w:val="24"/>
        </w:rPr>
        <w:t xml:space="preserve"> which was identified as part of the golden hour enquiries. </w:t>
      </w:r>
      <w:r w:rsidR="0096454D">
        <w:rPr>
          <w:sz w:val="24"/>
          <w:szCs w:val="24"/>
        </w:rPr>
        <w:t>The</w:t>
      </w:r>
      <w:r w:rsidR="009201F1">
        <w:rPr>
          <w:sz w:val="24"/>
          <w:szCs w:val="24"/>
        </w:rPr>
        <w:t xml:space="preserve"> pedestrian casualty has left a Premier Store</w:t>
      </w:r>
      <w:r w:rsidR="00FC4223">
        <w:rPr>
          <w:sz w:val="24"/>
          <w:szCs w:val="24"/>
        </w:rPr>
        <w:t xml:space="preserve"> in school uniform</w:t>
      </w:r>
      <w:r w:rsidR="000B2C42">
        <w:rPr>
          <w:sz w:val="24"/>
          <w:szCs w:val="24"/>
        </w:rPr>
        <w:t>,</w:t>
      </w:r>
      <w:r w:rsidR="00532EA9">
        <w:rPr>
          <w:sz w:val="24"/>
          <w:szCs w:val="24"/>
        </w:rPr>
        <w:t xml:space="preserve"> </w:t>
      </w:r>
      <w:r w:rsidR="00471F8F">
        <w:rPr>
          <w:sz w:val="24"/>
          <w:szCs w:val="24"/>
        </w:rPr>
        <w:t>on her ow</w:t>
      </w:r>
      <w:r w:rsidR="000B2C42">
        <w:rPr>
          <w:sz w:val="24"/>
          <w:szCs w:val="24"/>
        </w:rPr>
        <w:t>n,</w:t>
      </w:r>
      <w:r w:rsidR="00471F8F">
        <w:rPr>
          <w:sz w:val="24"/>
          <w:szCs w:val="24"/>
        </w:rPr>
        <w:t xml:space="preserve"> </w:t>
      </w:r>
      <w:r w:rsidR="00532EA9">
        <w:rPr>
          <w:sz w:val="24"/>
          <w:szCs w:val="24"/>
        </w:rPr>
        <w:t>and entered the carriageway</w:t>
      </w:r>
      <w:r w:rsidR="003E4AF9">
        <w:rPr>
          <w:sz w:val="24"/>
          <w:szCs w:val="24"/>
        </w:rPr>
        <w:t xml:space="preserve">. </w:t>
      </w:r>
      <w:r w:rsidR="00B846D4">
        <w:rPr>
          <w:sz w:val="24"/>
          <w:szCs w:val="24"/>
        </w:rPr>
        <w:t xml:space="preserve">The collision between the </w:t>
      </w:r>
      <w:r w:rsidR="009B0BF2">
        <w:rPr>
          <w:sz w:val="24"/>
          <w:szCs w:val="24"/>
        </w:rPr>
        <w:t xml:space="preserve">young female </w:t>
      </w:r>
      <w:r w:rsidR="00B846D4">
        <w:rPr>
          <w:sz w:val="24"/>
          <w:szCs w:val="24"/>
        </w:rPr>
        <w:t>pedestrian and V1</w:t>
      </w:r>
      <w:r w:rsidR="00025504">
        <w:rPr>
          <w:sz w:val="24"/>
          <w:szCs w:val="24"/>
        </w:rPr>
        <w:t xml:space="preserve"> has occurred on the zebra crossing projecting the </w:t>
      </w:r>
      <w:r w:rsidR="00D65262">
        <w:rPr>
          <w:sz w:val="24"/>
          <w:szCs w:val="24"/>
        </w:rPr>
        <w:t>girl</w:t>
      </w:r>
      <w:r w:rsidR="00025504">
        <w:rPr>
          <w:sz w:val="24"/>
          <w:szCs w:val="24"/>
        </w:rPr>
        <w:t xml:space="preserve"> into the air </w:t>
      </w:r>
      <w:r w:rsidR="00662D29">
        <w:rPr>
          <w:sz w:val="24"/>
          <w:szCs w:val="24"/>
        </w:rPr>
        <w:t xml:space="preserve">and coming to rest at </w:t>
      </w:r>
      <w:r w:rsidR="004A2A69">
        <w:rPr>
          <w:sz w:val="24"/>
          <w:szCs w:val="24"/>
        </w:rPr>
        <w:t>approximately</w:t>
      </w:r>
      <w:r w:rsidR="00662D29">
        <w:rPr>
          <w:sz w:val="24"/>
          <w:szCs w:val="24"/>
        </w:rPr>
        <w:t xml:space="preserve"> 15 meters from</w:t>
      </w:r>
      <w:r w:rsidR="001D1E78">
        <w:rPr>
          <w:sz w:val="24"/>
          <w:szCs w:val="24"/>
        </w:rPr>
        <w:t xml:space="preserve"> the </w:t>
      </w:r>
      <w:r w:rsidR="00D20013">
        <w:rPr>
          <w:sz w:val="24"/>
          <w:szCs w:val="24"/>
        </w:rPr>
        <w:t>initial collision location.</w:t>
      </w:r>
      <w:r w:rsidR="00373DD4">
        <w:rPr>
          <w:sz w:val="24"/>
          <w:szCs w:val="24"/>
        </w:rPr>
        <w:t xml:space="preserve"> V1, following the collision, did not appear to have made any attempt to stop at scene and has left the </w:t>
      </w:r>
      <w:r w:rsidR="0029029B">
        <w:rPr>
          <w:sz w:val="24"/>
          <w:szCs w:val="24"/>
        </w:rPr>
        <w:t xml:space="preserve">area resulting in a hit and run. </w:t>
      </w:r>
      <w:r w:rsidR="00E10772">
        <w:rPr>
          <w:sz w:val="24"/>
          <w:szCs w:val="24"/>
        </w:rPr>
        <w:t xml:space="preserve">This </w:t>
      </w:r>
      <w:r w:rsidR="003810DF">
        <w:rPr>
          <w:sz w:val="24"/>
          <w:szCs w:val="24"/>
        </w:rPr>
        <w:t>is considered an offence under Section 1</w:t>
      </w:r>
      <w:r w:rsidR="0029612E">
        <w:rPr>
          <w:sz w:val="24"/>
          <w:szCs w:val="24"/>
        </w:rPr>
        <w:t xml:space="preserve">70 of the Road Traffic Act 1988 which </w:t>
      </w:r>
      <w:r w:rsidR="00EA2E7A">
        <w:rPr>
          <w:sz w:val="24"/>
          <w:szCs w:val="24"/>
        </w:rPr>
        <w:t xml:space="preserve">mandates the </w:t>
      </w:r>
      <w:r w:rsidR="003C5AC0">
        <w:rPr>
          <w:sz w:val="24"/>
          <w:szCs w:val="24"/>
        </w:rPr>
        <w:t>“</w:t>
      </w:r>
      <w:r w:rsidR="00EA2E7A">
        <w:rPr>
          <w:sz w:val="24"/>
          <w:szCs w:val="24"/>
        </w:rPr>
        <w:t>d</w:t>
      </w:r>
      <w:r w:rsidR="00EA2E7A" w:rsidRPr="00EA2E7A">
        <w:rPr>
          <w:sz w:val="24"/>
          <w:szCs w:val="24"/>
        </w:rPr>
        <w:t xml:space="preserve">uty of </w:t>
      </w:r>
      <w:r w:rsidR="00EA2E7A">
        <w:rPr>
          <w:sz w:val="24"/>
          <w:szCs w:val="24"/>
        </w:rPr>
        <w:t xml:space="preserve">the </w:t>
      </w:r>
      <w:r w:rsidR="00EA2E7A" w:rsidRPr="00EA2E7A">
        <w:rPr>
          <w:sz w:val="24"/>
          <w:szCs w:val="24"/>
        </w:rPr>
        <w:t xml:space="preserve">driver to stop, report </w:t>
      </w:r>
      <w:r w:rsidR="0099539B">
        <w:rPr>
          <w:sz w:val="24"/>
          <w:szCs w:val="24"/>
        </w:rPr>
        <w:t xml:space="preserve">the </w:t>
      </w:r>
      <w:r w:rsidR="00EA2E7A" w:rsidRPr="00EA2E7A">
        <w:rPr>
          <w:sz w:val="24"/>
          <w:szCs w:val="24"/>
        </w:rPr>
        <w:t>accident and give information or documents</w:t>
      </w:r>
      <w:r w:rsidR="0099539B">
        <w:rPr>
          <w:sz w:val="24"/>
          <w:szCs w:val="24"/>
        </w:rPr>
        <w:t xml:space="preserve"> to any person </w:t>
      </w:r>
      <w:r w:rsidR="003C5AC0">
        <w:rPr>
          <w:sz w:val="24"/>
          <w:szCs w:val="24"/>
        </w:rPr>
        <w:t xml:space="preserve">having reasonable grounds to require them” </w:t>
      </w:r>
      <w:sdt>
        <w:sdtPr>
          <w:rPr>
            <w:sz w:val="24"/>
            <w:szCs w:val="24"/>
          </w:rPr>
          <w:id w:val="-1750342997"/>
          <w:citation/>
        </w:sdtPr>
        <w:sdtContent>
          <w:r w:rsidR="003C5AC0">
            <w:rPr>
              <w:sz w:val="24"/>
              <w:szCs w:val="24"/>
            </w:rPr>
            <w:fldChar w:fldCharType="begin"/>
          </w:r>
          <w:r w:rsidR="003C5AC0">
            <w:rPr>
              <w:sz w:val="24"/>
              <w:szCs w:val="24"/>
            </w:rPr>
            <w:instrText xml:space="preserve"> CITATION GOV19 \l 2057 </w:instrText>
          </w:r>
          <w:r w:rsidR="003C5AC0">
            <w:rPr>
              <w:sz w:val="24"/>
              <w:szCs w:val="24"/>
            </w:rPr>
            <w:fldChar w:fldCharType="separate"/>
          </w:r>
          <w:r w:rsidR="00FD4B4D" w:rsidRPr="00FD4B4D">
            <w:rPr>
              <w:noProof/>
              <w:sz w:val="24"/>
              <w:szCs w:val="24"/>
            </w:rPr>
            <w:t>(GOV, 2019)</w:t>
          </w:r>
          <w:r w:rsidR="003C5AC0">
            <w:rPr>
              <w:sz w:val="24"/>
              <w:szCs w:val="24"/>
            </w:rPr>
            <w:fldChar w:fldCharType="end"/>
          </w:r>
        </w:sdtContent>
      </w:sdt>
      <w:r w:rsidR="003C5AC0">
        <w:rPr>
          <w:sz w:val="24"/>
          <w:szCs w:val="24"/>
        </w:rPr>
        <w:t xml:space="preserve">. </w:t>
      </w:r>
      <w:r w:rsidR="00C057BF">
        <w:rPr>
          <w:sz w:val="24"/>
          <w:szCs w:val="24"/>
        </w:rPr>
        <w:t xml:space="preserve">The offence was also satisfied as the accident had occurred </w:t>
      </w:r>
      <w:r w:rsidR="00A05530">
        <w:rPr>
          <w:sz w:val="24"/>
          <w:szCs w:val="24"/>
        </w:rPr>
        <w:t>on a road, or public place and injury had occurred</w:t>
      </w:r>
      <w:r w:rsidR="00A738A2">
        <w:rPr>
          <w:sz w:val="24"/>
          <w:szCs w:val="24"/>
        </w:rPr>
        <w:t xml:space="preserve">. According to the Motor Insurance Bureau (MIB) </w:t>
      </w:r>
      <w:r w:rsidR="00DE7F0C">
        <w:rPr>
          <w:sz w:val="24"/>
          <w:szCs w:val="24"/>
        </w:rPr>
        <w:t xml:space="preserve">around 17,000 accidents </w:t>
      </w:r>
      <w:r w:rsidR="00000F3D">
        <w:rPr>
          <w:sz w:val="24"/>
          <w:szCs w:val="24"/>
        </w:rPr>
        <w:t xml:space="preserve">each year in the UK involve a </w:t>
      </w:r>
      <w:r w:rsidR="00BB0D89">
        <w:rPr>
          <w:sz w:val="24"/>
          <w:szCs w:val="24"/>
        </w:rPr>
        <w:t>‘</w:t>
      </w:r>
      <w:r w:rsidR="00000F3D">
        <w:rPr>
          <w:sz w:val="24"/>
          <w:szCs w:val="24"/>
        </w:rPr>
        <w:t>hit and run</w:t>
      </w:r>
      <w:r w:rsidR="00BB0D89">
        <w:rPr>
          <w:sz w:val="24"/>
          <w:szCs w:val="24"/>
        </w:rPr>
        <w:t>’</w:t>
      </w:r>
      <w:r w:rsidR="00000F3D">
        <w:rPr>
          <w:sz w:val="24"/>
          <w:szCs w:val="24"/>
        </w:rPr>
        <w:t xml:space="preserve"> or </w:t>
      </w:r>
      <w:r w:rsidR="00BB0D89">
        <w:rPr>
          <w:sz w:val="24"/>
          <w:szCs w:val="24"/>
        </w:rPr>
        <w:t>‘</w:t>
      </w:r>
      <w:r w:rsidR="00000F3D">
        <w:rPr>
          <w:sz w:val="24"/>
          <w:szCs w:val="24"/>
        </w:rPr>
        <w:t>failing to stop at the scene of an accident</w:t>
      </w:r>
      <w:r w:rsidR="00BB0D89">
        <w:rPr>
          <w:sz w:val="24"/>
          <w:szCs w:val="24"/>
        </w:rPr>
        <w:t>’ incident</w:t>
      </w:r>
      <w:r w:rsidR="00F95534">
        <w:rPr>
          <w:sz w:val="24"/>
          <w:szCs w:val="24"/>
        </w:rPr>
        <w:t xml:space="preserve"> </w:t>
      </w:r>
      <w:sdt>
        <w:sdtPr>
          <w:rPr>
            <w:sz w:val="24"/>
            <w:szCs w:val="24"/>
          </w:rPr>
          <w:id w:val="-1046754036"/>
          <w:citation/>
        </w:sdtPr>
        <w:sdtContent>
          <w:r w:rsidR="00F95534">
            <w:rPr>
              <w:sz w:val="24"/>
              <w:szCs w:val="24"/>
            </w:rPr>
            <w:fldChar w:fldCharType="begin"/>
          </w:r>
          <w:r w:rsidR="00F95534">
            <w:rPr>
              <w:sz w:val="24"/>
              <w:szCs w:val="24"/>
            </w:rPr>
            <w:instrText xml:space="preserve"> CITATION Dav21 \l 2057 </w:instrText>
          </w:r>
          <w:r w:rsidR="00F95534">
            <w:rPr>
              <w:sz w:val="24"/>
              <w:szCs w:val="24"/>
            </w:rPr>
            <w:fldChar w:fldCharType="separate"/>
          </w:r>
          <w:r w:rsidR="00FD4B4D" w:rsidRPr="00FD4B4D">
            <w:rPr>
              <w:noProof/>
              <w:sz w:val="24"/>
              <w:szCs w:val="24"/>
            </w:rPr>
            <w:t>(Davies, 2021)</w:t>
          </w:r>
          <w:r w:rsidR="00F95534">
            <w:rPr>
              <w:sz w:val="24"/>
              <w:szCs w:val="24"/>
            </w:rPr>
            <w:fldChar w:fldCharType="end"/>
          </w:r>
        </w:sdtContent>
      </w:sdt>
      <w:r w:rsidR="00BB0D89">
        <w:rPr>
          <w:sz w:val="24"/>
          <w:szCs w:val="24"/>
        </w:rPr>
        <w:t>.</w:t>
      </w:r>
      <w:r w:rsidR="003627E1">
        <w:rPr>
          <w:sz w:val="24"/>
          <w:szCs w:val="24"/>
        </w:rPr>
        <w:t xml:space="preserve"> This accounts for approximately 12% of all road traffic </w:t>
      </w:r>
      <w:r w:rsidR="00F95534">
        <w:rPr>
          <w:sz w:val="24"/>
          <w:szCs w:val="24"/>
        </w:rPr>
        <w:t>accidents in the UK</w:t>
      </w:r>
      <w:r w:rsidR="00D54622">
        <w:rPr>
          <w:sz w:val="24"/>
          <w:szCs w:val="24"/>
        </w:rPr>
        <w:t xml:space="preserve"> </w:t>
      </w:r>
      <w:sdt>
        <w:sdtPr>
          <w:rPr>
            <w:sz w:val="24"/>
            <w:szCs w:val="24"/>
          </w:rPr>
          <w:id w:val="-1980988993"/>
          <w:citation/>
        </w:sdtPr>
        <w:sdtContent>
          <w:r w:rsidR="00AA54E8">
            <w:rPr>
              <w:sz w:val="24"/>
              <w:szCs w:val="24"/>
            </w:rPr>
            <w:fldChar w:fldCharType="begin"/>
          </w:r>
          <w:r w:rsidR="00AA54E8">
            <w:rPr>
              <w:sz w:val="24"/>
              <w:szCs w:val="24"/>
            </w:rPr>
            <w:instrText xml:space="preserve"> CITATION MIB17 \l 2057 </w:instrText>
          </w:r>
          <w:r w:rsidR="00AA54E8">
            <w:rPr>
              <w:sz w:val="24"/>
              <w:szCs w:val="24"/>
            </w:rPr>
            <w:fldChar w:fldCharType="separate"/>
          </w:r>
          <w:r w:rsidR="00FD4B4D" w:rsidRPr="00FD4B4D">
            <w:rPr>
              <w:noProof/>
              <w:sz w:val="24"/>
              <w:szCs w:val="24"/>
            </w:rPr>
            <w:t>(MIB, 2017)</w:t>
          </w:r>
          <w:r w:rsidR="00AA54E8">
            <w:rPr>
              <w:sz w:val="24"/>
              <w:szCs w:val="24"/>
            </w:rPr>
            <w:fldChar w:fldCharType="end"/>
          </w:r>
        </w:sdtContent>
      </w:sdt>
      <w:r w:rsidR="00AA54E8">
        <w:rPr>
          <w:sz w:val="24"/>
          <w:szCs w:val="24"/>
        </w:rPr>
        <w:t>.</w:t>
      </w:r>
      <w:r w:rsidR="00112E4F">
        <w:rPr>
          <w:sz w:val="24"/>
          <w:szCs w:val="24"/>
        </w:rPr>
        <w:t xml:space="preserve"> </w:t>
      </w:r>
    </w:p>
    <w:p w14:paraId="3C02FA15" w14:textId="77777777" w:rsidR="00471F8F" w:rsidRDefault="00471F8F" w:rsidP="001C31A1">
      <w:pPr>
        <w:rPr>
          <w:sz w:val="24"/>
          <w:szCs w:val="24"/>
        </w:rPr>
      </w:pPr>
    </w:p>
    <w:p w14:paraId="15C456AA" w14:textId="42969D8C" w:rsidR="001C31A1" w:rsidRDefault="00E43EFE" w:rsidP="001C31A1">
      <w:pPr>
        <w:rPr>
          <w:sz w:val="24"/>
          <w:szCs w:val="24"/>
        </w:rPr>
      </w:pPr>
      <w:r>
        <w:rPr>
          <w:sz w:val="24"/>
          <w:szCs w:val="24"/>
        </w:rPr>
        <w:t xml:space="preserve">The </w:t>
      </w:r>
      <w:r w:rsidR="00166D9A">
        <w:rPr>
          <w:sz w:val="24"/>
          <w:szCs w:val="24"/>
        </w:rPr>
        <w:t xml:space="preserve">young female </w:t>
      </w:r>
      <w:r>
        <w:rPr>
          <w:sz w:val="24"/>
          <w:szCs w:val="24"/>
        </w:rPr>
        <w:t xml:space="preserve">casualty received serious life threatening and </w:t>
      </w:r>
      <w:r w:rsidR="0037149F">
        <w:rPr>
          <w:sz w:val="24"/>
          <w:szCs w:val="24"/>
        </w:rPr>
        <w:t>life changing injuries</w:t>
      </w:r>
      <w:r w:rsidR="00ED2E72">
        <w:rPr>
          <w:sz w:val="24"/>
          <w:szCs w:val="24"/>
        </w:rPr>
        <w:t>.</w:t>
      </w:r>
      <w:r w:rsidR="006E4F11">
        <w:rPr>
          <w:sz w:val="24"/>
          <w:szCs w:val="24"/>
        </w:rPr>
        <w:t xml:space="preserve"> </w:t>
      </w:r>
      <w:r w:rsidR="00ED2E72">
        <w:rPr>
          <w:sz w:val="24"/>
          <w:szCs w:val="24"/>
        </w:rPr>
        <w:t>This</w:t>
      </w:r>
      <w:r w:rsidR="0037149F">
        <w:rPr>
          <w:sz w:val="24"/>
          <w:szCs w:val="24"/>
        </w:rPr>
        <w:t xml:space="preserve"> included a </w:t>
      </w:r>
      <w:r w:rsidR="00A35094">
        <w:rPr>
          <w:sz w:val="24"/>
          <w:szCs w:val="24"/>
        </w:rPr>
        <w:t>fractured</w:t>
      </w:r>
      <w:r w:rsidR="0037149F">
        <w:rPr>
          <w:sz w:val="24"/>
          <w:szCs w:val="24"/>
        </w:rPr>
        <w:t xml:space="preserve"> skull</w:t>
      </w:r>
      <w:r w:rsidR="00805CB5">
        <w:rPr>
          <w:sz w:val="24"/>
          <w:szCs w:val="24"/>
        </w:rPr>
        <w:t xml:space="preserve"> w</w:t>
      </w:r>
      <w:r w:rsidR="00A35094">
        <w:rPr>
          <w:sz w:val="24"/>
          <w:szCs w:val="24"/>
        </w:rPr>
        <w:t xml:space="preserve">ith a potential bleed on the brain </w:t>
      </w:r>
      <w:r w:rsidR="000D7239">
        <w:rPr>
          <w:sz w:val="24"/>
          <w:szCs w:val="24"/>
        </w:rPr>
        <w:t>and</w:t>
      </w:r>
      <w:r w:rsidR="00A35094">
        <w:rPr>
          <w:sz w:val="24"/>
          <w:szCs w:val="24"/>
        </w:rPr>
        <w:t xml:space="preserve"> fractured bones in her legs along with other internal injuries and abnormalities </w:t>
      </w:r>
      <w:r w:rsidR="00F65148">
        <w:rPr>
          <w:sz w:val="24"/>
          <w:szCs w:val="24"/>
        </w:rPr>
        <w:t xml:space="preserve">resulting from </w:t>
      </w:r>
      <w:r w:rsidR="002B558D">
        <w:rPr>
          <w:sz w:val="24"/>
          <w:szCs w:val="24"/>
        </w:rPr>
        <w:t>the collision.</w:t>
      </w:r>
      <w:r w:rsidR="007918B4">
        <w:rPr>
          <w:sz w:val="24"/>
          <w:szCs w:val="24"/>
        </w:rPr>
        <w:t xml:space="preserve"> </w:t>
      </w:r>
      <w:r w:rsidR="00BD0F38">
        <w:rPr>
          <w:sz w:val="24"/>
          <w:szCs w:val="24"/>
        </w:rPr>
        <w:t xml:space="preserve">Units have identified the vehicle </w:t>
      </w:r>
      <w:r w:rsidR="00AE3EC5">
        <w:rPr>
          <w:sz w:val="24"/>
          <w:szCs w:val="24"/>
        </w:rPr>
        <w:t>using</w:t>
      </w:r>
      <w:r w:rsidR="00BD0F38">
        <w:rPr>
          <w:sz w:val="24"/>
          <w:szCs w:val="24"/>
        </w:rPr>
        <w:t xml:space="preserve"> </w:t>
      </w:r>
      <w:r w:rsidR="00CA1CE1">
        <w:rPr>
          <w:sz w:val="24"/>
          <w:szCs w:val="24"/>
        </w:rPr>
        <w:t xml:space="preserve">Automatic </w:t>
      </w:r>
      <w:r w:rsidR="000D7239">
        <w:rPr>
          <w:sz w:val="24"/>
          <w:szCs w:val="24"/>
        </w:rPr>
        <w:t xml:space="preserve">Number-Plate Recognition </w:t>
      </w:r>
      <w:r w:rsidR="00ED79F4">
        <w:rPr>
          <w:sz w:val="24"/>
          <w:szCs w:val="24"/>
        </w:rPr>
        <w:t xml:space="preserve">(ANPR) </w:t>
      </w:r>
      <w:r w:rsidR="000D7239">
        <w:rPr>
          <w:sz w:val="24"/>
          <w:szCs w:val="24"/>
        </w:rPr>
        <w:t xml:space="preserve">Cameras </w:t>
      </w:r>
      <w:r w:rsidR="00AE3EC5">
        <w:rPr>
          <w:sz w:val="24"/>
          <w:szCs w:val="24"/>
        </w:rPr>
        <w:t xml:space="preserve">and CCTV of the offending vehicle at scene. The subject has later been arrested on suspicion </w:t>
      </w:r>
      <w:r w:rsidR="00EC4D95">
        <w:rPr>
          <w:sz w:val="24"/>
          <w:szCs w:val="24"/>
        </w:rPr>
        <w:t>of causing serious injury by dangerous driving</w:t>
      </w:r>
      <w:r w:rsidR="008D5EAC">
        <w:rPr>
          <w:sz w:val="24"/>
          <w:szCs w:val="24"/>
        </w:rPr>
        <w:t xml:space="preserve"> under Section </w:t>
      </w:r>
      <w:r w:rsidR="00EB7E64">
        <w:rPr>
          <w:sz w:val="24"/>
          <w:szCs w:val="24"/>
        </w:rPr>
        <w:t>1A</w:t>
      </w:r>
      <w:r w:rsidR="00472393">
        <w:rPr>
          <w:sz w:val="24"/>
          <w:szCs w:val="24"/>
        </w:rPr>
        <w:t xml:space="preserve"> of the Road Traffic Act 1988 </w:t>
      </w:r>
      <w:r w:rsidR="008D5EAC">
        <w:rPr>
          <w:sz w:val="24"/>
          <w:szCs w:val="24"/>
        </w:rPr>
        <w:t xml:space="preserve">and filing to stop </w:t>
      </w:r>
      <w:r w:rsidR="000F34AF">
        <w:rPr>
          <w:sz w:val="24"/>
          <w:szCs w:val="24"/>
        </w:rPr>
        <w:t>under Section 170 of the Road Traffic Act 1988.</w:t>
      </w:r>
      <w:r w:rsidR="001C086C">
        <w:rPr>
          <w:sz w:val="24"/>
          <w:szCs w:val="24"/>
        </w:rPr>
        <w:t xml:space="preserve"> Police were able to force entry </w:t>
      </w:r>
      <w:r w:rsidR="00F23BC8">
        <w:rPr>
          <w:sz w:val="24"/>
          <w:szCs w:val="24"/>
        </w:rPr>
        <w:t>to</w:t>
      </w:r>
      <w:r w:rsidR="001C31A1">
        <w:rPr>
          <w:sz w:val="24"/>
          <w:szCs w:val="24"/>
        </w:rPr>
        <w:t xml:space="preserve"> utilise their powers of arrest under Section 6E of the Road Traffic Act 1988 specifically </w:t>
      </w:r>
      <w:r w:rsidR="00E26557">
        <w:rPr>
          <w:sz w:val="24"/>
          <w:szCs w:val="24"/>
        </w:rPr>
        <w:t>where a “</w:t>
      </w:r>
      <w:r w:rsidR="001C31A1" w:rsidRPr="001C31A1">
        <w:rPr>
          <w:sz w:val="24"/>
          <w:szCs w:val="24"/>
        </w:rPr>
        <w:t>constable reasonably suspects that the accident involved injury of any person</w:t>
      </w:r>
      <w:r w:rsidR="00E26557">
        <w:rPr>
          <w:sz w:val="24"/>
          <w:szCs w:val="24"/>
        </w:rPr>
        <w:t xml:space="preserve">” </w:t>
      </w:r>
      <w:sdt>
        <w:sdtPr>
          <w:rPr>
            <w:sz w:val="24"/>
            <w:szCs w:val="24"/>
          </w:rPr>
          <w:id w:val="1600904673"/>
          <w:citation/>
        </w:sdtPr>
        <w:sdtContent>
          <w:r w:rsidR="00BE4A8D">
            <w:rPr>
              <w:sz w:val="24"/>
              <w:szCs w:val="24"/>
            </w:rPr>
            <w:fldChar w:fldCharType="begin"/>
          </w:r>
          <w:r w:rsidR="00BE4A8D">
            <w:rPr>
              <w:sz w:val="24"/>
              <w:szCs w:val="24"/>
            </w:rPr>
            <w:instrText xml:space="preserve"> CITATION DDS24 \l 2057 </w:instrText>
          </w:r>
          <w:r w:rsidR="00BE4A8D">
            <w:rPr>
              <w:sz w:val="24"/>
              <w:szCs w:val="24"/>
            </w:rPr>
            <w:fldChar w:fldCharType="separate"/>
          </w:r>
          <w:r w:rsidR="00FD4B4D" w:rsidRPr="00FD4B4D">
            <w:rPr>
              <w:noProof/>
              <w:sz w:val="24"/>
              <w:szCs w:val="24"/>
            </w:rPr>
            <w:t>(Solicitors, 2024)</w:t>
          </w:r>
          <w:r w:rsidR="00BE4A8D">
            <w:rPr>
              <w:sz w:val="24"/>
              <w:szCs w:val="24"/>
            </w:rPr>
            <w:fldChar w:fldCharType="end"/>
          </w:r>
        </w:sdtContent>
      </w:sdt>
      <w:r w:rsidR="00107EDB">
        <w:rPr>
          <w:sz w:val="24"/>
          <w:szCs w:val="24"/>
        </w:rPr>
        <w:t xml:space="preserve">. The Vauxhall Astra (V1) suspected to be involved in the </w:t>
      </w:r>
      <w:r w:rsidR="00F23BC8">
        <w:rPr>
          <w:sz w:val="24"/>
          <w:szCs w:val="24"/>
        </w:rPr>
        <w:t xml:space="preserve">collision was located at the </w:t>
      </w:r>
      <w:r w:rsidR="006E4F31">
        <w:rPr>
          <w:sz w:val="24"/>
          <w:szCs w:val="24"/>
        </w:rPr>
        <w:t>address showing signs of heavy damage to the windscreen and front body panels. This was recovered</w:t>
      </w:r>
      <w:r w:rsidR="0066281B">
        <w:rPr>
          <w:sz w:val="24"/>
          <w:szCs w:val="24"/>
        </w:rPr>
        <w:t xml:space="preserve"> for forensic opportunities</w:t>
      </w:r>
      <w:r w:rsidR="00590510">
        <w:rPr>
          <w:sz w:val="24"/>
          <w:szCs w:val="24"/>
        </w:rPr>
        <w:t xml:space="preserve"> along with the suspects mobile phone which proved vital to </w:t>
      </w:r>
      <w:r w:rsidR="00BF2B8A">
        <w:rPr>
          <w:sz w:val="24"/>
          <w:szCs w:val="24"/>
        </w:rPr>
        <w:t xml:space="preserve">the investigation and accounts for one of the </w:t>
      </w:r>
      <w:r w:rsidR="006A2021">
        <w:rPr>
          <w:sz w:val="24"/>
          <w:szCs w:val="24"/>
        </w:rPr>
        <w:t>‘</w:t>
      </w:r>
      <w:r w:rsidR="00BF2B8A">
        <w:rPr>
          <w:sz w:val="24"/>
          <w:szCs w:val="24"/>
        </w:rPr>
        <w:t>fatal five</w:t>
      </w:r>
      <w:r w:rsidR="006A2021">
        <w:rPr>
          <w:sz w:val="24"/>
          <w:szCs w:val="24"/>
        </w:rPr>
        <w:t>’</w:t>
      </w:r>
      <w:r w:rsidR="00BF2B8A">
        <w:rPr>
          <w:sz w:val="24"/>
          <w:szCs w:val="24"/>
        </w:rPr>
        <w:t xml:space="preserve"> </w:t>
      </w:r>
      <w:r w:rsidR="0077271B">
        <w:rPr>
          <w:sz w:val="24"/>
          <w:szCs w:val="24"/>
        </w:rPr>
        <w:t>identified as the main causes of road traffic collisions</w:t>
      </w:r>
      <w:r w:rsidR="006A2021">
        <w:rPr>
          <w:sz w:val="24"/>
          <w:szCs w:val="24"/>
        </w:rPr>
        <w:t xml:space="preserve"> </w:t>
      </w:r>
      <w:sdt>
        <w:sdtPr>
          <w:rPr>
            <w:sz w:val="24"/>
            <w:szCs w:val="24"/>
          </w:rPr>
          <w:id w:val="557676398"/>
          <w:citation/>
        </w:sdtPr>
        <w:sdtContent>
          <w:r w:rsidR="006A2021">
            <w:rPr>
              <w:sz w:val="24"/>
              <w:szCs w:val="24"/>
            </w:rPr>
            <w:fldChar w:fldCharType="begin"/>
          </w:r>
          <w:r w:rsidR="006A2021">
            <w:rPr>
              <w:sz w:val="24"/>
              <w:szCs w:val="24"/>
            </w:rPr>
            <w:instrText xml:space="preserve"> CITATION Roa18 \l 2057 </w:instrText>
          </w:r>
          <w:r w:rsidR="006A2021">
            <w:rPr>
              <w:sz w:val="24"/>
              <w:szCs w:val="24"/>
            </w:rPr>
            <w:fldChar w:fldCharType="separate"/>
          </w:r>
          <w:r w:rsidR="00FD4B4D" w:rsidRPr="00FD4B4D">
            <w:rPr>
              <w:noProof/>
              <w:sz w:val="24"/>
              <w:szCs w:val="24"/>
            </w:rPr>
            <w:t>(Wales, 2018)</w:t>
          </w:r>
          <w:r w:rsidR="006A2021">
            <w:rPr>
              <w:sz w:val="24"/>
              <w:szCs w:val="24"/>
            </w:rPr>
            <w:fldChar w:fldCharType="end"/>
          </w:r>
        </w:sdtContent>
      </w:sdt>
      <w:r w:rsidR="00EA2B0B">
        <w:rPr>
          <w:sz w:val="24"/>
          <w:szCs w:val="24"/>
        </w:rPr>
        <w:t>.</w:t>
      </w:r>
    </w:p>
    <w:p w14:paraId="2CB69688" w14:textId="77777777" w:rsidR="004B28F7" w:rsidRDefault="004B28F7" w:rsidP="001C31A1">
      <w:pPr>
        <w:rPr>
          <w:sz w:val="24"/>
          <w:szCs w:val="24"/>
        </w:rPr>
      </w:pPr>
    </w:p>
    <w:p w14:paraId="7CECC5B2" w14:textId="05FB0963" w:rsidR="001D2435" w:rsidRDefault="001D2435" w:rsidP="001C31A1">
      <w:pPr>
        <w:rPr>
          <w:sz w:val="24"/>
          <w:szCs w:val="24"/>
        </w:rPr>
      </w:pPr>
      <w:r>
        <w:rPr>
          <w:sz w:val="24"/>
          <w:szCs w:val="24"/>
        </w:rPr>
        <w:t xml:space="preserve">My </w:t>
      </w:r>
      <w:r w:rsidR="008E4010">
        <w:rPr>
          <w:sz w:val="24"/>
          <w:szCs w:val="24"/>
        </w:rPr>
        <w:t>initial consideration as the reporting officer</w:t>
      </w:r>
      <w:r w:rsidR="006A2021">
        <w:rPr>
          <w:sz w:val="24"/>
          <w:szCs w:val="24"/>
        </w:rPr>
        <w:t xml:space="preserve"> </w:t>
      </w:r>
      <w:r w:rsidR="00DE4D5A">
        <w:rPr>
          <w:sz w:val="24"/>
          <w:szCs w:val="24"/>
        </w:rPr>
        <w:t>w</w:t>
      </w:r>
      <w:r w:rsidR="002B6A0D">
        <w:rPr>
          <w:sz w:val="24"/>
          <w:szCs w:val="24"/>
        </w:rPr>
        <w:t xml:space="preserve">as </w:t>
      </w:r>
      <w:r w:rsidR="008E4010">
        <w:rPr>
          <w:sz w:val="24"/>
          <w:szCs w:val="24"/>
        </w:rPr>
        <w:t>the preservation of life</w:t>
      </w:r>
      <w:r w:rsidR="008531D2">
        <w:rPr>
          <w:sz w:val="24"/>
          <w:szCs w:val="24"/>
        </w:rPr>
        <w:t xml:space="preserve">. This included my own life </w:t>
      </w:r>
      <w:r w:rsidR="008B4F88">
        <w:rPr>
          <w:sz w:val="24"/>
          <w:szCs w:val="24"/>
        </w:rPr>
        <w:t xml:space="preserve">as too many police officers are killed or seriously injured </w:t>
      </w:r>
      <w:r w:rsidR="00580047">
        <w:rPr>
          <w:sz w:val="24"/>
          <w:szCs w:val="24"/>
        </w:rPr>
        <w:t>in</w:t>
      </w:r>
      <w:r w:rsidR="008B4F88">
        <w:rPr>
          <w:sz w:val="24"/>
          <w:szCs w:val="24"/>
        </w:rPr>
        <w:t xml:space="preserve"> roa</w:t>
      </w:r>
      <w:r w:rsidR="009B3100">
        <w:rPr>
          <w:sz w:val="24"/>
          <w:szCs w:val="24"/>
        </w:rPr>
        <w:t>d traffic collisions</w:t>
      </w:r>
      <w:r w:rsidR="008B4F88">
        <w:rPr>
          <w:sz w:val="24"/>
          <w:szCs w:val="24"/>
        </w:rPr>
        <w:t xml:space="preserve"> in the line of duty. </w:t>
      </w:r>
      <w:r w:rsidR="009B3100">
        <w:rPr>
          <w:sz w:val="24"/>
          <w:szCs w:val="24"/>
        </w:rPr>
        <w:t xml:space="preserve">One such example is the tragic case of PC Andrew Harper from Thames Valley Police when he was killed attempting to apprehend </w:t>
      </w:r>
      <w:r w:rsidR="00D23555">
        <w:rPr>
          <w:sz w:val="24"/>
          <w:szCs w:val="24"/>
        </w:rPr>
        <w:t xml:space="preserve">a stolen quadbike </w:t>
      </w:r>
      <w:sdt>
        <w:sdtPr>
          <w:rPr>
            <w:sz w:val="24"/>
            <w:szCs w:val="24"/>
          </w:rPr>
          <w:id w:val="422684923"/>
          <w:citation/>
        </w:sdtPr>
        <w:sdtContent>
          <w:r w:rsidR="00D23555">
            <w:rPr>
              <w:sz w:val="24"/>
              <w:szCs w:val="24"/>
            </w:rPr>
            <w:fldChar w:fldCharType="begin"/>
          </w:r>
          <w:r w:rsidR="0089057D">
            <w:rPr>
              <w:sz w:val="24"/>
              <w:szCs w:val="24"/>
            </w:rPr>
            <w:instrText xml:space="preserve">CITATION Sky20 \l 2057 </w:instrText>
          </w:r>
          <w:r w:rsidR="00D23555">
            <w:rPr>
              <w:sz w:val="24"/>
              <w:szCs w:val="24"/>
            </w:rPr>
            <w:fldChar w:fldCharType="separate"/>
          </w:r>
          <w:r w:rsidR="00FD4B4D" w:rsidRPr="00FD4B4D">
            <w:rPr>
              <w:noProof/>
              <w:sz w:val="24"/>
              <w:szCs w:val="24"/>
            </w:rPr>
            <w:t>(Sky, 2020)</w:t>
          </w:r>
          <w:r w:rsidR="00D23555">
            <w:rPr>
              <w:sz w:val="24"/>
              <w:szCs w:val="24"/>
            </w:rPr>
            <w:fldChar w:fldCharType="end"/>
          </w:r>
        </w:sdtContent>
      </w:sdt>
      <w:r w:rsidR="00DC7F56">
        <w:rPr>
          <w:sz w:val="24"/>
          <w:szCs w:val="24"/>
        </w:rPr>
        <w:t xml:space="preserve">. </w:t>
      </w:r>
      <w:r w:rsidR="00310894">
        <w:rPr>
          <w:sz w:val="24"/>
          <w:szCs w:val="24"/>
        </w:rPr>
        <w:t xml:space="preserve">Once I had arrived at </w:t>
      </w:r>
      <w:r w:rsidR="00002A59">
        <w:rPr>
          <w:sz w:val="24"/>
          <w:szCs w:val="24"/>
        </w:rPr>
        <w:t>scene,</w:t>
      </w:r>
      <w:r w:rsidR="00310894">
        <w:rPr>
          <w:sz w:val="24"/>
          <w:szCs w:val="24"/>
        </w:rPr>
        <w:t xml:space="preserve"> I was confronted </w:t>
      </w:r>
      <w:r w:rsidR="00002A59">
        <w:rPr>
          <w:sz w:val="24"/>
          <w:szCs w:val="24"/>
        </w:rPr>
        <w:t>with the young girl who was lying motionless on the floor and bleeding heavily from her head.</w:t>
      </w:r>
      <w:r w:rsidR="00EB2682">
        <w:rPr>
          <w:sz w:val="24"/>
          <w:szCs w:val="24"/>
        </w:rPr>
        <w:t xml:space="preserve"> This formed the basis for my preservation of </w:t>
      </w:r>
      <w:r w:rsidR="005C5A59">
        <w:rPr>
          <w:sz w:val="24"/>
          <w:szCs w:val="24"/>
        </w:rPr>
        <w:t>life,</w:t>
      </w:r>
      <w:r w:rsidR="00EB2682">
        <w:rPr>
          <w:sz w:val="24"/>
          <w:szCs w:val="24"/>
        </w:rPr>
        <w:t xml:space="preserve"> and I quickly identified the </w:t>
      </w:r>
      <w:r w:rsidR="00D45409">
        <w:rPr>
          <w:sz w:val="24"/>
          <w:szCs w:val="24"/>
        </w:rPr>
        <w:t>ten second triage</w:t>
      </w:r>
      <w:r w:rsidR="00232A00">
        <w:rPr>
          <w:sz w:val="24"/>
          <w:szCs w:val="24"/>
        </w:rPr>
        <w:t xml:space="preserve"> (TST)</w:t>
      </w:r>
      <w:r w:rsidR="00D45409">
        <w:rPr>
          <w:sz w:val="24"/>
          <w:szCs w:val="24"/>
        </w:rPr>
        <w:t xml:space="preserve"> model</w:t>
      </w:r>
      <w:r w:rsidR="003667A7">
        <w:rPr>
          <w:sz w:val="24"/>
          <w:szCs w:val="24"/>
        </w:rPr>
        <w:t xml:space="preserve"> </w:t>
      </w:r>
      <w:sdt>
        <w:sdtPr>
          <w:rPr>
            <w:sz w:val="24"/>
            <w:szCs w:val="24"/>
          </w:rPr>
          <w:id w:val="-1423482046"/>
          <w:citation/>
        </w:sdtPr>
        <w:sdtContent>
          <w:r w:rsidR="003667A7">
            <w:rPr>
              <w:sz w:val="24"/>
              <w:szCs w:val="24"/>
            </w:rPr>
            <w:fldChar w:fldCharType="begin"/>
          </w:r>
          <w:r w:rsidR="003667A7">
            <w:rPr>
              <w:sz w:val="24"/>
              <w:szCs w:val="24"/>
            </w:rPr>
            <w:instrText xml:space="preserve"> CITATION NHS23 \l 2057 </w:instrText>
          </w:r>
          <w:r w:rsidR="003667A7">
            <w:rPr>
              <w:sz w:val="24"/>
              <w:szCs w:val="24"/>
            </w:rPr>
            <w:fldChar w:fldCharType="separate"/>
          </w:r>
          <w:r w:rsidR="00FD4B4D" w:rsidRPr="00FD4B4D">
            <w:rPr>
              <w:noProof/>
              <w:sz w:val="24"/>
              <w:szCs w:val="24"/>
            </w:rPr>
            <w:t>(NHS, 2023)</w:t>
          </w:r>
          <w:r w:rsidR="003667A7">
            <w:rPr>
              <w:sz w:val="24"/>
              <w:szCs w:val="24"/>
            </w:rPr>
            <w:fldChar w:fldCharType="end"/>
          </w:r>
        </w:sdtContent>
      </w:sdt>
      <w:r w:rsidR="00D45409">
        <w:rPr>
          <w:sz w:val="24"/>
          <w:szCs w:val="24"/>
        </w:rPr>
        <w:t xml:space="preserve"> </w:t>
      </w:r>
      <w:r w:rsidR="00232A00">
        <w:rPr>
          <w:sz w:val="24"/>
          <w:szCs w:val="24"/>
        </w:rPr>
        <w:t>as a tool available to me.</w:t>
      </w:r>
      <w:r w:rsidR="00C72C81">
        <w:rPr>
          <w:sz w:val="24"/>
          <w:szCs w:val="24"/>
        </w:rPr>
        <w:t xml:space="preserve"> This included assessing the </w:t>
      </w:r>
      <w:r w:rsidR="00BF792E">
        <w:rPr>
          <w:sz w:val="24"/>
          <w:szCs w:val="24"/>
        </w:rPr>
        <w:t>girls’</w:t>
      </w:r>
      <w:r w:rsidR="00C72C81">
        <w:rPr>
          <w:sz w:val="24"/>
          <w:szCs w:val="24"/>
        </w:rPr>
        <w:t xml:space="preserve"> injuries</w:t>
      </w:r>
      <w:r w:rsidR="00F142C8">
        <w:rPr>
          <w:sz w:val="24"/>
          <w:szCs w:val="24"/>
        </w:rPr>
        <w:t xml:space="preserve">, treating them </w:t>
      </w:r>
      <w:r w:rsidR="00CC3007">
        <w:rPr>
          <w:sz w:val="24"/>
          <w:szCs w:val="24"/>
        </w:rPr>
        <w:t>if appropriate</w:t>
      </w:r>
      <w:r w:rsidR="00C72C81">
        <w:rPr>
          <w:sz w:val="24"/>
          <w:szCs w:val="24"/>
        </w:rPr>
        <w:t xml:space="preserve"> and preventing any escalation.</w:t>
      </w:r>
      <w:r w:rsidR="00002A59">
        <w:rPr>
          <w:sz w:val="24"/>
          <w:szCs w:val="24"/>
        </w:rPr>
        <w:t xml:space="preserve"> Several witness</w:t>
      </w:r>
      <w:r w:rsidR="00D07A89">
        <w:rPr>
          <w:sz w:val="24"/>
          <w:szCs w:val="24"/>
        </w:rPr>
        <w:t>es</w:t>
      </w:r>
      <w:r w:rsidR="00002A59">
        <w:rPr>
          <w:sz w:val="24"/>
          <w:szCs w:val="24"/>
        </w:rPr>
        <w:t xml:space="preserve"> had </w:t>
      </w:r>
      <w:r w:rsidR="00D07A89">
        <w:rPr>
          <w:sz w:val="24"/>
          <w:szCs w:val="24"/>
        </w:rPr>
        <w:t>gathered,</w:t>
      </w:r>
      <w:r w:rsidR="00002A59">
        <w:rPr>
          <w:sz w:val="24"/>
          <w:szCs w:val="24"/>
        </w:rPr>
        <w:t xml:space="preserve"> and a large crowd was forming. </w:t>
      </w:r>
      <w:r w:rsidR="009C0B98">
        <w:rPr>
          <w:sz w:val="24"/>
          <w:szCs w:val="24"/>
        </w:rPr>
        <w:t xml:space="preserve">I have utilised the Joint Decision model </w:t>
      </w:r>
      <w:r w:rsidR="0048206E">
        <w:rPr>
          <w:sz w:val="24"/>
          <w:szCs w:val="24"/>
        </w:rPr>
        <w:t>as opposed to the National Decision Model as</w:t>
      </w:r>
      <w:r w:rsidR="00E452C1">
        <w:rPr>
          <w:sz w:val="24"/>
          <w:szCs w:val="24"/>
        </w:rPr>
        <w:t xml:space="preserve"> it was necessary to work </w:t>
      </w:r>
      <w:r w:rsidR="005826D7">
        <w:rPr>
          <w:sz w:val="24"/>
          <w:szCs w:val="24"/>
        </w:rPr>
        <w:t xml:space="preserve">with other emergency services </w:t>
      </w:r>
      <w:r w:rsidR="00DE0BED">
        <w:rPr>
          <w:sz w:val="24"/>
          <w:szCs w:val="24"/>
        </w:rPr>
        <w:t>to</w:t>
      </w:r>
      <w:r w:rsidR="00CC3007">
        <w:rPr>
          <w:sz w:val="24"/>
          <w:szCs w:val="24"/>
        </w:rPr>
        <w:t xml:space="preserve"> save li</w:t>
      </w:r>
      <w:r w:rsidR="00DE0BED">
        <w:rPr>
          <w:sz w:val="24"/>
          <w:szCs w:val="24"/>
        </w:rPr>
        <w:t>fe and limb</w:t>
      </w:r>
      <w:r w:rsidR="003F213C">
        <w:rPr>
          <w:sz w:val="24"/>
          <w:szCs w:val="24"/>
        </w:rPr>
        <w:t xml:space="preserve">. </w:t>
      </w:r>
      <w:r w:rsidR="009E1FB5">
        <w:rPr>
          <w:sz w:val="24"/>
          <w:szCs w:val="24"/>
        </w:rPr>
        <w:t xml:space="preserve">This </w:t>
      </w:r>
      <w:r w:rsidR="009174B8">
        <w:rPr>
          <w:sz w:val="24"/>
          <w:szCs w:val="24"/>
        </w:rPr>
        <w:lastRenderedPageBreak/>
        <w:t>included “</w:t>
      </w:r>
      <w:r w:rsidR="009E1FB5" w:rsidRPr="009E1FB5">
        <w:rPr>
          <w:sz w:val="24"/>
          <w:szCs w:val="24"/>
        </w:rPr>
        <w:t>bring</w:t>
      </w:r>
      <w:r w:rsidR="009174B8">
        <w:rPr>
          <w:sz w:val="24"/>
          <w:szCs w:val="24"/>
        </w:rPr>
        <w:t>ing</w:t>
      </w:r>
      <w:r w:rsidR="009E1FB5" w:rsidRPr="009E1FB5">
        <w:rPr>
          <w:sz w:val="24"/>
          <w:szCs w:val="24"/>
        </w:rPr>
        <w:t xml:space="preserve"> together the available information, reconcile objectives and mak</w:t>
      </w:r>
      <w:r w:rsidR="0084216D">
        <w:rPr>
          <w:sz w:val="24"/>
          <w:szCs w:val="24"/>
        </w:rPr>
        <w:t>ing</w:t>
      </w:r>
      <w:r w:rsidR="009E1FB5" w:rsidRPr="009E1FB5">
        <w:rPr>
          <w:sz w:val="24"/>
          <w:szCs w:val="24"/>
        </w:rPr>
        <w:t xml:space="preserve"> effective decisions</w:t>
      </w:r>
      <w:r w:rsidR="009174B8">
        <w:rPr>
          <w:sz w:val="24"/>
          <w:szCs w:val="24"/>
        </w:rPr>
        <w:t xml:space="preserve"> at scene” </w:t>
      </w:r>
      <w:sdt>
        <w:sdtPr>
          <w:rPr>
            <w:sz w:val="24"/>
            <w:szCs w:val="24"/>
          </w:rPr>
          <w:id w:val="1785080441"/>
          <w:citation/>
        </w:sdtPr>
        <w:sdtContent>
          <w:r w:rsidR="009174B8">
            <w:rPr>
              <w:sz w:val="24"/>
              <w:szCs w:val="24"/>
            </w:rPr>
            <w:fldChar w:fldCharType="begin"/>
          </w:r>
          <w:r w:rsidR="009174B8">
            <w:rPr>
              <w:sz w:val="24"/>
              <w:szCs w:val="24"/>
            </w:rPr>
            <w:instrText xml:space="preserve">CITATION JES241 \t  \l 2057 </w:instrText>
          </w:r>
          <w:r w:rsidR="009174B8">
            <w:rPr>
              <w:sz w:val="24"/>
              <w:szCs w:val="24"/>
            </w:rPr>
            <w:fldChar w:fldCharType="separate"/>
          </w:r>
          <w:r w:rsidR="00FD4B4D" w:rsidRPr="00FD4B4D">
            <w:rPr>
              <w:noProof/>
              <w:sz w:val="24"/>
              <w:szCs w:val="24"/>
            </w:rPr>
            <w:t>(JESIP, 2024)</w:t>
          </w:r>
          <w:r w:rsidR="009174B8">
            <w:rPr>
              <w:sz w:val="24"/>
              <w:szCs w:val="24"/>
            </w:rPr>
            <w:fldChar w:fldCharType="end"/>
          </w:r>
        </w:sdtContent>
      </w:sdt>
      <w:r w:rsidR="009174B8">
        <w:rPr>
          <w:sz w:val="24"/>
          <w:szCs w:val="24"/>
        </w:rPr>
        <w:t>.</w:t>
      </w:r>
      <w:r w:rsidR="00077EB7">
        <w:rPr>
          <w:sz w:val="24"/>
          <w:szCs w:val="24"/>
        </w:rPr>
        <w:t xml:space="preserve"> I </w:t>
      </w:r>
      <w:r w:rsidR="003F213C">
        <w:rPr>
          <w:sz w:val="24"/>
          <w:szCs w:val="24"/>
        </w:rPr>
        <w:t xml:space="preserve">then </w:t>
      </w:r>
      <w:r w:rsidR="00FA3B8C">
        <w:rPr>
          <w:sz w:val="24"/>
          <w:szCs w:val="24"/>
        </w:rPr>
        <w:t xml:space="preserve">declared </w:t>
      </w:r>
      <w:r w:rsidR="00077EB7">
        <w:rPr>
          <w:sz w:val="24"/>
          <w:szCs w:val="24"/>
        </w:rPr>
        <w:t xml:space="preserve">a major </w:t>
      </w:r>
      <w:r w:rsidR="00BD58B6">
        <w:rPr>
          <w:sz w:val="24"/>
          <w:szCs w:val="24"/>
        </w:rPr>
        <w:t>incident,</w:t>
      </w:r>
      <w:r w:rsidR="00077EB7">
        <w:rPr>
          <w:sz w:val="24"/>
          <w:szCs w:val="24"/>
        </w:rPr>
        <w:t xml:space="preserve"> </w:t>
      </w:r>
      <w:r w:rsidR="00273A1A">
        <w:rPr>
          <w:sz w:val="24"/>
          <w:szCs w:val="24"/>
        </w:rPr>
        <w:t xml:space="preserve">and this was done by </w:t>
      </w:r>
      <w:r w:rsidR="00641999">
        <w:rPr>
          <w:sz w:val="24"/>
          <w:szCs w:val="24"/>
        </w:rPr>
        <w:t>communicating</w:t>
      </w:r>
      <w:r w:rsidR="00273A1A">
        <w:rPr>
          <w:sz w:val="24"/>
          <w:szCs w:val="24"/>
        </w:rPr>
        <w:t xml:space="preserve"> METHANE</w:t>
      </w:r>
      <w:r w:rsidR="002276C2">
        <w:rPr>
          <w:sz w:val="24"/>
          <w:szCs w:val="24"/>
        </w:rPr>
        <w:t xml:space="preserve">, Major incident, Exact location, Type </w:t>
      </w:r>
      <w:r w:rsidR="00777EE8">
        <w:rPr>
          <w:sz w:val="24"/>
          <w:szCs w:val="24"/>
        </w:rPr>
        <w:t>of incident, Hazards, Access, Number of casualties, Emergency services</w:t>
      </w:r>
      <w:r w:rsidR="006E0E74">
        <w:rPr>
          <w:sz w:val="24"/>
          <w:szCs w:val="24"/>
        </w:rPr>
        <w:t xml:space="preserve"> to the control room for additional resources</w:t>
      </w:r>
      <w:r w:rsidR="00777EE8">
        <w:rPr>
          <w:sz w:val="24"/>
          <w:szCs w:val="24"/>
        </w:rPr>
        <w:t>.</w:t>
      </w:r>
      <w:r w:rsidR="00022DB9">
        <w:rPr>
          <w:sz w:val="24"/>
          <w:szCs w:val="24"/>
        </w:rPr>
        <w:t xml:space="preserve"> This model can be utilised </w:t>
      </w:r>
      <w:r w:rsidR="00EE09F8">
        <w:rPr>
          <w:sz w:val="24"/>
          <w:szCs w:val="24"/>
        </w:rPr>
        <w:t>universally</w:t>
      </w:r>
      <w:r w:rsidR="00022DB9">
        <w:rPr>
          <w:sz w:val="24"/>
          <w:szCs w:val="24"/>
        </w:rPr>
        <w:t xml:space="preserve"> by all branches of the emergency services to bring “</w:t>
      </w:r>
      <w:r w:rsidR="00022DB9" w:rsidRPr="00022DB9">
        <w:rPr>
          <w:sz w:val="24"/>
          <w:szCs w:val="24"/>
        </w:rPr>
        <w:t>structure and clarity to the initial stages of managing any multi-agency or major incident</w:t>
      </w:r>
      <w:r w:rsidR="00022DB9">
        <w:rPr>
          <w:sz w:val="24"/>
          <w:szCs w:val="24"/>
        </w:rPr>
        <w:t xml:space="preserve">” </w:t>
      </w:r>
      <w:sdt>
        <w:sdtPr>
          <w:rPr>
            <w:sz w:val="24"/>
            <w:szCs w:val="24"/>
          </w:rPr>
          <w:id w:val="1554202006"/>
          <w:citation/>
        </w:sdtPr>
        <w:sdtContent>
          <w:r w:rsidR="00022DB9">
            <w:rPr>
              <w:sz w:val="24"/>
              <w:szCs w:val="24"/>
            </w:rPr>
            <w:fldChar w:fldCharType="begin"/>
          </w:r>
          <w:r w:rsidR="00022DB9">
            <w:rPr>
              <w:sz w:val="24"/>
              <w:szCs w:val="24"/>
            </w:rPr>
            <w:instrText xml:space="preserve"> CITATION NHS23 \l 2057 </w:instrText>
          </w:r>
          <w:r w:rsidR="00022DB9">
            <w:rPr>
              <w:sz w:val="24"/>
              <w:szCs w:val="24"/>
            </w:rPr>
            <w:fldChar w:fldCharType="separate"/>
          </w:r>
          <w:r w:rsidR="00FD4B4D" w:rsidRPr="00FD4B4D">
            <w:rPr>
              <w:noProof/>
              <w:sz w:val="24"/>
              <w:szCs w:val="24"/>
            </w:rPr>
            <w:t>(NHS, 2023)</w:t>
          </w:r>
          <w:r w:rsidR="00022DB9">
            <w:rPr>
              <w:sz w:val="24"/>
              <w:szCs w:val="24"/>
            </w:rPr>
            <w:fldChar w:fldCharType="end"/>
          </w:r>
        </w:sdtContent>
      </w:sdt>
      <w:r w:rsidR="00022DB9">
        <w:rPr>
          <w:sz w:val="24"/>
          <w:szCs w:val="24"/>
        </w:rPr>
        <w:t>.</w:t>
      </w:r>
    </w:p>
    <w:p w14:paraId="52C24DFA" w14:textId="77777777" w:rsidR="00EF475B" w:rsidRDefault="00EF475B" w:rsidP="001C31A1">
      <w:pPr>
        <w:rPr>
          <w:sz w:val="24"/>
          <w:szCs w:val="24"/>
        </w:rPr>
      </w:pPr>
    </w:p>
    <w:p w14:paraId="57E22577" w14:textId="649BBD25" w:rsidR="00EF475B" w:rsidRDefault="00EF475B" w:rsidP="001C31A1">
      <w:pPr>
        <w:rPr>
          <w:spacing w:val="3"/>
          <w:sz w:val="24"/>
          <w:szCs w:val="24"/>
        </w:rPr>
      </w:pPr>
      <w:r>
        <w:rPr>
          <w:sz w:val="24"/>
          <w:szCs w:val="24"/>
        </w:rPr>
        <w:t xml:space="preserve">Effective communication </w:t>
      </w:r>
      <w:r w:rsidR="00681C5E">
        <w:rPr>
          <w:sz w:val="24"/>
          <w:szCs w:val="24"/>
        </w:rPr>
        <w:t>proved crucial at this early stage as it allowed the control room to “</w:t>
      </w:r>
      <w:r w:rsidR="00681C5E" w:rsidRPr="00681C5E">
        <w:rPr>
          <w:spacing w:val="3"/>
          <w:sz w:val="24"/>
          <w:szCs w:val="24"/>
        </w:rPr>
        <w:t>coordinate the deployment of supervisors and additional resources to the incident</w:t>
      </w:r>
      <w:r w:rsidR="00681C5E">
        <w:rPr>
          <w:spacing w:val="3"/>
          <w:sz w:val="24"/>
          <w:szCs w:val="24"/>
        </w:rPr>
        <w:t xml:space="preserve">” </w:t>
      </w:r>
      <w:sdt>
        <w:sdtPr>
          <w:rPr>
            <w:spacing w:val="3"/>
            <w:sz w:val="24"/>
            <w:szCs w:val="24"/>
          </w:rPr>
          <w:id w:val="-548914157"/>
          <w:citation/>
        </w:sdtPr>
        <w:sdtContent>
          <w:r w:rsidR="00681C5E">
            <w:rPr>
              <w:spacing w:val="3"/>
              <w:sz w:val="24"/>
              <w:szCs w:val="24"/>
            </w:rPr>
            <w:fldChar w:fldCharType="begin"/>
          </w:r>
          <w:r w:rsidR="00681C5E">
            <w:rPr>
              <w:spacing w:val="3"/>
              <w:sz w:val="24"/>
              <w:szCs w:val="24"/>
            </w:rPr>
            <w:instrText xml:space="preserve">CITATION COP231 \t  \l 2057 </w:instrText>
          </w:r>
          <w:r w:rsidR="00681C5E">
            <w:rPr>
              <w:spacing w:val="3"/>
              <w:sz w:val="24"/>
              <w:szCs w:val="24"/>
            </w:rPr>
            <w:fldChar w:fldCharType="separate"/>
          </w:r>
          <w:r w:rsidR="00FD4B4D" w:rsidRPr="00FD4B4D">
            <w:rPr>
              <w:noProof/>
              <w:spacing w:val="3"/>
              <w:sz w:val="24"/>
              <w:szCs w:val="24"/>
            </w:rPr>
            <w:t>(COP, 2023)</w:t>
          </w:r>
          <w:r w:rsidR="00681C5E">
            <w:rPr>
              <w:spacing w:val="3"/>
              <w:sz w:val="24"/>
              <w:szCs w:val="24"/>
            </w:rPr>
            <w:fldChar w:fldCharType="end"/>
          </w:r>
        </w:sdtContent>
      </w:sdt>
      <w:r w:rsidR="00D22E11">
        <w:rPr>
          <w:spacing w:val="3"/>
          <w:sz w:val="24"/>
          <w:szCs w:val="24"/>
        </w:rPr>
        <w:t xml:space="preserve">. This meant that ambulance arrived on scene </w:t>
      </w:r>
      <w:r w:rsidR="00233A3D">
        <w:rPr>
          <w:spacing w:val="3"/>
          <w:sz w:val="24"/>
          <w:szCs w:val="24"/>
        </w:rPr>
        <w:t xml:space="preserve">within minutes </w:t>
      </w:r>
      <w:r w:rsidR="00D22E11">
        <w:rPr>
          <w:spacing w:val="3"/>
          <w:sz w:val="24"/>
          <w:szCs w:val="24"/>
        </w:rPr>
        <w:t xml:space="preserve">and took over primary care of the casualty allowing police to investigate any offences </w:t>
      </w:r>
      <w:r w:rsidR="004777F5">
        <w:rPr>
          <w:spacing w:val="3"/>
          <w:sz w:val="24"/>
          <w:szCs w:val="24"/>
        </w:rPr>
        <w:t xml:space="preserve">and conduct a search for the offending vehicle and its driver. </w:t>
      </w:r>
      <w:r w:rsidR="00307906">
        <w:rPr>
          <w:spacing w:val="3"/>
          <w:sz w:val="24"/>
          <w:szCs w:val="24"/>
        </w:rPr>
        <w:t xml:space="preserve">This was conducted by </w:t>
      </w:r>
      <w:r w:rsidR="00233A3D">
        <w:rPr>
          <w:spacing w:val="3"/>
          <w:sz w:val="24"/>
          <w:szCs w:val="24"/>
        </w:rPr>
        <w:t xml:space="preserve">the </w:t>
      </w:r>
      <w:r w:rsidR="00307906">
        <w:rPr>
          <w:spacing w:val="3"/>
          <w:sz w:val="24"/>
          <w:szCs w:val="24"/>
        </w:rPr>
        <w:t>specialist Roads Policing Unit (RPU)</w:t>
      </w:r>
      <w:r w:rsidR="00307906">
        <w:rPr>
          <w:spacing w:val="3"/>
          <w:sz w:val="24"/>
          <w:szCs w:val="24"/>
        </w:rPr>
        <w:t xml:space="preserve"> who located</w:t>
      </w:r>
      <w:r w:rsidR="00C7404D">
        <w:rPr>
          <w:spacing w:val="3"/>
          <w:sz w:val="24"/>
          <w:szCs w:val="24"/>
        </w:rPr>
        <w:t xml:space="preserve"> and arrested</w:t>
      </w:r>
      <w:r w:rsidR="00307906">
        <w:rPr>
          <w:spacing w:val="3"/>
          <w:sz w:val="24"/>
          <w:szCs w:val="24"/>
        </w:rPr>
        <w:t xml:space="preserve"> the driver</w:t>
      </w:r>
      <w:r w:rsidR="00A354A2">
        <w:rPr>
          <w:spacing w:val="3"/>
          <w:sz w:val="24"/>
          <w:szCs w:val="24"/>
        </w:rPr>
        <w:t xml:space="preserve">. </w:t>
      </w:r>
      <w:r w:rsidR="00A75BEA">
        <w:rPr>
          <w:spacing w:val="3"/>
          <w:sz w:val="24"/>
          <w:szCs w:val="24"/>
        </w:rPr>
        <w:t>T</w:t>
      </w:r>
      <w:r w:rsidR="00C529F0">
        <w:rPr>
          <w:spacing w:val="3"/>
          <w:sz w:val="24"/>
          <w:szCs w:val="24"/>
        </w:rPr>
        <w:t>his is a classic example of Joint-Emergency Services Interoperability Principles (JESIP)</w:t>
      </w:r>
      <w:r w:rsidR="00750EEA">
        <w:rPr>
          <w:spacing w:val="3"/>
          <w:sz w:val="24"/>
          <w:szCs w:val="24"/>
        </w:rPr>
        <w:t xml:space="preserve"> </w:t>
      </w:r>
      <w:r w:rsidR="00DA02D3">
        <w:rPr>
          <w:spacing w:val="3"/>
          <w:sz w:val="24"/>
          <w:szCs w:val="24"/>
        </w:rPr>
        <w:t>such as co-locating the site of the incident, communic</w:t>
      </w:r>
      <w:r w:rsidR="008B1272">
        <w:rPr>
          <w:spacing w:val="3"/>
          <w:sz w:val="24"/>
          <w:szCs w:val="24"/>
        </w:rPr>
        <w:t xml:space="preserve">ating the relevant details to </w:t>
      </w:r>
      <w:r w:rsidR="00E93CBF">
        <w:rPr>
          <w:spacing w:val="3"/>
          <w:sz w:val="24"/>
          <w:szCs w:val="24"/>
        </w:rPr>
        <w:t xml:space="preserve">share information </w:t>
      </w:r>
      <w:proofErr w:type="gramStart"/>
      <w:r w:rsidR="00E93CBF">
        <w:rPr>
          <w:spacing w:val="3"/>
          <w:sz w:val="24"/>
          <w:szCs w:val="24"/>
        </w:rPr>
        <w:t>and also</w:t>
      </w:r>
      <w:proofErr w:type="gramEnd"/>
      <w:r w:rsidR="00E93CBF">
        <w:rPr>
          <w:spacing w:val="3"/>
          <w:sz w:val="24"/>
          <w:szCs w:val="24"/>
        </w:rPr>
        <w:t xml:space="preserve"> to coordinate</w:t>
      </w:r>
      <w:r w:rsidR="005B2A86">
        <w:rPr>
          <w:spacing w:val="3"/>
          <w:sz w:val="24"/>
          <w:szCs w:val="24"/>
        </w:rPr>
        <w:t xml:space="preserve"> resources to </w:t>
      </w:r>
      <w:r w:rsidR="005B2A86" w:rsidRPr="005B2A86">
        <w:rPr>
          <w:spacing w:val="3"/>
          <w:sz w:val="24"/>
          <w:szCs w:val="24"/>
        </w:rPr>
        <w:t>prevent</w:t>
      </w:r>
      <w:r w:rsidR="005B2A86">
        <w:rPr>
          <w:spacing w:val="3"/>
          <w:sz w:val="24"/>
          <w:szCs w:val="24"/>
        </w:rPr>
        <w:t xml:space="preserve"> “</w:t>
      </w:r>
      <w:r w:rsidR="005B2A86" w:rsidRPr="005B2A86">
        <w:rPr>
          <w:spacing w:val="3"/>
          <w:sz w:val="24"/>
          <w:szCs w:val="24"/>
        </w:rPr>
        <w:t>duplication of effort and minimis</w:t>
      </w:r>
      <w:r w:rsidR="005B2A86">
        <w:rPr>
          <w:spacing w:val="3"/>
          <w:sz w:val="24"/>
          <w:szCs w:val="24"/>
        </w:rPr>
        <w:t xml:space="preserve">e </w:t>
      </w:r>
      <w:r w:rsidR="005B2A86" w:rsidRPr="005B2A86">
        <w:rPr>
          <w:spacing w:val="3"/>
          <w:sz w:val="24"/>
          <w:szCs w:val="24"/>
        </w:rPr>
        <w:t>risk</w:t>
      </w:r>
      <w:r w:rsidR="005B2A86">
        <w:rPr>
          <w:spacing w:val="3"/>
          <w:sz w:val="24"/>
          <w:szCs w:val="24"/>
        </w:rPr>
        <w:t xml:space="preserve">” </w:t>
      </w:r>
      <w:sdt>
        <w:sdtPr>
          <w:rPr>
            <w:spacing w:val="3"/>
            <w:sz w:val="24"/>
            <w:szCs w:val="24"/>
          </w:rPr>
          <w:id w:val="428630146"/>
          <w:citation/>
        </w:sdtPr>
        <w:sdtContent>
          <w:r w:rsidR="005B2A86">
            <w:rPr>
              <w:spacing w:val="3"/>
              <w:sz w:val="24"/>
              <w:szCs w:val="24"/>
            </w:rPr>
            <w:fldChar w:fldCharType="begin"/>
          </w:r>
          <w:r w:rsidR="005B2A86">
            <w:rPr>
              <w:spacing w:val="3"/>
              <w:sz w:val="24"/>
              <w:szCs w:val="24"/>
            </w:rPr>
            <w:instrText xml:space="preserve">CITATION JES24 \t  \l 2057 </w:instrText>
          </w:r>
          <w:r w:rsidR="005B2A86">
            <w:rPr>
              <w:spacing w:val="3"/>
              <w:sz w:val="24"/>
              <w:szCs w:val="24"/>
            </w:rPr>
            <w:fldChar w:fldCharType="separate"/>
          </w:r>
          <w:r w:rsidR="00FD4B4D" w:rsidRPr="00FD4B4D">
            <w:rPr>
              <w:noProof/>
              <w:spacing w:val="3"/>
              <w:sz w:val="24"/>
              <w:szCs w:val="24"/>
            </w:rPr>
            <w:t>(JESIP, 2024)</w:t>
          </w:r>
          <w:r w:rsidR="005B2A86">
            <w:rPr>
              <w:spacing w:val="3"/>
              <w:sz w:val="24"/>
              <w:szCs w:val="24"/>
            </w:rPr>
            <w:fldChar w:fldCharType="end"/>
          </w:r>
        </w:sdtContent>
      </w:sdt>
      <w:r w:rsidR="005B2A86" w:rsidRPr="005B2A86">
        <w:rPr>
          <w:spacing w:val="3"/>
          <w:sz w:val="24"/>
          <w:szCs w:val="24"/>
        </w:rPr>
        <w:t>.</w:t>
      </w:r>
      <w:r w:rsidR="008F0DD5">
        <w:rPr>
          <w:spacing w:val="3"/>
          <w:sz w:val="24"/>
          <w:szCs w:val="24"/>
        </w:rPr>
        <w:t xml:space="preserve"> </w:t>
      </w:r>
      <w:r w:rsidR="00E03629">
        <w:rPr>
          <w:spacing w:val="3"/>
          <w:sz w:val="24"/>
          <w:szCs w:val="24"/>
        </w:rPr>
        <w:t>This made</w:t>
      </w:r>
      <w:r w:rsidR="00135328">
        <w:rPr>
          <w:spacing w:val="3"/>
          <w:sz w:val="24"/>
          <w:szCs w:val="24"/>
        </w:rPr>
        <w:t xml:space="preserve"> </w:t>
      </w:r>
      <w:r w:rsidR="00F028CB">
        <w:rPr>
          <w:spacing w:val="3"/>
          <w:sz w:val="24"/>
          <w:szCs w:val="24"/>
        </w:rPr>
        <w:t xml:space="preserve">me </w:t>
      </w:r>
      <w:r w:rsidR="00135328">
        <w:rPr>
          <w:spacing w:val="3"/>
          <w:sz w:val="24"/>
          <w:szCs w:val="24"/>
        </w:rPr>
        <w:t>significant to the incident as my understanding</w:t>
      </w:r>
      <w:r w:rsidR="005353E2">
        <w:rPr>
          <w:spacing w:val="3"/>
          <w:sz w:val="24"/>
          <w:szCs w:val="24"/>
        </w:rPr>
        <w:t>, skills</w:t>
      </w:r>
      <w:r w:rsidR="00135328">
        <w:rPr>
          <w:spacing w:val="3"/>
          <w:sz w:val="24"/>
          <w:szCs w:val="24"/>
        </w:rPr>
        <w:t xml:space="preserve"> and opinions formulated the response which eventually proved </w:t>
      </w:r>
      <w:r w:rsidR="00286E83">
        <w:rPr>
          <w:spacing w:val="3"/>
          <w:sz w:val="24"/>
          <w:szCs w:val="24"/>
        </w:rPr>
        <w:t xml:space="preserve">vital to save the young girls life and allow for her successful </w:t>
      </w:r>
      <w:r w:rsidR="00307906">
        <w:rPr>
          <w:spacing w:val="3"/>
          <w:sz w:val="24"/>
          <w:szCs w:val="24"/>
        </w:rPr>
        <w:t>recovery.</w:t>
      </w:r>
    </w:p>
    <w:p w14:paraId="01484C90" w14:textId="77777777" w:rsidR="00896B3D" w:rsidRDefault="00896B3D" w:rsidP="001C31A1">
      <w:pPr>
        <w:rPr>
          <w:spacing w:val="3"/>
          <w:sz w:val="24"/>
          <w:szCs w:val="24"/>
        </w:rPr>
      </w:pPr>
    </w:p>
    <w:p w14:paraId="2B050F13" w14:textId="3E7121F4" w:rsidR="00240079" w:rsidRDefault="00E417F6" w:rsidP="00722723">
      <w:pPr>
        <w:tabs>
          <w:tab w:val="num" w:pos="720"/>
        </w:tabs>
        <w:rPr>
          <w:spacing w:val="3"/>
          <w:sz w:val="24"/>
          <w:szCs w:val="24"/>
        </w:rPr>
      </w:pPr>
      <w:r>
        <w:rPr>
          <w:spacing w:val="3"/>
          <w:sz w:val="24"/>
          <w:szCs w:val="24"/>
        </w:rPr>
        <w:t>Due to the nature of the incident and</w:t>
      </w:r>
      <w:r w:rsidR="00AB7E39">
        <w:rPr>
          <w:spacing w:val="3"/>
          <w:sz w:val="24"/>
          <w:szCs w:val="24"/>
        </w:rPr>
        <w:t xml:space="preserve"> </w:t>
      </w:r>
      <w:r>
        <w:rPr>
          <w:spacing w:val="3"/>
          <w:sz w:val="24"/>
          <w:szCs w:val="24"/>
        </w:rPr>
        <w:t xml:space="preserve">the full extent of the </w:t>
      </w:r>
      <w:r w:rsidR="00C83D3B">
        <w:rPr>
          <w:spacing w:val="3"/>
          <w:sz w:val="24"/>
          <w:szCs w:val="24"/>
        </w:rPr>
        <w:t>casualty’s</w:t>
      </w:r>
      <w:r>
        <w:rPr>
          <w:spacing w:val="3"/>
          <w:sz w:val="24"/>
          <w:szCs w:val="24"/>
        </w:rPr>
        <w:t xml:space="preserve"> condition</w:t>
      </w:r>
      <w:r w:rsidR="00AB7E39">
        <w:rPr>
          <w:spacing w:val="3"/>
          <w:sz w:val="24"/>
          <w:szCs w:val="24"/>
        </w:rPr>
        <w:t xml:space="preserve"> </w:t>
      </w:r>
      <w:r>
        <w:rPr>
          <w:spacing w:val="3"/>
          <w:sz w:val="24"/>
          <w:szCs w:val="24"/>
        </w:rPr>
        <w:t>at this early stage</w:t>
      </w:r>
      <w:r w:rsidR="00E51034">
        <w:rPr>
          <w:spacing w:val="3"/>
          <w:sz w:val="24"/>
          <w:szCs w:val="24"/>
        </w:rPr>
        <w:t xml:space="preserve">, a Roads Policing Lead Investigator was </w:t>
      </w:r>
      <w:r w:rsidR="00C83D3B">
        <w:rPr>
          <w:spacing w:val="3"/>
          <w:sz w:val="24"/>
          <w:szCs w:val="24"/>
        </w:rPr>
        <w:t xml:space="preserve">assigned to the incident. </w:t>
      </w:r>
      <w:r w:rsidR="00A1310B">
        <w:rPr>
          <w:spacing w:val="3"/>
          <w:sz w:val="24"/>
          <w:szCs w:val="24"/>
        </w:rPr>
        <w:t>This individual represented overall management of the incident and</w:t>
      </w:r>
      <w:r w:rsidR="00D80B3B">
        <w:rPr>
          <w:spacing w:val="3"/>
          <w:sz w:val="24"/>
          <w:szCs w:val="24"/>
        </w:rPr>
        <w:t xml:space="preserve"> asked me to </w:t>
      </w:r>
      <w:r w:rsidR="00614602">
        <w:rPr>
          <w:spacing w:val="3"/>
          <w:sz w:val="24"/>
          <w:szCs w:val="24"/>
        </w:rPr>
        <w:t xml:space="preserve">initiate any golden hour enquires as part of the </w:t>
      </w:r>
      <w:r w:rsidR="00346E08">
        <w:rPr>
          <w:spacing w:val="3"/>
          <w:sz w:val="24"/>
          <w:szCs w:val="24"/>
        </w:rPr>
        <w:t>investigation</w:t>
      </w:r>
      <w:r w:rsidR="004B6584">
        <w:rPr>
          <w:spacing w:val="3"/>
          <w:sz w:val="24"/>
          <w:szCs w:val="24"/>
        </w:rPr>
        <w:t xml:space="preserve"> to identify the suspect under the </w:t>
      </w:r>
      <w:r w:rsidR="00386591">
        <w:rPr>
          <w:spacing w:val="3"/>
          <w:sz w:val="24"/>
          <w:szCs w:val="24"/>
        </w:rPr>
        <w:t>Criminal Procedure and Investigations Act 1996 (CPIA).</w:t>
      </w:r>
      <w:r w:rsidR="008C58A0">
        <w:rPr>
          <w:spacing w:val="3"/>
          <w:sz w:val="24"/>
          <w:szCs w:val="24"/>
        </w:rPr>
        <w:t xml:space="preserve"> This included </w:t>
      </w:r>
      <w:r w:rsidR="00850B6B">
        <w:rPr>
          <w:spacing w:val="3"/>
          <w:sz w:val="24"/>
          <w:szCs w:val="24"/>
        </w:rPr>
        <w:t xml:space="preserve">gathering initial witness accounts and adding details to the incident log. I was also successfully able to identify CCTV opportunities </w:t>
      </w:r>
      <w:r w:rsidR="00080ABF">
        <w:rPr>
          <w:spacing w:val="3"/>
          <w:sz w:val="24"/>
          <w:szCs w:val="24"/>
        </w:rPr>
        <w:t>such as those located at the Premier Store prior to the incident taking place. This showed V1 travelling well above the speed lim</w:t>
      </w:r>
      <w:r w:rsidR="00A6183F">
        <w:rPr>
          <w:spacing w:val="3"/>
          <w:sz w:val="24"/>
          <w:szCs w:val="24"/>
        </w:rPr>
        <w:t>it</w:t>
      </w:r>
      <w:r w:rsidR="0050757E">
        <w:rPr>
          <w:spacing w:val="3"/>
          <w:sz w:val="24"/>
          <w:szCs w:val="24"/>
        </w:rPr>
        <w:t>, swerving violently</w:t>
      </w:r>
      <w:r w:rsidR="00284C9E">
        <w:rPr>
          <w:spacing w:val="3"/>
          <w:sz w:val="24"/>
          <w:szCs w:val="24"/>
        </w:rPr>
        <w:t xml:space="preserve"> </w:t>
      </w:r>
      <w:r w:rsidR="00A6183F">
        <w:rPr>
          <w:spacing w:val="3"/>
          <w:sz w:val="24"/>
          <w:szCs w:val="24"/>
        </w:rPr>
        <w:t xml:space="preserve">and then leaving the scene after the accident had occurred. It also gave a clear image of the Vehicle Registration Mark </w:t>
      </w:r>
      <w:r w:rsidR="00036A27">
        <w:rPr>
          <w:spacing w:val="3"/>
          <w:sz w:val="24"/>
          <w:szCs w:val="24"/>
        </w:rPr>
        <w:t>(VRM) allowing RPU colleagues to check local ANPR cameras in the area</w:t>
      </w:r>
      <w:r w:rsidR="00DC5820">
        <w:rPr>
          <w:spacing w:val="3"/>
          <w:sz w:val="24"/>
          <w:szCs w:val="24"/>
        </w:rPr>
        <w:t xml:space="preserve"> and trace the vehicles movements</w:t>
      </w:r>
      <w:r w:rsidR="00036A27">
        <w:rPr>
          <w:spacing w:val="3"/>
          <w:sz w:val="24"/>
          <w:szCs w:val="24"/>
        </w:rPr>
        <w:t xml:space="preserve">. </w:t>
      </w:r>
      <w:r w:rsidR="00F446EB">
        <w:rPr>
          <w:spacing w:val="3"/>
          <w:sz w:val="24"/>
          <w:szCs w:val="24"/>
        </w:rPr>
        <w:t>Other considerations</w:t>
      </w:r>
      <w:r w:rsidR="003E38E0">
        <w:rPr>
          <w:spacing w:val="3"/>
          <w:sz w:val="24"/>
          <w:szCs w:val="24"/>
        </w:rPr>
        <w:t>, post collision</w:t>
      </w:r>
      <w:r w:rsidR="00141509">
        <w:rPr>
          <w:spacing w:val="3"/>
          <w:sz w:val="24"/>
          <w:szCs w:val="24"/>
        </w:rPr>
        <w:t xml:space="preserve"> </w:t>
      </w:r>
      <w:r w:rsidR="00722723">
        <w:rPr>
          <w:spacing w:val="3"/>
          <w:sz w:val="24"/>
          <w:szCs w:val="24"/>
        </w:rPr>
        <w:t>included, “</w:t>
      </w:r>
      <w:r w:rsidR="00141509">
        <w:rPr>
          <w:spacing w:val="3"/>
          <w:sz w:val="24"/>
          <w:szCs w:val="24"/>
        </w:rPr>
        <w:t>c</w:t>
      </w:r>
      <w:r w:rsidR="0093131B" w:rsidRPr="00DA25D4">
        <w:rPr>
          <w:spacing w:val="3"/>
          <w:sz w:val="24"/>
          <w:szCs w:val="24"/>
        </w:rPr>
        <w:t>irculating a description of the offender and vehicle</w:t>
      </w:r>
      <w:r w:rsidR="00141509">
        <w:rPr>
          <w:spacing w:val="3"/>
          <w:sz w:val="24"/>
          <w:szCs w:val="24"/>
        </w:rPr>
        <w:t>, p</w:t>
      </w:r>
      <w:r w:rsidR="0093131B" w:rsidRPr="0093131B">
        <w:rPr>
          <w:spacing w:val="3"/>
          <w:sz w:val="24"/>
          <w:szCs w:val="24"/>
        </w:rPr>
        <w:t>lacing a marker on the vehicle’s record, on the police national computer (PNC)</w:t>
      </w:r>
      <w:r w:rsidR="00141509">
        <w:rPr>
          <w:spacing w:val="3"/>
          <w:sz w:val="24"/>
          <w:szCs w:val="24"/>
        </w:rPr>
        <w:t>, m</w:t>
      </w:r>
      <w:r w:rsidR="0093131B" w:rsidRPr="0093131B">
        <w:rPr>
          <w:spacing w:val="3"/>
          <w:sz w:val="24"/>
          <w:szCs w:val="24"/>
        </w:rPr>
        <w:t>aking enquiries with the registered keeper</w:t>
      </w:r>
      <w:r w:rsidR="004A5105">
        <w:rPr>
          <w:spacing w:val="3"/>
          <w:sz w:val="24"/>
          <w:szCs w:val="24"/>
        </w:rPr>
        <w:t>, identifying the route taken</w:t>
      </w:r>
      <w:r w:rsidR="00141509">
        <w:rPr>
          <w:spacing w:val="3"/>
          <w:sz w:val="24"/>
          <w:szCs w:val="24"/>
        </w:rPr>
        <w:t xml:space="preserve"> and </w:t>
      </w:r>
      <w:r w:rsidR="00722723">
        <w:rPr>
          <w:spacing w:val="3"/>
          <w:sz w:val="24"/>
          <w:szCs w:val="24"/>
        </w:rPr>
        <w:t xml:space="preserve">setting up road checks under the Police and Criminal Evidence Act 1984” </w:t>
      </w:r>
      <w:sdt>
        <w:sdtPr>
          <w:rPr>
            <w:spacing w:val="3"/>
            <w:sz w:val="24"/>
            <w:szCs w:val="24"/>
          </w:rPr>
          <w:id w:val="644553322"/>
          <w:citation/>
        </w:sdtPr>
        <w:sdtContent>
          <w:r w:rsidR="00C0178B">
            <w:rPr>
              <w:spacing w:val="3"/>
              <w:sz w:val="24"/>
              <w:szCs w:val="24"/>
            </w:rPr>
            <w:fldChar w:fldCharType="begin"/>
          </w:r>
          <w:r w:rsidR="00C0178B">
            <w:rPr>
              <w:spacing w:val="3"/>
              <w:sz w:val="24"/>
              <w:szCs w:val="24"/>
            </w:rPr>
            <w:instrText xml:space="preserve">CITATION COP23 \t  \l 2057 </w:instrText>
          </w:r>
          <w:r w:rsidR="00C0178B">
            <w:rPr>
              <w:spacing w:val="3"/>
              <w:sz w:val="24"/>
              <w:szCs w:val="24"/>
            </w:rPr>
            <w:fldChar w:fldCharType="separate"/>
          </w:r>
          <w:r w:rsidR="00FD4B4D" w:rsidRPr="00FD4B4D">
            <w:rPr>
              <w:noProof/>
              <w:spacing w:val="3"/>
              <w:sz w:val="24"/>
              <w:szCs w:val="24"/>
            </w:rPr>
            <w:t>(COP, 2023)</w:t>
          </w:r>
          <w:r w:rsidR="00C0178B">
            <w:rPr>
              <w:spacing w:val="3"/>
              <w:sz w:val="24"/>
              <w:szCs w:val="24"/>
            </w:rPr>
            <w:fldChar w:fldCharType="end"/>
          </w:r>
        </w:sdtContent>
      </w:sdt>
      <w:r w:rsidR="00C0178B">
        <w:rPr>
          <w:spacing w:val="3"/>
          <w:sz w:val="24"/>
          <w:szCs w:val="24"/>
        </w:rPr>
        <w:t>.</w:t>
      </w:r>
    </w:p>
    <w:p w14:paraId="3482335A" w14:textId="77777777" w:rsidR="003E38E0" w:rsidRDefault="003E38E0" w:rsidP="005A4BB9">
      <w:pPr>
        <w:tabs>
          <w:tab w:val="num" w:pos="720"/>
        </w:tabs>
        <w:rPr>
          <w:spacing w:val="3"/>
          <w:sz w:val="24"/>
          <w:szCs w:val="24"/>
        </w:rPr>
      </w:pPr>
    </w:p>
    <w:p w14:paraId="0D1AB87B" w14:textId="729DB8CA" w:rsidR="004310A3" w:rsidRDefault="00946263" w:rsidP="005A4BB9">
      <w:pPr>
        <w:tabs>
          <w:tab w:val="num" w:pos="720"/>
        </w:tabs>
        <w:rPr>
          <w:sz w:val="24"/>
          <w:szCs w:val="24"/>
        </w:rPr>
      </w:pPr>
      <w:r>
        <w:rPr>
          <w:spacing w:val="3"/>
          <w:sz w:val="24"/>
          <w:szCs w:val="24"/>
        </w:rPr>
        <w:t>This</w:t>
      </w:r>
      <w:r w:rsidR="003E38E0">
        <w:rPr>
          <w:spacing w:val="3"/>
          <w:sz w:val="24"/>
          <w:szCs w:val="24"/>
        </w:rPr>
        <w:t xml:space="preserve"> incident</w:t>
      </w:r>
      <w:r>
        <w:rPr>
          <w:spacing w:val="3"/>
          <w:sz w:val="24"/>
          <w:szCs w:val="24"/>
        </w:rPr>
        <w:t xml:space="preserve"> dramatized community tensions </w:t>
      </w:r>
      <w:r w:rsidR="00EF42C9">
        <w:rPr>
          <w:spacing w:val="3"/>
          <w:sz w:val="24"/>
          <w:szCs w:val="24"/>
        </w:rPr>
        <w:t>and the RP lead investigator</w:t>
      </w:r>
      <w:r w:rsidR="008369A2">
        <w:rPr>
          <w:spacing w:val="3"/>
          <w:sz w:val="24"/>
          <w:szCs w:val="24"/>
        </w:rPr>
        <w:t xml:space="preserve"> decided it was appropriate to involve the Neighbourhood Policing Team </w:t>
      </w:r>
      <w:r w:rsidR="00FB319C">
        <w:rPr>
          <w:spacing w:val="3"/>
          <w:sz w:val="24"/>
          <w:szCs w:val="24"/>
        </w:rPr>
        <w:t>“</w:t>
      </w:r>
      <w:r w:rsidR="008369A2" w:rsidRPr="008369A2">
        <w:rPr>
          <w:spacing w:val="3"/>
          <w:sz w:val="24"/>
          <w:szCs w:val="24"/>
        </w:rPr>
        <w:t xml:space="preserve">to prepare a community tension assessment and make use of community contacts to assess the impact on the local </w:t>
      </w:r>
      <w:r w:rsidR="00FD32CC" w:rsidRPr="008369A2">
        <w:rPr>
          <w:spacing w:val="3"/>
          <w:sz w:val="24"/>
          <w:szCs w:val="24"/>
        </w:rPr>
        <w:t>community</w:t>
      </w:r>
      <w:r w:rsidR="00FD32CC">
        <w:rPr>
          <w:spacing w:val="3"/>
          <w:sz w:val="24"/>
          <w:szCs w:val="24"/>
        </w:rPr>
        <w:t xml:space="preserve">” </w:t>
      </w:r>
      <w:sdt>
        <w:sdtPr>
          <w:rPr>
            <w:spacing w:val="3"/>
            <w:sz w:val="24"/>
            <w:szCs w:val="24"/>
          </w:rPr>
          <w:id w:val="136224941"/>
          <w:citation/>
        </w:sdtPr>
        <w:sdtContent>
          <w:r w:rsidR="00FD32CC">
            <w:rPr>
              <w:spacing w:val="3"/>
              <w:sz w:val="24"/>
              <w:szCs w:val="24"/>
            </w:rPr>
            <w:fldChar w:fldCharType="begin"/>
          </w:r>
          <w:r w:rsidR="00FD32CC">
            <w:rPr>
              <w:spacing w:val="3"/>
              <w:sz w:val="24"/>
              <w:szCs w:val="24"/>
            </w:rPr>
            <w:instrText xml:space="preserve">CITATION COP23 \t  \l 2057 </w:instrText>
          </w:r>
          <w:r w:rsidR="00FD32CC">
            <w:rPr>
              <w:spacing w:val="3"/>
              <w:sz w:val="24"/>
              <w:szCs w:val="24"/>
            </w:rPr>
            <w:fldChar w:fldCharType="separate"/>
          </w:r>
          <w:r w:rsidR="00FD4B4D" w:rsidRPr="00FD4B4D">
            <w:rPr>
              <w:noProof/>
              <w:spacing w:val="3"/>
              <w:sz w:val="24"/>
              <w:szCs w:val="24"/>
            </w:rPr>
            <w:t>(COP, 2023)</w:t>
          </w:r>
          <w:r w:rsidR="00FD32CC">
            <w:rPr>
              <w:spacing w:val="3"/>
              <w:sz w:val="24"/>
              <w:szCs w:val="24"/>
            </w:rPr>
            <w:fldChar w:fldCharType="end"/>
          </w:r>
        </w:sdtContent>
      </w:sdt>
      <w:r w:rsidR="00FD32CC">
        <w:rPr>
          <w:spacing w:val="3"/>
          <w:sz w:val="24"/>
          <w:szCs w:val="24"/>
        </w:rPr>
        <w:t>. Local P</w:t>
      </w:r>
      <w:r w:rsidR="00506F0C">
        <w:rPr>
          <w:spacing w:val="3"/>
          <w:sz w:val="24"/>
          <w:szCs w:val="24"/>
        </w:rPr>
        <w:t xml:space="preserve">olice </w:t>
      </w:r>
      <w:r w:rsidR="00FD32CC">
        <w:rPr>
          <w:spacing w:val="3"/>
          <w:sz w:val="24"/>
          <w:szCs w:val="24"/>
        </w:rPr>
        <w:t>C</w:t>
      </w:r>
      <w:r w:rsidR="00506F0C">
        <w:rPr>
          <w:spacing w:val="3"/>
          <w:sz w:val="24"/>
          <w:szCs w:val="24"/>
        </w:rPr>
        <w:t xml:space="preserve">ommunity </w:t>
      </w:r>
      <w:r w:rsidR="00FD32CC">
        <w:rPr>
          <w:spacing w:val="3"/>
          <w:sz w:val="24"/>
          <w:szCs w:val="24"/>
        </w:rPr>
        <w:t>S</w:t>
      </w:r>
      <w:r w:rsidR="00506F0C">
        <w:rPr>
          <w:spacing w:val="3"/>
          <w:sz w:val="24"/>
          <w:szCs w:val="24"/>
        </w:rPr>
        <w:t xml:space="preserve">upport </w:t>
      </w:r>
      <w:r w:rsidR="00FD32CC">
        <w:rPr>
          <w:spacing w:val="3"/>
          <w:sz w:val="24"/>
          <w:szCs w:val="24"/>
        </w:rPr>
        <w:t>O</w:t>
      </w:r>
      <w:r w:rsidR="00506F0C">
        <w:rPr>
          <w:spacing w:val="3"/>
          <w:sz w:val="24"/>
          <w:szCs w:val="24"/>
        </w:rPr>
        <w:t>fficers (PCSO’s)</w:t>
      </w:r>
      <w:r w:rsidR="00EE6D89">
        <w:rPr>
          <w:spacing w:val="3"/>
          <w:sz w:val="24"/>
          <w:szCs w:val="24"/>
        </w:rPr>
        <w:t xml:space="preserve"> assisted in preserving the scene and </w:t>
      </w:r>
      <w:r w:rsidR="001C6B66">
        <w:rPr>
          <w:spacing w:val="3"/>
          <w:sz w:val="24"/>
          <w:szCs w:val="24"/>
        </w:rPr>
        <w:t>developing a cordon</w:t>
      </w:r>
      <w:r w:rsidR="005E1A50">
        <w:rPr>
          <w:spacing w:val="3"/>
          <w:sz w:val="24"/>
          <w:szCs w:val="24"/>
        </w:rPr>
        <w:t xml:space="preserve"> </w:t>
      </w:r>
      <w:r w:rsidR="00C84A25">
        <w:rPr>
          <w:spacing w:val="3"/>
          <w:sz w:val="24"/>
          <w:szCs w:val="24"/>
        </w:rPr>
        <w:t xml:space="preserve">for the </w:t>
      </w:r>
      <w:r w:rsidR="00D35C79">
        <w:rPr>
          <w:spacing w:val="3"/>
          <w:sz w:val="24"/>
          <w:szCs w:val="24"/>
        </w:rPr>
        <w:t>preservation of evidence</w:t>
      </w:r>
      <w:r w:rsidR="001204BE">
        <w:rPr>
          <w:spacing w:val="3"/>
          <w:sz w:val="24"/>
          <w:szCs w:val="24"/>
        </w:rPr>
        <w:t xml:space="preserve">, such as </w:t>
      </w:r>
      <w:r w:rsidR="00C84A25">
        <w:rPr>
          <w:spacing w:val="3"/>
          <w:sz w:val="24"/>
          <w:szCs w:val="24"/>
        </w:rPr>
        <w:t xml:space="preserve">vehicle </w:t>
      </w:r>
      <w:r w:rsidR="001204BE">
        <w:rPr>
          <w:spacing w:val="3"/>
          <w:sz w:val="24"/>
          <w:szCs w:val="24"/>
        </w:rPr>
        <w:t>debris</w:t>
      </w:r>
      <w:r w:rsidR="00D35C79">
        <w:rPr>
          <w:spacing w:val="3"/>
          <w:sz w:val="24"/>
          <w:szCs w:val="24"/>
        </w:rPr>
        <w:t xml:space="preserve">. </w:t>
      </w:r>
      <w:r w:rsidR="00480746">
        <w:rPr>
          <w:spacing w:val="3"/>
          <w:sz w:val="24"/>
          <w:szCs w:val="24"/>
        </w:rPr>
        <w:t xml:space="preserve">I have therefore started a scene log and assisted with the </w:t>
      </w:r>
      <w:r w:rsidR="00970551">
        <w:rPr>
          <w:spacing w:val="3"/>
          <w:sz w:val="24"/>
          <w:szCs w:val="24"/>
        </w:rPr>
        <w:t xml:space="preserve">preparation of a cordon to prevent other members of the public or other road users from injury. </w:t>
      </w:r>
      <w:r w:rsidR="00F276D1">
        <w:rPr>
          <w:spacing w:val="3"/>
          <w:sz w:val="24"/>
          <w:szCs w:val="24"/>
        </w:rPr>
        <w:t xml:space="preserve">The RP lead investigator </w:t>
      </w:r>
      <w:r w:rsidR="00363660">
        <w:rPr>
          <w:spacing w:val="3"/>
          <w:sz w:val="24"/>
          <w:szCs w:val="24"/>
        </w:rPr>
        <w:t>utilised p</w:t>
      </w:r>
      <w:r w:rsidR="00E57145">
        <w:rPr>
          <w:spacing w:val="3"/>
          <w:sz w:val="24"/>
          <w:szCs w:val="24"/>
        </w:rPr>
        <w:t xml:space="preserve">owers under Section 35 of the Road Traffic Act 1988 to direct traffic and </w:t>
      </w:r>
      <w:r w:rsidR="00663398">
        <w:rPr>
          <w:spacing w:val="3"/>
          <w:sz w:val="24"/>
          <w:szCs w:val="24"/>
        </w:rPr>
        <w:t xml:space="preserve">close the road and create diversions under Section 67 of the Road Traffic Regulations Act </w:t>
      </w:r>
      <w:r w:rsidR="00AE3940">
        <w:rPr>
          <w:spacing w:val="3"/>
          <w:sz w:val="24"/>
          <w:szCs w:val="24"/>
        </w:rPr>
        <w:t>1984</w:t>
      </w:r>
      <w:r w:rsidR="00B960F4">
        <w:rPr>
          <w:spacing w:val="3"/>
          <w:sz w:val="24"/>
          <w:szCs w:val="24"/>
        </w:rPr>
        <w:t xml:space="preserve"> with the assistance of the local highways</w:t>
      </w:r>
      <w:r w:rsidR="00363660">
        <w:rPr>
          <w:spacing w:val="3"/>
          <w:sz w:val="24"/>
          <w:szCs w:val="24"/>
        </w:rPr>
        <w:t xml:space="preserve"> </w:t>
      </w:r>
      <w:sdt>
        <w:sdtPr>
          <w:rPr>
            <w:spacing w:val="3"/>
            <w:sz w:val="24"/>
            <w:szCs w:val="24"/>
          </w:rPr>
          <w:id w:val="-2033799572"/>
          <w:citation/>
        </w:sdtPr>
        <w:sdtContent>
          <w:r w:rsidR="00B960F4">
            <w:rPr>
              <w:spacing w:val="3"/>
              <w:sz w:val="24"/>
              <w:szCs w:val="24"/>
            </w:rPr>
            <w:fldChar w:fldCharType="begin"/>
          </w:r>
          <w:r w:rsidR="00B960F4">
            <w:rPr>
              <w:spacing w:val="3"/>
              <w:sz w:val="24"/>
              <w:szCs w:val="24"/>
            </w:rPr>
            <w:instrText xml:space="preserve">CITATION Nat21 \t  \l 2057 </w:instrText>
          </w:r>
          <w:r w:rsidR="00B960F4">
            <w:rPr>
              <w:spacing w:val="3"/>
              <w:sz w:val="24"/>
              <w:szCs w:val="24"/>
            </w:rPr>
            <w:fldChar w:fldCharType="separate"/>
          </w:r>
          <w:r w:rsidR="00FD4B4D" w:rsidRPr="00FD4B4D">
            <w:rPr>
              <w:noProof/>
              <w:spacing w:val="3"/>
              <w:sz w:val="24"/>
              <w:szCs w:val="24"/>
            </w:rPr>
            <w:t>(Highways, 2021)</w:t>
          </w:r>
          <w:r w:rsidR="00B960F4">
            <w:rPr>
              <w:spacing w:val="3"/>
              <w:sz w:val="24"/>
              <w:szCs w:val="24"/>
            </w:rPr>
            <w:fldChar w:fldCharType="end"/>
          </w:r>
        </w:sdtContent>
      </w:sdt>
      <w:r w:rsidR="00B960F4">
        <w:rPr>
          <w:spacing w:val="3"/>
          <w:sz w:val="24"/>
          <w:szCs w:val="24"/>
        </w:rPr>
        <w:t xml:space="preserve">. </w:t>
      </w:r>
      <w:r w:rsidR="001952C5">
        <w:rPr>
          <w:spacing w:val="3"/>
          <w:sz w:val="24"/>
          <w:szCs w:val="24"/>
        </w:rPr>
        <w:t xml:space="preserve">A social </w:t>
      </w:r>
      <w:r w:rsidR="001952C5">
        <w:rPr>
          <w:spacing w:val="3"/>
          <w:sz w:val="24"/>
          <w:szCs w:val="24"/>
        </w:rPr>
        <w:lastRenderedPageBreak/>
        <w:t xml:space="preserve">media presence was </w:t>
      </w:r>
      <w:r w:rsidR="000A0FEA">
        <w:rPr>
          <w:spacing w:val="3"/>
          <w:sz w:val="24"/>
          <w:szCs w:val="24"/>
        </w:rPr>
        <w:t xml:space="preserve">proposed </w:t>
      </w:r>
      <w:r w:rsidR="00904995">
        <w:rPr>
          <w:spacing w:val="3"/>
          <w:sz w:val="24"/>
          <w:szCs w:val="24"/>
        </w:rPr>
        <w:t xml:space="preserve">as the community was </w:t>
      </w:r>
      <w:r w:rsidR="000A0FEA">
        <w:rPr>
          <w:spacing w:val="3"/>
          <w:sz w:val="24"/>
          <w:szCs w:val="24"/>
        </w:rPr>
        <w:t>in shock</w:t>
      </w:r>
      <w:r w:rsidR="00904995">
        <w:rPr>
          <w:spacing w:val="3"/>
          <w:sz w:val="24"/>
          <w:szCs w:val="24"/>
        </w:rPr>
        <w:t xml:space="preserve"> that a local </w:t>
      </w:r>
      <w:r w:rsidR="00845124">
        <w:rPr>
          <w:spacing w:val="3"/>
          <w:sz w:val="24"/>
          <w:szCs w:val="24"/>
        </w:rPr>
        <w:t>schoolgirl</w:t>
      </w:r>
      <w:r w:rsidR="00904995">
        <w:rPr>
          <w:spacing w:val="3"/>
          <w:sz w:val="24"/>
          <w:szCs w:val="24"/>
        </w:rPr>
        <w:t xml:space="preserve"> had been injured </w:t>
      </w:r>
      <w:r w:rsidR="00231160">
        <w:rPr>
          <w:spacing w:val="3"/>
          <w:sz w:val="24"/>
          <w:szCs w:val="24"/>
        </w:rPr>
        <w:t>because of</w:t>
      </w:r>
      <w:r w:rsidR="00904995">
        <w:rPr>
          <w:spacing w:val="3"/>
          <w:sz w:val="24"/>
          <w:szCs w:val="24"/>
        </w:rPr>
        <w:t xml:space="preserve"> a hit and run</w:t>
      </w:r>
      <w:r w:rsidR="00845124">
        <w:rPr>
          <w:spacing w:val="3"/>
          <w:sz w:val="24"/>
          <w:szCs w:val="24"/>
        </w:rPr>
        <w:t xml:space="preserve"> incident in the </w:t>
      </w:r>
      <w:r w:rsidR="00904995">
        <w:rPr>
          <w:spacing w:val="3"/>
          <w:sz w:val="24"/>
          <w:szCs w:val="24"/>
        </w:rPr>
        <w:t xml:space="preserve">Town Centre. </w:t>
      </w:r>
      <w:r w:rsidR="005D2D47">
        <w:rPr>
          <w:spacing w:val="3"/>
          <w:sz w:val="24"/>
          <w:szCs w:val="24"/>
        </w:rPr>
        <w:t xml:space="preserve">This is approved by the College of Policing that states that </w:t>
      </w:r>
      <w:r w:rsidR="005D2D47" w:rsidRPr="00E12197">
        <w:rPr>
          <w:sz w:val="24"/>
          <w:szCs w:val="24"/>
        </w:rPr>
        <w:t xml:space="preserve">social media </w:t>
      </w:r>
      <w:r w:rsidR="005D2D47">
        <w:rPr>
          <w:sz w:val="24"/>
          <w:szCs w:val="24"/>
        </w:rPr>
        <w:t>“</w:t>
      </w:r>
      <w:r w:rsidR="005D2D47" w:rsidRPr="00E12197">
        <w:rPr>
          <w:sz w:val="24"/>
          <w:szCs w:val="24"/>
        </w:rPr>
        <w:t>positively offers the best opportunity for the police to undertake investigations, share information and support victims</w:t>
      </w:r>
      <w:r w:rsidR="005D2D47">
        <w:rPr>
          <w:sz w:val="24"/>
          <w:szCs w:val="24"/>
        </w:rPr>
        <w:t xml:space="preserve">” </w:t>
      </w:r>
      <w:sdt>
        <w:sdtPr>
          <w:rPr>
            <w:sz w:val="24"/>
            <w:szCs w:val="24"/>
          </w:rPr>
          <w:id w:val="-22019249"/>
          <w:citation/>
        </w:sdtPr>
        <w:sdtContent>
          <w:r w:rsidR="005D2D47">
            <w:rPr>
              <w:sz w:val="24"/>
              <w:szCs w:val="24"/>
            </w:rPr>
            <w:fldChar w:fldCharType="begin"/>
          </w:r>
          <w:r w:rsidR="005D2D47">
            <w:rPr>
              <w:sz w:val="24"/>
              <w:szCs w:val="24"/>
            </w:rPr>
            <w:instrText xml:space="preserve">CITATION COP23 \t  \l 2057 </w:instrText>
          </w:r>
          <w:r w:rsidR="005D2D47">
            <w:rPr>
              <w:sz w:val="24"/>
              <w:szCs w:val="24"/>
            </w:rPr>
            <w:fldChar w:fldCharType="separate"/>
          </w:r>
          <w:r w:rsidR="00FD4B4D" w:rsidRPr="00FD4B4D">
            <w:rPr>
              <w:noProof/>
              <w:sz w:val="24"/>
              <w:szCs w:val="24"/>
            </w:rPr>
            <w:t>(COP, 2023)</w:t>
          </w:r>
          <w:r w:rsidR="005D2D47">
            <w:rPr>
              <w:sz w:val="24"/>
              <w:szCs w:val="24"/>
            </w:rPr>
            <w:fldChar w:fldCharType="end"/>
          </w:r>
        </w:sdtContent>
      </w:sdt>
      <w:r w:rsidR="005D2D47">
        <w:rPr>
          <w:sz w:val="24"/>
          <w:szCs w:val="24"/>
        </w:rPr>
        <w:t>.</w:t>
      </w:r>
      <w:r w:rsidR="006E7AC4">
        <w:rPr>
          <w:sz w:val="24"/>
          <w:szCs w:val="24"/>
        </w:rPr>
        <w:t xml:space="preserve"> A Family Liaison Officer (FLO) was </w:t>
      </w:r>
      <w:r w:rsidR="00074DBC">
        <w:rPr>
          <w:sz w:val="24"/>
          <w:szCs w:val="24"/>
        </w:rPr>
        <w:t xml:space="preserve">considered. I am aware that specialist officers supported the young girl and her </w:t>
      </w:r>
      <w:r w:rsidR="00886677">
        <w:rPr>
          <w:sz w:val="24"/>
          <w:szCs w:val="24"/>
        </w:rPr>
        <w:t>family,</w:t>
      </w:r>
      <w:r w:rsidR="00074DBC">
        <w:rPr>
          <w:sz w:val="24"/>
          <w:szCs w:val="24"/>
        </w:rPr>
        <w:t xml:space="preserve"> and the assignment of a FLO is standard procedure following a road related fatality.</w:t>
      </w:r>
    </w:p>
    <w:p w14:paraId="4DBD88AE" w14:textId="77777777" w:rsidR="005A4BB9" w:rsidRDefault="005A4BB9" w:rsidP="005A4BB9">
      <w:pPr>
        <w:tabs>
          <w:tab w:val="num" w:pos="720"/>
        </w:tabs>
        <w:rPr>
          <w:sz w:val="24"/>
          <w:szCs w:val="24"/>
        </w:rPr>
      </w:pPr>
    </w:p>
    <w:p w14:paraId="11AB6C5F" w14:textId="1A3F7644" w:rsidR="005A4BB9" w:rsidRDefault="005A4BB9" w:rsidP="005A4BB9">
      <w:pPr>
        <w:tabs>
          <w:tab w:val="num" w:pos="720"/>
        </w:tabs>
        <w:rPr>
          <w:sz w:val="24"/>
          <w:szCs w:val="24"/>
        </w:rPr>
      </w:pPr>
      <w:r>
        <w:rPr>
          <w:sz w:val="24"/>
          <w:szCs w:val="24"/>
        </w:rPr>
        <w:t xml:space="preserve">My role as the initial attending officer prevented me from conducting arrest enquires </w:t>
      </w:r>
      <w:r w:rsidR="00102445">
        <w:rPr>
          <w:sz w:val="24"/>
          <w:szCs w:val="24"/>
        </w:rPr>
        <w:t xml:space="preserve">of the suspect and the recovery of the vehicle. This was to prevent cross-contamination and support </w:t>
      </w:r>
      <w:r w:rsidR="008B41CC">
        <w:rPr>
          <w:sz w:val="24"/>
          <w:szCs w:val="24"/>
        </w:rPr>
        <w:t>a</w:t>
      </w:r>
      <w:r w:rsidR="00102445">
        <w:rPr>
          <w:sz w:val="24"/>
          <w:szCs w:val="24"/>
        </w:rPr>
        <w:t xml:space="preserve"> </w:t>
      </w:r>
      <w:r w:rsidR="008B41CC">
        <w:rPr>
          <w:sz w:val="24"/>
          <w:szCs w:val="24"/>
        </w:rPr>
        <w:t>“</w:t>
      </w:r>
      <w:r w:rsidR="008B41CC" w:rsidRPr="008B41CC">
        <w:rPr>
          <w:sz w:val="24"/>
          <w:szCs w:val="24"/>
        </w:rPr>
        <w:t>professional, ethical and robust investigation</w:t>
      </w:r>
      <w:r w:rsidR="008B41CC">
        <w:rPr>
          <w:sz w:val="24"/>
          <w:szCs w:val="24"/>
        </w:rPr>
        <w:t xml:space="preserve">” </w:t>
      </w:r>
      <w:sdt>
        <w:sdtPr>
          <w:rPr>
            <w:sz w:val="24"/>
            <w:szCs w:val="24"/>
          </w:rPr>
          <w:id w:val="-636258781"/>
          <w:citation/>
        </w:sdtPr>
        <w:sdtContent>
          <w:r w:rsidR="008B41CC">
            <w:rPr>
              <w:sz w:val="24"/>
              <w:szCs w:val="24"/>
            </w:rPr>
            <w:fldChar w:fldCharType="begin"/>
          </w:r>
          <w:r w:rsidR="008B41CC">
            <w:rPr>
              <w:sz w:val="24"/>
              <w:szCs w:val="24"/>
            </w:rPr>
            <w:instrText xml:space="preserve">CITATION COP13 \t  \l 2057 </w:instrText>
          </w:r>
          <w:r w:rsidR="008B41CC">
            <w:rPr>
              <w:sz w:val="24"/>
              <w:szCs w:val="24"/>
            </w:rPr>
            <w:fldChar w:fldCharType="separate"/>
          </w:r>
          <w:r w:rsidR="00FD4B4D" w:rsidRPr="00FD4B4D">
            <w:rPr>
              <w:noProof/>
              <w:sz w:val="24"/>
              <w:szCs w:val="24"/>
            </w:rPr>
            <w:t>(COP, 2013)</w:t>
          </w:r>
          <w:r w:rsidR="008B41CC">
            <w:rPr>
              <w:sz w:val="24"/>
              <w:szCs w:val="24"/>
            </w:rPr>
            <w:fldChar w:fldCharType="end"/>
          </w:r>
        </w:sdtContent>
      </w:sdt>
      <w:r w:rsidR="00A811F3">
        <w:rPr>
          <w:sz w:val="24"/>
          <w:szCs w:val="24"/>
        </w:rPr>
        <w:t>. I later found out that the suspect had been using his phone whilst driving</w:t>
      </w:r>
      <w:r w:rsidR="00BF4EF7">
        <w:rPr>
          <w:sz w:val="24"/>
          <w:szCs w:val="24"/>
        </w:rPr>
        <w:t xml:space="preserve">, making him “four times more likely to be involved in a collision” </w:t>
      </w:r>
      <w:sdt>
        <w:sdtPr>
          <w:rPr>
            <w:sz w:val="24"/>
            <w:szCs w:val="24"/>
          </w:rPr>
          <w:id w:val="-1794664472"/>
          <w:citation/>
        </w:sdtPr>
        <w:sdtContent>
          <w:r w:rsidR="00BF4EF7">
            <w:rPr>
              <w:sz w:val="24"/>
              <w:szCs w:val="24"/>
            </w:rPr>
            <w:fldChar w:fldCharType="begin"/>
          </w:r>
          <w:r w:rsidR="00BF4EF7">
            <w:rPr>
              <w:sz w:val="24"/>
              <w:szCs w:val="24"/>
            </w:rPr>
            <w:instrText xml:space="preserve"> CITATION Roa18 \l 2057 </w:instrText>
          </w:r>
          <w:r w:rsidR="00BF4EF7">
            <w:rPr>
              <w:sz w:val="24"/>
              <w:szCs w:val="24"/>
            </w:rPr>
            <w:fldChar w:fldCharType="separate"/>
          </w:r>
          <w:r w:rsidR="00FD4B4D" w:rsidRPr="00FD4B4D">
            <w:rPr>
              <w:noProof/>
              <w:sz w:val="24"/>
              <w:szCs w:val="24"/>
            </w:rPr>
            <w:t>(Wales, 2018)</w:t>
          </w:r>
          <w:r w:rsidR="00BF4EF7">
            <w:rPr>
              <w:sz w:val="24"/>
              <w:szCs w:val="24"/>
            </w:rPr>
            <w:fldChar w:fldCharType="end"/>
          </w:r>
        </w:sdtContent>
      </w:sdt>
      <w:r w:rsidR="00BF4EF7">
        <w:rPr>
          <w:sz w:val="24"/>
          <w:szCs w:val="24"/>
        </w:rPr>
        <w:t xml:space="preserve">, </w:t>
      </w:r>
      <w:r w:rsidR="00A811F3">
        <w:rPr>
          <w:sz w:val="24"/>
          <w:szCs w:val="24"/>
        </w:rPr>
        <w:t xml:space="preserve"> and was therefore oblivious to </w:t>
      </w:r>
      <w:r w:rsidR="00F24C7F">
        <w:rPr>
          <w:sz w:val="24"/>
          <w:szCs w:val="24"/>
        </w:rPr>
        <w:t>his speed and ultimately causing serious life-threatening injuries to</w:t>
      </w:r>
      <w:r w:rsidR="00A35C1F">
        <w:rPr>
          <w:sz w:val="24"/>
          <w:szCs w:val="24"/>
        </w:rPr>
        <w:t xml:space="preserve"> the</w:t>
      </w:r>
      <w:r w:rsidR="00F24C7F">
        <w:rPr>
          <w:sz w:val="24"/>
          <w:szCs w:val="24"/>
        </w:rPr>
        <w:t xml:space="preserve"> innocent young girl.</w:t>
      </w:r>
      <w:r w:rsidR="007412B6">
        <w:rPr>
          <w:sz w:val="24"/>
          <w:szCs w:val="24"/>
        </w:rPr>
        <w:t xml:space="preserve"> </w:t>
      </w:r>
      <w:r w:rsidR="00AA6882">
        <w:rPr>
          <w:sz w:val="24"/>
          <w:szCs w:val="24"/>
        </w:rPr>
        <w:t xml:space="preserve">He was </w:t>
      </w:r>
      <w:r w:rsidR="004C635B">
        <w:rPr>
          <w:sz w:val="24"/>
          <w:szCs w:val="24"/>
        </w:rPr>
        <w:t xml:space="preserve">also </w:t>
      </w:r>
      <w:r w:rsidR="00AA6882">
        <w:rPr>
          <w:sz w:val="24"/>
          <w:szCs w:val="24"/>
        </w:rPr>
        <w:t xml:space="preserve">required to provide a specimen of breath and saliva for the purposes of a roadside </w:t>
      </w:r>
      <w:r w:rsidR="002B3569">
        <w:rPr>
          <w:sz w:val="24"/>
          <w:szCs w:val="24"/>
        </w:rPr>
        <w:t xml:space="preserve">breath and drugs wipe </w:t>
      </w:r>
      <w:r w:rsidR="00A278FB">
        <w:rPr>
          <w:sz w:val="24"/>
          <w:szCs w:val="24"/>
        </w:rPr>
        <w:t xml:space="preserve">under Section 6 of the Road Traffic Act 1988 which </w:t>
      </w:r>
      <w:r w:rsidR="000D58D8">
        <w:rPr>
          <w:sz w:val="24"/>
          <w:szCs w:val="24"/>
        </w:rPr>
        <w:t>“</w:t>
      </w:r>
      <w:r w:rsidR="00A278FB" w:rsidRPr="00A278FB">
        <w:rPr>
          <w:sz w:val="24"/>
          <w:szCs w:val="24"/>
        </w:rPr>
        <w:t>provides a power for a constable to administer preliminary te</w:t>
      </w:r>
      <w:r w:rsidR="00A278FB">
        <w:rPr>
          <w:sz w:val="24"/>
          <w:szCs w:val="24"/>
        </w:rPr>
        <w:t>sts</w:t>
      </w:r>
      <w:r w:rsidR="000D58D8">
        <w:rPr>
          <w:sz w:val="24"/>
          <w:szCs w:val="24"/>
        </w:rPr>
        <w:t xml:space="preserve">” </w:t>
      </w:r>
      <w:sdt>
        <w:sdtPr>
          <w:rPr>
            <w:sz w:val="24"/>
            <w:szCs w:val="24"/>
          </w:rPr>
          <w:id w:val="910658301"/>
          <w:citation/>
        </w:sdtPr>
        <w:sdtContent>
          <w:r w:rsidR="000D58D8">
            <w:rPr>
              <w:sz w:val="24"/>
              <w:szCs w:val="24"/>
            </w:rPr>
            <w:fldChar w:fldCharType="begin"/>
          </w:r>
          <w:r w:rsidR="000D58D8">
            <w:rPr>
              <w:sz w:val="24"/>
              <w:szCs w:val="24"/>
            </w:rPr>
            <w:instrText xml:space="preserve"> CITATION CPS23 \l 2057 </w:instrText>
          </w:r>
          <w:r w:rsidR="000D58D8">
            <w:rPr>
              <w:sz w:val="24"/>
              <w:szCs w:val="24"/>
            </w:rPr>
            <w:fldChar w:fldCharType="separate"/>
          </w:r>
          <w:r w:rsidR="00FD4B4D" w:rsidRPr="00FD4B4D">
            <w:rPr>
              <w:noProof/>
              <w:sz w:val="24"/>
              <w:szCs w:val="24"/>
            </w:rPr>
            <w:t>(CPS, 2023)</w:t>
          </w:r>
          <w:r w:rsidR="000D58D8">
            <w:rPr>
              <w:sz w:val="24"/>
              <w:szCs w:val="24"/>
            </w:rPr>
            <w:fldChar w:fldCharType="end"/>
          </w:r>
        </w:sdtContent>
      </w:sdt>
      <w:r w:rsidR="004C635B">
        <w:rPr>
          <w:sz w:val="24"/>
          <w:szCs w:val="24"/>
        </w:rPr>
        <w:t xml:space="preserve"> which provided a negative </w:t>
      </w:r>
      <w:r w:rsidR="00CC6A3C">
        <w:rPr>
          <w:sz w:val="24"/>
          <w:szCs w:val="24"/>
        </w:rPr>
        <w:t>reading.</w:t>
      </w:r>
    </w:p>
    <w:p w14:paraId="2343B31B" w14:textId="77777777" w:rsidR="00CC6A3C" w:rsidRDefault="00CC6A3C" w:rsidP="005A4BB9">
      <w:pPr>
        <w:tabs>
          <w:tab w:val="num" w:pos="720"/>
        </w:tabs>
        <w:rPr>
          <w:sz w:val="24"/>
          <w:szCs w:val="24"/>
        </w:rPr>
      </w:pPr>
    </w:p>
    <w:p w14:paraId="1898F22C" w14:textId="1B9CF26F" w:rsidR="007D2B4A" w:rsidRPr="004D6F20" w:rsidRDefault="00CC6A3C" w:rsidP="004D6F20">
      <w:pPr>
        <w:rPr>
          <w:sz w:val="24"/>
          <w:szCs w:val="24"/>
        </w:rPr>
      </w:pPr>
      <w:r>
        <w:rPr>
          <w:sz w:val="24"/>
          <w:szCs w:val="24"/>
        </w:rPr>
        <w:t>As a result o</w:t>
      </w:r>
      <w:r w:rsidR="007A1974">
        <w:rPr>
          <w:sz w:val="24"/>
          <w:szCs w:val="24"/>
        </w:rPr>
        <w:t xml:space="preserve">f the collision several strategies were identified. These ranged from post-scene material </w:t>
      </w:r>
      <w:r w:rsidR="00260513">
        <w:rPr>
          <w:sz w:val="24"/>
          <w:szCs w:val="24"/>
        </w:rPr>
        <w:t>such as the “</w:t>
      </w:r>
      <w:r w:rsidR="00260513" w:rsidRPr="00011214">
        <w:rPr>
          <w:sz w:val="24"/>
          <w:szCs w:val="24"/>
        </w:rPr>
        <w:t>measurements of gradients, road cambers and sight lines to help prepare scene plans</w:t>
      </w:r>
      <w:r w:rsidR="00260513">
        <w:rPr>
          <w:sz w:val="24"/>
          <w:szCs w:val="24"/>
        </w:rPr>
        <w:t xml:space="preserve">, </w:t>
      </w:r>
      <w:r w:rsidR="00260513" w:rsidRPr="00260513">
        <w:rPr>
          <w:sz w:val="24"/>
          <w:szCs w:val="24"/>
        </w:rPr>
        <w:t xml:space="preserve">full mechanical vehicle examination reports, </w:t>
      </w:r>
      <w:r w:rsidR="008328FA">
        <w:rPr>
          <w:sz w:val="24"/>
          <w:szCs w:val="24"/>
        </w:rPr>
        <w:t xml:space="preserve">and </w:t>
      </w:r>
      <w:r w:rsidR="00260513" w:rsidRPr="00260513">
        <w:rPr>
          <w:sz w:val="24"/>
          <w:szCs w:val="24"/>
        </w:rPr>
        <w:t>speed</w:t>
      </w:r>
      <w:r w:rsidR="00260513">
        <w:rPr>
          <w:sz w:val="24"/>
          <w:szCs w:val="24"/>
        </w:rPr>
        <w:t xml:space="preserve"> </w:t>
      </w:r>
      <w:r w:rsidR="00260513" w:rsidRPr="00260513">
        <w:rPr>
          <w:sz w:val="24"/>
          <w:szCs w:val="24"/>
        </w:rPr>
        <w:t>estimation</w:t>
      </w:r>
      <w:r w:rsidR="008328FA">
        <w:rPr>
          <w:sz w:val="24"/>
          <w:szCs w:val="24"/>
        </w:rPr>
        <w:t>s</w:t>
      </w:r>
      <w:r w:rsidR="00260513">
        <w:rPr>
          <w:sz w:val="24"/>
          <w:szCs w:val="24"/>
        </w:rPr>
        <w:t xml:space="preserve">” </w:t>
      </w:r>
      <w:sdt>
        <w:sdtPr>
          <w:rPr>
            <w:sz w:val="24"/>
            <w:szCs w:val="24"/>
          </w:rPr>
          <w:id w:val="540475314"/>
          <w:citation/>
        </w:sdtPr>
        <w:sdtContent>
          <w:r w:rsidR="00260513">
            <w:rPr>
              <w:sz w:val="24"/>
              <w:szCs w:val="24"/>
            </w:rPr>
            <w:fldChar w:fldCharType="begin"/>
          </w:r>
          <w:r w:rsidR="00260513">
            <w:rPr>
              <w:sz w:val="24"/>
              <w:szCs w:val="24"/>
            </w:rPr>
            <w:instrText xml:space="preserve">CITATION COP23 \t  \l 2057 </w:instrText>
          </w:r>
          <w:r w:rsidR="00260513">
            <w:rPr>
              <w:sz w:val="24"/>
              <w:szCs w:val="24"/>
            </w:rPr>
            <w:fldChar w:fldCharType="separate"/>
          </w:r>
          <w:r w:rsidR="00FD4B4D" w:rsidRPr="00FD4B4D">
            <w:rPr>
              <w:noProof/>
              <w:sz w:val="24"/>
              <w:szCs w:val="24"/>
            </w:rPr>
            <w:t>(COP, 2023)</w:t>
          </w:r>
          <w:r w:rsidR="00260513">
            <w:rPr>
              <w:sz w:val="24"/>
              <w:szCs w:val="24"/>
            </w:rPr>
            <w:fldChar w:fldCharType="end"/>
          </w:r>
        </w:sdtContent>
      </w:sdt>
      <w:r w:rsidR="001842D9">
        <w:rPr>
          <w:sz w:val="24"/>
          <w:szCs w:val="24"/>
        </w:rPr>
        <w:t xml:space="preserve"> </w:t>
      </w:r>
      <w:r w:rsidR="008328FA">
        <w:rPr>
          <w:sz w:val="24"/>
          <w:szCs w:val="24"/>
        </w:rPr>
        <w:t xml:space="preserve">This also </w:t>
      </w:r>
      <w:r w:rsidR="001842D9">
        <w:rPr>
          <w:sz w:val="24"/>
          <w:szCs w:val="24"/>
        </w:rPr>
        <w:t>mean</w:t>
      </w:r>
      <w:r w:rsidR="00804679">
        <w:rPr>
          <w:sz w:val="24"/>
          <w:szCs w:val="24"/>
        </w:rPr>
        <w:t>t</w:t>
      </w:r>
      <w:r w:rsidR="001842D9">
        <w:rPr>
          <w:sz w:val="24"/>
          <w:szCs w:val="24"/>
        </w:rPr>
        <w:t xml:space="preserve"> working with the </w:t>
      </w:r>
      <w:r w:rsidR="00AF4971">
        <w:rPr>
          <w:sz w:val="24"/>
          <w:szCs w:val="24"/>
        </w:rPr>
        <w:t xml:space="preserve">local </w:t>
      </w:r>
      <w:r w:rsidR="001842D9">
        <w:rPr>
          <w:sz w:val="24"/>
          <w:szCs w:val="24"/>
        </w:rPr>
        <w:t>council</w:t>
      </w:r>
      <w:r w:rsidR="00BB1F7F">
        <w:rPr>
          <w:sz w:val="24"/>
          <w:szCs w:val="24"/>
        </w:rPr>
        <w:t xml:space="preserve"> </w:t>
      </w:r>
      <w:r w:rsidR="001842D9">
        <w:rPr>
          <w:sz w:val="24"/>
          <w:szCs w:val="24"/>
        </w:rPr>
        <w:t xml:space="preserve">to </w:t>
      </w:r>
      <w:r w:rsidR="00663986">
        <w:rPr>
          <w:sz w:val="24"/>
          <w:szCs w:val="24"/>
        </w:rPr>
        <w:t>improve the markings and visibility of the Zebra Crossing</w:t>
      </w:r>
      <w:r w:rsidR="003D1061">
        <w:rPr>
          <w:sz w:val="24"/>
          <w:szCs w:val="24"/>
        </w:rPr>
        <w:t>s</w:t>
      </w:r>
      <w:r w:rsidR="00FC3FF6">
        <w:rPr>
          <w:sz w:val="24"/>
          <w:szCs w:val="24"/>
        </w:rPr>
        <w:t xml:space="preserve"> in the area. </w:t>
      </w:r>
      <w:r w:rsidR="003D1061">
        <w:rPr>
          <w:sz w:val="24"/>
          <w:szCs w:val="24"/>
        </w:rPr>
        <w:t xml:space="preserve">The speed limit was also changed to accommodate </w:t>
      </w:r>
      <w:r w:rsidR="00663986">
        <w:rPr>
          <w:sz w:val="24"/>
          <w:szCs w:val="24"/>
        </w:rPr>
        <w:t xml:space="preserve">the new nationally recognised 20mph </w:t>
      </w:r>
      <w:r w:rsidR="00BB1F7F">
        <w:rPr>
          <w:sz w:val="24"/>
          <w:szCs w:val="24"/>
        </w:rPr>
        <w:t>in Wales which came into effect on 17</w:t>
      </w:r>
      <w:r w:rsidR="00BB1F7F" w:rsidRPr="00BB1F7F">
        <w:rPr>
          <w:sz w:val="24"/>
          <w:szCs w:val="24"/>
          <w:vertAlign w:val="superscript"/>
        </w:rPr>
        <w:t>th</w:t>
      </w:r>
      <w:r w:rsidR="00BB1F7F">
        <w:rPr>
          <w:sz w:val="24"/>
          <w:szCs w:val="24"/>
        </w:rPr>
        <w:t xml:space="preserve"> September 2023</w:t>
      </w:r>
      <w:r w:rsidR="000D4672">
        <w:rPr>
          <w:sz w:val="24"/>
          <w:szCs w:val="24"/>
        </w:rPr>
        <w:t xml:space="preserve">, making Wales the first nation in the UK to adopt 20mph as the default speed </w:t>
      </w:r>
      <w:r w:rsidR="00C8310E">
        <w:rPr>
          <w:sz w:val="24"/>
          <w:szCs w:val="24"/>
        </w:rPr>
        <w:t>limit on restricted roads like the one at the scene of the collision</w:t>
      </w:r>
      <w:r w:rsidR="002831C9">
        <w:rPr>
          <w:sz w:val="24"/>
          <w:szCs w:val="24"/>
        </w:rPr>
        <w:t xml:space="preserve"> </w:t>
      </w:r>
      <w:sdt>
        <w:sdtPr>
          <w:rPr>
            <w:sz w:val="24"/>
            <w:szCs w:val="24"/>
          </w:rPr>
          <w:id w:val="-1937662814"/>
          <w:citation/>
        </w:sdtPr>
        <w:sdtContent>
          <w:r w:rsidR="002831C9">
            <w:rPr>
              <w:sz w:val="24"/>
              <w:szCs w:val="24"/>
            </w:rPr>
            <w:fldChar w:fldCharType="begin"/>
          </w:r>
          <w:r w:rsidR="002831C9">
            <w:rPr>
              <w:sz w:val="24"/>
              <w:szCs w:val="24"/>
            </w:rPr>
            <w:instrText xml:space="preserve"> CITATION BBC231 \l 2057 </w:instrText>
          </w:r>
          <w:r w:rsidR="002831C9">
            <w:rPr>
              <w:sz w:val="24"/>
              <w:szCs w:val="24"/>
            </w:rPr>
            <w:fldChar w:fldCharType="separate"/>
          </w:r>
          <w:r w:rsidR="00FD4B4D" w:rsidRPr="00FD4B4D">
            <w:rPr>
              <w:noProof/>
              <w:sz w:val="24"/>
              <w:szCs w:val="24"/>
            </w:rPr>
            <w:t>(BBC, 2023)</w:t>
          </w:r>
          <w:r w:rsidR="002831C9">
            <w:rPr>
              <w:sz w:val="24"/>
              <w:szCs w:val="24"/>
            </w:rPr>
            <w:fldChar w:fldCharType="end"/>
          </w:r>
        </w:sdtContent>
      </w:sdt>
      <w:r w:rsidR="00804679">
        <w:rPr>
          <w:sz w:val="24"/>
          <w:szCs w:val="24"/>
        </w:rPr>
        <w:t xml:space="preserve">. It has been observed that the introduction of the new nationally recognised speed limit aims to reduce </w:t>
      </w:r>
      <w:r w:rsidR="00E44CB5">
        <w:rPr>
          <w:sz w:val="24"/>
          <w:szCs w:val="24"/>
        </w:rPr>
        <w:t xml:space="preserve">casualties on 30mph roads in built up areas. </w:t>
      </w:r>
      <w:r w:rsidR="004D6F20">
        <w:rPr>
          <w:sz w:val="24"/>
          <w:szCs w:val="24"/>
        </w:rPr>
        <w:t>The Welsh Government’s position is firm that b</w:t>
      </w:r>
      <w:r w:rsidR="004D6F20" w:rsidRPr="004D6F20">
        <w:rPr>
          <w:sz w:val="24"/>
          <w:szCs w:val="24"/>
        </w:rPr>
        <w:t xml:space="preserve">y </w:t>
      </w:r>
      <w:r w:rsidR="004D6F20">
        <w:rPr>
          <w:sz w:val="24"/>
          <w:szCs w:val="24"/>
        </w:rPr>
        <w:t>“</w:t>
      </w:r>
      <w:r w:rsidR="004D6F20" w:rsidRPr="004D6F20">
        <w:rPr>
          <w:sz w:val="24"/>
          <w:szCs w:val="24"/>
        </w:rPr>
        <w:t>reducing the default speed, it will make it easier for drivers to stop in time to prevent collisions</w:t>
      </w:r>
      <w:r w:rsidR="004D6F20">
        <w:rPr>
          <w:sz w:val="24"/>
          <w:szCs w:val="24"/>
        </w:rPr>
        <w:t xml:space="preserve">” </w:t>
      </w:r>
      <w:sdt>
        <w:sdtPr>
          <w:rPr>
            <w:sz w:val="24"/>
            <w:szCs w:val="24"/>
          </w:rPr>
          <w:id w:val="-224994215"/>
          <w:citation/>
        </w:sdtPr>
        <w:sdtContent>
          <w:r w:rsidR="004D6F20">
            <w:rPr>
              <w:sz w:val="24"/>
              <w:szCs w:val="24"/>
            </w:rPr>
            <w:fldChar w:fldCharType="begin"/>
          </w:r>
          <w:r w:rsidR="004D6F20">
            <w:rPr>
              <w:sz w:val="24"/>
              <w:szCs w:val="24"/>
            </w:rPr>
            <w:instrText xml:space="preserve"> CITATION Gov211 \l 2057 </w:instrText>
          </w:r>
          <w:r w:rsidR="004D6F20">
            <w:rPr>
              <w:sz w:val="24"/>
              <w:szCs w:val="24"/>
            </w:rPr>
            <w:fldChar w:fldCharType="separate"/>
          </w:r>
          <w:r w:rsidR="00FD4B4D" w:rsidRPr="00FD4B4D">
            <w:rPr>
              <w:noProof/>
              <w:sz w:val="24"/>
              <w:szCs w:val="24"/>
            </w:rPr>
            <w:t>(Gov.Wales, Introducing 20mph speed limits: frequently asked questions, 2021)</w:t>
          </w:r>
          <w:r w:rsidR="004D6F20">
            <w:rPr>
              <w:sz w:val="24"/>
              <w:szCs w:val="24"/>
            </w:rPr>
            <w:fldChar w:fldCharType="end"/>
          </w:r>
        </w:sdtContent>
      </w:sdt>
      <w:r w:rsidR="004D6F20" w:rsidRPr="004D6F20">
        <w:rPr>
          <w:sz w:val="24"/>
          <w:szCs w:val="24"/>
        </w:rPr>
        <w:t>.</w:t>
      </w:r>
      <w:r w:rsidR="00D964A9">
        <w:rPr>
          <w:sz w:val="24"/>
          <w:szCs w:val="24"/>
        </w:rPr>
        <w:t xml:space="preserve"> This is backed up by Police statistics </w:t>
      </w:r>
      <w:r w:rsidR="00694440">
        <w:rPr>
          <w:sz w:val="24"/>
          <w:szCs w:val="24"/>
        </w:rPr>
        <w:t xml:space="preserve">from 2022 </w:t>
      </w:r>
      <w:r w:rsidR="00D964A9">
        <w:rPr>
          <w:sz w:val="24"/>
          <w:szCs w:val="24"/>
        </w:rPr>
        <w:t>which show</w:t>
      </w:r>
      <w:r w:rsidR="00694440">
        <w:rPr>
          <w:sz w:val="24"/>
          <w:szCs w:val="24"/>
        </w:rPr>
        <w:t>ed</w:t>
      </w:r>
      <w:r w:rsidR="00D964A9">
        <w:rPr>
          <w:sz w:val="24"/>
          <w:szCs w:val="24"/>
        </w:rPr>
        <w:t xml:space="preserve"> </w:t>
      </w:r>
      <w:r w:rsidR="0007118E">
        <w:rPr>
          <w:sz w:val="24"/>
          <w:szCs w:val="24"/>
        </w:rPr>
        <w:t xml:space="preserve">that </w:t>
      </w:r>
      <w:r w:rsidR="00F621C2">
        <w:rPr>
          <w:sz w:val="24"/>
          <w:szCs w:val="24"/>
        </w:rPr>
        <w:t>“</w:t>
      </w:r>
      <w:r w:rsidR="0007118E">
        <w:rPr>
          <w:sz w:val="24"/>
          <w:szCs w:val="24"/>
        </w:rPr>
        <w:t xml:space="preserve">51% of collisions </w:t>
      </w:r>
      <w:r w:rsidR="00694440">
        <w:rPr>
          <w:sz w:val="24"/>
          <w:szCs w:val="24"/>
        </w:rPr>
        <w:t>occurred</w:t>
      </w:r>
      <w:r w:rsidR="0007118E">
        <w:rPr>
          <w:sz w:val="24"/>
          <w:szCs w:val="24"/>
        </w:rPr>
        <w:t xml:space="preserve"> on 30mph roads</w:t>
      </w:r>
      <w:r w:rsidR="00F621C2">
        <w:rPr>
          <w:sz w:val="24"/>
          <w:szCs w:val="24"/>
        </w:rPr>
        <w:t xml:space="preserve">” </w:t>
      </w:r>
      <w:sdt>
        <w:sdtPr>
          <w:rPr>
            <w:sz w:val="24"/>
            <w:szCs w:val="24"/>
          </w:rPr>
          <w:id w:val="-1426031447"/>
          <w:citation/>
        </w:sdtPr>
        <w:sdtContent>
          <w:r w:rsidR="00F621C2">
            <w:rPr>
              <w:sz w:val="24"/>
              <w:szCs w:val="24"/>
            </w:rPr>
            <w:fldChar w:fldCharType="begin"/>
          </w:r>
          <w:r w:rsidR="00F621C2">
            <w:rPr>
              <w:sz w:val="24"/>
              <w:szCs w:val="24"/>
            </w:rPr>
            <w:instrText xml:space="preserve">CITATION Gov241 \t  \l 2057 </w:instrText>
          </w:r>
          <w:r w:rsidR="00F621C2">
            <w:rPr>
              <w:sz w:val="24"/>
              <w:szCs w:val="24"/>
            </w:rPr>
            <w:fldChar w:fldCharType="separate"/>
          </w:r>
          <w:r w:rsidR="00FD4B4D" w:rsidRPr="00FD4B4D">
            <w:rPr>
              <w:noProof/>
              <w:sz w:val="24"/>
              <w:szCs w:val="24"/>
            </w:rPr>
            <w:t>(Gov.Wales, 2024)</w:t>
          </w:r>
          <w:r w:rsidR="00F621C2">
            <w:rPr>
              <w:sz w:val="24"/>
              <w:szCs w:val="24"/>
            </w:rPr>
            <w:fldChar w:fldCharType="end"/>
          </w:r>
        </w:sdtContent>
      </w:sdt>
      <w:r w:rsidR="00694440">
        <w:rPr>
          <w:sz w:val="24"/>
          <w:szCs w:val="24"/>
        </w:rPr>
        <w:t xml:space="preserve">. The Welsh Government </w:t>
      </w:r>
      <w:r w:rsidR="00584C06">
        <w:rPr>
          <w:sz w:val="24"/>
          <w:szCs w:val="24"/>
        </w:rPr>
        <w:t xml:space="preserve">shares </w:t>
      </w:r>
      <w:r w:rsidR="00767025">
        <w:rPr>
          <w:sz w:val="24"/>
          <w:szCs w:val="24"/>
        </w:rPr>
        <w:t>its</w:t>
      </w:r>
      <w:r w:rsidR="00584C06">
        <w:rPr>
          <w:sz w:val="24"/>
          <w:szCs w:val="24"/>
        </w:rPr>
        <w:t xml:space="preserve"> values with the Police in this regard as “</w:t>
      </w:r>
      <w:r w:rsidR="007D2B4A" w:rsidRPr="007D2B4A">
        <w:rPr>
          <w:sz w:val="24"/>
          <w:szCs w:val="24"/>
        </w:rPr>
        <w:t>decreasing speeds will reduce collisions, save lives, and reduce injuries – helping to improve quality of life and make our streets and local communities safer for all</w:t>
      </w:r>
      <w:r w:rsidR="00584C06">
        <w:rPr>
          <w:sz w:val="24"/>
          <w:szCs w:val="24"/>
        </w:rPr>
        <w:t xml:space="preserve">” </w:t>
      </w:r>
      <w:sdt>
        <w:sdtPr>
          <w:rPr>
            <w:sz w:val="24"/>
            <w:szCs w:val="24"/>
          </w:rPr>
          <w:id w:val="706837181"/>
          <w:citation/>
        </w:sdtPr>
        <w:sdtContent>
          <w:r w:rsidR="00767025">
            <w:rPr>
              <w:sz w:val="24"/>
              <w:szCs w:val="24"/>
            </w:rPr>
            <w:fldChar w:fldCharType="begin"/>
          </w:r>
          <w:r w:rsidR="00767025">
            <w:rPr>
              <w:sz w:val="24"/>
              <w:szCs w:val="24"/>
            </w:rPr>
            <w:instrText xml:space="preserve">CITATION Gov211 \t  \l 2057 </w:instrText>
          </w:r>
          <w:r w:rsidR="00767025">
            <w:rPr>
              <w:sz w:val="24"/>
              <w:szCs w:val="24"/>
            </w:rPr>
            <w:fldChar w:fldCharType="separate"/>
          </w:r>
          <w:r w:rsidR="00FD4B4D" w:rsidRPr="00FD4B4D">
            <w:rPr>
              <w:noProof/>
              <w:sz w:val="24"/>
              <w:szCs w:val="24"/>
            </w:rPr>
            <w:t>(Gov.Wales, 2021)</w:t>
          </w:r>
          <w:r w:rsidR="00767025">
            <w:rPr>
              <w:sz w:val="24"/>
              <w:szCs w:val="24"/>
            </w:rPr>
            <w:fldChar w:fldCharType="end"/>
          </w:r>
        </w:sdtContent>
      </w:sdt>
      <w:r w:rsidR="007D2B4A" w:rsidRPr="007D2B4A">
        <w:rPr>
          <w:sz w:val="24"/>
          <w:szCs w:val="24"/>
        </w:rPr>
        <w:t>.</w:t>
      </w:r>
    </w:p>
    <w:p w14:paraId="0290B83F" w14:textId="43482736" w:rsidR="00260513" w:rsidRPr="00260513" w:rsidRDefault="00260513" w:rsidP="00260513">
      <w:pPr>
        <w:rPr>
          <w:sz w:val="24"/>
          <w:szCs w:val="24"/>
        </w:rPr>
      </w:pPr>
    </w:p>
    <w:p w14:paraId="2C5752A8" w14:textId="16716D73" w:rsidR="00FB3DB5" w:rsidRPr="00FB3DB5" w:rsidRDefault="00040C55" w:rsidP="005A4BB9">
      <w:pPr>
        <w:tabs>
          <w:tab w:val="num" w:pos="720"/>
        </w:tabs>
        <w:rPr>
          <w:sz w:val="24"/>
          <w:szCs w:val="24"/>
        </w:rPr>
      </w:pPr>
      <w:r w:rsidRPr="00FB3DB5">
        <w:rPr>
          <w:sz w:val="24"/>
          <w:szCs w:val="24"/>
        </w:rPr>
        <w:t>Overall,</w:t>
      </w:r>
      <w:r w:rsidR="00FB3DB5" w:rsidRPr="00FB3DB5">
        <w:rPr>
          <w:sz w:val="24"/>
          <w:szCs w:val="24"/>
        </w:rPr>
        <w:t xml:space="preserve"> </w:t>
      </w:r>
      <w:r>
        <w:rPr>
          <w:sz w:val="24"/>
          <w:szCs w:val="24"/>
        </w:rPr>
        <w:t xml:space="preserve">I am satisfied that my involvement and exposure </w:t>
      </w:r>
      <w:r w:rsidR="00455104">
        <w:rPr>
          <w:sz w:val="24"/>
          <w:szCs w:val="24"/>
        </w:rPr>
        <w:t>of</w:t>
      </w:r>
      <w:r>
        <w:rPr>
          <w:sz w:val="24"/>
          <w:szCs w:val="24"/>
        </w:rPr>
        <w:t xml:space="preserve"> the incident led me to consider how collisions can have a serious adverse impact on those involve</w:t>
      </w:r>
      <w:r w:rsidR="00455104">
        <w:rPr>
          <w:sz w:val="24"/>
          <w:szCs w:val="24"/>
        </w:rPr>
        <w:t>d. Th</w:t>
      </w:r>
      <w:r>
        <w:rPr>
          <w:sz w:val="24"/>
          <w:szCs w:val="24"/>
        </w:rPr>
        <w:t xml:space="preserve">is area of policing can be managed effectively through </w:t>
      </w:r>
      <w:r w:rsidR="00266B22">
        <w:rPr>
          <w:sz w:val="24"/>
          <w:szCs w:val="24"/>
        </w:rPr>
        <w:t>an appropriate knowledge base</w:t>
      </w:r>
      <w:r w:rsidR="00455104">
        <w:rPr>
          <w:sz w:val="24"/>
          <w:szCs w:val="24"/>
        </w:rPr>
        <w:t xml:space="preserve"> of the </w:t>
      </w:r>
      <w:r w:rsidR="00A919F4">
        <w:rPr>
          <w:sz w:val="24"/>
          <w:szCs w:val="24"/>
        </w:rPr>
        <w:t xml:space="preserve">initial reporting </w:t>
      </w:r>
      <w:r w:rsidR="00455104">
        <w:rPr>
          <w:sz w:val="24"/>
          <w:szCs w:val="24"/>
        </w:rPr>
        <w:t>officer</w:t>
      </w:r>
      <w:r w:rsidR="00266B22">
        <w:rPr>
          <w:sz w:val="24"/>
          <w:szCs w:val="24"/>
        </w:rPr>
        <w:t xml:space="preserve"> including </w:t>
      </w:r>
      <w:r w:rsidR="00455104">
        <w:rPr>
          <w:sz w:val="24"/>
          <w:szCs w:val="24"/>
        </w:rPr>
        <w:t xml:space="preserve">effective communication, the ability to identify </w:t>
      </w:r>
      <w:r w:rsidR="00266B22">
        <w:rPr>
          <w:sz w:val="24"/>
          <w:szCs w:val="24"/>
        </w:rPr>
        <w:t>first aid</w:t>
      </w:r>
      <w:r w:rsidR="00455104">
        <w:rPr>
          <w:sz w:val="24"/>
          <w:szCs w:val="24"/>
        </w:rPr>
        <w:t xml:space="preserve"> </w:t>
      </w:r>
      <w:r w:rsidR="008D1F3B">
        <w:rPr>
          <w:sz w:val="24"/>
          <w:szCs w:val="24"/>
        </w:rPr>
        <w:t>skills such as TST</w:t>
      </w:r>
      <w:r w:rsidR="00266B22">
        <w:rPr>
          <w:sz w:val="24"/>
          <w:szCs w:val="24"/>
        </w:rPr>
        <w:t xml:space="preserve">, JESIP </w:t>
      </w:r>
      <w:r w:rsidR="008D1F3B">
        <w:rPr>
          <w:sz w:val="24"/>
          <w:szCs w:val="24"/>
        </w:rPr>
        <w:t xml:space="preserve">principles and Golden Hour enquiries. </w:t>
      </w:r>
      <w:r w:rsidR="008B09C8">
        <w:rPr>
          <w:sz w:val="24"/>
          <w:szCs w:val="24"/>
        </w:rPr>
        <w:t xml:space="preserve">I am pleased to report that the young female pedestrian made a full </w:t>
      </w:r>
      <w:r w:rsidR="00E6613B">
        <w:rPr>
          <w:sz w:val="24"/>
          <w:szCs w:val="24"/>
        </w:rPr>
        <w:t>recovery,</w:t>
      </w:r>
      <w:r w:rsidR="008B09C8">
        <w:rPr>
          <w:sz w:val="24"/>
          <w:szCs w:val="24"/>
        </w:rPr>
        <w:t xml:space="preserve"> and I was asked along with </w:t>
      </w:r>
      <w:r w:rsidR="008677BC">
        <w:rPr>
          <w:sz w:val="24"/>
          <w:szCs w:val="24"/>
        </w:rPr>
        <w:t xml:space="preserve">colleagues from NPT and RPU officers </w:t>
      </w:r>
      <w:r w:rsidR="00A919F4">
        <w:rPr>
          <w:sz w:val="24"/>
          <w:szCs w:val="24"/>
        </w:rPr>
        <w:t xml:space="preserve">to </w:t>
      </w:r>
      <w:r w:rsidR="008677BC">
        <w:rPr>
          <w:sz w:val="24"/>
          <w:szCs w:val="24"/>
        </w:rPr>
        <w:t xml:space="preserve">attend the </w:t>
      </w:r>
      <w:proofErr w:type="gramStart"/>
      <w:r w:rsidR="008677BC">
        <w:rPr>
          <w:sz w:val="24"/>
          <w:szCs w:val="24"/>
        </w:rPr>
        <w:t>girls</w:t>
      </w:r>
      <w:proofErr w:type="gramEnd"/>
      <w:r w:rsidR="008677BC">
        <w:rPr>
          <w:sz w:val="24"/>
          <w:szCs w:val="24"/>
        </w:rPr>
        <w:t xml:space="preserve"> school and conduct a presentation to </w:t>
      </w:r>
      <w:r w:rsidR="00E6613B">
        <w:rPr>
          <w:sz w:val="24"/>
          <w:szCs w:val="24"/>
        </w:rPr>
        <w:t xml:space="preserve">teachers and pupils. This was extremely rewarding and </w:t>
      </w:r>
      <w:r w:rsidR="0014511C">
        <w:rPr>
          <w:sz w:val="24"/>
          <w:szCs w:val="24"/>
        </w:rPr>
        <w:t>was a personal victory</w:t>
      </w:r>
      <w:r w:rsidR="00FD4B4D">
        <w:rPr>
          <w:sz w:val="24"/>
          <w:szCs w:val="24"/>
        </w:rPr>
        <w:t xml:space="preserve"> of mine</w:t>
      </w:r>
      <w:r w:rsidR="0014511C">
        <w:rPr>
          <w:sz w:val="24"/>
          <w:szCs w:val="24"/>
        </w:rPr>
        <w:t xml:space="preserve"> to stop such incidents happening in the future</w:t>
      </w:r>
      <w:r w:rsidR="00FD4B4D">
        <w:rPr>
          <w:sz w:val="24"/>
          <w:szCs w:val="24"/>
        </w:rPr>
        <w:t>.</w:t>
      </w:r>
    </w:p>
    <w:p w14:paraId="0FAEB2B5" w14:textId="77777777" w:rsidR="00FB3DB5" w:rsidRDefault="00FB3DB5" w:rsidP="005A4BB9">
      <w:pPr>
        <w:tabs>
          <w:tab w:val="num" w:pos="720"/>
        </w:tabs>
        <w:rPr>
          <w:b/>
          <w:bCs/>
          <w:sz w:val="24"/>
          <w:szCs w:val="24"/>
        </w:rPr>
      </w:pPr>
    </w:p>
    <w:p w14:paraId="24B9EAA2" w14:textId="240FB2D5" w:rsidR="00167499" w:rsidRDefault="00FD4B4D" w:rsidP="00553CE6">
      <w:pPr>
        <w:rPr>
          <w:sz w:val="24"/>
          <w:szCs w:val="24"/>
        </w:rPr>
      </w:pPr>
      <w:r>
        <w:rPr>
          <w:sz w:val="24"/>
          <w:szCs w:val="24"/>
        </w:rPr>
        <w:t xml:space="preserve">WORD COUNT </w:t>
      </w:r>
      <w:r w:rsidRPr="00FD4B4D">
        <w:rPr>
          <w:b/>
          <w:bCs/>
          <w:sz w:val="24"/>
          <w:szCs w:val="24"/>
          <w:u w:val="single"/>
        </w:rPr>
        <w:t>2078</w:t>
      </w:r>
    </w:p>
    <w:sdt>
      <w:sdtPr>
        <w:id w:val="-969902765"/>
        <w:docPartObj>
          <w:docPartGallery w:val="Bibliographies"/>
          <w:docPartUnique/>
        </w:docPartObj>
      </w:sdtPr>
      <w:sdtEndPr>
        <w:rPr>
          <w:rFonts w:ascii="Arial" w:eastAsia="Times New Roman" w:hAnsi="Arial" w:cs="Arial"/>
          <w:color w:val="000000"/>
          <w:sz w:val="20"/>
          <w:szCs w:val="20"/>
        </w:rPr>
      </w:sdtEndPr>
      <w:sdtContent>
        <w:p w14:paraId="19394CF4" w14:textId="32E3AAB3" w:rsidR="00167499" w:rsidRDefault="00167499">
          <w:pPr>
            <w:pStyle w:val="Heading1"/>
          </w:pPr>
          <w:r>
            <w:t>Bibliography</w:t>
          </w:r>
        </w:p>
        <w:sdt>
          <w:sdtPr>
            <w:id w:val="111145805"/>
            <w:bibliography/>
          </w:sdtPr>
          <w:sdtContent>
            <w:p w14:paraId="051E0643" w14:textId="77777777" w:rsidR="00FD4B4D" w:rsidRDefault="00167499" w:rsidP="00FD4B4D">
              <w:pPr>
                <w:pStyle w:val="Bibliography"/>
                <w:ind w:left="720" w:hanging="720"/>
                <w:rPr>
                  <w:noProof/>
                  <w:sz w:val="24"/>
                  <w:szCs w:val="24"/>
                  <w14:ligatures w14:val="none"/>
                </w:rPr>
              </w:pPr>
              <w:r>
                <w:fldChar w:fldCharType="begin"/>
              </w:r>
              <w:r>
                <w:instrText xml:space="preserve"> BIBLIOGRAPHY </w:instrText>
              </w:r>
              <w:r>
                <w:fldChar w:fldCharType="separate"/>
              </w:r>
              <w:r w:rsidR="00FD4B4D">
                <w:rPr>
                  <w:noProof/>
                </w:rPr>
                <w:t xml:space="preserve">BBC. (2023, April 23). </w:t>
              </w:r>
              <w:r w:rsidR="00FD4B4D">
                <w:rPr>
                  <w:i/>
                  <w:iCs/>
                  <w:noProof/>
                </w:rPr>
                <w:t>How does the new Wales-wide 20mph speed limit law work?</w:t>
              </w:r>
              <w:r w:rsidR="00FD4B4D">
                <w:rPr>
                  <w:noProof/>
                </w:rPr>
                <w:t xml:space="preserve"> Retrieved from BBC News: https://www.bbc.co.uk/news/uk-wales-62134399</w:t>
              </w:r>
            </w:p>
            <w:p w14:paraId="6BE2DD94" w14:textId="77777777" w:rsidR="00FD4B4D" w:rsidRDefault="00FD4B4D" w:rsidP="00FD4B4D">
              <w:pPr>
                <w:pStyle w:val="Bibliography"/>
                <w:ind w:left="720" w:hanging="720"/>
                <w:rPr>
                  <w:noProof/>
                </w:rPr>
              </w:pPr>
              <w:r>
                <w:rPr>
                  <w:noProof/>
                </w:rPr>
                <w:t xml:space="preserve">COP. (2013, October 23). </w:t>
              </w:r>
              <w:r>
                <w:rPr>
                  <w:i/>
                  <w:iCs/>
                  <w:noProof/>
                </w:rPr>
                <w:t>Investigation APP</w:t>
              </w:r>
              <w:r>
                <w:rPr>
                  <w:noProof/>
                </w:rPr>
                <w:t>. Retrieved from College of Policing: https://www.college.police.uk/app/investigation</w:t>
              </w:r>
            </w:p>
            <w:p w14:paraId="795B5B2B" w14:textId="77777777" w:rsidR="00FD4B4D" w:rsidRDefault="00FD4B4D" w:rsidP="00FD4B4D">
              <w:pPr>
                <w:pStyle w:val="Bibliography"/>
                <w:ind w:left="720" w:hanging="720"/>
                <w:rPr>
                  <w:noProof/>
                </w:rPr>
              </w:pPr>
              <w:r>
                <w:rPr>
                  <w:noProof/>
                </w:rPr>
                <w:t xml:space="preserve">COP. (2023, September 07). </w:t>
              </w:r>
              <w:r>
                <w:rPr>
                  <w:i/>
                  <w:iCs/>
                  <w:noProof/>
                </w:rPr>
                <w:t>Investigation of fatal and serious injury road collisions</w:t>
              </w:r>
              <w:r>
                <w:rPr>
                  <w:noProof/>
                </w:rPr>
                <w:t>. Retrieved from College of Policing: https://www.college.police.uk/app/roads-policing/investigation-fatal-and-serious-injury-road-collisions</w:t>
              </w:r>
            </w:p>
            <w:p w14:paraId="40C569BF" w14:textId="77777777" w:rsidR="00FD4B4D" w:rsidRDefault="00FD4B4D" w:rsidP="00FD4B4D">
              <w:pPr>
                <w:pStyle w:val="Bibliography"/>
                <w:ind w:left="720" w:hanging="720"/>
                <w:rPr>
                  <w:noProof/>
                </w:rPr>
              </w:pPr>
              <w:r>
                <w:rPr>
                  <w:noProof/>
                </w:rPr>
                <w:t xml:space="preserve">COP. (2023, September 7). </w:t>
              </w:r>
              <w:r>
                <w:rPr>
                  <w:i/>
                  <w:iCs/>
                  <w:noProof/>
                </w:rPr>
                <w:t>Management of Incidents APP</w:t>
              </w:r>
              <w:r>
                <w:rPr>
                  <w:noProof/>
                </w:rPr>
                <w:t>. Retrieved from College of Policing: https://www.college.police.uk/app/roads-policing/management-incidents</w:t>
              </w:r>
            </w:p>
            <w:p w14:paraId="7076983B" w14:textId="77777777" w:rsidR="00FD4B4D" w:rsidRDefault="00FD4B4D" w:rsidP="00FD4B4D">
              <w:pPr>
                <w:pStyle w:val="Bibliography"/>
                <w:ind w:left="720" w:hanging="720"/>
                <w:rPr>
                  <w:noProof/>
                </w:rPr>
              </w:pPr>
              <w:r>
                <w:rPr>
                  <w:noProof/>
                </w:rPr>
                <w:t xml:space="preserve">CPS. (2023, December 12). </w:t>
              </w:r>
              <w:r>
                <w:rPr>
                  <w:i/>
                  <w:iCs/>
                  <w:noProof/>
                </w:rPr>
                <w:t>Road Traffic - Drink and Drug Driving - legal guidance</w:t>
              </w:r>
              <w:r>
                <w:rPr>
                  <w:noProof/>
                </w:rPr>
                <w:t>. Retrieved from Crown Prosecution Service: https://www.cps.gov.uk/legal-guidance/road-traffic-drink-and-drug-driving</w:t>
              </w:r>
            </w:p>
            <w:p w14:paraId="10BAF317" w14:textId="77777777" w:rsidR="00FD4B4D" w:rsidRDefault="00FD4B4D" w:rsidP="00FD4B4D">
              <w:pPr>
                <w:pStyle w:val="Bibliography"/>
                <w:ind w:left="720" w:hanging="720"/>
                <w:rPr>
                  <w:noProof/>
                </w:rPr>
              </w:pPr>
              <w:r>
                <w:rPr>
                  <w:noProof/>
                </w:rPr>
                <w:t xml:space="preserve">Davies, N. (2021, August 5). </w:t>
              </w:r>
              <w:r>
                <w:rPr>
                  <w:i/>
                  <w:iCs/>
                  <w:noProof/>
                </w:rPr>
                <w:t>Police Hit And Run Procedure UK – The Facts</w:t>
              </w:r>
              <w:r>
                <w:rPr>
                  <w:noProof/>
                </w:rPr>
                <w:t>. Retrieved from Caddick Davies Solicitors: https://www.motordefencelawyers.co.uk/motoring-advice/police-hit-and-run-procedure-uk/</w:t>
              </w:r>
            </w:p>
            <w:p w14:paraId="6F0C834F" w14:textId="77777777" w:rsidR="00FD4B4D" w:rsidRDefault="00FD4B4D" w:rsidP="00FD4B4D">
              <w:pPr>
                <w:pStyle w:val="Bibliography"/>
                <w:ind w:left="720" w:hanging="720"/>
                <w:rPr>
                  <w:noProof/>
                </w:rPr>
              </w:pPr>
              <w:r>
                <w:rPr>
                  <w:noProof/>
                </w:rPr>
                <w:t xml:space="preserve">GOV. (2019). </w:t>
              </w:r>
              <w:r>
                <w:rPr>
                  <w:i/>
                  <w:iCs/>
                  <w:noProof/>
                </w:rPr>
                <w:t>Road Traffic Act 1988</w:t>
              </w:r>
              <w:r>
                <w:rPr>
                  <w:noProof/>
                </w:rPr>
                <w:t>. Retrieved from Legislation.GOV.UK: https://www.legislation.gov.uk/ukpga/1988/52/section/170</w:t>
              </w:r>
            </w:p>
            <w:p w14:paraId="4E165241" w14:textId="77777777" w:rsidR="00FD4B4D" w:rsidRDefault="00FD4B4D" w:rsidP="00FD4B4D">
              <w:pPr>
                <w:pStyle w:val="Bibliography"/>
                <w:ind w:left="720" w:hanging="720"/>
                <w:rPr>
                  <w:noProof/>
                </w:rPr>
              </w:pPr>
              <w:r>
                <w:rPr>
                  <w:noProof/>
                </w:rPr>
                <w:t xml:space="preserve">Gov.Wales. (2021, July 8). </w:t>
              </w:r>
              <w:r>
                <w:rPr>
                  <w:i/>
                  <w:iCs/>
                  <w:noProof/>
                </w:rPr>
                <w:t>Introducing 20mph speed limits: frequently asked questions</w:t>
              </w:r>
              <w:r>
                <w:rPr>
                  <w:noProof/>
                </w:rPr>
                <w:t>. Retrieved from Welsh Government: https://www.gov.wales/introducing-20mph-speed-limits-frequently-asked-questions</w:t>
              </w:r>
            </w:p>
            <w:p w14:paraId="495E5876" w14:textId="77777777" w:rsidR="00FD4B4D" w:rsidRDefault="00FD4B4D" w:rsidP="00FD4B4D">
              <w:pPr>
                <w:pStyle w:val="Bibliography"/>
                <w:ind w:left="720" w:hanging="720"/>
                <w:rPr>
                  <w:noProof/>
                </w:rPr>
              </w:pPr>
              <w:r>
                <w:rPr>
                  <w:noProof/>
                </w:rPr>
                <w:t xml:space="preserve">Gov.Wales. (2024, June 6). </w:t>
              </w:r>
              <w:r>
                <w:rPr>
                  <w:i/>
                  <w:iCs/>
                  <w:noProof/>
                </w:rPr>
                <w:t>Police recorded road collisions: interactive dashboard</w:t>
              </w:r>
              <w:r>
                <w:rPr>
                  <w:noProof/>
                </w:rPr>
                <w:t>. Retrieved from Welsh Government: https://www.gov.wales/police-recorded-road-collisions-interactive-dashboard</w:t>
              </w:r>
            </w:p>
            <w:p w14:paraId="43748055" w14:textId="77777777" w:rsidR="00FD4B4D" w:rsidRDefault="00FD4B4D" w:rsidP="00FD4B4D">
              <w:pPr>
                <w:pStyle w:val="Bibliography"/>
                <w:ind w:left="720" w:hanging="720"/>
                <w:rPr>
                  <w:noProof/>
                </w:rPr>
              </w:pPr>
              <w:r>
                <w:rPr>
                  <w:noProof/>
                </w:rPr>
                <w:t xml:space="preserve">Highways, N. (2021). </w:t>
              </w:r>
              <w:r>
                <w:rPr>
                  <w:i/>
                  <w:iCs/>
                  <w:noProof/>
                </w:rPr>
                <w:t>CLEAR - Keeping Traffic Moving.</w:t>
              </w:r>
              <w:r>
                <w:rPr>
                  <w:noProof/>
                </w:rPr>
                <w:t xml:space="preserve"> Retrieved from Department for Transport: https://library.college.police.uk/docs/NPCC/CLEAR-Keeping-traffic-moving-2021.pdf</w:t>
              </w:r>
            </w:p>
            <w:p w14:paraId="676C1212" w14:textId="77777777" w:rsidR="00FD4B4D" w:rsidRDefault="00FD4B4D" w:rsidP="00FD4B4D">
              <w:pPr>
                <w:pStyle w:val="Bibliography"/>
                <w:ind w:left="720" w:hanging="720"/>
                <w:rPr>
                  <w:noProof/>
                </w:rPr>
              </w:pPr>
              <w:r>
                <w:rPr>
                  <w:noProof/>
                </w:rPr>
                <w:t xml:space="preserve">Highways, N. (2022). </w:t>
              </w:r>
              <w:r>
                <w:rPr>
                  <w:i/>
                  <w:iCs/>
                  <w:noProof/>
                </w:rPr>
                <w:t>CLEAR - Strategic Road Responders Agreement.</w:t>
              </w:r>
              <w:r>
                <w:rPr>
                  <w:noProof/>
                </w:rPr>
                <w:t xml:space="preserve"> Retrieved from Department for Transport: https://library.college.police.uk/docs/NPCC/Strategic-road-responders-agreement-2022.pdf</w:t>
              </w:r>
            </w:p>
            <w:p w14:paraId="37FE2A89" w14:textId="77777777" w:rsidR="00FD4B4D" w:rsidRDefault="00FD4B4D" w:rsidP="00FD4B4D">
              <w:pPr>
                <w:pStyle w:val="Bibliography"/>
                <w:ind w:left="720" w:hanging="720"/>
                <w:rPr>
                  <w:noProof/>
                </w:rPr>
              </w:pPr>
              <w:r>
                <w:rPr>
                  <w:noProof/>
                </w:rPr>
                <w:t xml:space="preserve">HMICFRS. (2018, May 18). </w:t>
              </w:r>
              <w:r>
                <w:rPr>
                  <w:i/>
                  <w:iCs/>
                  <w:noProof/>
                </w:rPr>
                <w:t>Joint Emergency Services Interoperability Principles</w:t>
              </w:r>
              <w:r>
                <w:rPr>
                  <w:noProof/>
                </w:rPr>
                <w:t>. Retrieved from GOV.UK: https://hmicfrs.justiceinspectorates.gov.uk/our-work/article/joint-emergency-services-interoperability-principles/</w:t>
              </w:r>
            </w:p>
            <w:p w14:paraId="2CB2961F" w14:textId="77777777" w:rsidR="00FD4B4D" w:rsidRDefault="00FD4B4D" w:rsidP="00FD4B4D">
              <w:pPr>
                <w:pStyle w:val="Bibliography"/>
                <w:ind w:left="720" w:hanging="720"/>
                <w:rPr>
                  <w:noProof/>
                </w:rPr>
              </w:pPr>
              <w:r>
                <w:rPr>
                  <w:noProof/>
                </w:rPr>
                <w:t xml:space="preserve">JESIP. (2024, MAY). </w:t>
              </w:r>
              <w:r>
                <w:rPr>
                  <w:i/>
                  <w:iCs/>
                  <w:noProof/>
                </w:rPr>
                <w:t>M/ETHANE Model.</w:t>
              </w:r>
              <w:r>
                <w:rPr>
                  <w:noProof/>
                </w:rPr>
                <w:t xml:space="preserve"> Retrieved from JESIP: https://www.jesip.org.uk/joint-doctrine/m-ethane/</w:t>
              </w:r>
            </w:p>
            <w:p w14:paraId="5A36009F" w14:textId="77777777" w:rsidR="00FD4B4D" w:rsidRDefault="00FD4B4D" w:rsidP="00FD4B4D">
              <w:pPr>
                <w:pStyle w:val="Bibliography"/>
                <w:ind w:left="720" w:hanging="720"/>
                <w:rPr>
                  <w:noProof/>
                </w:rPr>
              </w:pPr>
              <w:r>
                <w:rPr>
                  <w:noProof/>
                </w:rPr>
                <w:t xml:space="preserve">JESIP. (2024, May). </w:t>
              </w:r>
              <w:r>
                <w:rPr>
                  <w:i/>
                  <w:iCs/>
                  <w:noProof/>
                </w:rPr>
                <w:t>Principles of Joint Working</w:t>
              </w:r>
              <w:r>
                <w:rPr>
                  <w:noProof/>
                </w:rPr>
                <w:t>. Retrieved from JESIP: https://www.jesip.org.uk/downloads/principles-of-joint-working/</w:t>
              </w:r>
            </w:p>
            <w:p w14:paraId="64C2BA09" w14:textId="77777777" w:rsidR="00FD4B4D" w:rsidRDefault="00FD4B4D" w:rsidP="00FD4B4D">
              <w:pPr>
                <w:pStyle w:val="Bibliography"/>
                <w:ind w:left="720" w:hanging="720"/>
                <w:rPr>
                  <w:noProof/>
                </w:rPr>
              </w:pPr>
              <w:r>
                <w:rPr>
                  <w:noProof/>
                </w:rPr>
                <w:t xml:space="preserve">JESIP. (2024, May). </w:t>
              </w:r>
              <w:r>
                <w:rPr>
                  <w:i/>
                  <w:iCs/>
                  <w:noProof/>
                </w:rPr>
                <w:t>The Joint Decision Model</w:t>
              </w:r>
              <w:r>
                <w:rPr>
                  <w:noProof/>
                </w:rPr>
                <w:t>. Retrieved from JESIP: https://www.jesip.org.uk/downloads/the-joint-decision-model-jdm/</w:t>
              </w:r>
            </w:p>
            <w:p w14:paraId="1D67E927" w14:textId="77777777" w:rsidR="00FD4B4D" w:rsidRDefault="00FD4B4D" w:rsidP="00FD4B4D">
              <w:pPr>
                <w:pStyle w:val="Bibliography"/>
                <w:ind w:left="720" w:hanging="720"/>
                <w:rPr>
                  <w:noProof/>
                </w:rPr>
              </w:pPr>
              <w:r>
                <w:rPr>
                  <w:noProof/>
                </w:rPr>
                <w:t xml:space="preserve">MIB. (2017, January 12). </w:t>
              </w:r>
              <w:r>
                <w:rPr>
                  <w:i/>
                  <w:iCs/>
                  <w:noProof/>
                </w:rPr>
                <w:t>Drivers unaware of the serious consequences of failing to stop after an accident</w:t>
              </w:r>
              <w:r>
                <w:rPr>
                  <w:noProof/>
                </w:rPr>
                <w:t>. Retrieved from Motor Insurance Bureau: https://www.mib.org.uk/media-centre/news/2017/january/drivers-unaware-of-the-serious-consequences-of-failing-to-stop-after-an-accident/</w:t>
              </w:r>
            </w:p>
            <w:p w14:paraId="366836A4" w14:textId="77777777" w:rsidR="00FD4B4D" w:rsidRDefault="00FD4B4D" w:rsidP="00FD4B4D">
              <w:pPr>
                <w:pStyle w:val="Bibliography"/>
                <w:ind w:left="720" w:hanging="720"/>
                <w:rPr>
                  <w:noProof/>
                </w:rPr>
              </w:pPr>
              <w:r>
                <w:rPr>
                  <w:noProof/>
                </w:rPr>
                <w:t xml:space="preserve">NHS. (2023, April 11). </w:t>
              </w:r>
              <w:r>
                <w:rPr>
                  <w:i/>
                  <w:iCs/>
                  <w:noProof/>
                </w:rPr>
                <w:t>Ten Secound Triage Model</w:t>
              </w:r>
              <w:r>
                <w:rPr>
                  <w:noProof/>
                </w:rPr>
                <w:t>. Retrieved from National Health Service (NHS): https://www.england.nhs.uk/long-read/ten-second-triage-tool/</w:t>
              </w:r>
            </w:p>
            <w:p w14:paraId="5704F144" w14:textId="77777777" w:rsidR="00FD4B4D" w:rsidRDefault="00FD4B4D" w:rsidP="00FD4B4D">
              <w:pPr>
                <w:pStyle w:val="Bibliography"/>
                <w:ind w:left="720" w:hanging="720"/>
                <w:rPr>
                  <w:noProof/>
                </w:rPr>
              </w:pPr>
              <w:r>
                <w:rPr>
                  <w:noProof/>
                </w:rPr>
                <w:t xml:space="preserve">Sky. (2020, September 25). </w:t>
              </w:r>
              <w:r>
                <w:rPr>
                  <w:i/>
                  <w:iCs/>
                  <w:noProof/>
                </w:rPr>
                <w:t>Killed in the line of duty: Officers who gave their lives protecting the public</w:t>
              </w:r>
              <w:r>
                <w:rPr>
                  <w:noProof/>
                </w:rPr>
                <w:t>. Retrieved from Sky News: https://news.sky.com/story/killed-in-the-line-of-duty-officers-who-gave-their-lives-protecting-the-public-12081059</w:t>
              </w:r>
            </w:p>
            <w:p w14:paraId="73A8A6AD" w14:textId="77777777" w:rsidR="00FD4B4D" w:rsidRDefault="00FD4B4D" w:rsidP="00FD4B4D">
              <w:pPr>
                <w:pStyle w:val="Bibliography"/>
                <w:ind w:left="720" w:hanging="720"/>
                <w:rPr>
                  <w:noProof/>
                </w:rPr>
              </w:pPr>
              <w:r>
                <w:rPr>
                  <w:noProof/>
                </w:rPr>
                <w:t xml:space="preserve">Solicitors, D. (2024). </w:t>
              </w:r>
              <w:r>
                <w:rPr>
                  <w:i/>
                  <w:iCs/>
                  <w:noProof/>
                </w:rPr>
                <w:t>Police Powers to enter your property</w:t>
              </w:r>
              <w:r>
                <w:rPr>
                  <w:noProof/>
                </w:rPr>
                <w:t>. Retrieved from Drink Drive Solicitors: https://drinkdrivesolicitors.com/the-law/police-powers-to-enter-your-property/</w:t>
              </w:r>
            </w:p>
            <w:p w14:paraId="280F270C" w14:textId="77777777" w:rsidR="00FD4B4D" w:rsidRDefault="00FD4B4D" w:rsidP="00FD4B4D">
              <w:pPr>
                <w:pStyle w:val="Bibliography"/>
                <w:ind w:left="720" w:hanging="720"/>
                <w:rPr>
                  <w:noProof/>
                </w:rPr>
              </w:pPr>
              <w:r>
                <w:rPr>
                  <w:noProof/>
                </w:rPr>
                <w:t xml:space="preserve">Wales, R. S. (2018, 08 24). </w:t>
              </w:r>
              <w:r>
                <w:rPr>
                  <w:i/>
                  <w:iCs/>
                  <w:noProof/>
                </w:rPr>
                <w:t>Stay Alive, Get To Know The Fatal 5</w:t>
              </w:r>
              <w:r>
                <w:rPr>
                  <w:noProof/>
                </w:rPr>
                <w:t>. Retrieved from Road Safety Wales: https://www.roadsafetywales.org.uk/news/posts/2018/august/stay-alive-get-to-know-the-fatal-5/?Language=undefined</w:t>
              </w:r>
            </w:p>
            <w:p w14:paraId="66A7B099" w14:textId="6A1517BF" w:rsidR="006819E2" w:rsidRDefault="00167499" w:rsidP="00FD4B4D">
              <w:r>
                <w:rPr>
                  <w:b/>
                  <w:bCs/>
                  <w:noProof/>
                </w:rPr>
                <w:fldChar w:fldCharType="end"/>
              </w:r>
            </w:p>
          </w:sdtContent>
        </w:sdt>
      </w:sdtContent>
    </w:sdt>
    <w:p w14:paraId="17343CDB" w14:textId="77777777" w:rsidR="00E1200E" w:rsidRDefault="00E1200E" w:rsidP="00E1200E"/>
    <w:p w14:paraId="49960D14" w14:textId="0799BB35" w:rsidR="00E1200E" w:rsidRPr="00E1200E" w:rsidRDefault="00E1200E" w:rsidP="00E1200E"/>
    <w:sectPr w:rsidR="00E1200E" w:rsidRPr="00E1200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5A700" w14:textId="77777777" w:rsidR="00FD4B4D" w:rsidRDefault="00FD4B4D" w:rsidP="00FD4B4D">
      <w:r>
        <w:separator/>
      </w:r>
    </w:p>
  </w:endnote>
  <w:endnote w:type="continuationSeparator" w:id="0">
    <w:p w14:paraId="5D6D631C" w14:textId="77777777" w:rsidR="00FD4B4D" w:rsidRDefault="00FD4B4D" w:rsidP="00FD4B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7ADA8" w14:textId="77777777" w:rsidR="00FD4B4D" w:rsidRDefault="00FD4B4D" w:rsidP="00FD4B4D">
      <w:r>
        <w:separator/>
      </w:r>
    </w:p>
  </w:footnote>
  <w:footnote w:type="continuationSeparator" w:id="0">
    <w:p w14:paraId="52B4EF53" w14:textId="77777777" w:rsidR="00FD4B4D" w:rsidRDefault="00FD4B4D" w:rsidP="00FD4B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5CB3F" w14:textId="756CD1FE" w:rsidR="00FD4B4D" w:rsidRDefault="00FD4B4D">
    <w:pPr>
      <w:pStyle w:val="Header"/>
    </w:pPr>
    <w:r>
      <w:t>223</w:t>
    </w:r>
    <w:r w:rsidR="00C17CF4">
      <w:t>6205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65DC9"/>
    <w:multiLevelType w:val="multilevel"/>
    <w:tmpl w:val="40902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9D4AA2"/>
    <w:multiLevelType w:val="multilevel"/>
    <w:tmpl w:val="D9483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2542FE"/>
    <w:multiLevelType w:val="multilevel"/>
    <w:tmpl w:val="956CB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3014569">
    <w:abstractNumId w:val="0"/>
  </w:num>
  <w:num w:numId="2" w16cid:durableId="1576738893">
    <w:abstractNumId w:val="2"/>
  </w:num>
  <w:num w:numId="3" w16cid:durableId="1716004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53CE6"/>
    <w:rsid w:val="00000F3D"/>
    <w:rsid w:val="00002A59"/>
    <w:rsid w:val="00004EA7"/>
    <w:rsid w:val="00011214"/>
    <w:rsid w:val="00022DB9"/>
    <w:rsid w:val="00025504"/>
    <w:rsid w:val="000256BE"/>
    <w:rsid w:val="00032FF5"/>
    <w:rsid w:val="00036A27"/>
    <w:rsid w:val="00040C55"/>
    <w:rsid w:val="0007118E"/>
    <w:rsid w:val="00074DBC"/>
    <w:rsid w:val="00077EB7"/>
    <w:rsid w:val="00080ABF"/>
    <w:rsid w:val="0008552C"/>
    <w:rsid w:val="00085B19"/>
    <w:rsid w:val="00093FB6"/>
    <w:rsid w:val="000A0FEA"/>
    <w:rsid w:val="000B2C42"/>
    <w:rsid w:val="000B7329"/>
    <w:rsid w:val="000D4672"/>
    <w:rsid w:val="000D58D8"/>
    <w:rsid w:val="000D7239"/>
    <w:rsid w:val="000F34AF"/>
    <w:rsid w:val="000F433D"/>
    <w:rsid w:val="001019F1"/>
    <w:rsid w:val="00102445"/>
    <w:rsid w:val="00107EDB"/>
    <w:rsid w:val="00112E4F"/>
    <w:rsid w:val="001204BE"/>
    <w:rsid w:val="00135328"/>
    <w:rsid w:val="00141509"/>
    <w:rsid w:val="0014511C"/>
    <w:rsid w:val="00166D9A"/>
    <w:rsid w:val="00167499"/>
    <w:rsid w:val="001842D9"/>
    <w:rsid w:val="001952C5"/>
    <w:rsid w:val="001A36A0"/>
    <w:rsid w:val="001B2C25"/>
    <w:rsid w:val="001C086C"/>
    <w:rsid w:val="001C31A1"/>
    <w:rsid w:val="001C4EA3"/>
    <w:rsid w:val="001C6B66"/>
    <w:rsid w:val="001D1E78"/>
    <w:rsid w:val="001D2435"/>
    <w:rsid w:val="0020565B"/>
    <w:rsid w:val="00217581"/>
    <w:rsid w:val="002276C2"/>
    <w:rsid w:val="00231160"/>
    <w:rsid w:val="00232A00"/>
    <w:rsid w:val="00233A3D"/>
    <w:rsid w:val="00240079"/>
    <w:rsid w:val="00247C46"/>
    <w:rsid w:val="00257995"/>
    <w:rsid w:val="00260513"/>
    <w:rsid w:val="00266B22"/>
    <w:rsid w:val="00273A1A"/>
    <w:rsid w:val="002831C9"/>
    <w:rsid w:val="00284C9E"/>
    <w:rsid w:val="00286E83"/>
    <w:rsid w:val="0029029B"/>
    <w:rsid w:val="0029612E"/>
    <w:rsid w:val="002B3569"/>
    <w:rsid w:val="002B558D"/>
    <w:rsid w:val="002B6A0D"/>
    <w:rsid w:val="002E3C8A"/>
    <w:rsid w:val="00307906"/>
    <w:rsid w:val="00310894"/>
    <w:rsid w:val="00315420"/>
    <w:rsid w:val="00326328"/>
    <w:rsid w:val="00337D0A"/>
    <w:rsid w:val="00346E08"/>
    <w:rsid w:val="003627E1"/>
    <w:rsid w:val="00363660"/>
    <w:rsid w:val="003667A7"/>
    <w:rsid w:val="0037149F"/>
    <w:rsid w:val="00373DD4"/>
    <w:rsid w:val="003810DF"/>
    <w:rsid w:val="00386591"/>
    <w:rsid w:val="00394D9E"/>
    <w:rsid w:val="003B42BE"/>
    <w:rsid w:val="003C0CD7"/>
    <w:rsid w:val="003C5AC0"/>
    <w:rsid w:val="003D1061"/>
    <w:rsid w:val="003E38E0"/>
    <w:rsid w:val="003E4AF9"/>
    <w:rsid w:val="003F213C"/>
    <w:rsid w:val="00423EAB"/>
    <w:rsid w:val="004310A3"/>
    <w:rsid w:val="00455104"/>
    <w:rsid w:val="004555BC"/>
    <w:rsid w:val="00471F8F"/>
    <w:rsid w:val="00472393"/>
    <w:rsid w:val="004777F5"/>
    <w:rsid w:val="00480746"/>
    <w:rsid w:val="0048206E"/>
    <w:rsid w:val="00483885"/>
    <w:rsid w:val="004A041F"/>
    <w:rsid w:val="004A2A69"/>
    <w:rsid w:val="004A5105"/>
    <w:rsid w:val="004B28F7"/>
    <w:rsid w:val="004B6584"/>
    <w:rsid w:val="004C635B"/>
    <w:rsid w:val="004D6F20"/>
    <w:rsid w:val="004E05A6"/>
    <w:rsid w:val="004E7A7E"/>
    <w:rsid w:val="004F7FD8"/>
    <w:rsid w:val="00506F0C"/>
    <w:rsid w:val="0050757E"/>
    <w:rsid w:val="00515F5C"/>
    <w:rsid w:val="00532EA9"/>
    <w:rsid w:val="00534431"/>
    <w:rsid w:val="005353E2"/>
    <w:rsid w:val="00553CE6"/>
    <w:rsid w:val="00566479"/>
    <w:rsid w:val="00580047"/>
    <w:rsid w:val="005826D7"/>
    <w:rsid w:val="00584C06"/>
    <w:rsid w:val="0058778F"/>
    <w:rsid w:val="00590510"/>
    <w:rsid w:val="005907AD"/>
    <w:rsid w:val="00592EA0"/>
    <w:rsid w:val="005A4BB9"/>
    <w:rsid w:val="005A69FC"/>
    <w:rsid w:val="005A6BDB"/>
    <w:rsid w:val="005B2A86"/>
    <w:rsid w:val="005B50C1"/>
    <w:rsid w:val="005C23B0"/>
    <w:rsid w:val="005C5A59"/>
    <w:rsid w:val="005D0CB1"/>
    <w:rsid w:val="005D2D47"/>
    <w:rsid w:val="005E1A50"/>
    <w:rsid w:val="005E356A"/>
    <w:rsid w:val="005E59A1"/>
    <w:rsid w:val="005F288B"/>
    <w:rsid w:val="005F647A"/>
    <w:rsid w:val="0060730E"/>
    <w:rsid w:val="00612475"/>
    <w:rsid w:val="00614602"/>
    <w:rsid w:val="00641999"/>
    <w:rsid w:val="00655272"/>
    <w:rsid w:val="0066281B"/>
    <w:rsid w:val="00662D29"/>
    <w:rsid w:val="00663398"/>
    <w:rsid w:val="00663986"/>
    <w:rsid w:val="00674DB2"/>
    <w:rsid w:val="006819E2"/>
    <w:rsid w:val="00681C5E"/>
    <w:rsid w:val="00694440"/>
    <w:rsid w:val="006A2021"/>
    <w:rsid w:val="006A615D"/>
    <w:rsid w:val="006A6514"/>
    <w:rsid w:val="006B561F"/>
    <w:rsid w:val="006E0E74"/>
    <w:rsid w:val="006E4F11"/>
    <w:rsid w:val="006E4F31"/>
    <w:rsid w:val="006E7AC4"/>
    <w:rsid w:val="00722723"/>
    <w:rsid w:val="007264B2"/>
    <w:rsid w:val="007412B6"/>
    <w:rsid w:val="00750EEA"/>
    <w:rsid w:val="0076183B"/>
    <w:rsid w:val="00767025"/>
    <w:rsid w:val="0077271B"/>
    <w:rsid w:val="00775D5B"/>
    <w:rsid w:val="00777EE8"/>
    <w:rsid w:val="00782034"/>
    <w:rsid w:val="00786511"/>
    <w:rsid w:val="007918B4"/>
    <w:rsid w:val="007A1974"/>
    <w:rsid w:val="007C6244"/>
    <w:rsid w:val="007D2B4A"/>
    <w:rsid w:val="007F0230"/>
    <w:rsid w:val="007F4C32"/>
    <w:rsid w:val="00804616"/>
    <w:rsid w:val="00804679"/>
    <w:rsid w:val="00805CB5"/>
    <w:rsid w:val="00823CEA"/>
    <w:rsid w:val="00827C17"/>
    <w:rsid w:val="008328FA"/>
    <w:rsid w:val="00832918"/>
    <w:rsid w:val="008369A2"/>
    <w:rsid w:val="0084216D"/>
    <w:rsid w:val="00845124"/>
    <w:rsid w:val="00850B6B"/>
    <w:rsid w:val="008531D2"/>
    <w:rsid w:val="00862459"/>
    <w:rsid w:val="008677BC"/>
    <w:rsid w:val="008830AA"/>
    <w:rsid w:val="00886677"/>
    <w:rsid w:val="008871B9"/>
    <w:rsid w:val="0089057D"/>
    <w:rsid w:val="00891A46"/>
    <w:rsid w:val="00891BFC"/>
    <w:rsid w:val="00891F8C"/>
    <w:rsid w:val="00896B3D"/>
    <w:rsid w:val="00897B71"/>
    <w:rsid w:val="00897DB0"/>
    <w:rsid w:val="008A57C8"/>
    <w:rsid w:val="008B09C8"/>
    <w:rsid w:val="008B1272"/>
    <w:rsid w:val="008B41CC"/>
    <w:rsid w:val="008B4F88"/>
    <w:rsid w:val="008C4968"/>
    <w:rsid w:val="008C58A0"/>
    <w:rsid w:val="008D122E"/>
    <w:rsid w:val="008D1F3B"/>
    <w:rsid w:val="008D5EAC"/>
    <w:rsid w:val="008E4010"/>
    <w:rsid w:val="008F0540"/>
    <w:rsid w:val="008F0DD5"/>
    <w:rsid w:val="008F3576"/>
    <w:rsid w:val="00904995"/>
    <w:rsid w:val="00906CC8"/>
    <w:rsid w:val="00916E6F"/>
    <w:rsid w:val="009174B8"/>
    <w:rsid w:val="009201F1"/>
    <w:rsid w:val="009238E3"/>
    <w:rsid w:val="00927E4E"/>
    <w:rsid w:val="0093131B"/>
    <w:rsid w:val="009349F1"/>
    <w:rsid w:val="00946263"/>
    <w:rsid w:val="0096454D"/>
    <w:rsid w:val="00970551"/>
    <w:rsid w:val="0099539B"/>
    <w:rsid w:val="009B0BF2"/>
    <w:rsid w:val="009B3100"/>
    <w:rsid w:val="009C0B98"/>
    <w:rsid w:val="009C0DD2"/>
    <w:rsid w:val="009D4365"/>
    <w:rsid w:val="009D60CA"/>
    <w:rsid w:val="009E1FB5"/>
    <w:rsid w:val="00A05530"/>
    <w:rsid w:val="00A1310B"/>
    <w:rsid w:val="00A23603"/>
    <w:rsid w:val="00A278FB"/>
    <w:rsid w:val="00A35094"/>
    <w:rsid w:val="00A354A2"/>
    <w:rsid w:val="00A35C1F"/>
    <w:rsid w:val="00A4193C"/>
    <w:rsid w:val="00A6183F"/>
    <w:rsid w:val="00A6423B"/>
    <w:rsid w:val="00A738A2"/>
    <w:rsid w:val="00A75BEA"/>
    <w:rsid w:val="00A80D49"/>
    <w:rsid w:val="00A811F3"/>
    <w:rsid w:val="00A919F4"/>
    <w:rsid w:val="00AA19DB"/>
    <w:rsid w:val="00AA54E8"/>
    <w:rsid w:val="00AA6882"/>
    <w:rsid w:val="00AB7E39"/>
    <w:rsid w:val="00AC4E0A"/>
    <w:rsid w:val="00AD7157"/>
    <w:rsid w:val="00AD7FAD"/>
    <w:rsid w:val="00AE3940"/>
    <w:rsid w:val="00AE3EC5"/>
    <w:rsid w:val="00AF4971"/>
    <w:rsid w:val="00B27491"/>
    <w:rsid w:val="00B70153"/>
    <w:rsid w:val="00B820B2"/>
    <w:rsid w:val="00B830CB"/>
    <w:rsid w:val="00B846D4"/>
    <w:rsid w:val="00B960F4"/>
    <w:rsid w:val="00BB0D89"/>
    <w:rsid w:val="00BB1F7F"/>
    <w:rsid w:val="00BD0F38"/>
    <w:rsid w:val="00BD58B6"/>
    <w:rsid w:val="00BE0060"/>
    <w:rsid w:val="00BE1B40"/>
    <w:rsid w:val="00BE3045"/>
    <w:rsid w:val="00BE4A8D"/>
    <w:rsid w:val="00BF2B8A"/>
    <w:rsid w:val="00BF4EF7"/>
    <w:rsid w:val="00BF792E"/>
    <w:rsid w:val="00C0178B"/>
    <w:rsid w:val="00C057BF"/>
    <w:rsid w:val="00C07750"/>
    <w:rsid w:val="00C17CF4"/>
    <w:rsid w:val="00C529F0"/>
    <w:rsid w:val="00C608B4"/>
    <w:rsid w:val="00C72C81"/>
    <w:rsid w:val="00C7404D"/>
    <w:rsid w:val="00C77103"/>
    <w:rsid w:val="00C8310E"/>
    <w:rsid w:val="00C83D3B"/>
    <w:rsid w:val="00C84A25"/>
    <w:rsid w:val="00CA1CE1"/>
    <w:rsid w:val="00CB224B"/>
    <w:rsid w:val="00CC0B79"/>
    <w:rsid w:val="00CC3007"/>
    <w:rsid w:val="00CC6A3C"/>
    <w:rsid w:val="00CD2951"/>
    <w:rsid w:val="00CD420C"/>
    <w:rsid w:val="00D031CE"/>
    <w:rsid w:val="00D07A89"/>
    <w:rsid w:val="00D20013"/>
    <w:rsid w:val="00D22E11"/>
    <w:rsid w:val="00D23555"/>
    <w:rsid w:val="00D35C79"/>
    <w:rsid w:val="00D45409"/>
    <w:rsid w:val="00D52E31"/>
    <w:rsid w:val="00D54622"/>
    <w:rsid w:val="00D65262"/>
    <w:rsid w:val="00D72E2B"/>
    <w:rsid w:val="00D7582F"/>
    <w:rsid w:val="00D80B3B"/>
    <w:rsid w:val="00D918E6"/>
    <w:rsid w:val="00D964A9"/>
    <w:rsid w:val="00DA02D3"/>
    <w:rsid w:val="00DA25D4"/>
    <w:rsid w:val="00DA4F77"/>
    <w:rsid w:val="00DB4251"/>
    <w:rsid w:val="00DB5FC0"/>
    <w:rsid w:val="00DB7225"/>
    <w:rsid w:val="00DC2D18"/>
    <w:rsid w:val="00DC5820"/>
    <w:rsid w:val="00DC7F56"/>
    <w:rsid w:val="00DE0BED"/>
    <w:rsid w:val="00DE111E"/>
    <w:rsid w:val="00DE4D5A"/>
    <w:rsid w:val="00DE7F0C"/>
    <w:rsid w:val="00DF209E"/>
    <w:rsid w:val="00E03629"/>
    <w:rsid w:val="00E04481"/>
    <w:rsid w:val="00E10772"/>
    <w:rsid w:val="00E1200E"/>
    <w:rsid w:val="00E12197"/>
    <w:rsid w:val="00E16F25"/>
    <w:rsid w:val="00E26557"/>
    <w:rsid w:val="00E417F6"/>
    <w:rsid w:val="00E43EFE"/>
    <w:rsid w:val="00E44CB5"/>
    <w:rsid w:val="00E452C1"/>
    <w:rsid w:val="00E471EE"/>
    <w:rsid w:val="00E51034"/>
    <w:rsid w:val="00E57145"/>
    <w:rsid w:val="00E6613B"/>
    <w:rsid w:val="00E6756D"/>
    <w:rsid w:val="00E86A4A"/>
    <w:rsid w:val="00E93CBF"/>
    <w:rsid w:val="00E947C2"/>
    <w:rsid w:val="00EA2B0B"/>
    <w:rsid w:val="00EA2E7A"/>
    <w:rsid w:val="00EA69FE"/>
    <w:rsid w:val="00EB2682"/>
    <w:rsid w:val="00EB7E64"/>
    <w:rsid w:val="00EC4D95"/>
    <w:rsid w:val="00ED2E72"/>
    <w:rsid w:val="00ED5F62"/>
    <w:rsid w:val="00ED79F4"/>
    <w:rsid w:val="00EE09F8"/>
    <w:rsid w:val="00EE4FC2"/>
    <w:rsid w:val="00EE6D89"/>
    <w:rsid w:val="00EF42C9"/>
    <w:rsid w:val="00EF475B"/>
    <w:rsid w:val="00F028CB"/>
    <w:rsid w:val="00F142C8"/>
    <w:rsid w:val="00F227BD"/>
    <w:rsid w:val="00F23BC8"/>
    <w:rsid w:val="00F24C7F"/>
    <w:rsid w:val="00F276D1"/>
    <w:rsid w:val="00F446EB"/>
    <w:rsid w:val="00F4779B"/>
    <w:rsid w:val="00F537EE"/>
    <w:rsid w:val="00F621C2"/>
    <w:rsid w:val="00F65148"/>
    <w:rsid w:val="00F8674F"/>
    <w:rsid w:val="00F95534"/>
    <w:rsid w:val="00FA20D4"/>
    <w:rsid w:val="00FA3B8C"/>
    <w:rsid w:val="00FB08E4"/>
    <w:rsid w:val="00FB0DB3"/>
    <w:rsid w:val="00FB319C"/>
    <w:rsid w:val="00FB3DB5"/>
    <w:rsid w:val="00FC3FF6"/>
    <w:rsid w:val="00FC4223"/>
    <w:rsid w:val="00FD32CC"/>
    <w:rsid w:val="00FD4B4D"/>
    <w:rsid w:val="00FF2A95"/>
    <w:rsid w:val="00FF3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82CE2"/>
  <w15:chartTrackingRefBased/>
  <w15:docId w15:val="{6D1E407F-597D-4DFB-9C01-016F01082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CE6"/>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rPr>
  </w:style>
  <w:style w:type="paragraph" w:styleId="Heading1">
    <w:name w:val="heading 1"/>
    <w:basedOn w:val="Normal"/>
    <w:next w:val="Normal"/>
    <w:link w:val="Heading1Char"/>
    <w:uiPriority w:val="9"/>
    <w:qFormat/>
    <w:rsid w:val="00553C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3C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C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C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C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C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C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C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C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C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3C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3C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C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C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C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C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C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CE6"/>
    <w:rPr>
      <w:rFonts w:eastAsiaTheme="majorEastAsia" w:cstheme="majorBidi"/>
      <w:color w:val="272727" w:themeColor="text1" w:themeTint="D8"/>
    </w:rPr>
  </w:style>
  <w:style w:type="paragraph" w:styleId="Title">
    <w:name w:val="Title"/>
    <w:basedOn w:val="Normal"/>
    <w:next w:val="Normal"/>
    <w:link w:val="TitleChar"/>
    <w:uiPriority w:val="10"/>
    <w:qFormat/>
    <w:rsid w:val="00553C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C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C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C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CE6"/>
    <w:pPr>
      <w:spacing w:before="160"/>
      <w:jc w:val="center"/>
    </w:pPr>
    <w:rPr>
      <w:i/>
      <w:iCs/>
      <w:color w:val="404040" w:themeColor="text1" w:themeTint="BF"/>
    </w:rPr>
  </w:style>
  <w:style w:type="character" w:customStyle="1" w:styleId="QuoteChar">
    <w:name w:val="Quote Char"/>
    <w:basedOn w:val="DefaultParagraphFont"/>
    <w:link w:val="Quote"/>
    <w:uiPriority w:val="29"/>
    <w:rsid w:val="00553CE6"/>
    <w:rPr>
      <w:i/>
      <w:iCs/>
      <w:color w:val="404040" w:themeColor="text1" w:themeTint="BF"/>
    </w:rPr>
  </w:style>
  <w:style w:type="paragraph" w:styleId="ListParagraph">
    <w:name w:val="List Paragraph"/>
    <w:basedOn w:val="Normal"/>
    <w:uiPriority w:val="34"/>
    <w:qFormat/>
    <w:rsid w:val="00553CE6"/>
    <w:pPr>
      <w:ind w:left="720"/>
      <w:contextualSpacing/>
    </w:pPr>
  </w:style>
  <w:style w:type="character" w:styleId="IntenseEmphasis">
    <w:name w:val="Intense Emphasis"/>
    <w:basedOn w:val="DefaultParagraphFont"/>
    <w:uiPriority w:val="21"/>
    <w:qFormat/>
    <w:rsid w:val="00553CE6"/>
    <w:rPr>
      <w:i/>
      <w:iCs/>
      <w:color w:val="0F4761" w:themeColor="accent1" w:themeShade="BF"/>
    </w:rPr>
  </w:style>
  <w:style w:type="paragraph" w:styleId="IntenseQuote">
    <w:name w:val="Intense Quote"/>
    <w:basedOn w:val="Normal"/>
    <w:next w:val="Normal"/>
    <w:link w:val="IntenseQuoteChar"/>
    <w:uiPriority w:val="30"/>
    <w:qFormat/>
    <w:rsid w:val="00553C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CE6"/>
    <w:rPr>
      <w:i/>
      <w:iCs/>
      <w:color w:val="0F4761" w:themeColor="accent1" w:themeShade="BF"/>
    </w:rPr>
  </w:style>
  <w:style w:type="character" w:styleId="IntenseReference">
    <w:name w:val="Intense Reference"/>
    <w:basedOn w:val="DefaultParagraphFont"/>
    <w:uiPriority w:val="32"/>
    <w:qFormat/>
    <w:rsid w:val="00553CE6"/>
    <w:rPr>
      <w:b/>
      <w:bCs/>
      <w:smallCaps/>
      <w:color w:val="0F4761" w:themeColor="accent1" w:themeShade="BF"/>
      <w:spacing w:val="5"/>
    </w:rPr>
  </w:style>
  <w:style w:type="table" w:styleId="TableGrid">
    <w:name w:val="Table Grid"/>
    <w:basedOn w:val="TableNormal"/>
    <w:rsid w:val="00FB08E4"/>
    <w:pPr>
      <w:spacing w:after="0" w:line="240" w:lineRule="auto"/>
    </w:pPr>
    <w:rPr>
      <w:rFonts w:ascii="Times New Roman" w:eastAsia="Times New Roman" w:hAnsi="Times New Roman" w:cs="Times New Roman"/>
      <w:kern w:val="0"/>
      <w:sz w:val="20"/>
      <w:szCs w:val="20"/>
      <w:lang w:eastAsia="zh-TW"/>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67499"/>
  </w:style>
  <w:style w:type="character" w:styleId="Hyperlink">
    <w:name w:val="Hyperlink"/>
    <w:basedOn w:val="DefaultParagraphFont"/>
    <w:uiPriority w:val="99"/>
    <w:unhideWhenUsed/>
    <w:rsid w:val="005E356A"/>
    <w:rPr>
      <w:color w:val="0000FF"/>
      <w:u w:val="single"/>
    </w:rPr>
  </w:style>
  <w:style w:type="character" w:styleId="UnresolvedMention">
    <w:name w:val="Unresolved Mention"/>
    <w:basedOn w:val="DefaultParagraphFont"/>
    <w:uiPriority w:val="99"/>
    <w:semiHidden/>
    <w:unhideWhenUsed/>
    <w:rsid w:val="00DA25D4"/>
    <w:rPr>
      <w:color w:val="605E5C"/>
      <w:shd w:val="clear" w:color="auto" w:fill="E1DFDD"/>
    </w:rPr>
  </w:style>
  <w:style w:type="paragraph" w:styleId="Header">
    <w:name w:val="header"/>
    <w:basedOn w:val="Normal"/>
    <w:link w:val="HeaderChar"/>
    <w:uiPriority w:val="99"/>
    <w:unhideWhenUsed/>
    <w:rsid w:val="00FD4B4D"/>
    <w:pPr>
      <w:tabs>
        <w:tab w:val="center" w:pos="4513"/>
        <w:tab w:val="right" w:pos="9026"/>
      </w:tabs>
    </w:pPr>
  </w:style>
  <w:style w:type="character" w:customStyle="1" w:styleId="HeaderChar">
    <w:name w:val="Header Char"/>
    <w:basedOn w:val="DefaultParagraphFont"/>
    <w:link w:val="Header"/>
    <w:uiPriority w:val="99"/>
    <w:rsid w:val="00FD4B4D"/>
    <w:rPr>
      <w:rFonts w:ascii="Arial" w:eastAsia="Times New Roman" w:hAnsi="Arial" w:cs="Arial"/>
      <w:color w:val="000000"/>
      <w:kern w:val="0"/>
      <w:sz w:val="20"/>
      <w:szCs w:val="20"/>
      <w:lang w:eastAsia="en-GB"/>
    </w:rPr>
  </w:style>
  <w:style w:type="paragraph" w:styleId="Footer">
    <w:name w:val="footer"/>
    <w:basedOn w:val="Normal"/>
    <w:link w:val="FooterChar"/>
    <w:uiPriority w:val="99"/>
    <w:unhideWhenUsed/>
    <w:rsid w:val="00FD4B4D"/>
    <w:pPr>
      <w:tabs>
        <w:tab w:val="center" w:pos="4513"/>
        <w:tab w:val="right" w:pos="9026"/>
      </w:tabs>
    </w:pPr>
  </w:style>
  <w:style w:type="character" w:customStyle="1" w:styleId="FooterChar">
    <w:name w:val="Footer Char"/>
    <w:basedOn w:val="DefaultParagraphFont"/>
    <w:link w:val="Footer"/>
    <w:uiPriority w:val="99"/>
    <w:rsid w:val="00FD4B4D"/>
    <w:rPr>
      <w:rFonts w:ascii="Arial" w:eastAsia="Times New Roman" w:hAnsi="Arial" w:cs="Arial"/>
      <w:color w:val="000000"/>
      <w:kern w:val="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8108">
      <w:bodyDiv w:val="1"/>
      <w:marLeft w:val="0"/>
      <w:marRight w:val="0"/>
      <w:marTop w:val="0"/>
      <w:marBottom w:val="0"/>
      <w:divBdr>
        <w:top w:val="none" w:sz="0" w:space="0" w:color="auto"/>
        <w:left w:val="none" w:sz="0" w:space="0" w:color="auto"/>
        <w:bottom w:val="none" w:sz="0" w:space="0" w:color="auto"/>
        <w:right w:val="none" w:sz="0" w:space="0" w:color="auto"/>
      </w:divBdr>
    </w:div>
    <w:div w:id="11228234">
      <w:bodyDiv w:val="1"/>
      <w:marLeft w:val="0"/>
      <w:marRight w:val="0"/>
      <w:marTop w:val="0"/>
      <w:marBottom w:val="0"/>
      <w:divBdr>
        <w:top w:val="none" w:sz="0" w:space="0" w:color="auto"/>
        <w:left w:val="none" w:sz="0" w:space="0" w:color="auto"/>
        <w:bottom w:val="none" w:sz="0" w:space="0" w:color="auto"/>
        <w:right w:val="none" w:sz="0" w:space="0" w:color="auto"/>
      </w:divBdr>
    </w:div>
    <w:div w:id="28729244">
      <w:bodyDiv w:val="1"/>
      <w:marLeft w:val="0"/>
      <w:marRight w:val="0"/>
      <w:marTop w:val="0"/>
      <w:marBottom w:val="0"/>
      <w:divBdr>
        <w:top w:val="none" w:sz="0" w:space="0" w:color="auto"/>
        <w:left w:val="none" w:sz="0" w:space="0" w:color="auto"/>
        <w:bottom w:val="none" w:sz="0" w:space="0" w:color="auto"/>
        <w:right w:val="none" w:sz="0" w:space="0" w:color="auto"/>
      </w:divBdr>
    </w:div>
    <w:div w:id="36510796">
      <w:bodyDiv w:val="1"/>
      <w:marLeft w:val="0"/>
      <w:marRight w:val="0"/>
      <w:marTop w:val="0"/>
      <w:marBottom w:val="0"/>
      <w:divBdr>
        <w:top w:val="none" w:sz="0" w:space="0" w:color="auto"/>
        <w:left w:val="none" w:sz="0" w:space="0" w:color="auto"/>
        <w:bottom w:val="none" w:sz="0" w:space="0" w:color="auto"/>
        <w:right w:val="none" w:sz="0" w:space="0" w:color="auto"/>
      </w:divBdr>
    </w:div>
    <w:div w:id="43337026">
      <w:bodyDiv w:val="1"/>
      <w:marLeft w:val="0"/>
      <w:marRight w:val="0"/>
      <w:marTop w:val="0"/>
      <w:marBottom w:val="0"/>
      <w:divBdr>
        <w:top w:val="none" w:sz="0" w:space="0" w:color="auto"/>
        <w:left w:val="none" w:sz="0" w:space="0" w:color="auto"/>
        <w:bottom w:val="none" w:sz="0" w:space="0" w:color="auto"/>
        <w:right w:val="none" w:sz="0" w:space="0" w:color="auto"/>
      </w:divBdr>
    </w:div>
    <w:div w:id="45644468">
      <w:bodyDiv w:val="1"/>
      <w:marLeft w:val="0"/>
      <w:marRight w:val="0"/>
      <w:marTop w:val="0"/>
      <w:marBottom w:val="0"/>
      <w:divBdr>
        <w:top w:val="none" w:sz="0" w:space="0" w:color="auto"/>
        <w:left w:val="none" w:sz="0" w:space="0" w:color="auto"/>
        <w:bottom w:val="none" w:sz="0" w:space="0" w:color="auto"/>
        <w:right w:val="none" w:sz="0" w:space="0" w:color="auto"/>
      </w:divBdr>
    </w:div>
    <w:div w:id="53940165">
      <w:bodyDiv w:val="1"/>
      <w:marLeft w:val="0"/>
      <w:marRight w:val="0"/>
      <w:marTop w:val="0"/>
      <w:marBottom w:val="0"/>
      <w:divBdr>
        <w:top w:val="none" w:sz="0" w:space="0" w:color="auto"/>
        <w:left w:val="none" w:sz="0" w:space="0" w:color="auto"/>
        <w:bottom w:val="none" w:sz="0" w:space="0" w:color="auto"/>
        <w:right w:val="none" w:sz="0" w:space="0" w:color="auto"/>
      </w:divBdr>
    </w:div>
    <w:div w:id="73209597">
      <w:bodyDiv w:val="1"/>
      <w:marLeft w:val="0"/>
      <w:marRight w:val="0"/>
      <w:marTop w:val="0"/>
      <w:marBottom w:val="0"/>
      <w:divBdr>
        <w:top w:val="none" w:sz="0" w:space="0" w:color="auto"/>
        <w:left w:val="none" w:sz="0" w:space="0" w:color="auto"/>
        <w:bottom w:val="none" w:sz="0" w:space="0" w:color="auto"/>
        <w:right w:val="none" w:sz="0" w:space="0" w:color="auto"/>
      </w:divBdr>
    </w:div>
    <w:div w:id="83385872">
      <w:bodyDiv w:val="1"/>
      <w:marLeft w:val="0"/>
      <w:marRight w:val="0"/>
      <w:marTop w:val="0"/>
      <w:marBottom w:val="0"/>
      <w:divBdr>
        <w:top w:val="none" w:sz="0" w:space="0" w:color="auto"/>
        <w:left w:val="none" w:sz="0" w:space="0" w:color="auto"/>
        <w:bottom w:val="none" w:sz="0" w:space="0" w:color="auto"/>
        <w:right w:val="none" w:sz="0" w:space="0" w:color="auto"/>
      </w:divBdr>
    </w:div>
    <w:div w:id="100881798">
      <w:bodyDiv w:val="1"/>
      <w:marLeft w:val="0"/>
      <w:marRight w:val="0"/>
      <w:marTop w:val="0"/>
      <w:marBottom w:val="0"/>
      <w:divBdr>
        <w:top w:val="none" w:sz="0" w:space="0" w:color="auto"/>
        <w:left w:val="none" w:sz="0" w:space="0" w:color="auto"/>
        <w:bottom w:val="none" w:sz="0" w:space="0" w:color="auto"/>
        <w:right w:val="none" w:sz="0" w:space="0" w:color="auto"/>
      </w:divBdr>
    </w:div>
    <w:div w:id="105929615">
      <w:bodyDiv w:val="1"/>
      <w:marLeft w:val="0"/>
      <w:marRight w:val="0"/>
      <w:marTop w:val="0"/>
      <w:marBottom w:val="0"/>
      <w:divBdr>
        <w:top w:val="none" w:sz="0" w:space="0" w:color="auto"/>
        <w:left w:val="none" w:sz="0" w:space="0" w:color="auto"/>
        <w:bottom w:val="none" w:sz="0" w:space="0" w:color="auto"/>
        <w:right w:val="none" w:sz="0" w:space="0" w:color="auto"/>
      </w:divBdr>
    </w:div>
    <w:div w:id="106975973">
      <w:bodyDiv w:val="1"/>
      <w:marLeft w:val="0"/>
      <w:marRight w:val="0"/>
      <w:marTop w:val="0"/>
      <w:marBottom w:val="0"/>
      <w:divBdr>
        <w:top w:val="none" w:sz="0" w:space="0" w:color="auto"/>
        <w:left w:val="none" w:sz="0" w:space="0" w:color="auto"/>
        <w:bottom w:val="none" w:sz="0" w:space="0" w:color="auto"/>
        <w:right w:val="none" w:sz="0" w:space="0" w:color="auto"/>
      </w:divBdr>
    </w:div>
    <w:div w:id="108398750">
      <w:bodyDiv w:val="1"/>
      <w:marLeft w:val="0"/>
      <w:marRight w:val="0"/>
      <w:marTop w:val="0"/>
      <w:marBottom w:val="0"/>
      <w:divBdr>
        <w:top w:val="none" w:sz="0" w:space="0" w:color="auto"/>
        <w:left w:val="none" w:sz="0" w:space="0" w:color="auto"/>
        <w:bottom w:val="none" w:sz="0" w:space="0" w:color="auto"/>
        <w:right w:val="none" w:sz="0" w:space="0" w:color="auto"/>
      </w:divBdr>
    </w:div>
    <w:div w:id="117262623">
      <w:bodyDiv w:val="1"/>
      <w:marLeft w:val="0"/>
      <w:marRight w:val="0"/>
      <w:marTop w:val="0"/>
      <w:marBottom w:val="0"/>
      <w:divBdr>
        <w:top w:val="none" w:sz="0" w:space="0" w:color="auto"/>
        <w:left w:val="none" w:sz="0" w:space="0" w:color="auto"/>
        <w:bottom w:val="none" w:sz="0" w:space="0" w:color="auto"/>
        <w:right w:val="none" w:sz="0" w:space="0" w:color="auto"/>
      </w:divBdr>
    </w:div>
    <w:div w:id="134807868">
      <w:bodyDiv w:val="1"/>
      <w:marLeft w:val="0"/>
      <w:marRight w:val="0"/>
      <w:marTop w:val="0"/>
      <w:marBottom w:val="0"/>
      <w:divBdr>
        <w:top w:val="none" w:sz="0" w:space="0" w:color="auto"/>
        <w:left w:val="none" w:sz="0" w:space="0" w:color="auto"/>
        <w:bottom w:val="none" w:sz="0" w:space="0" w:color="auto"/>
        <w:right w:val="none" w:sz="0" w:space="0" w:color="auto"/>
      </w:divBdr>
    </w:div>
    <w:div w:id="138620054">
      <w:bodyDiv w:val="1"/>
      <w:marLeft w:val="0"/>
      <w:marRight w:val="0"/>
      <w:marTop w:val="0"/>
      <w:marBottom w:val="0"/>
      <w:divBdr>
        <w:top w:val="none" w:sz="0" w:space="0" w:color="auto"/>
        <w:left w:val="none" w:sz="0" w:space="0" w:color="auto"/>
        <w:bottom w:val="none" w:sz="0" w:space="0" w:color="auto"/>
        <w:right w:val="none" w:sz="0" w:space="0" w:color="auto"/>
      </w:divBdr>
    </w:div>
    <w:div w:id="140077433">
      <w:bodyDiv w:val="1"/>
      <w:marLeft w:val="0"/>
      <w:marRight w:val="0"/>
      <w:marTop w:val="0"/>
      <w:marBottom w:val="0"/>
      <w:divBdr>
        <w:top w:val="none" w:sz="0" w:space="0" w:color="auto"/>
        <w:left w:val="none" w:sz="0" w:space="0" w:color="auto"/>
        <w:bottom w:val="none" w:sz="0" w:space="0" w:color="auto"/>
        <w:right w:val="none" w:sz="0" w:space="0" w:color="auto"/>
      </w:divBdr>
    </w:div>
    <w:div w:id="161967631">
      <w:bodyDiv w:val="1"/>
      <w:marLeft w:val="0"/>
      <w:marRight w:val="0"/>
      <w:marTop w:val="0"/>
      <w:marBottom w:val="0"/>
      <w:divBdr>
        <w:top w:val="none" w:sz="0" w:space="0" w:color="auto"/>
        <w:left w:val="none" w:sz="0" w:space="0" w:color="auto"/>
        <w:bottom w:val="none" w:sz="0" w:space="0" w:color="auto"/>
        <w:right w:val="none" w:sz="0" w:space="0" w:color="auto"/>
      </w:divBdr>
    </w:div>
    <w:div w:id="166023612">
      <w:bodyDiv w:val="1"/>
      <w:marLeft w:val="0"/>
      <w:marRight w:val="0"/>
      <w:marTop w:val="0"/>
      <w:marBottom w:val="0"/>
      <w:divBdr>
        <w:top w:val="none" w:sz="0" w:space="0" w:color="auto"/>
        <w:left w:val="none" w:sz="0" w:space="0" w:color="auto"/>
        <w:bottom w:val="none" w:sz="0" w:space="0" w:color="auto"/>
        <w:right w:val="none" w:sz="0" w:space="0" w:color="auto"/>
      </w:divBdr>
    </w:div>
    <w:div w:id="188035199">
      <w:bodyDiv w:val="1"/>
      <w:marLeft w:val="0"/>
      <w:marRight w:val="0"/>
      <w:marTop w:val="0"/>
      <w:marBottom w:val="0"/>
      <w:divBdr>
        <w:top w:val="none" w:sz="0" w:space="0" w:color="auto"/>
        <w:left w:val="none" w:sz="0" w:space="0" w:color="auto"/>
        <w:bottom w:val="none" w:sz="0" w:space="0" w:color="auto"/>
        <w:right w:val="none" w:sz="0" w:space="0" w:color="auto"/>
      </w:divBdr>
    </w:div>
    <w:div w:id="189077453">
      <w:bodyDiv w:val="1"/>
      <w:marLeft w:val="0"/>
      <w:marRight w:val="0"/>
      <w:marTop w:val="0"/>
      <w:marBottom w:val="0"/>
      <w:divBdr>
        <w:top w:val="none" w:sz="0" w:space="0" w:color="auto"/>
        <w:left w:val="none" w:sz="0" w:space="0" w:color="auto"/>
        <w:bottom w:val="none" w:sz="0" w:space="0" w:color="auto"/>
        <w:right w:val="none" w:sz="0" w:space="0" w:color="auto"/>
      </w:divBdr>
    </w:div>
    <w:div w:id="198009783">
      <w:bodyDiv w:val="1"/>
      <w:marLeft w:val="0"/>
      <w:marRight w:val="0"/>
      <w:marTop w:val="0"/>
      <w:marBottom w:val="0"/>
      <w:divBdr>
        <w:top w:val="none" w:sz="0" w:space="0" w:color="auto"/>
        <w:left w:val="none" w:sz="0" w:space="0" w:color="auto"/>
        <w:bottom w:val="none" w:sz="0" w:space="0" w:color="auto"/>
        <w:right w:val="none" w:sz="0" w:space="0" w:color="auto"/>
      </w:divBdr>
    </w:div>
    <w:div w:id="210580029">
      <w:bodyDiv w:val="1"/>
      <w:marLeft w:val="0"/>
      <w:marRight w:val="0"/>
      <w:marTop w:val="0"/>
      <w:marBottom w:val="0"/>
      <w:divBdr>
        <w:top w:val="none" w:sz="0" w:space="0" w:color="auto"/>
        <w:left w:val="none" w:sz="0" w:space="0" w:color="auto"/>
        <w:bottom w:val="none" w:sz="0" w:space="0" w:color="auto"/>
        <w:right w:val="none" w:sz="0" w:space="0" w:color="auto"/>
      </w:divBdr>
    </w:div>
    <w:div w:id="240262129">
      <w:bodyDiv w:val="1"/>
      <w:marLeft w:val="0"/>
      <w:marRight w:val="0"/>
      <w:marTop w:val="0"/>
      <w:marBottom w:val="0"/>
      <w:divBdr>
        <w:top w:val="none" w:sz="0" w:space="0" w:color="auto"/>
        <w:left w:val="none" w:sz="0" w:space="0" w:color="auto"/>
        <w:bottom w:val="none" w:sz="0" w:space="0" w:color="auto"/>
        <w:right w:val="none" w:sz="0" w:space="0" w:color="auto"/>
      </w:divBdr>
    </w:div>
    <w:div w:id="256445479">
      <w:bodyDiv w:val="1"/>
      <w:marLeft w:val="0"/>
      <w:marRight w:val="0"/>
      <w:marTop w:val="0"/>
      <w:marBottom w:val="0"/>
      <w:divBdr>
        <w:top w:val="none" w:sz="0" w:space="0" w:color="auto"/>
        <w:left w:val="none" w:sz="0" w:space="0" w:color="auto"/>
        <w:bottom w:val="none" w:sz="0" w:space="0" w:color="auto"/>
        <w:right w:val="none" w:sz="0" w:space="0" w:color="auto"/>
      </w:divBdr>
    </w:div>
    <w:div w:id="267855491">
      <w:bodyDiv w:val="1"/>
      <w:marLeft w:val="0"/>
      <w:marRight w:val="0"/>
      <w:marTop w:val="0"/>
      <w:marBottom w:val="0"/>
      <w:divBdr>
        <w:top w:val="none" w:sz="0" w:space="0" w:color="auto"/>
        <w:left w:val="none" w:sz="0" w:space="0" w:color="auto"/>
        <w:bottom w:val="none" w:sz="0" w:space="0" w:color="auto"/>
        <w:right w:val="none" w:sz="0" w:space="0" w:color="auto"/>
      </w:divBdr>
    </w:div>
    <w:div w:id="285702478">
      <w:bodyDiv w:val="1"/>
      <w:marLeft w:val="0"/>
      <w:marRight w:val="0"/>
      <w:marTop w:val="0"/>
      <w:marBottom w:val="0"/>
      <w:divBdr>
        <w:top w:val="none" w:sz="0" w:space="0" w:color="auto"/>
        <w:left w:val="none" w:sz="0" w:space="0" w:color="auto"/>
        <w:bottom w:val="none" w:sz="0" w:space="0" w:color="auto"/>
        <w:right w:val="none" w:sz="0" w:space="0" w:color="auto"/>
      </w:divBdr>
    </w:div>
    <w:div w:id="287860843">
      <w:bodyDiv w:val="1"/>
      <w:marLeft w:val="0"/>
      <w:marRight w:val="0"/>
      <w:marTop w:val="0"/>
      <w:marBottom w:val="0"/>
      <w:divBdr>
        <w:top w:val="none" w:sz="0" w:space="0" w:color="auto"/>
        <w:left w:val="none" w:sz="0" w:space="0" w:color="auto"/>
        <w:bottom w:val="none" w:sz="0" w:space="0" w:color="auto"/>
        <w:right w:val="none" w:sz="0" w:space="0" w:color="auto"/>
      </w:divBdr>
    </w:div>
    <w:div w:id="298924384">
      <w:bodyDiv w:val="1"/>
      <w:marLeft w:val="0"/>
      <w:marRight w:val="0"/>
      <w:marTop w:val="0"/>
      <w:marBottom w:val="0"/>
      <w:divBdr>
        <w:top w:val="none" w:sz="0" w:space="0" w:color="auto"/>
        <w:left w:val="none" w:sz="0" w:space="0" w:color="auto"/>
        <w:bottom w:val="none" w:sz="0" w:space="0" w:color="auto"/>
        <w:right w:val="none" w:sz="0" w:space="0" w:color="auto"/>
      </w:divBdr>
    </w:div>
    <w:div w:id="308827018">
      <w:bodyDiv w:val="1"/>
      <w:marLeft w:val="0"/>
      <w:marRight w:val="0"/>
      <w:marTop w:val="0"/>
      <w:marBottom w:val="0"/>
      <w:divBdr>
        <w:top w:val="none" w:sz="0" w:space="0" w:color="auto"/>
        <w:left w:val="none" w:sz="0" w:space="0" w:color="auto"/>
        <w:bottom w:val="none" w:sz="0" w:space="0" w:color="auto"/>
        <w:right w:val="none" w:sz="0" w:space="0" w:color="auto"/>
      </w:divBdr>
    </w:div>
    <w:div w:id="321468385">
      <w:bodyDiv w:val="1"/>
      <w:marLeft w:val="0"/>
      <w:marRight w:val="0"/>
      <w:marTop w:val="0"/>
      <w:marBottom w:val="0"/>
      <w:divBdr>
        <w:top w:val="none" w:sz="0" w:space="0" w:color="auto"/>
        <w:left w:val="none" w:sz="0" w:space="0" w:color="auto"/>
        <w:bottom w:val="none" w:sz="0" w:space="0" w:color="auto"/>
        <w:right w:val="none" w:sz="0" w:space="0" w:color="auto"/>
      </w:divBdr>
    </w:div>
    <w:div w:id="325279621">
      <w:bodyDiv w:val="1"/>
      <w:marLeft w:val="0"/>
      <w:marRight w:val="0"/>
      <w:marTop w:val="0"/>
      <w:marBottom w:val="0"/>
      <w:divBdr>
        <w:top w:val="none" w:sz="0" w:space="0" w:color="auto"/>
        <w:left w:val="none" w:sz="0" w:space="0" w:color="auto"/>
        <w:bottom w:val="none" w:sz="0" w:space="0" w:color="auto"/>
        <w:right w:val="none" w:sz="0" w:space="0" w:color="auto"/>
      </w:divBdr>
    </w:div>
    <w:div w:id="328756248">
      <w:bodyDiv w:val="1"/>
      <w:marLeft w:val="0"/>
      <w:marRight w:val="0"/>
      <w:marTop w:val="0"/>
      <w:marBottom w:val="0"/>
      <w:divBdr>
        <w:top w:val="none" w:sz="0" w:space="0" w:color="auto"/>
        <w:left w:val="none" w:sz="0" w:space="0" w:color="auto"/>
        <w:bottom w:val="none" w:sz="0" w:space="0" w:color="auto"/>
        <w:right w:val="none" w:sz="0" w:space="0" w:color="auto"/>
      </w:divBdr>
    </w:div>
    <w:div w:id="329796111">
      <w:bodyDiv w:val="1"/>
      <w:marLeft w:val="0"/>
      <w:marRight w:val="0"/>
      <w:marTop w:val="0"/>
      <w:marBottom w:val="0"/>
      <w:divBdr>
        <w:top w:val="none" w:sz="0" w:space="0" w:color="auto"/>
        <w:left w:val="none" w:sz="0" w:space="0" w:color="auto"/>
        <w:bottom w:val="none" w:sz="0" w:space="0" w:color="auto"/>
        <w:right w:val="none" w:sz="0" w:space="0" w:color="auto"/>
      </w:divBdr>
    </w:div>
    <w:div w:id="340014725">
      <w:bodyDiv w:val="1"/>
      <w:marLeft w:val="0"/>
      <w:marRight w:val="0"/>
      <w:marTop w:val="0"/>
      <w:marBottom w:val="0"/>
      <w:divBdr>
        <w:top w:val="none" w:sz="0" w:space="0" w:color="auto"/>
        <w:left w:val="none" w:sz="0" w:space="0" w:color="auto"/>
        <w:bottom w:val="none" w:sz="0" w:space="0" w:color="auto"/>
        <w:right w:val="none" w:sz="0" w:space="0" w:color="auto"/>
      </w:divBdr>
    </w:div>
    <w:div w:id="351226947">
      <w:bodyDiv w:val="1"/>
      <w:marLeft w:val="0"/>
      <w:marRight w:val="0"/>
      <w:marTop w:val="0"/>
      <w:marBottom w:val="0"/>
      <w:divBdr>
        <w:top w:val="none" w:sz="0" w:space="0" w:color="auto"/>
        <w:left w:val="none" w:sz="0" w:space="0" w:color="auto"/>
        <w:bottom w:val="none" w:sz="0" w:space="0" w:color="auto"/>
        <w:right w:val="none" w:sz="0" w:space="0" w:color="auto"/>
      </w:divBdr>
    </w:div>
    <w:div w:id="354354213">
      <w:bodyDiv w:val="1"/>
      <w:marLeft w:val="0"/>
      <w:marRight w:val="0"/>
      <w:marTop w:val="0"/>
      <w:marBottom w:val="0"/>
      <w:divBdr>
        <w:top w:val="none" w:sz="0" w:space="0" w:color="auto"/>
        <w:left w:val="none" w:sz="0" w:space="0" w:color="auto"/>
        <w:bottom w:val="none" w:sz="0" w:space="0" w:color="auto"/>
        <w:right w:val="none" w:sz="0" w:space="0" w:color="auto"/>
      </w:divBdr>
    </w:div>
    <w:div w:id="357320368">
      <w:bodyDiv w:val="1"/>
      <w:marLeft w:val="0"/>
      <w:marRight w:val="0"/>
      <w:marTop w:val="0"/>
      <w:marBottom w:val="0"/>
      <w:divBdr>
        <w:top w:val="none" w:sz="0" w:space="0" w:color="auto"/>
        <w:left w:val="none" w:sz="0" w:space="0" w:color="auto"/>
        <w:bottom w:val="none" w:sz="0" w:space="0" w:color="auto"/>
        <w:right w:val="none" w:sz="0" w:space="0" w:color="auto"/>
      </w:divBdr>
    </w:div>
    <w:div w:id="369115523">
      <w:bodyDiv w:val="1"/>
      <w:marLeft w:val="0"/>
      <w:marRight w:val="0"/>
      <w:marTop w:val="0"/>
      <w:marBottom w:val="0"/>
      <w:divBdr>
        <w:top w:val="none" w:sz="0" w:space="0" w:color="auto"/>
        <w:left w:val="none" w:sz="0" w:space="0" w:color="auto"/>
        <w:bottom w:val="none" w:sz="0" w:space="0" w:color="auto"/>
        <w:right w:val="none" w:sz="0" w:space="0" w:color="auto"/>
      </w:divBdr>
    </w:div>
    <w:div w:id="374428056">
      <w:bodyDiv w:val="1"/>
      <w:marLeft w:val="0"/>
      <w:marRight w:val="0"/>
      <w:marTop w:val="0"/>
      <w:marBottom w:val="0"/>
      <w:divBdr>
        <w:top w:val="none" w:sz="0" w:space="0" w:color="auto"/>
        <w:left w:val="none" w:sz="0" w:space="0" w:color="auto"/>
        <w:bottom w:val="none" w:sz="0" w:space="0" w:color="auto"/>
        <w:right w:val="none" w:sz="0" w:space="0" w:color="auto"/>
      </w:divBdr>
    </w:div>
    <w:div w:id="375349677">
      <w:bodyDiv w:val="1"/>
      <w:marLeft w:val="0"/>
      <w:marRight w:val="0"/>
      <w:marTop w:val="0"/>
      <w:marBottom w:val="0"/>
      <w:divBdr>
        <w:top w:val="none" w:sz="0" w:space="0" w:color="auto"/>
        <w:left w:val="none" w:sz="0" w:space="0" w:color="auto"/>
        <w:bottom w:val="none" w:sz="0" w:space="0" w:color="auto"/>
        <w:right w:val="none" w:sz="0" w:space="0" w:color="auto"/>
      </w:divBdr>
    </w:div>
    <w:div w:id="383985841">
      <w:bodyDiv w:val="1"/>
      <w:marLeft w:val="0"/>
      <w:marRight w:val="0"/>
      <w:marTop w:val="0"/>
      <w:marBottom w:val="0"/>
      <w:divBdr>
        <w:top w:val="none" w:sz="0" w:space="0" w:color="auto"/>
        <w:left w:val="none" w:sz="0" w:space="0" w:color="auto"/>
        <w:bottom w:val="none" w:sz="0" w:space="0" w:color="auto"/>
        <w:right w:val="none" w:sz="0" w:space="0" w:color="auto"/>
      </w:divBdr>
    </w:div>
    <w:div w:id="389578585">
      <w:bodyDiv w:val="1"/>
      <w:marLeft w:val="0"/>
      <w:marRight w:val="0"/>
      <w:marTop w:val="0"/>
      <w:marBottom w:val="0"/>
      <w:divBdr>
        <w:top w:val="none" w:sz="0" w:space="0" w:color="auto"/>
        <w:left w:val="none" w:sz="0" w:space="0" w:color="auto"/>
        <w:bottom w:val="none" w:sz="0" w:space="0" w:color="auto"/>
        <w:right w:val="none" w:sz="0" w:space="0" w:color="auto"/>
      </w:divBdr>
    </w:div>
    <w:div w:id="392582734">
      <w:bodyDiv w:val="1"/>
      <w:marLeft w:val="0"/>
      <w:marRight w:val="0"/>
      <w:marTop w:val="0"/>
      <w:marBottom w:val="0"/>
      <w:divBdr>
        <w:top w:val="none" w:sz="0" w:space="0" w:color="auto"/>
        <w:left w:val="none" w:sz="0" w:space="0" w:color="auto"/>
        <w:bottom w:val="none" w:sz="0" w:space="0" w:color="auto"/>
        <w:right w:val="none" w:sz="0" w:space="0" w:color="auto"/>
      </w:divBdr>
    </w:div>
    <w:div w:id="395592907">
      <w:bodyDiv w:val="1"/>
      <w:marLeft w:val="0"/>
      <w:marRight w:val="0"/>
      <w:marTop w:val="0"/>
      <w:marBottom w:val="0"/>
      <w:divBdr>
        <w:top w:val="none" w:sz="0" w:space="0" w:color="auto"/>
        <w:left w:val="none" w:sz="0" w:space="0" w:color="auto"/>
        <w:bottom w:val="none" w:sz="0" w:space="0" w:color="auto"/>
        <w:right w:val="none" w:sz="0" w:space="0" w:color="auto"/>
      </w:divBdr>
    </w:div>
    <w:div w:id="396167849">
      <w:bodyDiv w:val="1"/>
      <w:marLeft w:val="0"/>
      <w:marRight w:val="0"/>
      <w:marTop w:val="0"/>
      <w:marBottom w:val="0"/>
      <w:divBdr>
        <w:top w:val="none" w:sz="0" w:space="0" w:color="auto"/>
        <w:left w:val="none" w:sz="0" w:space="0" w:color="auto"/>
        <w:bottom w:val="none" w:sz="0" w:space="0" w:color="auto"/>
        <w:right w:val="none" w:sz="0" w:space="0" w:color="auto"/>
      </w:divBdr>
    </w:div>
    <w:div w:id="401219214">
      <w:bodyDiv w:val="1"/>
      <w:marLeft w:val="0"/>
      <w:marRight w:val="0"/>
      <w:marTop w:val="0"/>
      <w:marBottom w:val="0"/>
      <w:divBdr>
        <w:top w:val="none" w:sz="0" w:space="0" w:color="auto"/>
        <w:left w:val="none" w:sz="0" w:space="0" w:color="auto"/>
        <w:bottom w:val="none" w:sz="0" w:space="0" w:color="auto"/>
        <w:right w:val="none" w:sz="0" w:space="0" w:color="auto"/>
      </w:divBdr>
    </w:div>
    <w:div w:id="434177499">
      <w:bodyDiv w:val="1"/>
      <w:marLeft w:val="0"/>
      <w:marRight w:val="0"/>
      <w:marTop w:val="0"/>
      <w:marBottom w:val="0"/>
      <w:divBdr>
        <w:top w:val="none" w:sz="0" w:space="0" w:color="auto"/>
        <w:left w:val="none" w:sz="0" w:space="0" w:color="auto"/>
        <w:bottom w:val="none" w:sz="0" w:space="0" w:color="auto"/>
        <w:right w:val="none" w:sz="0" w:space="0" w:color="auto"/>
      </w:divBdr>
    </w:div>
    <w:div w:id="435055904">
      <w:bodyDiv w:val="1"/>
      <w:marLeft w:val="0"/>
      <w:marRight w:val="0"/>
      <w:marTop w:val="0"/>
      <w:marBottom w:val="0"/>
      <w:divBdr>
        <w:top w:val="none" w:sz="0" w:space="0" w:color="auto"/>
        <w:left w:val="none" w:sz="0" w:space="0" w:color="auto"/>
        <w:bottom w:val="none" w:sz="0" w:space="0" w:color="auto"/>
        <w:right w:val="none" w:sz="0" w:space="0" w:color="auto"/>
      </w:divBdr>
    </w:div>
    <w:div w:id="435253944">
      <w:bodyDiv w:val="1"/>
      <w:marLeft w:val="0"/>
      <w:marRight w:val="0"/>
      <w:marTop w:val="0"/>
      <w:marBottom w:val="0"/>
      <w:divBdr>
        <w:top w:val="none" w:sz="0" w:space="0" w:color="auto"/>
        <w:left w:val="none" w:sz="0" w:space="0" w:color="auto"/>
        <w:bottom w:val="none" w:sz="0" w:space="0" w:color="auto"/>
        <w:right w:val="none" w:sz="0" w:space="0" w:color="auto"/>
      </w:divBdr>
    </w:div>
    <w:div w:id="450055282">
      <w:bodyDiv w:val="1"/>
      <w:marLeft w:val="0"/>
      <w:marRight w:val="0"/>
      <w:marTop w:val="0"/>
      <w:marBottom w:val="0"/>
      <w:divBdr>
        <w:top w:val="none" w:sz="0" w:space="0" w:color="auto"/>
        <w:left w:val="none" w:sz="0" w:space="0" w:color="auto"/>
        <w:bottom w:val="none" w:sz="0" w:space="0" w:color="auto"/>
        <w:right w:val="none" w:sz="0" w:space="0" w:color="auto"/>
      </w:divBdr>
    </w:div>
    <w:div w:id="456917040">
      <w:bodyDiv w:val="1"/>
      <w:marLeft w:val="0"/>
      <w:marRight w:val="0"/>
      <w:marTop w:val="0"/>
      <w:marBottom w:val="0"/>
      <w:divBdr>
        <w:top w:val="none" w:sz="0" w:space="0" w:color="auto"/>
        <w:left w:val="none" w:sz="0" w:space="0" w:color="auto"/>
        <w:bottom w:val="none" w:sz="0" w:space="0" w:color="auto"/>
        <w:right w:val="none" w:sz="0" w:space="0" w:color="auto"/>
      </w:divBdr>
    </w:div>
    <w:div w:id="457455735">
      <w:bodyDiv w:val="1"/>
      <w:marLeft w:val="0"/>
      <w:marRight w:val="0"/>
      <w:marTop w:val="0"/>
      <w:marBottom w:val="0"/>
      <w:divBdr>
        <w:top w:val="none" w:sz="0" w:space="0" w:color="auto"/>
        <w:left w:val="none" w:sz="0" w:space="0" w:color="auto"/>
        <w:bottom w:val="none" w:sz="0" w:space="0" w:color="auto"/>
        <w:right w:val="none" w:sz="0" w:space="0" w:color="auto"/>
      </w:divBdr>
    </w:div>
    <w:div w:id="476460708">
      <w:bodyDiv w:val="1"/>
      <w:marLeft w:val="0"/>
      <w:marRight w:val="0"/>
      <w:marTop w:val="0"/>
      <w:marBottom w:val="0"/>
      <w:divBdr>
        <w:top w:val="none" w:sz="0" w:space="0" w:color="auto"/>
        <w:left w:val="none" w:sz="0" w:space="0" w:color="auto"/>
        <w:bottom w:val="none" w:sz="0" w:space="0" w:color="auto"/>
        <w:right w:val="none" w:sz="0" w:space="0" w:color="auto"/>
      </w:divBdr>
    </w:div>
    <w:div w:id="478619893">
      <w:bodyDiv w:val="1"/>
      <w:marLeft w:val="0"/>
      <w:marRight w:val="0"/>
      <w:marTop w:val="0"/>
      <w:marBottom w:val="0"/>
      <w:divBdr>
        <w:top w:val="none" w:sz="0" w:space="0" w:color="auto"/>
        <w:left w:val="none" w:sz="0" w:space="0" w:color="auto"/>
        <w:bottom w:val="none" w:sz="0" w:space="0" w:color="auto"/>
        <w:right w:val="none" w:sz="0" w:space="0" w:color="auto"/>
      </w:divBdr>
    </w:div>
    <w:div w:id="484784592">
      <w:bodyDiv w:val="1"/>
      <w:marLeft w:val="0"/>
      <w:marRight w:val="0"/>
      <w:marTop w:val="0"/>
      <w:marBottom w:val="0"/>
      <w:divBdr>
        <w:top w:val="none" w:sz="0" w:space="0" w:color="auto"/>
        <w:left w:val="none" w:sz="0" w:space="0" w:color="auto"/>
        <w:bottom w:val="none" w:sz="0" w:space="0" w:color="auto"/>
        <w:right w:val="none" w:sz="0" w:space="0" w:color="auto"/>
      </w:divBdr>
    </w:div>
    <w:div w:id="487017898">
      <w:bodyDiv w:val="1"/>
      <w:marLeft w:val="0"/>
      <w:marRight w:val="0"/>
      <w:marTop w:val="0"/>
      <w:marBottom w:val="0"/>
      <w:divBdr>
        <w:top w:val="none" w:sz="0" w:space="0" w:color="auto"/>
        <w:left w:val="none" w:sz="0" w:space="0" w:color="auto"/>
        <w:bottom w:val="none" w:sz="0" w:space="0" w:color="auto"/>
        <w:right w:val="none" w:sz="0" w:space="0" w:color="auto"/>
      </w:divBdr>
    </w:div>
    <w:div w:id="488518198">
      <w:bodyDiv w:val="1"/>
      <w:marLeft w:val="0"/>
      <w:marRight w:val="0"/>
      <w:marTop w:val="0"/>
      <w:marBottom w:val="0"/>
      <w:divBdr>
        <w:top w:val="none" w:sz="0" w:space="0" w:color="auto"/>
        <w:left w:val="none" w:sz="0" w:space="0" w:color="auto"/>
        <w:bottom w:val="none" w:sz="0" w:space="0" w:color="auto"/>
        <w:right w:val="none" w:sz="0" w:space="0" w:color="auto"/>
      </w:divBdr>
    </w:div>
    <w:div w:id="505363262">
      <w:bodyDiv w:val="1"/>
      <w:marLeft w:val="0"/>
      <w:marRight w:val="0"/>
      <w:marTop w:val="0"/>
      <w:marBottom w:val="0"/>
      <w:divBdr>
        <w:top w:val="none" w:sz="0" w:space="0" w:color="auto"/>
        <w:left w:val="none" w:sz="0" w:space="0" w:color="auto"/>
        <w:bottom w:val="none" w:sz="0" w:space="0" w:color="auto"/>
        <w:right w:val="none" w:sz="0" w:space="0" w:color="auto"/>
      </w:divBdr>
    </w:div>
    <w:div w:id="512496251">
      <w:bodyDiv w:val="1"/>
      <w:marLeft w:val="0"/>
      <w:marRight w:val="0"/>
      <w:marTop w:val="0"/>
      <w:marBottom w:val="0"/>
      <w:divBdr>
        <w:top w:val="none" w:sz="0" w:space="0" w:color="auto"/>
        <w:left w:val="none" w:sz="0" w:space="0" w:color="auto"/>
        <w:bottom w:val="none" w:sz="0" w:space="0" w:color="auto"/>
        <w:right w:val="none" w:sz="0" w:space="0" w:color="auto"/>
      </w:divBdr>
    </w:div>
    <w:div w:id="535653492">
      <w:bodyDiv w:val="1"/>
      <w:marLeft w:val="0"/>
      <w:marRight w:val="0"/>
      <w:marTop w:val="0"/>
      <w:marBottom w:val="0"/>
      <w:divBdr>
        <w:top w:val="none" w:sz="0" w:space="0" w:color="auto"/>
        <w:left w:val="none" w:sz="0" w:space="0" w:color="auto"/>
        <w:bottom w:val="none" w:sz="0" w:space="0" w:color="auto"/>
        <w:right w:val="none" w:sz="0" w:space="0" w:color="auto"/>
      </w:divBdr>
    </w:div>
    <w:div w:id="543758051">
      <w:bodyDiv w:val="1"/>
      <w:marLeft w:val="0"/>
      <w:marRight w:val="0"/>
      <w:marTop w:val="0"/>
      <w:marBottom w:val="0"/>
      <w:divBdr>
        <w:top w:val="none" w:sz="0" w:space="0" w:color="auto"/>
        <w:left w:val="none" w:sz="0" w:space="0" w:color="auto"/>
        <w:bottom w:val="none" w:sz="0" w:space="0" w:color="auto"/>
        <w:right w:val="none" w:sz="0" w:space="0" w:color="auto"/>
      </w:divBdr>
    </w:div>
    <w:div w:id="549266832">
      <w:bodyDiv w:val="1"/>
      <w:marLeft w:val="0"/>
      <w:marRight w:val="0"/>
      <w:marTop w:val="0"/>
      <w:marBottom w:val="0"/>
      <w:divBdr>
        <w:top w:val="none" w:sz="0" w:space="0" w:color="auto"/>
        <w:left w:val="none" w:sz="0" w:space="0" w:color="auto"/>
        <w:bottom w:val="none" w:sz="0" w:space="0" w:color="auto"/>
        <w:right w:val="none" w:sz="0" w:space="0" w:color="auto"/>
      </w:divBdr>
    </w:div>
    <w:div w:id="550581304">
      <w:bodyDiv w:val="1"/>
      <w:marLeft w:val="0"/>
      <w:marRight w:val="0"/>
      <w:marTop w:val="0"/>
      <w:marBottom w:val="0"/>
      <w:divBdr>
        <w:top w:val="none" w:sz="0" w:space="0" w:color="auto"/>
        <w:left w:val="none" w:sz="0" w:space="0" w:color="auto"/>
        <w:bottom w:val="none" w:sz="0" w:space="0" w:color="auto"/>
        <w:right w:val="none" w:sz="0" w:space="0" w:color="auto"/>
      </w:divBdr>
    </w:div>
    <w:div w:id="574512878">
      <w:bodyDiv w:val="1"/>
      <w:marLeft w:val="0"/>
      <w:marRight w:val="0"/>
      <w:marTop w:val="0"/>
      <w:marBottom w:val="0"/>
      <w:divBdr>
        <w:top w:val="none" w:sz="0" w:space="0" w:color="auto"/>
        <w:left w:val="none" w:sz="0" w:space="0" w:color="auto"/>
        <w:bottom w:val="none" w:sz="0" w:space="0" w:color="auto"/>
        <w:right w:val="none" w:sz="0" w:space="0" w:color="auto"/>
      </w:divBdr>
    </w:div>
    <w:div w:id="583149859">
      <w:bodyDiv w:val="1"/>
      <w:marLeft w:val="0"/>
      <w:marRight w:val="0"/>
      <w:marTop w:val="0"/>
      <w:marBottom w:val="0"/>
      <w:divBdr>
        <w:top w:val="none" w:sz="0" w:space="0" w:color="auto"/>
        <w:left w:val="none" w:sz="0" w:space="0" w:color="auto"/>
        <w:bottom w:val="none" w:sz="0" w:space="0" w:color="auto"/>
        <w:right w:val="none" w:sz="0" w:space="0" w:color="auto"/>
      </w:divBdr>
    </w:div>
    <w:div w:id="588584534">
      <w:bodyDiv w:val="1"/>
      <w:marLeft w:val="0"/>
      <w:marRight w:val="0"/>
      <w:marTop w:val="0"/>
      <w:marBottom w:val="0"/>
      <w:divBdr>
        <w:top w:val="none" w:sz="0" w:space="0" w:color="auto"/>
        <w:left w:val="none" w:sz="0" w:space="0" w:color="auto"/>
        <w:bottom w:val="none" w:sz="0" w:space="0" w:color="auto"/>
        <w:right w:val="none" w:sz="0" w:space="0" w:color="auto"/>
      </w:divBdr>
    </w:div>
    <w:div w:id="605310016">
      <w:bodyDiv w:val="1"/>
      <w:marLeft w:val="0"/>
      <w:marRight w:val="0"/>
      <w:marTop w:val="0"/>
      <w:marBottom w:val="0"/>
      <w:divBdr>
        <w:top w:val="none" w:sz="0" w:space="0" w:color="auto"/>
        <w:left w:val="none" w:sz="0" w:space="0" w:color="auto"/>
        <w:bottom w:val="none" w:sz="0" w:space="0" w:color="auto"/>
        <w:right w:val="none" w:sz="0" w:space="0" w:color="auto"/>
      </w:divBdr>
    </w:div>
    <w:div w:id="608853062">
      <w:bodyDiv w:val="1"/>
      <w:marLeft w:val="0"/>
      <w:marRight w:val="0"/>
      <w:marTop w:val="0"/>
      <w:marBottom w:val="0"/>
      <w:divBdr>
        <w:top w:val="none" w:sz="0" w:space="0" w:color="auto"/>
        <w:left w:val="none" w:sz="0" w:space="0" w:color="auto"/>
        <w:bottom w:val="none" w:sz="0" w:space="0" w:color="auto"/>
        <w:right w:val="none" w:sz="0" w:space="0" w:color="auto"/>
      </w:divBdr>
    </w:div>
    <w:div w:id="633296913">
      <w:bodyDiv w:val="1"/>
      <w:marLeft w:val="0"/>
      <w:marRight w:val="0"/>
      <w:marTop w:val="0"/>
      <w:marBottom w:val="0"/>
      <w:divBdr>
        <w:top w:val="none" w:sz="0" w:space="0" w:color="auto"/>
        <w:left w:val="none" w:sz="0" w:space="0" w:color="auto"/>
        <w:bottom w:val="none" w:sz="0" w:space="0" w:color="auto"/>
        <w:right w:val="none" w:sz="0" w:space="0" w:color="auto"/>
      </w:divBdr>
    </w:div>
    <w:div w:id="638347011">
      <w:bodyDiv w:val="1"/>
      <w:marLeft w:val="0"/>
      <w:marRight w:val="0"/>
      <w:marTop w:val="0"/>
      <w:marBottom w:val="0"/>
      <w:divBdr>
        <w:top w:val="none" w:sz="0" w:space="0" w:color="auto"/>
        <w:left w:val="none" w:sz="0" w:space="0" w:color="auto"/>
        <w:bottom w:val="none" w:sz="0" w:space="0" w:color="auto"/>
        <w:right w:val="none" w:sz="0" w:space="0" w:color="auto"/>
      </w:divBdr>
    </w:div>
    <w:div w:id="650137705">
      <w:bodyDiv w:val="1"/>
      <w:marLeft w:val="0"/>
      <w:marRight w:val="0"/>
      <w:marTop w:val="0"/>
      <w:marBottom w:val="0"/>
      <w:divBdr>
        <w:top w:val="none" w:sz="0" w:space="0" w:color="auto"/>
        <w:left w:val="none" w:sz="0" w:space="0" w:color="auto"/>
        <w:bottom w:val="none" w:sz="0" w:space="0" w:color="auto"/>
        <w:right w:val="none" w:sz="0" w:space="0" w:color="auto"/>
      </w:divBdr>
    </w:div>
    <w:div w:id="650864666">
      <w:bodyDiv w:val="1"/>
      <w:marLeft w:val="0"/>
      <w:marRight w:val="0"/>
      <w:marTop w:val="0"/>
      <w:marBottom w:val="0"/>
      <w:divBdr>
        <w:top w:val="none" w:sz="0" w:space="0" w:color="auto"/>
        <w:left w:val="none" w:sz="0" w:space="0" w:color="auto"/>
        <w:bottom w:val="none" w:sz="0" w:space="0" w:color="auto"/>
        <w:right w:val="none" w:sz="0" w:space="0" w:color="auto"/>
      </w:divBdr>
    </w:div>
    <w:div w:id="660275876">
      <w:bodyDiv w:val="1"/>
      <w:marLeft w:val="0"/>
      <w:marRight w:val="0"/>
      <w:marTop w:val="0"/>
      <w:marBottom w:val="0"/>
      <w:divBdr>
        <w:top w:val="none" w:sz="0" w:space="0" w:color="auto"/>
        <w:left w:val="none" w:sz="0" w:space="0" w:color="auto"/>
        <w:bottom w:val="none" w:sz="0" w:space="0" w:color="auto"/>
        <w:right w:val="none" w:sz="0" w:space="0" w:color="auto"/>
      </w:divBdr>
    </w:div>
    <w:div w:id="661392770">
      <w:bodyDiv w:val="1"/>
      <w:marLeft w:val="0"/>
      <w:marRight w:val="0"/>
      <w:marTop w:val="0"/>
      <w:marBottom w:val="0"/>
      <w:divBdr>
        <w:top w:val="none" w:sz="0" w:space="0" w:color="auto"/>
        <w:left w:val="none" w:sz="0" w:space="0" w:color="auto"/>
        <w:bottom w:val="none" w:sz="0" w:space="0" w:color="auto"/>
        <w:right w:val="none" w:sz="0" w:space="0" w:color="auto"/>
      </w:divBdr>
    </w:div>
    <w:div w:id="666834773">
      <w:bodyDiv w:val="1"/>
      <w:marLeft w:val="0"/>
      <w:marRight w:val="0"/>
      <w:marTop w:val="0"/>
      <w:marBottom w:val="0"/>
      <w:divBdr>
        <w:top w:val="none" w:sz="0" w:space="0" w:color="auto"/>
        <w:left w:val="none" w:sz="0" w:space="0" w:color="auto"/>
        <w:bottom w:val="none" w:sz="0" w:space="0" w:color="auto"/>
        <w:right w:val="none" w:sz="0" w:space="0" w:color="auto"/>
      </w:divBdr>
    </w:div>
    <w:div w:id="673458661">
      <w:bodyDiv w:val="1"/>
      <w:marLeft w:val="0"/>
      <w:marRight w:val="0"/>
      <w:marTop w:val="0"/>
      <w:marBottom w:val="0"/>
      <w:divBdr>
        <w:top w:val="none" w:sz="0" w:space="0" w:color="auto"/>
        <w:left w:val="none" w:sz="0" w:space="0" w:color="auto"/>
        <w:bottom w:val="none" w:sz="0" w:space="0" w:color="auto"/>
        <w:right w:val="none" w:sz="0" w:space="0" w:color="auto"/>
      </w:divBdr>
    </w:div>
    <w:div w:id="674114616">
      <w:bodyDiv w:val="1"/>
      <w:marLeft w:val="0"/>
      <w:marRight w:val="0"/>
      <w:marTop w:val="0"/>
      <w:marBottom w:val="0"/>
      <w:divBdr>
        <w:top w:val="none" w:sz="0" w:space="0" w:color="auto"/>
        <w:left w:val="none" w:sz="0" w:space="0" w:color="auto"/>
        <w:bottom w:val="none" w:sz="0" w:space="0" w:color="auto"/>
        <w:right w:val="none" w:sz="0" w:space="0" w:color="auto"/>
      </w:divBdr>
    </w:div>
    <w:div w:id="675882199">
      <w:bodyDiv w:val="1"/>
      <w:marLeft w:val="0"/>
      <w:marRight w:val="0"/>
      <w:marTop w:val="0"/>
      <w:marBottom w:val="0"/>
      <w:divBdr>
        <w:top w:val="none" w:sz="0" w:space="0" w:color="auto"/>
        <w:left w:val="none" w:sz="0" w:space="0" w:color="auto"/>
        <w:bottom w:val="none" w:sz="0" w:space="0" w:color="auto"/>
        <w:right w:val="none" w:sz="0" w:space="0" w:color="auto"/>
      </w:divBdr>
    </w:div>
    <w:div w:id="681014024">
      <w:bodyDiv w:val="1"/>
      <w:marLeft w:val="0"/>
      <w:marRight w:val="0"/>
      <w:marTop w:val="0"/>
      <w:marBottom w:val="0"/>
      <w:divBdr>
        <w:top w:val="none" w:sz="0" w:space="0" w:color="auto"/>
        <w:left w:val="none" w:sz="0" w:space="0" w:color="auto"/>
        <w:bottom w:val="none" w:sz="0" w:space="0" w:color="auto"/>
        <w:right w:val="none" w:sz="0" w:space="0" w:color="auto"/>
      </w:divBdr>
    </w:div>
    <w:div w:id="687102803">
      <w:bodyDiv w:val="1"/>
      <w:marLeft w:val="0"/>
      <w:marRight w:val="0"/>
      <w:marTop w:val="0"/>
      <w:marBottom w:val="0"/>
      <w:divBdr>
        <w:top w:val="none" w:sz="0" w:space="0" w:color="auto"/>
        <w:left w:val="none" w:sz="0" w:space="0" w:color="auto"/>
        <w:bottom w:val="none" w:sz="0" w:space="0" w:color="auto"/>
        <w:right w:val="none" w:sz="0" w:space="0" w:color="auto"/>
      </w:divBdr>
    </w:div>
    <w:div w:id="688289796">
      <w:bodyDiv w:val="1"/>
      <w:marLeft w:val="0"/>
      <w:marRight w:val="0"/>
      <w:marTop w:val="0"/>
      <w:marBottom w:val="0"/>
      <w:divBdr>
        <w:top w:val="none" w:sz="0" w:space="0" w:color="auto"/>
        <w:left w:val="none" w:sz="0" w:space="0" w:color="auto"/>
        <w:bottom w:val="none" w:sz="0" w:space="0" w:color="auto"/>
        <w:right w:val="none" w:sz="0" w:space="0" w:color="auto"/>
      </w:divBdr>
    </w:div>
    <w:div w:id="695080996">
      <w:bodyDiv w:val="1"/>
      <w:marLeft w:val="0"/>
      <w:marRight w:val="0"/>
      <w:marTop w:val="0"/>
      <w:marBottom w:val="0"/>
      <w:divBdr>
        <w:top w:val="none" w:sz="0" w:space="0" w:color="auto"/>
        <w:left w:val="none" w:sz="0" w:space="0" w:color="auto"/>
        <w:bottom w:val="none" w:sz="0" w:space="0" w:color="auto"/>
        <w:right w:val="none" w:sz="0" w:space="0" w:color="auto"/>
      </w:divBdr>
    </w:div>
    <w:div w:id="704260419">
      <w:bodyDiv w:val="1"/>
      <w:marLeft w:val="0"/>
      <w:marRight w:val="0"/>
      <w:marTop w:val="0"/>
      <w:marBottom w:val="0"/>
      <w:divBdr>
        <w:top w:val="none" w:sz="0" w:space="0" w:color="auto"/>
        <w:left w:val="none" w:sz="0" w:space="0" w:color="auto"/>
        <w:bottom w:val="none" w:sz="0" w:space="0" w:color="auto"/>
        <w:right w:val="none" w:sz="0" w:space="0" w:color="auto"/>
      </w:divBdr>
    </w:div>
    <w:div w:id="710424874">
      <w:bodyDiv w:val="1"/>
      <w:marLeft w:val="0"/>
      <w:marRight w:val="0"/>
      <w:marTop w:val="0"/>
      <w:marBottom w:val="0"/>
      <w:divBdr>
        <w:top w:val="none" w:sz="0" w:space="0" w:color="auto"/>
        <w:left w:val="none" w:sz="0" w:space="0" w:color="auto"/>
        <w:bottom w:val="none" w:sz="0" w:space="0" w:color="auto"/>
        <w:right w:val="none" w:sz="0" w:space="0" w:color="auto"/>
      </w:divBdr>
    </w:div>
    <w:div w:id="714353276">
      <w:bodyDiv w:val="1"/>
      <w:marLeft w:val="0"/>
      <w:marRight w:val="0"/>
      <w:marTop w:val="0"/>
      <w:marBottom w:val="0"/>
      <w:divBdr>
        <w:top w:val="none" w:sz="0" w:space="0" w:color="auto"/>
        <w:left w:val="none" w:sz="0" w:space="0" w:color="auto"/>
        <w:bottom w:val="none" w:sz="0" w:space="0" w:color="auto"/>
        <w:right w:val="none" w:sz="0" w:space="0" w:color="auto"/>
      </w:divBdr>
    </w:div>
    <w:div w:id="717438201">
      <w:bodyDiv w:val="1"/>
      <w:marLeft w:val="0"/>
      <w:marRight w:val="0"/>
      <w:marTop w:val="0"/>
      <w:marBottom w:val="0"/>
      <w:divBdr>
        <w:top w:val="none" w:sz="0" w:space="0" w:color="auto"/>
        <w:left w:val="none" w:sz="0" w:space="0" w:color="auto"/>
        <w:bottom w:val="none" w:sz="0" w:space="0" w:color="auto"/>
        <w:right w:val="none" w:sz="0" w:space="0" w:color="auto"/>
      </w:divBdr>
    </w:div>
    <w:div w:id="717977854">
      <w:bodyDiv w:val="1"/>
      <w:marLeft w:val="0"/>
      <w:marRight w:val="0"/>
      <w:marTop w:val="0"/>
      <w:marBottom w:val="0"/>
      <w:divBdr>
        <w:top w:val="none" w:sz="0" w:space="0" w:color="auto"/>
        <w:left w:val="none" w:sz="0" w:space="0" w:color="auto"/>
        <w:bottom w:val="none" w:sz="0" w:space="0" w:color="auto"/>
        <w:right w:val="none" w:sz="0" w:space="0" w:color="auto"/>
      </w:divBdr>
    </w:div>
    <w:div w:id="720204800">
      <w:bodyDiv w:val="1"/>
      <w:marLeft w:val="0"/>
      <w:marRight w:val="0"/>
      <w:marTop w:val="0"/>
      <w:marBottom w:val="0"/>
      <w:divBdr>
        <w:top w:val="none" w:sz="0" w:space="0" w:color="auto"/>
        <w:left w:val="none" w:sz="0" w:space="0" w:color="auto"/>
        <w:bottom w:val="none" w:sz="0" w:space="0" w:color="auto"/>
        <w:right w:val="none" w:sz="0" w:space="0" w:color="auto"/>
      </w:divBdr>
    </w:div>
    <w:div w:id="725682766">
      <w:bodyDiv w:val="1"/>
      <w:marLeft w:val="0"/>
      <w:marRight w:val="0"/>
      <w:marTop w:val="0"/>
      <w:marBottom w:val="0"/>
      <w:divBdr>
        <w:top w:val="none" w:sz="0" w:space="0" w:color="auto"/>
        <w:left w:val="none" w:sz="0" w:space="0" w:color="auto"/>
        <w:bottom w:val="none" w:sz="0" w:space="0" w:color="auto"/>
        <w:right w:val="none" w:sz="0" w:space="0" w:color="auto"/>
      </w:divBdr>
    </w:div>
    <w:div w:id="727455555">
      <w:bodyDiv w:val="1"/>
      <w:marLeft w:val="0"/>
      <w:marRight w:val="0"/>
      <w:marTop w:val="0"/>
      <w:marBottom w:val="0"/>
      <w:divBdr>
        <w:top w:val="none" w:sz="0" w:space="0" w:color="auto"/>
        <w:left w:val="none" w:sz="0" w:space="0" w:color="auto"/>
        <w:bottom w:val="none" w:sz="0" w:space="0" w:color="auto"/>
        <w:right w:val="none" w:sz="0" w:space="0" w:color="auto"/>
      </w:divBdr>
    </w:div>
    <w:div w:id="727923891">
      <w:bodyDiv w:val="1"/>
      <w:marLeft w:val="0"/>
      <w:marRight w:val="0"/>
      <w:marTop w:val="0"/>
      <w:marBottom w:val="0"/>
      <w:divBdr>
        <w:top w:val="none" w:sz="0" w:space="0" w:color="auto"/>
        <w:left w:val="none" w:sz="0" w:space="0" w:color="auto"/>
        <w:bottom w:val="none" w:sz="0" w:space="0" w:color="auto"/>
        <w:right w:val="none" w:sz="0" w:space="0" w:color="auto"/>
      </w:divBdr>
    </w:div>
    <w:div w:id="728381743">
      <w:bodyDiv w:val="1"/>
      <w:marLeft w:val="0"/>
      <w:marRight w:val="0"/>
      <w:marTop w:val="0"/>
      <w:marBottom w:val="0"/>
      <w:divBdr>
        <w:top w:val="none" w:sz="0" w:space="0" w:color="auto"/>
        <w:left w:val="none" w:sz="0" w:space="0" w:color="auto"/>
        <w:bottom w:val="none" w:sz="0" w:space="0" w:color="auto"/>
        <w:right w:val="none" w:sz="0" w:space="0" w:color="auto"/>
      </w:divBdr>
    </w:div>
    <w:div w:id="736780292">
      <w:bodyDiv w:val="1"/>
      <w:marLeft w:val="0"/>
      <w:marRight w:val="0"/>
      <w:marTop w:val="0"/>
      <w:marBottom w:val="0"/>
      <w:divBdr>
        <w:top w:val="none" w:sz="0" w:space="0" w:color="auto"/>
        <w:left w:val="none" w:sz="0" w:space="0" w:color="auto"/>
        <w:bottom w:val="none" w:sz="0" w:space="0" w:color="auto"/>
        <w:right w:val="none" w:sz="0" w:space="0" w:color="auto"/>
      </w:divBdr>
    </w:div>
    <w:div w:id="739671734">
      <w:bodyDiv w:val="1"/>
      <w:marLeft w:val="0"/>
      <w:marRight w:val="0"/>
      <w:marTop w:val="0"/>
      <w:marBottom w:val="0"/>
      <w:divBdr>
        <w:top w:val="none" w:sz="0" w:space="0" w:color="auto"/>
        <w:left w:val="none" w:sz="0" w:space="0" w:color="auto"/>
        <w:bottom w:val="none" w:sz="0" w:space="0" w:color="auto"/>
        <w:right w:val="none" w:sz="0" w:space="0" w:color="auto"/>
      </w:divBdr>
    </w:div>
    <w:div w:id="755129855">
      <w:bodyDiv w:val="1"/>
      <w:marLeft w:val="0"/>
      <w:marRight w:val="0"/>
      <w:marTop w:val="0"/>
      <w:marBottom w:val="0"/>
      <w:divBdr>
        <w:top w:val="none" w:sz="0" w:space="0" w:color="auto"/>
        <w:left w:val="none" w:sz="0" w:space="0" w:color="auto"/>
        <w:bottom w:val="none" w:sz="0" w:space="0" w:color="auto"/>
        <w:right w:val="none" w:sz="0" w:space="0" w:color="auto"/>
      </w:divBdr>
    </w:div>
    <w:div w:id="760564463">
      <w:bodyDiv w:val="1"/>
      <w:marLeft w:val="0"/>
      <w:marRight w:val="0"/>
      <w:marTop w:val="0"/>
      <w:marBottom w:val="0"/>
      <w:divBdr>
        <w:top w:val="none" w:sz="0" w:space="0" w:color="auto"/>
        <w:left w:val="none" w:sz="0" w:space="0" w:color="auto"/>
        <w:bottom w:val="none" w:sz="0" w:space="0" w:color="auto"/>
        <w:right w:val="none" w:sz="0" w:space="0" w:color="auto"/>
      </w:divBdr>
    </w:div>
    <w:div w:id="763191474">
      <w:bodyDiv w:val="1"/>
      <w:marLeft w:val="0"/>
      <w:marRight w:val="0"/>
      <w:marTop w:val="0"/>
      <w:marBottom w:val="0"/>
      <w:divBdr>
        <w:top w:val="none" w:sz="0" w:space="0" w:color="auto"/>
        <w:left w:val="none" w:sz="0" w:space="0" w:color="auto"/>
        <w:bottom w:val="none" w:sz="0" w:space="0" w:color="auto"/>
        <w:right w:val="none" w:sz="0" w:space="0" w:color="auto"/>
      </w:divBdr>
    </w:div>
    <w:div w:id="763918685">
      <w:bodyDiv w:val="1"/>
      <w:marLeft w:val="0"/>
      <w:marRight w:val="0"/>
      <w:marTop w:val="0"/>
      <w:marBottom w:val="0"/>
      <w:divBdr>
        <w:top w:val="none" w:sz="0" w:space="0" w:color="auto"/>
        <w:left w:val="none" w:sz="0" w:space="0" w:color="auto"/>
        <w:bottom w:val="none" w:sz="0" w:space="0" w:color="auto"/>
        <w:right w:val="none" w:sz="0" w:space="0" w:color="auto"/>
      </w:divBdr>
    </w:div>
    <w:div w:id="765536331">
      <w:bodyDiv w:val="1"/>
      <w:marLeft w:val="0"/>
      <w:marRight w:val="0"/>
      <w:marTop w:val="0"/>
      <w:marBottom w:val="0"/>
      <w:divBdr>
        <w:top w:val="none" w:sz="0" w:space="0" w:color="auto"/>
        <w:left w:val="none" w:sz="0" w:space="0" w:color="auto"/>
        <w:bottom w:val="none" w:sz="0" w:space="0" w:color="auto"/>
        <w:right w:val="none" w:sz="0" w:space="0" w:color="auto"/>
      </w:divBdr>
    </w:div>
    <w:div w:id="767118401">
      <w:bodyDiv w:val="1"/>
      <w:marLeft w:val="0"/>
      <w:marRight w:val="0"/>
      <w:marTop w:val="0"/>
      <w:marBottom w:val="0"/>
      <w:divBdr>
        <w:top w:val="none" w:sz="0" w:space="0" w:color="auto"/>
        <w:left w:val="none" w:sz="0" w:space="0" w:color="auto"/>
        <w:bottom w:val="none" w:sz="0" w:space="0" w:color="auto"/>
        <w:right w:val="none" w:sz="0" w:space="0" w:color="auto"/>
      </w:divBdr>
    </w:div>
    <w:div w:id="769662214">
      <w:bodyDiv w:val="1"/>
      <w:marLeft w:val="0"/>
      <w:marRight w:val="0"/>
      <w:marTop w:val="0"/>
      <w:marBottom w:val="0"/>
      <w:divBdr>
        <w:top w:val="none" w:sz="0" w:space="0" w:color="auto"/>
        <w:left w:val="none" w:sz="0" w:space="0" w:color="auto"/>
        <w:bottom w:val="none" w:sz="0" w:space="0" w:color="auto"/>
        <w:right w:val="none" w:sz="0" w:space="0" w:color="auto"/>
      </w:divBdr>
    </w:div>
    <w:div w:id="772360345">
      <w:bodyDiv w:val="1"/>
      <w:marLeft w:val="0"/>
      <w:marRight w:val="0"/>
      <w:marTop w:val="0"/>
      <w:marBottom w:val="0"/>
      <w:divBdr>
        <w:top w:val="none" w:sz="0" w:space="0" w:color="auto"/>
        <w:left w:val="none" w:sz="0" w:space="0" w:color="auto"/>
        <w:bottom w:val="none" w:sz="0" w:space="0" w:color="auto"/>
        <w:right w:val="none" w:sz="0" w:space="0" w:color="auto"/>
      </w:divBdr>
    </w:div>
    <w:div w:id="773281165">
      <w:bodyDiv w:val="1"/>
      <w:marLeft w:val="0"/>
      <w:marRight w:val="0"/>
      <w:marTop w:val="0"/>
      <w:marBottom w:val="0"/>
      <w:divBdr>
        <w:top w:val="none" w:sz="0" w:space="0" w:color="auto"/>
        <w:left w:val="none" w:sz="0" w:space="0" w:color="auto"/>
        <w:bottom w:val="none" w:sz="0" w:space="0" w:color="auto"/>
        <w:right w:val="none" w:sz="0" w:space="0" w:color="auto"/>
      </w:divBdr>
    </w:div>
    <w:div w:id="783690251">
      <w:bodyDiv w:val="1"/>
      <w:marLeft w:val="0"/>
      <w:marRight w:val="0"/>
      <w:marTop w:val="0"/>
      <w:marBottom w:val="0"/>
      <w:divBdr>
        <w:top w:val="none" w:sz="0" w:space="0" w:color="auto"/>
        <w:left w:val="none" w:sz="0" w:space="0" w:color="auto"/>
        <w:bottom w:val="none" w:sz="0" w:space="0" w:color="auto"/>
        <w:right w:val="none" w:sz="0" w:space="0" w:color="auto"/>
      </w:divBdr>
    </w:div>
    <w:div w:id="793258042">
      <w:bodyDiv w:val="1"/>
      <w:marLeft w:val="0"/>
      <w:marRight w:val="0"/>
      <w:marTop w:val="0"/>
      <w:marBottom w:val="0"/>
      <w:divBdr>
        <w:top w:val="none" w:sz="0" w:space="0" w:color="auto"/>
        <w:left w:val="none" w:sz="0" w:space="0" w:color="auto"/>
        <w:bottom w:val="none" w:sz="0" w:space="0" w:color="auto"/>
        <w:right w:val="none" w:sz="0" w:space="0" w:color="auto"/>
      </w:divBdr>
    </w:div>
    <w:div w:id="801115439">
      <w:bodyDiv w:val="1"/>
      <w:marLeft w:val="0"/>
      <w:marRight w:val="0"/>
      <w:marTop w:val="0"/>
      <w:marBottom w:val="0"/>
      <w:divBdr>
        <w:top w:val="none" w:sz="0" w:space="0" w:color="auto"/>
        <w:left w:val="none" w:sz="0" w:space="0" w:color="auto"/>
        <w:bottom w:val="none" w:sz="0" w:space="0" w:color="auto"/>
        <w:right w:val="none" w:sz="0" w:space="0" w:color="auto"/>
      </w:divBdr>
    </w:div>
    <w:div w:id="812139814">
      <w:bodyDiv w:val="1"/>
      <w:marLeft w:val="0"/>
      <w:marRight w:val="0"/>
      <w:marTop w:val="0"/>
      <w:marBottom w:val="0"/>
      <w:divBdr>
        <w:top w:val="none" w:sz="0" w:space="0" w:color="auto"/>
        <w:left w:val="none" w:sz="0" w:space="0" w:color="auto"/>
        <w:bottom w:val="none" w:sz="0" w:space="0" w:color="auto"/>
        <w:right w:val="none" w:sz="0" w:space="0" w:color="auto"/>
      </w:divBdr>
    </w:div>
    <w:div w:id="816847973">
      <w:bodyDiv w:val="1"/>
      <w:marLeft w:val="0"/>
      <w:marRight w:val="0"/>
      <w:marTop w:val="0"/>
      <w:marBottom w:val="0"/>
      <w:divBdr>
        <w:top w:val="none" w:sz="0" w:space="0" w:color="auto"/>
        <w:left w:val="none" w:sz="0" w:space="0" w:color="auto"/>
        <w:bottom w:val="none" w:sz="0" w:space="0" w:color="auto"/>
        <w:right w:val="none" w:sz="0" w:space="0" w:color="auto"/>
      </w:divBdr>
    </w:div>
    <w:div w:id="820345940">
      <w:bodyDiv w:val="1"/>
      <w:marLeft w:val="0"/>
      <w:marRight w:val="0"/>
      <w:marTop w:val="0"/>
      <w:marBottom w:val="0"/>
      <w:divBdr>
        <w:top w:val="none" w:sz="0" w:space="0" w:color="auto"/>
        <w:left w:val="none" w:sz="0" w:space="0" w:color="auto"/>
        <w:bottom w:val="none" w:sz="0" w:space="0" w:color="auto"/>
        <w:right w:val="none" w:sz="0" w:space="0" w:color="auto"/>
      </w:divBdr>
    </w:div>
    <w:div w:id="827593936">
      <w:bodyDiv w:val="1"/>
      <w:marLeft w:val="0"/>
      <w:marRight w:val="0"/>
      <w:marTop w:val="0"/>
      <w:marBottom w:val="0"/>
      <w:divBdr>
        <w:top w:val="none" w:sz="0" w:space="0" w:color="auto"/>
        <w:left w:val="none" w:sz="0" w:space="0" w:color="auto"/>
        <w:bottom w:val="none" w:sz="0" w:space="0" w:color="auto"/>
        <w:right w:val="none" w:sz="0" w:space="0" w:color="auto"/>
      </w:divBdr>
    </w:div>
    <w:div w:id="831676549">
      <w:bodyDiv w:val="1"/>
      <w:marLeft w:val="0"/>
      <w:marRight w:val="0"/>
      <w:marTop w:val="0"/>
      <w:marBottom w:val="0"/>
      <w:divBdr>
        <w:top w:val="none" w:sz="0" w:space="0" w:color="auto"/>
        <w:left w:val="none" w:sz="0" w:space="0" w:color="auto"/>
        <w:bottom w:val="none" w:sz="0" w:space="0" w:color="auto"/>
        <w:right w:val="none" w:sz="0" w:space="0" w:color="auto"/>
      </w:divBdr>
    </w:div>
    <w:div w:id="838695592">
      <w:bodyDiv w:val="1"/>
      <w:marLeft w:val="0"/>
      <w:marRight w:val="0"/>
      <w:marTop w:val="0"/>
      <w:marBottom w:val="0"/>
      <w:divBdr>
        <w:top w:val="none" w:sz="0" w:space="0" w:color="auto"/>
        <w:left w:val="none" w:sz="0" w:space="0" w:color="auto"/>
        <w:bottom w:val="none" w:sz="0" w:space="0" w:color="auto"/>
        <w:right w:val="none" w:sz="0" w:space="0" w:color="auto"/>
      </w:divBdr>
    </w:div>
    <w:div w:id="859439261">
      <w:bodyDiv w:val="1"/>
      <w:marLeft w:val="0"/>
      <w:marRight w:val="0"/>
      <w:marTop w:val="0"/>
      <w:marBottom w:val="0"/>
      <w:divBdr>
        <w:top w:val="none" w:sz="0" w:space="0" w:color="auto"/>
        <w:left w:val="none" w:sz="0" w:space="0" w:color="auto"/>
        <w:bottom w:val="none" w:sz="0" w:space="0" w:color="auto"/>
        <w:right w:val="none" w:sz="0" w:space="0" w:color="auto"/>
      </w:divBdr>
    </w:div>
    <w:div w:id="864364997">
      <w:bodyDiv w:val="1"/>
      <w:marLeft w:val="0"/>
      <w:marRight w:val="0"/>
      <w:marTop w:val="0"/>
      <w:marBottom w:val="0"/>
      <w:divBdr>
        <w:top w:val="none" w:sz="0" w:space="0" w:color="auto"/>
        <w:left w:val="none" w:sz="0" w:space="0" w:color="auto"/>
        <w:bottom w:val="none" w:sz="0" w:space="0" w:color="auto"/>
        <w:right w:val="none" w:sz="0" w:space="0" w:color="auto"/>
      </w:divBdr>
    </w:div>
    <w:div w:id="876427431">
      <w:bodyDiv w:val="1"/>
      <w:marLeft w:val="0"/>
      <w:marRight w:val="0"/>
      <w:marTop w:val="0"/>
      <w:marBottom w:val="0"/>
      <w:divBdr>
        <w:top w:val="none" w:sz="0" w:space="0" w:color="auto"/>
        <w:left w:val="none" w:sz="0" w:space="0" w:color="auto"/>
        <w:bottom w:val="none" w:sz="0" w:space="0" w:color="auto"/>
        <w:right w:val="none" w:sz="0" w:space="0" w:color="auto"/>
      </w:divBdr>
    </w:div>
    <w:div w:id="885874755">
      <w:bodyDiv w:val="1"/>
      <w:marLeft w:val="0"/>
      <w:marRight w:val="0"/>
      <w:marTop w:val="0"/>
      <w:marBottom w:val="0"/>
      <w:divBdr>
        <w:top w:val="none" w:sz="0" w:space="0" w:color="auto"/>
        <w:left w:val="none" w:sz="0" w:space="0" w:color="auto"/>
        <w:bottom w:val="none" w:sz="0" w:space="0" w:color="auto"/>
        <w:right w:val="none" w:sz="0" w:space="0" w:color="auto"/>
      </w:divBdr>
    </w:div>
    <w:div w:id="888685777">
      <w:bodyDiv w:val="1"/>
      <w:marLeft w:val="0"/>
      <w:marRight w:val="0"/>
      <w:marTop w:val="0"/>
      <w:marBottom w:val="0"/>
      <w:divBdr>
        <w:top w:val="none" w:sz="0" w:space="0" w:color="auto"/>
        <w:left w:val="none" w:sz="0" w:space="0" w:color="auto"/>
        <w:bottom w:val="none" w:sz="0" w:space="0" w:color="auto"/>
        <w:right w:val="none" w:sz="0" w:space="0" w:color="auto"/>
      </w:divBdr>
    </w:div>
    <w:div w:id="889727967">
      <w:bodyDiv w:val="1"/>
      <w:marLeft w:val="0"/>
      <w:marRight w:val="0"/>
      <w:marTop w:val="0"/>
      <w:marBottom w:val="0"/>
      <w:divBdr>
        <w:top w:val="none" w:sz="0" w:space="0" w:color="auto"/>
        <w:left w:val="none" w:sz="0" w:space="0" w:color="auto"/>
        <w:bottom w:val="none" w:sz="0" w:space="0" w:color="auto"/>
        <w:right w:val="none" w:sz="0" w:space="0" w:color="auto"/>
      </w:divBdr>
    </w:div>
    <w:div w:id="895238955">
      <w:bodyDiv w:val="1"/>
      <w:marLeft w:val="0"/>
      <w:marRight w:val="0"/>
      <w:marTop w:val="0"/>
      <w:marBottom w:val="0"/>
      <w:divBdr>
        <w:top w:val="none" w:sz="0" w:space="0" w:color="auto"/>
        <w:left w:val="none" w:sz="0" w:space="0" w:color="auto"/>
        <w:bottom w:val="none" w:sz="0" w:space="0" w:color="auto"/>
        <w:right w:val="none" w:sz="0" w:space="0" w:color="auto"/>
      </w:divBdr>
    </w:div>
    <w:div w:id="895549599">
      <w:bodyDiv w:val="1"/>
      <w:marLeft w:val="0"/>
      <w:marRight w:val="0"/>
      <w:marTop w:val="0"/>
      <w:marBottom w:val="0"/>
      <w:divBdr>
        <w:top w:val="none" w:sz="0" w:space="0" w:color="auto"/>
        <w:left w:val="none" w:sz="0" w:space="0" w:color="auto"/>
        <w:bottom w:val="none" w:sz="0" w:space="0" w:color="auto"/>
        <w:right w:val="none" w:sz="0" w:space="0" w:color="auto"/>
      </w:divBdr>
    </w:div>
    <w:div w:id="897739930">
      <w:bodyDiv w:val="1"/>
      <w:marLeft w:val="0"/>
      <w:marRight w:val="0"/>
      <w:marTop w:val="0"/>
      <w:marBottom w:val="0"/>
      <w:divBdr>
        <w:top w:val="none" w:sz="0" w:space="0" w:color="auto"/>
        <w:left w:val="none" w:sz="0" w:space="0" w:color="auto"/>
        <w:bottom w:val="none" w:sz="0" w:space="0" w:color="auto"/>
        <w:right w:val="none" w:sz="0" w:space="0" w:color="auto"/>
      </w:divBdr>
    </w:div>
    <w:div w:id="898587379">
      <w:bodyDiv w:val="1"/>
      <w:marLeft w:val="0"/>
      <w:marRight w:val="0"/>
      <w:marTop w:val="0"/>
      <w:marBottom w:val="0"/>
      <w:divBdr>
        <w:top w:val="none" w:sz="0" w:space="0" w:color="auto"/>
        <w:left w:val="none" w:sz="0" w:space="0" w:color="auto"/>
        <w:bottom w:val="none" w:sz="0" w:space="0" w:color="auto"/>
        <w:right w:val="none" w:sz="0" w:space="0" w:color="auto"/>
      </w:divBdr>
    </w:div>
    <w:div w:id="898781712">
      <w:bodyDiv w:val="1"/>
      <w:marLeft w:val="0"/>
      <w:marRight w:val="0"/>
      <w:marTop w:val="0"/>
      <w:marBottom w:val="0"/>
      <w:divBdr>
        <w:top w:val="none" w:sz="0" w:space="0" w:color="auto"/>
        <w:left w:val="none" w:sz="0" w:space="0" w:color="auto"/>
        <w:bottom w:val="none" w:sz="0" w:space="0" w:color="auto"/>
        <w:right w:val="none" w:sz="0" w:space="0" w:color="auto"/>
      </w:divBdr>
    </w:div>
    <w:div w:id="900292352">
      <w:bodyDiv w:val="1"/>
      <w:marLeft w:val="0"/>
      <w:marRight w:val="0"/>
      <w:marTop w:val="0"/>
      <w:marBottom w:val="0"/>
      <w:divBdr>
        <w:top w:val="none" w:sz="0" w:space="0" w:color="auto"/>
        <w:left w:val="none" w:sz="0" w:space="0" w:color="auto"/>
        <w:bottom w:val="none" w:sz="0" w:space="0" w:color="auto"/>
        <w:right w:val="none" w:sz="0" w:space="0" w:color="auto"/>
      </w:divBdr>
    </w:div>
    <w:div w:id="908884943">
      <w:bodyDiv w:val="1"/>
      <w:marLeft w:val="0"/>
      <w:marRight w:val="0"/>
      <w:marTop w:val="0"/>
      <w:marBottom w:val="0"/>
      <w:divBdr>
        <w:top w:val="none" w:sz="0" w:space="0" w:color="auto"/>
        <w:left w:val="none" w:sz="0" w:space="0" w:color="auto"/>
        <w:bottom w:val="none" w:sz="0" w:space="0" w:color="auto"/>
        <w:right w:val="none" w:sz="0" w:space="0" w:color="auto"/>
      </w:divBdr>
    </w:div>
    <w:div w:id="918368032">
      <w:bodyDiv w:val="1"/>
      <w:marLeft w:val="0"/>
      <w:marRight w:val="0"/>
      <w:marTop w:val="0"/>
      <w:marBottom w:val="0"/>
      <w:divBdr>
        <w:top w:val="none" w:sz="0" w:space="0" w:color="auto"/>
        <w:left w:val="none" w:sz="0" w:space="0" w:color="auto"/>
        <w:bottom w:val="none" w:sz="0" w:space="0" w:color="auto"/>
        <w:right w:val="none" w:sz="0" w:space="0" w:color="auto"/>
      </w:divBdr>
    </w:div>
    <w:div w:id="930161059">
      <w:bodyDiv w:val="1"/>
      <w:marLeft w:val="0"/>
      <w:marRight w:val="0"/>
      <w:marTop w:val="0"/>
      <w:marBottom w:val="0"/>
      <w:divBdr>
        <w:top w:val="none" w:sz="0" w:space="0" w:color="auto"/>
        <w:left w:val="none" w:sz="0" w:space="0" w:color="auto"/>
        <w:bottom w:val="none" w:sz="0" w:space="0" w:color="auto"/>
        <w:right w:val="none" w:sz="0" w:space="0" w:color="auto"/>
      </w:divBdr>
    </w:div>
    <w:div w:id="943196746">
      <w:bodyDiv w:val="1"/>
      <w:marLeft w:val="0"/>
      <w:marRight w:val="0"/>
      <w:marTop w:val="0"/>
      <w:marBottom w:val="0"/>
      <w:divBdr>
        <w:top w:val="none" w:sz="0" w:space="0" w:color="auto"/>
        <w:left w:val="none" w:sz="0" w:space="0" w:color="auto"/>
        <w:bottom w:val="none" w:sz="0" w:space="0" w:color="auto"/>
        <w:right w:val="none" w:sz="0" w:space="0" w:color="auto"/>
      </w:divBdr>
    </w:div>
    <w:div w:id="946234429">
      <w:bodyDiv w:val="1"/>
      <w:marLeft w:val="0"/>
      <w:marRight w:val="0"/>
      <w:marTop w:val="0"/>
      <w:marBottom w:val="0"/>
      <w:divBdr>
        <w:top w:val="none" w:sz="0" w:space="0" w:color="auto"/>
        <w:left w:val="none" w:sz="0" w:space="0" w:color="auto"/>
        <w:bottom w:val="none" w:sz="0" w:space="0" w:color="auto"/>
        <w:right w:val="none" w:sz="0" w:space="0" w:color="auto"/>
      </w:divBdr>
    </w:div>
    <w:div w:id="947347872">
      <w:bodyDiv w:val="1"/>
      <w:marLeft w:val="0"/>
      <w:marRight w:val="0"/>
      <w:marTop w:val="0"/>
      <w:marBottom w:val="0"/>
      <w:divBdr>
        <w:top w:val="none" w:sz="0" w:space="0" w:color="auto"/>
        <w:left w:val="none" w:sz="0" w:space="0" w:color="auto"/>
        <w:bottom w:val="none" w:sz="0" w:space="0" w:color="auto"/>
        <w:right w:val="none" w:sz="0" w:space="0" w:color="auto"/>
      </w:divBdr>
    </w:div>
    <w:div w:id="960919560">
      <w:bodyDiv w:val="1"/>
      <w:marLeft w:val="0"/>
      <w:marRight w:val="0"/>
      <w:marTop w:val="0"/>
      <w:marBottom w:val="0"/>
      <w:divBdr>
        <w:top w:val="none" w:sz="0" w:space="0" w:color="auto"/>
        <w:left w:val="none" w:sz="0" w:space="0" w:color="auto"/>
        <w:bottom w:val="none" w:sz="0" w:space="0" w:color="auto"/>
        <w:right w:val="none" w:sz="0" w:space="0" w:color="auto"/>
      </w:divBdr>
    </w:div>
    <w:div w:id="961963477">
      <w:bodyDiv w:val="1"/>
      <w:marLeft w:val="0"/>
      <w:marRight w:val="0"/>
      <w:marTop w:val="0"/>
      <w:marBottom w:val="0"/>
      <w:divBdr>
        <w:top w:val="none" w:sz="0" w:space="0" w:color="auto"/>
        <w:left w:val="none" w:sz="0" w:space="0" w:color="auto"/>
        <w:bottom w:val="none" w:sz="0" w:space="0" w:color="auto"/>
        <w:right w:val="none" w:sz="0" w:space="0" w:color="auto"/>
      </w:divBdr>
    </w:div>
    <w:div w:id="964968323">
      <w:bodyDiv w:val="1"/>
      <w:marLeft w:val="0"/>
      <w:marRight w:val="0"/>
      <w:marTop w:val="0"/>
      <w:marBottom w:val="0"/>
      <w:divBdr>
        <w:top w:val="none" w:sz="0" w:space="0" w:color="auto"/>
        <w:left w:val="none" w:sz="0" w:space="0" w:color="auto"/>
        <w:bottom w:val="none" w:sz="0" w:space="0" w:color="auto"/>
        <w:right w:val="none" w:sz="0" w:space="0" w:color="auto"/>
      </w:divBdr>
    </w:div>
    <w:div w:id="970018479">
      <w:bodyDiv w:val="1"/>
      <w:marLeft w:val="0"/>
      <w:marRight w:val="0"/>
      <w:marTop w:val="0"/>
      <w:marBottom w:val="0"/>
      <w:divBdr>
        <w:top w:val="none" w:sz="0" w:space="0" w:color="auto"/>
        <w:left w:val="none" w:sz="0" w:space="0" w:color="auto"/>
        <w:bottom w:val="none" w:sz="0" w:space="0" w:color="auto"/>
        <w:right w:val="none" w:sz="0" w:space="0" w:color="auto"/>
      </w:divBdr>
    </w:div>
    <w:div w:id="971447224">
      <w:bodyDiv w:val="1"/>
      <w:marLeft w:val="0"/>
      <w:marRight w:val="0"/>
      <w:marTop w:val="0"/>
      <w:marBottom w:val="0"/>
      <w:divBdr>
        <w:top w:val="none" w:sz="0" w:space="0" w:color="auto"/>
        <w:left w:val="none" w:sz="0" w:space="0" w:color="auto"/>
        <w:bottom w:val="none" w:sz="0" w:space="0" w:color="auto"/>
        <w:right w:val="none" w:sz="0" w:space="0" w:color="auto"/>
      </w:divBdr>
    </w:div>
    <w:div w:id="974867210">
      <w:bodyDiv w:val="1"/>
      <w:marLeft w:val="0"/>
      <w:marRight w:val="0"/>
      <w:marTop w:val="0"/>
      <w:marBottom w:val="0"/>
      <w:divBdr>
        <w:top w:val="none" w:sz="0" w:space="0" w:color="auto"/>
        <w:left w:val="none" w:sz="0" w:space="0" w:color="auto"/>
        <w:bottom w:val="none" w:sz="0" w:space="0" w:color="auto"/>
        <w:right w:val="none" w:sz="0" w:space="0" w:color="auto"/>
      </w:divBdr>
    </w:div>
    <w:div w:id="978191067">
      <w:bodyDiv w:val="1"/>
      <w:marLeft w:val="0"/>
      <w:marRight w:val="0"/>
      <w:marTop w:val="0"/>
      <w:marBottom w:val="0"/>
      <w:divBdr>
        <w:top w:val="none" w:sz="0" w:space="0" w:color="auto"/>
        <w:left w:val="none" w:sz="0" w:space="0" w:color="auto"/>
        <w:bottom w:val="none" w:sz="0" w:space="0" w:color="auto"/>
        <w:right w:val="none" w:sz="0" w:space="0" w:color="auto"/>
      </w:divBdr>
    </w:div>
    <w:div w:id="981813428">
      <w:bodyDiv w:val="1"/>
      <w:marLeft w:val="0"/>
      <w:marRight w:val="0"/>
      <w:marTop w:val="0"/>
      <w:marBottom w:val="0"/>
      <w:divBdr>
        <w:top w:val="none" w:sz="0" w:space="0" w:color="auto"/>
        <w:left w:val="none" w:sz="0" w:space="0" w:color="auto"/>
        <w:bottom w:val="none" w:sz="0" w:space="0" w:color="auto"/>
        <w:right w:val="none" w:sz="0" w:space="0" w:color="auto"/>
      </w:divBdr>
    </w:div>
    <w:div w:id="988511843">
      <w:bodyDiv w:val="1"/>
      <w:marLeft w:val="0"/>
      <w:marRight w:val="0"/>
      <w:marTop w:val="0"/>
      <w:marBottom w:val="0"/>
      <w:divBdr>
        <w:top w:val="none" w:sz="0" w:space="0" w:color="auto"/>
        <w:left w:val="none" w:sz="0" w:space="0" w:color="auto"/>
        <w:bottom w:val="none" w:sz="0" w:space="0" w:color="auto"/>
        <w:right w:val="none" w:sz="0" w:space="0" w:color="auto"/>
      </w:divBdr>
    </w:div>
    <w:div w:id="990715449">
      <w:bodyDiv w:val="1"/>
      <w:marLeft w:val="0"/>
      <w:marRight w:val="0"/>
      <w:marTop w:val="0"/>
      <w:marBottom w:val="0"/>
      <w:divBdr>
        <w:top w:val="none" w:sz="0" w:space="0" w:color="auto"/>
        <w:left w:val="none" w:sz="0" w:space="0" w:color="auto"/>
        <w:bottom w:val="none" w:sz="0" w:space="0" w:color="auto"/>
        <w:right w:val="none" w:sz="0" w:space="0" w:color="auto"/>
      </w:divBdr>
    </w:div>
    <w:div w:id="992221586">
      <w:bodyDiv w:val="1"/>
      <w:marLeft w:val="0"/>
      <w:marRight w:val="0"/>
      <w:marTop w:val="0"/>
      <w:marBottom w:val="0"/>
      <w:divBdr>
        <w:top w:val="none" w:sz="0" w:space="0" w:color="auto"/>
        <w:left w:val="none" w:sz="0" w:space="0" w:color="auto"/>
        <w:bottom w:val="none" w:sz="0" w:space="0" w:color="auto"/>
        <w:right w:val="none" w:sz="0" w:space="0" w:color="auto"/>
      </w:divBdr>
    </w:div>
    <w:div w:id="1002701785">
      <w:bodyDiv w:val="1"/>
      <w:marLeft w:val="0"/>
      <w:marRight w:val="0"/>
      <w:marTop w:val="0"/>
      <w:marBottom w:val="0"/>
      <w:divBdr>
        <w:top w:val="none" w:sz="0" w:space="0" w:color="auto"/>
        <w:left w:val="none" w:sz="0" w:space="0" w:color="auto"/>
        <w:bottom w:val="none" w:sz="0" w:space="0" w:color="auto"/>
        <w:right w:val="none" w:sz="0" w:space="0" w:color="auto"/>
      </w:divBdr>
    </w:div>
    <w:div w:id="1003630067">
      <w:bodyDiv w:val="1"/>
      <w:marLeft w:val="0"/>
      <w:marRight w:val="0"/>
      <w:marTop w:val="0"/>
      <w:marBottom w:val="0"/>
      <w:divBdr>
        <w:top w:val="none" w:sz="0" w:space="0" w:color="auto"/>
        <w:left w:val="none" w:sz="0" w:space="0" w:color="auto"/>
        <w:bottom w:val="none" w:sz="0" w:space="0" w:color="auto"/>
        <w:right w:val="none" w:sz="0" w:space="0" w:color="auto"/>
      </w:divBdr>
    </w:div>
    <w:div w:id="1017194592">
      <w:bodyDiv w:val="1"/>
      <w:marLeft w:val="0"/>
      <w:marRight w:val="0"/>
      <w:marTop w:val="0"/>
      <w:marBottom w:val="0"/>
      <w:divBdr>
        <w:top w:val="none" w:sz="0" w:space="0" w:color="auto"/>
        <w:left w:val="none" w:sz="0" w:space="0" w:color="auto"/>
        <w:bottom w:val="none" w:sz="0" w:space="0" w:color="auto"/>
        <w:right w:val="none" w:sz="0" w:space="0" w:color="auto"/>
      </w:divBdr>
    </w:div>
    <w:div w:id="1018317214">
      <w:bodyDiv w:val="1"/>
      <w:marLeft w:val="0"/>
      <w:marRight w:val="0"/>
      <w:marTop w:val="0"/>
      <w:marBottom w:val="0"/>
      <w:divBdr>
        <w:top w:val="none" w:sz="0" w:space="0" w:color="auto"/>
        <w:left w:val="none" w:sz="0" w:space="0" w:color="auto"/>
        <w:bottom w:val="none" w:sz="0" w:space="0" w:color="auto"/>
        <w:right w:val="none" w:sz="0" w:space="0" w:color="auto"/>
      </w:divBdr>
    </w:div>
    <w:div w:id="1033338069">
      <w:bodyDiv w:val="1"/>
      <w:marLeft w:val="0"/>
      <w:marRight w:val="0"/>
      <w:marTop w:val="0"/>
      <w:marBottom w:val="0"/>
      <w:divBdr>
        <w:top w:val="none" w:sz="0" w:space="0" w:color="auto"/>
        <w:left w:val="none" w:sz="0" w:space="0" w:color="auto"/>
        <w:bottom w:val="none" w:sz="0" w:space="0" w:color="auto"/>
        <w:right w:val="none" w:sz="0" w:space="0" w:color="auto"/>
      </w:divBdr>
    </w:div>
    <w:div w:id="1050302823">
      <w:bodyDiv w:val="1"/>
      <w:marLeft w:val="0"/>
      <w:marRight w:val="0"/>
      <w:marTop w:val="0"/>
      <w:marBottom w:val="0"/>
      <w:divBdr>
        <w:top w:val="none" w:sz="0" w:space="0" w:color="auto"/>
        <w:left w:val="none" w:sz="0" w:space="0" w:color="auto"/>
        <w:bottom w:val="none" w:sz="0" w:space="0" w:color="auto"/>
        <w:right w:val="none" w:sz="0" w:space="0" w:color="auto"/>
      </w:divBdr>
    </w:div>
    <w:div w:id="1059667286">
      <w:bodyDiv w:val="1"/>
      <w:marLeft w:val="0"/>
      <w:marRight w:val="0"/>
      <w:marTop w:val="0"/>
      <w:marBottom w:val="0"/>
      <w:divBdr>
        <w:top w:val="none" w:sz="0" w:space="0" w:color="auto"/>
        <w:left w:val="none" w:sz="0" w:space="0" w:color="auto"/>
        <w:bottom w:val="none" w:sz="0" w:space="0" w:color="auto"/>
        <w:right w:val="none" w:sz="0" w:space="0" w:color="auto"/>
      </w:divBdr>
    </w:div>
    <w:div w:id="1064179739">
      <w:bodyDiv w:val="1"/>
      <w:marLeft w:val="0"/>
      <w:marRight w:val="0"/>
      <w:marTop w:val="0"/>
      <w:marBottom w:val="0"/>
      <w:divBdr>
        <w:top w:val="none" w:sz="0" w:space="0" w:color="auto"/>
        <w:left w:val="none" w:sz="0" w:space="0" w:color="auto"/>
        <w:bottom w:val="none" w:sz="0" w:space="0" w:color="auto"/>
        <w:right w:val="none" w:sz="0" w:space="0" w:color="auto"/>
      </w:divBdr>
    </w:div>
    <w:div w:id="1066879061">
      <w:bodyDiv w:val="1"/>
      <w:marLeft w:val="0"/>
      <w:marRight w:val="0"/>
      <w:marTop w:val="0"/>
      <w:marBottom w:val="0"/>
      <w:divBdr>
        <w:top w:val="none" w:sz="0" w:space="0" w:color="auto"/>
        <w:left w:val="none" w:sz="0" w:space="0" w:color="auto"/>
        <w:bottom w:val="none" w:sz="0" w:space="0" w:color="auto"/>
        <w:right w:val="none" w:sz="0" w:space="0" w:color="auto"/>
      </w:divBdr>
    </w:div>
    <w:div w:id="1073352073">
      <w:bodyDiv w:val="1"/>
      <w:marLeft w:val="0"/>
      <w:marRight w:val="0"/>
      <w:marTop w:val="0"/>
      <w:marBottom w:val="0"/>
      <w:divBdr>
        <w:top w:val="none" w:sz="0" w:space="0" w:color="auto"/>
        <w:left w:val="none" w:sz="0" w:space="0" w:color="auto"/>
        <w:bottom w:val="none" w:sz="0" w:space="0" w:color="auto"/>
        <w:right w:val="none" w:sz="0" w:space="0" w:color="auto"/>
      </w:divBdr>
    </w:div>
    <w:div w:id="1096094238">
      <w:bodyDiv w:val="1"/>
      <w:marLeft w:val="0"/>
      <w:marRight w:val="0"/>
      <w:marTop w:val="0"/>
      <w:marBottom w:val="0"/>
      <w:divBdr>
        <w:top w:val="none" w:sz="0" w:space="0" w:color="auto"/>
        <w:left w:val="none" w:sz="0" w:space="0" w:color="auto"/>
        <w:bottom w:val="none" w:sz="0" w:space="0" w:color="auto"/>
        <w:right w:val="none" w:sz="0" w:space="0" w:color="auto"/>
      </w:divBdr>
    </w:div>
    <w:div w:id="1097560780">
      <w:bodyDiv w:val="1"/>
      <w:marLeft w:val="0"/>
      <w:marRight w:val="0"/>
      <w:marTop w:val="0"/>
      <w:marBottom w:val="0"/>
      <w:divBdr>
        <w:top w:val="none" w:sz="0" w:space="0" w:color="auto"/>
        <w:left w:val="none" w:sz="0" w:space="0" w:color="auto"/>
        <w:bottom w:val="none" w:sz="0" w:space="0" w:color="auto"/>
        <w:right w:val="none" w:sz="0" w:space="0" w:color="auto"/>
      </w:divBdr>
    </w:div>
    <w:div w:id="1100638593">
      <w:bodyDiv w:val="1"/>
      <w:marLeft w:val="0"/>
      <w:marRight w:val="0"/>
      <w:marTop w:val="0"/>
      <w:marBottom w:val="0"/>
      <w:divBdr>
        <w:top w:val="none" w:sz="0" w:space="0" w:color="auto"/>
        <w:left w:val="none" w:sz="0" w:space="0" w:color="auto"/>
        <w:bottom w:val="none" w:sz="0" w:space="0" w:color="auto"/>
        <w:right w:val="none" w:sz="0" w:space="0" w:color="auto"/>
      </w:divBdr>
    </w:div>
    <w:div w:id="1110395856">
      <w:bodyDiv w:val="1"/>
      <w:marLeft w:val="0"/>
      <w:marRight w:val="0"/>
      <w:marTop w:val="0"/>
      <w:marBottom w:val="0"/>
      <w:divBdr>
        <w:top w:val="none" w:sz="0" w:space="0" w:color="auto"/>
        <w:left w:val="none" w:sz="0" w:space="0" w:color="auto"/>
        <w:bottom w:val="none" w:sz="0" w:space="0" w:color="auto"/>
        <w:right w:val="none" w:sz="0" w:space="0" w:color="auto"/>
      </w:divBdr>
    </w:div>
    <w:div w:id="1113326046">
      <w:bodyDiv w:val="1"/>
      <w:marLeft w:val="0"/>
      <w:marRight w:val="0"/>
      <w:marTop w:val="0"/>
      <w:marBottom w:val="0"/>
      <w:divBdr>
        <w:top w:val="none" w:sz="0" w:space="0" w:color="auto"/>
        <w:left w:val="none" w:sz="0" w:space="0" w:color="auto"/>
        <w:bottom w:val="none" w:sz="0" w:space="0" w:color="auto"/>
        <w:right w:val="none" w:sz="0" w:space="0" w:color="auto"/>
      </w:divBdr>
    </w:div>
    <w:div w:id="1124930513">
      <w:bodyDiv w:val="1"/>
      <w:marLeft w:val="0"/>
      <w:marRight w:val="0"/>
      <w:marTop w:val="0"/>
      <w:marBottom w:val="0"/>
      <w:divBdr>
        <w:top w:val="none" w:sz="0" w:space="0" w:color="auto"/>
        <w:left w:val="none" w:sz="0" w:space="0" w:color="auto"/>
        <w:bottom w:val="none" w:sz="0" w:space="0" w:color="auto"/>
        <w:right w:val="none" w:sz="0" w:space="0" w:color="auto"/>
      </w:divBdr>
    </w:div>
    <w:div w:id="1131094378">
      <w:bodyDiv w:val="1"/>
      <w:marLeft w:val="0"/>
      <w:marRight w:val="0"/>
      <w:marTop w:val="0"/>
      <w:marBottom w:val="0"/>
      <w:divBdr>
        <w:top w:val="none" w:sz="0" w:space="0" w:color="auto"/>
        <w:left w:val="none" w:sz="0" w:space="0" w:color="auto"/>
        <w:bottom w:val="none" w:sz="0" w:space="0" w:color="auto"/>
        <w:right w:val="none" w:sz="0" w:space="0" w:color="auto"/>
      </w:divBdr>
    </w:div>
    <w:div w:id="1132866912">
      <w:bodyDiv w:val="1"/>
      <w:marLeft w:val="0"/>
      <w:marRight w:val="0"/>
      <w:marTop w:val="0"/>
      <w:marBottom w:val="0"/>
      <w:divBdr>
        <w:top w:val="none" w:sz="0" w:space="0" w:color="auto"/>
        <w:left w:val="none" w:sz="0" w:space="0" w:color="auto"/>
        <w:bottom w:val="none" w:sz="0" w:space="0" w:color="auto"/>
        <w:right w:val="none" w:sz="0" w:space="0" w:color="auto"/>
      </w:divBdr>
    </w:div>
    <w:div w:id="1144350155">
      <w:bodyDiv w:val="1"/>
      <w:marLeft w:val="0"/>
      <w:marRight w:val="0"/>
      <w:marTop w:val="0"/>
      <w:marBottom w:val="0"/>
      <w:divBdr>
        <w:top w:val="none" w:sz="0" w:space="0" w:color="auto"/>
        <w:left w:val="none" w:sz="0" w:space="0" w:color="auto"/>
        <w:bottom w:val="none" w:sz="0" w:space="0" w:color="auto"/>
        <w:right w:val="none" w:sz="0" w:space="0" w:color="auto"/>
      </w:divBdr>
    </w:div>
    <w:div w:id="1157576423">
      <w:bodyDiv w:val="1"/>
      <w:marLeft w:val="0"/>
      <w:marRight w:val="0"/>
      <w:marTop w:val="0"/>
      <w:marBottom w:val="0"/>
      <w:divBdr>
        <w:top w:val="none" w:sz="0" w:space="0" w:color="auto"/>
        <w:left w:val="none" w:sz="0" w:space="0" w:color="auto"/>
        <w:bottom w:val="none" w:sz="0" w:space="0" w:color="auto"/>
        <w:right w:val="none" w:sz="0" w:space="0" w:color="auto"/>
      </w:divBdr>
    </w:div>
    <w:div w:id="1165587973">
      <w:bodyDiv w:val="1"/>
      <w:marLeft w:val="0"/>
      <w:marRight w:val="0"/>
      <w:marTop w:val="0"/>
      <w:marBottom w:val="0"/>
      <w:divBdr>
        <w:top w:val="none" w:sz="0" w:space="0" w:color="auto"/>
        <w:left w:val="none" w:sz="0" w:space="0" w:color="auto"/>
        <w:bottom w:val="none" w:sz="0" w:space="0" w:color="auto"/>
        <w:right w:val="none" w:sz="0" w:space="0" w:color="auto"/>
      </w:divBdr>
    </w:div>
    <w:div w:id="1166284551">
      <w:bodyDiv w:val="1"/>
      <w:marLeft w:val="0"/>
      <w:marRight w:val="0"/>
      <w:marTop w:val="0"/>
      <w:marBottom w:val="0"/>
      <w:divBdr>
        <w:top w:val="none" w:sz="0" w:space="0" w:color="auto"/>
        <w:left w:val="none" w:sz="0" w:space="0" w:color="auto"/>
        <w:bottom w:val="none" w:sz="0" w:space="0" w:color="auto"/>
        <w:right w:val="none" w:sz="0" w:space="0" w:color="auto"/>
      </w:divBdr>
    </w:div>
    <w:div w:id="1176336911">
      <w:bodyDiv w:val="1"/>
      <w:marLeft w:val="0"/>
      <w:marRight w:val="0"/>
      <w:marTop w:val="0"/>
      <w:marBottom w:val="0"/>
      <w:divBdr>
        <w:top w:val="none" w:sz="0" w:space="0" w:color="auto"/>
        <w:left w:val="none" w:sz="0" w:space="0" w:color="auto"/>
        <w:bottom w:val="none" w:sz="0" w:space="0" w:color="auto"/>
        <w:right w:val="none" w:sz="0" w:space="0" w:color="auto"/>
      </w:divBdr>
    </w:div>
    <w:div w:id="1178737188">
      <w:bodyDiv w:val="1"/>
      <w:marLeft w:val="0"/>
      <w:marRight w:val="0"/>
      <w:marTop w:val="0"/>
      <w:marBottom w:val="0"/>
      <w:divBdr>
        <w:top w:val="none" w:sz="0" w:space="0" w:color="auto"/>
        <w:left w:val="none" w:sz="0" w:space="0" w:color="auto"/>
        <w:bottom w:val="none" w:sz="0" w:space="0" w:color="auto"/>
        <w:right w:val="none" w:sz="0" w:space="0" w:color="auto"/>
      </w:divBdr>
    </w:div>
    <w:div w:id="1179125017">
      <w:bodyDiv w:val="1"/>
      <w:marLeft w:val="0"/>
      <w:marRight w:val="0"/>
      <w:marTop w:val="0"/>
      <w:marBottom w:val="0"/>
      <w:divBdr>
        <w:top w:val="none" w:sz="0" w:space="0" w:color="auto"/>
        <w:left w:val="none" w:sz="0" w:space="0" w:color="auto"/>
        <w:bottom w:val="none" w:sz="0" w:space="0" w:color="auto"/>
        <w:right w:val="none" w:sz="0" w:space="0" w:color="auto"/>
      </w:divBdr>
    </w:div>
    <w:div w:id="1190031027">
      <w:bodyDiv w:val="1"/>
      <w:marLeft w:val="0"/>
      <w:marRight w:val="0"/>
      <w:marTop w:val="0"/>
      <w:marBottom w:val="0"/>
      <w:divBdr>
        <w:top w:val="none" w:sz="0" w:space="0" w:color="auto"/>
        <w:left w:val="none" w:sz="0" w:space="0" w:color="auto"/>
        <w:bottom w:val="none" w:sz="0" w:space="0" w:color="auto"/>
        <w:right w:val="none" w:sz="0" w:space="0" w:color="auto"/>
      </w:divBdr>
    </w:div>
    <w:div w:id="1197698233">
      <w:bodyDiv w:val="1"/>
      <w:marLeft w:val="0"/>
      <w:marRight w:val="0"/>
      <w:marTop w:val="0"/>
      <w:marBottom w:val="0"/>
      <w:divBdr>
        <w:top w:val="none" w:sz="0" w:space="0" w:color="auto"/>
        <w:left w:val="none" w:sz="0" w:space="0" w:color="auto"/>
        <w:bottom w:val="none" w:sz="0" w:space="0" w:color="auto"/>
        <w:right w:val="none" w:sz="0" w:space="0" w:color="auto"/>
      </w:divBdr>
    </w:div>
    <w:div w:id="1207720955">
      <w:bodyDiv w:val="1"/>
      <w:marLeft w:val="0"/>
      <w:marRight w:val="0"/>
      <w:marTop w:val="0"/>
      <w:marBottom w:val="0"/>
      <w:divBdr>
        <w:top w:val="none" w:sz="0" w:space="0" w:color="auto"/>
        <w:left w:val="none" w:sz="0" w:space="0" w:color="auto"/>
        <w:bottom w:val="none" w:sz="0" w:space="0" w:color="auto"/>
        <w:right w:val="none" w:sz="0" w:space="0" w:color="auto"/>
      </w:divBdr>
    </w:div>
    <w:div w:id="1209873590">
      <w:bodyDiv w:val="1"/>
      <w:marLeft w:val="0"/>
      <w:marRight w:val="0"/>
      <w:marTop w:val="0"/>
      <w:marBottom w:val="0"/>
      <w:divBdr>
        <w:top w:val="none" w:sz="0" w:space="0" w:color="auto"/>
        <w:left w:val="none" w:sz="0" w:space="0" w:color="auto"/>
        <w:bottom w:val="none" w:sz="0" w:space="0" w:color="auto"/>
        <w:right w:val="none" w:sz="0" w:space="0" w:color="auto"/>
      </w:divBdr>
    </w:div>
    <w:div w:id="1215776908">
      <w:bodyDiv w:val="1"/>
      <w:marLeft w:val="0"/>
      <w:marRight w:val="0"/>
      <w:marTop w:val="0"/>
      <w:marBottom w:val="0"/>
      <w:divBdr>
        <w:top w:val="none" w:sz="0" w:space="0" w:color="auto"/>
        <w:left w:val="none" w:sz="0" w:space="0" w:color="auto"/>
        <w:bottom w:val="none" w:sz="0" w:space="0" w:color="auto"/>
        <w:right w:val="none" w:sz="0" w:space="0" w:color="auto"/>
      </w:divBdr>
    </w:div>
    <w:div w:id="1220283954">
      <w:bodyDiv w:val="1"/>
      <w:marLeft w:val="0"/>
      <w:marRight w:val="0"/>
      <w:marTop w:val="0"/>
      <w:marBottom w:val="0"/>
      <w:divBdr>
        <w:top w:val="none" w:sz="0" w:space="0" w:color="auto"/>
        <w:left w:val="none" w:sz="0" w:space="0" w:color="auto"/>
        <w:bottom w:val="none" w:sz="0" w:space="0" w:color="auto"/>
        <w:right w:val="none" w:sz="0" w:space="0" w:color="auto"/>
      </w:divBdr>
    </w:div>
    <w:div w:id="1220825908">
      <w:bodyDiv w:val="1"/>
      <w:marLeft w:val="0"/>
      <w:marRight w:val="0"/>
      <w:marTop w:val="0"/>
      <w:marBottom w:val="0"/>
      <w:divBdr>
        <w:top w:val="none" w:sz="0" w:space="0" w:color="auto"/>
        <w:left w:val="none" w:sz="0" w:space="0" w:color="auto"/>
        <w:bottom w:val="none" w:sz="0" w:space="0" w:color="auto"/>
        <w:right w:val="none" w:sz="0" w:space="0" w:color="auto"/>
      </w:divBdr>
    </w:div>
    <w:div w:id="1228690908">
      <w:bodyDiv w:val="1"/>
      <w:marLeft w:val="0"/>
      <w:marRight w:val="0"/>
      <w:marTop w:val="0"/>
      <w:marBottom w:val="0"/>
      <w:divBdr>
        <w:top w:val="none" w:sz="0" w:space="0" w:color="auto"/>
        <w:left w:val="none" w:sz="0" w:space="0" w:color="auto"/>
        <w:bottom w:val="none" w:sz="0" w:space="0" w:color="auto"/>
        <w:right w:val="none" w:sz="0" w:space="0" w:color="auto"/>
      </w:divBdr>
    </w:div>
    <w:div w:id="1232081552">
      <w:bodyDiv w:val="1"/>
      <w:marLeft w:val="0"/>
      <w:marRight w:val="0"/>
      <w:marTop w:val="0"/>
      <w:marBottom w:val="0"/>
      <w:divBdr>
        <w:top w:val="none" w:sz="0" w:space="0" w:color="auto"/>
        <w:left w:val="none" w:sz="0" w:space="0" w:color="auto"/>
        <w:bottom w:val="none" w:sz="0" w:space="0" w:color="auto"/>
        <w:right w:val="none" w:sz="0" w:space="0" w:color="auto"/>
      </w:divBdr>
    </w:div>
    <w:div w:id="1234390655">
      <w:bodyDiv w:val="1"/>
      <w:marLeft w:val="0"/>
      <w:marRight w:val="0"/>
      <w:marTop w:val="0"/>
      <w:marBottom w:val="0"/>
      <w:divBdr>
        <w:top w:val="none" w:sz="0" w:space="0" w:color="auto"/>
        <w:left w:val="none" w:sz="0" w:space="0" w:color="auto"/>
        <w:bottom w:val="none" w:sz="0" w:space="0" w:color="auto"/>
        <w:right w:val="none" w:sz="0" w:space="0" w:color="auto"/>
      </w:divBdr>
    </w:div>
    <w:div w:id="1236941300">
      <w:bodyDiv w:val="1"/>
      <w:marLeft w:val="0"/>
      <w:marRight w:val="0"/>
      <w:marTop w:val="0"/>
      <w:marBottom w:val="0"/>
      <w:divBdr>
        <w:top w:val="none" w:sz="0" w:space="0" w:color="auto"/>
        <w:left w:val="none" w:sz="0" w:space="0" w:color="auto"/>
        <w:bottom w:val="none" w:sz="0" w:space="0" w:color="auto"/>
        <w:right w:val="none" w:sz="0" w:space="0" w:color="auto"/>
      </w:divBdr>
    </w:div>
    <w:div w:id="1239369203">
      <w:bodyDiv w:val="1"/>
      <w:marLeft w:val="0"/>
      <w:marRight w:val="0"/>
      <w:marTop w:val="0"/>
      <w:marBottom w:val="0"/>
      <w:divBdr>
        <w:top w:val="none" w:sz="0" w:space="0" w:color="auto"/>
        <w:left w:val="none" w:sz="0" w:space="0" w:color="auto"/>
        <w:bottom w:val="none" w:sz="0" w:space="0" w:color="auto"/>
        <w:right w:val="none" w:sz="0" w:space="0" w:color="auto"/>
      </w:divBdr>
    </w:div>
    <w:div w:id="1245913250">
      <w:bodyDiv w:val="1"/>
      <w:marLeft w:val="0"/>
      <w:marRight w:val="0"/>
      <w:marTop w:val="0"/>
      <w:marBottom w:val="0"/>
      <w:divBdr>
        <w:top w:val="none" w:sz="0" w:space="0" w:color="auto"/>
        <w:left w:val="none" w:sz="0" w:space="0" w:color="auto"/>
        <w:bottom w:val="none" w:sz="0" w:space="0" w:color="auto"/>
        <w:right w:val="none" w:sz="0" w:space="0" w:color="auto"/>
      </w:divBdr>
    </w:div>
    <w:div w:id="1246764132">
      <w:bodyDiv w:val="1"/>
      <w:marLeft w:val="0"/>
      <w:marRight w:val="0"/>
      <w:marTop w:val="0"/>
      <w:marBottom w:val="0"/>
      <w:divBdr>
        <w:top w:val="none" w:sz="0" w:space="0" w:color="auto"/>
        <w:left w:val="none" w:sz="0" w:space="0" w:color="auto"/>
        <w:bottom w:val="none" w:sz="0" w:space="0" w:color="auto"/>
        <w:right w:val="none" w:sz="0" w:space="0" w:color="auto"/>
      </w:divBdr>
    </w:div>
    <w:div w:id="1258831711">
      <w:bodyDiv w:val="1"/>
      <w:marLeft w:val="0"/>
      <w:marRight w:val="0"/>
      <w:marTop w:val="0"/>
      <w:marBottom w:val="0"/>
      <w:divBdr>
        <w:top w:val="none" w:sz="0" w:space="0" w:color="auto"/>
        <w:left w:val="none" w:sz="0" w:space="0" w:color="auto"/>
        <w:bottom w:val="none" w:sz="0" w:space="0" w:color="auto"/>
        <w:right w:val="none" w:sz="0" w:space="0" w:color="auto"/>
      </w:divBdr>
    </w:div>
    <w:div w:id="1262031918">
      <w:bodyDiv w:val="1"/>
      <w:marLeft w:val="0"/>
      <w:marRight w:val="0"/>
      <w:marTop w:val="0"/>
      <w:marBottom w:val="0"/>
      <w:divBdr>
        <w:top w:val="none" w:sz="0" w:space="0" w:color="auto"/>
        <w:left w:val="none" w:sz="0" w:space="0" w:color="auto"/>
        <w:bottom w:val="none" w:sz="0" w:space="0" w:color="auto"/>
        <w:right w:val="none" w:sz="0" w:space="0" w:color="auto"/>
      </w:divBdr>
    </w:div>
    <w:div w:id="1262252822">
      <w:bodyDiv w:val="1"/>
      <w:marLeft w:val="0"/>
      <w:marRight w:val="0"/>
      <w:marTop w:val="0"/>
      <w:marBottom w:val="0"/>
      <w:divBdr>
        <w:top w:val="none" w:sz="0" w:space="0" w:color="auto"/>
        <w:left w:val="none" w:sz="0" w:space="0" w:color="auto"/>
        <w:bottom w:val="none" w:sz="0" w:space="0" w:color="auto"/>
        <w:right w:val="none" w:sz="0" w:space="0" w:color="auto"/>
      </w:divBdr>
    </w:div>
    <w:div w:id="1271205298">
      <w:bodyDiv w:val="1"/>
      <w:marLeft w:val="0"/>
      <w:marRight w:val="0"/>
      <w:marTop w:val="0"/>
      <w:marBottom w:val="0"/>
      <w:divBdr>
        <w:top w:val="none" w:sz="0" w:space="0" w:color="auto"/>
        <w:left w:val="none" w:sz="0" w:space="0" w:color="auto"/>
        <w:bottom w:val="none" w:sz="0" w:space="0" w:color="auto"/>
        <w:right w:val="none" w:sz="0" w:space="0" w:color="auto"/>
      </w:divBdr>
    </w:div>
    <w:div w:id="1275943101">
      <w:bodyDiv w:val="1"/>
      <w:marLeft w:val="0"/>
      <w:marRight w:val="0"/>
      <w:marTop w:val="0"/>
      <w:marBottom w:val="0"/>
      <w:divBdr>
        <w:top w:val="none" w:sz="0" w:space="0" w:color="auto"/>
        <w:left w:val="none" w:sz="0" w:space="0" w:color="auto"/>
        <w:bottom w:val="none" w:sz="0" w:space="0" w:color="auto"/>
        <w:right w:val="none" w:sz="0" w:space="0" w:color="auto"/>
      </w:divBdr>
    </w:div>
    <w:div w:id="1282155365">
      <w:bodyDiv w:val="1"/>
      <w:marLeft w:val="0"/>
      <w:marRight w:val="0"/>
      <w:marTop w:val="0"/>
      <w:marBottom w:val="0"/>
      <w:divBdr>
        <w:top w:val="none" w:sz="0" w:space="0" w:color="auto"/>
        <w:left w:val="none" w:sz="0" w:space="0" w:color="auto"/>
        <w:bottom w:val="none" w:sz="0" w:space="0" w:color="auto"/>
        <w:right w:val="none" w:sz="0" w:space="0" w:color="auto"/>
      </w:divBdr>
    </w:div>
    <w:div w:id="1326278696">
      <w:bodyDiv w:val="1"/>
      <w:marLeft w:val="0"/>
      <w:marRight w:val="0"/>
      <w:marTop w:val="0"/>
      <w:marBottom w:val="0"/>
      <w:divBdr>
        <w:top w:val="none" w:sz="0" w:space="0" w:color="auto"/>
        <w:left w:val="none" w:sz="0" w:space="0" w:color="auto"/>
        <w:bottom w:val="none" w:sz="0" w:space="0" w:color="auto"/>
        <w:right w:val="none" w:sz="0" w:space="0" w:color="auto"/>
      </w:divBdr>
    </w:div>
    <w:div w:id="1328434908">
      <w:bodyDiv w:val="1"/>
      <w:marLeft w:val="0"/>
      <w:marRight w:val="0"/>
      <w:marTop w:val="0"/>
      <w:marBottom w:val="0"/>
      <w:divBdr>
        <w:top w:val="none" w:sz="0" w:space="0" w:color="auto"/>
        <w:left w:val="none" w:sz="0" w:space="0" w:color="auto"/>
        <w:bottom w:val="none" w:sz="0" w:space="0" w:color="auto"/>
        <w:right w:val="none" w:sz="0" w:space="0" w:color="auto"/>
      </w:divBdr>
    </w:div>
    <w:div w:id="1334455349">
      <w:bodyDiv w:val="1"/>
      <w:marLeft w:val="0"/>
      <w:marRight w:val="0"/>
      <w:marTop w:val="0"/>
      <w:marBottom w:val="0"/>
      <w:divBdr>
        <w:top w:val="none" w:sz="0" w:space="0" w:color="auto"/>
        <w:left w:val="none" w:sz="0" w:space="0" w:color="auto"/>
        <w:bottom w:val="none" w:sz="0" w:space="0" w:color="auto"/>
        <w:right w:val="none" w:sz="0" w:space="0" w:color="auto"/>
      </w:divBdr>
    </w:div>
    <w:div w:id="1345328774">
      <w:bodyDiv w:val="1"/>
      <w:marLeft w:val="0"/>
      <w:marRight w:val="0"/>
      <w:marTop w:val="0"/>
      <w:marBottom w:val="0"/>
      <w:divBdr>
        <w:top w:val="none" w:sz="0" w:space="0" w:color="auto"/>
        <w:left w:val="none" w:sz="0" w:space="0" w:color="auto"/>
        <w:bottom w:val="none" w:sz="0" w:space="0" w:color="auto"/>
        <w:right w:val="none" w:sz="0" w:space="0" w:color="auto"/>
      </w:divBdr>
    </w:div>
    <w:div w:id="1346982352">
      <w:bodyDiv w:val="1"/>
      <w:marLeft w:val="0"/>
      <w:marRight w:val="0"/>
      <w:marTop w:val="0"/>
      <w:marBottom w:val="0"/>
      <w:divBdr>
        <w:top w:val="none" w:sz="0" w:space="0" w:color="auto"/>
        <w:left w:val="none" w:sz="0" w:space="0" w:color="auto"/>
        <w:bottom w:val="none" w:sz="0" w:space="0" w:color="auto"/>
        <w:right w:val="none" w:sz="0" w:space="0" w:color="auto"/>
      </w:divBdr>
    </w:div>
    <w:div w:id="1347056143">
      <w:bodyDiv w:val="1"/>
      <w:marLeft w:val="0"/>
      <w:marRight w:val="0"/>
      <w:marTop w:val="0"/>
      <w:marBottom w:val="0"/>
      <w:divBdr>
        <w:top w:val="none" w:sz="0" w:space="0" w:color="auto"/>
        <w:left w:val="none" w:sz="0" w:space="0" w:color="auto"/>
        <w:bottom w:val="none" w:sz="0" w:space="0" w:color="auto"/>
        <w:right w:val="none" w:sz="0" w:space="0" w:color="auto"/>
      </w:divBdr>
    </w:div>
    <w:div w:id="1355569789">
      <w:bodyDiv w:val="1"/>
      <w:marLeft w:val="0"/>
      <w:marRight w:val="0"/>
      <w:marTop w:val="0"/>
      <w:marBottom w:val="0"/>
      <w:divBdr>
        <w:top w:val="none" w:sz="0" w:space="0" w:color="auto"/>
        <w:left w:val="none" w:sz="0" w:space="0" w:color="auto"/>
        <w:bottom w:val="none" w:sz="0" w:space="0" w:color="auto"/>
        <w:right w:val="none" w:sz="0" w:space="0" w:color="auto"/>
      </w:divBdr>
    </w:div>
    <w:div w:id="1358972194">
      <w:bodyDiv w:val="1"/>
      <w:marLeft w:val="0"/>
      <w:marRight w:val="0"/>
      <w:marTop w:val="0"/>
      <w:marBottom w:val="0"/>
      <w:divBdr>
        <w:top w:val="none" w:sz="0" w:space="0" w:color="auto"/>
        <w:left w:val="none" w:sz="0" w:space="0" w:color="auto"/>
        <w:bottom w:val="none" w:sz="0" w:space="0" w:color="auto"/>
        <w:right w:val="none" w:sz="0" w:space="0" w:color="auto"/>
      </w:divBdr>
    </w:div>
    <w:div w:id="1367950923">
      <w:bodyDiv w:val="1"/>
      <w:marLeft w:val="0"/>
      <w:marRight w:val="0"/>
      <w:marTop w:val="0"/>
      <w:marBottom w:val="0"/>
      <w:divBdr>
        <w:top w:val="none" w:sz="0" w:space="0" w:color="auto"/>
        <w:left w:val="none" w:sz="0" w:space="0" w:color="auto"/>
        <w:bottom w:val="none" w:sz="0" w:space="0" w:color="auto"/>
        <w:right w:val="none" w:sz="0" w:space="0" w:color="auto"/>
      </w:divBdr>
    </w:div>
    <w:div w:id="1369526308">
      <w:bodyDiv w:val="1"/>
      <w:marLeft w:val="0"/>
      <w:marRight w:val="0"/>
      <w:marTop w:val="0"/>
      <w:marBottom w:val="0"/>
      <w:divBdr>
        <w:top w:val="none" w:sz="0" w:space="0" w:color="auto"/>
        <w:left w:val="none" w:sz="0" w:space="0" w:color="auto"/>
        <w:bottom w:val="none" w:sz="0" w:space="0" w:color="auto"/>
        <w:right w:val="none" w:sz="0" w:space="0" w:color="auto"/>
      </w:divBdr>
    </w:div>
    <w:div w:id="1371491265">
      <w:bodyDiv w:val="1"/>
      <w:marLeft w:val="0"/>
      <w:marRight w:val="0"/>
      <w:marTop w:val="0"/>
      <w:marBottom w:val="0"/>
      <w:divBdr>
        <w:top w:val="none" w:sz="0" w:space="0" w:color="auto"/>
        <w:left w:val="none" w:sz="0" w:space="0" w:color="auto"/>
        <w:bottom w:val="none" w:sz="0" w:space="0" w:color="auto"/>
        <w:right w:val="none" w:sz="0" w:space="0" w:color="auto"/>
      </w:divBdr>
    </w:div>
    <w:div w:id="1379892536">
      <w:bodyDiv w:val="1"/>
      <w:marLeft w:val="0"/>
      <w:marRight w:val="0"/>
      <w:marTop w:val="0"/>
      <w:marBottom w:val="0"/>
      <w:divBdr>
        <w:top w:val="none" w:sz="0" w:space="0" w:color="auto"/>
        <w:left w:val="none" w:sz="0" w:space="0" w:color="auto"/>
        <w:bottom w:val="none" w:sz="0" w:space="0" w:color="auto"/>
        <w:right w:val="none" w:sz="0" w:space="0" w:color="auto"/>
      </w:divBdr>
    </w:div>
    <w:div w:id="1380016501">
      <w:bodyDiv w:val="1"/>
      <w:marLeft w:val="0"/>
      <w:marRight w:val="0"/>
      <w:marTop w:val="0"/>
      <w:marBottom w:val="0"/>
      <w:divBdr>
        <w:top w:val="none" w:sz="0" w:space="0" w:color="auto"/>
        <w:left w:val="none" w:sz="0" w:space="0" w:color="auto"/>
        <w:bottom w:val="none" w:sz="0" w:space="0" w:color="auto"/>
        <w:right w:val="none" w:sz="0" w:space="0" w:color="auto"/>
      </w:divBdr>
    </w:div>
    <w:div w:id="1381710207">
      <w:bodyDiv w:val="1"/>
      <w:marLeft w:val="0"/>
      <w:marRight w:val="0"/>
      <w:marTop w:val="0"/>
      <w:marBottom w:val="0"/>
      <w:divBdr>
        <w:top w:val="none" w:sz="0" w:space="0" w:color="auto"/>
        <w:left w:val="none" w:sz="0" w:space="0" w:color="auto"/>
        <w:bottom w:val="none" w:sz="0" w:space="0" w:color="auto"/>
        <w:right w:val="none" w:sz="0" w:space="0" w:color="auto"/>
      </w:divBdr>
    </w:div>
    <w:div w:id="1404254093">
      <w:bodyDiv w:val="1"/>
      <w:marLeft w:val="0"/>
      <w:marRight w:val="0"/>
      <w:marTop w:val="0"/>
      <w:marBottom w:val="0"/>
      <w:divBdr>
        <w:top w:val="none" w:sz="0" w:space="0" w:color="auto"/>
        <w:left w:val="none" w:sz="0" w:space="0" w:color="auto"/>
        <w:bottom w:val="none" w:sz="0" w:space="0" w:color="auto"/>
        <w:right w:val="none" w:sz="0" w:space="0" w:color="auto"/>
      </w:divBdr>
    </w:div>
    <w:div w:id="1424032552">
      <w:bodyDiv w:val="1"/>
      <w:marLeft w:val="0"/>
      <w:marRight w:val="0"/>
      <w:marTop w:val="0"/>
      <w:marBottom w:val="0"/>
      <w:divBdr>
        <w:top w:val="none" w:sz="0" w:space="0" w:color="auto"/>
        <w:left w:val="none" w:sz="0" w:space="0" w:color="auto"/>
        <w:bottom w:val="none" w:sz="0" w:space="0" w:color="auto"/>
        <w:right w:val="none" w:sz="0" w:space="0" w:color="auto"/>
      </w:divBdr>
    </w:div>
    <w:div w:id="1436171046">
      <w:bodyDiv w:val="1"/>
      <w:marLeft w:val="0"/>
      <w:marRight w:val="0"/>
      <w:marTop w:val="0"/>
      <w:marBottom w:val="0"/>
      <w:divBdr>
        <w:top w:val="none" w:sz="0" w:space="0" w:color="auto"/>
        <w:left w:val="none" w:sz="0" w:space="0" w:color="auto"/>
        <w:bottom w:val="none" w:sz="0" w:space="0" w:color="auto"/>
        <w:right w:val="none" w:sz="0" w:space="0" w:color="auto"/>
      </w:divBdr>
    </w:div>
    <w:div w:id="1439447953">
      <w:bodyDiv w:val="1"/>
      <w:marLeft w:val="0"/>
      <w:marRight w:val="0"/>
      <w:marTop w:val="0"/>
      <w:marBottom w:val="0"/>
      <w:divBdr>
        <w:top w:val="none" w:sz="0" w:space="0" w:color="auto"/>
        <w:left w:val="none" w:sz="0" w:space="0" w:color="auto"/>
        <w:bottom w:val="none" w:sz="0" w:space="0" w:color="auto"/>
        <w:right w:val="none" w:sz="0" w:space="0" w:color="auto"/>
      </w:divBdr>
    </w:div>
    <w:div w:id="1440491696">
      <w:bodyDiv w:val="1"/>
      <w:marLeft w:val="0"/>
      <w:marRight w:val="0"/>
      <w:marTop w:val="0"/>
      <w:marBottom w:val="0"/>
      <w:divBdr>
        <w:top w:val="none" w:sz="0" w:space="0" w:color="auto"/>
        <w:left w:val="none" w:sz="0" w:space="0" w:color="auto"/>
        <w:bottom w:val="none" w:sz="0" w:space="0" w:color="auto"/>
        <w:right w:val="none" w:sz="0" w:space="0" w:color="auto"/>
      </w:divBdr>
    </w:div>
    <w:div w:id="1454905808">
      <w:bodyDiv w:val="1"/>
      <w:marLeft w:val="0"/>
      <w:marRight w:val="0"/>
      <w:marTop w:val="0"/>
      <w:marBottom w:val="0"/>
      <w:divBdr>
        <w:top w:val="none" w:sz="0" w:space="0" w:color="auto"/>
        <w:left w:val="none" w:sz="0" w:space="0" w:color="auto"/>
        <w:bottom w:val="none" w:sz="0" w:space="0" w:color="auto"/>
        <w:right w:val="none" w:sz="0" w:space="0" w:color="auto"/>
      </w:divBdr>
    </w:div>
    <w:div w:id="1457483492">
      <w:bodyDiv w:val="1"/>
      <w:marLeft w:val="0"/>
      <w:marRight w:val="0"/>
      <w:marTop w:val="0"/>
      <w:marBottom w:val="0"/>
      <w:divBdr>
        <w:top w:val="none" w:sz="0" w:space="0" w:color="auto"/>
        <w:left w:val="none" w:sz="0" w:space="0" w:color="auto"/>
        <w:bottom w:val="none" w:sz="0" w:space="0" w:color="auto"/>
        <w:right w:val="none" w:sz="0" w:space="0" w:color="auto"/>
      </w:divBdr>
    </w:div>
    <w:div w:id="1467161931">
      <w:bodyDiv w:val="1"/>
      <w:marLeft w:val="0"/>
      <w:marRight w:val="0"/>
      <w:marTop w:val="0"/>
      <w:marBottom w:val="0"/>
      <w:divBdr>
        <w:top w:val="none" w:sz="0" w:space="0" w:color="auto"/>
        <w:left w:val="none" w:sz="0" w:space="0" w:color="auto"/>
        <w:bottom w:val="none" w:sz="0" w:space="0" w:color="auto"/>
        <w:right w:val="none" w:sz="0" w:space="0" w:color="auto"/>
      </w:divBdr>
    </w:div>
    <w:div w:id="1469934202">
      <w:bodyDiv w:val="1"/>
      <w:marLeft w:val="0"/>
      <w:marRight w:val="0"/>
      <w:marTop w:val="0"/>
      <w:marBottom w:val="0"/>
      <w:divBdr>
        <w:top w:val="none" w:sz="0" w:space="0" w:color="auto"/>
        <w:left w:val="none" w:sz="0" w:space="0" w:color="auto"/>
        <w:bottom w:val="none" w:sz="0" w:space="0" w:color="auto"/>
        <w:right w:val="none" w:sz="0" w:space="0" w:color="auto"/>
      </w:divBdr>
    </w:div>
    <w:div w:id="1475952751">
      <w:bodyDiv w:val="1"/>
      <w:marLeft w:val="0"/>
      <w:marRight w:val="0"/>
      <w:marTop w:val="0"/>
      <w:marBottom w:val="0"/>
      <w:divBdr>
        <w:top w:val="none" w:sz="0" w:space="0" w:color="auto"/>
        <w:left w:val="none" w:sz="0" w:space="0" w:color="auto"/>
        <w:bottom w:val="none" w:sz="0" w:space="0" w:color="auto"/>
        <w:right w:val="none" w:sz="0" w:space="0" w:color="auto"/>
      </w:divBdr>
    </w:div>
    <w:div w:id="1476214031">
      <w:bodyDiv w:val="1"/>
      <w:marLeft w:val="0"/>
      <w:marRight w:val="0"/>
      <w:marTop w:val="0"/>
      <w:marBottom w:val="0"/>
      <w:divBdr>
        <w:top w:val="none" w:sz="0" w:space="0" w:color="auto"/>
        <w:left w:val="none" w:sz="0" w:space="0" w:color="auto"/>
        <w:bottom w:val="none" w:sz="0" w:space="0" w:color="auto"/>
        <w:right w:val="none" w:sz="0" w:space="0" w:color="auto"/>
      </w:divBdr>
    </w:div>
    <w:div w:id="1480265794">
      <w:bodyDiv w:val="1"/>
      <w:marLeft w:val="0"/>
      <w:marRight w:val="0"/>
      <w:marTop w:val="0"/>
      <w:marBottom w:val="0"/>
      <w:divBdr>
        <w:top w:val="none" w:sz="0" w:space="0" w:color="auto"/>
        <w:left w:val="none" w:sz="0" w:space="0" w:color="auto"/>
        <w:bottom w:val="none" w:sz="0" w:space="0" w:color="auto"/>
        <w:right w:val="none" w:sz="0" w:space="0" w:color="auto"/>
      </w:divBdr>
    </w:div>
    <w:div w:id="1482041852">
      <w:bodyDiv w:val="1"/>
      <w:marLeft w:val="0"/>
      <w:marRight w:val="0"/>
      <w:marTop w:val="0"/>
      <w:marBottom w:val="0"/>
      <w:divBdr>
        <w:top w:val="none" w:sz="0" w:space="0" w:color="auto"/>
        <w:left w:val="none" w:sz="0" w:space="0" w:color="auto"/>
        <w:bottom w:val="none" w:sz="0" w:space="0" w:color="auto"/>
        <w:right w:val="none" w:sz="0" w:space="0" w:color="auto"/>
      </w:divBdr>
    </w:div>
    <w:div w:id="1500120816">
      <w:bodyDiv w:val="1"/>
      <w:marLeft w:val="0"/>
      <w:marRight w:val="0"/>
      <w:marTop w:val="0"/>
      <w:marBottom w:val="0"/>
      <w:divBdr>
        <w:top w:val="none" w:sz="0" w:space="0" w:color="auto"/>
        <w:left w:val="none" w:sz="0" w:space="0" w:color="auto"/>
        <w:bottom w:val="none" w:sz="0" w:space="0" w:color="auto"/>
        <w:right w:val="none" w:sz="0" w:space="0" w:color="auto"/>
      </w:divBdr>
    </w:div>
    <w:div w:id="1500463999">
      <w:bodyDiv w:val="1"/>
      <w:marLeft w:val="0"/>
      <w:marRight w:val="0"/>
      <w:marTop w:val="0"/>
      <w:marBottom w:val="0"/>
      <w:divBdr>
        <w:top w:val="none" w:sz="0" w:space="0" w:color="auto"/>
        <w:left w:val="none" w:sz="0" w:space="0" w:color="auto"/>
        <w:bottom w:val="none" w:sz="0" w:space="0" w:color="auto"/>
        <w:right w:val="none" w:sz="0" w:space="0" w:color="auto"/>
      </w:divBdr>
    </w:div>
    <w:div w:id="1508863283">
      <w:bodyDiv w:val="1"/>
      <w:marLeft w:val="0"/>
      <w:marRight w:val="0"/>
      <w:marTop w:val="0"/>
      <w:marBottom w:val="0"/>
      <w:divBdr>
        <w:top w:val="none" w:sz="0" w:space="0" w:color="auto"/>
        <w:left w:val="none" w:sz="0" w:space="0" w:color="auto"/>
        <w:bottom w:val="none" w:sz="0" w:space="0" w:color="auto"/>
        <w:right w:val="none" w:sz="0" w:space="0" w:color="auto"/>
      </w:divBdr>
    </w:div>
    <w:div w:id="1535195907">
      <w:bodyDiv w:val="1"/>
      <w:marLeft w:val="0"/>
      <w:marRight w:val="0"/>
      <w:marTop w:val="0"/>
      <w:marBottom w:val="0"/>
      <w:divBdr>
        <w:top w:val="none" w:sz="0" w:space="0" w:color="auto"/>
        <w:left w:val="none" w:sz="0" w:space="0" w:color="auto"/>
        <w:bottom w:val="none" w:sz="0" w:space="0" w:color="auto"/>
        <w:right w:val="none" w:sz="0" w:space="0" w:color="auto"/>
      </w:divBdr>
    </w:div>
    <w:div w:id="1539463784">
      <w:bodyDiv w:val="1"/>
      <w:marLeft w:val="0"/>
      <w:marRight w:val="0"/>
      <w:marTop w:val="0"/>
      <w:marBottom w:val="0"/>
      <w:divBdr>
        <w:top w:val="none" w:sz="0" w:space="0" w:color="auto"/>
        <w:left w:val="none" w:sz="0" w:space="0" w:color="auto"/>
        <w:bottom w:val="none" w:sz="0" w:space="0" w:color="auto"/>
        <w:right w:val="none" w:sz="0" w:space="0" w:color="auto"/>
      </w:divBdr>
    </w:div>
    <w:div w:id="1542941906">
      <w:bodyDiv w:val="1"/>
      <w:marLeft w:val="0"/>
      <w:marRight w:val="0"/>
      <w:marTop w:val="0"/>
      <w:marBottom w:val="0"/>
      <w:divBdr>
        <w:top w:val="none" w:sz="0" w:space="0" w:color="auto"/>
        <w:left w:val="none" w:sz="0" w:space="0" w:color="auto"/>
        <w:bottom w:val="none" w:sz="0" w:space="0" w:color="auto"/>
        <w:right w:val="none" w:sz="0" w:space="0" w:color="auto"/>
      </w:divBdr>
    </w:div>
    <w:div w:id="1549344249">
      <w:bodyDiv w:val="1"/>
      <w:marLeft w:val="0"/>
      <w:marRight w:val="0"/>
      <w:marTop w:val="0"/>
      <w:marBottom w:val="0"/>
      <w:divBdr>
        <w:top w:val="none" w:sz="0" w:space="0" w:color="auto"/>
        <w:left w:val="none" w:sz="0" w:space="0" w:color="auto"/>
        <w:bottom w:val="none" w:sz="0" w:space="0" w:color="auto"/>
        <w:right w:val="none" w:sz="0" w:space="0" w:color="auto"/>
      </w:divBdr>
    </w:div>
    <w:div w:id="1571580517">
      <w:bodyDiv w:val="1"/>
      <w:marLeft w:val="0"/>
      <w:marRight w:val="0"/>
      <w:marTop w:val="0"/>
      <w:marBottom w:val="0"/>
      <w:divBdr>
        <w:top w:val="none" w:sz="0" w:space="0" w:color="auto"/>
        <w:left w:val="none" w:sz="0" w:space="0" w:color="auto"/>
        <w:bottom w:val="none" w:sz="0" w:space="0" w:color="auto"/>
        <w:right w:val="none" w:sz="0" w:space="0" w:color="auto"/>
      </w:divBdr>
    </w:div>
    <w:div w:id="1578248039">
      <w:bodyDiv w:val="1"/>
      <w:marLeft w:val="0"/>
      <w:marRight w:val="0"/>
      <w:marTop w:val="0"/>
      <w:marBottom w:val="0"/>
      <w:divBdr>
        <w:top w:val="none" w:sz="0" w:space="0" w:color="auto"/>
        <w:left w:val="none" w:sz="0" w:space="0" w:color="auto"/>
        <w:bottom w:val="none" w:sz="0" w:space="0" w:color="auto"/>
        <w:right w:val="none" w:sz="0" w:space="0" w:color="auto"/>
      </w:divBdr>
    </w:div>
    <w:div w:id="1590581399">
      <w:bodyDiv w:val="1"/>
      <w:marLeft w:val="0"/>
      <w:marRight w:val="0"/>
      <w:marTop w:val="0"/>
      <w:marBottom w:val="0"/>
      <w:divBdr>
        <w:top w:val="none" w:sz="0" w:space="0" w:color="auto"/>
        <w:left w:val="none" w:sz="0" w:space="0" w:color="auto"/>
        <w:bottom w:val="none" w:sz="0" w:space="0" w:color="auto"/>
        <w:right w:val="none" w:sz="0" w:space="0" w:color="auto"/>
      </w:divBdr>
    </w:div>
    <w:div w:id="1593508669">
      <w:bodyDiv w:val="1"/>
      <w:marLeft w:val="0"/>
      <w:marRight w:val="0"/>
      <w:marTop w:val="0"/>
      <w:marBottom w:val="0"/>
      <w:divBdr>
        <w:top w:val="none" w:sz="0" w:space="0" w:color="auto"/>
        <w:left w:val="none" w:sz="0" w:space="0" w:color="auto"/>
        <w:bottom w:val="none" w:sz="0" w:space="0" w:color="auto"/>
        <w:right w:val="none" w:sz="0" w:space="0" w:color="auto"/>
      </w:divBdr>
    </w:div>
    <w:div w:id="1605771207">
      <w:bodyDiv w:val="1"/>
      <w:marLeft w:val="0"/>
      <w:marRight w:val="0"/>
      <w:marTop w:val="0"/>
      <w:marBottom w:val="0"/>
      <w:divBdr>
        <w:top w:val="none" w:sz="0" w:space="0" w:color="auto"/>
        <w:left w:val="none" w:sz="0" w:space="0" w:color="auto"/>
        <w:bottom w:val="none" w:sz="0" w:space="0" w:color="auto"/>
        <w:right w:val="none" w:sz="0" w:space="0" w:color="auto"/>
      </w:divBdr>
    </w:div>
    <w:div w:id="1607225815">
      <w:bodyDiv w:val="1"/>
      <w:marLeft w:val="0"/>
      <w:marRight w:val="0"/>
      <w:marTop w:val="0"/>
      <w:marBottom w:val="0"/>
      <w:divBdr>
        <w:top w:val="none" w:sz="0" w:space="0" w:color="auto"/>
        <w:left w:val="none" w:sz="0" w:space="0" w:color="auto"/>
        <w:bottom w:val="none" w:sz="0" w:space="0" w:color="auto"/>
        <w:right w:val="none" w:sz="0" w:space="0" w:color="auto"/>
      </w:divBdr>
    </w:div>
    <w:div w:id="1613584649">
      <w:bodyDiv w:val="1"/>
      <w:marLeft w:val="0"/>
      <w:marRight w:val="0"/>
      <w:marTop w:val="0"/>
      <w:marBottom w:val="0"/>
      <w:divBdr>
        <w:top w:val="none" w:sz="0" w:space="0" w:color="auto"/>
        <w:left w:val="none" w:sz="0" w:space="0" w:color="auto"/>
        <w:bottom w:val="none" w:sz="0" w:space="0" w:color="auto"/>
        <w:right w:val="none" w:sz="0" w:space="0" w:color="auto"/>
      </w:divBdr>
    </w:div>
    <w:div w:id="1623221192">
      <w:bodyDiv w:val="1"/>
      <w:marLeft w:val="0"/>
      <w:marRight w:val="0"/>
      <w:marTop w:val="0"/>
      <w:marBottom w:val="0"/>
      <w:divBdr>
        <w:top w:val="none" w:sz="0" w:space="0" w:color="auto"/>
        <w:left w:val="none" w:sz="0" w:space="0" w:color="auto"/>
        <w:bottom w:val="none" w:sz="0" w:space="0" w:color="auto"/>
        <w:right w:val="none" w:sz="0" w:space="0" w:color="auto"/>
      </w:divBdr>
    </w:div>
    <w:div w:id="1637373047">
      <w:bodyDiv w:val="1"/>
      <w:marLeft w:val="0"/>
      <w:marRight w:val="0"/>
      <w:marTop w:val="0"/>
      <w:marBottom w:val="0"/>
      <w:divBdr>
        <w:top w:val="none" w:sz="0" w:space="0" w:color="auto"/>
        <w:left w:val="none" w:sz="0" w:space="0" w:color="auto"/>
        <w:bottom w:val="none" w:sz="0" w:space="0" w:color="auto"/>
        <w:right w:val="none" w:sz="0" w:space="0" w:color="auto"/>
      </w:divBdr>
    </w:div>
    <w:div w:id="1641882771">
      <w:bodyDiv w:val="1"/>
      <w:marLeft w:val="0"/>
      <w:marRight w:val="0"/>
      <w:marTop w:val="0"/>
      <w:marBottom w:val="0"/>
      <w:divBdr>
        <w:top w:val="none" w:sz="0" w:space="0" w:color="auto"/>
        <w:left w:val="none" w:sz="0" w:space="0" w:color="auto"/>
        <w:bottom w:val="none" w:sz="0" w:space="0" w:color="auto"/>
        <w:right w:val="none" w:sz="0" w:space="0" w:color="auto"/>
      </w:divBdr>
    </w:div>
    <w:div w:id="1657607131">
      <w:bodyDiv w:val="1"/>
      <w:marLeft w:val="0"/>
      <w:marRight w:val="0"/>
      <w:marTop w:val="0"/>
      <w:marBottom w:val="0"/>
      <w:divBdr>
        <w:top w:val="none" w:sz="0" w:space="0" w:color="auto"/>
        <w:left w:val="none" w:sz="0" w:space="0" w:color="auto"/>
        <w:bottom w:val="none" w:sz="0" w:space="0" w:color="auto"/>
        <w:right w:val="none" w:sz="0" w:space="0" w:color="auto"/>
      </w:divBdr>
    </w:div>
    <w:div w:id="1663464566">
      <w:bodyDiv w:val="1"/>
      <w:marLeft w:val="0"/>
      <w:marRight w:val="0"/>
      <w:marTop w:val="0"/>
      <w:marBottom w:val="0"/>
      <w:divBdr>
        <w:top w:val="none" w:sz="0" w:space="0" w:color="auto"/>
        <w:left w:val="none" w:sz="0" w:space="0" w:color="auto"/>
        <w:bottom w:val="none" w:sz="0" w:space="0" w:color="auto"/>
        <w:right w:val="none" w:sz="0" w:space="0" w:color="auto"/>
      </w:divBdr>
    </w:div>
    <w:div w:id="1689988613">
      <w:bodyDiv w:val="1"/>
      <w:marLeft w:val="0"/>
      <w:marRight w:val="0"/>
      <w:marTop w:val="0"/>
      <w:marBottom w:val="0"/>
      <w:divBdr>
        <w:top w:val="none" w:sz="0" w:space="0" w:color="auto"/>
        <w:left w:val="none" w:sz="0" w:space="0" w:color="auto"/>
        <w:bottom w:val="none" w:sz="0" w:space="0" w:color="auto"/>
        <w:right w:val="none" w:sz="0" w:space="0" w:color="auto"/>
      </w:divBdr>
    </w:div>
    <w:div w:id="1694459934">
      <w:bodyDiv w:val="1"/>
      <w:marLeft w:val="0"/>
      <w:marRight w:val="0"/>
      <w:marTop w:val="0"/>
      <w:marBottom w:val="0"/>
      <w:divBdr>
        <w:top w:val="none" w:sz="0" w:space="0" w:color="auto"/>
        <w:left w:val="none" w:sz="0" w:space="0" w:color="auto"/>
        <w:bottom w:val="none" w:sz="0" w:space="0" w:color="auto"/>
        <w:right w:val="none" w:sz="0" w:space="0" w:color="auto"/>
      </w:divBdr>
    </w:div>
    <w:div w:id="1703894767">
      <w:bodyDiv w:val="1"/>
      <w:marLeft w:val="0"/>
      <w:marRight w:val="0"/>
      <w:marTop w:val="0"/>
      <w:marBottom w:val="0"/>
      <w:divBdr>
        <w:top w:val="none" w:sz="0" w:space="0" w:color="auto"/>
        <w:left w:val="none" w:sz="0" w:space="0" w:color="auto"/>
        <w:bottom w:val="none" w:sz="0" w:space="0" w:color="auto"/>
        <w:right w:val="none" w:sz="0" w:space="0" w:color="auto"/>
      </w:divBdr>
    </w:div>
    <w:div w:id="1704671779">
      <w:bodyDiv w:val="1"/>
      <w:marLeft w:val="0"/>
      <w:marRight w:val="0"/>
      <w:marTop w:val="0"/>
      <w:marBottom w:val="0"/>
      <w:divBdr>
        <w:top w:val="none" w:sz="0" w:space="0" w:color="auto"/>
        <w:left w:val="none" w:sz="0" w:space="0" w:color="auto"/>
        <w:bottom w:val="none" w:sz="0" w:space="0" w:color="auto"/>
        <w:right w:val="none" w:sz="0" w:space="0" w:color="auto"/>
      </w:divBdr>
    </w:div>
    <w:div w:id="1708681708">
      <w:bodyDiv w:val="1"/>
      <w:marLeft w:val="0"/>
      <w:marRight w:val="0"/>
      <w:marTop w:val="0"/>
      <w:marBottom w:val="0"/>
      <w:divBdr>
        <w:top w:val="none" w:sz="0" w:space="0" w:color="auto"/>
        <w:left w:val="none" w:sz="0" w:space="0" w:color="auto"/>
        <w:bottom w:val="none" w:sz="0" w:space="0" w:color="auto"/>
        <w:right w:val="none" w:sz="0" w:space="0" w:color="auto"/>
      </w:divBdr>
    </w:div>
    <w:div w:id="1718509590">
      <w:bodyDiv w:val="1"/>
      <w:marLeft w:val="0"/>
      <w:marRight w:val="0"/>
      <w:marTop w:val="0"/>
      <w:marBottom w:val="0"/>
      <w:divBdr>
        <w:top w:val="none" w:sz="0" w:space="0" w:color="auto"/>
        <w:left w:val="none" w:sz="0" w:space="0" w:color="auto"/>
        <w:bottom w:val="none" w:sz="0" w:space="0" w:color="auto"/>
        <w:right w:val="none" w:sz="0" w:space="0" w:color="auto"/>
      </w:divBdr>
    </w:div>
    <w:div w:id="1724677234">
      <w:bodyDiv w:val="1"/>
      <w:marLeft w:val="0"/>
      <w:marRight w:val="0"/>
      <w:marTop w:val="0"/>
      <w:marBottom w:val="0"/>
      <w:divBdr>
        <w:top w:val="none" w:sz="0" w:space="0" w:color="auto"/>
        <w:left w:val="none" w:sz="0" w:space="0" w:color="auto"/>
        <w:bottom w:val="none" w:sz="0" w:space="0" w:color="auto"/>
        <w:right w:val="none" w:sz="0" w:space="0" w:color="auto"/>
      </w:divBdr>
    </w:div>
    <w:div w:id="1734768433">
      <w:bodyDiv w:val="1"/>
      <w:marLeft w:val="0"/>
      <w:marRight w:val="0"/>
      <w:marTop w:val="0"/>
      <w:marBottom w:val="0"/>
      <w:divBdr>
        <w:top w:val="none" w:sz="0" w:space="0" w:color="auto"/>
        <w:left w:val="none" w:sz="0" w:space="0" w:color="auto"/>
        <w:bottom w:val="none" w:sz="0" w:space="0" w:color="auto"/>
        <w:right w:val="none" w:sz="0" w:space="0" w:color="auto"/>
      </w:divBdr>
    </w:div>
    <w:div w:id="1741951077">
      <w:bodyDiv w:val="1"/>
      <w:marLeft w:val="0"/>
      <w:marRight w:val="0"/>
      <w:marTop w:val="0"/>
      <w:marBottom w:val="0"/>
      <w:divBdr>
        <w:top w:val="none" w:sz="0" w:space="0" w:color="auto"/>
        <w:left w:val="none" w:sz="0" w:space="0" w:color="auto"/>
        <w:bottom w:val="none" w:sz="0" w:space="0" w:color="auto"/>
        <w:right w:val="none" w:sz="0" w:space="0" w:color="auto"/>
      </w:divBdr>
    </w:div>
    <w:div w:id="1743486483">
      <w:bodyDiv w:val="1"/>
      <w:marLeft w:val="0"/>
      <w:marRight w:val="0"/>
      <w:marTop w:val="0"/>
      <w:marBottom w:val="0"/>
      <w:divBdr>
        <w:top w:val="none" w:sz="0" w:space="0" w:color="auto"/>
        <w:left w:val="none" w:sz="0" w:space="0" w:color="auto"/>
        <w:bottom w:val="none" w:sz="0" w:space="0" w:color="auto"/>
        <w:right w:val="none" w:sz="0" w:space="0" w:color="auto"/>
      </w:divBdr>
    </w:div>
    <w:div w:id="1749228407">
      <w:bodyDiv w:val="1"/>
      <w:marLeft w:val="0"/>
      <w:marRight w:val="0"/>
      <w:marTop w:val="0"/>
      <w:marBottom w:val="0"/>
      <w:divBdr>
        <w:top w:val="none" w:sz="0" w:space="0" w:color="auto"/>
        <w:left w:val="none" w:sz="0" w:space="0" w:color="auto"/>
        <w:bottom w:val="none" w:sz="0" w:space="0" w:color="auto"/>
        <w:right w:val="none" w:sz="0" w:space="0" w:color="auto"/>
      </w:divBdr>
    </w:div>
    <w:div w:id="1752240338">
      <w:bodyDiv w:val="1"/>
      <w:marLeft w:val="0"/>
      <w:marRight w:val="0"/>
      <w:marTop w:val="0"/>
      <w:marBottom w:val="0"/>
      <w:divBdr>
        <w:top w:val="none" w:sz="0" w:space="0" w:color="auto"/>
        <w:left w:val="none" w:sz="0" w:space="0" w:color="auto"/>
        <w:bottom w:val="none" w:sz="0" w:space="0" w:color="auto"/>
        <w:right w:val="none" w:sz="0" w:space="0" w:color="auto"/>
      </w:divBdr>
    </w:div>
    <w:div w:id="1755736204">
      <w:bodyDiv w:val="1"/>
      <w:marLeft w:val="0"/>
      <w:marRight w:val="0"/>
      <w:marTop w:val="0"/>
      <w:marBottom w:val="0"/>
      <w:divBdr>
        <w:top w:val="none" w:sz="0" w:space="0" w:color="auto"/>
        <w:left w:val="none" w:sz="0" w:space="0" w:color="auto"/>
        <w:bottom w:val="none" w:sz="0" w:space="0" w:color="auto"/>
        <w:right w:val="none" w:sz="0" w:space="0" w:color="auto"/>
      </w:divBdr>
    </w:div>
    <w:div w:id="1768186169">
      <w:bodyDiv w:val="1"/>
      <w:marLeft w:val="0"/>
      <w:marRight w:val="0"/>
      <w:marTop w:val="0"/>
      <w:marBottom w:val="0"/>
      <w:divBdr>
        <w:top w:val="none" w:sz="0" w:space="0" w:color="auto"/>
        <w:left w:val="none" w:sz="0" w:space="0" w:color="auto"/>
        <w:bottom w:val="none" w:sz="0" w:space="0" w:color="auto"/>
        <w:right w:val="none" w:sz="0" w:space="0" w:color="auto"/>
      </w:divBdr>
    </w:div>
    <w:div w:id="1769538778">
      <w:bodyDiv w:val="1"/>
      <w:marLeft w:val="0"/>
      <w:marRight w:val="0"/>
      <w:marTop w:val="0"/>
      <w:marBottom w:val="0"/>
      <w:divBdr>
        <w:top w:val="none" w:sz="0" w:space="0" w:color="auto"/>
        <w:left w:val="none" w:sz="0" w:space="0" w:color="auto"/>
        <w:bottom w:val="none" w:sz="0" w:space="0" w:color="auto"/>
        <w:right w:val="none" w:sz="0" w:space="0" w:color="auto"/>
      </w:divBdr>
    </w:div>
    <w:div w:id="1780492949">
      <w:bodyDiv w:val="1"/>
      <w:marLeft w:val="0"/>
      <w:marRight w:val="0"/>
      <w:marTop w:val="0"/>
      <w:marBottom w:val="0"/>
      <w:divBdr>
        <w:top w:val="none" w:sz="0" w:space="0" w:color="auto"/>
        <w:left w:val="none" w:sz="0" w:space="0" w:color="auto"/>
        <w:bottom w:val="none" w:sz="0" w:space="0" w:color="auto"/>
        <w:right w:val="none" w:sz="0" w:space="0" w:color="auto"/>
      </w:divBdr>
    </w:div>
    <w:div w:id="1782988179">
      <w:bodyDiv w:val="1"/>
      <w:marLeft w:val="0"/>
      <w:marRight w:val="0"/>
      <w:marTop w:val="0"/>
      <w:marBottom w:val="0"/>
      <w:divBdr>
        <w:top w:val="none" w:sz="0" w:space="0" w:color="auto"/>
        <w:left w:val="none" w:sz="0" w:space="0" w:color="auto"/>
        <w:bottom w:val="none" w:sz="0" w:space="0" w:color="auto"/>
        <w:right w:val="none" w:sz="0" w:space="0" w:color="auto"/>
      </w:divBdr>
    </w:div>
    <w:div w:id="1783525287">
      <w:bodyDiv w:val="1"/>
      <w:marLeft w:val="0"/>
      <w:marRight w:val="0"/>
      <w:marTop w:val="0"/>
      <w:marBottom w:val="0"/>
      <w:divBdr>
        <w:top w:val="none" w:sz="0" w:space="0" w:color="auto"/>
        <w:left w:val="none" w:sz="0" w:space="0" w:color="auto"/>
        <w:bottom w:val="none" w:sz="0" w:space="0" w:color="auto"/>
        <w:right w:val="none" w:sz="0" w:space="0" w:color="auto"/>
      </w:divBdr>
    </w:div>
    <w:div w:id="1786150734">
      <w:bodyDiv w:val="1"/>
      <w:marLeft w:val="0"/>
      <w:marRight w:val="0"/>
      <w:marTop w:val="0"/>
      <w:marBottom w:val="0"/>
      <w:divBdr>
        <w:top w:val="none" w:sz="0" w:space="0" w:color="auto"/>
        <w:left w:val="none" w:sz="0" w:space="0" w:color="auto"/>
        <w:bottom w:val="none" w:sz="0" w:space="0" w:color="auto"/>
        <w:right w:val="none" w:sz="0" w:space="0" w:color="auto"/>
      </w:divBdr>
    </w:div>
    <w:div w:id="1794445440">
      <w:bodyDiv w:val="1"/>
      <w:marLeft w:val="0"/>
      <w:marRight w:val="0"/>
      <w:marTop w:val="0"/>
      <w:marBottom w:val="0"/>
      <w:divBdr>
        <w:top w:val="none" w:sz="0" w:space="0" w:color="auto"/>
        <w:left w:val="none" w:sz="0" w:space="0" w:color="auto"/>
        <w:bottom w:val="none" w:sz="0" w:space="0" w:color="auto"/>
        <w:right w:val="none" w:sz="0" w:space="0" w:color="auto"/>
      </w:divBdr>
    </w:div>
    <w:div w:id="1795557397">
      <w:bodyDiv w:val="1"/>
      <w:marLeft w:val="0"/>
      <w:marRight w:val="0"/>
      <w:marTop w:val="0"/>
      <w:marBottom w:val="0"/>
      <w:divBdr>
        <w:top w:val="none" w:sz="0" w:space="0" w:color="auto"/>
        <w:left w:val="none" w:sz="0" w:space="0" w:color="auto"/>
        <w:bottom w:val="none" w:sz="0" w:space="0" w:color="auto"/>
        <w:right w:val="none" w:sz="0" w:space="0" w:color="auto"/>
      </w:divBdr>
    </w:div>
    <w:div w:id="1797721381">
      <w:bodyDiv w:val="1"/>
      <w:marLeft w:val="0"/>
      <w:marRight w:val="0"/>
      <w:marTop w:val="0"/>
      <w:marBottom w:val="0"/>
      <w:divBdr>
        <w:top w:val="none" w:sz="0" w:space="0" w:color="auto"/>
        <w:left w:val="none" w:sz="0" w:space="0" w:color="auto"/>
        <w:bottom w:val="none" w:sz="0" w:space="0" w:color="auto"/>
        <w:right w:val="none" w:sz="0" w:space="0" w:color="auto"/>
      </w:divBdr>
    </w:div>
    <w:div w:id="1799299491">
      <w:bodyDiv w:val="1"/>
      <w:marLeft w:val="0"/>
      <w:marRight w:val="0"/>
      <w:marTop w:val="0"/>
      <w:marBottom w:val="0"/>
      <w:divBdr>
        <w:top w:val="none" w:sz="0" w:space="0" w:color="auto"/>
        <w:left w:val="none" w:sz="0" w:space="0" w:color="auto"/>
        <w:bottom w:val="none" w:sz="0" w:space="0" w:color="auto"/>
        <w:right w:val="none" w:sz="0" w:space="0" w:color="auto"/>
      </w:divBdr>
    </w:div>
    <w:div w:id="1799489606">
      <w:bodyDiv w:val="1"/>
      <w:marLeft w:val="0"/>
      <w:marRight w:val="0"/>
      <w:marTop w:val="0"/>
      <w:marBottom w:val="0"/>
      <w:divBdr>
        <w:top w:val="none" w:sz="0" w:space="0" w:color="auto"/>
        <w:left w:val="none" w:sz="0" w:space="0" w:color="auto"/>
        <w:bottom w:val="none" w:sz="0" w:space="0" w:color="auto"/>
        <w:right w:val="none" w:sz="0" w:space="0" w:color="auto"/>
      </w:divBdr>
    </w:div>
    <w:div w:id="1800683559">
      <w:bodyDiv w:val="1"/>
      <w:marLeft w:val="0"/>
      <w:marRight w:val="0"/>
      <w:marTop w:val="0"/>
      <w:marBottom w:val="0"/>
      <w:divBdr>
        <w:top w:val="none" w:sz="0" w:space="0" w:color="auto"/>
        <w:left w:val="none" w:sz="0" w:space="0" w:color="auto"/>
        <w:bottom w:val="none" w:sz="0" w:space="0" w:color="auto"/>
        <w:right w:val="none" w:sz="0" w:space="0" w:color="auto"/>
      </w:divBdr>
    </w:div>
    <w:div w:id="1805459941">
      <w:bodyDiv w:val="1"/>
      <w:marLeft w:val="0"/>
      <w:marRight w:val="0"/>
      <w:marTop w:val="0"/>
      <w:marBottom w:val="0"/>
      <w:divBdr>
        <w:top w:val="none" w:sz="0" w:space="0" w:color="auto"/>
        <w:left w:val="none" w:sz="0" w:space="0" w:color="auto"/>
        <w:bottom w:val="none" w:sz="0" w:space="0" w:color="auto"/>
        <w:right w:val="none" w:sz="0" w:space="0" w:color="auto"/>
      </w:divBdr>
    </w:div>
    <w:div w:id="1816798641">
      <w:bodyDiv w:val="1"/>
      <w:marLeft w:val="0"/>
      <w:marRight w:val="0"/>
      <w:marTop w:val="0"/>
      <w:marBottom w:val="0"/>
      <w:divBdr>
        <w:top w:val="none" w:sz="0" w:space="0" w:color="auto"/>
        <w:left w:val="none" w:sz="0" w:space="0" w:color="auto"/>
        <w:bottom w:val="none" w:sz="0" w:space="0" w:color="auto"/>
        <w:right w:val="none" w:sz="0" w:space="0" w:color="auto"/>
      </w:divBdr>
    </w:div>
    <w:div w:id="1816875877">
      <w:bodyDiv w:val="1"/>
      <w:marLeft w:val="0"/>
      <w:marRight w:val="0"/>
      <w:marTop w:val="0"/>
      <w:marBottom w:val="0"/>
      <w:divBdr>
        <w:top w:val="none" w:sz="0" w:space="0" w:color="auto"/>
        <w:left w:val="none" w:sz="0" w:space="0" w:color="auto"/>
        <w:bottom w:val="none" w:sz="0" w:space="0" w:color="auto"/>
        <w:right w:val="none" w:sz="0" w:space="0" w:color="auto"/>
      </w:divBdr>
    </w:div>
    <w:div w:id="1835876577">
      <w:bodyDiv w:val="1"/>
      <w:marLeft w:val="0"/>
      <w:marRight w:val="0"/>
      <w:marTop w:val="0"/>
      <w:marBottom w:val="0"/>
      <w:divBdr>
        <w:top w:val="none" w:sz="0" w:space="0" w:color="auto"/>
        <w:left w:val="none" w:sz="0" w:space="0" w:color="auto"/>
        <w:bottom w:val="none" w:sz="0" w:space="0" w:color="auto"/>
        <w:right w:val="none" w:sz="0" w:space="0" w:color="auto"/>
      </w:divBdr>
    </w:div>
    <w:div w:id="1836143613">
      <w:bodyDiv w:val="1"/>
      <w:marLeft w:val="0"/>
      <w:marRight w:val="0"/>
      <w:marTop w:val="0"/>
      <w:marBottom w:val="0"/>
      <w:divBdr>
        <w:top w:val="none" w:sz="0" w:space="0" w:color="auto"/>
        <w:left w:val="none" w:sz="0" w:space="0" w:color="auto"/>
        <w:bottom w:val="none" w:sz="0" w:space="0" w:color="auto"/>
        <w:right w:val="none" w:sz="0" w:space="0" w:color="auto"/>
      </w:divBdr>
    </w:div>
    <w:div w:id="1838572177">
      <w:bodyDiv w:val="1"/>
      <w:marLeft w:val="0"/>
      <w:marRight w:val="0"/>
      <w:marTop w:val="0"/>
      <w:marBottom w:val="0"/>
      <w:divBdr>
        <w:top w:val="none" w:sz="0" w:space="0" w:color="auto"/>
        <w:left w:val="none" w:sz="0" w:space="0" w:color="auto"/>
        <w:bottom w:val="none" w:sz="0" w:space="0" w:color="auto"/>
        <w:right w:val="none" w:sz="0" w:space="0" w:color="auto"/>
      </w:divBdr>
    </w:div>
    <w:div w:id="1853569209">
      <w:bodyDiv w:val="1"/>
      <w:marLeft w:val="0"/>
      <w:marRight w:val="0"/>
      <w:marTop w:val="0"/>
      <w:marBottom w:val="0"/>
      <w:divBdr>
        <w:top w:val="none" w:sz="0" w:space="0" w:color="auto"/>
        <w:left w:val="none" w:sz="0" w:space="0" w:color="auto"/>
        <w:bottom w:val="none" w:sz="0" w:space="0" w:color="auto"/>
        <w:right w:val="none" w:sz="0" w:space="0" w:color="auto"/>
      </w:divBdr>
    </w:div>
    <w:div w:id="1854031242">
      <w:bodyDiv w:val="1"/>
      <w:marLeft w:val="0"/>
      <w:marRight w:val="0"/>
      <w:marTop w:val="0"/>
      <w:marBottom w:val="0"/>
      <w:divBdr>
        <w:top w:val="none" w:sz="0" w:space="0" w:color="auto"/>
        <w:left w:val="none" w:sz="0" w:space="0" w:color="auto"/>
        <w:bottom w:val="none" w:sz="0" w:space="0" w:color="auto"/>
        <w:right w:val="none" w:sz="0" w:space="0" w:color="auto"/>
      </w:divBdr>
    </w:div>
    <w:div w:id="1861427663">
      <w:bodyDiv w:val="1"/>
      <w:marLeft w:val="0"/>
      <w:marRight w:val="0"/>
      <w:marTop w:val="0"/>
      <w:marBottom w:val="0"/>
      <w:divBdr>
        <w:top w:val="none" w:sz="0" w:space="0" w:color="auto"/>
        <w:left w:val="none" w:sz="0" w:space="0" w:color="auto"/>
        <w:bottom w:val="none" w:sz="0" w:space="0" w:color="auto"/>
        <w:right w:val="none" w:sz="0" w:space="0" w:color="auto"/>
      </w:divBdr>
    </w:div>
    <w:div w:id="1870799225">
      <w:bodyDiv w:val="1"/>
      <w:marLeft w:val="0"/>
      <w:marRight w:val="0"/>
      <w:marTop w:val="0"/>
      <w:marBottom w:val="0"/>
      <w:divBdr>
        <w:top w:val="none" w:sz="0" w:space="0" w:color="auto"/>
        <w:left w:val="none" w:sz="0" w:space="0" w:color="auto"/>
        <w:bottom w:val="none" w:sz="0" w:space="0" w:color="auto"/>
        <w:right w:val="none" w:sz="0" w:space="0" w:color="auto"/>
      </w:divBdr>
    </w:div>
    <w:div w:id="1875844753">
      <w:bodyDiv w:val="1"/>
      <w:marLeft w:val="0"/>
      <w:marRight w:val="0"/>
      <w:marTop w:val="0"/>
      <w:marBottom w:val="0"/>
      <w:divBdr>
        <w:top w:val="none" w:sz="0" w:space="0" w:color="auto"/>
        <w:left w:val="none" w:sz="0" w:space="0" w:color="auto"/>
        <w:bottom w:val="none" w:sz="0" w:space="0" w:color="auto"/>
        <w:right w:val="none" w:sz="0" w:space="0" w:color="auto"/>
      </w:divBdr>
    </w:div>
    <w:div w:id="1882551137">
      <w:bodyDiv w:val="1"/>
      <w:marLeft w:val="0"/>
      <w:marRight w:val="0"/>
      <w:marTop w:val="0"/>
      <w:marBottom w:val="0"/>
      <w:divBdr>
        <w:top w:val="none" w:sz="0" w:space="0" w:color="auto"/>
        <w:left w:val="none" w:sz="0" w:space="0" w:color="auto"/>
        <w:bottom w:val="none" w:sz="0" w:space="0" w:color="auto"/>
        <w:right w:val="none" w:sz="0" w:space="0" w:color="auto"/>
      </w:divBdr>
    </w:div>
    <w:div w:id="1883518972">
      <w:bodyDiv w:val="1"/>
      <w:marLeft w:val="0"/>
      <w:marRight w:val="0"/>
      <w:marTop w:val="0"/>
      <w:marBottom w:val="0"/>
      <w:divBdr>
        <w:top w:val="none" w:sz="0" w:space="0" w:color="auto"/>
        <w:left w:val="none" w:sz="0" w:space="0" w:color="auto"/>
        <w:bottom w:val="none" w:sz="0" w:space="0" w:color="auto"/>
        <w:right w:val="none" w:sz="0" w:space="0" w:color="auto"/>
      </w:divBdr>
    </w:div>
    <w:div w:id="1883637734">
      <w:bodyDiv w:val="1"/>
      <w:marLeft w:val="0"/>
      <w:marRight w:val="0"/>
      <w:marTop w:val="0"/>
      <w:marBottom w:val="0"/>
      <w:divBdr>
        <w:top w:val="none" w:sz="0" w:space="0" w:color="auto"/>
        <w:left w:val="none" w:sz="0" w:space="0" w:color="auto"/>
        <w:bottom w:val="none" w:sz="0" w:space="0" w:color="auto"/>
        <w:right w:val="none" w:sz="0" w:space="0" w:color="auto"/>
      </w:divBdr>
    </w:div>
    <w:div w:id="1901599095">
      <w:bodyDiv w:val="1"/>
      <w:marLeft w:val="0"/>
      <w:marRight w:val="0"/>
      <w:marTop w:val="0"/>
      <w:marBottom w:val="0"/>
      <w:divBdr>
        <w:top w:val="none" w:sz="0" w:space="0" w:color="auto"/>
        <w:left w:val="none" w:sz="0" w:space="0" w:color="auto"/>
        <w:bottom w:val="none" w:sz="0" w:space="0" w:color="auto"/>
        <w:right w:val="none" w:sz="0" w:space="0" w:color="auto"/>
      </w:divBdr>
    </w:div>
    <w:div w:id="1905748731">
      <w:bodyDiv w:val="1"/>
      <w:marLeft w:val="0"/>
      <w:marRight w:val="0"/>
      <w:marTop w:val="0"/>
      <w:marBottom w:val="0"/>
      <w:divBdr>
        <w:top w:val="none" w:sz="0" w:space="0" w:color="auto"/>
        <w:left w:val="none" w:sz="0" w:space="0" w:color="auto"/>
        <w:bottom w:val="none" w:sz="0" w:space="0" w:color="auto"/>
        <w:right w:val="none" w:sz="0" w:space="0" w:color="auto"/>
      </w:divBdr>
    </w:div>
    <w:div w:id="1912039732">
      <w:bodyDiv w:val="1"/>
      <w:marLeft w:val="0"/>
      <w:marRight w:val="0"/>
      <w:marTop w:val="0"/>
      <w:marBottom w:val="0"/>
      <w:divBdr>
        <w:top w:val="none" w:sz="0" w:space="0" w:color="auto"/>
        <w:left w:val="none" w:sz="0" w:space="0" w:color="auto"/>
        <w:bottom w:val="none" w:sz="0" w:space="0" w:color="auto"/>
        <w:right w:val="none" w:sz="0" w:space="0" w:color="auto"/>
      </w:divBdr>
    </w:div>
    <w:div w:id="1930653682">
      <w:bodyDiv w:val="1"/>
      <w:marLeft w:val="0"/>
      <w:marRight w:val="0"/>
      <w:marTop w:val="0"/>
      <w:marBottom w:val="0"/>
      <w:divBdr>
        <w:top w:val="none" w:sz="0" w:space="0" w:color="auto"/>
        <w:left w:val="none" w:sz="0" w:space="0" w:color="auto"/>
        <w:bottom w:val="none" w:sz="0" w:space="0" w:color="auto"/>
        <w:right w:val="none" w:sz="0" w:space="0" w:color="auto"/>
      </w:divBdr>
    </w:div>
    <w:div w:id="1940990580">
      <w:bodyDiv w:val="1"/>
      <w:marLeft w:val="0"/>
      <w:marRight w:val="0"/>
      <w:marTop w:val="0"/>
      <w:marBottom w:val="0"/>
      <w:divBdr>
        <w:top w:val="none" w:sz="0" w:space="0" w:color="auto"/>
        <w:left w:val="none" w:sz="0" w:space="0" w:color="auto"/>
        <w:bottom w:val="none" w:sz="0" w:space="0" w:color="auto"/>
        <w:right w:val="none" w:sz="0" w:space="0" w:color="auto"/>
      </w:divBdr>
    </w:div>
    <w:div w:id="1949776678">
      <w:bodyDiv w:val="1"/>
      <w:marLeft w:val="0"/>
      <w:marRight w:val="0"/>
      <w:marTop w:val="0"/>
      <w:marBottom w:val="0"/>
      <w:divBdr>
        <w:top w:val="none" w:sz="0" w:space="0" w:color="auto"/>
        <w:left w:val="none" w:sz="0" w:space="0" w:color="auto"/>
        <w:bottom w:val="none" w:sz="0" w:space="0" w:color="auto"/>
        <w:right w:val="none" w:sz="0" w:space="0" w:color="auto"/>
      </w:divBdr>
    </w:div>
    <w:div w:id="1951623911">
      <w:bodyDiv w:val="1"/>
      <w:marLeft w:val="0"/>
      <w:marRight w:val="0"/>
      <w:marTop w:val="0"/>
      <w:marBottom w:val="0"/>
      <w:divBdr>
        <w:top w:val="none" w:sz="0" w:space="0" w:color="auto"/>
        <w:left w:val="none" w:sz="0" w:space="0" w:color="auto"/>
        <w:bottom w:val="none" w:sz="0" w:space="0" w:color="auto"/>
        <w:right w:val="none" w:sz="0" w:space="0" w:color="auto"/>
      </w:divBdr>
    </w:div>
    <w:div w:id="1956323597">
      <w:bodyDiv w:val="1"/>
      <w:marLeft w:val="0"/>
      <w:marRight w:val="0"/>
      <w:marTop w:val="0"/>
      <w:marBottom w:val="0"/>
      <w:divBdr>
        <w:top w:val="none" w:sz="0" w:space="0" w:color="auto"/>
        <w:left w:val="none" w:sz="0" w:space="0" w:color="auto"/>
        <w:bottom w:val="none" w:sz="0" w:space="0" w:color="auto"/>
        <w:right w:val="none" w:sz="0" w:space="0" w:color="auto"/>
      </w:divBdr>
    </w:div>
    <w:div w:id="1962565116">
      <w:bodyDiv w:val="1"/>
      <w:marLeft w:val="0"/>
      <w:marRight w:val="0"/>
      <w:marTop w:val="0"/>
      <w:marBottom w:val="0"/>
      <w:divBdr>
        <w:top w:val="none" w:sz="0" w:space="0" w:color="auto"/>
        <w:left w:val="none" w:sz="0" w:space="0" w:color="auto"/>
        <w:bottom w:val="none" w:sz="0" w:space="0" w:color="auto"/>
        <w:right w:val="none" w:sz="0" w:space="0" w:color="auto"/>
      </w:divBdr>
    </w:div>
    <w:div w:id="1967850918">
      <w:bodyDiv w:val="1"/>
      <w:marLeft w:val="0"/>
      <w:marRight w:val="0"/>
      <w:marTop w:val="0"/>
      <w:marBottom w:val="0"/>
      <w:divBdr>
        <w:top w:val="none" w:sz="0" w:space="0" w:color="auto"/>
        <w:left w:val="none" w:sz="0" w:space="0" w:color="auto"/>
        <w:bottom w:val="none" w:sz="0" w:space="0" w:color="auto"/>
        <w:right w:val="none" w:sz="0" w:space="0" w:color="auto"/>
      </w:divBdr>
    </w:div>
    <w:div w:id="1974213349">
      <w:bodyDiv w:val="1"/>
      <w:marLeft w:val="0"/>
      <w:marRight w:val="0"/>
      <w:marTop w:val="0"/>
      <w:marBottom w:val="0"/>
      <w:divBdr>
        <w:top w:val="none" w:sz="0" w:space="0" w:color="auto"/>
        <w:left w:val="none" w:sz="0" w:space="0" w:color="auto"/>
        <w:bottom w:val="none" w:sz="0" w:space="0" w:color="auto"/>
        <w:right w:val="none" w:sz="0" w:space="0" w:color="auto"/>
      </w:divBdr>
    </w:div>
    <w:div w:id="1975258958">
      <w:bodyDiv w:val="1"/>
      <w:marLeft w:val="0"/>
      <w:marRight w:val="0"/>
      <w:marTop w:val="0"/>
      <w:marBottom w:val="0"/>
      <w:divBdr>
        <w:top w:val="none" w:sz="0" w:space="0" w:color="auto"/>
        <w:left w:val="none" w:sz="0" w:space="0" w:color="auto"/>
        <w:bottom w:val="none" w:sz="0" w:space="0" w:color="auto"/>
        <w:right w:val="none" w:sz="0" w:space="0" w:color="auto"/>
      </w:divBdr>
    </w:div>
    <w:div w:id="1984579310">
      <w:bodyDiv w:val="1"/>
      <w:marLeft w:val="0"/>
      <w:marRight w:val="0"/>
      <w:marTop w:val="0"/>
      <w:marBottom w:val="0"/>
      <w:divBdr>
        <w:top w:val="none" w:sz="0" w:space="0" w:color="auto"/>
        <w:left w:val="none" w:sz="0" w:space="0" w:color="auto"/>
        <w:bottom w:val="none" w:sz="0" w:space="0" w:color="auto"/>
        <w:right w:val="none" w:sz="0" w:space="0" w:color="auto"/>
      </w:divBdr>
    </w:div>
    <w:div w:id="1999990420">
      <w:bodyDiv w:val="1"/>
      <w:marLeft w:val="0"/>
      <w:marRight w:val="0"/>
      <w:marTop w:val="0"/>
      <w:marBottom w:val="0"/>
      <w:divBdr>
        <w:top w:val="none" w:sz="0" w:space="0" w:color="auto"/>
        <w:left w:val="none" w:sz="0" w:space="0" w:color="auto"/>
        <w:bottom w:val="none" w:sz="0" w:space="0" w:color="auto"/>
        <w:right w:val="none" w:sz="0" w:space="0" w:color="auto"/>
      </w:divBdr>
    </w:div>
    <w:div w:id="2009940494">
      <w:bodyDiv w:val="1"/>
      <w:marLeft w:val="0"/>
      <w:marRight w:val="0"/>
      <w:marTop w:val="0"/>
      <w:marBottom w:val="0"/>
      <w:divBdr>
        <w:top w:val="none" w:sz="0" w:space="0" w:color="auto"/>
        <w:left w:val="none" w:sz="0" w:space="0" w:color="auto"/>
        <w:bottom w:val="none" w:sz="0" w:space="0" w:color="auto"/>
        <w:right w:val="none" w:sz="0" w:space="0" w:color="auto"/>
      </w:divBdr>
    </w:div>
    <w:div w:id="2033415908">
      <w:bodyDiv w:val="1"/>
      <w:marLeft w:val="0"/>
      <w:marRight w:val="0"/>
      <w:marTop w:val="0"/>
      <w:marBottom w:val="0"/>
      <w:divBdr>
        <w:top w:val="none" w:sz="0" w:space="0" w:color="auto"/>
        <w:left w:val="none" w:sz="0" w:space="0" w:color="auto"/>
        <w:bottom w:val="none" w:sz="0" w:space="0" w:color="auto"/>
        <w:right w:val="none" w:sz="0" w:space="0" w:color="auto"/>
      </w:divBdr>
    </w:div>
    <w:div w:id="2036807125">
      <w:bodyDiv w:val="1"/>
      <w:marLeft w:val="0"/>
      <w:marRight w:val="0"/>
      <w:marTop w:val="0"/>
      <w:marBottom w:val="0"/>
      <w:divBdr>
        <w:top w:val="none" w:sz="0" w:space="0" w:color="auto"/>
        <w:left w:val="none" w:sz="0" w:space="0" w:color="auto"/>
        <w:bottom w:val="none" w:sz="0" w:space="0" w:color="auto"/>
        <w:right w:val="none" w:sz="0" w:space="0" w:color="auto"/>
      </w:divBdr>
    </w:div>
    <w:div w:id="2048918362">
      <w:bodyDiv w:val="1"/>
      <w:marLeft w:val="0"/>
      <w:marRight w:val="0"/>
      <w:marTop w:val="0"/>
      <w:marBottom w:val="0"/>
      <w:divBdr>
        <w:top w:val="none" w:sz="0" w:space="0" w:color="auto"/>
        <w:left w:val="none" w:sz="0" w:space="0" w:color="auto"/>
        <w:bottom w:val="none" w:sz="0" w:space="0" w:color="auto"/>
        <w:right w:val="none" w:sz="0" w:space="0" w:color="auto"/>
      </w:divBdr>
    </w:div>
    <w:div w:id="2049866986">
      <w:bodyDiv w:val="1"/>
      <w:marLeft w:val="0"/>
      <w:marRight w:val="0"/>
      <w:marTop w:val="0"/>
      <w:marBottom w:val="0"/>
      <w:divBdr>
        <w:top w:val="none" w:sz="0" w:space="0" w:color="auto"/>
        <w:left w:val="none" w:sz="0" w:space="0" w:color="auto"/>
        <w:bottom w:val="none" w:sz="0" w:space="0" w:color="auto"/>
        <w:right w:val="none" w:sz="0" w:space="0" w:color="auto"/>
      </w:divBdr>
    </w:div>
    <w:div w:id="2052071013">
      <w:bodyDiv w:val="1"/>
      <w:marLeft w:val="0"/>
      <w:marRight w:val="0"/>
      <w:marTop w:val="0"/>
      <w:marBottom w:val="0"/>
      <w:divBdr>
        <w:top w:val="none" w:sz="0" w:space="0" w:color="auto"/>
        <w:left w:val="none" w:sz="0" w:space="0" w:color="auto"/>
        <w:bottom w:val="none" w:sz="0" w:space="0" w:color="auto"/>
        <w:right w:val="none" w:sz="0" w:space="0" w:color="auto"/>
      </w:divBdr>
    </w:div>
    <w:div w:id="2072460812">
      <w:bodyDiv w:val="1"/>
      <w:marLeft w:val="0"/>
      <w:marRight w:val="0"/>
      <w:marTop w:val="0"/>
      <w:marBottom w:val="0"/>
      <w:divBdr>
        <w:top w:val="none" w:sz="0" w:space="0" w:color="auto"/>
        <w:left w:val="none" w:sz="0" w:space="0" w:color="auto"/>
        <w:bottom w:val="none" w:sz="0" w:space="0" w:color="auto"/>
        <w:right w:val="none" w:sz="0" w:space="0" w:color="auto"/>
      </w:divBdr>
    </w:div>
    <w:div w:id="2088454470">
      <w:bodyDiv w:val="1"/>
      <w:marLeft w:val="0"/>
      <w:marRight w:val="0"/>
      <w:marTop w:val="0"/>
      <w:marBottom w:val="0"/>
      <w:divBdr>
        <w:top w:val="none" w:sz="0" w:space="0" w:color="auto"/>
        <w:left w:val="none" w:sz="0" w:space="0" w:color="auto"/>
        <w:bottom w:val="none" w:sz="0" w:space="0" w:color="auto"/>
        <w:right w:val="none" w:sz="0" w:space="0" w:color="auto"/>
      </w:divBdr>
    </w:div>
    <w:div w:id="2094084635">
      <w:bodyDiv w:val="1"/>
      <w:marLeft w:val="0"/>
      <w:marRight w:val="0"/>
      <w:marTop w:val="0"/>
      <w:marBottom w:val="0"/>
      <w:divBdr>
        <w:top w:val="none" w:sz="0" w:space="0" w:color="auto"/>
        <w:left w:val="none" w:sz="0" w:space="0" w:color="auto"/>
        <w:bottom w:val="none" w:sz="0" w:space="0" w:color="auto"/>
        <w:right w:val="none" w:sz="0" w:space="0" w:color="auto"/>
      </w:divBdr>
    </w:div>
    <w:div w:id="2097165854">
      <w:bodyDiv w:val="1"/>
      <w:marLeft w:val="0"/>
      <w:marRight w:val="0"/>
      <w:marTop w:val="0"/>
      <w:marBottom w:val="0"/>
      <w:divBdr>
        <w:top w:val="none" w:sz="0" w:space="0" w:color="auto"/>
        <w:left w:val="none" w:sz="0" w:space="0" w:color="auto"/>
        <w:bottom w:val="none" w:sz="0" w:space="0" w:color="auto"/>
        <w:right w:val="none" w:sz="0" w:space="0" w:color="auto"/>
      </w:divBdr>
    </w:div>
    <w:div w:id="2103212284">
      <w:bodyDiv w:val="1"/>
      <w:marLeft w:val="0"/>
      <w:marRight w:val="0"/>
      <w:marTop w:val="0"/>
      <w:marBottom w:val="0"/>
      <w:divBdr>
        <w:top w:val="none" w:sz="0" w:space="0" w:color="auto"/>
        <w:left w:val="none" w:sz="0" w:space="0" w:color="auto"/>
        <w:bottom w:val="none" w:sz="0" w:space="0" w:color="auto"/>
        <w:right w:val="none" w:sz="0" w:space="0" w:color="auto"/>
      </w:divBdr>
    </w:div>
    <w:div w:id="2105488727">
      <w:bodyDiv w:val="1"/>
      <w:marLeft w:val="0"/>
      <w:marRight w:val="0"/>
      <w:marTop w:val="0"/>
      <w:marBottom w:val="0"/>
      <w:divBdr>
        <w:top w:val="none" w:sz="0" w:space="0" w:color="auto"/>
        <w:left w:val="none" w:sz="0" w:space="0" w:color="auto"/>
        <w:bottom w:val="none" w:sz="0" w:space="0" w:color="auto"/>
        <w:right w:val="none" w:sz="0" w:space="0" w:color="auto"/>
      </w:divBdr>
    </w:div>
    <w:div w:id="2105615358">
      <w:bodyDiv w:val="1"/>
      <w:marLeft w:val="0"/>
      <w:marRight w:val="0"/>
      <w:marTop w:val="0"/>
      <w:marBottom w:val="0"/>
      <w:divBdr>
        <w:top w:val="none" w:sz="0" w:space="0" w:color="auto"/>
        <w:left w:val="none" w:sz="0" w:space="0" w:color="auto"/>
        <w:bottom w:val="none" w:sz="0" w:space="0" w:color="auto"/>
        <w:right w:val="none" w:sz="0" w:space="0" w:color="auto"/>
      </w:divBdr>
    </w:div>
    <w:div w:id="2107769974">
      <w:bodyDiv w:val="1"/>
      <w:marLeft w:val="0"/>
      <w:marRight w:val="0"/>
      <w:marTop w:val="0"/>
      <w:marBottom w:val="0"/>
      <w:divBdr>
        <w:top w:val="none" w:sz="0" w:space="0" w:color="auto"/>
        <w:left w:val="none" w:sz="0" w:space="0" w:color="auto"/>
        <w:bottom w:val="none" w:sz="0" w:space="0" w:color="auto"/>
        <w:right w:val="none" w:sz="0" w:space="0" w:color="auto"/>
      </w:divBdr>
    </w:div>
    <w:div w:id="2141797210">
      <w:bodyDiv w:val="1"/>
      <w:marLeft w:val="0"/>
      <w:marRight w:val="0"/>
      <w:marTop w:val="0"/>
      <w:marBottom w:val="0"/>
      <w:divBdr>
        <w:top w:val="none" w:sz="0" w:space="0" w:color="auto"/>
        <w:left w:val="none" w:sz="0" w:space="0" w:color="auto"/>
        <w:bottom w:val="none" w:sz="0" w:space="0" w:color="auto"/>
        <w:right w:val="none" w:sz="0" w:space="0" w:color="auto"/>
      </w:divBdr>
    </w:div>
    <w:div w:id="2146045947">
      <w:bodyDiv w:val="1"/>
      <w:marLeft w:val="0"/>
      <w:marRight w:val="0"/>
      <w:marTop w:val="0"/>
      <w:marBottom w:val="0"/>
      <w:divBdr>
        <w:top w:val="none" w:sz="0" w:space="0" w:color="auto"/>
        <w:left w:val="none" w:sz="0" w:space="0" w:color="auto"/>
        <w:bottom w:val="none" w:sz="0" w:space="0" w:color="auto"/>
        <w:right w:val="none" w:sz="0" w:space="0" w:color="auto"/>
      </w:divBdr>
    </w:div>
    <w:div w:id="2146124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COP23</b:Tag>
    <b:SourceType>InternetSite</b:SourceType>
    <b:Guid>{5733EEBB-8D5B-4503-94C6-500EBF8B35EB}</b:Guid>
    <b:Author>
      <b:Author>
        <b:NameList>
          <b:Person>
            <b:Last>COP</b:Last>
          </b:Person>
        </b:NameList>
      </b:Author>
    </b:Author>
    <b:Title>Investigation of fatal and serious injury road collisions</b:Title>
    <b:InternetSiteTitle>College of Policing</b:InternetSiteTitle>
    <b:Year>2023</b:Year>
    <b:Month>September</b:Month>
    <b:Day>07</b:Day>
    <b:URL>https://www.college.police.uk/app/roads-policing/investigation-fatal-and-serious-injury-road-collisions</b:URL>
    <b:RefOrder>16</b:RefOrder>
  </b:Source>
  <b:Source>
    <b:Tag>JES24</b:Tag>
    <b:SourceType>InternetSite</b:SourceType>
    <b:Guid>{911A9613-D51D-43A7-BD57-B48E30BD2B57}</b:Guid>
    <b:Author>
      <b:Author>
        <b:NameList>
          <b:Person>
            <b:Last>JESIP</b:Last>
          </b:Person>
        </b:NameList>
      </b:Author>
    </b:Author>
    <b:Title>Principles of Joint Working</b:Title>
    <b:InternetSiteTitle>JESIP</b:InternetSiteTitle>
    <b:Year>2024</b:Year>
    <b:Month>May</b:Month>
    <b:URL>https://www.jesip.org.uk/downloads/principles-of-joint-working/</b:URL>
    <b:RefOrder>27</b:RefOrder>
  </b:Source>
  <b:Source>
    <b:Tag>JES241</b:Tag>
    <b:SourceType>InternetSite</b:SourceType>
    <b:Guid>{A0B9ADDA-571D-43AC-8800-24FCE0F5581A}</b:Guid>
    <b:Author>
      <b:Author>
        <b:NameList>
          <b:Person>
            <b:Last>JESIP</b:Last>
          </b:Person>
        </b:NameList>
      </b:Author>
    </b:Author>
    <b:Title>The Joint Decision Model</b:Title>
    <b:InternetSiteTitle>JESIP</b:InternetSiteTitle>
    <b:Year>2024</b:Year>
    <b:Month>May</b:Month>
    <b:URL>https://www.jesip.org.uk/downloads/the-joint-decision-model-jdm/</b:URL>
    <b:RefOrder>25</b:RefOrder>
  </b:Source>
  <b:Source>
    <b:Tag>HMI18</b:Tag>
    <b:SourceType>InternetSite</b:SourceType>
    <b:Guid>{668E5B47-D98A-493A-B5E7-D7D03D1DB91E}</b:Guid>
    <b:Author>
      <b:Author>
        <b:NameList>
          <b:Person>
            <b:Last>HMICFRS</b:Last>
          </b:Person>
        </b:NameList>
      </b:Author>
    </b:Author>
    <b:Title>Joint Emergency Services Interoperability Principles</b:Title>
    <b:InternetSiteTitle>GOV.UK</b:InternetSiteTitle>
    <b:Year>2018</b:Year>
    <b:Month>May</b:Month>
    <b:Day>18</b:Day>
    <b:URL>https://hmicfrs.justiceinspectorates.gov.uk/our-work/article/joint-emergency-services-interoperability-principles/</b:URL>
    <b:RefOrder>33</b:RefOrder>
  </b:Source>
  <b:Source>
    <b:Tag>COP231</b:Tag>
    <b:SourceType>InternetSite</b:SourceType>
    <b:Guid>{468254A9-BDA7-4D31-B26D-0B888C86ECB9}</b:Guid>
    <b:Author>
      <b:Author>
        <b:NameList>
          <b:Person>
            <b:Last>COP</b:Last>
          </b:Person>
        </b:NameList>
      </b:Author>
    </b:Author>
    <b:Title>Management of Incidents APP</b:Title>
    <b:InternetSiteTitle>College of Policing</b:InternetSiteTitle>
    <b:Year>2023</b:Year>
    <b:Month>September</b:Month>
    <b:Day>7</b:Day>
    <b:URL>https://www.college.police.uk/app/roads-policing/management-incidents</b:URL>
    <b:RefOrder>26</b:RefOrder>
  </b:Source>
  <b:Source>
    <b:Tag>Nat21</b:Tag>
    <b:SourceType>DocumentFromInternetSite</b:SourceType>
    <b:Guid>{19648D7A-6C23-4091-95DC-D63979D7A82C}</b:Guid>
    <b:Title>CLEAR - Keeping Traffic Moving</b:Title>
    <b:InternetSiteTitle>Department for Transport</b:InternetSiteTitle>
    <b:Year>2021</b:Year>
    <b:URL>https://library.college.police.uk/docs/NPCC/CLEAR-Keeping-traffic-moving-2021.pdf</b:URL>
    <b:Author>
      <b:Author>
        <b:NameList>
          <b:Person>
            <b:Last>Highways</b:Last>
            <b:First>National</b:First>
          </b:Person>
        </b:NameList>
      </b:Author>
    </b:Author>
    <b:RefOrder>17</b:RefOrder>
  </b:Source>
  <b:Source>
    <b:Tag>Nat221</b:Tag>
    <b:SourceType>DocumentFromInternetSite</b:SourceType>
    <b:Guid>{45541947-EC05-4254-8866-3A810FBE847F}</b:Guid>
    <b:Author>
      <b:Author>
        <b:NameList>
          <b:Person>
            <b:Last>Highways</b:Last>
            <b:First>National</b:First>
          </b:Person>
        </b:NameList>
      </b:Author>
    </b:Author>
    <b:Title>CLEAR - Strategic Road Responders Agreement</b:Title>
    <b:InternetSiteTitle>Department for Transport</b:InternetSiteTitle>
    <b:Year>2022</b:Year>
    <b:URL>https://library.college.police.uk/docs/NPCC/Strategic-road-responders-agreement-2022.pdf</b:URL>
    <b:RefOrder>34</b:RefOrder>
  </b:Source>
  <b:Source>
    <b:Tag>JES242</b:Tag>
    <b:SourceType>DocumentFromInternetSite</b:SourceType>
    <b:Guid>{E4A48BD7-48AF-4245-B237-BEE9719D28DA}</b:Guid>
    <b:Author>
      <b:Author>
        <b:NameList>
          <b:Person>
            <b:Last>JESIP</b:Last>
          </b:Person>
        </b:NameList>
      </b:Author>
    </b:Author>
    <b:Title>M/ETHANE Model</b:Title>
    <b:InternetSiteTitle>JESIP</b:InternetSiteTitle>
    <b:Year>2024</b:Year>
    <b:Month>MAY</b:Month>
    <b:URL>https://www.jesip.org.uk/joint-doctrine/m-ethane/</b:URL>
    <b:RefOrder>35</b:RefOrder>
  </b:Source>
  <b:Source>
    <b:Tag>GOV19</b:Tag>
    <b:SourceType>InternetSite</b:SourceType>
    <b:Guid>{F2D02404-BC45-473C-9FC0-DF0A3AF7910A}</b:Guid>
    <b:Title>Road Traffic Act 1988</b:Title>
    <b:InternetSiteTitle>Legislation.GOV.UK</b:InternetSiteTitle>
    <b:Year>2019</b:Year>
    <b:URL>https://www.legislation.gov.uk/ukpga/1988/52/section/170</b:URL>
    <b:Author>
      <b:Author>
        <b:NameList>
          <b:Person>
            <b:Last>GOV</b:Last>
          </b:Person>
        </b:NameList>
      </b:Author>
    </b:Author>
    <b:RefOrder>18</b:RefOrder>
  </b:Source>
  <b:Source>
    <b:Tag>Dav21</b:Tag>
    <b:SourceType>InternetSite</b:SourceType>
    <b:Guid>{A27C6FE6-E883-40B0-BC32-5AF77500DD24}</b:Guid>
    <b:Author>
      <b:Author>
        <b:NameList>
          <b:Person>
            <b:Last>Davies</b:Last>
            <b:First>Neil</b:First>
          </b:Person>
        </b:NameList>
      </b:Author>
    </b:Author>
    <b:Title>Police Hit And Run Procedure UK – The Facts</b:Title>
    <b:InternetSiteTitle>Caddick Davies Solicitors</b:InternetSiteTitle>
    <b:Year>2021</b:Year>
    <b:Month>August</b:Month>
    <b:Day>5</b:Day>
    <b:URL>https://www.motordefencelawyers.co.uk/motoring-advice/police-hit-and-run-procedure-uk/</b:URL>
    <b:RefOrder>19</b:RefOrder>
  </b:Source>
  <b:Source>
    <b:Tag>MIB17</b:Tag>
    <b:SourceType>InternetSite</b:SourceType>
    <b:Guid>{AC16803D-977C-45D3-8B82-0D2C6B6D7839}</b:Guid>
    <b:Author>
      <b:Author>
        <b:NameList>
          <b:Person>
            <b:Last>MIB</b:Last>
          </b:Person>
        </b:NameList>
      </b:Author>
    </b:Author>
    <b:Title>Drivers unaware of the serious consequences of failing to stop after an accident</b:Title>
    <b:InternetSiteTitle>Motor Insurance Bureau</b:InternetSiteTitle>
    <b:Year>2017</b:Year>
    <b:Month>January</b:Month>
    <b:Day>12</b:Day>
    <b:URL>https://www.mib.org.uk/media-centre/news/2017/january/drivers-unaware-of-the-serious-consequences-of-failing-to-stop-after-an-accident/</b:URL>
    <b:RefOrder>20</b:RefOrder>
  </b:Source>
  <b:Source>
    <b:Tag>DDS24</b:Tag>
    <b:SourceType>InternetSite</b:SourceType>
    <b:Guid>{EC2F2E8A-8146-439F-A84D-50CB560EEE57}</b:Guid>
    <b:Author>
      <b:Author>
        <b:NameList>
          <b:Person>
            <b:Last>Solicitors</b:Last>
            <b:First>DD</b:First>
          </b:Person>
        </b:NameList>
      </b:Author>
    </b:Author>
    <b:Title>Police Powers to enter your property</b:Title>
    <b:InternetSiteTitle>Drink Drive Solicitors</b:InternetSiteTitle>
    <b:Year>2024</b:Year>
    <b:URL>https://drinkdrivesolicitors.com/the-law/police-powers-to-enter-your-property/</b:URL>
    <b:RefOrder>21</b:RefOrder>
  </b:Source>
  <b:Source>
    <b:Tag>NHS23</b:Tag>
    <b:SourceType>InternetSite</b:SourceType>
    <b:Guid>{1A9DE803-ADA0-458D-AE4C-EF2909D7906D}</b:Guid>
    <b:Author>
      <b:Author>
        <b:NameList>
          <b:Person>
            <b:Last>NHS</b:Last>
          </b:Person>
        </b:NameList>
      </b:Author>
    </b:Author>
    <b:Title>Ten Secound Triage Model</b:Title>
    <b:InternetSiteTitle>National Health Service (NHS)</b:InternetSiteTitle>
    <b:Year>2023</b:Year>
    <b:Month>April</b:Month>
    <b:Day>11</b:Day>
    <b:URL>https://www.england.nhs.uk/long-read/ten-second-triage-tool/</b:URL>
    <b:RefOrder>24</b:RefOrder>
  </b:Source>
  <b:Source>
    <b:Tag>Sky20</b:Tag>
    <b:SourceType>InternetSite</b:SourceType>
    <b:Guid>{66891E7C-E08C-4A4C-BDA4-D2CEEC3544A8}</b:Guid>
    <b:Author>
      <b:Author>
        <b:NameList>
          <b:Person>
            <b:Last>Sky</b:Last>
          </b:Person>
        </b:NameList>
      </b:Author>
    </b:Author>
    <b:Title>Killed in the line of duty: Officers who gave their lives protecting the public</b:Title>
    <b:InternetSiteTitle>Sky News</b:InternetSiteTitle>
    <b:Year>2020</b:Year>
    <b:Month>September</b:Month>
    <b:Day>25</b:Day>
    <b:URL>https://news.sky.com/story/killed-in-the-line-of-duty-officers-who-gave-their-lives-protecting-the-public-12081059</b:URL>
    <b:RefOrder>23</b:RefOrder>
  </b:Source>
  <b:Source>
    <b:Tag>Roa18</b:Tag>
    <b:SourceType>InternetSite</b:SourceType>
    <b:Guid>{03F37DA7-3B61-4D35-89C2-D66D89218B16}</b:Guid>
    <b:Author>
      <b:Author>
        <b:NameList>
          <b:Person>
            <b:Last>Wales</b:Last>
            <b:First>Road</b:First>
            <b:Middle>Safety</b:Middle>
          </b:Person>
        </b:NameList>
      </b:Author>
    </b:Author>
    <b:Title>Stay Alive, Get To Know The Fatal 5</b:Title>
    <b:InternetSiteTitle>Road Safety Wales</b:InternetSiteTitle>
    <b:Year>2018</b:Year>
    <b:Month>08</b:Month>
    <b:Day>24</b:Day>
    <b:URL>https://www.roadsafetywales.org.uk/news/posts/2018/august/stay-alive-get-to-know-the-fatal-5/?Language=undefined</b:URL>
    <b:RefOrder>22</b:RefOrder>
  </b:Source>
  <b:Source>
    <b:Tag>COP13</b:Tag>
    <b:SourceType>InternetSite</b:SourceType>
    <b:Guid>{DCABD945-1566-4F64-B3F9-75837CF29A12}</b:Guid>
    <b:Author>
      <b:Author>
        <b:NameList>
          <b:Person>
            <b:Last>COP</b:Last>
          </b:Person>
        </b:NameList>
      </b:Author>
    </b:Author>
    <b:Title>Investigation APP</b:Title>
    <b:InternetSiteTitle>College of Policing</b:InternetSiteTitle>
    <b:Year>2013</b:Year>
    <b:Month>October</b:Month>
    <b:Day>23</b:Day>
    <b:URL>https://www.college.police.uk/app/investigation</b:URL>
    <b:RefOrder>28</b:RefOrder>
  </b:Source>
  <b:Source>
    <b:Tag>CPS23</b:Tag>
    <b:SourceType>InternetSite</b:SourceType>
    <b:Guid>{40564A38-3776-4CAC-B18F-1243F3FD6D9E}</b:Guid>
    <b:Author>
      <b:Author>
        <b:NameList>
          <b:Person>
            <b:Last>CPS</b:Last>
          </b:Person>
        </b:NameList>
      </b:Author>
    </b:Author>
    <b:Title>Road Traffic - Drink and Drug Driving - legal guidance</b:Title>
    <b:InternetSiteTitle>Crown Prosecution Service</b:InternetSiteTitle>
    <b:Year>2023</b:Year>
    <b:Month>December</b:Month>
    <b:Day>12</b:Day>
    <b:URL>https://www.cps.gov.uk/legal-guidance/road-traffic-drink-and-drug-driving</b:URL>
    <b:RefOrder>29</b:RefOrder>
  </b:Source>
  <b:Source>
    <b:Tag>BBC231</b:Tag>
    <b:SourceType>InternetSite</b:SourceType>
    <b:Guid>{46E22B50-96AF-41EC-968A-6B55998FA908}</b:Guid>
    <b:Author>
      <b:Author>
        <b:NameList>
          <b:Person>
            <b:Last>BBC</b:Last>
          </b:Person>
        </b:NameList>
      </b:Author>
    </b:Author>
    <b:Title>How does the new Wales-wide 20mph speed limit law work?</b:Title>
    <b:InternetSiteTitle>BBC News</b:InternetSiteTitle>
    <b:Year>2023</b:Year>
    <b:Month>April</b:Month>
    <b:Day>23</b:Day>
    <b:URL>https://www.bbc.co.uk/news/uk-wales-62134399</b:URL>
    <b:RefOrder>30</b:RefOrder>
  </b:Source>
  <b:Source>
    <b:Tag>Gov211</b:Tag>
    <b:SourceType>InternetSite</b:SourceType>
    <b:Guid>{F37A7F55-879D-4E0B-9DD3-4289E6918189}</b:Guid>
    <b:Author>
      <b:Author>
        <b:NameList>
          <b:Person>
            <b:Last>Gov.Wales</b:Last>
          </b:Person>
        </b:NameList>
      </b:Author>
    </b:Author>
    <b:Title>Introducing 20mph speed limits: frequently asked questions</b:Title>
    <b:InternetSiteTitle>Welsh Government</b:InternetSiteTitle>
    <b:Year>2021</b:Year>
    <b:Month>July</b:Month>
    <b:Day>8</b:Day>
    <b:URL>https://www.gov.wales/introducing-20mph-speed-limits-frequently-asked-questions</b:URL>
    <b:RefOrder>31</b:RefOrder>
  </b:Source>
  <b:Source>
    <b:Tag>Gov241</b:Tag>
    <b:SourceType>InternetSite</b:SourceType>
    <b:Guid>{3767158F-860F-415C-AA28-8333777C60A0}</b:Guid>
    <b:Author>
      <b:Author>
        <b:NameList>
          <b:Person>
            <b:Last>Gov.Wales</b:Last>
          </b:Person>
        </b:NameList>
      </b:Author>
    </b:Author>
    <b:Title>Police recorded road collisions: interactive dashboard</b:Title>
    <b:InternetSiteTitle>Welsh Government</b:InternetSiteTitle>
    <b:Year>2024</b:Year>
    <b:Month>June</b:Month>
    <b:Day>6</b:Day>
    <b:URL>https://www.gov.wales/police-recorded-road-collisions-interactive-dashboard</b:URL>
    <b:RefOrder>32</b:RefOrder>
  </b:Source>
  <b:Source>
    <b:Tag>Pol21</b:Tag>
    <b:SourceType>InternetSite</b:SourceType>
    <b:Guid>{27B2AD9D-C7CD-4EA1-8159-2FCC53BD3982}</b:Guid>
    <b:Author>
      <b:Author>
        <b:NameList>
          <b:Person>
            <b:Last>Policing</b:Last>
          </b:Person>
        </b:NameList>
      </b:Author>
    </b:Author>
    <b:Title>College of Policing</b:Title>
    <b:Year>2021</b:Year>
    <b:InternetSiteTitle>Introduction to vulnerability-related risk</b:InternetSiteTitle>
    <b:Month>November</b:Month>
    <b:Day>18</b:Day>
    <b:URL>https://www.college.police.uk/guidance/vulnerability-related-risks/introduction-vulnerability-related-risk</b:URL>
    <b:RefOrder>1</b:RefOrder>
  </b:Source>
  <b:Source>
    <b:Tag>Pau87</b:Tag>
    <b:SourceType>Film</b:SourceType>
    <b:Guid>{5F06C295-2CFD-43D0-8D64-57F8A680A6EC}</b:Guid>
    <b:Title>Robocop</b:Title>
    <b:Year>1987</b:Year>
    <b:Author>
      <b:Director>
        <b:NameList>
          <b:Person>
            <b:Last>Verhoeven</b:Last>
            <b:First>Paul</b:First>
          </b:Person>
        </b:NameList>
      </b:Director>
    </b:Author>
    <b:RefOrder>2</b:RefOrder>
  </b:Source>
  <b:Source>
    <b:Tag>Rog87</b:Tag>
    <b:SourceType>InternetSite</b:SourceType>
    <b:Guid>{EE64BAA0-B74E-4A96-B453-A6EC5E1FC221}</b:Guid>
    <b:Title>Robocop</b:Title>
    <b:Year>1987</b:Year>
    <b:Author>
      <b:Author>
        <b:NameList>
          <b:Person>
            <b:Last>Ebert</b:Last>
            <b:First>Roger</b:First>
          </b:Person>
        </b:NameList>
      </b:Author>
    </b:Author>
    <b:InternetSiteTitle>Roger Ebert Film Reviews</b:InternetSiteTitle>
    <b:Month>July</b:Month>
    <b:Day>17</b:Day>
    <b:URL>https://www.rogerebert.com/reviews/robocop-1987</b:URL>
    <b:RefOrder>3</b:RefOrder>
  </b:Source>
  <b:Source>
    <b:Tag>GOV24</b:Tag>
    <b:SourceType>InternetSite</b:SourceType>
    <b:Guid>{AAE8B5A4-D148-4570-AA4F-F2B54E49B7E1}</b:Guid>
    <b:Author>
      <b:Author>
        <b:NameList>
          <b:Person>
            <b:Last>GOV.UK</b:Last>
          </b:Person>
        </b:NameList>
      </b:Author>
    </b:Author>
    <b:Title>Ban on XL Bully Dogs Guidance</b:Title>
    <b:InternetSiteTitle>GOV.UK</b:InternetSiteTitle>
    <b:Year>2024</b:Year>
    <b:Month>Feb</b:Month>
    <b:Day>1</b:Day>
    <b:URL>https://www.gov.uk/guidance/ban-on-xl-bully-dogs</b:URL>
    <b:RefOrder>4</b:RefOrder>
  </b:Source>
  <b:Source>
    <b:Tag>Col132</b:Tag>
    <b:SourceType>InternetSite</b:SourceType>
    <b:Guid>{025FF4D6-757F-47AE-8C55-4AEBAB4094AF}</b:Guid>
    <b:Author>
      <b:Author>
        <b:NameList>
          <b:Person>
            <b:Last>Policing</b:Last>
          </b:Person>
        </b:NameList>
      </b:Author>
    </b:Author>
    <b:Title>National Decsion Model</b:Title>
    <b:InternetSiteTitle>College of Policing Authorised Proffessional Practice</b:InternetSiteTitle>
    <b:Year>2013</b:Year>
    <b:Month>October</b:Month>
    <b:Day>23</b:Day>
    <b:URL>https://www.college.police.uk/app/national-decision-model/national-decision-model</b:URL>
    <b:RefOrder>5</b:RefOrder>
  </b:Source>
  <b:Source>
    <b:Tag>Leg84</b:Tag>
    <b:SourceType>InternetSite</b:SourceType>
    <b:Guid>{A3E5E161-C0C2-453C-9E55-EAA997F2151A}</b:Guid>
    <b:Author>
      <b:Author>
        <b:NameList>
          <b:Person>
            <b:Last>Legislation.Gov.UK</b:Last>
          </b:Person>
        </b:NameList>
      </b:Author>
    </b:Author>
    <b:Title>Police and Criminal Evidence Act 1984</b:Title>
    <b:InternetSiteTitle>Legislation.GOV.UK</b:InternetSiteTitle>
    <b:Year>1984</b:Year>
    <b:URL>https://www.legislation.gov.uk/ukpga/1984/60/section/17</b:URL>
    <b:RefOrder>6</b:RefOrder>
  </b:Source>
  <b:Source>
    <b:Tag>Leg06</b:Tag>
    <b:SourceType>InternetSite</b:SourceType>
    <b:Guid>{4089E038-1C9B-45DE-9318-BB6A3E9FC6B8}</b:Guid>
    <b:Title>Animal Welfare Act 2006</b:Title>
    <b:Year>2006</b:Year>
    <b:Author>
      <b:Author>
        <b:NameList>
          <b:Person>
            <b:Last>UK</b:Last>
            <b:First>Legislation</b:First>
            <b:Middle>Gov</b:Middle>
          </b:Person>
        </b:NameList>
      </b:Author>
    </b:Author>
    <b:InternetSiteTitle>Legislation.Gov.UK</b:InternetSiteTitle>
    <b:URL>https://www.legislation.gov.uk/ukpga/2006/45/crossheading/enforcement-powers</b:URL>
    <b:RefOrder>7</b:RefOrder>
  </b:Source>
  <b:Source>
    <b:Tag>Gov24</b:Tag>
    <b:SourceType>InternetSite</b:SourceType>
    <b:Guid>{4D5C3BC6-38A7-4B11-8DEC-B6E226C7E5FC}</b:Guid>
    <b:Title>Home Office, National Referral Mechanism Guidance (England and Wales)</b:Title>
    <b:Year>2024</b:Year>
    <b:Author>
      <b:Author>
        <b:NameList>
          <b:Person>
            <b:Last>Gov.UK</b:Last>
          </b:Person>
        </b:NameList>
      </b:Author>
    </b:Author>
    <b:InternetSiteTitle>Gov.UK</b:InternetSiteTitle>
    <b:Month>May</b:Month>
    <b:Day>14</b:Day>
    <b:URL>https://www.gov.uk/government/publications/human-trafficking-victims-referral-and-assessment-forms/guidance-on-the-national-referral-mechanism-for-potential-adult-victims-of-modern-slavery-england-and-wales</b:URL>
    <b:RefOrder>8</b:RefOrder>
  </b:Source>
  <b:Source>
    <b:Tag>SEB24</b:Tag>
    <b:SourceType>InternetSite</b:SourceType>
    <b:Guid>{7BF6C9E7-84FE-4703-8F37-652FEC591E97}</b:Guid>
    <b:Author>
      <b:Author>
        <b:NameList>
          <b:Person>
            <b:Last>SEBP</b:Last>
          </b:Person>
        </b:NameList>
      </b:Author>
    </b:Author>
    <b:Title>What is Evidence Based Policing?</b:Title>
    <b:InternetSiteTitle>Society of Evidence Based Policing</b:InternetSiteTitle>
    <b:Year>2024</b:Year>
    <b:URL>https://www.sebp.police.uk/about/ebp-explained</b:URL>
    <b:RefOrder>9</b:RefOrder>
  </b:Source>
  <b:Source>
    <b:Tag>COP20</b:Tag>
    <b:SourceType>InternetSite</b:SourceType>
    <b:Guid>{5DB40340-7876-4BAD-8B66-A5A906FDF5A7}</b:Guid>
    <b:Author>
      <b:Author>
        <b:NameList>
          <b:Person>
            <b:Last>COP</b:Last>
          </b:Person>
        </b:NameList>
      </b:Author>
    </b:Author>
    <b:Title>Evidence Based Policing</b:Title>
    <b:InternetSiteTitle>College of Police</b:InternetSiteTitle>
    <b:Year>2020</b:Year>
    <b:URL>https://www.college.police.uk/research/evidence-based-policing-EBP</b:URL>
    <b:RefOrder>10</b:RefOrder>
  </b:Source>
  <b:Source>
    <b:Tag>StH22</b:Tag>
    <b:SourceType>InternetSite</b:SourceType>
    <b:Guid>{5248E6D7-0431-4399-8379-DEBB62264EC6}</b:Guid>
    <b:Author>
      <b:Author>
        <b:NameList>
          <b:Person>
            <b:Last>Council</b:Last>
            <b:First>St</b:First>
            <b:Middle>Helens</b:Middle>
          </b:Person>
        </b:NameList>
      </b:Author>
    </b:Author>
    <b:Title>Emergency Duty Team</b:Title>
    <b:InternetSiteTitle>St Helens Council</b:InternetSiteTitle>
    <b:Year>2022</b:Year>
    <b:Month>October</b:Month>
    <b:Day>6</b:Day>
    <b:URL>https://www.sthelens.gov.uk/article/6970/Emergency-duty-team</b:URL>
    <b:RefOrder>11</b:RefOrder>
  </b:Source>
  <b:Source>
    <b:Tag>HMI16</b:Tag>
    <b:SourceType>InternetSite</b:SourceType>
    <b:Guid>{0783F041-0109-4551-AB61-A7FA86AA8A08}</b:Guid>
    <b:Author>
      <b:Author>
        <b:NameList>
          <b:Person>
            <b:Last>HMICFRS</b:Last>
          </b:Person>
        </b:NameList>
      </b:Author>
    </b:Author>
    <b:Title>Review published on how the police, fire and ambulance services work together during major incidents</b:Title>
    <b:InternetSiteTitle>HMICFRS</b:InternetSiteTitle>
    <b:Year>2016</b:Year>
    <b:Month>April</b:Month>
    <b:Day>12</b:Day>
    <b:URL>https://hmicfrs.justiceinspectorates.gov.uk/news/news-feed/review-into-police-fire-and-ambulance-services-working-together/</b:URL>
    <b:RefOrder>12</b:RefOrder>
  </b:Source>
  <b:Source>
    <b:Tag>GOV241</b:Tag>
    <b:SourceType>InternetSite</b:SourceType>
    <b:Guid>{100A3118-BB6F-4C6F-88B1-9AFAEE331F23}</b:Guid>
    <b:Author>
      <b:Author>
        <b:NameList>
          <b:Person>
            <b:Last>GOV.UK</b:Last>
          </b:Person>
        </b:NameList>
      </b:Author>
    </b:Author>
    <b:Title>National Partnership Agreement: Right Care, Right Person (RCRP) Policy Paper</b:Title>
    <b:InternetSiteTitle>Department for Health &amp; Social Care - GOV.UK</b:InternetSiteTitle>
    <b:Year>2024</b:Year>
    <b:Month>April</b:Month>
    <b:Day>17</b:Day>
    <b:URL>https://www.gov.uk/government/publications/national-partnership-agreement-right-care-right-person/national-partnership-agreement-right-care-right-person-rcrp</b:URL>
    <b:RefOrder>13</b:RefOrder>
  </b:Source>
  <b:Source>
    <b:Tag>Pol13</b:Tag>
    <b:SourceType>InternetSite</b:SourceType>
    <b:Guid>{7E347A7C-0D1C-4E67-8975-AC730BAEFB16}</b:Guid>
    <b:Author>
      <b:Author>
        <b:NameList>
          <b:Person>
            <b:Last>Policing</b:Last>
          </b:Person>
        </b:NameList>
      </b:Author>
    </b:Author>
    <b:Title>Investigation Process</b:Title>
    <b:InternetSiteTitle>College of Police</b:InternetSiteTitle>
    <b:Year>2013</b:Year>
    <b:Month>October</b:Month>
    <b:Day>23</b:Day>
    <b:URL>https://www.college.police.uk/app/investigation/investigation-process#golden-hour-eaaa6299-ad83-4e0d-9e3c-00be51961cdd</b:URL>
    <b:RefOrder>14</b:RefOrder>
  </b:Source>
  <b:Source>
    <b:Tag>Col161</b:Tag>
    <b:SourceType>InternetSite</b:SourceType>
    <b:Guid>{6C6D6A63-E258-4229-91E3-4F45069AE152}</b:Guid>
    <b:Title>Mental Illness and Vulnerability Authorised Professional Practice (APP)</b:Title>
    <b:Year>2016</b:Year>
    <b:Author>
      <b:Author>
        <b:NameList>
          <b:Person>
            <b:Last>Policing</b:Last>
            <b:First>College</b:First>
            <b:Middle>of</b:Middle>
          </b:Person>
        </b:NameList>
      </b:Author>
    </b:Author>
    <b:InternetSiteTitle>College of Policing</b:InternetSiteTitle>
    <b:Month>August</b:Month>
    <b:Day>3</b:Day>
    <b:URL>https://www.college.police.uk/app/mental-health/mental-vulnerability-and-illness#assess-threat-and-risk-and-develop-a-working-strategy</b:URL>
    <b:RefOrder>36</b:RefOrder>
  </b:Source>
  <b:Source>
    <b:Tag>SCI24</b:Tag>
    <b:SourceType>InternetSite</b:SourceType>
    <b:Guid>{77D6BA54-C35E-4D53-970C-5CB2F183B823}</b:Guid>
    <b:Author>
      <b:Author>
        <b:NameList>
          <b:Person>
            <b:Last>SCIE</b:Last>
          </b:Person>
        </b:NameList>
      </b:Author>
    </b:Author>
    <b:Title>Care Act factsheet 2: Legal duties for assessment of needs for care and support</b:Title>
    <b:InternetSiteTitle>Social Care Institute for Excellence</b:InternetSiteTitle>
    <b:Year>2024</b:Year>
    <b:Month>April</b:Month>
    <b:URL>https://www.scie.org.uk/care-act-2014/factsheets/care-act-factsheet-2-legal-duties-for-assessment-of-needs-for-care-and-support/#:~:text=An%20adult%20has%20the%20right%20to%20request%20an,assessment%20if%20there%20is%20an%20appearance%20of%20need.</b:URL>
    <b:RefOrder>15</b:RefOrder>
  </b:Source>
</b:Sources>
</file>

<file path=customXml/itemProps1.xml><?xml version="1.0" encoding="utf-8"?>
<ds:datastoreItem xmlns:ds="http://schemas.openxmlformats.org/officeDocument/2006/customXml" ds:itemID="{3A26B077-D42F-459C-88DB-034C05319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5314</Words>
  <Characters>30296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Parry,Elliot swp8529</dc:creator>
  <cp:keywords/>
  <dc:description/>
  <cp:lastModifiedBy>Parry,Elliot swp8529</cp:lastModifiedBy>
  <cp:revision>7</cp:revision>
  <dcterms:created xsi:type="dcterms:W3CDTF">2024-07-21T19:04:00Z</dcterms:created>
  <dcterms:modified xsi:type="dcterms:W3CDTF">2024-07-21T19:14:00Z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2024-07-10T05:56:16Z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611fb012-fda4-4bf1-a844-572ebcfe5e1f</vt:lpwstr>
  </property>
  <property fmtid="{D5CDD505-2E9C-101B-9397-08002B2CF9AE}" pid="8" name="MSIP_Label_66cf8fe5-b7b7-4df7-b38d-1c61ac2f6639_ContentBits">
    <vt:lpwstr>0</vt:lpwstr>
  </property>
</Properties>
</file>