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80" w:rightFromText="180" w:vertAnchor="page" w:horzAnchor="margin" w:tblpY="2511"/>
        <w:tblW w:w="0" w:type="auto"/>
        <w:tblBorders>
          <w:top w:val="triple" w:sz="4" w:space="0" w:color="auto"/>
          <w:left w:val="triple" w:sz="4" w:space="0" w:color="auto"/>
          <w:bottom w:val="triple" w:sz="4" w:space="0" w:color="auto"/>
          <w:right w:val="triple" w:sz="4" w:space="0" w:color="auto"/>
          <w:insideH w:val="triple" w:sz="4" w:space="0" w:color="auto"/>
          <w:insideV w:val="triple" w:sz="4" w:space="0" w:color="auto"/>
        </w:tblBorders>
        <w:tblLook w:val="04A0"/>
      </w:tblPr>
      <w:tblGrid>
        <w:gridCol w:w="3085"/>
        <w:gridCol w:w="6485"/>
      </w:tblGrid>
      <w:tr w:rsidR="001622AD" w:rsidTr="00C61915">
        <w:tc>
          <w:tcPr>
            <w:tcW w:w="3085" w:type="dxa"/>
          </w:tcPr>
          <w:p w:rsidR="001622AD" w:rsidRDefault="004B7CDA" w:rsidP="004B7CDA">
            <w:pPr>
              <w:spacing w:line="276" w:lineRule="auto"/>
            </w:pPr>
            <w:r>
              <w:t xml:space="preserve">What is the main line of reasoning </w:t>
            </w:r>
            <w:r w:rsidR="00C61915">
              <w:t>(main</w:t>
            </w:r>
            <w:r>
              <w:t xml:space="preserve"> argument)?</w:t>
            </w:r>
          </w:p>
          <w:p w:rsidR="00C61915" w:rsidRDefault="00C61915" w:rsidP="004B7CDA">
            <w:pPr>
              <w:spacing w:line="276" w:lineRule="auto"/>
            </w:pPr>
          </w:p>
          <w:p w:rsidR="00C61915" w:rsidRDefault="00C61915" w:rsidP="004B7CDA">
            <w:pPr>
              <w:spacing w:line="276" w:lineRule="auto"/>
            </w:pPr>
          </w:p>
          <w:p w:rsidR="00C61915" w:rsidRDefault="00C61915" w:rsidP="004B7CDA">
            <w:pPr>
              <w:spacing w:line="276" w:lineRule="auto"/>
            </w:pPr>
          </w:p>
        </w:tc>
        <w:tc>
          <w:tcPr>
            <w:tcW w:w="6485" w:type="dxa"/>
          </w:tcPr>
          <w:p w:rsidR="001622AD" w:rsidRDefault="001622AD" w:rsidP="004B7CDA">
            <w:pPr>
              <w:spacing w:line="276" w:lineRule="auto"/>
            </w:pPr>
          </w:p>
        </w:tc>
      </w:tr>
      <w:tr w:rsidR="001622AD" w:rsidTr="00C61915">
        <w:tc>
          <w:tcPr>
            <w:tcW w:w="3085" w:type="dxa"/>
          </w:tcPr>
          <w:p w:rsidR="001622AD" w:rsidRDefault="004B7CDA" w:rsidP="004B7CDA">
            <w:pPr>
              <w:spacing w:line="276" w:lineRule="auto"/>
            </w:pPr>
            <w:r>
              <w:t>Is the line of reasoning clear both in the introduction and conclusion?</w:t>
            </w:r>
          </w:p>
          <w:p w:rsidR="00C61915" w:rsidRDefault="00C61915" w:rsidP="004B7CDA">
            <w:pPr>
              <w:spacing w:line="276" w:lineRule="auto"/>
            </w:pPr>
          </w:p>
          <w:p w:rsidR="00C61915" w:rsidRDefault="00C61915" w:rsidP="004B7CDA">
            <w:pPr>
              <w:spacing w:line="276" w:lineRule="auto"/>
            </w:pPr>
          </w:p>
        </w:tc>
        <w:tc>
          <w:tcPr>
            <w:tcW w:w="6485" w:type="dxa"/>
          </w:tcPr>
          <w:p w:rsidR="001622AD" w:rsidRDefault="001622AD" w:rsidP="004B7CDA">
            <w:pPr>
              <w:spacing w:line="276" w:lineRule="auto"/>
            </w:pPr>
          </w:p>
        </w:tc>
      </w:tr>
      <w:tr w:rsidR="001622AD" w:rsidTr="00C61915">
        <w:tc>
          <w:tcPr>
            <w:tcW w:w="3085" w:type="dxa"/>
          </w:tcPr>
          <w:p w:rsidR="001622AD" w:rsidRDefault="004B7CDA" w:rsidP="004B7CDA">
            <w:pPr>
              <w:spacing w:line="276" w:lineRule="auto"/>
            </w:pPr>
            <w:r>
              <w:t xml:space="preserve">What is the key evidence used to support the line of argument? </w:t>
            </w:r>
            <w:r w:rsidR="00142824">
              <w:t xml:space="preserve"> Is the evidence presented in a way that de</w:t>
            </w:r>
            <w:r>
              <w:t>velop</w:t>
            </w:r>
            <w:r w:rsidR="000A034F">
              <w:t xml:space="preserve">s </w:t>
            </w:r>
            <w:r>
              <w:t xml:space="preserve">the </w:t>
            </w:r>
            <w:r w:rsidR="000A034F">
              <w:t>argument and leads</w:t>
            </w:r>
            <w:r>
              <w:t xml:space="preserve"> clearly to the conclusion?</w:t>
            </w:r>
          </w:p>
          <w:p w:rsidR="00C61915" w:rsidRDefault="00C61915" w:rsidP="004B7CDA">
            <w:pPr>
              <w:spacing w:line="276" w:lineRule="auto"/>
            </w:pPr>
          </w:p>
          <w:p w:rsidR="00C61915" w:rsidRDefault="00C61915" w:rsidP="004B7CDA">
            <w:pPr>
              <w:spacing w:line="276" w:lineRule="auto"/>
            </w:pPr>
          </w:p>
        </w:tc>
        <w:tc>
          <w:tcPr>
            <w:tcW w:w="6485" w:type="dxa"/>
          </w:tcPr>
          <w:p w:rsidR="001622AD" w:rsidRDefault="001622AD" w:rsidP="004B7CDA">
            <w:pPr>
              <w:spacing w:line="276" w:lineRule="auto"/>
            </w:pPr>
          </w:p>
        </w:tc>
      </w:tr>
      <w:tr w:rsidR="001622AD" w:rsidTr="00C61915">
        <w:tc>
          <w:tcPr>
            <w:tcW w:w="3085" w:type="dxa"/>
          </w:tcPr>
          <w:p w:rsidR="001622AD" w:rsidRDefault="004B7CDA" w:rsidP="00C61915">
            <w:pPr>
              <w:spacing w:line="276" w:lineRule="auto"/>
            </w:pPr>
            <w:r>
              <w:t xml:space="preserve">When was the evidence produced? Is it </w:t>
            </w:r>
            <w:r w:rsidR="00C61915">
              <w:t>up to date</w:t>
            </w:r>
            <w:r>
              <w:t xml:space="preserve"> </w:t>
            </w:r>
            <w:r w:rsidR="00C61915">
              <w:t xml:space="preserve">and still </w:t>
            </w:r>
            <w:r>
              <w:t>relevant?</w:t>
            </w:r>
          </w:p>
          <w:p w:rsidR="00C61915" w:rsidRDefault="00C61915" w:rsidP="00C61915">
            <w:pPr>
              <w:spacing w:line="276" w:lineRule="auto"/>
            </w:pPr>
          </w:p>
          <w:p w:rsidR="00C61915" w:rsidRDefault="00C61915" w:rsidP="00C61915">
            <w:pPr>
              <w:spacing w:line="276" w:lineRule="auto"/>
            </w:pPr>
          </w:p>
        </w:tc>
        <w:tc>
          <w:tcPr>
            <w:tcW w:w="6485" w:type="dxa"/>
          </w:tcPr>
          <w:p w:rsidR="001622AD" w:rsidRDefault="001622AD" w:rsidP="004B7CDA">
            <w:pPr>
              <w:spacing w:line="276" w:lineRule="auto"/>
            </w:pPr>
          </w:p>
        </w:tc>
      </w:tr>
      <w:tr w:rsidR="001622AD" w:rsidTr="00C61915">
        <w:tc>
          <w:tcPr>
            <w:tcW w:w="3085" w:type="dxa"/>
          </w:tcPr>
          <w:p w:rsidR="001622AD" w:rsidRDefault="00C61915" w:rsidP="004B7CDA">
            <w:pPr>
              <w:spacing w:line="276" w:lineRule="auto"/>
            </w:pPr>
            <w:r>
              <w:t>Is there sufficient evidence to prove the case or is there something missing?</w:t>
            </w:r>
          </w:p>
          <w:p w:rsidR="00C61915" w:rsidRDefault="00C61915" w:rsidP="004B7CDA">
            <w:pPr>
              <w:spacing w:line="276" w:lineRule="auto"/>
            </w:pPr>
          </w:p>
          <w:p w:rsidR="00C61915" w:rsidRDefault="00C61915" w:rsidP="004B7CDA">
            <w:pPr>
              <w:spacing w:line="276" w:lineRule="auto"/>
            </w:pPr>
          </w:p>
        </w:tc>
        <w:tc>
          <w:tcPr>
            <w:tcW w:w="6485" w:type="dxa"/>
          </w:tcPr>
          <w:p w:rsidR="001622AD" w:rsidRDefault="001622AD" w:rsidP="004B7CDA">
            <w:pPr>
              <w:spacing w:line="276" w:lineRule="auto"/>
            </w:pPr>
          </w:p>
        </w:tc>
      </w:tr>
      <w:tr w:rsidR="001622AD" w:rsidTr="00C61915">
        <w:tc>
          <w:tcPr>
            <w:tcW w:w="3085" w:type="dxa"/>
          </w:tcPr>
          <w:p w:rsidR="001622AD" w:rsidRDefault="00C61915" w:rsidP="004B7CDA">
            <w:pPr>
              <w:spacing w:line="276" w:lineRule="auto"/>
            </w:pPr>
            <w:r>
              <w:t>What (if any) would have been a better order in which to present the evidence so as to strengthen the line of reasoning?</w:t>
            </w:r>
          </w:p>
          <w:p w:rsidR="00C61915" w:rsidRDefault="00C61915" w:rsidP="004B7CDA">
            <w:pPr>
              <w:spacing w:line="276" w:lineRule="auto"/>
            </w:pPr>
          </w:p>
        </w:tc>
        <w:tc>
          <w:tcPr>
            <w:tcW w:w="6485" w:type="dxa"/>
          </w:tcPr>
          <w:p w:rsidR="001622AD" w:rsidRDefault="001622AD" w:rsidP="004B7CDA">
            <w:pPr>
              <w:spacing w:line="276" w:lineRule="auto"/>
            </w:pPr>
          </w:p>
        </w:tc>
      </w:tr>
      <w:tr w:rsidR="001622AD" w:rsidTr="00C61915">
        <w:tc>
          <w:tcPr>
            <w:tcW w:w="3085" w:type="dxa"/>
          </w:tcPr>
          <w:p w:rsidR="001622AD" w:rsidRDefault="00C61915" w:rsidP="004B7CDA">
            <w:pPr>
              <w:spacing w:line="276" w:lineRule="auto"/>
            </w:pPr>
            <w:r>
              <w:t>Are there any examples of flawed reasoning? Attempts to persuade the reader through an appeal of emotions? Is evidence interpreted and used correctly?</w:t>
            </w:r>
          </w:p>
          <w:p w:rsidR="00C61915" w:rsidRDefault="00C61915" w:rsidP="004B7CDA">
            <w:pPr>
              <w:spacing w:line="276" w:lineRule="auto"/>
            </w:pPr>
          </w:p>
        </w:tc>
        <w:tc>
          <w:tcPr>
            <w:tcW w:w="6485" w:type="dxa"/>
          </w:tcPr>
          <w:p w:rsidR="001622AD" w:rsidRDefault="001622AD" w:rsidP="004B7CDA">
            <w:pPr>
              <w:spacing w:line="276" w:lineRule="auto"/>
            </w:pPr>
          </w:p>
        </w:tc>
      </w:tr>
    </w:tbl>
    <w:p w:rsidR="00CF35EE" w:rsidRPr="00C61915" w:rsidRDefault="004B7CDA" w:rsidP="004B7CDA">
      <w:pPr>
        <w:spacing w:line="276" w:lineRule="auto"/>
        <w:rPr>
          <w:i/>
          <w:sz w:val="44"/>
          <w:szCs w:val="44"/>
          <w:u w:val="single"/>
        </w:rPr>
      </w:pPr>
      <w:r w:rsidRPr="00C61915">
        <w:rPr>
          <w:i/>
          <w:sz w:val="44"/>
          <w:szCs w:val="44"/>
          <w:u w:val="single"/>
        </w:rPr>
        <w:t>Critical Analytical Thinking – Check List</w:t>
      </w:r>
    </w:p>
    <w:p w:rsidR="004B7CDA" w:rsidRDefault="004B7CDA" w:rsidP="004B7CDA">
      <w:pPr>
        <w:spacing w:line="276" w:lineRule="auto"/>
      </w:pPr>
    </w:p>
    <w:sectPr w:rsidR="004B7CDA" w:rsidSect="00E565A7">
      <w:headerReference w:type="default" r:id="rId6"/>
      <w:pgSz w:w="11906" w:h="16838"/>
      <w:pgMar w:top="1440" w:right="1134" w:bottom="1440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62F1" w:rsidRDefault="00AD62F1" w:rsidP="00E21283">
      <w:r>
        <w:separator/>
      </w:r>
    </w:p>
  </w:endnote>
  <w:endnote w:type="continuationSeparator" w:id="0">
    <w:p w:rsidR="00AD62F1" w:rsidRDefault="00AD62F1" w:rsidP="00E2128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62F1" w:rsidRDefault="00AD62F1" w:rsidP="00E21283">
      <w:r>
        <w:separator/>
      </w:r>
    </w:p>
  </w:footnote>
  <w:footnote w:type="continuationSeparator" w:id="0">
    <w:p w:rsidR="00AD62F1" w:rsidRDefault="00AD62F1" w:rsidP="00E2128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1283" w:rsidRPr="00087FA8" w:rsidRDefault="00E21283" w:rsidP="00E21283">
    <w:pPr>
      <w:rPr>
        <w:rFonts w:ascii="Arial Black" w:hAnsi="Arial Black"/>
        <w:b/>
        <w:sz w:val="36"/>
        <w:szCs w:val="36"/>
      </w:rPr>
    </w:pPr>
    <w:proofErr w:type="spellStart"/>
    <w:r w:rsidRPr="00E21283">
      <w:rPr>
        <w:sz w:val="24"/>
        <w:szCs w:val="24"/>
      </w:rPr>
      <w:t>Rhian</w:t>
    </w:r>
    <w:proofErr w:type="spellEnd"/>
    <w:r w:rsidRPr="00E21283">
      <w:rPr>
        <w:sz w:val="24"/>
        <w:szCs w:val="24"/>
      </w:rPr>
      <w:t xml:space="preserve"> Pole, Jamie </w:t>
    </w:r>
    <w:proofErr w:type="spellStart"/>
    <w:r w:rsidRPr="00E21283">
      <w:rPr>
        <w:sz w:val="24"/>
        <w:szCs w:val="24"/>
      </w:rPr>
      <w:t>Tavender</w:t>
    </w:r>
    <w:proofErr w:type="spellEnd"/>
    <w:r w:rsidRPr="00E21283">
      <w:rPr>
        <w:sz w:val="24"/>
        <w:szCs w:val="24"/>
      </w:rPr>
      <w:t xml:space="preserve"> &amp; John R Apps</w:t>
    </w:r>
  </w:p>
  <w:p w:rsidR="00E21283" w:rsidRDefault="00E21283">
    <w:pPr>
      <w:pStyle w:val="Header"/>
    </w:pPr>
  </w:p>
  <w:p w:rsidR="00E21283" w:rsidRDefault="00E21283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622AD"/>
    <w:rsid w:val="00017177"/>
    <w:rsid w:val="00074C54"/>
    <w:rsid w:val="000A034F"/>
    <w:rsid w:val="000F72C7"/>
    <w:rsid w:val="00142824"/>
    <w:rsid w:val="001622AD"/>
    <w:rsid w:val="001E31F9"/>
    <w:rsid w:val="00246BF6"/>
    <w:rsid w:val="00247F80"/>
    <w:rsid w:val="002F6141"/>
    <w:rsid w:val="00333DCF"/>
    <w:rsid w:val="00370648"/>
    <w:rsid w:val="003C162D"/>
    <w:rsid w:val="003E316F"/>
    <w:rsid w:val="00465177"/>
    <w:rsid w:val="004B7CDA"/>
    <w:rsid w:val="00732028"/>
    <w:rsid w:val="007A521D"/>
    <w:rsid w:val="00875283"/>
    <w:rsid w:val="008B69C6"/>
    <w:rsid w:val="008F7990"/>
    <w:rsid w:val="00A76281"/>
    <w:rsid w:val="00AA6680"/>
    <w:rsid w:val="00AD62F1"/>
    <w:rsid w:val="00B4342D"/>
    <w:rsid w:val="00C16BA1"/>
    <w:rsid w:val="00C61915"/>
    <w:rsid w:val="00CB4A01"/>
    <w:rsid w:val="00CC3DCC"/>
    <w:rsid w:val="00CF35EE"/>
    <w:rsid w:val="00DF5259"/>
    <w:rsid w:val="00E21283"/>
    <w:rsid w:val="00E565A7"/>
    <w:rsid w:val="00F03895"/>
    <w:rsid w:val="00FA1EBC"/>
    <w:rsid w:val="00FB4E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35E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622A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2128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21283"/>
  </w:style>
  <w:style w:type="paragraph" w:styleId="Footer">
    <w:name w:val="footer"/>
    <w:basedOn w:val="Normal"/>
    <w:link w:val="FooterChar"/>
    <w:uiPriority w:val="99"/>
    <w:semiHidden/>
    <w:unhideWhenUsed/>
    <w:rsid w:val="00E2128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21283"/>
  </w:style>
  <w:style w:type="paragraph" w:styleId="BalloonText">
    <w:name w:val="Balloon Text"/>
    <w:basedOn w:val="Normal"/>
    <w:link w:val="BalloonTextChar"/>
    <w:uiPriority w:val="99"/>
    <w:semiHidden/>
    <w:unhideWhenUsed/>
    <w:rsid w:val="00E2128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128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115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</dc:creator>
  <cp:lastModifiedBy>john</cp:lastModifiedBy>
  <cp:revision>6</cp:revision>
  <dcterms:created xsi:type="dcterms:W3CDTF">2012-11-04T16:24:00Z</dcterms:created>
  <dcterms:modified xsi:type="dcterms:W3CDTF">2012-11-04T16:41:00Z</dcterms:modified>
</cp:coreProperties>
</file>