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35F0F6" w14:textId="2E9D76AF" w:rsidR="007075A2" w:rsidRDefault="009E5E62">
      <w:r>
        <w:t xml:space="preserve">The Foundation phase allows children from 3-7 opportunities to explore the world around them this allows children to understand how things </w:t>
      </w:r>
      <w:r w:rsidR="0021524A">
        <w:t>work by</w:t>
      </w:r>
      <w:r>
        <w:t xml:space="preserve"> taking part in practical </w:t>
      </w:r>
      <w:r w:rsidR="00C6470D">
        <w:t>activities</w:t>
      </w:r>
      <w:r>
        <w:t xml:space="preserve"> relevant to their developmental stage. </w:t>
      </w:r>
      <w:r w:rsidR="00355C78">
        <w:t xml:space="preserve">The </w:t>
      </w:r>
      <w:r w:rsidR="00355C78" w:rsidRPr="00C8664F">
        <w:rPr>
          <w:color w:val="000000" w:themeColor="text1"/>
        </w:rPr>
        <w:t>foundation phase was part of a major change and policy development implemented to ‘get the best for Wales’ NAsW,</w:t>
      </w:r>
      <w:r w:rsidR="00C8664F" w:rsidRPr="00C8664F">
        <w:rPr>
          <w:color w:val="000000" w:themeColor="text1"/>
        </w:rPr>
        <w:t>(</w:t>
      </w:r>
      <w:r w:rsidR="00355C78" w:rsidRPr="00C8664F">
        <w:rPr>
          <w:color w:val="000000" w:themeColor="text1"/>
        </w:rPr>
        <w:t xml:space="preserve">2001) therefore the new direction and emphasis on the foundation phase included the developmental of the foundation phase </w:t>
      </w:r>
      <w:r w:rsidR="00566127" w:rsidRPr="00C8664F">
        <w:rPr>
          <w:color w:val="000000" w:themeColor="text1"/>
        </w:rPr>
        <w:t>framework</w:t>
      </w:r>
      <w:r w:rsidR="00355C78" w:rsidRPr="00C8664F">
        <w:rPr>
          <w:color w:val="000000" w:themeColor="text1"/>
        </w:rPr>
        <w:t xml:space="preserve"> for </w:t>
      </w:r>
      <w:r w:rsidR="00A95BBE" w:rsidRPr="00C8664F">
        <w:rPr>
          <w:color w:val="000000" w:themeColor="text1"/>
        </w:rPr>
        <w:t>children’s</w:t>
      </w:r>
      <w:r w:rsidR="00355C78" w:rsidRPr="00C8664F">
        <w:rPr>
          <w:color w:val="000000" w:themeColor="text1"/>
        </w:rPr>
        <w:t xml:space="preserve"> learning in Wales DCELLS,</w:t>
      </w:r>
      <w:r w:rsidR="00C8664F" w:rsidRPr="00C8664F">
        <w:rPr>
          <w:color w:val="000000" w:themeColor="text1"/>
        </w:rPr>
        <w:t>(</w:t>
      </w:r>
      <w:r w:rsidR="00355C78" w:rsidRPr="00C8664F">
        <w:rPr>
          <w:color w:val="000000" w:themeColor="text1"/>
        </w:rPr>
        <w:t>2008</w:t>
      </w:r>
      <w:r w:rsidR="00C8664F" w:rsidRPr="00C8664F">
        <w:rPr>
          <w:color w:val="000000" w:themeColor="text1"/>
        </w:rPr>
        <w:t>)</w:t>
      </w:r>
      <w:r w:rsidR="00A37EB4" w:rsidRPr="00C8664F">
        <w:rPr>
          <w:color w:val="000000" w:themeColor="text1"/>
        </w:rPr>
        <w:t>. From this t</w:t>
      </w:r>
      <w:r w:rsidR="00FF4251" w:rsidRPr="00C8664F">
        <w:rPr>
          <w:color w:val="000000" w:themeColor="text1"/>
        </w:rPr>
        <w:t xml:space="preserve">here are 7 areas of learning which are delivered through practical activities and active learning experiences </w:t>
      </w:r>
      <w:r w:rsidR="00FF4251">
        <w:t xml:space="preserve">both indoors and outdoors. Following this, </w:t>
      </w:r>
      <w:r w:rsidR="008C60DE">
        <w:t>these are a few of t</w:t>
      </w:r>
      <w:r w:rsidR="00FF4251">
        <w:t>he statutory Areas of Learning in the Foun</w:t>
      </w:r>
      <w:r w:rsidR="008C60DE">
        <w:t xml:space="preserve">dation phase: Language, literacy and communication skills </w:t>
      </w:r>
      <w:r w:rsidR="00FF4251">
        <w:t>teaching</w:t>
      </w:r>
      <w:r w:rsidR="008C60DE">
        <w:t xml:space="preserve">, Knowledge and understanding of the world, physical </w:t>
      </w:r>
      <w:r w:rsidR="00015B14">
        <w:t>development,</w:t>
      </w:r>
      <w:r w:rsidR="008C60DE">
        <w:t xml:space="preserve"> and creative development</w:t>
      </w:r>
      <w:r w:rsidR="00C6470D">
        <w:t xml:space="preserve"> etc. </w:t>
      </w:r>
      <w:r w:rsidR="00FF4251">
        <w:t xml:space="preserve">For each Area of Learning the statutory education programme establishes what children should be taught and the Foundation Phase Outcomes set out the expected standards of children’s </w:t>
      </w:r>
      <w:r w:rsidR="00C8664F">
        <w:t>performance.</w:t>
      </w:r>
      <w:r w:rsidR="00C95027">
        <w:t xml:space="preserve"> From this the foundation phase puts strategies </w:t>
      </w:r>
      <w:r w:rsidR="00E521B4">
        <w:t>into</w:t>
      </w:r>
      <w:r w:rsidR="00C95027">
        <w:t xml:space="preserve"> practice </w:t>
      </w:r>
      <w:r w:rsidR="00E521B4">
        <w:t>supporting</w:t>
      </w:r>
      <w:r w:rsidR="00C95027">
        <w:t xml:space="preserve"> </w:t>
      </w:r>
      <w:r w:rsidR="00057B7F">
        <w:t>children’s</w:t>
      </w:r>
      <w:r w:rsidR="00C95027">
        <w:t xml:space="preserve"> learning therefore t</w:t>
      </w:r>
      <w:r w:rsidR="00015B14">
        <w:t xml:space="preserve">he </w:t>
      </w:r>
      <w:r w:rsidR="00C95027">
        <w:t>stocktake</w:t>
      </w:r>
      <w:r w:rsidR="00015B14">
        <w:t xml:space="preserve"> </w:t>
      </w:r>
      <w:r w:rsidR="005A6E83">
        <w:t>Welsh Government (2014)</w:t>
      </w:r>
      <w:r w:rsidR="00015B14">
        <w:t xml:space="preserve"> focusse</w:t>
      </w:r>
      <w:r w:rsidR="00BA759A">
        <w:t>s</w:t>
      </w:r>
      <w:r w:rsidR="00015B14">
        <w:t xml:space="preserve"> on the implementation of the Foundation Phase across Wales and within different Foundation Phase providers looking closely at aspects that might inform future policy</w:t>
      </w:r>
      <w:r w:rsidR="00015B14" w:rsidRPr="00C95027">
        <w:rPr>
          <w:color w:val="FF0000"/>
        </w:rPr>
        <w:t xml:space="preserve">. </w:t>
      </w:r>
      <w:r w:rsidR="00C8664F">
        <w:t>Kingston and Price (2012</w:t>
      </w:r>
      <w:r w:rsidR="00601FAE">
        <w:t xml:space="preserve">) </w:t>
      </w:r>
      <w:r w:rsidR="00601FAE" w:rsidRPr="00601FAE">
        <w:rPr>
          <w:color w:val="000000" w:themeColor="text1"/>
        </w:rPr>
        <w:t>states that</w:t>
      </w:r>
      <w:r w:rsidR="00C95027" w:rsidRPr="00601FAE">
        <w:rPr>
          <w:color w:val="000000" w:themeColor="text1"/>
        </w:rPr>
        <w:t xml:space="preserve"> the detail of the foundation phase supports </w:t>
      </w:r>
      <w:r w:rsidR="00C95027" w:rsidRPr="0D00E904">
        <w:rPr>
          <w:color w:val="000000" w:themeColor="text1"/>
        </w:rPr>
        <w:t>ind</w:t>
      </w:r>
      <w:r w:rsidR="550C48D8" w:rsidRPr="0D00E904">
        <w:rPr>
          <w:color w:val="000000" w:themeColor="text1"/>
        </w:rPr>
        <w:t>ividual</w:t>
      </w:r>
      <w:r w:rsidR="00C95027" w:rsidRPr="00601FAE">
        <w:rPr>
          <w:color w:val="000000" w:themeColor="text1"/>
        </w:rPr>
        <w:t xml:space="preserve"> children’s learning, their families, and communities </w:t>
      </w:r>
      <w:r w:rsidR="00C95027">
        <w:t xml:space="preserve">as well as aspects of leadership, qualifications, </w:t>
      </w:r>
      <w:r w:rsidR="00072D4A">
        <w:t>training,</w:t>
      </w:r>
      <w:r w:rsidR="00C95027">
        <w:t xml:space="preserve"> and transitions.</w:t>
      </w:r>
      <w:r w:rsidR="00E521B4">
        <w:t xml:space="preserve"> </w:t>
      </w:r>
      <w:r w:rsidR="00BA759A">
        <w:t>To</w:t>
      </w:r>
      <w:r w:rsidR="00E521B4">
        <w:t xml:space="preserve"> support the implementation of the Foundation phase the processes and strategies are evidence</w:t>
      </w:r>
      <w:r w:rsidR="6047E1D8">
        <w:t>d</w:t>
      </w:r>
      <w:r w:rsidR="0021524A">
        <w:t>.</w:t>
      </w:r>
      <w:r w:rsidR="00E521B4">
        <w:t xml:space="preserve"> </w:t>
      </w:r>
      <w:r w:rsidR="0021524A">
        <w:t>T</w:t>
      </w:r>
      <w:r w:rsidR="00E521B4">
        <w:t>he underpinning pedagogy and practice within the foundation phase are known to have a positive impact on practitioners which then leads to improvements in the quality of provision for children and their families.</w:t>
      </w:r>
      <w:r w:rsidR="00AC1FC0">
        <w:t xml:space="preserve"> </w:t>
      </w:r>
    </w:p>
    <w:p w14:paraId="11451BC8" w14:textId="79B3EF6F" w:rsidR="00E519F8" w:rsidRDefault="00AC1FC0" w:rsidP="00E519F8">
      <w:r>
        <w:t xml:space="preserve">There are 23 </w:t>
      </w:r>
      <w:r w:rsidR="005077B2">
        <w:t>recommendations</w:t>
      </w:r>
      <w:r>
        <w:t xml:space="preserve"> that the stocktake has complied to support the </w:t>
      </w:r>
      <w:r w:rsidR="4459CD49">
        <w:t>Welsh</w:t>
      </w:r>
      <w:r>
        <w:t xml:space="preserve"> improvement further</w:t>
      </w:r>
      <w:r w:rsidR="7DF34125">
        <w:t xml:space="preserve"> </w:t>
      </w:r>
      <w:r w:rsidR="00654B76">
        <w:t>GOV(2021)</w:t>
      </w:r>
      <w:r>
        <w:t xml:space="preserve">. These recommendations will have an impact on the </w:t>
      </w:r>
      <w:r w:rsidR="4459CD49">
        <w:t>Welsh</w:t>
      </w:r>
      <w:r>
        <w:t xml:space="preserve"> foundation phase at all aspects including </w:t>
      </w:r>
      <w:r w:rsidR="005C0FEA">
        <w:t>teachers</w:t>
      </w:r>
      <w:r>
        <w:t xml:space="preserve">, Head teachers, other leaders within maintained schools and </w:t>
      </w:r>
      <w:r w:rsidR="0080646C">
        <w:t>non-maintained</w:t>
      </w:r>
      <w:r>
        <w:t xml:space="preserve"> </w:t>
      </w:r>
      <w:r w:rsidR="005C0FEA">
        <w:t>settings</w:t>
      </w:r>
      <w:r>
        <w:t>,</w:t>
      </w:r>
      <w:r w:rsidR="0080646C">
        <w:t xml:space="preserve"> </w:t>
      </w:r>
      <w:r>
        <w:t xml:space="preserve">class </w:t>
      </w:r>
      <w:r w:rsidR="0021524A">
        <w:t>teachers</w:t>
      </w:r>
      <w:r>
        <w:t xml:space="preserve">, inspectors, </w:t>
      </w:r>
      <w:r w:rsidR="0021524A">
        <w:t>practitioners,</w:t>
      </w:r>
      <w:r>
        <w:t xml:space="preserve"> and training institutions.</w:t>
      </w:r>
      <w:r w:rsidR="0021524A">
        <w:t xml:space="preserve"> In order to support the roll out of the foundation phase these are the three sections </w:t>
      </w:r>
      <w:r w:rsidR="0080646C">
        <w:t xml:space="preserve">recommendation 1: supporting a ten-year strategic plan this will support the Welsh improvement process a longer term strategic plan as this could be monitored by </w:t>
      </w:r>
      <w:r w:rsidR="00F108BD">
        <w:t xml:space="preserve">the ten year </w:t>
      </w:r>
      <w:r w:rsidR="002D0EB4">
        <w:t>plan for work force development a</w:t>
      </w:r>
      <w:r w:rsidR="00E519F8">
        <w:t>s The welsh government legislation has made opportunities for workforce development and training in respect of play, this will show a view point why the importance of play in children’s lives and the beneficial aspects in terms of growth in children cognitive, physical, social and emotional development</w:t>
      </w:r>
      <w:r w:rsidR="0060427A">
        <w:t xml:space="preserve">, ESTYN(2014) </w:t>
      </w:r>
      <w:r w:rsidR="00E519F8">
        <w:t xml:space="preserve">states that the local authorities need to undertake a development plan on play workforce in their areas from this it will </w:t>
      </w:r>
      <w:r w:rsidR="004E585F">
        <w:t>b</w:t>
      </w:r>
      <w:r w:rsidR="00E519F8">
        <w:t xml:space="preserve">e easy enough to be able to adapt to change as the policies develop, The action plan that has been put into practice by the welsh government to work with school workforce unions in order for employers to identify appropriate qualification requirements for the new curriculum for learning support staff within the classroom with the range of qualifications available for learning there are apprenticeship in supporting teaching. The work also aims to develop a range of opportunities to enable those learning staff who wish to develop their careers from this high-quality early education and childcare makes a significant difference to children’s learning outcomes especially children from disadvantaged backgrounds. However, the quality of this provision is a crucial factor. This work force development plan is central in improving the quality of early years care as the effective pre-school and primary education study states that the importance of the quality of adult-child interactions, staff knowledge and understanding of the curriculum and understanding how young children learn, and how to support at home learning for the children as this will encourage children tend to make better progress particularly when staff have developed their knowledge and gained higher qualifications to support this. Following this the </w:t>
      </w:r>
      <w:r w:rsidR="00C13637">
        <w:t>10-year</w:t>
      </w:r>
      <w:r w:rsidR="00E519F8">
        <w:t xml:space="preserve"> workforce plan aims to set out a </w:t>
      </w:r>
      <w:r w:rsidR="00267FC1">
        <w:t>long-term</w:t>
      </w:r>
      <w:r w:rsidR="00E519F8">
        <w:t xml:space="preserve"> strategic vision for the early years, childcare and </w:t>
      </w:r>
      <w:r w:rsidR="00E519F8">
        <w:lastRenderedPageBreak/>
        <w:t xml:space="preserve">play workforce in Wales. This developmental strategy is in response to an action in building a brighter future: early years and childcare plan </w:t>
      </w:r>
      <w:r w:rsidR="00465F95" w:rsidRPr="75F7D9B1">
        <w:t xml:space="preserve">ESTYN(2013) </w:t>
      </w:r>
      <w:r w:rsidR="00C13637">
        <w:t>Therefore</w:t>
      </w:r>
      <w:r w:rsidR="00E519F8">
        <w:t xml:space="preserve"> ‘</w:t>
      </w:r>
      <w:commentRangeStart w:id="0"/>
      <w:r w:rsidR="00E519F8">
        <w:t>recommendation 14’ st</w:t>
      </w:r>
      <w:commentRangeEnd w:id="0"/>
      <w:r>
        <w:rPr>
          <w:rStyle w:val="CommentReference"/>
        </w:rPr>
        <w:commentReference w:id="0"/>
      </w:r>
      <w:r w:rsidR="00E519F8">
        <w:t xml:space="preserve">ates that the care council for wales is commissioned to build on the existing workforce strategy and the ambitions of building a brighter future this will support early years and the </w:t>
      </w:r>
      <w:r w:rsidR="00267FC1">
        <w:t>childcare</w:t>
      </w:r>
      <w:r w:rsidR="00E519F8">
        <w:t xml:space="preserve"> plan to develop the workforce strategy further.</w:t>
      </w:r>
      <w:commentRangeStart w:id="1"/>
      <w:commentRangeEnd w:id="1"/>
      <w:r>
        <w:rPr>
          <w:rStyle w:val="CommentReference"/>
        </w:rPr>
        <w:commentReference w:id="1"/>
      </w:r>
      <w:r w:rsidR="00E45D2A">
        <w:t xml:space="preserve"> This </w:t>
      </w:r>
      <w:r w:rsidR="00CD44C0">
        <w:t xml:space="preserve">has benefited the foundation phase as this </w:t>
      </w:r>
      <w:r w:rsidR="003342E1">
        <w:t>supports</w:t>
      </w:r>
      <w:r w:rsidR="00CD44C0">
        <w:t xml:space="preserve"> the implementation of the new curriculum </w:t>
      </w:r>
      <w:r w:rsidR="00F11162">
        <w:t xml:space="preserve"> </w:t>
      </w:r>
      <w:r w:rsidR="00594613">
        <w:t xml:space="preserve">as the government has put this </w:t>
      </w:r>
      <w:r w:rsidR="00C97C97">
        <w:t>strategy</w:t>
      </w:r>
      <w:r w:rsidR="00594613">
        <w:t xml:space="preserve"> in place in developing awareness of what teacher</w:t>
      </w:r>
      <w:r w:rsidR="00592D06">
        <w:t xml:space="preserve">s </w:t>
      </w:r>
      <w:r w:rsidR="008B3901">
        <w:t xml:space="preserve">already know on developing their </w:t>
      </w:r>
      <w:r w:rsidR="003A49C0">
        <w:t>current knowledge</w:t>
      </w:r>
      <w:r w:rsidR="00225B50">
        <w:t xml:space="preserve"> therefore this will encourage children to become more advanced in the basic skills of </w:t>
      </w:r>
      <w:r w:rsidR="0083323A">
        <w:t>English and maths</w:t>
      </w:r>
      <w:r w:rsidR="00DB369A">
        <w:t xml:space="preserve">. </w:t>
      </w:r>
      <w:r w:rsidR="005E7569">
        <w:t>Department for Education and Skills (2013</w:t>
      </w:r>
      <w:r w:rsidR="005E7569">
        <w:t>)</w:t>
      </w:r>
    </w:p>
    <w:p w14:paraId="072E18C7" w14:textId="78CF9502" w:rsidR="00027A0E" w:rsidRDefault="00783366">
      <w:pPr>
        <w:rPr>
          <w:color w:val="000000" w:themeColor="text1"/>
        </w:rPr>
      </w:pPr>
      <w:r>
        <w:t xml:space="preserve">Following </w:t>
      </w:r>
      <w:r w:rsidR="008C70F9">
        <w:t>this, practitioners</w:t>
      </w:r>
      <w:r w:rsidR="0080646C">
        <w:t xml:space="preserve"> would need to be knowledgeable about the key issues related to the foundation phase experiential and play based pedagogy as to how young children develop and learn. They would benefit </w:t>
      </w:r>
      <w:r w:rsidR="00C13637">
        <w:t>from</w:t>
      </w:r>
      <w:r w:rsidR="0080646C">
        <w:t xml:space="preserve"> this as having in dept</w:t>
      </w:r>
      <w:commentRangeStart w:id="2"/>
      <w:r w:rsidR="0080646C">
        <w:t>h knowledge of early childh</w:t>
      </w:r>
      <w:r w:rsidR="00466531">
        <w:t>o</w:t>
      </w:r>
      <w:r w:rsidR="0080646C">
        <w:t xml:space="preserve">od education </w:t>
      </w:r>
      <w:r w:rsidR="00466531">
        <w:t>within Wales as well as the ability to understand and interpret research and evaluation evidence</w:t>
      </w:r>
      <w:r w:rsidR="00666857">
        <w:t xml:space="preserve"> as this would be a </w:t>
      </w:r>
      <w:r w:rsidR="00013F13">
        <w:t>beneficial</w:t>
      </w:r>
      <w:r w:rsidR="00666857">
        <w:t xml:space="preserve"> aspect to bring </w:t>
      </w:r>
      <w:r w:rsidR="00801B25">
        <w:t>into</w:t>
      </w:r>
      <w:r w:rsidR="00666857">
        <w:t xml:space="preserve"> the new curriculum. </w:t>
      </w:r>
      <w:r w:rsidR="00003DF9">
        <w:t>Therefore,</w:t>
      </w:r>
      <w:r w:rsidR="009319E8">
        <w:t xml:space="preserve"> developing a strategic planning </w:t>
      </w:r>
      <w:r w:rsidR="00821331">
        <w:t>group,</w:t>
      </w:r>
      <w:r w:rsidR="009319E8">
        <w:t xml:space="preserve"> the key foundation phase experts should be</w:t>
      </w:r>
      <w:commentRangeEnd w:id="2"/>
      <w:r>
        <w:rPr>
          <w:rStyle w:val="CommentReference"/>
        </w:rPr>
        <w:commentReference w:id="2"/>
      </w:r>
      <w:r w:rsidR="009319E8">
        <w:t xml:space="preserve"> a voice for all foundation phase changes, planning and </w:t>
      </w:r>
      <w:r w:rsidR="00601FAE">
        <w:t xml:space="preserve">evaluations </w:t>
      </w:r>
      <w:r w:rsidR="00601FAE" w:rsidRPr="00601FAE">
        <w:rPr>
          <w:color w:val="000000" w:themeColor="text1"/>
        </w:rPr>
        <w:t>Mussett</w:t>
      </w:r>
      <w:r w:rsidR="00C8664F" w:rsidRPr="00601FAE">
        <w:rPr>
          <w:color w:val="000000" w:themeColor="text1"/>
        </w:rPr>
        <w:t>,</w:t>
      </w:r>
      <w:r w:rsidR="00C8664F" w:rsidRPr="00601FAE">
        <w:rPr>
          <w:color w:val="000000" w:themeColor="text1"/>
        </w:rPr>
        <w:t xml:space="preserve"> </w:t>
      </w:r>
      <w:r w:rsidR="00C8664F" w:rsidRPr="00601FAE">
        <w:rPr>
          <w:color w:val="000000" w:themeColor="text1"/>
        </w:rPr>
        <w:t>(2010).</w:t>
      </w:r>
      <w:r w:rsidR="00D7629C">
        <w:rPr>
          <w:color w:val="000000" w:themeColor="text1"/>
        </w:rPr>
        <w:t xml:space="preserve"> </w:t>
      </w:r>
      <w:r w:rsidR="009C25EC">
        <w:rPr>
          <w:color w:val="000000" w:themeColor="text1"/>
        </w:rPr>
        <w:t xml:space="preserve"> The evaluation of the foundation phase sta that </w:t>
      </w:r>
      <w:r w:rsidR="007F60FC">
        <w:rPr>
          <w:color w:val="000000" w:themeColor="text1"/>
        </w:rPr>
        <w:t xml:space="preserve">early years </w:t>
      </w:r>
      <w:r w:rsidR="00895818">
        <w:rPr>
          <w:color w:val="000000" w:themeColor="text1"/>
        </w:rPr>
        <w:t xml:space="preserve">educational investment has the ability to promote </w:t>
      </w:r>
      <w:r w:rsidR="00080460">
        <w:rPr>
          <w:color w:val="000000" w:themeColor="text1"/>
        </w:rPr>
        <w:t>efficiency</w:t>
      </w:r>
      <w:r w:rsidR="00895818">
        <w:rPr>
          <w:color w:val="000000" w:themeColor="text1"/>
        </w:rPr>
        <w:t xml:space="preserve"> and reduce inequality </w:t>
      </w:r>
      <w:r w:rsidR="00B75D96">
        <w:rPr>
          <w:color w:val="000000" w:themeColor="text1"/>
        </w:rPr>
        <w:t>however, this is only likely to be sustained if succeeded by high quality learning programmes Cunha and Heckman (2007)</w:t>
      </w:r>
      <w:r w:rsidR="00F47C9E">
        <w:rPr>
          <w:color w:val="000000" w:themeColor="text1"/>
        </w:rPr>
        <w:t xml:space="preserve"> Following this foundation phase </w:t>
      </w:r>
      <w:r w:rsidR="007B76DC">
        <w:rPr>
          <w:color w:val="000000" w:themeColor="text1"/>
        </w:rPr>
        <w:t>practitioners</w:t>
      </w:r>
      <w:r w:rsidR="00F47C9E">
        <w:rPr>
          <w:color w:val="000000" w:themeColor="text1"/>
        </w:rPr>
        <w:t xml:space="preserve"> thought that the foundation phase is improving </w:t>
      </w:r>
      <w:r w:rsidR="007B76DC">
        <w:rPr>
          <w:color w:val="000000" w:themeColor="text1"/>
        </w:rPr>
        <w:t>children’s</w:t>
      </w:r>
      <w:r w:rsidR="00F47C9E">
        <w:rPr>
          <w:color w:val="000000" w:themeColor="text1"/>
        </w:rPr>
        <w:t xml:space="preserve"> social and emotional well being and their attitudes to learning</w:t>
      </w:r>
      <w:r w:rsidR="00F03867" w:rsidRPr="00F03867">
        <w:t xml:space="preserve"> </w:t>
      </w:r>
      <w:r w:rsidR="00F03867" w:rsidRPr="001167C0">
        <w:t xml:space="preserve">Mitchell, L. and Cubey, P. (2003) </w:t>
      </w:r>
      <w:r w:rsidR="006F020C">
        <w:rPr>
          <w:color w:val="000000" w:themeColor="text1"/>
        </w:rPr>
        <w:t xml:space="preserve"> . </w:t>
      </w:r>
      <w:r w:rsidR="007B76DC">
        <w:rPr>
          <w:color w:val="000000" w:themeColor="text1"/>
        </w:rPr>
        <w:t>Practitioners</w:t>
      </w:r>
      <w:r w:rsidR="000643CA">
        <w:rPr>
          <w:color w:val="000000" w:themeColor="text1"/>
        </w:rPr>
        <w:t xml:space="preserve"> and local authority early years advises note that they thought </w:t>
      </w:r>
      <w:r w:rsidR="00582EE2">
        <w:rPr>
          <w:color w:val="000000" w:themeColor="text1"/>
        </w:rPr>
        <w:t xml:space="preserve">the foundation phase was supporting </w:t>
      </w:r>
      <w:r w:rsidR="007B76DC">
        <w:rPr>
          <w:color w:val="000000" w:themeColor="text1"/>
        </w:rPr>
        <w:t>children’s</w:t>
      </w:r>
      <w:r w:rsidR="00582EE2">
        <w:rPr>
          <w:color w:val="000000" w:themeColor="text1"/>
        </w:rPr>
        <w:t xml:space="preserve"> confidence</w:t>
      </w:r>
      <w:r w:rsidR="005C23C3">
        <w:rPr>
          <w:color w:val="000000" w:themeColor="text1"/>
        </w:rPr>
        <w:t xml:space="preserve"> this is of course related to their </w:t>
      </w:r>
      <w:r w:rsidR="007B76DC">
        <w:rPr>
          <w:color w:val="000000" w:themeColor="text1"/>
        </w:rPr>
        <w:t>wellbeing</w:t>
      </w:r>
      <w:r w:rsidR="003E4784">
        <w:rPr>
          <w:color w:val="000000" w:themeColor="text1"/>
        </w:rPr>
        <w:t xml:space="preserve">, </w:t>
      </w:r>
      <w:r w:rsidR="007B76DC">
        <w:rPr>
          <w:color w:val="000000" w:themeColor="text1"/>
        </w:rPr>
        <w:t>practitioners</w:t>
      </w:r>
      <w:r w:rsidR="003E4784">
        <w:rPr>
          <w:color w:val="000000" w:themeColor="text1"/>
        </w:rPr>
        <w:t xml:space="preserve"> also mentioned that they thought the </w:t>
      </w:r>
      <w:r w:rsidR="007B76DC">
        <w:rPr>
          <w:color w:val="000000" w:themeColor="text1"/>
        </w:rPr>
        <w:t>foundation phase if carried out correctly is helping</w:t>
      </w:r>
      <w:r w:rsidR="005A6D3D">
        <w:rPr>
          <w:color w:val="000000" w:themeColor="text1"/>
        </w:rPr>
        <w:t xml:space="preserve"> especially from </w:t>
      </w:r>
      <w:r w:rsidR="001E0E53">
        <w:rPr>
          <w:color w:val="000000" w:themeColor="text1"/>
        </w:rPr>
        <w:t>practitioners</w:t>
      </w:r>
      <w:r w:rsidR="005A6D3D">
        <w:rPr>
          <w:color w:val="000000" w:themeColor="text1"/>
        </w:rPr>
        <w:t xml:space="preserve"> understanding the support on what children need</w:t>
      </w:r>
      <w:r w:rsidR="001E0E53">
        <w:rPr>
          <w:color w:val="000000" w:themeColor="text1"/>
        </w:rPr>
        <w:t>.</w:t>
      </w:r>
    </w:p>
    <w:p w14:paraId="57ECE75D" w14:textId="2D6AA354" w:rsidR="004E4051" w:rsidRPr="00F15B1A" w:rsidRDefault="005C0FEA">
      <w:r w:rsidRPr="00601FAE">
        <w:rPr>
          <w:color w:val="000000" w:themeColor="text1"/>
        </w:rPr>
        <w:t>Recommendations targeting</w:t>
      </w:r>
      <w:commentRangeStart w:id="3"/>
      <w:r w:rsidRPr="00601FAE">
        <w:rPr>
          <w:color w:val="000000" w:themeColor="text1"/>
        </w:rPr>
        <w:t xml:space="preserve"> training and support: the training and support of head teachers and </w:t>
      </w:r>
      <w:r w:rsidR="007075A2" w:rsidRPr="00601FAE">
        <w:rPr>
          <w:color w:val="000000" w:themeColor="text1"/>
        </w:rPr>
        <w:t>practitioners</w:t>
      </w:r>
      <w:r w:rsidRPr="00601FAE">
        <w:rPr>
          <w:color w:val="000000" w:themeColor="text1"/>
        </w:rPr>
        <w:t xml:space="preserve"> within the foundation phase reflects the understanding that by enhancing the quality of teaching, rather than focusing on structural changes will show and increase in the </w:t>
      </w:r>
      <w:r w:rsidR="007075A2" w:rsidRPr="00601FAE">
        <w:rPr>
          <w:color w:val="000000" w:themeColor="text1"/>
        </w:rPr>
        <w:t>children’s</w:t>
      </w:r>
      <w:r w:rsidRPr="00601FAE">
        <w:rPr>
          <w:color w:val="000000" w:themeColor="text1"/>
        </w:rPr>
        <w:t xml:space="preserve"> </w:t>
      </w:r>
      <w:r w:rsidR="007075A2" w:rsidRPr="00601FAE">
        <w:rPr>
          <w:color w:val="000000" w:themeColor="text1"/>
        </w:rPr>
        <w:t>achievements</w:t>
      </w:r>
      <w:r w:rsidRPr="00601FAE">
        <w:rPr>
          <w:color w:val="000000" w:themeColor="text1"/>
        </w:rPr>
        <w:t xml:space="preserve"> </w:t>
      </w:r>
      <w:r w:rsidR="00601FAE">
        <w:rPr>
          <w:color w:val="000000" w:themeColor="text1"/>
        </w:rPr>
        <w:t>(</w:t>
      </w:r>
      <w:r w:rsidRPr="00601FAE">
        <w:rPr>
          <w:color w:val="000000" w:themeColor="text1"/>
        </w:rPr>
        <w:t>Hopkins</w:t>
      </w:r>
      <w:r w:rsidR="00601FAE">
        <w:rPr>
          <w:color w:val="000000" w:themeColor="text1"/>
        </w:rPr>
        <w:t xml:space="preserve"> </w:t>
      </w:r>
      <w:r w:rsidRPr="0D00E904">
        <w:rPr>
          <w:color w:val="000000" w:themeColor="text1"/>
        </w:rPr>
        <w:t>201</w:t>
      </w:r>
      <w:commentRangeEnd w:id="3"/>
      <w:r w:rsidR="00AC1FC0">
        <w:rPr>
          <w:rStyle w:val="CommentReference"/>
        </w:rPr>
        <w:commentReference w:id="3"/>
      </w:r>
      <w:r w:rsidRPr="0D00E904">
        <w:rPr>
          <w:color w:val="000000" w:themeColor="text1"/>
        </w:rPr>
        <w:t>3</w:t>
      </w:r>
      <w:r w:rsidR="00692C86">
        <w:rPr>
          <w:color w:val="000000" w:themeColor="text1"/>
        </w:rPr>
        <w:t xml:space="preserve"> </w:t>
      </w:r>
      <w:r w:rsidRPr="00601FAE">
        <w:rPr>
          <w:color w:val="000000" w:themeColor="text1"/>
        </w:rPr>
        <w:t xml:space="preserve">). </w:t>
      </w:r>
      <w:r w:rsidR="00EE23F2">
        <w:rPr>
          <w:color w:val="000000" w:themeColor="text1"/>
        </w:rPr>
        <w:t xml:space="preserve">However, </w:t>
      </w:r>
      <w:r w:rsidR="00521905">
        <w:rPr>
          <w:color w:val="000000" w:themeColor="text1"/>
        </w:rPr>
        <w:t>supporting the training</w:t>
      </w:r>
      <w:r w:rsidR="00FF7BEB">
        <w:rPr>
          <w:color w:val="000000" w:themeColor="text1"/>
        </w:rPr>
        <w:t xml:space="preserve"> of</w:t>
      </w:r>
      <w:r w:rsidR="00521905">
        <w:rPr>
          <w:color w:val="000000" w:themeColor="text1"/>
        </w:rPr>
        <w:t xml:space="preserve"> the staff and practitioners </w:t>
      </w:r>
      <w:r w:rsidR="00342C13">
        <w:rPr>
          <w:color w:val="000000" w:themeColor="text1"/>
        </w:rPr>
        <w:t>to enable the correct learning curriculum for the children this will be beneficial to the roll out of the new curriculum for Wales</w:t>
      </w:r>
      <w:r w:rsidR="004C31BF">
        <w:rPr>
          <w:color w:val="000000" w:themeColor="text1"/>
        </w:rPr>
        <w:t xml:space="preserve">, </w:t>
      </w:r>
      <w:r w:rsidR="00F44770">
        <w:rPr>
          <w:color w:val="000000" w:themeColor="text1"/>
        </w:rPr>
        <w:t xml:space="preserve">an example of this is </w:t>
      </w:r>
      <w:r w:rsidR="00D45582">
        <w:rPr>
          <w:color w:val="000000" w:themeColor="text1"/>
        </w:rPr>
        <w:t>the</w:t>
      </w:r>
      <w:commentRangeStart w:id="4"/>
      <w:r w:rsidR="00D45582">
        <w:rPr>
          <w:color w:val="000000" w:themeColor="text1"/>
        </w:rPr>
        <w:t xml:space="preserve"> pioneer </w:t>
      </w:r>
      <w:r w:rsidR="00D45582" w:rsidRPr="64838667">
        <w:rPr>
          <w:color w:val="000000" w:themeColor="text1"/>
        </w:rPr>
        <w:t>school</w:t>
      </w:r>
      <w:commentRangeEnd w:id="4"/>
      <w:r w:rsidR="00783366">
        <w:rPr>
          <w:rStyle w:val="CommentReference"/>
        </w:rPr>
        <w:commentReference w:id="4"/>
      </w:r>
      <w:r w:rsidR="00D45582" w:rsidRPr="64838667">
        <w:rPr>
          <w:color w:val="000000" w:themeColor="text1"/>
        </w:rPr>
        <w:t>s</w:t>
      </w:r>
      <w:r w:rsidR="001E0E53">
        <w:rPr>
          <w:color w:val="000000" w:themeColor="text1"/>
        </w:rPr>
        <w:t xml:space="preserve"> </w:t>
      </w:r>
      <w:r w:rsidR="00CC0ECC" w:rsidRPr="001167C0">
        <w:t xml:space="preserve">Siraj-Blatchford, I. (2004) </w:t>
      </w:r>
      <w:r w:rsidR="00D45582">
        <w:rPr>
          <w:color w:val="000000" w:themeColor="text1"/>
        </w:rPr>
        <w:t xml:space="preserve"> </w:t>
      </w:r>
      <w:r w:rsidR="004E4051">
        <w:rPr>
          <w:color w:val="000000" w:themeColor="text1"/>
        </w:rPr>
        <w:t xml:space="preserve"> </w:t>
      </w:r>
      <w:r w:rsidR="004C421C">
        <w:rPr>
          <w:color w:val="000000" w:themeColor="text1"/>
        </w:rPr>
        <w:t>‘</w:t>
      </w:r>
      <w:r w:rsidR="0036796E">
        <w:rPr>
          <w:color w:val="000000" w:themeColor="text1"/>
        </w:rPr>
        <w:t>S</w:t>
      </w:r>
      <w:r w:rsidR="004C421C">
        <w:rPr>
          <w:color w:val="000000" w:themeColor="text1"/>
        </w:rPr>
        <w:t xml:space="preserve">uccessful futures’ recommended that </w:t>
      </w:r>
      <w:r w:rsidR="009E2D2A">
        <w:rPr>
          <w:color w:val="000000" w:themeColor="text1"/>
        </w:rPr>
        <w:t>an independent evaluation of the</w:t>
      </w:r>
      <w:r w:rsidR="0054574F">
        <w:rPr>
          <w:color w:val="000000" w:themeColor="text1"/>
        </w:rPr>
        <w:t xml:space="preserve"> approach to developing the new curriculum for Wales should be performed, this has been put into practice and </w:t>
      </w:r>
      <w:r w:rsidR="00E33454">
        <w:t xml:space="preserve">Welsh government (2018) </w:t>
      </w:r>
      <w:r w:rsidR="009E6C30">
        <w:rPr>
          <w:color w:val="000000" w:themeColor="text1"/>
        </w:rPr>
        <w:t xml:space="preserve">states that </w:t>
      </w:r>
      <w:r w:rsidR="00325C65">
        <w:rPr>
          <w:color w:val="000000" w:themeColor="text1"/>
        </w:rPr>
        <w:t xml:space="preserve">it is initially focusing on the change </w:t>
      </w:r>
      <w:r w:rsidR="0036796E">
        <w:rPr>
          <w:color w:val="000000" w:themeColor="text1"/>
        </w:rPr>
        <w:t xml:space="preserve">of </w:t>
      </w:r>
      <w:r w:rsidR="00325C65">
        <w:rPr>
          <w:color w:val="000000" w:themeColor="text1"/>
        </w:rPr>
        <w:t xml:space="preserve">structure. </w:t>
      </w:r>
      <w:r w:rsidR="00E36BB7">
        <w:rPr>
          <w:color w:val="000000" w:themeColor="text1"/>
        </w:rPr>
        <w:t xml:space="preserve">An </w:t>
      </w:r>
      <w:r w:rsidR="00534E6C">
        <w:rPr>
          <w:color w:val="000000" w:themeColor="text1"/>
        </w:rPr>
        <w:t xml:space="preserve">evaluation will provide feedback on how the pioneer school model is working during the new curriculum </w:t>
      </w:r>
      <w:r w:rsidR="005936D8">
        <w:rPr>
          <w:color w:val="000000" w:themeColor="text1"/>
        </w:rPr>
        <w:t>process and development phase.</w:t>
      </w:r>
      <w:r w:rsidR="006E7AEE">
        <w:rPr>
          <w:color w:val="000000" w:themeColor="text1"/>
        </w:rPr>
        <w:t xml:space="preserve"> </w:t>
      </w:r>
      <w:r w:rsidR="00801B25">
        <w:rPr>
          <w:color w:val="000000" w:themeColor="text1"/>
        </w:rPr>
        <w:t xml:space="preserve">Arad(2017) </w:t>
      </w:r>
      <w:r w:rsidR="006E7AEE">
        <w:rPr>
          <w:color w:val="000000" w:themeColor="text1"/>
        </w:rPr>
        <w:t xml:space="preserve"> </w:t>
      </w:r>
      <w:r w:rsidR="00331942">
        <w:rPr>
          <w:color w:val="000000" w:themeColor="text1"/>
        </w:rPr>
        <w:t>shows that the Pioneer schools provides considerable professional learning opportunities with the schools being fully inv</w:t>
      </w:r>
      <w:r w:rsidR="00682DD1">
        <w:rPr>
          <w:color w:val="000000" w:themeColor="text1"/>
        </w:rPr>
        <w:t>olved in the process of the new curriculum design and realisation</w:t>
      </w:r>
      <w:r w:rsidR="001D2A0C">
        <w:rPr>
          <w:color w:val="000000" w:themeColor="text1"/>
        </w:rPr>
        <w:t xml:space="preserve"> and that professional learning pioneers have carried </w:t>
      </w:r>
      <w:r w:rsidR="00142188">
        <w:rPr>
          <w:color w:val="000000" w:themeColor="text1"/>
        </w:rPr>
        <w:t xml:space="preserve">out a range of activities as part of the implementation of the ‘Pioneer schools model’. </w:t>
      </w:r>
      <w:r w:rsidR="00BC318A">
        <w:rPr>
          <w:color w:val="000000" w:themeColor="text1"/>
        </w:rPr>
        <w:t>From this they were central to the development of the new professional teaching standards</w:t>
      </w:r>
      <w:r w:rsidR="00F664A6">
        <w:rPr>
          <w:color w:val="000000" w:themeColor="text1"/>
        </w:rPr>
        <w:t xml:space="preserve"> and that the professional learning pioneers are responsible for the professional learning of</w:t>
      </w:r>
      <w:r w:rsidR="0086079F">
        <w:rPr>
          <w:color w:val="000000" w:themeColor="text1"/>
        </w:rPr>
        <w:t xml:space="preserve"> </w:t>
      </w:r>
      <w:r w:rsidR="00C76BF5">
        <w:rPr>
          <w:color w:val="000000" w:themeColor="text1"/>
        </w:rPr>
        <w:t>practitioners</w:t>
      </w:r>
      <w:r w:rsidR="0086079F">
        <w:rPr>
          <w:color w:val="000000" w:themeColor="text1"/>
        </w:rPr>
        <w:t xml:space="preserve"> and for testing </w:t>
      </w:r>
      <w:r w:rsidR="000A3EAE">
        <w:rPr>
          <w:color w:val="000000" w:themeColor="text1"/>
        </w:rPr>
        <w:t>out the developing curriculum content</w:t>
      </w:r>
      <w:r w:rsidR="00304E8C">
        <w:rPr>
          <w:color w:val="000000" w:themeColor="text1"/>
        </w:rPr>
        <w:t xml:space="preserve">. </w:t>
      </w:r>
      <w:r w:rsidR="00F7758F">
        <w:rPr>
          <w:color w:val="000000" w:themeColor="text1"/>
        </w:rPr>
        <w:t>As the Pioneer school</w:t>
      </w:r>
      <w:r w:rsidR="00B34339">
        <w:rPr>
          <w:color w:val="000000" w:themeColor="text1"/>
        </w:rPr>
        <w:t>s</w:t>
      </w:r>
      <w:r w:rsidR="00F7758F">
        <w:rPr>
          <w:color w:val="000000" w:themeColor="text1"/>
        </w:rPr>
        <w:t xml:space="preserve"> have been already </w:t>
      </w:r>
      <w:r w:rsidR="001318F3">
        <w:rPr>
          <w:color w:val="000000" w:themeColor="text1"/>
        </w:rPr>
        <w:t>selected to roll out the new curriculum even though it has not been rolled out in all schools yet</w:t>
      </w:r>
      <w:r w:rsidR="00610F1B">
        <w:rPr>
          <w:color w:val="000000" w:themeColor="text1"/>
        </w:rPr>
        <w:t xml:space="preserve"> therefore, it is beneficial to have this strategy put in to place as it will see how </w:t>
      </w:r>
      <w:r w:rsidR="00D25FCC">
        <w:rPr>
          <w:color w:val="000000" w:themeColor="text1"/>
        </w:rPr>
        <w:t xml:space="preserve">the new curriculum is going to work within schools and to see if there are any changes that are needed to be put in to place before </w:t>
      </w:r>
      <w:r w:rsidR="00AA0E72">
        <w:rPr>
          <w:color w:val="000000" w:themeColor="text1"/>
        </w:rPr>
        <w:t>the national roll out</w:t>
      </w:r>
      <w:r w:rsidR="00B34339">
        <w:rPr>
          <w:color w:val="000000" w:themeColor="text1"/>
        </w:rPr>
        <w:t xml:space="preserve"> of the new curriculum. </w:t>
      </w:r>
    </w:p>
    <w:p w14:paraId="411AEBD6" w14:textId="77777777" w:rsidR="008E0536" w:rsidRDefault="005C0FEA">
      <w:r w:rsidRPr="00601FAE">
        <w:rPr>
          <w:color w:val="000000" w:themeColor="text1"/>
        </w:rPr>
        <w:lastRenderedPageBreak/>
        <w:t>I</w:t>
      </w:r>
      <w:commentRangeStart w:id="5"/>
      <w:r w:rsidRPr="00601FAE">
        <w:rPr>
          <w:color w:val="000000" w:themeColor="text1"/>
        </w:rPr>
        <w:t>n addition to this</w:t>
      </w:r>
      <w:r w:rsidR="044CD975" w:rsidRPr="7A0CD790">
        <w:rPr>
          <w:color w:val="000000" w:themeColor="text1"/>
        </w:rPr>
        <w:t>,</w:t>
      </w:r>
      <w:r w:rsidRPr="00601FAE">
        <w:rPr>
          <w:color w:val="000000" w:themeColor="text1"/>
        </w:rPr>
        <w:t xml:space="preserve"> training and support should be adjusted for its target audiences which should include some guidelines on how the foundation phase sits with other current policies for example </w:t>
      </w:r>
      <w:r w:rsidRPr="007075A2">
        <w:t xml:space="preserve">the national literacy and numeracy framework (LNF) </w:t>
      </w:r>
      <w:r w:rsidR="005077B2" w:rsidRPr="005077B2">
        <w:rPr>
          <w:color w:val="000000" w:themeColor="text1"/>
        </w:rPr>
        <w:t>and include research showing how effective implementation of the foundation phase can support standards and impact on social and economic growth overall.</w:t>
      </w:r>
      <w:r w:rsidR="005077B2">
        <w:rPr>
          <w:color w:val="FF0000"/>
        </w:rPr>
        <w:t xml:space="preserve"> </w:t>
      </w:r>
      <w:r w:rsidR="007075A2" w:rsidRPr="007075A2">
        <w:t xml:space="preserve">Another area of practice that needs to be strengthened includes leadership skills and understanding of how best children learn and develop. </w:t>
      </w:r>
      <w:r w:rsidR="005077B2" w:rsidRPr="007075A2">
        <w:t>Therefore,</w:t>
      </w:r>
      <w:r w:rsidR="007075A2" w:rsidRPr="007075A2">
        <w:t xml:space="preserve"> teachers and practitioners need to understand the effects of disadvantage and the importance of the home learning environments and when it comes to supporting transitions</w:t>
      </w:r>
      <w:r w:rsidR="25D29095">
        <w:t xml:space="preserve"> (</w:t>
      </w:r>
      <w:r w:rsidR="00B65483">
        <w:t>Kingston</w:t>
      </w:r>
      <w:r w:rsidR="00B65483">
        <w:t xml:space="preserve"> </w:t>
      </w:r>
      <w:r w:rsidR="00B65483">
        <w:t>and Price</w:t>
      </w:r>
      <w:r w:rsidR="00B65483">
        <w:t>,</w:t>
      </w:r>
      <w:r w:rsidR="4BCAAF67">
        <w:t xml:space="preserve"> </w:t>
      </w:r>
      <w:r w:rsidR="00B65483">
        <w:t>2012)</w:t>
      </w:r>
      <w:r w:rsidR="2573E442">
        <w:t>.</w:t>
      </w:r>
      <w:commentRangeEnd w:id="5"/>
      <w:r>
        <w:rPr>
          <w:rStyle w:val="CommentReference"/>
        </w:rPr>
        <w:commentReference w:id="5"/>
      </w:r>
    </w:p>
    <w:p w14:paraId="02574486" w14:textId="286EE383" w:rsidR="00813D56" w:rsidRDefault="008226FA">
      <w:r>
        <w:t xml:space="preserve"> OECD,(2019) states that education is </w:t>
      </w:r>
      <w:r w:rsidR="008F7694">
        <w:t>no longer teaching student something lone but teaching them to develop a reliable compass and tools to find their own way in the world</w:t>
      </w:r>
      <w:r w:rsidR="00FC37A7">
        <w:t xml:space="preserve"> l</w:t>
      </w:r>
      <w:r w:rsidR="00FC1391">
        <w:t>ike</w:t>
      </w:r>
      <w:r w:rsidR="00017F95">
        <w:t xml:space="preserve"> imagination, awareness</w:t>
      </w:r>
      <w:r w:rsidR="0091498E">
        <w:t xml:space="preserve"> and knowledge </w:t>
      </w:r>
      <w:r w:rsidR="00A8160D">
        <w:t>therefore in the education sector changes are already emerging</w:t>
      </w:r>
      <w:r w:rsidR="00FC1391">
        <w:t xml:space="preserve"> for example</w:t>
      </w:r>
      <w:r w:rsidR="00A8160D">
        <w:t xml:space="preserve"> this some school collaborate with</w:t>
      </w:r>
      <w:r w:rsidR="00B86D40">
        <w:t xml:space="preserve"> </w:t>
      </w:r>
      <w:r w:rsidR="00813D56">
        <w:t>each other</w:t>
      </w:r>
      <w:r w:rsidR="00B86D40">
        <w:t xml:space="preserve">  by forming networks and partnerships with other schools</w:t>
      </w:r>
      <w:r w:rsidR="00872A5A">
        <w:t xml:space="preserve"> this is </w:t>
      </w:r>
      <w:r w:rsidR="00FD45C6">
        <w:t>beneficial</w:t>
      </w:r>
      <w:r w:rsidR="00872A5A">
        <w:t xml:space="preserve"> to the new curriculum as </w:t>
      </w:r>
      <w:r w:rsidR="00F30CDD">
        <w:t xml:space="preserve">it is </w:t>
      </w:r>
      <w:r w:rsidR="00FD45C6">
        <w:t>personalised</w:t>
      </w:r>
      <w:r w:rsidR="00F30CDD">
        <w:t xml:space="preserve"> to ensure that each </w:t>
      </w:r>
      <w:r w:rsidR="00FD45C6">
        <w:t>students</w:t>
      </w:r>
      <w:r w:rsidR="00F30CDD">
        <w:t xml:space="preserve"> unique talents are developed </w:t>
      </w:r>
      <w:r w:rsidR="00813D56">
        <w:t>so that all students can realise their full potential.</w:t>
      </w:r>
    </w:p>
    <w:p w14:paraId="3A009314" w14:textId="15EA090D" w:rsidR="007E1975" w:rsidRDefault="00E040C6">
      <w:r>
        <w:t>As</w:t>
      </w:r>
      <w:r w:rsidR="00AD4A6A">
        <w:t xml:space="preserve"> “successful futures” </w:t>
      </w:r>
      <w:r>
        <w:t>is a</w:t>
      </w:r>
      <w:r w:rsidR="16B88F3F">
        <w:t xml:space="preserve"> </w:t>
      </w:r>
      <w:r>
        <w:t xml:space="preserve">part of the new </w:t>
      </w:r>
      <w:r w:rsidR="009600AB">
        <w:t xml:space="preserve">curriculum it </w:t>
      </w:r>
      <w:r w:rsidR="0012547A">
        <w:t>can support</w:t>
      </w:r>
      <w:r w:rsidR="00352B66">
        <w:t>s</w:t>
      </w:r>
      <w:r w:rsidR="0012547A">
        <w:t xml:space="preserve"> transitions</w:t>
      </w:r>
      <w:r w:rsidR="009600AB">
        <w:t xml:space="preserve"> in </w:t>
      </w:r>
      <w:r w:rsidR="00352B66">
        <w:t>children’s</w:t>
      </w:r>
      <w:r w:rsidR="009600AB">
        <w:t xml:space="preserve"> </w:t>
      </w:r>
      <w:r w:rsidR="00CF0091">
        <w:t>learning experiences</w:t>
      </w:r>
      <w:r w:rsidR="00A101C1">
        <w:t>.</w:t>
      </w:r>
      <w:r w:rsidR="0012547A">
        <w:t xml:space="preserve"> </w:t>
      </w:r>
      <w:r w:rsidR="004E5DE6">
        <w:t>This is beneficial to the implementation of the foundation phase as</w:t>
      </w:r>
      <w:r w:rsidR="007F2755">
        <w:t xml:space="preserve"> </w:t>
      </w:r>
      <w:r w:rsidR="00C55277">
        <w:t>Successful Futures(2015)</w:t>
      </w:r>
      <w:r w:rsidR="007F2755">
        <w:t xml:space="preserve"> states that the </w:t>
      </w:r>
      <w:r w:rsidR="00A6492A">
        <w:t xml:space="preserve">propose </w:t>
      </w:r>
      <w:r w:rsidR="007F2755">
        <w:t>of the</w:t>
      </w:r>
      <w:r w:rsidR="00A6492A">
        <w:t xml:space="preserve"> structure should comprise ‘Areas of Learning and Experience’. Each of the Areas of Learning and Experience should make distinct and strong contributions to developing the four purposes of the curriculum.</w:t>
      </w:r>
      <w:r w:rsidR="00C14624">
        <w:t xml:space="preserve"> ‘Area of </w:t>
      </w:r>
      <w:r w:rsidR="003347A4">
        <w:t>learning</w:t>
      </w:r>
      <w:r w:rsidR="00C14624">
        <w:t>’ is currently used in the foundation phase</w:t>
      </w:r>
      <w:r w:rsidR="0002446D">
        <w:t>, t</w:t>
      </w:r>
      <w:r w:rsidR="007F39AB">
        <w:t xml:space="preserve">he intention of this is that it is to signal the </w:t>
      </w:r>
      <w:r w:rsidR="003F2A40">
        <w:t>importance</w:t>
      </w:r>
      <w:r w:rsidR="007F39AB">
        <w:t xml:space="preserve"> of educational experiences when supporting </w:t>
      </w:r>
      <w:r w:rsidR="00BF249B">
        <w:t>learning for children.</w:t>
      </w:r>
      <w:r w:rsidR="00BA4943">
        <w:t xml:space="preserve"> </w:t>
      </w:r>
      <w:r w:rsidR="00A46BCC">
        <w:t xml:space="preserve">For </w:t>
      </w:r>
      <w:r w:rsidR="00EF3DD2">
        <w:t>example,</w:t>
      </w:r>
      <w:r w:rsidR="00A46BCC">
        <w:t xml:space="preserve"> educational experiences a</w:t>
      </w:r>
      <w:r w:rsidR="00F4781B">
        <w:t xml:space="preserve">s part of the curriculum </w:t>
      </w:r>
      <w:r w:rsidR="001A394A">
        <w:t>are</w:t>
      </w:r>
      <w:r w:rsidR="00F4781B">
        <w:t xml:space="preserve"> to broaden children and young </w:t>
      </w:r>
      <w:r w:rsidR="00AE3B14">
        <w:t>people’s</w:t>
      </w:r>
      <w:r w:rsidR="00F4781B">
        <w:t xml:space="preserve"> horizons</w:t>
      </w:r>
      <w:r w:rsidR="00F60A1F">
        <w:t xml:space="preserve"> and stimulate their imaginations and promote enjoyment in learning</w:t>
      </w:r>
      <w:r w:rsidR="00E74795">
        <w:t>.</w:t>
      </w:r>
      <w:commentRangeStart w:id="6"/>
      <w:r w:rsidR="008F21CB">
        <w:t xml:space="preserve"> </w:t>
      </w:r>
      <w:r w:rsidR="001A394A">
        <w:t>To</w:t>
      </w:r>
      <w:r w:rsidR="008F21CB">
        <w:t xml:space="preserve"> develop an updated and improved </w:t>
      </w:r>
      <w:r w:rsidR="00245A63">
        <w:t xml:space="preserve">curriculum, the review has </w:t>
      </w:r>
      <w:r w:rsidR="4D7B02D9">
        <w:t>included</w:t>
      </w:r>
      <w:r w:rsidR="00245A63">
        <w:t xml:space="preserve"> </w:t>
      </w:r>
      <w:r w:rsidR="00E368C5">
        <w:t xml:space="preserve">the need to be clear about the overall </w:t>
      </w:r>
      <w:r w:rsidR="00E01999">
        <w:t>purposes that the curriculum is currently seeking to serve</w:t>
      </w:r>
      <w:r w:rsidR="00766299">
        <w:t xml:space="preserve"> this </w:t>
      </w:r>
      <w:r w:rsidR="00680C19">
        <w:t>principle,</w:t>
      </w:r>
      <w:r w:rsidR="00766299">
        <w:t xml:space="preserve"> </w:t>
      </w:r>
      <w:r w:rsidR="0002446D">
        <w:t xml:space="preserve">and this </w:t>
      </w:r>
      <w:r w:rsidR="00766299">
        <w:t xml:space="preserve">should apply </w:t>
      </w:r>
      <w:r w:rsidR="005E695D">
        <w:t>to all teaching and learning approaches</w:t>
      </w:r>
      <w:commentRangeEnd w:id="6"/>
      <w:r>
        <w:rPr>
          <w:rStyle w:val="CommentReference"/>
        </w:rPr>
        <w:commentReference w:id="6"/>
      </w:r>
      <w:r w:rsidR="005E695D">
        <w:t>. It is important that the experiences</w:t>
      </w:r>
      <w:r w:rsidR="002F5D9D">
        <w:t xml:space="preserve"> offered to children and young people is regularly reviewed in relation to </w:t>
      </w:r>
      <w:r w:rsidR="003C33AB">
        <w:t>the</w:t>
      </w:r>
      <w:r w:rsidR="002F5D9D">
        <w:t xml:space="preserve"> curriculum purposes</w:t>
      </w:r>
      <w:r w:rsidR="00222486" w:rsidRPr="00222486">
        <w:t xml:space="preserve"> </w:t>
      </w:r>
      <w:r w:rsidR="41AB8599">
        <w:t>(</w:t>
      </w:r>
      <w:r w:rsidR="00222486">
        <w:t>Donaldson</w:t>
      </w:r>
      <w:r w:rsidR="4A9492B1">
        <w:t xml:space="preserve">, </w:t>
      </w:r>
      <w:r w:rsidR="00222486">
        <w:t>2015).</w:t>
      </w:r>
      <w:r w:rsidR="00FA6299">
        <w:t xml:space="preserve"> </w:t>
      </w:r>
      <w:r w:rsidR="00D067B1">
        <w:t xml:space="preserve"> </w:t>
      </w:r>
      <w:r w:rsidR="00751681">
        <w:t xml:space="preserve">By putting the </w:t>
      </w:r>
      <w:r w:rsidR="001A394A">
        <w:t>cross-curriculum</w:t>
      </w:r>
      <w:r w:rsidR="00751681">
        <w:t xml:space="preserve"> </w:t>
      </w:r>
      <w:r w:rsidR="003C33AB">
        <w:t>responsibilities</w:t>
      </w:r>
      <w:r w:rsidR="00751681">
        <w:t xml:space="preserve"> in to practice in each area of learning the new structure gives </w:t>
      </w:r>
      <w:r w:rsidR="004F5539">
        <w:t xml:space="preserve">a variety of teaching approaches. The intention of this is to </w:t>
      </w:r>
      <w:r w:rsidR="00CA5191">
        <w:t xml:space="preserve">release the </w:t>
      </w:r>
      <w:commentRangeStart w:id="7"/>
      <w:r w:rsidR="00CA5191">
        <w:t>creativity and energy of teacher</w:t>
      </w:r>
      <w:r w:rsidR="008C4BF6">
        <w:t>s</w:t>
      </w:r>
      <w:r w:rsidR="00CA5191">
        <w:t xml:space="preserve"> to provide a rich learning environment for children and young people</w:t>
      </w:r>
      <w:commentRangeEnd w:id="7"/>
      <w:r>
        <w:rPr>
          <w:rStyle w:val="CommentReference"/>
        </w:rPr>
        <w:commentReference w:id="7"/>
      </w:r>
      <w:r w:rsidR="00CA5191">
        <w:t>.</w:t>
      </w:r>
      <w:r w:rsidR="00C52851">
        <w:t xml:space="preserve"> The changes to the curriculum are often associated with </w:t>
      </w:r>
      <w:r w:rsidR="00A20853">
        <w:t>strategies</w:t>
      </w:r>
      <w:r w:rsidR="00C52851">
        <w:t xml:space="preserve"> to encourage </w:t>
      </w:r>
      <w:r w:rsidR="00C96D3A">
        <w:t>approaches</w:t>
      </w:r>
      <w:r w:rsidR="001F64AD">
        <w:t xml:space="preserve"> to teaching</w:t>
      </w:r>
      <w:r w:rsidR="000B5F3C">
        <w:t xml:space="preserve"> and learning. </w:t>
      </w:r>
      <w:r w:rsidR="004636F2">
        <w:t>In terms of dev</w:t>
      </w:r>
      <w:r w:rsidR="00DF3810">
        <w:t xml:space="preserve">eloping the current curriculum </w:t>
      </w:r>
      <w:r w:rsidR="002915B3">
        <w:t xml:space="preserve">‘traditional’ methods sometimes described as ‘direct teaching’ while on the other hand </w:t>
      </w:r>
      <w:r w:rsidR="000B212A">
        <w:t>this can be viewed as constructivism</w:t>
      </w:r>
      <w:r w:rsidR="00670438">
        <w:t xml:space="preserve"> </w:t>
      </w:r>
      <w:r w:rsidR="001324A1">
        <w:t xml:space="preserve">with such division fails to reflect the range of decisions about appropriate teaching </w:t>
      </w:r>
      <w:r w:rsidR="00CD2262">
        <w:t xml:space="preserve">and learning approaches therefore, this review should not be </w:t>
      </w:r>
      <w:r w:rsidR="00C84A4F">
        <w:t xml:space="preserve">branded in falling </w:t>
      </w:r>
      <w:r w:rsidR="00A20853">
        <w:t>into</w:t>
      </w:r>
      <w:r w:rsidR="00C84A4F">
        <w:t xml:space="preserve"> a particular camp but rather that it implies the need for a broad </w:t>
      </w:r>
      <w:r w:rsidR="00C96D3A">
        <w:t>repertoire</w:t>
      </w:r>
      <w:r w:rsidR="00C84A4F">
        <w:t xml:space="preserve"> of teaching and learning experiences that reflect the curriculum purposes</w:t>
      </w:r>
      <w:r w:rsidR="00620C27" w:rsidRPr="00620C27">
        <w:t xml:space="preserve"> </w:t>
      </w:r>
      <w:r w:rsidR="00620C27">
        <w:t>OECD(2020)</w:t>
      </w:r>
      <w:r w:rsidR="00C84A4F">
        <w:t>.</w:t>
      </w:r>
      <w:r w:rsidR="00620C27">
        <w:t xml:space="preserve"> </w:t>
      </w:r>
      <w:r w:rsidR="00FF2C40">
        <w:t xml:space="preserve"> </w:t>
      </w:r>
      <w:r w:rsidR="00B9330B">
        <w:t>However, the curriculum</w:t>
      </w:r>
      <w:r w:rsidR="00E840D0">
        <w:t xml:space="preserve"> p</w:t>
      </w:r>
      <w:r w:rsidR="001F6522">
        <w:t xml:space="preserve">edagogy that makes full use of wider skills within each are of learning </w:t>
      </w:r>
      <w:r w:rsidR="0025625D">
        <w:t>particularly</w:t>
      </w:r>
      <w:r w:rsidR="001F6522">
        <w:t xml:space="preserve"> focuses on </w:t>
      </w:r>
      <w:r w:rsidR="001A427A">
        <w:t xml:space="preserve">problem solving and critical thinking this is beneficial to the curriculum as it encourages children and young people </w:t>
      </w:r>
      <w:r w:rsidR="00124767">
        <w:t xml:space="preserve">to </w:t>
      </w:r>
      <w:r w:rsidR="0025625D">
        <w:t>activate</w:t>
      </w:r>
      <w:r w:rsidR="00124767">
        <w:t xml:space="preserve"> powerful learning experiences</w:t>
      </w:r>
      <w:r w:rsidR="003347A4">
        <w:t xml:space="preserve">. </w:t>
      </w:r>
      <w:r w:rsidR="00324E72">
        <w:t xml:space="preserve">In addition to this </w:t>
      </w:r>
      <w:r w:rsidR="00AC4ECA">
        <w:t>to</w:t>
      </w:r>
      <w:r w:rsidR="00324E72">
        <w:t xml:space="preserve"> fully engage in learning for children their surroundings need to be filled with </w:t>
      </w:r>
      <w:r w:rsidR="008633D1">
        <w:t xml:space="preserve">rich, </w:t>
      </w:r>
      <w:r w:rsidR="0067174C">
        <w:t>stimulating</w:t>
      </w:r>
      <w:r w:rsidR="008633D1">
        <w:t xml:space="preserve"> environment and resources </w:t>
      </w:r>
      <w:r w:rsidR="00356A85">
        <w:t xml:space="preserve">where they can explore </w:t>
      </w:r>
      <w:r w:rsidR="00FC0228">
        <w:t xml:space="preserve">and experiment with ideas and resources. </w:t>
      </w:r>
      <w:r w:rsidR="0004718B">
        <w:t xml:space="preserve">In context of the reviews curriculum proposal of good teaching will reinforce the application of wider skills and be able to identify </w:t>
      </w:r>
      <w:r w:rsidR="0067174C">
        <w:t>activities</w:t>
      </w:r>
      <w:r w:rsidR="0004718B">
        <w:t xml:space="preserve"> and strategies that can promote problem solving, critical </w:t>
      </w:r>
      <w:r w:rsidR="00933082">
        <w:t xml:space="preserve">and creative thinking to ensure that these processes can be </w:t>
      </w:r>
      <w:r w:rsidR="00914919">
        <w:t>monitored</w:t>
      </w:r>
      <w:r w:rsidR="00933082">
        <w:t xml:space="preserve"> and assessed to ensure positive learning outcomes </w:t>
      </w:r>
      <w:r w:rsidR="1FE1F339">
        <w:t>(</w:t>
      </w:r>
      <w:r w:rsidR="00522DC8" w:rsidRPr="0051678B">
        <w:t>Tabberer</w:t>
      </w:r>
      <w:r w:rsidR="00522DC8" w:rsidRPr="0051678B">
        <w:t xml:space="preserve">, </w:t>
      </w:r>
      <w:r w:rsidR="00522DC8" w:rsidRPr="0051678B">
        <w:t>2013)</w:t>
      </w:r>
      <w:r w:rsidR="00522DC8">
        <w:t>.</w:t>
      </w:r>
      <w:r w:rsidR="00933082">
        <w:t xml:space="preserve"> </w:t>
      </w:r>
      <w:r w:rsidR="00DA485A">
        <w:t>From this the curriculum purposes and pro</w:t>
      </w:r>
      <w:r w:rsidR="00404EA0">
        <w:t xml:space="preserve">gression steps will reinforce the need to make learning meaningful and authentic </w:t>
      </w:r>
      <w:r w:rsidR="00506CD6">
        <w:t xml:space="preserve">learning </w:t>
      </w:r>
      <w:r w:rsidR="00404EA0">
        <w:t xml:space="preserve">therefore </w:t>
      </w:r>
      <w:r w:rsidR="00D454FE" w:rsidRPr="00B10B68">
        <w:t xml:space="preserve">the welsh government </w:t>
      </w:r>
      <w:r w:rsidR="00D70BCF" w:rsidRPr="00B10B68">
        <w:t xml:space="preserve">has encouraged outside agencies to work with school as </w:t>
      </w:r>
      <w:r w:rsidR="00506CD6" w:rsidRPr="00B10B68">
        <w:t>visits</w:t>
      </w:r>
      <w:r w:rsidR="00D70BCF" w:rsidRPr="00B10B68">
        <w:t xml:space="preserve"> </w:t>
      </w:r>
      <w:commentRangeStart w:id="8"/>
      <w:r w:rsidR="00D70BCF" w:rsidRPr="00B10B68">
        <w:t xml:space="preserve">and </w:t>
      </w:r>
      <w:r w:rsidR="007E1975" w:rsidRPr="00B10B68">
        <w:t>visitors</w:t>
      </w:r>
      <w:r w:rsidR="00107463" w:rsidRPr="00B10B68">
        <w:t xml:space="preserve"> can bring </w:t>
      </w:r>
      <w:r w:rsidR="00107463" w:rsidRPr="00B10B68">
        <w:lastRenderedPageBreak/>
        <w:t xml:space="preserve">abstract to learning life </w:t>
      </w:r>
      <w:r w:rsidR="00A73BB7" w:rsidRPr="00B10B68">
        <w:t xml:space="preserve">this is </w:t>
      </w:r>
      <w:r w:rsidR="007E1975" w:rsidRPr="00B10B68">
        <w:t xml:space="preserve">beneficial to the new curriculum as it encourages new opportunities and experiences to expand children and young </w:t>
      </w:r>
      <w:r w:rsidR="00BE5553" w:rsidRPr="00B10B68">
        <w:t>people’s</w:t>
      </w:r>
      <w:r w:rsidR="007E1975" w:rsidRPr="00B10B68">
        <w:t xml:space="preserve"> learning and to have different </w:t>
      </w:r>
      <w:r w:rsidR="00BE5553" w:rsidRPr="00B10B68">
        <w:t>viewpoints</w:t>
      </w:r>
      <w:r w:rsidR="007E1975" w:rsidRPr="00B10B68">
        <w:t xml:space="preserve"> of the world around them for example </w:t>
      </w:r>
      <w:r w:rsidR="00914919" w:rsidRPr="00B10B68">
        <w:t>different cultures and backgrounds of individuals.</w:t>
      </w:r>
      <w:commentRangeEnd w:id="8"/>
      <w:r>
        <w:rPr>
          <w:rStyle w:val="CommentReference"/>
        </w:rPr>
        <w:commentReference w:id="8"/>
      </w:r>
    </w:p>
    <w:p w14:paraId="7E0F339C" w14:textId="0ADC5A0A" w:rsidR="00FB5DCA" w:rsidRDefault="001C4D0C">
      <w:r>
        <w:t xml:space="preserve">Overall there are </w:t>
      </w:r>
      <w:r w:rsidR="00FF66A4">
        <w:t>strategies</w:t>
      </w:r>
      <w:r>
        <w:t xml:space="preserve"> put in place to develop the implementation of the foundation phase reports such as successful futures and 10 year strategic plan hav</w:t>
      </w:r>
      <w:r w:rsidR="00E3089C">
        <w:t xml:space="preserve">e put recommendations in place to do so and to learn from past </w:t>
      </w:r>
      <w:r w:rsidR="00FF66A4">
        <w:t>experiences</w:t>
      </w:r>
      <w:r w:rsidR="00E3089C">
        <w:t xml:space="preserve"> in order to develop a successful curriculum for school</w:t>
      </w:r>
      <w:r w:rsidR="00FF66A4">
        <w:t xml:space="preserve"> for example as previously stated they have used pioneer schools to test this</w:t>
      </w:r>
      <w:r w:rsidR="00EC4350">
        <w:t xml:space="preserve"> and the </w:t>
      </w:r>
      <w:r w:rsidR="000D680F">
        <w:t>outcomes</w:t>
      </w:r>
      <w:r w:rsidR="00EC4350">
        <w:t xml:space="preserve"> of this have been positive as</w:t>
      </w:r>
      <w:r w:rsidR="00AD4E1C">
        <w:t xml:space="preserve"> the aim of the report is to</w:t>
      </w:r>
      <w:r w:rsidR="000D680F">
        <w:t xml:space="preserve"> ensure better teaching and learning in all our schools in Wales, to raise standards and to improve outcomes for all our learners</w:t>
      </w:r>
      <w:r w:rsidR="00204F54">
        <w:t xml:space="preserve"> as t</w:t>
      </w:r>
      <w:r w:rsidR="002F7940">
        <w:t>he New Deal aims to maintain the focus on improving teaching and learning by ensuring all practitioners have access to effective professional learning – enabling them to continuously develop and enhance leadership and pedagogy in current practice, and preparing for the future by supporting them to realise the new curriculum.</w:t>
      </w:r>
      <w:r w:rsidR="00620C27">
        <w:t xml:space="preserve"> Forshaw,D. (2008)</w:t>
      </w:r>
    </w:p>
    <w:p w14:paraId="225EA08A" w14:textId="07399D4C" w:rsidR="00E55D44" w:rsidRPr="00822EA3" w:rsidRDefault="00E55D44">
      <w:pPr>
        <w:rPr>
          <w:u w:val="single"/>
        </w:rPr>
      </w:pPr>
      <w:r w:rsidRPr="00822EA3">
        <w:rPr>
          <w:u w:val="single"/>
        </w:rPr>
        <w:t>Section 2</w:t>
      </w:r>
    </w:p>
    <w:p w14:paraId="61CB916C" w14:textId="27ED45FD" w:rsidR="00CB2DFD" w:rsidRPr="009411D8" w:rsidRDefault="00EE2282">
      <w:pPr>
        <w:rPr>
          <w:color w:val="FF0000"/>
        </w:rPr>
      </w:pPr>
      <w:r>
        <w:t>The f</w:t>
      </w:r>
      <w:r w:rsidR="00227FA6">
        <w:t xml:space="preserve">oundation phase </w:t>
      </w:r>
      <w:r w:rsidR="00FB1A79">
        <w:t>focuses</w:t>
      </w:r>
      <w:r w:rsidR="00227FA6">
        <w:t xml:space="preserve"> on the centre of the </w:t>
      </w:r>
      <w:r w:rsidR="00FB1A79">
        <w:t>statutory</w:t>
      </w:r>
      <w:r w:rsidR="00227FA6">
        <w:t xml:space="preserve"> curriculum for the developmental needs of children as</w:t>
      </w:r>
      <w:r w:rsidR="008D54A0">
        <w:t xml:space="preserve"> this </w:t>
      </w:r>
      <w:r w:rsidR="00060A54">
        <w:t>is</w:t>
      </w:r>
      <w:r w:rsidR="008D54A0">
        <w:t xml:space="preserve"> in with the holistic development of children and how to develop their skill and building on their previous learning and knowledge. </w:t>
      </w:r>
      <w:r w:rsidR="00343CA4">
        <w:t>The Foundation phase child development assessment profile purpose is to asses</w:t>
      </w:r>
      <w:r w:rsidR="00B42202">
        <w:t>s</w:t>
      </w:r>
      <w:r w:rsidR="00343CA4">
        <w:t xml:space="preserve"> children w</w:t>
      </w:r>
      <w:r w:rsidR="00301F94">
        <w:t xml:space="preserve">ithin six weeks of their entry to the foundation phase </w:t>
      </w:r>
      <w:r w:rsidR="00586B51">
        <w:t>to</w:t>
      </w:r>
      <w:r w:rsidR="00301F94">
        <w:t xml:space="preserve"> provide a ‘baseline’ assessment</w:t>
      </w:r>
      <w:r w:rsidR="00D151B8" w:rsidRPr="00D151B8">
        <w:t xml:space="preserve"> </w:t>
      </w:r>
      <w:r w:rsidR="00D151B8">
        <w:t>GSR(2015)</w:t>
      </w:r>
      <w:r w:rsidR="00301F94">
        <w:t xml:space="preserve">. </w:t>
      </w:r>
      <w:r w:rsidR="009A45A3">
        <w:t>T</w:t>
      </w:r>
      <w:commentRangeStart w:id="9"/>
      <w:r w:rsidR="009A45A3">
        <w:t>he assessment entails a description of the child using six developmental areas</w:t>
      </w:r>
      <w:r w:rsidR="00980E13">
        <w:t xml:space="preserve"> that forms the profile. For example, there are two documents </w:t>
      </w:r>
      <w:r w:rsidR="00B42202">
        <w:t>this includes</w:t>
      </w:r>
      <w:r w:rsidR="00F837BF">
        <w:t xml:space="preserve"> the foundation phase child development assessment profile record </w:t>
      </w:r>
      <w:r w:rsidR="0049283B">
        <w:t xml:space="preserve">form </w:t>
      </w:r>
      <w:r w:rsidR="00FB105F">
        <w:t>practitioners</w:t>
      </w:r>
      <w:r w:rsidR="0049283B">
        <w:t xml:space="preserve"> to document their observations which define the behaviours to be obs</w:t>
      </w:r>
      <w:r w:rsidR="00CE6D84">
        <w:t xml:space="preserve">erved and </w:t>
      </w:r>
      <w:r w:rsidR="0093599C">
        <w:t>asse</w:t>
      </w:r>
      <w:commentRangeEnd w:id="9"/>
      <w:r>
        <w:rPr>
          <w:rStyle w:val="CommentReference"/>
        </w:rPr>
        <w:commentReference w:id="9"/>
      </w:r>
      <w:r w:rsidR="0093599C">
        <w:t>ssed</w:t>
      </w:r>
      <w:r w:rsidR="001A7579">
        <w:t xml:space="preserve">. However, the new curriculum is </w:t>
      </w:r>
      <w:r w:rsidR="00F508C7">
        <w:t>moving away from this and is focusing more towards assessing the unique child’s journey</w:t>
      </w:r>
      <w:r w:rsidR="0093599C">
        <w:t xml:space="preserve">. Following this, the descriptions of behaviour are in six developmental areas which describe the journey between ‘child development’ and ‘learning </w:t>
      </w:r>
      <w:r w:rsidR="000E6596">
        <w:t>outcomes</w:t>
      </w:r>
      <w:r w:rsidR="006E037A">
        <w:t>.</w:t>
      </w:r>
      <w:r w:rsidR="00D7504C">
        <w:t xml:space="preserve"> The profile for every individual child </w:t>
      </w:r>
      <w:r w:rsidR="008D6CB6">
        <w:t xml:space="preserve">will be made at around </w:t>
      </w:r>
      <w:r w:rsidR="008D6CB6" w:rsidRPr="00CB2DFD">
        <w:t>the age of three some children may not enter the Foundation phase until they reach compulsory school age</w:t>
      </w:r>
      <w:r w:rsidR="00551EE8" w:rsidRPr="00CB2DFD">
        <w:t xml:space="preserve">. </w:t>
      </w:r>
      <w:r w:rsidR="00AC5775" w:rsidRPr="00CB2DFD">
        <w:t xml:space="preserve">It is advised that </w:t>
      </w:r>
      <w:r w:rsidR="000E6596" w:rsidRPr="00CB2DFD">
        <w:t>practitioners</w:t>
      </w:r>
      <w:r w:rsidR="00AC5775" w:rsidRPr="00CB2DFD">
        <w:t xml:space="preserve"> </w:t>
      </w:r>
      <w:r w:rsidR="000E6596" w:rsidRPr="00CB2DFD">
        <w:t>utilise</w:t>
      </w:r>
      <w:r w:rsidR="00AC5775" w:rsidRPr="00CB2DFD">
        <w:t xml:space="preserve"> the </w:t>
      </w:r>
      <w:r w:rsidR="000E6596" w:rsidRPr="00CB2DFD">
        <w:t>assessment</w:t>
      </w:r>
      <w:r w:rsidR="00AC5775" w:rsidRPr="00CB2DFD">
        <w:t xml:space="preserve"> story provided within each developmental area as children will enter the foundation phase at different stages of development</w:t>
      </w:r>
      <w:r w:rsidR="002D55D9" w:rsidRPr="002D55D9">
        <w:t xml:space="preserve"> </w:t>
      </w:r>
      <w:r w:rsidR="2BE23879">
        <w:t>(</w:t>
      </w:r>
      <w:r w:rsidR="002D55D9" w:rsidRPr="0067712D">
        <w:t>Hutchin,</w:t>
      </w:r>
      <w:r w:rsidR="6B0E09B8">
        <w:t xml:space="preserve"> </w:t>
      </w:r>
      <w:r w:rsidR="002D55D9" w:rsidRPr="0067712D">
        <w:t>2007)</w:t>
      </w:r>
      <w:r w:rsidR="002F69C7" w:rsidRPr="00CB2DFD">
        <w:t>.</w:t>
      </w:r>
      <w:r w:rsidR="00CB2DFD" w:rsidRPr="00CB2DFD">
        <w:t xml:space="preserve"> When assessing whether an individual child is at the expected level of development, practitioners should draw on their knowledge of the child and their own expert p</w:t>
      </w:r>
      <w:commentRangeStart w:id="10"/>
      <w:r w:rsidR="00CB2DFD" w:rsidRPr="00CB2DFD">
        <w:t>rofessional judgement and should not be required to prove this through collection of physical evidence.</w:t>
      </w:r>
      <w:commentRangeEnd w:id="10"/>
      <w:r>
        <w:rPr>
          <w:rStyle w:val="CommentReference"/>
        </w:rPr>
        <w:commentReference w:id="10"/>
      </w:r>
      <w:r w:rsidR="00CB2DFD" w:rsidRPr="00CB2DFD">
        <w:t xml:space="preserve"> </w:t>
      </w:r>
      <w:r w:rsidR="002F69C7">
        <w:t xml:space="preserve">The stories include an overview of </w:t>
      </w:r>
      <w:r w:rsidR="008F7872">
        <w:t>variety of descriptions of behaviour</w:t>
      </w:r>
      <w:r w:rsidR="00C958B0">
        <w:t xml:space="preserve"> that are appropriate</w:t>
      </w:r>
      <w:r w:rsidR="006C7153">
        <w:t xml:space="preserve"> to start the assessment process</w:t>
      </w:r>
      <w:r w:rsidR="005765FE">
        <w:t xml:space="preserve"> for example </w:t>
      </w:r>
      <w:r w:rsidR="00643F11">
        <w:t xml:space="preserve">some behaviours are likely to be judged as being well within the </w:t>
      </w:r>
      <w:r w:rsidR="000E6596">
        <w:t>child’s</w:t>
      </w:r>
      <w:r w:rsidR="00643F11">
        <w:t xml:space="preserve"> capability. </w:t>
      </w:r>
      <w:r w:rsidR="00286DC4">
        <w:t>Each</w:t>
      </w:r>
      <w:r w:rsidR="007E7BB8">
        <w:t xml:space="preserve"> child to be assessed might vary from being familiar to </w:t>
      </w:r>
      <w:r w:rsidR="00AE7DB1">
        <w:t>practitioners</w:t>
      </w:r>
      <w:r w:rsidR="007E7BB8">
        <w:t xml:space="preserve"> </w:t>
      </w:r>
      <w:r w:rsidR="00A93E07">
        <w:t>as they might have been attending the setting prior to the foundation p</w:t>
      </w:r>
      <w:r w:rsidR="00D255DA">
        <w:t>hase</w:t>
      </w:r>
      <w:r w:rsidR="008E0B58">
        <w:t xml:space="preserve"> or </w:t>
      </w:r>
      <w:r w:rsidR="003A627D">
        <w:t xml:space="preserve">to being unknown </w:t>
      </w:r>
      <w:r w:rsidR="0072083E">
        <w:t>as to maybe the child has be</w:t>
      </w:r>
      <w:commentRangeStart w:id="11"/>
      <w:r w:rsidR="0072083E">
        <w:t>e</w:t>
      </w:r>
      <w:commentRangeEnd w:id="11"/>
      <w:r>
        <w:rPr>
          <w:rStyle w:val="CommentReference"/>
        </w:rPr>
        <w:commentReference w:id="11"/>
      </w:r>
      <w:r w:rsidR="0072083E">
        <w:t xml:space="preserve">n moved from another setting or from another area therefore, assessment of a developmental area should begin with the </w:t>
      </w:r>
      <w:r w:rsidR="00BD46C9">
        <w:t xml:space="preserve">earlier statement and continue until a point </w:t>
      </w:r>
      <w:r w:rsidR="00B45D7E">
        <w:t>at which the upper limits of deve</w:t>
      </w:r>
      <w:r w:rsidR="00AE7DB1">
        <w:t>lopment have been met.</w:t>
      </w:r>
      <w:r w:rsidR="00596614">
        <w:t xml:space="preserve"> </w:t>
      </w:r>
    </w:p>
    <w:p w14:paraId="4116C548" w14:textId="790F6697" w:rsidR="000D4360" w:rsidRDefault="005A43FC" w:rsidP="00D00179">
      <w:r>
        <w:t>The asse</w:t>
      </w:r>
      <w:r w:rsidR="00D35007">
        <w:t>s</w:t>
      </w:r>
      <w:r>
        <w:t>sm</w:t>
      </w:r>
      <w:r w:rsidR="00D35007">
        <w:t>en</w:t>
      </w:r>
      <w:r>
        <w:t xml:space="preserve">t </w:t>
      </w:r>
      <w:r w:rsidR="009411D8">
        <w:t>plays</w:t>
      </w:r>
      <w:r>
        <w:t xml:space="preserve"> an important part in supporting parents, </w:t>
      </w:r>
      <w:r w:rsidR="00553EA5">
        <w:t>carers,</w:t>
      </w:r>
      <w:r>
        <w:t xml:space="preserve"> and </w:t>
      </w:r>
      <w:r w:rsidR="00D35007">
        <w:t>practitioners</w:t>
      </w:r>
      <w:r>
        <w:t xml:space="preserve"> to </w:t>
      </w:r>
      <w:r w:rsidR="001E5A51">
        <w:t xml:space="preserve">recognise </w:t>
      </w:r>
      <w:r w:rsidR="00D35007">
        <w:t>children’s</w:t>
      </w:r>
      <w:r w:rsidR="001E5A51">
        <w:t xml:space="preserve"> progress and to understand their wants and needs for full support of the </w:t>
      </w:r>
      <w:r w:rsidR="00D35007">
        <w:t>individual</w:t>
      </w:r>
      <w:r w:rsidR="001E5A51">
        <w:t xml:space="preserve"> child</w:t>
      </w:r>
      <w:r w:rsidR="00D073E2">
        <w:t xml:space="preserve">. </w:t>
      </w:r>
      <w:r w:rsidR="009D4292">
        <w:t xml:space="preserve">The te whariki </w:t>
      </w:r>
      <w:r w:rsidR="00C35A80">
        <w:t xml:space="preserve">curriculum has a similar approach in the needs to work with </w:t>
      </w:r>
      <w:r w:rsidR="00572941">
        <w:t>partnerships</w:t>
      </w:r>
      <w:r w:rsidR="00C35A80">
        <w:t xml:space="preserve"> with children and parents</w:t>
      </w:r>
      <w:r w:rsidR="00E40B74">
        <w:t xml:space="preserve"> a the early years foundation stage (EYFS) curriculum in Wales differs greatly in structure and content to the te whariki curriculum in New Zealand</w:t>
      </w:r>
      <w:r w:rsidR="0074672A" w:rsidRPr="0074672A">
        <w:t xml:space="preserve"> </w:t>
      </w:r>
      <w:r w:rsidR="0074672A">
        <w:t>Child forum(2020)</w:t>
      </w:r>
      <w:r w:rsidR="003D202D">
        <w:t xml:space="preserve">. The te whariki approach is based on the </w:t>
      </w:r>
      <w:r w:rsidR="009A5ABB">
        <w:t>aspirations</w:t>
      </w:r>
      <w:r w:rsidR="00FD7003">
        <w:t xml:space="preserve"> for children to become confident learners and communicators</w:t>
      </w:r>
      <w:r w:rsidR="008922A5">
        <w:t xml:space="preserve"> and secure in their sense of belonging</w:t>
      </w:r>
      <w:r w:rsidR="00634624">
        <w:t>.</w:t>
      </w:r>
      <w:r w:rsidR="00CA30C4">
        <w:t xml:space="preserve"> There are </w:t>
      </w:r>
      <w:r w:rsidR="00F135FE">
        <w:t xml:space="preserve">a variety of assessment </w:t>
      </w:r>
      <w:r w:rsidR="00586442">
        <w:t>from good early years programmes for example</w:t>
      </w:r>
      <w:r w:rsidR="004B669A">
        <w:t>,</w:t>
      </w:r>
      <w:r w:rsidR="00586442">
        <w:t xml:space="preserve"> </w:t>
      </w:r>
      <w:r w:rsidR="00B015C5">
        <w:t xml:space="preserve">Scandinavia, reggio emilia and New Zealand’s curriculum </w:t>
      </w:r>
      <w:r w:rsidR="001A0CF4">
        <w:t xml:space="preserve">as discussed ‘Te </w:t>
      </w:r>
      <w:r w:rsidR="001A0CF4">
        <w:lastRenderedPageBreak/>
        <w:t>Whariki</w:t>
      </w:r>
      <w:r w:rsidR="004B669A">
        <w:t>.</w:t>
      </w:r>
      <w:r w:rsidR="001A0CF4">
        <w:t xml:space="preserve"> </w:t>
      </w:r>
      <w:r w:rsidR="004B669A">
        <w:t>T</w:t>
      </w:r>
      <w:r w:rsidR="001A0CF4">
        <w:t xml:space="preserve">his approach is </w:t>
      </w:r>
      <w:r w:rsidR="1B8E5D51">
        <w:t>ot</w:t>
      </w:r>
      <w:r w:rsidR="001A0CF4">
        <w:t xml:space="preserve"> </w:t>
      </w:r>
      <w:r w:rsidR="001A0CF4">
        <w:t xml:space="preserve">an </w:t>
      </w:r>
      <w:r w:rsidR="001A0CF4">
        <w:t xml:space="preserve">overly formal curriculum and </w:t>
      </w:r>
      <w:r w:rsidR="71E25959">
        <w:t xml:space="preserve">avoids </w:t>
      </w:r>
      <w:r w:rsidR="001A0CF4">
        <w:t>extensive formal teaching before the age of six</w:t>
      </w:r>
      <w:r w:rsidR="00D86B36">
        <w:t xml:space="preserve">. It promotes an experiential, play based approach to learning for children aged 3-7 years old. </w:t>
      </w:r>
      <w:r w:rsidR="00CA04AE">
        <w:t xml:space="preserve">It highlights the </w:t>
      </w:r>
      <w:r w:rsidR="005E4F86">
        <w:t xml:space="preserve">focus of the child and the significance of </w:t>
      </w:r>
      <w:r w:rsidR="00C154FC">
        <w:t>children’s</w:t>
      </w:r>
      <w:r w:rsidR="005E4F86">
        <w:t xml:space="preserve"> wellbeing</w:t>
      </w:r>
      <w:r w:rsidR="00845420">
        <w:t xml:space="preserve"> and promotes a balance </w:t>
      </w:r>
      <w:r w:rsidR="00652B58">
        <w:t xml:space="preserve">of child lead and </w:t>
      </w:r>
      <w:r w:rsidR="00A8217F">
        <w:t>practitioner-initiated</w:t>
      </w:r>
      <w:r w:rsidR="00EF20B9">
        <w:t xml:space="preserve"> activities with stimulating indoor and outdoor environments</w:t>
      </w:r>
      <w:r w:rsidR="007C2EAB">
        <w:t xml:space="preserve"> </w:t>
      </w:r>
      <w:r w:rsidR="00F53436">
        <w:t>from</w:t>
      </w:r>
      <w:r w:rsidR="007C2EAB">
        <w:t xml:space="preserve"> this, childre</w:t>
      </w:r>
      <w:commentRangeStart w:id="12"/>
      <w:r w:rsidR="007C2EAB">
        <w:t xml:space="preserve">n engage in active exploration and it is important that the environment and resources involved can promote </w:t>
      </w:r>
      <w:r w:rsidR="00A8217F">
        <w:t>stimulat</w:t>
      </w:r>
      <w:commentRangeEnd w:id="12"/>
      <w:r>
        <w:rPr>
          <w:rStyle w:val="CommentReference"/>
        </w:rPr>
        <w:commentReference w:id="12"/>
      </w:r>
      <w:r w:rsidR="00A8217F">
        <w:t>e learning in children</w:t>
      </w:r>
      <w:r w:rsidR="00084651">
        <w:t xml:space="preserve"> It is important as </w:t>
      </w:r>
      <w:r w:rsidR="00416271">
        <w:t>children can understand and stimulate learning experiences through this that they can carry in to their</w:t>
      </w:r>
      <w:r w:rsidR="00822EA3">
        <w:t xml:space="preserve"> future lives</w:t>
      </w:r>
      <w:r w:rsidR="006D035E">
        <w:t xml:space="preserve"> </w:t>
      </w:r>
      <w:r w:rsidR="39BEDB9F">
        <w:t>(</w:t>
      </w:r>
      <w:r w:rsidR="00BA09B2">
        <w:t>Ministry of education</w:t>
      </w:r>
      <w:r w:rsidR="39602F4C">
        <w:t xml:space="preserve">, </w:t>
      </w:r>
      <w:r w:rsidR="00BA09B2">
        <w:t>2017)</w:t>
      </w:r>
      <w:r w:rsidR="00A8217F">
        <w:t xml:space="preserve">. </w:t>
      </w:r>
      <w:r w:rsidR="005841F0">
        <w:t>It is import</w:t>
      </w:r>
      <w:r w:rsidR="00CD48B5">
        <w:t>ant that practitioners have acti</w:t>
      </w:r>
      <w:r w:rsidR="00727FF4">
        <w:t xml:space="preserve">vities planned so that they can have </w:t>
      </w:r>
      <w:r w:rsidR="00F53436">
        <w:t>an</w:t>
      </w:r>
      <w:r w:rsidR="00727FF4">
        <w:t xml:space="preserve"> understanding on what support the</w:t>
      </w:r>
      <w:r w:rsidR="00443F16">
        <w:t xml:space="preserve"> children need </w:t>
      </w:r>
      <w:r w:rsidR="00822EA3">
        <w:t>for</w:t>
      </w:r>
      <w:r w:rsidR="00443F16">
        <w:t xml:space="preserve"> then to succeed in their interests</w:t>
      </w:r>
      <w:r w:rsidR="00C6038A">
        <w:t xml:space="preserve"> because of </w:t>
      </w:r>
      <w:r w:rsidR="00727F3A">
        <w:t>this</w:t>
      </w:r>
      <w:r w:rsidR="00EC6D50">
        <w:t xml:space="preserve">, </w:t>
      </w:r>
      <w:r w:rsidR="00727F3A">
        <w:t>practitioner</w:t>
      </w:r>
      <w:r w:rsidR="00C6038A">
        <w:t xml:space="preserve"> can shape teaching</w:t>
      </w:r>
      <w:r w:rsidR="00F77CD7">
        <w:t xml:space="preserve"> and learning methods for each child to reflect on their own knowledge. </w:t>
      </w:r>
      <w:commentRangeStart w:id="13"/>
      <w:r w:rsidR="00F77CD7">
        <w:t xml:space="preserve">In addition to this parents and carers should be kept </w:t>
      </w:r>
      <w:r w:rsidR="002D5E1C">
        <w:t xml:space="preserve">up to date with their </w:t>
      </w:r>
      <w:r w:rsidR="00F53436">
        <w:t>children’s</w:t>
      </w:r>
      <w:r w:rsidR="002D5E1C">
        <w:t xml:space="preserve"> progress therefore </w:t>
      </w:r>
      <w:r w:rsidR="00F53436">
        <w:t>practitioners</w:t>
      </w:r>
      <w:r w:rsidR="002D5E1C">
        <w:t xml:space="preserve"> can underline any learning and development needs in partnership with parents.</w:t>
      </w:r>
      <w:commentRangeEnd w:id="13"/>
      <w:r>
        <w:rPr>
          <w:rStyle w:val="CommentReference"/>
        </w:rPr>
        <w:commentReference w:id="13"/>
      </w:r>
      <w:r w:rsidR="00314B04">
        <w:t xml:space="preserve"> Te whariki promotes a curriculum which values </w:t>
      </w:r>
      <w:r w:rsidR="00245613">
        <w:t>children’s</w:t>
      </w:r>
      <w:r w:rsidR="00314B04">
        <w:t xml:space="preserve"> language</w:t>
      </w:r>
      <w:r w:rsidR="009A3B3F">
        <w:t xml:space="preserve">. Even though children might seem as if they are </w:t>
      </w:r>
      <w:r w:rsidR="00030FF0">
        <w:t>“playing” te whariki seeks to ensure that they encourage and enable children how to learn by developing their foundation skills</w:t>
      </w:r>
      <w:r w:rsidR="00B037ED">
        <w:t xml:space="preserve"> TKI(2020)</w:t>
      </w:r>
      <w:r w:rsidR="00245613">
        <w:t>.</w:t>
      </w:r>
      <w:r w:rsidR="00B83759">
        <w:t xml:space="preserve"> Te </w:t>
      </w:r>
      <w:r w:rsidR="00B83759" w:rsidRPr="00FD0918">
        <w:t xml:space="preserve">Whariki is the curriculum that is used to ensure children are prepared for school and ongoing learning throughout their lives </w:t>
      </w:r>
      <w:r w:rsidR="00A90D46" w:rsidRPr="00FD0918">
        <w:t xml:space="preserve">as stated however, this curriculum also </w:t>
      </w:r>
      <w:r w:rsidR="009341C9" w:rsidRPr="00FD0918">
        <w:t>encourages</w:t>
      </w:r>
      <w:r w:rsidR="00A90D46" w:rsidRPr="00FD0918">
        <w:t xml:space="preserve"> teachers to ensure that they are focused on ensuring that children develop</w:t>
      </w:r>
      <w:r w:rsidR="00404B3C" w:rsidRPr="00FD0918">
        <w:t xml:space="preserve"> li</w:t>
      </w:r>
      <w:r w:rsidR="00FD0918">
        <w:t>f</w:t>
      </w:r>
      <w:r w:rsidR="00404B3C" w:rsidRPr="00FD0918">
        <w:t xml:space="preserve">elong skills that promote future </w:t>
      </w:r>
      <w:r w:rsidR="00404B3C" w:rsidRPr="5C0A1AB4">
        <w:t xml:space="preserve">learning. </w:t>
      </w:r>
      <w:r w:rsidR="00FD0918" w:rsidRPr="5C0A1AB4">
        <w:rPr>
          <w:shd w:val="clear" w:color="auto" w:fill="FFFFFF"/>
        </w:rPr>
        <w:t xml:space="preserve">Rather than taking a structured ‘one-size-fits-all’ approach to learning, teachers are encouraged to view the child as an individual and to consider influences on each child’s life and learning; this approach ensures that learning promotes further </w:t>
      </w:r>
      <w:r w:rsidR="00533B61" w:rsidRPr="5C0A1AB4">
        <w:rPr>
          <w:shd w:val="clear" w:color="auto" w:fill="FFFFFF"/>
        </w:rPr>
        <w:t>education</w:t>
      </w:r>
      <w:r w:rsidR="00FD0918" w:rsidRPr="5C0A1AB4">
        <w:rPr>
          <w:shd w:val="clear" w:color="auto" w:fill="FFFFFF"/>
        </w:rPr>
        <w:t>.</w:t>
      </w:r>
      <w:r w:rsidR="002B2830" w:rsidRPr="5C0A1AB4">
        <w:rPr>
          <w:shd w:val="clear" w:color="auto" w:fill="FFFFFF"/>
        </w:rPr>
        <w:t xml:space="preserve"> </w:t>
      </w:r>
      <w:r w:rsidR="00CE5626" w:rsidRPr="5C0A1AB4">
        <w:rPr>
          <w:shd w:val="clear" w:color="auto" w:fill="FFFFFF"/>
        </w:rPr>
        <w:t>A theorist that can support this Is Piagets stage theory of development as this has had an influence on thinking and curriculum construction.</w:t>
      </w:r>
      <w:r w:rsidR="00AE0F26" w:rsidRPr="5C0A1AB4">
        <w:rPr>
          <w:shd w:val="clear" w:color="auto" w:fill="FFFFFF"/>
        </w:rPr>
        <w:t xml:space="preserve"> This theory of constructivism impacts learning as teachers </w:t>
      </w:r>
      <w:r w:rsidR="006D68C0" w:rsidRPr="5C0A1AB4">
        <w:rPr>
          <w:shd w:val="clear" w:color="auto" w:fill="FFFFFF"/>
        </w:rPr>
        <w:t>must</w:t>
      </w:r>
      <w:r w:rsidR="00AE0F26" w:rsidRPr="5C0A1AB4">
        <w:rPr>
          <w:shd w:val="clear" w:color="auto" w:fill="FFFFFF"/>
        </w:rPr>
        <w:t xml:space="preserve"> make a curriculum plan which enhances their student logical and conceptual growth.</w:t>
      </w:r>
      <w:r w:rsidR="00133FD0" w:rsidRPr="5C0A1AB4">
        <w:rPr>
          <w:shd w:val="clear" w:color="auto" w:fill="FFFFFF"/>
        </w:rPr>
        <w:t xml:space="preserve"> </w:t>
      </w:r>
      <w:r w:rsidR="000D4360" w:rsidRPr="5C0A1AB4">
        <w:t>Piaget's theory of constructivism argues that people produce knowledge and form meaning based upon their experiences</w:t>
      </w:r>
      <w:r w:rsidR="00D00179" w:rsidRPr="5C0A1AB4">
        <w:t xml:space="preserve"> following this,</w:t>
      </w:r>
      <w:r w:rsidR="000D4360" w:rsidRPr="5C0A1AB4">
        <w:t xml:space="preserve"> </w:t>
      </w:r>
      <w:r w:rsidR="00D00179" w:rsidRPr="5C0A1AB4">
        <w:t>the theory</w:t>
      </w:r>
      <w:r w:rsidR="000D4360" w:rsidRPr="5C0A1AB4">
        <w:t xml:space="preserve"> cover</w:t>
      </w:r>
      <w:r w:rsidR="00D00179" w:rsidRPr="5C0A1AB4">
        <w:t>s</w:t>
      </w:r>
      <w:r w:rsidR="000D4360" w:rsidRPr="5C0A1AB4">
        <w:t xml:space="preserve"> learning theories, teaching methods, and education reform</w:t>
      </w:r>
      <w:r w:rsidR="5D10E12B" w:rsidRPr="7010C3D9">
        <w:t xml:space="preserve"> </w:t>
      </w:r>
      <w:r w:rsidR="5D10E12B" w:rsidRPr="00864102">
        <w:t>(</w:t>
      </w:r>
      <w:r w:rsidR="00864102">
        <w:t>Teachnology</w:t>
      </w:r>
      <w:r w:rsidR="74E57DD1">
        <w:t xml:space="preserve"> </w:t>
      </w:r>
      <w:r w:rsidR="00864102">
        <w:t>2020</w:t>
      </w:r>
      <w:r w:rsidR="00864102">
        <w:t>)</w:t>
      </w:r>
      <w:r w:rsidR="2C51F9A9">
        <w:t>.</w:t>
      </w:r>
    </w:p>
    <w:p w14:paraId="1ED32331" w14:textId="4897584D" w:rsidR="006D68C0" w:rsidRDefault="008469B8" w:rsidP="00D00179">
      <w:r w:rsidRPr="7666DD00">
        <w:t xml:space="preserve">For a rich learning experience in supporting children learning and development </w:t>
      </w:r>
      <w:r w:rsidR="002E35B5" w:rsidRPr="7666DD00">
        <w:t xml:space="preserve">it is important that </w:t>
      </w:r>
      <w:r w:rsidR="00FB6D6F" w:rsidRPr="7666DD00">
        <w:t>practitioners</w:t>
      </w:r>
      <w:r w:rsidR="002E35B5" w:rsidRPr="7666DD00">
        <w:t xml:space="preserve"> gain understanding of the unique child through observational </w:t>
      </w:r>
      <w:r w:rsidR="00FB6D6F" w:rsidRPr="7666DD00">
        <w:t>assessment and supporting this by genuine partnerships with parents.</w:t>
      </w:r>
      <w:r w:rsidR="000279C4" w:rsidRPr="7666DD00">
        <w:t xml:space="preserve"> This will rec</w:t>
      </w:r>
      <w:r w:rsidR="00BD65B8" w:rsidRPr="7666DD00">
        <w:t xml:space="preserve">ognise that all areas of learning are </w:t>
      </w:r>
      <w:r w:rsidR="00447E03" w:rsidRPr="7666DD00">
        <w:t>interconnected so that children will develop new skills</w:t>
      </w:r>
      <w:r w:rsidR="00FD5559" w:rsidRPr="7666DD00">
        <w:t>. Children can develop their knowledge by oppo</w:t>
      </w:r>
      <w:r w:rsidR="004E6E49" w:rsidRPr="7666DD00">
        <w:t>rtunities that are willing for them to independently apply</w:t>
      </w:r>
      <w:r w:rsidR="00954B07" w:rsidRPr="7666DD00">
        <w:t xml:space="preserve">, practice and unite their new </w:t>
      </w:r>
      <w:r w:rsidR="00107E3A" w:rsidRPr="7666DD00">
        <w:t>learning through a resourced environment inside and out</w:t>
      </w:r>
      <w:r w:rsidR="00D71397" w:rsidRPr="00D71397">
        <w:t xml:space="preserve"> </w:t>
      </w:r>
      <w:r w:rsidR="00D71397">
        <w:t>Department for education (2017)</w:t>
      </w:r>
      <w:r w:rsidR="00107E3A" w:rsidRPr="7666DD00">
        <w:t>.</w:t>
      </w:r>
      <w:r w:rsidR="009341C9" w:rsidRPr="7666DD00">
        <w:t xml:space="preserve"> From this, the EYFS </w:t>
      </w:r>
      <w:r w:rsidR="00DD443A" w:rsidRPr="7666DD00">
        <w:t>verifies</w:t>
      </w:r>
      <w:r w:rsidR="00192C3E" w:rsidRPr="7666DD00">
        <w:t xml:space="preserve"> that young children learn best through </w:t>
      </w:r>
      <w:r w:rsidR="00DD443A" w:rsidRPr="7666DD00">
        <w:t xml:space="preserve">planned </w:t>
      </w:r>
      <w:r w:rsidR="00D14726" w:rsidRPr="7666DD00">
        <w:t>play-based</w:t>
      </w:r>
      <w:r w:rsidR="00DD443A" w:rsidRPr="7666DD00">
        <w:t xml:space="preserve"> experiences that can encourage and develop their strengths, interests and capabilities.</w:t>
      </w:r>
      <w:r w:rsidR="00D14726" w:rsidRPr="7666DD00">
        <w:t xml:space="preserve"> </w:t>
      </w:r>
      <w:r w:rsidR="009D1DB7" w:rsidRPr="7666DD00">
        <w:t xml:space="preserve">This will </w:t>
      </w:r>
      <w:r w:rsidR="0052530F" w:rsidRPr="7666DD00">
        <w:t>acknowledge</w:t>
      </w:r>
      <w:r w:rsidR="009D1DB7" w:rsidRPr="7666DD00">
        <w:t xml:space="preserve"> that children are active </w:t>
      </w:r>
      <w:r w:rsidR="00232D4E" w:rsidRPr="7666DD00">
        <w:t>learners,</w:t>
      </w:r>
      <w:r w:rsidR="009D1DB7" w:rsidRPr="7666DD00">
        <w:t xml:space="preserve"> and </w:t>
      </w:r>
      <w:r w:rsidR="005240E3" w:rsidRPr="7666DD00">
        <w:t xml:space="preserve">they seek opportunities to explore and </w:t>
      </w:r>
      <w:r w:rsidR="00585E5E" w:rsidRPr="7666DD00">
        <w:t>understand</w:t>
      </w:r>
      <w:r w:rsidR="005240E3" w:rsidRPr="7666DD00">
        <w:t xml:space="preserve"> the world.</w:t>
      </w:r>
      <w:r w:rsidR="004557CF" w:rsidRPr="7666DD00">
        <w:t xml:space="preserve"> There are four guiding principles </w:t>
      </w:r>
      <w:r w:rsidR="008A5017" w:rsidRPr="7666DD00">
        <w:t xml:space="preserve">that can support practice in an </w:t>
      </w:r>
      <w:r w:rsidR="00585E5E" w:rsidRPr="7666DD00">
        <w:t>early year</w:t>
      </w:r>
      <w:r w:rsidR="008A5017" w:rsidRPr="7666DD00">
        <w:t xml:space="preserve"> setting</w:t>
      </w:r>
      <w:r w:rsidR="005F7717" w:rsidRPr="7666DD00">
        <w:t xml:space="preserve">, </w:t>
      </w:r>
      <w:r w:rsidR="00670694" w:rsidRPr="7666DD00">
        <w:t>these</w:t>
      </w:r>
      <w:r w:rsidR="005F7717" w:rsidRPr="7666DD00">
        <w:t xml:space="preserve"> include, </w:t>
      </w:r>
      <w:r w:rsidR="001C540E" w:rsidRPr="7666DD00">
        <w:t xml:space="preserve">every child is a unique child, children </w:t>
      </w:r>
      <w:r w:rsidR="00560FFA" w:rsidRPr="7666DD00">
        <w:t xml:space="preserve">learn to be confident within themselves and have a sense of </w:t>
      </w:r>
      <w:commentRangeStart w:id="14"/>
      <w:r w:rsidR="00232D4E" w:rsidRPr="7666DD00">
        <w:t>independency</w:t>
      </w:r>
      <w:commentRangeEnd w:id="14"/>
      <w:r w:rsidR="00010522">
        <w:rPr>
          <w:rStyle w:val="CommentReference"/>
        </w:rPr>
        <w:commentReference w:id="14"/>
      </w:r>
      <w:r w:rsidR="00560FFA" w:rsidRPr="7666DD00">
        <w:t xml:space="preserve"> through positive relationship</w:t>
      </w:r>
      <w:r w:rsidR="003160B5" w:rsidRPr="7666DD00">
        <w:t xml:space="preserve">, children develop in empowering </w:t>
      </w:r>
      <w:r w:rsidR="00CE7E2B" w:rsidRPr="7666DD00">
        <w:t xml:space="preserve">environments in which </w:t>
      </w:r>
      <w:r w:rsidR="00D028E7" w:rsidRPr="7666DD00">
        <w:t>their</w:t>
      </w:r>
      <w:r w:rsidR="00CE7E2B" w:rsidRPr="7666DD00">
        <w:t xml:space="preserve"> individual needs are addressed and supported </w:t>
      </w:r>
      <w:r w:rsidR="00793D75" w:rsidRPr="7666DD00">
        <w:t xml:space="preserve">by a strong partnership between practitioners and carers and </w:t>
      </w:r>
      <w:r w:rsidR="004F61B4" w:rsidRPr="7666DD00">
        <w:t>children develop and learn in different ways and at different pace</w:t>
      </w:r>
      <w:r w:rsidR="00580025" w:rsidRPr="00580025">
        <w:t xml:space="preserve"> </w:t>
      </w:r>
      <w:r w:rsidR="1305DFC9">
        <w:t>(</w:t>
      </w:r>
      <w:r w:rsidR="00580025">
        <w:t>Carr,</w:t>
      </w:r>
      <w:r w:rsidR="3EBD4599">
        <w:t xml:space="preserve"> </w:t>
      </w:r>
      <w:r w:rsidR="00580025">
        <w:t>2001)</w:t>
      </w:r>
      <w:r w:rsidR="004F61B4" w:rsidRPr="7666DD00">
        <w:t xml:space="preserve">. </w:t>
      </w:r>
      <w:r w:rsidR="007652FE" w:rsidRPr="7666DD00">
        <w:t xml:space="preserve">In addition to </w:t>
      </w:r>
      <w:r w:rsidR="00670694" w:rsidRPr="7666DD00">
        <w:t>these practitioners</w:t>
      </w:r>
      <w:r w:rsidR="007652FE" w:rsidRPr="7666DD00">
        <w:t xml:space="preserve"> need to consider the </w:t>
      </w:r>
      <w:r w:rsidR="00B23ADD" w:rsidRPr="7666DD00">
        <w:t>individual</w:t>
      </w:r>
      <w:r w:rsidR="007652FE" w:rsidRPr="7666DD00">
        <w:t xml:space="preserve"> needs and stage of development </w:t>
      </w:r>
      <w:r w:rsidR="00552DFD" w:rsidRPr="7666DD00">
        <w:t xml:space="preserve">of each child in their setting and must </w:t>
      </w:r>
      <w:r w:rsidR="00310059" w:rsidRPr="7666DD00">
        <w:t xml:space="preserve">plan a challenging and enjoyable </w:t>
      </w:r>
      <w:r w:rsidR="001241E2" w:rsidRPr="7666DD00">
        <w:t xml:space="preserve">for each child in all areas of learning and development. From </w:t>
      </w:r>
      <w:r w:rsidR="00EC738E" w:rsidRPr="7666DD00">
        <w:t>this practitioner</w:t>
      </w:r>
      <w:r w:rsidR="001241E2" w:rsidRPr="7666DD00">
        <w:t xml:space="preserve"> working with young children </w:t>
      </w:r>
      <w:r w:rsidR="00670694" w:rsidRPr="7666DD00">
        <w:t>are expected to focus on key areas</w:t>
      </w:r>
      <w:r w:rsidR="00F41535" w:rsidRPr="7666DD00">
        <w:t xml:space="preserve"> to enable children to grow in confidence</w:t>
      </w:r>
      <w:r w:rsidR="00B56C07" w:rsidRPr="7666DD00">
        <w:t xml:space="preserve"> however,</w:t>
      </w:r>
      <w:commentRangeStart w:id="15"/>
      <w:r w:rsidR="00B56C07" w:rsidRPr="7666DD00">
        <w:t xml:space="preserve"> If a child’s progress is in any cause for concern practitioners must discuss this with the childs parents or carers and come to an agreement on how to support the individual child’s needs</w:t>
      </w:r>
      <w:r w:rsidR="00FE215A" w:rsidRPr="7666DD00">
        <w:t xml:space="preserve">. If there is any cause for </w:t>
      </w:r>
      <w:r w:rsidR="00CC2457" w:rsidRPr="7666DD00">
        <w:t xml:space="preserve">concern the </w:t>
      </w:r>
      <w:r w:rsidR="00CC2457" w:rsidRPr="7666DD00">
        <w:lastRenderedPageBreak/>
        <w:t xml:space="preserve">framework covers the education and care of all children in early years provision this means including children </w:t>
      </w:r>
      <w:r w:rsidR="00217328" w:rsidRPr="7666DD00">
        <w:t>with additional</w:t>
      </w:r>
      <w:r w:rsidR="00575A64" w:rsidRPr="7666DD00">
        <w:t xml:space="preserve"> needs</w:t>
      </w:r>
      <w:r w:rsidR="18F2F8C7" w:rsidRPr="7BFFB1D3">
        <w:t xml:space="preserve"> (</w:t>
      </w:r>
      <w:r w:rsidR="00525964">
        <w:t>Scholar Commons</w:t>
      </w:r>
      <w:r w:rsidR="59AB8C02">
        <w:t xml:space="preserve">, </w:t>
      </w:r>
      <w:r w:rsidR="00525964">
        <w:t>2020</w:t>
      </w:r>
      <w:commentRangeEnd w:id="15"/>
      <w:r w:rsidR="00525964">
        <w:t>)</w:t>
      </w:r>
      <w:r w:rsidR="7DC9234E">
        <w:t>.</w:t>
      </w:r>
      <w:r>
        <w:rPr>
          <w:rStyle w:val="CommentReference"/>
        </w:rPr>
        <w:commentReference w:id="15"/>
      </w:r>
    </w:p>
    <w:p w14:paraId="29679B34" w14:textId="57A57CBA" w:rsidR="00A272C7" w:rsidRPr="00A272C7" w:rsidRDefault="00891B50" w:rsidP="00A272C7">
      <w:r w:rsidRPr="3773632C">
        <w:t xml:space="preserve">In order to </w:t>
      </w:r>
      <w:r w:rsidR="00812366" w:rsidRPr="3773632C">
        <w:t xml:space="preserve">support a </w:t>
      </w:r>
      <w:r w:rsidR="009A0DFB" w:rsidRPr="3773632C">
        <w:t>unique child observation</w:t>
      </w:r>
      <w:r w:rsidR="00812366" w:rsidRPr="3773632C">
        <w:t xml:space="preserve"> are </w:t>
      </w:r>
      <w:r w:rsidR="00661679" w:rsidRPr="3773632C">
        <w:t xml:space="preserve">made to identify a particular child to support their </w:t>
      </w:r>
      <w:r w:rsidR="009A0DFB" w:rsidRPr="3773632C">
        <w:t>individual</w:t>
      </w:r>
      <w:r w:rsidR="00661679" w:rsidRPr="3773632C">
        <w:t xml:space="preserve"> needs</w:t>
      </w:r>
      <w:r w:rsidR="009D155C" w:rsidRPr="3773632C">
        <w:t xml:space="preserve">. In this observation the child is observed within the learning </w:t>
      </w:r>
      <w:r w:rsidR="00A80FC8" w:rsidRPr="3773632C">
        <w:t xml:space="preserve">environment alongside other children, this will encourage the child </w:t>
      </w:r>
      <w:r w:rsidR="0098065A" w:rsidRPr="3773632C">
        <w:t xml:space="preserve">the opportunity to explore and demonstrate what they know and understand </w:t>
      </w:r>
      <w:r w:rsidR="00E0433E" w:rsidRPr="3773632C">
        <w:t xml:space="preserve">within </w:t>
      </w:r>
      <w:r w:rsidR="009A0DFB" w:rsidRPr="3773632C">
        <w:t>a</w:t>
      </w:r>
      <w:r w:rsidR="00E0433E" w:rsidRPr="3773632C">
        <w:t xml:space="preserve"> comfortable environment alongside their peers</w:t>
      </w:r>
      <w:r w:rsidR="0061288A" w:rsidRPr="3773632C">
        <w:t>.</w:t>
      </w:r>
      <w:r w:rsidR="00BF6A09" w:rsidRPr="3773632C">
        <w:t xml:space="preserve"> Documenting </w:t>
      </w:r>
      <w:r w:rsidR="00F04758" w:rsidRPr="3773632C">
        <w:t xml:space="preserve">children’s learning </w:t>
      </w:r>
      <w:r w:rsidR="001223AB" w:rsidRPr="3773632C">
        <w:t xml:space="preserve">is a similar way of providing a narrative about what the </w:t>
      </w:r>
      <w:r w:rsidR="009A0DFB" w:rsidRPr="3773632C">
        <w:t>individual</w:t>
      </w:r>
      <w:r w:rsidR="001223AB" w:rsidRPr="3773632C">
        <w:t xml:space="preserve"> child has achieved</w:t>
      </w:r>
      <w:r w:rsidR="00D600E2" w:rsidRPr="3773632C">
        <w:t xml:space="preserve">. When </w:t>
      </w:r>
      <w:r w:rsidR="009A0DFB" w:rsidRPr="3773632C">
        <w:t>providing</w:t>
      </w:r>
      <w:r w:rsidR="00D600E2" w:rsidRPr="3773632C">
        <w:t xml:space="preserve"> </w:t>
      </w:r>
      <w:r w:rsidR="009A0DFB" w:rsidRPr="3773632C">
        <w:t>documentary</w:t>
      </w:r>
      <w:r w:rsidR="00D600E2" w:rsidRPr="3773632C">
        <w:t xml:space="preserve"> evidence of </w:t>
      </w:r>
      <w:r w:rsidR="009A0DFB" w:rsidRPr="3773632C">
        <w:t>children’s</w:t>
      </w:r>
      <w:r w:rsidR="00D600E2" w:rsidRPr="3773632C">
        <w:t xml:space="preserve"> learning through </w:t>
      </w:r>
      <w:r w:rsidR="00971B42" w:rsidRPr="3773632C">
        <w:t xml:space="preserve">observations these are usually kept as a portfolio </w:t>
      </w:r>
      <w:r w:rsidR="00DB46FF" w:rsidRPr="3773632C">
        <w:t xml:space="preserve">on which </w:t>
      </w:r>
      <w:r w:rsidR="009A0DFB" w:rsidRPr="3773632C">
        <w:t>practitioners</w:t>
      </w:r>
      <w:r w:rsidR="00FE4151" w:rsidRPr="3773632C">
        <w:t xml:space="preserve">, children and parents can be </w:t>
      </w:r>
      <w:r w:rsidR="00C55B25" w:rsidRPr="3773632C">
        <w:t>a part</w:t>
      </w:r>
      <w:r w:rsidR="00FE4151" w:rsidRPr="3773632C">
        <w:t xml:space="preserve"> of</w:t>
      </w:r>
      <w:r w:rsidR="00C15450" w:rsidRPr="3773632C">
        <w:t>. This process</w:t>
      </w:r>
      <w:r w:rsidR="00FC22F4" w:rsidRPr="3773632C">
        <w:t xml:space="preserve"> allows </w:t>
      </w:r>
      <w:r w:rsidR="001F6DAD" w:rsidRPr="3773632C">
        <w:t>practitioners</w:t>
      </w:r>
      <w:r w:rsidR="00FC22F4" w:rsidRPr="3773632C">
        <w:t xml:space="preserve"> to </w:t>
      </w:r>
      <w:r w:rsidR="00D028E7" w:rsidRPr="3773632C">
        <w:t>understand</w:t>
      </w:r>
      <w:r w:rsidR="00FC22F4" w:rsidRPr="3773632C">
        <w:t xml:space="preserve"> what children know and can do </w:t>
      </w:r>
      <w:r w:rsidR="002A7AC0" w:rsidRPr="3773632C">
        <w:t xml:space="preserve">and via analysis and interpretation of the documentation they are able to adapt their provision </w:t>
      </w:r>
      <w:r w:rsidR="001F6DAD" w:rsidRPr="3773632C">
        <w:t>and pedagogical processes to best meet the children’s needs.</w:t>
      </w:r>
      <w:r w:rsidR="006C4E04" w:rsidRPr="3773632C">
        <w:t xml:space="preserve"> </w:t>
      </w:r>
      <w:r w:rsidR="007C740B" w:rsidRPr="3773632C">
        <w:t xml:space="preserve">Following this teaching approaches in an early </w:t>
      </w:r>
      <w:r w:rsidR="00C55B25" w:rsidRPr="3773632C">
        <w:t>year’s</w:t>
      </w:r>
      <w:r w:rsidR="007C740B" w:rsidRPr="3773632C">
        <w:t xml:space="preserve"> setting are a great way to encourage children to develop their </w:t>
      </w:r>
      <w:r w:rsidR="00F47DC4" w:rsidRPr="3773632C">
        <w:t xml:space="preserve">highest potential </w:t>
      </w:r>
      <w:r w:rsidR="32F6148A" w:rsidRPr="3773632C">
        <w:t>(</w:t>
      </w:r>
      <w:r w:rsidR="00F47DC4" w:rsidRPr="3773632C">
        <w:t>Tulbure 2011)</w:t>
      </w:r>
      <w:r w:rsidR="00B34388" w:rsidRPr="3773632C">
        <w:t>. For example</w:t>
      </w:r>
      <w:r w:rsidR="00C8543D" w:rsidRPr="3773632C">
        <w:t xml:space="preserve">, the </w:t>
      </w:r>
      <w:r w:rsidR="00912AA9" w:rsidRPr="3773632C">
        <w:t>mosaic</w:t>
      </w:r>
      <w:r w:rsidR="00C8543D" w:rsidRPr="3773632C">
        <w:t xml:space="preserve"> approach and the reggio </w:t>
      </w:r>
      <w:r w:rsidR="00912AA9" w:rsidRPr="3773632C">
        <w:t>Emilia</w:t>
      </w:r>
      <w:r w:rsidR="00C8543D" w:rsidRPr="3773632C">
        <w:t xml:space="preserve"> approach are two key app</w:t>
      </w:r>
      <w:r w:rsidR="00A75A4F" w:rsidRPr="3773632C">
        <w:t xml:space="preserve">roaches that </w:t>
      </w:r>
      <w:r w:rsidR="00BC170C" w:rsidRPr="3773632C">
        <w:t xml:space="preserve">can facilitate </w:t>
      </w:r>
      <w:r w:rsidR="00912AA9" w:rsidRPr="3773632C">
        <w:t>children’s</w:t>
      </w:r>
      <w:r w:rsidR="00BC170C" w:rsidRPr="3773632C">
        <w:t xml:space="preserve"> </w:t>
      </w:r>
      <w:r w:rsidR="003F1A79" w:rsidRPr="3773632C">
        <w:t>learning,</w:t>
      </w:r>
      <w:r w:rsidR="003F1A79" w:rsidRPr="00A272C7">
        <w:rPr>
          <w:color w:val="FF0000"/>
        </w:rPr>
        <w:t xml:space="preserve"> </w:t>
      </w:r>
      <w:r w:rsidR="00C55B25">
        <w:t>these</w:t>
      </w:r>
      <w:r w:rsidR="00A272C7" w:rsidRPr="00A272C7">
        <w:t xml:space="preserve"> approaches support early years professionals to share a better understanding about children’s thinking and interactions and to respond to children’s needs effectively</w:t>
      </w:r>
      <w:r w:rsidR="00286427">
        <w:t xml:space="preserve">. The mosaic approach </w:t>
      </w:r>
      <w:r w:rsidR="00D05E5A">
        <w:t>is a multi-method approach</w:t>
      </w:r>
      <w:r w:rsidR="00362D79">
        <w:t xml:space="preserve"> to connecting </w:t>
      </w:r>
      <w:r w:rsidR="00912AA9">
        <w:t>children’s</w:t>
      </w:r>
      <w:r w:rsidR="00362D79">
        <w:t xml:space="preserve"> own views and understanding of their </w:t>
      </w:r>
      <w:r w:rsidR="004D6B36">
        <w:t xml:space="preserve">own lives. This approach </w:t>
      </w:r>
      <w:r w:rsidR="00C12432">
        <w:t xml:space="preserve">uses a variety of ways of listening to children to construct </w:t>
      </w:r>
      <w:r w:rsidR="00912AA9">
        <w:t>tis understanding of the world around them and their own lives.</w:t>
      </w:r>
      <w:r w:rsidR="00D70560">
        <w:t xml:space="preserve"> Children can do this by using cameras to take photographs of things that are special to them in their </w:t>
      </w:r>
      <w:r w:rsidR="007A379E">
        <w:t>environment and from this in discussion with the staff</w:t>
      </w:r>
      <w:r w:rsidR="0049317F">
        <w:t xml:space="preserve"> children use their photographs and aspects to record their </w:t>
      </w:r>
      <w:r w:rsidR="00C65D59">
        <w:t xml:space="preserve">views of the setting, </w:t>
      </w:r>
      <w:r w:rsidR="004F5527">
        <w:t>practitioners</w:t>
      </w:r>
      <w:r w:rsidR="00C9348B">
        <w:t xml:space="preserve"> making sure children are listened through observation</w:t>
      </w:r>
      <w:r w:rsidR="00D3640A">
        <w:t>.</w:t>
      </w:r>
    </w:p>
    <w:p w14:paraId="673118EE" w14:textId="06B9F588" w:rsidR="00B73D28" w:rsidRDefault="00B73D28" w:rsidP="00D00179">
      <w:pPr>
        <w:rPr>
          <w:rFonts w:cstheme="minorHAnsi"/>
        </w:rPr>
      </w:pPr>
    </w:p>
    <w:p w14:paraId="4680FB55" w14:textId="2CB30071" w:rsidR="007620EE" w:rsidRDefault="00A35951" w:rsidP="00D00179">
      <w:r w:rsidRPr="36E8DDD6">
        <w:t xml:space="preserve">In addition to this learning stories is a great way of recording and presenting observations </w:t>
      </w:r>
      <w:r w:rsidR="00D806A3" w:rsidRPr="36E8DDD6">
        <w:t>of children. Carr (20</w:t>
      </w:r>
      <w:r w:rsidR="0017744E" w:rsidRPr="36E8DDD6">
        <w:t xml:space="preserve">01) states that a way of recording </w:t>
      </w:r>
      <w:r w:rsidR="00446E51" w:rsidRPr="36E8DDD6">
        <w:t>children’s</w:t>
      </w:r>
      <w:r w:rsidR="0017744E" w:rsidRPr="36E8DDD6">
        <w:t xml:space="preserve"> learning </w:t>
      </w:r>
      <w:r w:rsidR="00B7654B" w:rsidRPr="36E8DDD6">
        <w:t xml:space="preserve">that acknowledges the context of that learning she addressed these as learning </w:t>
      </w:r>
      <w:r w:rsidR="00446E51" w:rsidRPr="36E8DDD6">
        <w:t>stories</w:t>
      </w:r>
      <w:r w:rsidR="00F34545" w:rsidRPr="36E8DDD6">
        <w:t xml:space="preserve">. The purpose of recording </w:t>
      </w:r>
      <w:r w:rsidR="00446E51" w:rsidRPr="36E8DDD6">
        <w:t>children’s</w:t>
      </w:r>
      <w:r w:rsidR="00935442" w:rsidRPr="36E8DDD6">
        <w:t xml:space="preserve"> learning in learning stories is t</w:t>
      </w:r>
      <w:r w:rsidR="00D13E9F" w:rsidRPr="36E8DDD6">
        <w:t>o</w:t>
      </w:r>
      <w:r w:rsidR="00935442" w:rsidRPr="36E8DDD6">
        <w:t xml:space="preserve"> enhance their learning</w:t>
      </w:r>
      <w:r w:rsidR="006D2A8A" w:rsidRPr="36E8DDD6">
        <w:t xml:space="preserve"> to </w:t>
      </w:r>
      <w:r w:rsidR="00D13E9F" w:rsidRPr="36E8DDD6">
        <w:t>focus on</w:t>
      </w:r>
      <w:r w:rsidR="006D2A8A" w:rsidRPr="36E8DDD6">
        <w:t xml:space="preserve"> what they can</w:t>
      </w:r>
      <w:r w:rsidR="00D1736B" w:rsidRPr="36E8DDD6">
        <w:t xml:space="preserve"> do as a starting point </w:t>
      </w:r>
      <w:r w:rsidR="00FD264E" w:rsidRPr="36E8DDD6">
        <w:t xml:space="preserve">for providing their </w:t>
      </w:r>
      <w:r w:rsidR="00446E51" w:rsidRPr="36E8DDD6">
        <w:t>ongoing</w:t>
      </w:r>
      <w:r w:rsidR="00FD264E" w:rsidRPr="36E8DDD6">
        <w:t xml:space="preserve"> development.</w:t>
      </w:r>
      <w:r w:rsidR="00D13E9F" w:rsidRPr="36E8DDD6">
        <w:t xml:space="preserve"> </w:t>
      </w:r>
      <w:r w:rsidR="008E3DB6" w:rsidRPr="36E8DDD6">
        <w:t>Following this the beneficial aspect of treating every child as an unique child is that it will encourage children in developing their per</w:t>
      </w:r>
      <w:r w:rsidR="00FE3DA8" w:rsidRPr="36E8DDD6">
        <w:t>sonalities and abilities to understand others for example their ethnicity culture</w:t>
      </w:r>
      <w:r w:rsidR="00D96266" w:rsidRPr="36E8DDD6">
        <w:t xml:space="preserve">, religion, family background, </w:t>
      </w:r>
      <w:r w:rsidR="005C2FD6" w:rsidRPr="36E8DDD6">
        <w:t>disabilities</w:t>
      </w:r>
      <w:r w:rsidR="00D96266" w:rsidRPr="36E8DDD6">
        <w:t xml:space="preserve"> or gender.</w:t>
      </w:r>
      <w:r w:rsidR="00A71153" w:rsidRPr="36E8DDD6">
        <w:t xml:space="preserve"> This guidance supports </w:t>
      </w:r>
      <w:r w:rsidR="005C2FD6" w:rsidRPr="36E8DDD6">
        <w:t>practitioners</w:t>
      </w:r>
      <w:r w:rsidR="00A71153" w:rsidRPr="36E8DDD6">
        <w:t xml:space="preserve"> and parents </w:t>
      </w:r>
      <w:r w:rsidR="00323010" w:rsidRPr="36E8DDD6">
        <w:t xml:space="preserve">to understand and help the </w:t>
      </w:r>
      <w:r w:rsidR="005C2FD6" w:rsidRPr="36E8DDD6">
        <w:t>child’s</w:t>
      </w:r>
      <w:r w:rsidR="00323010" w:rsidRPr="36E8DDD6">
        <w:t xml:space="preserve"> development pathway, by treating </w:t>
      </w:r>
      <w:r w:rsidR="006C3C05" w:rsidRPr="36E8DDD6">
        <w:t xml:space="preserve">every child as an unique individual it is </w:t>
      </w:r>
      <w:r w:rsidR="005C2FD6" w:rsidRPr="36E8DDD6">
        <w:t>designing</w:t>
      </w:r>
      <w:r w:rsidR="006C3C05" w:rsidRPr="36E8DDD6">
        <w:t xml:space="preserve"> an environment that has an positive impact </w:t>
      </w:r>
      <w:r w:rsidR="00390660" w:rsidRPr="36E8DDD6">
        <w:t xml:space="preserve">in influencing all area of </w:t>
      </w:r>
      <w:r w:rsidR="005C2FD6" w:rsidRPr="36E8DDD6">
        <w:t>children’s</w:t>
      </w:r>
      <w:r w:rsidR="00390660" w:rsidRPr="36E8DDD6">
        <w:t xml:space="preserve"> development for example the physical, social, cognitive and emotional </w:t>
      </w:r>
      <w:r w:rsidR="005C2FD6" w:rsidRPr="36E8DDD6">
        <w:t>skills</w:t>
      </w:r>
      <w:r w:rsidR="3F243E1D" w:rsidRPr="36E8DDD6">
        <w:t xml:space="preserve"> (</w:t>
      </w:r>
      <w:r w:rsidR="00170B3D">
        <w:t>Palaiologou,</w:t>
      </w:r>
      <w:r w:rsidR="3C8C5DF1">
        <w:t xml:space="preserve"> </w:t>
      </w:r>
      <w:r w:rsidR="00170B3D">
        <w:t>2012)</w:t>
      </w:r>
    </w:p>
    <w:p w14:paraId="529C56FB" w14:textId="0999448D" w:rsidR="00FD108A" w:rsidRDefault="00FE0514" w:rsidP="00D00179">
      <w:r w:rsidRPr="3E5401A9">
        <w:t>Like</w:t>
      </w:r>
      <w:r w:rsidR="0076121C" w:rsidRPr="3E5401A9">
        <w:t xml:space="preserve"> the mosaic approach, the reggio emilia approach supports children to use their own way of communication </w:t>
      </w:r>
      <w:r w:rsidR="005C0B6E" w:rsidRPr="3E5401A9">
        <w:t>for example, expressive, cognitive and gestural</w:t>
      </w:r>
      <w:r w:rsidR="00484A53" w:rsidRPr="3E5401A9">
        <w:t>, this allows children to reflect on their own thoughts and ides, culture and behaviours</w:t>
      </w:r>
      <w:r w:rsidR="003E7201" w:rsidRPr="3E5401A9">
        <w:t xml:space="preserve">. </w:t>
      </w:r>
      <w:r w:rsidR="004F5527">
        <w:t xml:space="preserve">Nutbrown and Abbott (2009) state this approach allows children to be creative by using different modes to communicate and express themselves. </w:t>
      </w:r>
      <w:r w:rsidR="001275D8">
        <w:t xml:space="preserve">This means that children </w:t>
      </w:r>
      <w:r w:rsidR="00F00572">
        <w:t xml:space="preserve">will value their </w:t>
      </w:r>
      <w:r w:rsidR="004E1EA7">
        <w:t>interest</w:t>
      </w:r>
      <w:r w:rsidR="00F00572">
        <w:t xml:space="preserve"> and this will encourage </w:t>
      </w:r>
      <w:r w:rsidR="00934567">
        <w:t>child responsibility, empowerment, discovery and exploration.</w:t>
      </w:r>
      <w:r w:rsidR="008778D2">
        <w:t xml:space="preserve"> Following this in a Reggio Emillia inspired </w:t>
      </w:r>
      <w:r w:rsidR="004E1EA7">
        <w:t>environment</w:t>
      </w:r>
      <w:r w:rsidR="004D31E3">
        <w:t xml:space="preserve"> the use of image, text and audio are used during interactions among </w:t>
      </w:r>
      <w:r w:rsidR="004564E0">
        <w:t>children’s</w:t>
      </w:r>
      <w:r w:rsidR="004D31E3">
        <w:t xml:space="preserve"> peers and </w:t>
      </w:r>
      <w:r w:rsidR="004E1EA7">
        <w:t>practitioners</w:t>
      </w:r>
      <w:r w:rsidR="00075A09">
        <w:t xml:space="preserve">. In addition to this </w:t>
      </w:r>
      <w:r w:rsidR="003F64E0">
        <w:t xml:space="preserve">In a </w:t>
      </w:r>
      <w:r w:rsidR="004E1EA7">
        <w:t>Reggio Emilia classroom child</w:t>
      </w:r>
      <w:r w:rsidR="004564E0">
        <w:t xml:space="preserve"> </w:t>
      </w:r>
      <w:r w:rsidR="0079374E">
        <w:t>can express themselves through movement and dance as this approach is an important part of everyday routines and interactions</w:t>
      </w:r>
      <w:r w:rsidR="004564E0" w:rsidRPr="3E5401A9">
        <w:t xml:space="preserve"> </w:t>
      </w:r>
      <w:r w:rsidR="34121983" w:rsidRPr="51CC65D7">
        <w:t>(</w:t>
      </w:r>
      <w:r w:rsidR="001265E1">
        <w:t>Thornton and Brunton,</w:t>
      </w:r>
      <w:r w:rsidR="0F95D5E4">
        <w:t xml:space="preserve"> </w:t>
      </w:r>
      <w:r w:rsidR="001265E1">
        <w:t>2005)</w:t>
      </w:r>
      <w:r w:rsidR="001265E1">
        <w:t>.</w:t>
      </w:r>
      <w:r w:rsidR="004F5527">
        <w:t xml:space="preserve">These aspects are strongly linked with </w:t>
      </w:r>
      <w:r w:rsidR="004E1EA7">
        <w:t>multimodality because</w:t>
      </w:r>
      <w:r w:rsidR="004F5527">
        <w:t xml:space="preserve"> they use different modes where children can freely express themselves to communicate their thoughts and ideas</w:t>
      </w:r>
      <w:r w:rsidR="007E5487">
        <w:t xml:space="preserve"> however, such practices are important as it supports children to develop all </w:t>
      </w:r>
      <w:r w:rsidR="004E1EA7">
        <w:lastRenderedPageBreak/>
        <w:t>areas</w:t>
      </w:r>
      <w:r w:rsidR="007E5487">
        <w:t xml:space="preserve"> of learning </w:t>
      </w:r>
      <w:r w:rsidR="00642028">
        <w:t>and understanding and not just focusing on the logical and linguistic</w:t>
      </w:r>
      <w:r w:rsidR="00CB6A67">
        <w:t>.</w:t>
      </w:r>
      <w:r w:rsidR="006976C6">
        <w:t xml:space="preserve"> </w:t>
      </w:r>
      <w:r w:rsidR="00C7022D">
        <w:t xml:space="preserve">For example, children can express themselves through the arts as this will allow them to use all their senses to seek a greater understanding </w:t>
      </w:r>
      <w:r w:rsidR="004E1EA7">
        <w:t>though observation and learning through what they experience</w:t>
      </w:r>
      <w:r w:rsidR="008F25CA" w:rsidRPr="008F25CA">
        <w:t xml:space="preserve"> </w:t>
      </w:r>
      <w:r w:rsidR="2DB637DB">
        <w:t>(</w:t>
      </w:r>
      <w:r w:rsidR="008F25CA">
        <w:t>Thornton and Brunton,</w:t>
      </w:r>
      <w:r w:rsidR="4346EBEC">
        <w:t xml:space="preserve"> </w:t>
      </w:r>
      <w:r w:rsidR="008F25CA">
        <w:t>2007</w:t>
      </w:r>
      <w:r w:rsidR="008F25CA">
        <w:t>)</w:t>
      </w:r>
      <w:r w:rsidR="6B783E97">
        <w:t>.</w:t>
      </w:r>
    </w:p>
    <w:p w14:paraId="60BDA0EF" w14:textId="45FAEAC3" w:rsidR="00B37BE5" w:rsidRPr="00F6465A" w:rsidRDefault="00B37BE5" w:rsidP="00D00179">
      <w:pPr>
        <w:rPr>
          <w:u w:val="single"/>
        </w:rPr>
      </w:pPr>
    </w:p>
    <w:p w14:paraId="6B7BEB28" w14:textId="77777777" w:rsidR="00404020" w:rsidRPr="00F6465A" w:rsidRDefault="00CF0110" w:rsidP="00CF0110">
      <w:pPr>
        <w:tabs>
          <w:tab w:val="right" w:pos="9026"/>
        </w:tabs>
        <w:rPr>
          <w:u w:val="single"/>
        </w:rPr>
      </w:pPr>
      <w:r w:rsidRPr="00F6465A">
        <w:rPr>
          <w:u w:val="single"/>
        </w:rPr>
        <w:t>How does the outdoor environment stimulate children’s learning and promote their wellbeing?</w:t>
      </w:r>
    </w:p>
    <w:p w14:paraId="4039D808" w14:textId="334FFC48" w:rsidR="008A1F3A" w:rsidRPr="003F1A79" w:rsidRDefault="00D51ED1" w:rsidP="00CF0110">
      <w:pPr>
        <w:tabs>
          <w:tab w:val="right" w:pos="9026"/>
        </w:tabs>
        <w:rPr>
          <w:rFonts w:cstheme="minorHAnsi"/>
        </w:rPr>
      </w:pPr>
      <w:r w:rsidRPr="003F1A79">
        <w:rPr>
          <w:rFonts w:cstheme="minorHAnsi"/>
        </w:rPr>
        <w:t xml:space="preserve">Being in the outdoors have endless </w:t>
      </w:r>
      <w:r w:rsidR="0036074D" w:rsidRPr="003F1A79">
        <w:rPr>
          <w:rFonts w:cstheme="minorHAnsi"/>
        </w:rPr>
        <w:t>number</w:t>
      </w:r>
      <w:r w:rsidRPr="003F1A79">
        <w:rPr>
          <w:rFonts w:cstheme="minorHAnsi"/>
        </w:rPr>
        <w:t xml:space="preserve"> of benefits to our health but what </w:t>
      </w:r>
      <w:r w:rsidR="009B6796" w:rsidRPr="003F1A79">
        <w:rPr>
          <w:rFonts w:cstheme="minorHAnsi"/>
        </w:rPr>
        <w:t>impact does the outdoor have on children especially</w:t>
      </w:r>
      <w:r w:rsidR="00E57E71" w:rsidRPr="003F1A79">
        <w:rPr>
          <w:rFonts w:cstheme="minorHAnsi"/>
        </w:rPr>
        <w:t>? Kiley,C.(2016)</w:t>
      </w:r>
      <w:r w:rsidR="00A95E0F" w:rsidRPr="003F1A79">
        <w:rPr>
          <w:rFonts w:cstheme="minorHAnsi"/>
        </w:rPr>
        <w:t xml:space="preserve"> </w:t>
      </w:r>
      <w:r w:rsidR="00DB2AE7" w:rsidRPr="003F1A79">
        <w:rPr>
          <w:rFonts w:cstheme="minorHAnsi"/>
        </w:rPr>
        <w:t>define</w:t>
      </w:r>
      <w:r w:rsidR="00E57E71" w:rsidRPr="003F1A79">
        <w:rPr>
          <w:rFonts w:cstheme="minorHAnsi"/>
        </w:rPr>
        <w:t>s</w:t>
      </w:r>
      <w:r w:rsidR="00DB2AE7" w:rsidRPr="003F1A79">
        <w:rPr>
          <w:rFonts w:cstheme="minorHAnsi"/>
        </w:rPr>
        <w:t xml:space="preserve"> that the </w:t>
      </w:r>
      <w:r w:rsidR="007C4388" w:rsidRPr="003F1A79">
        <w:rPr>
          <w:rFonts w:cstheme="minorHAnsi"/>
        </w:rPr>
        <w:t>benefits</w:t>
      </w:r>
      <w:r w:rsidR="00DB2AE7" w:rsidRPr="003F1A79">
        <w:rPr>
          <w:rFonts w:cstheme="minorHAnsi"/>
        </w:rPr>
        <w:t xml:space="preserve"> of working and playing outside are endless but for children </w:t>
      </w:r>
      <w:r w:rsidR="0048067D" w:rsidRPr="003F1A79">
        <w:rPr>
          <w:rFonts w:cstheme="minorHAnsi"/>
        </w:rPr>
        <w:t xml:space="preserve">it is their </w:t>
      </w:r>
      <w:r w:rsidR="007B67F8" w:rsidRPr="003F1A79">
        <w:rPr>
          <w:rFonts w:cstheme="minorHAnsi"/>
        </w:rPr>
        <w:t>favourite</w:t>
      </w:r>
      <w:r w:rsidR="0048067D" w:rsidRPr="003F1A79">
        <w:rPr>
          <w:rFonts w:cstheme="minorHAnsi"/>
        </w:rPr>
        <w:t xml:space="preserve"> place to be. </w:t>
      </w:r>
      <w:r w:rsidR="00D72A7B" w:rsidRPr="003F1A79">
        <w:rPr>
          <w:rFonts w:cstheme="minorHAnsi"/>
        </w:rPr>
        <w:t>However,</w:t>
      </w:r>
      <w:r w:rsidR="0048067D" w:rsidRPr="003F1A79">
        <w:rPr>
          <w:rFonts w:cstheme="minorHAnsi"/>
        </w:rPr>
        <w:t xml:space="preserve"> </w:t>
      </w:r>
      <w:r w:rsidR="00FF7C70" w:rsidRPr="003F1A79">
        <w:rPr>
          <w:rFonts w:cstheme="minorHAnsi"/>
        </w:rPr>
        <w:t xml:space="preserve">the outdoors can be a under </w:t>
      </w:r>
      <w:r w:rsidR="00905C72" w:rsidRPr="003F1A79">
        <w:rPr>
          <w:rFonts w:cstheme="minorHAnsi"/>
        </w:rPr>
        <w:t>used area especially in wet or cold weather</w:t>
      </w:r>
      <w:r w:rsidR="00681E49" w:rsidRPr="003F1A79">
        <w:rPr>
          <w:rFonts w:cstheme="minorHAnsi"/>
        </w:rPr>
        <w:t xml:space="preserve"> as </w:t>
      </w:r>
      <w:r w:rsidR="007C4388" w:rsidRPr="003F1A79">
        <w:rPr>
          <w:rFonts w:cstheme="minorHAnsi"/>
        </w:rPr>
        <w:t>practitioners</w:t>
      </w:r>
      <w:r w:rsidR="006C1A74" w:rsidRPr="003F1A79">
        <w:rPr>
          <w:rFonts w:cstheme="minorHAnsi"/>
        </w:rPr>
        <w:t xml:space="preserve"> and parents view the outdoors in weather changes as</w:t>
      </w:r>
      <w:r w:rsidR="00F922C6" w:rsidRPr="003F1A79">
        <w:rPr>
          <w:rFonts w:cstheme="minorHAnsi"/>
        </w:rPr>
        <w:t xml:space="preserve"> wet and cold weather in relation to </w:t>
      </w:r>
      <w:r w:rsidR="003D47AC" w:rsidRPr="003F1A79">
        <w:rPr>
          <w:rFonts w:cstheme="minorHAnsi"/>
        </w:rPr>
        <w:t>a risk for the children</w:t>
      </w:r>
      <w:r w:rsidR="0052154F" w:rsidRPr="003F1A79">
        <w:rPr>
          <w:rFonts w:cstheme="minorHAnsi"/>
        </w:rPr>
        <w:t xml:space="preserve"> but in these </w:t>
      </w:r>
      <w:r w:rsidR="0014351F" w:rsidRPr="003F1A79">
        <w:rPr>
          <w:rFonts w:cstheme="minorHAnsi"/>
        </w:rPr>
        <w:t>conditions,</w:t>
      </w:r>
      <w:r w:rsidR="0052154F" w:rsidRPr="003F1A79">
        <w:rPr>
          <w:rFonts w:cstheme="minorHAnsi"/>
        </w:rPr>
        <w:t xml:space="preserve"> children have the urge to explore and </w:t>
      </w:r>
      <w:r w:rsidR="007B67F8" w:rsidRPr="003F1A79">
        <w:rPr>
          <w:rFonts w:cstheme="minorHAnsi"/>
        </w:rPr>
        <w:t>understand</w:t>
      </w:r>
      <w:r w:rsidR="0052154F" w:rsidRPr="003F1A79">
        <w:rPr>
          <w:rFonts w:cstheme="minorHAnsi"/>
        </w:rPr>
        <w:t xml:space="preserve"> their surroundings whatever the weather</w:t>
      </w:r>
      <w:r w:rsidR="00301AF4" w:rsidRPr="003F1A79">
        <w:rPr>
          <w:rFonts w:cstheme="minorHAnsi"/>
        </w:rPr>
        <w:t xml:space="preserve">. When children learn they put </w:t>
      </w:r>
      <w:r w:rsidR="007B67F8" w:rsidRPr="003F1A79">
        <w:rPr>
          <w:rFonts w:cstheme="minorHAnsi"/>
        </w:rPr>
        <w:t>themselves</w:t>
      </w:r>
      <w:r w:rsidR="00301AF4" w:rsidRPr="003F1A79">
        <w:rPr>
          <w:rFonts w:cstheme="minorHAnsi"/>
        </w:rPr>
        <w:t xml:space="preserve"> in </w:t>
      </w:r>
      <w:r w:rsidR="000D7164" w:rsidRPr="003F1A79">
        <w:rPr>
          <w:rFonts w:cstheme="minorHAnsi"/>
        </w:rPr>
        <w:t xml:space="preserve">situations from what is routine and familiar as this will face them with exciting </w:t>
      </w:r>
      <w:r w:rsidR="007B67F8" w:rsidRPr="003F1A79">
        <w:rPr>
          <w:rFonts w:cstheme="minorHAnsi"/>
        </w:rPr>
        <w:t>challenges</w:t>
      </w:r>
      <w:r w:rsidR="000D7164" w:rsidRPr="003F1A79">
        <w:rPr>
          <w:rFonts w:cstheme="minorHAnsi"/>
        </w:rPr>
        <w:t xml:space="preserve"> that they can learn from in</w:t>
      </w:r>
      <w:r w:rsidR="007C4388" w:rsidRPr="003F1A79">
        <w:rPr>
          <w:rFonts w:cstheme="minorHAnsi"/>
        </w:rPr>
        <w:t xml:space="preserve"> a child initiated and child led activities in outdoor </w:t>
      </w:r>
      <w:r w:rsidR="007B67F8" w:rsidRPr="003F1A79">
        <w:rPr>
          <w:rFonts w:cstheme="minorHAnsi"/>
        </w:rPr>
        <w:t>environments</w:t>
      </w:r>
      <w:r w:rsidR="009B15CC" w:rsidRPr="003F1A79">
        <w:rPr>
          <w:rFonts w:cstheme="minorHAnsi"/>
        </w:rPr>
        <w:t xml:space="preserve">. When children </w:t>
      </w:r>
      <w:r w:rsidR="00681E49" w:rsidRPr="003F1A79">
        <w:rPr>
          <w:rFonts w:cstheme="minorHAnsi"/>
        </w:rPr>
        <w:t>when children are given a degree of freedom to play and learn, they often make mistakes</w:t>
      </w:r>
      <w:r w:rsidR="009B15CC" w:rsidRPr="003F1A79">
        <w:rPr>
          <w:rFonts w:cstheme="minorHAnsi"/>
        </w:rPr>
        <w:t xml:space="preserve"> however, from </w:t>
      </w:r>
      <w:r w:rsidR="002C2C2F" w:rsidRPr="003F1A79">
        <w:rPr>
          <w:rFonts w:cstheme="minorHAnsi"/>
        </w:rPr>
        <w:t>these children</w:t>
      </w:r>
      <w:r w:rsidR="00AF11FC" w:rsidRPr="003F1A79">
        <w:rPr>
          <w:rFonts w:cstheme="minorHAnsi"/>
        </w:rPr>
        <w:t xml:space="preserve"> learn from these mistakes and </w:t>
      </w:r>
      <w:r w:rsidR="000B4639" w:rsidRPr="003F1A79">
        <w:rPr>
          <w:rFonts w:cstheme="minorHAnsi"/>
        </w:rPr>
        <w:t xml:space="preserve">outdoor </w:t>
      </w:r>
      <w:r w:rsidR="005251EE" w:rsidRPr="003F1A79">
        <w:rPr>
          <w:rFonts w:cstheme="minorHAnsi"/>
        </w:rPr>
        <w:t>environments</w:t>
      </w:r>
      <w:r w:rsidR="000B4639" w:rsidRPr="003F1A79">
        <w:rPr>
          <w:rFonts w:cstheme="minorHAnsi"/>
        </w:rPr>
        <w:t xml:space="preserve"> are safe places and </w:t>
      </w:r>
      <w:r w:rsidR="00681E49" w:rsidRPr="003F1A79">
        <w:rPr>
          <w:rFonts w:cstheme="minorHAnsi"/>
        </w:rPr>
        <w:t xml:space="preserve">learning and playing out of doors is safer than taking part in many other sports </w:t>
      </w:r>
      <w:r w:rsidR="006C616B" w:rsidRPr="003F1A79">
        <w:rPr>
          <w:rFonts w:cstheme="minorHAnsi"/>
        </w:rPr>
        <w:t>etc</w:t>
      </w:r>
      <w:r w:rsidR="00DF79D7" w:rsidRPr="003F1A79">
        <w:rPr>
          <w:rFonts w:cstheme="minorHAnsi"/>
        </w:rPr>
        <w:t xml:space="preserve"> Gill(2019).</w:t>
      </w:r>
      <w:r w:rsidR="001D6F0E" w:rsidRPr="003F1A79">
        <w:rPr>
          <w:rFonts w:cstheme="minorHAnsi"/>
        </w:rPr>
        <w:t xml:space="preserve"> </w:t>
      </w:r>
      <w:r w:rsidR="00460522" w:rsidRPr="003F1A79">
        <w:rPr>
          <w:rFonts w:cstheme="minorHAnsi"/>
        </w:rPr>
        <w:t xml:space="preserve">EYFS identifies the importance for </w:t>
      </w:r>
      <w:r w:rsidR="008A568C" w:rsidRPr="003F1A79">
        <w:rPr>
          <w:rFonts w:cstheme="minorHAnsi"/>
        </w:rPr>
        <w:t>children’s</w:t>
      </w:r>
      <w:r w:rsidR="00460522" w:rsidRPr="003F1A79">
        <w:rPr>
          <w:rFonts w:cstheme="minorHAnsi"/>
        </w:rPr>
        <w:t xml:space="preserve"> health and well being </w:t>
      </w:r>
      <w:r w:rsidR="007169BB" w:rsidRPr="003F1A79">
        <w:rPr>
          <w:rFonts w:cstheme="minorHAnsi"/>
        </w:rPr>
        <w:t xml:space="preserve">as to why this is part of the </w:t>
      </w:r>
      <w:r w:rsidR="00E66B67" w:rsidRPr="003F1A79">
        <w:rPr>
          <w:rFonts w:cstheme="minorHAnsi"/>
        </w:rPr>
        <w:t>statutory</w:t>
      </w:r>
      <w:r w:rsidR="007169BB" w:rsidRPr="003F1A79">
        <w:rPr>
          <w:rFonts w:cstheme="minorHAnsi"/>
        </w:rPr>
        <w:t xml:space="preserve"> </w:t>
      </w:r>
      <w:r w:rsidR="00E66B67" w:rsidRPr="003F1A79">
        <w:rPr>
          <w:rFonts w:cstheme="minorHAnsi"/>
        </w:rPr>
        <w:t>requirements</w:t>
      </w:r>
      <w:r w:rsidR="00216556" w:rsidRPr="003F1A79">
        <w:rPr>
          <w:rFonts w:cstheme="minorHAnsi"/>
        </w:rPr>
        <w:t xml:space="preserve"> as </w:t>
      </w:r>
      <w:r w:rsidR="00D310EB" w:rsidRPr="003F1A79">
        <w:rPr>
          <w:rFonts w:cstheme="minorHAnsi"/>
        </w:rPr>
        <w:t xml:space="preserve">it ensures that outdoor activities are </w:t>
      </w:r>
      <w:r w:rsidR="005251EE" w:rsidRPr="003F1A79">
        <w:rPr>
          <w:rFonts w:cstheme="minorHAnsi"/>
        </w:rPr>
        <w:t>planned on a daily basis</w:t>
      </w:r>
      <w:r w:rsidR="0090604C" w:rsidRPr="003F1A79">
        <w:rPr>
          <w:rFonts w:cstheme="minorHAnsi"/>
        </w:rPr>
        <w:t xml:space="preserve"> doing this will </w:t>
      </w:r>
      <w:r w:rsidR="00A80291" w:rsidRPr="003F1A79">
        <w:rPr>
          <w:rFonts w:cstheme="minorHAnsi"/>
        </w:rPr>
        <w:t xml:space="preserve">improve play and learning opportunities as children </w:t>
      </w:r>
      <w:r w:rsidR="00BA24A3" w:rsidRPr="003F1A79">
        <w:rPr>
          <w:rFonts w:cstheme="minorHAnsi"/>
        </w:rPr>
        <w:t>should be a key ob</w:t>
      </w:r>
      <w:r w:rsidR="00712ACE" w:rsidRPr="003F1A79">
        <w:rPr>
          <w:rFonts w:cstheme="minorHAnsi"/>
        </w:rPr>
        <w:t>jective</w:t>
      </w:r>
      <w:r w:rsidR="00E83822" w:rsidRPr="003F1A79">
        <w:rPr>
          <w:rFonts w:cstheme="minorHAnsi"/>
        </w:rPr>
        <w:t xml:space="preserve"> for </w:t>
      </w:r>
      <w:r w:rsidR="00FF0C37" w:rsidRPr="003F1A79">
        <w:rPr>
          <w:rFonts w:cstheme="minorHAnsi"/>
        </w:rPr>
        <w:t>practitioners</w:t>
      </w:r>
      <w:r w:rsidR="00E83822" w:rsidRPr="003F1A79">
        <w:rPr>
          <w:rFonts w:cstheme="minorHAnsi"/>
        </w:rPr>
        <w:t xml:space="preserve"> this means that exposing </w:t>
      </w:r>
      <w:r w:rsidR="00FF0C37" w:rsidRPr="003F1A79">
        <w:rPr>
          <w:rFonts w:cstheme="minorHAnsi"/>
        </w:rPr>
        <w:t>children</w:t>
      </w:r>
      <w:r w:rsidR="00E83822" w:rsidRPr="003F1A79">
        <w:rPr>
          <w:rFonts w:cstheme="minorHAnsi"/>
        </w:rPr>
        <w:t xml:space="preserve"> to a degree of managed risk</w:t>
      </w:r>
      <w:r w:rsidR="00C061BE" w:rsidRPr="003F1A79">
        <w:rPr>
          <w:rFonts w:cstheme="minorHAnsi"/>
        </w:rPr>
        <w:t xml:space="preserve"> the aim is to do this with out putting children in situations where there is danger</w:t>
      </w:r>
      <w:r w:rsidR="00AB197F" w:rsidRPr="003F1A79">
        <w:rPr>
          <w:rFonts w:cstheme="minorHAnsi"/>
        </w:rPr>
        <w:t xml:space="preserve"> therefore a risk</w:t>
      </w:r>
      <w:r w:rsidR="00C44492" w:rsidRPr="003F1A79">
        <w:rPr>
          <w:rFonts w:cstheme="minorHAnsi"/>
        </w:rPr>
        <w:t xml:space="preserve"> assessment </w:t>
      </w:r>
      <w:r w:rsidR="00376838" w:rsidRPr="003F1A79">
        <w:rPr>
          <w:rFonts w:cstheme="minorHAnsi"/>
        </w:rPr>
        <w:t>will be form</w:t>
      </w:r>
      <w:r w:rsidR="008F72F4" w:rsidRPr="003F1A79">
        <w:rPr>
          <w:rFonts w:cstheme="minorHAnsi"/>
        </w:rPr>
        <w:t xml:space="preserve">ed </w:t>
      </w:r>
      <w:r w:rsidR="003D16AB" w:rsidRPr="003F1A79">
        <w:rPr>
          <w:rFonts w:cstheme="minorHAnsi"/>
        </w:rPr>
        <w:t>in order to</w:t>
      </w:r>
      <w:r w:rsidR="000735B2" w:rsidRPr="003F1A79">
        <w:rPr>
          <w:rFonts w:cstheme="minorHAnsi"/>
        </w:rPr>
        <w:t xml:space="preserve"> </w:t>
      </w:r>
      <w:r w:rsidR="007132C0" w:rsidRPr="003F1A79">
        <w:rPr>
          <w:rFonts w:cstheme="minorHAnsi"/>
        </w:rPr>
        <w:t>support this</w:t>
      </w:r>
      <w:r w:rsidR="0096016A" w:rsidRPr="003F1A79">
        <w:rPr>
          <w:rFonts w:cstheme="minorHAnsi"/>
        </w:rPr>
        <w:t xml:space="preserve">. </w:t>
      </w:r>
      <w:r w:rsidR="004069FD" w:rsidRPr="003F1A79">
        <w:rPr>
          <w:rFonts w:cstheme="minorHAnsi"/>
        </w:rPr>
        <w:t xml:space="preserve">In </w:t>
      </w:r>
      <w:r w:rsidR="008A1F3A" w:rsidRPr="003F1A79">
        <w:rPr>
          <w:rFonts w:cstheme="minorHAnsi"/>
        </w:rPr>
        <w:t>addition,</w:t>
      </w:r>
      <w:r w:rsidR="004069FD" w:rsidRPr="003F1A79">
        <w:rPr>
          <w:rFonts w:cstheme="minorHAnsi"/>
        </w:rPr>
        <w:t xml:space="preserve"> children </w:t>
      </w:r>
      <w:r w:rsidR="0065697E" w:rsidRPr="003F1A79">
        <w:rPr>
          <w:rFonts w:cstheme="minorHAnsi"/>
        </w:rPr>
        <w:t>can</w:t>
      </w:r>
      <w:r w:rsidR="004069FD" w:rsidRPr="003F1A79">
        <w:rPr>
          <w:rFonts w:cstheme="minorHAnsi"/>
        </w:rPr>
        <w:t xml:space="preserve"> gain </w:t>
      </w:r>
      <w:r w:rsidR="003406B7" w:rsidRPr="003F1A79">
        <w:rPr>
          <w:rFonts w:cstheme="minorHAnsi"/>
        </w:rPr>
        <w:t>fr</w:t>
      </w:r>
      <w:r w:rsidR="00651FA1" w:rsidRPr="003F1A79">
        <w:rPr>
          <w:rFonts w:cstheme="minorHAnsi"/>
        </w:rPr>
        <w:t xml:space="preserve">om the outdoors </w:t>
      </w:r>
      <w:r w:rsidR="00B90D16" w:rsidRPr="003F1A79">
        <w:rPr>
          <w:rFonts w:cstheme="minorHAnsi"/>
        </w:rPr>
        <w:t>as it provided engaging enjoyable learning experiences and opportunities for healthy growth and development</w:t>
      </w:r>
      <w:r w:rsidR="00212DA4" w:rsidRPr="003F1A79">
        <w:rPr>
          <w:rFonts w:cstheme="minorHAnsi"/>
        </w:rPr>
        <w:t xml:space="preserve"> </w:t>
      </w:r>
      <w:r w:rsidR="001F577D" w:rsidRPr="003F1A79">
        <w:rPr>
          <w:rFonts w:cstheme="minorHAnsi"/>
        </w:rPr>
        <w:t>the</w:t>
      </w:r>
      <w:r w:rsidR="00BF5AAA" w:rsidRPr="003F1A79">
        <w:rPr>
          <w:rFonts w:cstheme="minorHAnsi"/>
        </w:rPr>
        <w:t xml:space="preserve"> likely result? A happier childhood and more resilient, confident people.</w:t>
      </w:r>
      <w:r w:rsidR="00F6465A" w:rsidRPr="003F1A79">
        <w:rPr>
          <w:rFonts w:cstheme="minorHAnsi"/>
        </w:rPr>
        <w:t xml:space="preserve"> </w:t>
      </w:r>
      <w:r w:rsidR="00412188" w:rsidRPr="003F1A79">
        <w:rPr>
          <w:rFonts w:cstheme="minorHAnsi"/>
        </w:rPr>
        <w:t>Kahn and Keller</w:t>
      </w:r>
      <w:r w:rsidR="00412188" w:rsidRPr="003F1A79">
        <w:rPr>
          <w:rFonts w:cstheme="minorHAnsi"/>
        </w:rPr>
        <w:t>t</w:t>
      </w:r>
      <w:r w:rsidR="00412188" w:rsidRPr="003F1A79">
        <w:rPr>
          <w:rFonts w:cstheme="minorHAnsi"/>
        </w:rPr>
        <w:t>(2002)</w:t>
      </w:r>
    </w:p>
    <w:p w14:paraId="59D8319B" w14:textId="00F73F82" w:rsidR="007A1303" w:rsidRPr="003F1A79" w:rsidRDefault="0026624E" w:rsidP="00CF0110">
      <w:pPr>
        <w:tabs>
          <w:tab w:val="right" w:pos="9026"/>
        </w:tabs>
        <w:rPr>
          <w:rFonts w:cstheme="minorHAnsi"/>
        </w:rPr>
      </w:pPr>
      <w:r w:rsidRPr="003F1A79">
        <w:rPr>
          <w:rFonts w:cstheme="minorHAnsi"/>
        </w:rPr>
        <w:t xml:space="preserve">As addressed the outdoors supports </w:t>
      </w:r>
      <w:r w:rsidR="00A85E40" w:rsidRPr="003F1A79">
        <w:rPr>
          <w:rFonts w:cstheme="minorHAnsi"/>
        </w:rPr>
        <w:t>children’s</w:t>
      </w:r>
      <w:r w:rsidRPr="003F1A79">
        <w:rPr>
          <w:rFonts w:cstheme="minorHAnsi"/>
        </w:rPr>
        <w:t xml:space="preserve"> </w:t>
      </w:r>
      <w:r w:rsidR="009B2693" w:rsidRPr="003F1A79">
        <w:rPr>
          <w:rFonts w:cstheme="minorHAnsi"/>
        </w:rPr>
        <w:t>learning and understanding of the world bu</w:t>
      </w:r>
      <w:r w:rsidR="00554393" w:rsidRPr="003F1A79">
        <w:rPr>
          <w:rFonts w:cstheme="minorHAnsi"/>
        </w:rPr>
        <w:t xml:space="preserve">t the outdoors is beneficial in supporting children health and </w:t>
      </w:r>
      <w:r w:rsidR="00F84E80" w:rsidRPr="003F1A79">
        <w:rPr>
          <w:rFonts w:cstheme="minorHAnsi"/>
        </w:rPr>
        <w:t>wellbeing</w:t>
      </w:r>
      <w:r w:rsidR="00554393" w:rsidRPr="003F1A79">
        <w:rPr>
          <w:rFonts w:cstheme="minorHAnsi"/>
        </w:rPr>
        <w:t>.</w:t>
      </w:r>
      <w:r w:rsidR="00D54C9A" w:rsidRPr="003F1A79">
        <w:rPr>
          <w:rFonts w:cstheme="minorHAnsi"/>
        </w:rPr>
        <w:t xml:space="preserve"> The outdoors </w:t>
      </w:r>
      <w:r w:rsidR="0080260E" w:rsidRPr="003F1A79">
        <w:rPr>
          <w:rFonts w:cstheme="minorHAnsi"/>
        </w:rPr>
        <w:t xml:space="preserve">supports children by significantly helping improve </w:t>
      </w:r>
      <w:r w:rsidR="005B65FA" w:rsidRPr="003F1A79">
        <w:rPr>
          <w:rFonts w:cstheme="minorHAnsi"/>
        </w:rPr>
        <w:t>children’s</w:t>
      </w:r>
      <w:r w:rsidR="0080260E" w:rsidRPr="003F1A79">
        <w:rPr>
          <w:rFonts w:cstheme="minorHAnsi"/>
        </w:rPr>
        <w:t xml:space="preserve"> health and fitness, which has a positive impact on </w:t>
      </w:r>
      <w:r w:rsidR="005B65FA" w:rsidRPr="003F1A79">
        <w:rPr>
          <w:rFonts w:cstheme="minorHAnsi"/>
        </w:rPr>
        <w:t>children’s</w:t>
      </w:r>
      <w:r w:rsidR="0080260E" w:rsidRPr="003F1A79">
        <w:rPr>
          <w:rFonts w:cstheme="minorHAnsi"/>
        </w:rPr>
        <w:t xml:space="preserve"> wellbeing</w:t>
      </w:r>
      <w:r w:rsidR="00DE7A64" w:rsidRPr="003F1A79">
        <w:rPr>
          <w:rFonts w:cstheme="minorHAnsi"/>
        </w:rPr>
        <w:t xml:space="preserve">. Children being in the outdoors are naturally provided with more space to move around and </w:t>
      </w:r>
      <w:r w:rsidR="005B65FA" w:rsidRPr="003F1A79">
        <w:rPr>
          <w:rFonts w:cstheme="minorHAnsi"/>
        </w:rPr>
        <w:t>this gives them the opportunity to become more active.</w:t>
      </w:r>
      <w:r w:rsidR="00554393" w:rsidRPr="003F1A79">
        <w:rPr>
          <w:rFonts w:cstheme="minorHAnsi"/>
        </w:rPr>
        <w:t xml:space="preserve"> </w:t>
      </w:r>
      <w:r w:rsidR="00300670" w:rsidRPr="003F1A79">
        <w:rPr>
          <w:rFonts w:cstheme="minorHAnsi"/>
        </w:rPr>
        <w:t xml:space="preserve">Being outdoors </w:t>
      </w:r>
      <w:r w:rsidR="00C10C5E" w:rsidRPr="003F1A79">
        <w:rPr>
          <w:rFonts w:cstheme="minorHAnsi"/>
        </w:rPr>
        <w:t xml:space="preserve">can improve </w:t>
      </w:r>
      <w:r w:rsidR="001F577D" w:rsidRPr="003F1A79">
        <w:rPr>
          <w:rFonts w:cstheme="minorHAnsi"/>
        </w:rPr>
        <w:t>children’s</w:t>
      </w:r>
      <w:r w:rsidR="00C10C5E" w:rsidRPr="003F1A79">
        <w:rPr>
          <w:rFonts w:cstheme="minorHAnsi"/>
        </w:rPr>
        <w:t xml:space="preserve"> general health </w:t>
      </w:r>
      <w:r w:rsidR="003948EC" w:rsidRPr="003F1A79">
        <w:rPr>
          <w:rFonts w:cstheme="minorHAnsi"/>
        </w:rPr>
        <w:t xml:space="preserve">as it gives them access to get fresh air and healthy exposure to the sun which their bodies require to get vitamin D that they need </w:t>
      </w:r>
      <w:r w:rsidR="00FB73A2" w:rsidRPr="003F1A79">
        <w:rPr>
          <w:rFonts w:cstheme="minorHAnsi"/>
        </w:rPr>
        <w:t>it also supports children by improving their strength and helps to strengthen their growing bones</w:t>
      </w:r>
      <w:r w:rsidR="00F078F9" w:rsidRPr="003F1A79">
        <w:rPr>
          <w:rFonts w:cstheme="minorHAnsi"/>
        </w:rPr>
        <w:t xml:space="preserve"> </w:t>
      </w:r>
      <w:r w:rsidR="00F078F9" w:rsidRPr="003F1A79">
        <w:rPr>
          <w:rFonts w:cstheme="minorHAnsi"/>
        </w:rPr>
        <w:t>Dillon et al (2005</w:t>
      </w:r>
      <w:r w:rsidR="00F078F9" w:rsidRPr="003F1A79">
        <w:rPr>
          <w:rFonts w:cstheme="minorHAnsi"/>
        </w:rPr>
        <w:t>)</w:t>
      </w:r>
      <w:r w:rsidR="00F310DA" w:rsidRPr="003F1A79">
        <w:rPr>
          <w:rFonts w:cstheme="minorHAnsi"/>
        </w:rPr>
        <w:t xml:space="preserve"> </w:t>
      </w:r>
      <w:r w:rsidR="00FB73A2" w:rsidRPr="003F1A79">
        <w:rPr>
          <w:rFonts w:cstheme="minorHAnsi"/>
        </w:rPr>
        <w:t>.</w:t>
      </w:r>
      <w:r w:rsidR="00922CCF" w:rsidRPr="003F1A79">
        <w:rPr>
          <w:rFonts w:cstheme="minorHAnsi"/>
        </w:rPr>
        <w:t xml:space="preserve"> While children are in the outdoors there are variety of activities </w:t>
      </w:r>
      <w:r w:rsidR="00A325B5" w:rsidRPr="003F1A79">
        <w:rPr>
          <w:rFonts w:cstheme="minorHAnsi"/>
        </w:rPr>
        <w:t xml:space="preserve">that can help support young children develop their growth for example natural sensory experiences children can learn </w:t>
      </w:r>
      <w:r w:rsidR="00B6179E" w:rsidRPr="003F1A79">
        <w:rPr>
          <w:rFonts w:cstheme="minorHAnsi"/>
        </w:rPr>
        <w:t xml:space="preserve">the world around them by playing in the grass and being </w:t>
      </w:r>
      <w:r w:rsidR="007C3E86" w:rsidRPr="003F1A79">
        <w:rPr>
          <w:rFonts w:cstheme="minorHAnsi"/>
        </w:rPr>
        <w:t>amongst</w:t>
      </w:r>
      <w:r w:rsidR="00B6179E" w:rsidRPr="003F1A79">
        <w:rPr>
          <w:rFonts w:cstheme="minorHAnsi"/>
        </w:rPr>
        <w:t xml:space="preserve"> nature as this will allow the child to process different </w:t>
      </w:r>
      <w:r w:rsidR="007C3E86" w:rsidRPr="003F1A79">
        <w:rPr>
          <w:rFonts w:cstheme="minorHAnsi"/>
        </w:rPr>
        <w:t>textures</w:t>
      </w:r>
      <w:r w:rsidR="00B6179E" w:rsidRPr="003F1A79">
        <w:rPr>
          <w:rFonts w:cstheme="minorHAnsi"/>
        </w:rPr>
        <w:t xml:space="preserve"> and sensations in the natural environment </w:t>
      </w:r>
      <w:r w:rsidR="00674CB3" w:rsidRPr="003F1A79">
        <w:rPr>
          <w:rFonts w:cstheme="minorHAnsi"/>
        </w:rPr>
        <w:t xml:space="preserve">even walking up and down hills and over uneven surfaces can help build </w:t>
      </w:r>
      <w:r w:rsidR="003E5F66" w:rsidRPr="003F1A79">
        <w:rPr>
          <w:rFonts w:cstheme="minorHAnsi"/>
        </w:rPr>
        <w:t>strength children exposed to various landscapes will help encourage optimal strength</w:t>
      </w:r>
      <w:r w:rsidR="00AA2D6B" w:rsidRPr="003F1A79">
        <w:rPr>
          <w:rFonts w:cstheme="minorHAnsi"/>
        </w:rPr>
        <w:t xml:space="preserve">. </w:t>
      </w:r>
      <w:r w:rsidR="007C3E86" w:rsidRPr="003F1A79">
        <w:rPr>
          <w:rFonts w:cstheme="minorHAnsi"/>
        </w:rPr>
        <w:t>Practitioners</w:t>
      </w:r>
      <w:r w:rsidR="00AA2D6B" w:rsidRPr="003F1A79">
        <w:rPr>
          <w:rFonts w:cstheme="minorHAnsi"/>
        </w:rPr>
        <w:t xml:space="preserve"> can provide children with resources for example </w:t>
      </w:r>
      <w:r w:rsidR="00DC41B3" w:rsidRPr="003F1A79">
        <w:rPr>
          <w:rFonts w:cstheme="minorHAnsi"/>
        </w:rPr>
        <w:t>chalk as this will instigate child lead play and will help encourage the child to act</w:t>
      </w:r>
      <w:r w:rsidR="002C42CC" w:rsidRPr="003F1A79">
        <w:rPr>
          <w:rFonts w:cstheme="minorHAnsi"/>
        </w:rPr>
        <w:t xml:space="preserve">ivate their </w:t>
      </w:r>
      <w:r w:rsidR="004F5549" w:rsidRPr="003F1A79">
        <w:rPr>
          <w:rFonts w:cstheme="minorHAnsi"/>
        </w:rPr>
        <w:t xml:space="preserve">gross motor skills as the child can draw </w:t>
      </w:r>
      <w:r w:rsidR="00FA022E" w:rsidRPr="003F1A79">
        <w:rPr>
          <w:rFonts w:cstheme="minorHAnsi"/>
        </w:rPr>
        <w:t xml:space="preserve">hopscotch on the concrete as this will also allow the child </w:t>
      </w:r>
      <w:r w:rsidR="007C3E86" w:rsidRPr="003F1A79">
        <w:rPr>
          <w:rFonts w:cstheme="minorHAnsi"/>
        </w:rPr>
        <w:t>use larger movements which can support the growth and strength of the larger part of their muscles.</w:t>
      </w:r>
      <w:r w:rsidR="002E6C35" w:rsidRPr="003F1A79">
        <w:rPr>
          <w:rFonts w:cstheme="minorHAnsi"/>
        </w:rPr>
        <w:t xml:space="preserve"> Following </w:t>
      </w:r>
      <w:r w:rsidR="003F1A79" w:rsidRPr="003F1A79">
        <w:rPr>
          <w:rFonts w:cstheme="minorHAnsi"/>
        </w:rPr>
        <w:t>this, Children</w:t>
      </w:r>
      <w:r w:rsidR="007A1303" w:rsidRPr="003F1A79">
        <w:rPr>
          <w:rFonts w:cstheme="minorHAnsi"/>
        </w:rPr>
        <w:t xml:space="preserve"> </w:t>
      </w:r>
      <w:r w:rsidR="004544E9" w:rsidRPr="003F1A79">
        <w:rPr>
          <w:rFonts w:cstheme="minorHAnsi"/>
        </w:rPr>
        <w:t>playing In the playground is also a great way to engage in multiple gross motor sk</w:t>
      </w:r>
      <w:r w:rsidR="00B079B7" w:rsidRPr="003F1A79">
        <w:rPr>
          <w:rFonts w:cstheme="minorHAnsi"/>
        </w:rPr>
        <w:t xml:space="preserve">ills as children have the access to climbing or hanging on playground equipment </w:t>
      </w:r>
      <w:r w:rsidR="00FF6519" w:rsidRPr="003F1A79">
        <w:rPr>
          <w:rFonts w:cstheme="minorHAnsi"/>
        </w:rPr>
        <w:t xml:space="preserve">helps to </w:t>
      </w:r>
      <w:r w:rsidR="00BE6F9B" w:rsidRPr="003F1A79">
        <w:rPr>
          <w:rFonts w:cstheme="minorHAnsi"/>
        </w:rPr>
        <w:t>strengthen</w:t>
      </w:r>
      <w:r w:rsidR="00FF6519" w:rsidRPr="003F1A79">
        <w:rPr>
          <w:rFonts w:cstheme="minorHAnsi"/>
        </w:rPr>
        <w:t xml:space="preserve"> many muscles at once</w:t>
      </w:r>
      <w:r w:rsidR="00A5706C" w:rsidRPr="003F1A79">
        <w:rPr>
          <w:rFonts w:cstheme="minorHAnsi"/>
        </w:rPr>
        <w:t xml:space="preserve"> </w:t>
      </w:r>
      <w:r w:rsidR="004140A2" w:rsidRPr="003F1A79">
        <w:rPr>
          <w:rFonts w:cstheme="minorHAnsi"/>
        </w:rPr>
        <w:lastRenderedPageBreak/>
        <w:t>even when children play on the swings it provides children with sensory st</w:t>
      </w:r>
      <w:r w:rsidR="006810D2" w:rsidRPr="003F1A79">
        <w:rPr>
          <w:rFonts w:cstheme="minorHAnsi"/>
        </w:rPr>
        <w:t>imulation and challenges the vestibular system in regards to balance</w:t>
      </w:r>
      <w:r w:rsidR="0036074D" w:rsidRPr="003F1A79">
        <w:rPr>
          <w:rFonts w:cstheme="minorHAnsi"/>
        </w:rPr>
        <w:t xml:space="preserve"> Fawns(2020).</w:t>
      </w:r>
    </w:p>
    <w:p w14:paraId="1135CD35" w14:textId="649D14CD" w:rsidR="001D3CDF" w:rsidRPr="003F1A79" w:rsidRDefault="00171826" w:rsidP="003C5F8D">
      <w:pPr>
        <w:tabs>
          <w:tab w:val="right" w:pos="9026"/>
        </w:tabs>
        <w:rPr>
          <w:rFonts w:cstheme="minorHAnsi"/>
          <w:shd w:val="clear" w:color="auto" w:fill="FFFFFF"/>
        </w:rPr>
      </w:pPr>
      <w:r w:rsidRPr="003F1A79">
        <w:rPr>
          <w:rFonts w:cstheme="minorHAnsi"/>
        </w:rPr>
        <w:t xml:space="preserve">The outdoors has a significant impact on </w:t>
      </w:r>
      <w:r w:rsidR="003F1A79" w:rsidRPr="003F1A79">
        <w:rPr>
          <w:rFonts w:cstheme="minorHAnsi"/>
        </w:rPr>
        <w:t>children’s</w:t>
      </w:r>
      <w:r w:rsidRPr="003F1A79">
        <w:rPr>
          <w:rFonts w:cstheme="minorHAnsi"/>
        </w:rPr>
        <w:t xml:space="preserve"> mental health </w:t>
      </w:r>
      <w:r w:rsidR="00575912" w:rsidRPr="003F1A79">
        <w:rPr>
          <w:rFonts w:cstheme="minorHAnsi"/>
        </w:rPr>
        <w:t>Ofsted (2008)</w:t>
      </w:r>
      <w:r w:rsidRPr="003F1A79">
        <w:rPr>
          <w:rFonts w:cstheme="minorHAnsi"/>
        </w:rPr>
        <w:t xml:space="preserve"> </w:t>
      </w:r>
      <w:r w:rsidR="006A36E6" w:rsidRPr="003F1A79">
        <w:rPr>
          <w:rFonts w:cstheme="minorHAnsi"/>
        </w:rPr>
        <w:t>shows that playing outdoors is thought to help relieve stress and anxiety from children by reducing levels of the hormone cor</w:t>
      </w:r>
      <w:r w:rsidR="00534893" w:rsidRPr="003F1A79">
        <w:rPr>
          <w:rFonts w:cstheme="minorHAnsi"/>
        </w:rPr>
        <w:t xml:space="preserve">tisol in the brain. </w:t>
      </w:r>
      <w:r w:rsidR="007F4F18" w:rsidRPr="003F1A79">
        <w:rPr>
          <w:rFonts w:cstheme="minorHAnsi"/>
        </w:rPr>
        <w:t>found</w:t>
      </w:r>
      <w:r w:rsidR="00534893" w:rsidRPr="003F1A79">
        <w:rPr>
          <w:rFonts w:cstheme="minorHAnsi"/>
        </w:rPr>
        <w:t xml:space="preserve"> that even just </w:t>
      </w:r>
      <w:r w:rsidR="00542DDF" w:rsidRPr="003F1A79">
        <w:rPr>
          <w:rFonts w:cstheme="minorHAnsi"/>
        </w:rPr>
        <w:t xml:space="preserve">five minutes of exercise in </w:t>
      </w:r>
      <w:r w:rsidR="003F1A79" w:rsidRPr="003F1A79">
        <w:rPr>
          <w:rFonts w:cstheme="minorHAnsi"/>
        </w:rPr>
        <w:t>an</w:t>
      </w:r>
      <w:r w:rsidR="00542DDF" w:rsidRPr="003F1A79">
        <w:rPr>
          <w:rFonts w:cstheme="minorHAnsi"/>
        </w:rPr>
        <w:t xml:space="preserve"> outdoor environment can improve confidence</w:t>
      </w:r>
      <w:r w:rsidR="00D12C19" w:rsidRPr="003F1A79">
        <w:rPr>
          <w:rFonts w:cstheme="minorHAnsi"/>
        </w:rPr>
        <w:t xml:space="preserve"> within themselves, mental </w:t>
      </w:r>
      <w:r w:rsidR="003F1A79" w:rsidRPr="003F1A79">
        <w:rPr>
          <w:rFonts w:cstheme="minorHAnsi"/>
        </w:rPr>
        <w:t>health,</w:t>
      </w:r>
      <w:r w:rsidR="00D12C19" w:rsidRPr="003F1A79">
        <w:rPr>
          <w:rFonts w:cstheme="minorHAnsi"/>
        </w:rPr>
        <w:t xml:space="preserve"> and wellbeing in children. </w:t>
      </w:r>
      <w:r w:rsidR="003F1A79" w:rsidRPr="003F1A79">
        <w:rPr>
          <w:rFonts w:cstheme="minorHAnsi"/>
        </w:rPr>
        <w:t xml:space="preserve">Schools are </w:t>
      </w:r>
      <w:r w:rsidR="00794AAF" w:rsidRPr="003F1A79">
        <w:rPr>
          <w:rFonts w:cstheme="minorHAnsi"/>
        </w:rPr>
        <w:t xml:space="preserve">aware of this and therefore provide children with </w:t>
      </w:r>
      <w:r w:rsidR="003F1A79" w:rsidRPr="003F1A79">
        <w:rPr>
          <w:rFonts w:cstheme="minorHAnsi"/>
        </w:rPr>
        <w:t>outdoor</w:t>
      </w:r>
      <w:r w:rsidR="00794AAF" w:rsidRPr="003F1A79">
        <w:rPr>
          <w:rFonts w:cstheme="minorHAnsi"/>
        </w:rPr>
        <w:t xml:space="preserve"> activities </w:t>
      </w:r>
      <w:r w:rsidR="003F1A79" w:rsidRPr="003F1A79">
        <w:rPr>
          <w:rFonts w:cstheme="minorHAnsi"/>
        </w:rPr>
        <w:t>as well</w:t>
      </w:r>
      <w:r w:rsidR="00794AAF" w:rsidRPr="003F1A79">
        <w:rPr>
          <w:rFonts w:cstheme="minorHAnsi"/>
        </w:rPr>
        <w:t xml:space="preserve"> as inside the classroom as </w:t>
      </w:r>
      <w:r w:rsidR="00DF02A6" w:rsidRPr="003F1A79">
        <w:rPr>
          <w:rFonts w:cstheme="minorHAnsi"/>
        </w:rPr>
        <w:t xml:space="preserve">schools provide children with facilities to promote this. </w:t>
      </w:r>
      <w:r w:rsidR="002756AE" w:rsidRPr="003F1A79">
        <w:rPr>
          <w:rFonts w:cstheme="minorHAnsi"/>
          <w:shd w:val="clear" w:color="auto" w:fill="FFFFFF"/>
        </w:rPr>
        <w:t>The </w:t>
      </w:r>
      <w:r w:rsidR="002756AE" w:rsidRPr="003F1A79">
        <w:rPr>
          <w:rFonts w:cstheme="minorHAnsi"/>
          <w:i/>
          <w:iCs/>
          <w:shd w:val="clear" w:color="auto" w:fill="FFFFFF"/>
        </w:rPr>
        <w:t>CYPMHC</w:t>
      </w:r>
      <w:r w:rsidR="003F1A79" w:rsidRPr="003F1A79">
        <w:rPr>
          <w:rFonts w:cstheme="minorHAnsi"/>
          <w:i/>
          <w:iCs/>
          <w:shd w:val="clear" w:color="auto" w:fill="FFFFFF"/>
        </w:rPr>
        <w:t>(2020)</w:t>
      </w:r>
      <w:r w:rsidR="002756AE" w:rsidRPr="003F1A79">
        <w:rPr>
          <w:rFonts w:cstheme="minorHAnsi"/>
          <w:i/>
          <w:iCs/>
          <w:shd w:val="clear" w:color="auto" w:fill="FFFFFF"/>
        </w:rPr>
        <w:t>annual report  </w:t>
      </w:r>
      <w:r w:rsidR="002756AE" w:rsidRPr="003F1A79">
        <w:rPr>
          <w:rFonts w:cstheme="minorHAnsi"/>
          <w:shd w:val="clear" w:color="auto" w:fill="FFFFFF"/>
        </w:rPr>
        <w:t xml:space="preserve">explores how play has changed during the coronavirus pandemic, with research showing a decrease in peer-play and play in playgrounds in England. Due to the lack of opportunities for outdoor play during the pandemic, the report emphasises that education settings in </w:t>
      </w:r>
      <w:r w:rsidR="003C5F8D" w:rsidRPr="003F1A79">
        <w:rPr>
          <w:rFonts w:cstheme="minorHAnsi"/>
          <w:shd w:val="clear" w:color="auto" w:fill="FFFFFF"/>
        </w:rPr>
        <w:t>the UK</w:t>
      </w:r>
      <w:r w:rsidR="002756AE" w:rsidRPr="003F1A79">
        <w:rPr>
          <w:rFonts w:cstheme="minorHAnsi"/>
          <w:shd w:val="clear" w:color="auto" w:fill="FFFFFF"/>
        </w:rPr>
        <w:t xml:space="preserve"> should give plenty of space and time for children to play to ensure they are happy and healthy.</w:t>
      </w:r>
    </w:p>
    <w:p w14:paraId="74416102" w14:textId="48A0E46F" w:rsidR="00496462" w:rsidRPr="003F1A79" w:rsidRDefault="00496462" w:rsidP="003C5F8D">
      <w:pPr>
        <w:tabs>
          <w:tab w:val="right" w:pos="9026"/>
        </w:tabs>
        <w:rPr>
          <w:rFonts w:cstheme="minorHAnsi"/>
          <w:shd w:val="clear" w:color="auto" w:fill="FFFFFF"/>
        </w:rPr>
      </w:pPr>
      <w:r w:rsidRPr="003F1A79">
        <w:rPr>
          <w:rFonts w:cstheme="minorHAnsi"/>
          <w:shd w:val="clear" w:color="auto" w:fill="FFFFFF"/>
        </w:rPr>
        <w:t xml:space="preserve">In </w:t>
      </w:r>
      <w:r w:rsidR="008D7132" w:rsidRPr="003F1A79">
        <w:rPr>
          <w:rFonts w:cstheme="minorHAnsi"/>
          <w:shd w:val="clear" w:color="auto" w:fill="FFFFFF"/>
        </w:rPr>
        <w:t xml:space="preserve">addition to </w:t>
      </w:r>
      <w:r w:rsidR="00B24202" w:rsidRPr="003F1A79">
        <w:rPr>
          <w:rFonts w:cstheme="minorHAnsi"/>
          <w:shd w:val="clear" w:color="auto" w:fill="FFFFFF"/>
        </w:rPr>
        <w:t>t</w:t>
      </w:r>
      <w:r w:rsidR="008D7132" w:rsidRPr="003F1A79">
        <w:rPr>
          <w:rFonts w:cstheme="minorHAnsi"/>
          <w:shd w:val="clear" w:color="auto" w:fill="FFFFFF"/>
        </w:rPr>
        <w:t xml:space="preserve">his being in the outdoors has a significant impact on children who are </w:t>
      </w:r>
      <w:r w:rsidR="000167C2" w:rsidRPr="003F1A79">
        <w:rPr>
          <w:rFonts w:cstheme="minorHAnsi"/>
          <w:shd w:val="clear" w:color="auto" w:fill="FFFFFF"/>
        </w:rPr>
        <w:t>diagnosed</w:t>
      </w:r>
      <w:r w:rsidR="008D7132" w:rsidRPr="003F1A79">
        <w:rPr>
          <w:rFonts w:cstheme="minorHAnsi"/>
          <w:shd w:val="clear" w:color="auto" w:fill="FFFFFF"/>
        </w:rPr>
        <w:t xml:space="preserve"> with ADHD. Exposure to nature has a calming effect on children and can help reduce hyperactivity especially in those who suffer with ADHD</w:t>
      </w:r>
      <w:r w:rsidR="0008531F" w:rsidRPr="003F1A79">
        <w:rPr>
          <w:rFonts w:cstheme="minorHAnsi"/>
          <w:shd w:val="clear" w:color="auto" w:fill="FFFFFF"/>
        </w:rPr>
        <w:t xml:space="preserve"> </w:t>
      </w:r>
      <w:r w:rsidR="0008531F" w:rsidRPr="003F1A79">
        <w:rPr>
          <w:rFonts w:cstheme="minorHAnsi"/>
        </w:rPr>
        <w:t>Wolraich, M.L., McGuin, L., &amp; Doffing, M. (2007)</w:t>
      </w:r>
      <w:r w:rsidR="0008531F" w:rsidRPr="003F1A79">
        <w:rPr>
          <w:rFonts w:cstheme="minorHAnsi"/>
        </w:rPr>
        <w:t xml:space="preserve"> </w:t>
      </w:r>
      <w:r w:rsidR="00294BBB" w:rsidRPr="003F1A79">
        <w:rPr>
          <w:rFonts w:cstheme="minorHAnsi"/>
          <w:shd w:val="clear" w:color="auto" w:fill="FFFFFF"/>
        </w:rPr>
        <w:t>shows</w:t>
      </w:r>
      <w:r w:rsidR="00AE3AB6" w:rsidRPr="003F1A79">
        <w:rPr>
          <w:rFonts w:cstheme="minorHAnsi"/>
          <w:shd w:val="clear" w:color="auto" w:fill="FFFFFF"/>
        </w:rPr>
        <w:t xml:space="preserve"> that children with ADHD</w:t>
      </w:r>
      <w:r w:rsidR="000A1193" w:rsidRPr="003F1A79">
        <w:rPr>
          <w:rFonts w:cstheme="minorHAnsi"/>
          <w:shd w:val="clear" w:color="auto" w:fill="FFFFFF"/>
        </w:rPr>
        <w:t xml:space="preserve"> tend to have milder symptoms when </w:t>
      </w:r>
      <w:r w:rsidR="0008531F" w:rsidRPr="003F1A79">
        <w:rPr>
          <w:rFonts w:cstheme="minorHAnsi"/>
          <w:shd w:val="clear" w:color="auto" w:fill="FFFFFF"/>
        </w:rPr>
        <w:t>regularly</w:t>
      </w:r>
      <w:r w:rsidR="000A1193" w:rsidRPr="003F1A79">
        <w:rPr>
          <w:rFonts w:cstheme="minorHAnsi"/>
          <w:shd w:val="clear" w:color="auto" w:fill="FFFFFF"/>
        </w:rPr>
        <w:t xml:space="preserve"> spent time in the outdoors.</w:t>
      </w:r>
      <w:r w:rsidR="00FE4FF9" w:rsidRPr="003F1A79">
        <w:rPr>
          <w:rFonts w:cstheme="minorHAnsi"/>
          <w:shd w:val="clear" w:color="auto" w:fill="FFFFFF"/>
        </w:rPr>
        <w:t xml:space="preserve"> The </w:t>
      </w:r>
      <w:r w:rsidR="0008531F" w:rsidRPr="003F1A79">
        <w:rPr>
          <w:rFonts w:cstheme="minorHAnsi"/>
          <w:shd w:val="clear" w:color="auto" w:fill="FFFFFF"/>
        </w:rPr>
        <w:t>advantages</w:t>
      </w:r>
      <w:r w:rsidR="00FE4FF9" w:rsidRPr="003F1A79">
        <w:rPr>
          <w:rFonts w:cstheme="minorHAnsi"/>
          <w:shd w:val="clear" w:color="auto" w:fill="FFFFFF"/>
        </w:rPr>
        <w:t xml:space="preserve"> of </w:t>
      </w:r>
      <w:r w:rsidR="00B24202" w:rsidRPr="003F1A79">
        <w:rPr>
          <w:rFonts w:cstheme="minorHAnsi"/>
          <w:shd w:val="clear" w:color="auto" w:fill="FFFFFF"/>
        </w:rPr>
        <w:t xml:space="preserve">exposure to the outdoors reduces </w:t>
      </w:r>
      <w:r w:rsidR="0008531F" w:rsidRPr="003F1A79">
        <w:rPr>
          <w:rFonts w:cstheme="minorHAnsi"/>
          <w:shd w:val="clear" w:color="auto" w:fill="FFFFFF"/>
        </w:rPr>
        <w:t>children’s</w:t>
      </w:r>
      <w:r w:rsidR="00B24202" w:rsidRPr="003F1A79">
        <w:rPr>
          <w:rFonts w:cstheme="minorHAnsi"/>
          <w:shd w:val="clear" w:color="auto" w:fill="FFFFFF"/>
        </w:rPr>
        <w:t xml:space="preserve"> ADHD symptoms </w:t>
      </w:r>
      <w:r w:rsidR="00ED2112" w:rsidRPr="003F1A79">
        <w:rPr>
          <w:rFonts w:cstheme="minorHAnsi"/>
          <w:shd w:val="clear" w:color="auto" w:fill="FFFFFF"/>
        </w:rPr>
        <w:t xml:space="preserve">unlike medications and behavioural therapies regular play in the outdoors </w:t>
      </w:r>
      <w:r w:rsidR="00395197" w:rsidRPr="003F1A79">
        <w:rPr>
          <w:rFonts w:cstheme="minorHAnsi"/>
          <w:shd w:val="clear" w:color="auto" w:fill="FFFFFF"/>
        </w:rPr>
        <w:t>can be accepted as a type of treatment for this.</w:t>
      </w:r>
    </w:p>
    <w:p w14:paraId="444E5C46" w14:textId="409CE083" w:rsidR="00F2114E" w:rsidRPr="003F1A79" w:rsidRDefault="006D648E" w:rsidP="00F2114E">
      <w:pPr>
        <w:tabs>
          <w:tab w:val="right" w:pos="9026"/>
        </w:tabs>
        <w:rPr>
          <w:rFonts w:cstheme="minorHAnsi"/>
          <w:shd w:val="clear" w:color="auto" w:fill="FFFFFF"/>
        </w:rPr>
      </w:pPr>
      <w:r w:rsidRPr="003F1A79">
        <w:rPr>
          <w:rFonts w:cstheme="minorHAnsi"/>
          <w:shd w:val="clear" w:color="auto" w:fill="FFFFFF"/>
        </w:rPr>
        <w:t xml:space="preserve">Another skill </w:t>
      </w:r>
      <w:r w:rsidR="003F1A79" w:rsidRPr="003F1A79">
        <w:rPr>
          <w:rFonts w:cstheme="minorHAnsi"/>
          <w:shd w:val="clear" w:color="auto" w:fill="FFFFFF"/>
        </w:rPr>
        <w:t xml:space="preserve">children </w:t>
      </w:r>
      <w:r w:rsidRPr="003F1A79">
        <w:rPr>
          <w:rFonts w:cstheme="minorHAnsi"/>
          <w:shd w:val="clear" w:color="auto" w:fill="FFFFFF"/>
        </w:rPr>
        <w:t xml:space="preserve">develop in the outdoors is that it encourages them to develop their social skills, </w:t>
      </w:r>
      <w:r w:rsidR="0008531F" w:rsidRPr="003F1A79">
        <w:rPr>
          <w:rFonts w:cstheme="minorHAnsi"/>
          <w:shd w:val="clear" w:color="auto" w:fill="FFFFFF"/>
        </w:rPr>
        <w:t>whether</w:t>
      </w:r>
      <w:r w:rsidRPr="003F1A79">
        <w:rPr>
          <w:rFonts w:cstheme="minorHAnsi"/>
          <w:shd w:val="clear" w:color="auto" w:fill="FFFFFF"/>
        </w:rPr>
        <w:t xml:space="preserve"> that be </w:t>
      </w:r>
      <w:r w:rsidR="00632F78" w:rsidRPr="003F1A79">
        <w:rPr>
          <w:rFonts w:cstheme="minorHAnsi"/>
          <w:shd w:val="clear" w:color="auto" w:fill="FFFFFF"/>
        </w:rPr>
        <w:t xml:space="preserve">communicating amongst other children or learning and understanding respectful social situations for example </w:t>
      </w:r>
      <w:r w:rsidR="009D7F54" w:rsidRPr="003F1A79">
        <w:rPr>
          <w:rFonts w:cstheme="minorHAnsi"/>
          <w:shd w:val="clear" w:color="auto" w:fill="FFFFFF"/>
        </w:rPr>
        <w:t>waiting their turn</w:t>
      </w:r>
      <w:r w:rsidR="00C06B0C" w:rsidRPr="003F1A79">
        <w:rPr>
          <w:rFonts w:cstheme="minorHAnsi"/>
          <w:shd w:val="clear" w:color="auto" w:fill="FFFFFF"/>
        </w:rPr>
        <w:t xml:space="preserve"> on the slide or swings </w:t>
      </w:r>
      <w:r w:rsidR="009060AB" w:rsidRPr="003F1A79">
        <w:rPr>
          <w:rFonts w:cstheme="minorHAnsi"/>
          <w:shd w:val="clear" w:color="auto" w:fill="FFFFFF"/>
        </w:rPr>
        <w:t xml:space="preserve">or even </w:t>
      </w:r>
      <w:r w:rsidR="001A39AF" w:rsidRPr="003F1A79">
        <w:rPr>
          <w:rFonts w:cstheme="minorHAnsi"/>
          <w:shd w:val="clear" w:color="auto" w:fill="FFFFFF"/>
        </w:rPr>
        <w:t>patience</w:t>
      </w:r>
      <w:r w:rsidR="009060AB" w:rsidRPr="003F1A79">
        <w:rPr>
          <w:rFonts w:cstheme="minorHAnsi"/>
          <w:shd w:val="clear" w:color="auto" w:fill="FFFFFF"/>
        </w:rPr>
        <w:t xml:space="preserve"> when waiting in line</w:t>
      </w:r>
      <w:r w:rsidR="00773B46" w:rsidRPr="003F1A79">
        <w:rPr>
          <w:rFonts w:cstheme="minorHAnsi"/>
          <w:shd w:val="clear" w:color="auto" w:fill="FFFFFF"/>
        </w:rPr>
        <w:t xml:space="preserve">. Opportunities that engage in playful activities with others cognitive skills will also develop through </w:t>
      </w:r>
      <w:r w:rsidR="00C015C7" w:rsidRPr="003F1A79">
        <w:rPr>
          <w:rFonts w:cstheme="minorHAnsi"/>
          <w:shd w:val="clear" w:color="auto" w:fill="FFFFFF"/>
        </w:rPr>
        <w:t>practice overtime as it involves abilities such as paying attention</w:t>
      </w:r>
      <w:r w:rsidR="00AD0CE3" w:rsidRPr="003F1A79">
        <w:rPr>
          <w:rFonts w:cstheme="minorHAnsi"/>
          <w:shd w:val="clear" w:color="auto" w:fill="FFFFFF"/>
        </w:rPr>
        <w:t xml:space="preserve">, memory and thinking. These skills develop sensory information to new </w:t>
      </w:r>
      <w:r w:rsidR="00716375" w:rsidRPr="003F1A79">
        <w:rPr>
          <w:rFonts w:cstheme="minorHAnsi"/>
          <w:shd w:val="clear" w:color="auto" w:fill="FFFFFF"/>
        </w:rPr>
        <w:t xml:space="preserve">memories which children can learn from. Most cognitive </w:t>
      </w:r>
      <w:r w:rsidR="0056041D" w:rsidRPr="003F1A79">
        <w:rPr>
          <w:rFonts w:cstheme="minorHAnsi"/>
          <w:shd w:val="clear" w:color="auto" w:fill="FFFFFF"/>
        </w:rPr>
        <w:t>skills are learned through real life situations for example learning and thinking skills can be improved through enriching cognitive experiences</w:t>
      </w:r>
      <w:r w:rsidR="00067058" w:rsidRPr="003F1A79">
        <w:rPr>
          <w:rFonts w:cstheme="minorHAnsi"/>
          <w:shd w:val="clear" w:color="auto" w:fill="FFFFFF"/>
        </w:rPr>
        <w:t>.</w:t>
      </w:r>
      <w:r w:rsidR="00067058" w:rsidRPr="003F1A79">
        <w:rPr>
          <w:rFonts w:cstheme="minorHAnsi"/>
        </w:rPr>
        <w:t xml:space="preserve"> </w:t>
      </w:r>
      <w:r w:rsidR="00067058" w:rsidRPr="003F1A79">
        <w:rPr>
          <w:rFonts w:cstheme="minorHAnsi"/>
        </w:rPr>
        <w:t>Wells, N. (2000)</w:t>
      </w:r>
    </w:p>
    <w:p w14:paraId="5B8161DC" w14:textId="6301A851" w:rsidR="005C6D2E" w:rsidRDefault="002B4E65" w:rsidP="009C49DD">
      <w:pPr>
        <w:tabs>
          <w:tab w:val="right" w:pos="9026"/>
        </w:tabs>
        <w:rPr>
          <w:rFonts w:cstheme="minorHAnsi"/>
          <w:shd w:val="clear" w:color="auto" w:fill="FFFFFF"/>
        </w:rPr>
      </w:pPr>
      <w:r w:rsidRPr="003F1A79">
        <w:rPr>
          <w:rFonts w:cstheme="minorHAnsi"/>
          <w:shd w:val="clear" w:color="auto" w:fill="FFFFFF"/>
        </w:rPr>
        <w:t xml:space="preserve">In conclusion to this the </w:t>
      </w:r>
      <w:r w:rsidR="003F1A79" w:rsidRPr="003F1A79">
        <w:rPr>
          <w:rFonts w:cstheme="minorHAnsi"/>
          <w:shd w:val="clear" w:color="auto" w:fill="FFFFFF"/>
        </w:rPr>
        <w:t>outdoors</w:t>
      </w:r>
      <w:r w:rsidRPr="003F1A79">
        <w:rPr>
          <w:rFonts w:cstheme="minorHAnsi"/>
          <w:shd w:val="clear" w:color="auto" w:fill="FFFFFF"/>
        </w:rPr>
        <w:t xml:space="preserve"> is an important factor for children to learn and develop physically </w:t>
      </w:r>
      <w:r w:rsidR="00F8353D" w:rsidRPr="003F1A79">
        <w:rPr>
          <w:rFonts w:cstheme="minorHAnsi"/>
          <w:shd w:val="clear" w:color="auto" w:fill="FFFFFF"/>
        </w:rPr>
        <w:t xml:space="preserve">and mentally as it allows them to have access to the world around them and to expand and to </w:t>
      </w:r>
      <w:r w:rsidR="003F1A79" w:rsidRPr="003F1A79">
        <w:rPr>
          <w:rFonts w:cstheme="minorHAnsi"/>
          <w:shd w:val="clear" w:color="auto" w:fill="FFFFFF"/>
        </w:rPr>
        <w:t>encounter</w:t>
      </w:r>
      <w:r w:rsidR="00F8353D" w:rsidRPr="003F1A79">
        <w:rPr>
          <w:rFonts w:cstheme="minorHAnsi"/>
          <w:shd w:val="clear" w:color="auto" w:fill="FFFFFF"/>
        </w:rPr>
        <w:t xml:space="preserve"> </w:t>
      </w:r>
      <w:r w:rsidR="003F1A79" w:rsidRPr="003F1A79">
        <w:rPr>
          <w:rFonts w:cstheme="minorHAnsi"/>
          <w:shd w:val="clear" w:color="auto" w:fill="FFFFFF"/>
        </w:rPr>
        <w:t>their</w:t>
      </w:r>
      <w:r w:rsidR="00F8353D" w:rsidRPr="003F1A79">
        <w:rPr>
          <w:rFonts w:cstheme="minorHAnsi"/>
          <w:shd w:val="clear" w:color="auto" w:fill="FFFFFF"/>
        </w:rPr>
        <w:t xml:space="preserve"> senses</w:t>
      </w:r>
      <w:r w:rsidR="0097641F" w:rsidRPr="003F1A79">
        <w:rPr>
          <w:rFonts w:cstheme="minorHAnsi"/>
          <w:shd w:val="clear" w:color="auto" w:fill="FFFFFF"/>
        </w:rPr>
        <w:t xml:space="preserve">. </w:t>
      </w:r>
      <w:r w:rsidR="005B79D1" w:rsidRPr="003F1A79">
        <w:rPr>
          <w:rFonts w:cstheme="minorHAnsi"/>
        </w:rPr>
        <w:t>Muñoz (2009</w:t>
      </w:r>
      <w:r w:rsidR="003F1A79" w:rsidRPr="003F1A79">
        <w:rPr>
          <w:rFonts w:cstheme="minorHAnsi"/>
        </w:rPr>
        <w:t xml:space="preserve">) </w:t>
      </w:r>
      <w:r w:rsidR="003F1A79" w:rsidRPr="003F1A79">
        <w:rPr>
          <w:rFonts w:cstheme="minorHAnsi"/>
          <w:shd w:val="clear" w:color="auto" w:fill="FFFFFF"/>
        </w:rPr>
        <w:t>states</w:t>
      </w:r>
      <w:r w:rsidR="00D96CE1" w:rsidRPr="003F1A79">
        <w:rPr>
          <w:rFonts w:cstheme="minorHAnsi"/>
          <w:shd w:val="clear" w:color="auto" w:fill="FFFFFF"/>
        </w:rPr>
        <w:t xml:space="preserve"> that children will be smarter, </w:t>
      </w:r>
      <w:r w:rsidR="005C6D2E" w:rsidRPr="003F1A79">
        <w:rPr>
          <w:rFonts w:cstheme="minorHAnsi"/>
        </w:rPr>
        <w:t xml:space="preserve">be smarter, better able to get along with others, healthier and happier, when they have regular opportunities </w:t>
      </w:r>
      <w:r w:rsidR="009326AA" w:rsidRPr="003F1A79">
        <w:rPr>
          <w:rFonts w:cstheme="minorHAnsi"/>
        </w:rPr>
        <w:t>experiencing the outdoors.</w:t>
      </w:r>
    </w:p>
    <w:p w14:paraId="62030717" w14:textId="77777777" w:rsidR="009C49DD" w:rsidRPr="009C49DD" w:rsidRDefault="009C49DD" w:rsidP="009C49DD">
      <w:pPr>
        <w:keepNext/>
        <w:keepLines/>
        <w:shd w:val="clear" w:color="auto" w:fill="FFFFFF"/>
        <w:spacing w:after="0"/>
        <w:outlineLvl w:val="0"/>
        <w:rPr>
          <w:rFonts w:eastAsia="Times New Roman" w:cstheme="minorHAnsi"/>
          <w:kern w:val="36"/>
          <w:lang w:eastAsia="en-GB"/>
        </w:rPr>
      </w:pPr>
      <w:r w:rsidRPr="009C49DD">
        <w:rPr>
          <w:rFonts w:eastAsiaTheme="majorEastAsia" w:cstheme="minorHAnsi"/>
        </w:rPr>
        <w:t>Arad(2017)</w:t>
      </w:r>
      <w:r w:rsidRPr="009C49DD">
        <w:rPr>
          <w:rFonts w:eastAsia="Times New Roman" w:cstheme="minorHAnsi"/>
          <w:kern w:val="36"/>
          <w:lang w:eastAsia="en-GB"/>
        </w:rPr>
        <w:t xml:space="preserve"> Pioneer Schools evaluation report. </w:t>
      </w:r>
      <w:r w:rsidRPr="009C49DD">
        <w:rPr>
          <w:rFonts w:eastAsia="Times New Roman" w:cstheme="minorHAnsi"/>
          <w:i/>
          <w:iCs/>
          <w:kern w:val="36"/>
          <w:lang w:eastAsia="en-GB"/>
        </w:rPr>
        <w:t>Available at:</w:t>
      </w:r>
    </w:p>
    <w:p w14:paraId="2933EBCD" w14:textId="77777777" w:rsidR="009C49DD" w:rsidRPr="009C49DD" w:rsidRDefault="009C49DD" w:rsidP="009C49DD">
      <w:pPr>
        <w:rPr>
          <w:rFonts w:cstheme="minorHAnsi"/>
        </w:rPr>
      </w:pPr>
      <w:r w:rsidRPr="009C49DD">
        <w:rPr>
          <w:rFonts w:cstheme="minorHAnsi"/>
        </w:rPr>
        <w:t>Carr,M. (2001) Assessment in early childhood settings:learning stories. London:SAGE</w:t>
      </w:r>
    </w:p>
    <w:p w14:paraId="47E9E745" w14:textId="77777777" w:rsidR="009C49DD" w:rsidRPr="009C49DD" w:rsidRDefault="009C49DD" w:rsidP="009C49DD">
      <w:pPr>
        <w:rPr>
          <w:rFonts w:cstheme="minorHAnsi"/>
        </w:rPr>
      </w:pPr>
      <w:r w:rsidRPr="009C49DD">
        <w:rPr>
          <w:rFonts w:cstheme="minorHAnsi"/>
        </w:rPr>
        <w:t xml:space="preserve">Child forum(2020) Te Whariki early childhood curriculum. </w:t>
      </w:r>
      <w:r w:rsidRPr="009C49DD">
        <w:rPr>
          <w:rFonts w:cstheme="minorHAnsi"/>
          <w:i/>
          <w:iCs/>
        </w:rPr>
        <w:t>Available at</w:t>
      </w:r>
      <w:r w:rsidRPr="009C49DD">
        <w:rPr>
          <w:rFonts w:cstheme="minorHAnsi"/>
        </w:rPr>
        <w:t>:</w:t>
      </w:r>
      <w:hyperlink r:id="rId9" w:history="1">
        <w:r w:rsidRPr="009C49DD">
          <w:rPr>
            <w:rFonts w:cstheme="minorHAnsi"/>
            <w:color w:val="0563C1" w:themeColor="hyperlink"/>
            <w:u w:val="single"/>
          </w:rPr>
          <w:t>https://www.childforum.com/te-whariki-early-childhood-curriculum.html</w:t>
        </w:r>
      </w:hyperlink>
      <w:r w:rsidRPr="009C49DD">
        <w:rPr>
          <w:rFonts w:cstheme="minorHAnsi"/>
        </w:rPr>
        <w:t xml:space="preserve"> </w:t>
      </w:r>
    </w:p>
    <w:p w14:paraId="735A2D10" w14:textId="77777777" w:rsidR="009C49DD" w:rsidRPr="009C49DD" w:rsidRDefault="009C49DD" w:rsidP="009C49DD">
      <w:pPr>
        <w:rPr>
          <w:rFonts w:cstheme="minorHAnsi"/>
        </w:rPr>
      </w:pPr>
      <w:r w:rsidRPr="009C49DD">
        <w:rPr>
          <w:rFonts w:cstheme="minorHAnsi"/>
        </w:rPr>
        <w:t xml:space="preserve">CYPMHC(2021)CYPMHC Annual report. Available at: </w:t>
      </w:r>
      <w:hyperlink r:id="rId10" w:history="1">
        <w:r w:rsidRPr="009C49DD">
          <w:rPr>
            <w:rFonts w:cstheme="minorHAnsi"/>
            <w:color w:val="0563C1" w:themeColor="hyperlink"/>
            <w:u w:val="single"/>
          </w:rPr>
          <w:t>https://cypmhc.org.uk/publications/cypmhc-annualreport2020/#:~:text=CYPMHC%20Annual%20Report%2020ttps://www.pentagonplay.co.uk/news-and-infooutdoor-play-improves-mental-health</w:t>
        </w:r>
      </w:hyperlink>
      <w:r w:rsidRPr="009C49DD">
        <w:rPr>
          <w:rFonts w:cstheme="minorHAnsi"/>
        </w:rPr>
        <w:t xml:space="preserve"> (Accessed 23/03/2021)</w:t>
      </w:r>
    </w:p>
    <w:p w14:paraId="657FA756" w14:textId="77777777" w:rsidR="009C49DD" w:rsidRPr="009C49DD" w:rsidRDefault="009C49DD" w:rsidP="009C49DD">
      <w:pPr>
        <w:rPr>
          <w:rFonts w:cstheme="minorHAnsi"/>
        </w:rPr>
      </w:pPr>
      <w:r w:rsidRPr="009C49DD">
        <w:rPr>
          <w:rFonts w:cstheme="minorHAnsi"/>
        </w:rPr>
        <w:t>Department for Children, Education, Lifelong Learning and Skills (2008) Foundation Phase Framework for Children’s Learning for 3 to 7 year-olds in Wales. Cardiff: Welsh Assembly Government.</w:t>
      </w:r>
    </w:p>
    <w:p w14:paraId="6D437710" w14:textId="77777777" w:rsidR="009C49DD" w:rsidRPr="009C49DD" w:rsidRDefault="009C49DD" w:rsidP="009C49DD">
      <w:pPr>
        <w:rPr>
          <w:rFonts w:cstheme="minorHAnsi"/>
        </w:rPr>
      </w:pPr>
      <w:r w:rsidRPr="009C49DD">
        <w:rPr>
          <w:rFonts w:cstheme="minorHAnsi"/>
        </w:rPr>
        <w:lastRenderedPageBreak/>
        <w:t xml:space="preserve">Department for education (2017) Statutory framework for the early years foundation stage Setting the standards for learning, development and care for children from birth to five. </w:t>
      </w:r>
      <w:r w:rsidRPr="009C49DD">
        <w:rPr>
          <w:rFonts w:cstheme="minorHAnsi"/>
          <w:i/>
          <w:iCs/>
        </w:rPr>
        <w:t>Available at:</w:t>
      </w:r>
      <w:hyperlink r:id="rId11" w:history="1">
        <w:r w:rsidRPr="009C49DD">
          <w:rPr>
            <w:rFonts w:cstheme="minorHAnsi"/>
            <w:color w:val="0563C1" w:themeColor="hyperlink"/>
            <w:u w:val="single"/>
          </w:rPr>
          <w:t>https://assets.publishing.service.gov.uk/government/uploads/system/uploads/attachment_data /file/596629/EYFS_STATUTORY_FRAMEWORK_2017.pdf</w:t>
        </w:r>
      </w:hyperlink>
      <w:r w:rsidRPr="009C49DD">
        <w:rPr>
          <w:rFonts w:cstheme="minorHAnsi"/>
        </w:rPr>
        <w:t xml:space="preserve"> (Accessed: 26/03/2021)</w:t>
      </w:r>
    </w:p>
    <w:p w14:paraId="503BA56F" w14:textId="77777777" w:rsidR="009C49DD" w:rsidRPr="009C49DD" w:rsidRDefault="009C49DD" w:rsidP="009C49DD">
      <w:pPr>
        <w:rPr>
          <w:rFonts w:cstheme="minorHAnsi"/>
        </w:rPr>
      </w:pPr>
      <w:r w:rsidRPr="009C49DD">
        <w:rPr>
          <w:rFonts w:cstheme="minorHAnsi"/>
        </w:rPr>
        <w:t>Department for Education and Skills (2013) National Literacy and Numeracy Framework to support schools in introducing the National Literacy and Numeracy Framework. http://learning.wales.gov.uk/docs/learningwales/publications/130415-lnfguidance-en.pdf (accessed 25/03/2021)</w:t>
      </w:r>
    </w:p>
    <w:p w14:paraId="1B4680A6" w14:textId="77777777" w:rsidR="009C49DD" w:rsidRPr="009C49DD" w:rsidRDefault="009C49DD" w:rsidP="009C49DD">
      <w:pPr>
        <w:rPr>
          <w:rFonts w:cstheme="minorHAnsi"/>
        </w:rPr>
      </w:pPr>
      <w:r w:rsidRPr="009C49DD">
        <w:rPr>
          <w:rFonts w:cstheme="minorHAnsi"/>
        </w:rPr>
        <w:t>Dillon et al (2005) Engaging and Learning with the Outdoors: the final report of the outdoor classroom in a rural context action research project. Slough: National Foundation for Educational Research.</w:t>
      </w:r>
    </w:p>
    <w:p w14:paraId="7AC2144D" w14:textId="77777777" w:rsidR="009C49DD" w:rsidRPr="009C49DD" w:rsidRDefault="009C49DD" w:rsidP="009C49DD">
      <w:pPr>
        <w:rPr>
          <w:rFonts w:cstheme="minorHAnsi"/>
        </w:rPr>
      </w:pPr>
      <w:r w:rsidRPr="009C49DD">
        <w:rPr>
          <w:rFonts w:cstheme="minorHAnsi"/>
        </w:rPr>
        <w:t>Estyn (2014) The Annual Report of Her Majesty’s Chief Inspector of Education and Training in Wales http://www.estyn.gov.uk/english/annual-report/annual-report-2012- 2013/ (accessed 12/2 2014)</w:t>
      </w:r>
    </w:p>
    <w:p w14:paraId="0291D06D" w14:textId="77777777" w:rsidR="009C49DD" w:rsidRPr="009C49DD" w:rsidRDefault="009C49DD" w:rsidP="009C49DD">
      <w:pPr>
        <w:keepNext/>
        <w:keepLines/>
        <w:shd w:val="clear" w:color="auto" w:fill="FFFFFF"/>
        <w:spacing w:before="48" w:after="161"/>
        <w:outlineLvl w:val="0"/>
        <w:rPr>
          <w:rFonts w:eastAsiaTheme="majorEastAsia" w:cstheme="minorHAnsi"/>
        </w:rPr>
      </w:pPr>
      <w:r w:rsidRPr="009C49DD">
        <w:rPr>
          <w:rFonts w:eastAsiaTheme="majorEastAsia" w:cstheme="minorHAnsi"/>
        </w:rPr>
        <w:t>ESTYN(2013)</w:t>
      </w:r>
      <w:r w:rsidRPr="009C49DD">
        <w:rPr>
          <w:rFonts w:eastAsia="Times New Roman" w:cstheme="minorHAnsi"/>
          <w:kern w:val="36"/>
          <w:lang w:eastAsia="en-GB"/>
        </w:rPr>
        <w:t xml:space="preserve"> </w:t>
      </w:r>
      <w:r w:rsidRPr="009C49DD">
        <w:rPr>
          <w:rFonts w:eastAsia="Times New Roman" w:cstheme="minorHAnsi"/>
          <w:color w:val="211F20"/>
          <w:kern w:val="36"/>
          <w:lang w:eastAsia="en-GB"/>
        </w:rPr>
        <w:t xml:space="preserve">Welsh in the Foundation Phase: Developing Welsh as a first language in primary </w:t>
      </w:r>
      <w:r w:rsidRPr="009C49DD">
        <w:rPr>
          <w:rFonts w:eastAsia="Times New Roman" w:cstheme="minorHAnsi"/>
          <w:kern w:val="36"/>
          <w:lang w:eastAsia="en-GB"/>
        </w:rPr>
        <w:t>schools and the non-maintained sector - December 2013</w:t>
      </w:r>
      <w:r w:rsidRPr="009C49DD">
        <w:rPr>
          <w:rFonts w:eastAsia="Times New Roman" w:cstheme="minorHAnsi"/>
          <w:i/>
          <w:iCs/>
          <w:kern w:val="36"/>
          <w:lang w:eastAsia="en-GB"/>
        </w:rPr>
        <w:t>. Available at:</w:t>
      </w:r>
      <w:r w:rsidRPr="009C49DD">
        <w:rPr>
          <w:rFonts w:eastAsiaTheme="majorEastAsia" w:cstheme="minorHAnsi"/>
        </w:rPr>
        <w:t xml:space="preserve"> </w:t>
      </w:r>
      <w:hyperlink r:id="rId12" w:history="1">
        <w:r w:rsidRPr="009C49DD">
          <w:rPr>
            <w:rFonts w:eastAsiaTheme="majorEastAsia" w:cstheme="minorHAnsi"/>
            <w:color w:val="0563C1" w:themeColor="hyperlink"/>
            <w:u w:val="single"/>
          </w:rPr>
          <w:t>https://www.estyn.gov.wales/thematic-report/welsh-foundation-phase-developing-welsh-first-language-primary-schools-and-non</w:t>
        </w:r>
      </w:hyperlink>
      <w:r w:rsidRPr="009C49DD">
        <w:rPr>
          <w:rFonts w:eastAsiaTheme="majorEastAsia" w:cstheme="minorHAnsi"/>
        </w:rPr>
        <w:t xml:space="preserve"> (accessed 20/03/2021)</w:t>
      </w:r>
    </w:p>
    <w:p w14:paraId="2EF5A237" w14:textId="77777777" w:rsidR="009C49DD" w:rsidRPr="009C49DD" w:rsidRDefault="009C49DD" w:rsidP="009C49DD">
      <w:pPr>
        <w:rPr>
          <w:rFonts w:cstheme="minorHAnsi"/>
        </w:rPr>
      </w:pPr>
      <w:r w:rsidRPr="009C49DD">
        <w:rPr>
          <w:rFonts w:cstheme="minorHAnsi"/>
        </w:rPr>
        <w:t xml:space="preserve">Fawns(2020)How outdoor play can improve childrens wellbeing. </w:t>
      </w:r>
      <w:r w:rsidRPr="009C49DD">
        <w:rPr>
          <w:rFonts w:cstheme="minorHAnsi"/>
          <w:i/>
          <w:iCs/>
        </w:rPr>
        <w:t>Available at:</w:t>
      </w:r>
      <w:hyperlink r:id="rId13" w:history="1">
        <w:r w:rsidRPr="009C49DD">
          <w:rPr>
            <w:rFonts w:cstheme="minorHAnsi"/>
            <w:color w:val="0563C1" w:themeColor="hyperlink"/>
            <w:u w:val="single"/>
          </w:rPr>
          <w:t>https://www.fawns.co.uk/blog-posts/outdoor-play-can-improve-childrens-wellbeing/#:~:text=Outdoor%20play%20will%20help%20to%20increase%20happiness%20in,and%20natural%20sunlight,%20helps%20to%20increase%20children’s%20happiness</w:t>
        </w:r>
      </w:hyperlink>
      <w:r w:rsidRPr="009C49DD">
        <w:rPr>
          <w:rFonts w:cstheme="minorHAnsi"/>
        </w:rPr>
        <w:t>. (Accessed 25/03/2021)</w:t>
      </w:r>
    </w:p>
    <w:p w14:paraId="205CEFCD" w14:textId="77777777" w:rsidR="009C49DD" w:rsidRPr="009C49DD" w:rsidRDefault="009C49DD" w:rsidP="009C49DD">
      <w:pPr>
        <w:keepNext/>
        <w:keepLines/>
        <w:spacing w:after="150" w:line="600" w:lineRule="atLeast"/>
        <w:textAlignment w:val="baseline"/>
        <w:outlineLvl w:val="0"/>
        <w:rPr>
          <w:rFonts w:eastAsia="Times New Roman" w:cstheme="minorHAnsi"/>
          <w:kern w:val="36"/>
          <w:lang w:eastAsia="en-GB"/>
        </w:rPr>
      </w:pPr>
      <w:r w:rsidRPr="009C49DD">
        <w:rPr>
          <w:rFonts w:eastAsiaTheme="majorEastAsia" w:cstheme="minorHAnsi"/>
          <w:color w:val="2F5496" w:themeColor="accent1" w:themeShade="BF"/>
        </w:rPr>
        <w:t xml:space="preserve">Forshaw,D.(2008) </w:t>
      </w:r>
      <w:r w:rsidRPr="009C49DD">
        <w:rPr>
          <w:rFonts w:eastAsia="Times New Roman" w:cstheme="minorHAnsi"/>
          <w:kern w:val="36"/>
          <w:lang w:eastAsia="en-GB"/>
        </w:rPr>
        <w:t>10-year plan for education: an opportunity for improvement. Available at:</w:t>
      </w:r>
    </w:p>
    <w:p w14:paraId="28685175" w14:textId="77777777" w:rsidR="009C49DD" w:rsidRPr="009C49DD" w:rsidRDefault="009C49DD" w:rsidP="009C49DD">
      <w:pPr>
        <w:rPr>
          <w:rFonts w:cstheme="minorHAnsi"/>
        </w:rPr>
      </w:pPr>
      <w:r w:rsidRPr="009C49DD">
        <w:rPr>
          <w:rFonts w:cstheme="minorHAnsi"/>
        </w:rPr>
        <w:t xml:space="preserve">Gill,T.(2019)Balancing Risks and Benefits in Outdoor Learning and Play. </w:t>
      </w:r>
      <w:r w:rsidRPr="009C49DD">
        <w:rPr>
          <w:rFonts w:cstheme="minorHAnsi"/>
          <w:i/>
          <w:iCs/>
        </w:rPr>
        <w:t>Available at:</w:t>
      </w:r>
      <w:r w:rsidRPr="009C49DD">
        <w:rPr>
          <w:rFonts w:cstheme="minorHAnsi"/>
        </w:rPr>
        <w:t>https://outdoorclassroomday.org.uk/wp-content/uploads/sites/2/2016/06/160606_PROJECTDIRT_ECD_BOOK7_A4-1.pdf (Accessed 26/03/2021)</w:t>
      </w:r>
    </w:p>
    <w:p w14:paraId="4509C201" w14:textId="77777777" w:rsidR="009C49DD" w:rsidRPr="009C49DD" w:rsidRDefault="009C49DD" w:rsidP="009C49DD">
      <w:pPr>
        <w:rPr>
          <w:rFonts w:cstheme="minorHAnsi"/>
        </w:rPr>
      </w:pPr>
      <w:r w:rsidRPr="009C49DD">
        <w:rPr>
          <w:rFonts w:cstheme="minorHAnsi"/>
        </w:rPr>
        <w:t xml:space="preserve">GOV(2021) Draft 10-year plan for the early years, childcare and play workforce in Wales. </w:t>
      </w:r>
      <w:r w:rsidRPr="009C49DD">
        <w:rPr>
          <w:rFonts w:cstheme="minorHAnsi"/>
          <w:i/>
          <w:iCs/>
        </w:rPr>
        <w:t>Available at:</w:t>
      </w:r>
      <w:hyperlink r:id="rId14" w:history="1">
        <w:r w:rsidRPr="009C49DD">
          <w:rPr>
            <w:rFonts w:cstheme="minorHAnsi"/>
            <w:color w:val="0563C1" w:themeColor="hyperlink"/>
            <w:u w:val="single"/>
          </w:rPr>
          <w:t>https://gov.wales/sites/default/files/consultations/2018-01/140922-10-year-plan-for-the -early-years-childcare-and-play-workforce-in-wales-plan-en.pdf</w:t>
        </w:r>
      </w:hyperlink>
      <w:r w:rsidRPr="009C49DD">
        <w:rPr>
          <w:rFonts w:cstheme="minorHAnsi"/>
        </w:rPr>
        <w:t xml:space="preserve"> (accessed 19/03/2021)</w:t>
      </w:r>
    </w:p>
    <w:p w14:paraId="22648BAA" w14:textId="77777777" w:rsidR="009C49DD" w:rsidRPr="009C49DD" w:rsidRDefault="009C49DD" w:rsidP="009C49DD">
      <w:pPr>
        <w:rPr>
          <w:rFonts w:cstheme="minorHAnsi"/>
        </w:rPr>
      </w:pPr>
      <w:r w:rsidRPr="009C49DD">
        <w:rPr>
          <w:rFonts w:cstheme="minorHAnsi"/>
        </w:rPr>
        <w:t xml:space="preserve">GSR(2015) Evaluating the Foundation Phase Final Report. </w:t>
      </w:r>
      <w:r w:rsidRPr="009C49DD">
        <w:rPr>
          <w:rFonts w:cstheme="minorHAnsi"/>
          <w:i/>
          <w:iCs/>
        </w:rPr>
        <w:t>Available at:</w:t>
      </w:r>
      <w:r w:rsidRPr="009C49DD">
        <w:rPr>
          <w:rFonts w:cstheme="minorHAnsi"/>
        </w:rPr>
        <w:t xml:space="preserve"> </w:t>
      </w:r>
      <w:hyperlink r:id="rId15" w:history="1">
        <w:r w:rsidRPr="009C49DD">
          <w:rPr>
            <w:rFonts w:cstheme="minorHAnsi"/>
            <w:color w:val="0563C1" w:themeColor="hyperlink"/>
            <w:u w:val="single"/>
          </w:rPr>
          <w:t>https://dera.ioe.ac.uk/3642/1/110517 foundassessmenten.pdf</w:t>
        </w:r>
      </w:hyperlink>
      <w:r w:rsidRPr="009C49DD">
        <w:rPr>
          <w:rFonts w:cstheme="minorHAnsi"/>
        </w:rPr>
        <w:t xml:space="preserve"> (Accessed 26/03/2021)</w:t>
      </w:r>
    </w:p>
    <w:p w14:paraId="064EB06F" w14:textId="77777777" w:rsidR="009C49DD" w:rsidRPr="009C49DD" w:rsidRDefault="009C49DD" w:rsidP="009C49DD">
      <w:pPr>
        <w:rPr>
          <w:rFonts w:cstheme="minorHAnsi"/>
        </w:rPr>
      </w:pPr>
      <w:r w:rsidRPr="009C49DD">
        <w:rPr>
          <w:rFonts w:cstheme="minorHAnsi"/>
        </w:rPr>
        <w:t xml:space="preserve">Health and wellbeing(2011) Could Exposure to Everyday Green Spaces Help Treat ADHD? Evidence from Children’s Play Settingsaphw_. </w:t>
      </w:r>
      <w:r w:rsidRPr="009C49DD">
        <w:rPr>
          <w:rFonts w:cstheme="minorHAnsi"/>
          <w:i/>
          <w:iCs/>
        </w:rPr>
        <w:t>Available at:</w:t>
      </w:r>
      <w:hyperlink r:id="rId16" w:history="1">
        <w:r w:rsidRPr="009C49DD">
          <w:rPr>
            <w:rFonts w:cstheme="minorHAnsi"/>
            <w:color w:val="0563C1" w:themeColor="hyperlink"/>
            <w:u w:val="single"/>
          </w:rPr>
          <w:t>https://www.gwern.net/docs/nature2011-taylor.pdf</w:t>
        </w:r>
      </w:hyperlink>
      <w:r w:rsidRPr="009C49DD">
        <w:rPr>
          <w:rFonts w:cstheme="minorHAnsi"/>
        </w:rPr>
        <w:t>(Accessed 25/03/2021)</w:t>
      </w:r>
    </w:p>
    <w:p w14:paraId="13D3443B" w14:textId="77777777" w:rsidR="009C49DD" w:rsidRPr="009C49DD" w:rsidRDefault="009C49DD" w:rsidP="009C49DD">
      <w:pPr>
        <w:rPr>
          <w:rFonts w:cstheme="minorHAnsi"/>
        </w:rPr>
      </w:pPr>
      <w:r w:rsidRPr="009C49DD">
        <w:rPr>
          <w:rFonts w:cstheme="minorHAnsi"/>
        </w:rPr>
        <w:t>Hopkins, D. (2013) ‘Exploring the Myths of School Reform’ in School Leadership and Management: Formerly School Organisation. 33:4 pp 304-321.</w:t>
      </w:r>
    </w:p>
    <w:p w14:paraId="2AED3DDD" w14:textId="77777777" w:rsidR="009C49DD" w:rsidRPr="009C49DD" w:rsidRDefault="009C49DD" w:rsidP="009C49DD">
      <w:pPr>
        <w:rPr>
          <w:rFonts w:cstheme="minorHAnsi"/>
        </w:rPr>
      </w:pPr>
      <w:r w:rsidRPr="009C49DD">
        <w:rPr>
          <w:rFonts w:cstheme="minorHAnsi"/>
        </w:rPr>
        <w:t xml:space="preserve"> </w:t>
      </w:r>
      <w:hyperlink r:id="rId17" w:history="1">
        <w:r w:rsidRPr="009C49DD">
          <w:rPr>
            <w:rFonts w:cstheme="minorHAnsi"/>
            <w:color w:val="0563C1" w:themeColor="hyperlink"/>
            <w:u w:val="single"/>
          </w:rPr>
          <w:t>https://www.arad.wales/pioneer-schools-evaluation-report/</w:t>
        </w:r>
      </w:hyperlink>
      <w:r w:rsidRPr="009C49DD">
        <w:rPr>
          <w:rFonts w:cstheme="minorHAnsi"/>
        </w:rPr>
        <w:t xml:space="preserve"> (acessesd 19/03/2021)</w:t>
      </w:r>
    </w:p>
    <w:p w14:paraId="6A6B0420" w14:textId="77777777" w:rsidR="009C49DD" w:rsidRPr="009C49DD" w:rsidRDefault="009C49DD" w:rsidP="009C49DD">
      <w:pPr>
        <w:rPr>
          <w:rFonts w:cstheme="minorHAnsi"/>
        </w:rPr>
      </w:pPr>
      <w:hyperlink r:id="rId18" w:history="1">
        <w:r w:rsidRPr="009C49DD">
          <w:rPr>
            <w:rFonts w:cstheme="minorHAnsi"/>
            <w:color w:val="0563C1" w:themeColor="hyperlink"/>
            <w:u w:val="single"/>
          </w:rPr>
          <w:t>https://www.communitycare.co.uk/2008/02/06/10-year-plan-for-education-an-opportunity-for-improvement/</w:t>
        </w:r>
      </w:hyperlink>
      <w:r w:rsidRPr="009C49DD">
        <w:rPr>
          <w:rFonts w:cstheme="minorHAnsi"/>
        </w:rPr>
        <w:t xml:space="preserve"> (Accessed 25/03/2021)</w:t>
      </w:r>
    </w:p>
    <w:p w14:paraId="268A2C59" w14:textId="77777777" w:rsidR="009C49DD" w:rsidRPr="009C49DD" w:rsidRDefault="009C49DD" w:rsidP="009C49DD">
      <w:pPr>
        <w:rPr>
          <w:rFonts w:cstheme="minorHAnsi"/>
        </w:rPr>
      </w:pPr>
      <w:r w:rsidRPr="009C49DD">
        <w:rPr>
          <w:rFonts w:cstheme="minorHAnsi"/>
        </w:rPr>
        <w:lastRenderedPageBreak/>
        <w:t xml:space="preserve">https://www.friendshipcircle.org/blog/2014/08/13/10-outdoor-activities-that-enhance-gross-motor skills/#:~:~:text=10%20Outdoor%20Activities%20that%20Enhance%20Gross%20Motor%20Skills.,Riding%20a%20bike%20or%20a%20scooter.%20More%20items </w:t>
      </w:r>
    </w:p>
    <w:p w14:paraId="1DD41B51" w14:textId="77777777" w:rsidR="009C49DD" w:rsidRPr="009C49DD" w:rsidRDefault="009C49DD" w:rsidP="009C49DD">
      <w:pPr>
        <w:rPr>
          <w:rFonts w:cstheme="minorHAnsi"/>
        </w:rPr>
      </w:pPr>
      <w:r w:rsidRPr="009C49DD">
        <w:rPr>
          <w:rFonts w:cstheme="minorHAnsi"/>
        </w:rPr>
        <w:t>Hutchin,V. (2007) supporting every childs learning across the foundation stage.London:hodder &amp; Stoughton</w:t>
      </w:r>
    </w:p>
    <w:p w14:paraId="6D28A2C1" w14:textId="77777777" w:rsidR="009C49DD" w:rsidRPr="009C49DD" w:rsidRDefault="009C49DD" w:rsidP="009C49DD">
      <w:pPr>
        <w:rPr>
          <w:rFonts w:cstheme="minorHAnsi"/>
        </w:rPr>
      </w:pPr>
      <w:r w:rsidRPr="009C49DD">
        <w:rPr>
          <w:rFonts w:cstheme="minorHAnsi"/>
        </w:rPr>
        <w:t>Kahn and Kellert (eds) (2002) Children and Nature: psychological, sociocultural, and evolutionary investigations. Cambridge, Massachusetts: The MIT Press.</w:t>
      </w:r>
    </w:p>
    <w:p w14:paraId="4AF8A605" w14:textId="77777777" w:rsidR="009C49DD" w:rsidRPr="009C49DD" w:rsidRDefault="009C49DD" w:rsidP="009C49DD">
      <w:pPr>
        <w:rPr>
          <w:rFonts w:cstheme="minorHAnsi"/>
        </w:rPr>
      </w:pPr>
      <w:r w:rsidRPr="009C49DD">
        <w:rPr>
          <w:rFonts w:cstheme="minorHAnsi"/>
        </w:rPr>
        <w:t>Katz, L. (2011) Current perspectives on the early childhood curriculum in House, R. (Ed.) Too much too soon? Early Learning and the Erosion of Childhood. Hawthorn Press: Stroud.</w:t>
      </w:r>
    </w:p>
    <w:p w14:paraId="4005FAD6" w14:textId="77777777" w:rsidR="009C49DD" w:rsidRPr="009C49DD" w:rsidRDefault="009C49DD" w:rsidP="009C49DD">
      <w:pPr>
        <w:rPr>
          <w:rFonts w:cstheme="minorHAnsi"/>
        </w:rPr>
      </w:pPr>
      <w:r w:rsidRPr="009C49DD">
        <w:rPr>
          <w:rFonts w:cstheme="minorHAnsi"/>
        </w:rPr>
        <w:t xml:space="preserve">Kiley,C.(2016) How outdoor play builds social and emotional skills in children. </w:t>
      </w:r>
      <w:r w:rsidRPr="009C49DD">
        <w:rPr>
          <w:rFonts w:cstheme="minorHAnsi"/>
          <w:i/>
          <w:iCs/>
        </w:rPr>
        <w:t>Available at:</w:t>
      </w:r>
      <w:hyperlink r:id="rId19" w:history="1">
        <w:r w:rsidRPr="009C49DD">
          <w:rPr>
            <w:rFonts w:cstheme="minorHAnsi"/>
            <w:color w:val="0563C1" w:themeColor="hyperlink"/>
            <w:u w:val="single"/>
          </w:rPr>
          <w:t>http://mamaot.com/how-outdoor-play-builds-social-and-emotional-skills-in-children/</w:t>
        </w:r>
      </w:hyperlink>
      <w:r w:rsidRPr="009C49DD">
        <w:rPr>
          <w:rFonts w:cstheme="minorHAnsi"/>
        </w:rPr>
        <w:t xml:space="preserve"> (Accessed 26/03/2021)</w:t>
      </w:r>
    </w:p>
    <w:p w14:paraId="4074C899" w14:textId="77777777" w:rsidR="009C49DD" w:rsidRPr="009C49DD" w:rsidRDefault="009C49DD" w:rsidP="009C49DD">
      <w:pPr>
        <w:rPr>
          <w:rFonts w:cstheme="minorHAnsi"/>
        </w:rPr>
      </w:pPr>
      <w:r w:rsidRPr="009C49DD">
        <w:rPr>
          <w:rFonts w:cstheme="minorHAnsi"/>
        </w:rPr>
        <w:t>Kingston, D. and Price, M. (2012) ‘Supporting Transitions’ in Edmond, N and Price, M. (Eds) Integrated Working with Children and Young People Supporting Development from Birth to Nineteen. London: Sage..</w:t>
      </w:r>
    </w:p>
    <w:p w14:paraId="5B405BCA" w14:textId="77777777" w:rsidR="009C49DD" w:rsidRPr="009C49DD" w:rsidRDefault="009C49DD" w:rsidP="009C49DD">
      <w:pPr>
        <w:rPr>
          <w:rFonts w:cstheme="minorHAnsi"/>
          <w:i/>
          <w:iCs/>
        </w:rPr>
      </w:pPr>
      <w:r w:rsidRPr="009C49DD">
        <w:rPr>
          <w:rFonts w:cstheme="minorHAnsi"/>
        </w:rPr>
        <w:t xml:space="preserve">Ministry of education(2017) Te Whairiki </w:t>
      </w:r>
      <w:r w:rsidRPr="009C49DD">
        <w:rPr>
          <w:rFonts w:cstheme="minorHAnsi"/>
          <w:i/>
          <w:iCs/>
        </w:rPr>
        <w:t xml:space="preserve">Available at: </w:t>
      </w:r>
      <w:r w:rsidRPr="009C49DD">
        <w:rPr>
          <w:rFonts w:cstheme="minorHAnsi"/>
        </w:rPr>
        <w:t xml:space="preserve"> </w:t>
      </w:r>
      <w:r w:rsidRPr="009C49DD">
        <w:rPr>
          <w:rFonts w:cstheme="minorHAnsi"/>
          <w:i/>
          <w:iCs/>
        </w:rPr>
        <w:t>https://education.govt.nz/early-childhood/</w:t>
      </w:r>
      <w:r w:rsidRPr="009C49DD">
        <w:rPr>
          <w:rFonts w:cstheme="minorHAnsi"/>
        </w:rPr>
        <w:t xml:space="preserve"> </w:t>
      </w:r>
      <w:r w:rsidRPr="009C49DD">
        <w:rPr>
          <w:rFonts w:cstheme="minorHAnsi"/>
          <w:i/>
          <w:iCs/>
        </w:rPr>
        <w:t>teaching-and-learning/te-whariki (accessed 26/03/2021)</w:t>
      </w:r>
    </w:p>
    <w:p w14:paraId="4F0E35CA" w14:textId="77777777" w:rsidR="009C49DD" w:rsidRPr="009C49DD" w:rsidRDefault="009C49DD" w:rsidP="009C49DD">
      <w:pPr>
        <w:rPr>
          <w:rFonts w:cstheme="minorHAnsi"/>
        </w:rPr>
      </w:pPr>
      <w:r w:rsidRPr="009C49DD">
        <w:rPr>
          <w:rFonts w:cstheme="minorHAnsi"/>
        </w:rPr>
        <w:t>Mitchell, L. and Cubey, P. (2003) Characteristics of Professional development Linked to enhanced pedagogy and children’s learning in early childhood settings. Best Evidence Synthesis. Wellington: Ministry of Education. http://www.educationcounts.govt.nz/data/assets/pdf_file/0017/7703/bes-professionaldevelopment.pdf (accessed 10/2/2014).</w:t>
      </w:r>
    </w:p>
    <w:p w14:paraId="6F326550" w14:textId="77777777" w:rsidR="009C49DD" w:rsidRPr="009C49DD" w:rsidRDefault="009C49DD" w:rsidP="009C49DD">
      <w:pPr>
        <w:rPr>
          <w:rFonts w:cstheme="minorHAnsi"/>
        </w:rPr>
      </w:pPr>
      <w:r w:rsidRPr="009C49DD">
        <w:rPr>
          <w:rFonts w:cstheme="minorHAnsi"/>
        </w:rPr>
        <w:t>Muñoz (2009) Children in the Outdoors: a literature review. Forres, Morayshire: Sustainable Development Research Centre.</w:t>
      </w:r>
    </w:p>
    <w:p w14:paraId="7B65B395" w14:textId="77777777" w:rsidR="009C49DD" w:rsidRPr="009C49DD" w:rsidRDefault="009C49DD" w:rsidP="009C49DD">
      <w:pPr>
        <w:rPr>
          <w:rFonts w:cstheme="minorHAnsi"/>
        </w:rPr>
      </w:pPr>
      <w:r w:rsidRPr="009C49DD">
        <w:rPr>
          <w:rFonts w:cstheme="minorHAnsi"/>
        </w:rPr>
        <w:t>Mussett, P. (2010) Initail Teacher Education and Continuing Training Policies in a Comparative perspective: Current Practices in OECD Countries and a Literature review on Potential Effects. Education Working Papers, no.48. Paris:OECD</w:t>
      </w:r>
    </w:p>
    <w:p w14:paraId="07A74F59" w14:textId="77777777" w:rsidR="009C49DD" w:rsidRPr="009C49DD" w:rsidRDefault="009C49DD" w:rsidP="009C49DD">
      <w:pPr>
        <w:rPr>
          <w:rFonts w:cstheme="minorHAnsi"/>
        </w:rPr>
      </w:pPr>
      <w:r w:rsidRPr="009C49DD">
        <w:rPr>
          <w:rFonts w:cstheme="minorHAnsi"/>
        </w:rPr>
        <w:t>NAfW. (2001) The Learning Country, Cardiff: National Assembly for Wales.</w:t>
      </w:r>
    </w:p>
    <w:p w14:paraId="389BB252" w14:textId="77777777" w:rsidR="009C49DD" w:rsidRPr="009C49DD" w:rsidRDefault="009C49DD" w:rsidP="009C49DD">
      <w:pPr>
        <w:rPr>
          <w:rFonts w:cstheme="minorHAnsi"/>
        </w:rPr>
      </w:pPr>
      <w:r w:rsidRPr="009C49DD">
        <w:rPr>
          <w:rFonts w:cstheme="minorHAnsi"/>
        </w:rPr>
        <w:t xml:space="preserve">OECD(2020)OECD education introduction. </w:t>
      </w:r>
      <w:r w:rsidRPr="009C49DD">
        <w:rPr>
          <w:rFonts w:cstheme="minorHAnsi"/>
          <w:i/>
          <w:iCs/>
        </w:rPr>
        <w:t>Available a:t</w:t>
      </w:r>
      <w:hyperlink r:id="rId20" w:history="1">
        <w:r w:rsidRPr="009C49DD">
          <w:rPr>
            <w:rFonts w:cstheme="minorHAnsi"/>
            <w:color w:val="0563C1" w:themeColor="hyperlink"/>
            <w:u w:val="single"/>
          </w:rPr>
          <w:t>https://www.oecd.org/education/2030-project/about/E2030%20Introduction_FINAL.pdf</w:t>
        </w:r>
      </w:hyperlink>
    </w:p>
    <w:p w14:paraId="4814B4FA" w14:textId="77777777" w:rsidR="009C49DD" w:rsidRPr="009C49DD" w:rsidRDefault="009C49DD" w:rsidP="009C49DD">
      <w:pPr>
        <w:rPr>
          <w:rFonts w:cstheme="minorHAnsi"/>
        </w:rPr>
      </w:pPr>
      <w:r w:rsidRPr="009C49DD">
        <w:rPr>
          <w:rFonts w:cstheme="minorHAnsi"/>
        </w:rPr>
        <w:t>Ofsted (2008) Learning Outside the Classroom: how far should you go? Manchester: Office for Standards in Education, Children’s Services and Skills.</w:t>
      </w:r>
    </w:p>
    <w:p w14:paraId="5D6FB5B5" w14:textId="77777777" w:rsidR="009C49DD" w:rsidRPr="009C49DD" w:rsidRDefault="009C49DD" w:rsidP="009C49DD">
      <w:pPr>
        <w:rPr>
          <w:rFonts w:cstheme="minorHAnsi"/>
        </w:rPr>
      </w:pPr>
      <w:r w:rsidRPr="009C49DD">
        <w:rPr>
          <w:rFonts w:cstheme="minorHAnsi"/>
        </w:rPr>
        <w:t>Palaiologou,I.(2012) Child observation for the early years. London. SAGE.</w:t>
      </w:r>
    </w:p>
    <w:p w14:paraId="219AC742" w14:textId="77777777" w:rsidR="009C49DD" w:rsidRPr="009C49DD" w:rsidRDefault="009C49DD" w:rsidP="009C49DD">
      <w:pPr>
        <w:rPr>
          <w:rFonts w:cstheme="minorHAnsi"/>
        </w:rPr>
      </w:pPr>
      <w:r w:rsidRPr="009C49DD">
        <w:rPr>
          <w:rFonts w:cstheme="minorHAnsi"/>
        </w:rPr>
        <w:t xml:space="preserve">Professor Donaldson,G. (2015) Independent Review of Curriculum and Assessment Arrangements in Wales. Available at: </w:t>
      </w:r>
      <w:hyperlink r:id="rId21" w:history="1">
        <w:r w:rsidRPr="009C49DD">
          <w:rPr>
            <w:rFonts w:cstheme="minorHAnsi"/>
            <w:color w:val="0563C1" w:themeColor="hyperlink"/>
            <w:u w:val="single"/>
          </w:rPr>
          <w:t>https://gov.wales/sites/default/files/publications-03/successful-futures.pdf</w:t>
        </w:r>
      </w:hyperlink>
      <w:r w:rsidRPr="009C49DD">
        <w:rPr>
          <w:rFonts w:cstheme="minorHAnsi"/>
        </w:rPr>
        <w:t xml:space="preserve"> (accessed 20/03/2021)</w:t>
      </w:r>
    </w:p>
    <w:p w14:paraId="49DAF509" w14:textId="77777777" w:rsidR="009C49DD" w:rsidRPr="009C49DD" w:rsidRDefault="009C49DD" w:rsidP="009C49DD">
      <w:pPr>
        <w:rPr>
          <w:rFonts w:cstheme="minorHAnsi"/>
        </w:rPr>
      </w:pPr>
      <w:r w:rsidRPr="009C49DD">
        <w:rPr>
          <w:rFonts w:cstheme="minorHAnsi"/>
        </w:rPr>
        <w:t xml:space="preserve">Scholar Commons (2020) The Reggio Emilia and the Mosaic approach: Opponents or allies in multimodal teaching and learning? A discussion of their contribution to multimodal learning in early years education. </w:t>
      </w:r>
      <w:r w:rsidRPr="009C49DD">
        <w:rPr>
          <w:rFonts w:cstheme="minorHAnsi"/>
          <w:i/>
          <w:iCs/>
        </w:rPr>
        <w:t xml:space="preserve">Available at: </w:t>
      </w:r>
      <w:hyperlink r:id="rId22" w:history="1">
        <w:r w:rsidRPr="009C49DD">
          <w:rPr>
            <w:rFonts w:cstheme="minorHAnsi"/>
            <w:color w:val="0563C1" w:themeColor="hyperlink"/>
            <w:u w:val="single"/>
          </w:rPr>
          <w:t>https://repository.uel.ac.uk/download/a390c3d3ed250c301a5723c231140c10d6a3711a957d80c4e8</w:t>
        </w:r>
        <w:r w:rsidRPr="009C49DD">
          <w:rPr>
            <w:rFonts w:cstheme="minorHAnsi"/>
            <w:color w:val="0563C1" w:themeColor="hyperlink"/>
            <w:u w:val="single"/>
          </w:rPr>
          <w:lastRenderedPageBreak/>
          <w:t>59083e4a52647d/275690/The%20Reggio%20Emilia%20and%20the%20Mosaic%20approach.pdf</w:t>
        </w:r>
      </w:hyperlink>
      <w:r w:rsidRPr="009C49DD">
        <w:rPr>
          <w:rFonts w:cstheme="minorHAnsi"/>
        </w:rPr>
        <w:t xml:space="preserve"> (accessed: 25/03/2021)</w:t>
      </w:r>
    </w:p>
    <w:p w14:paraId="6FF72DBD" w14:textId="77777777" w:rsidR="009C49DD" w:rsidRPr="009C49DD" w:rsidRDefault="009C49DD" w:rsidP="009C49DD">
      <w:pPr>
        <w:rPr>
          <w:rFonts w:cstheme="minorHAnsi"/>
          <w:lang w:eastAsia="en-GB"/>
        </w:rPr>
      </w:pPr>
      <w:r w:rsidRPr="009C49DD">
        <w:rPr>
          <w:rFonts w:cstheme="minorHAnsi"/>
        </w:rPr>
        <w:t>Siraj-Blatchford, I. (2004) ‘Quality Teaching InThe Early Years’. In Anning, A, Cullen, J and Fleer, M (Eds) Early Childhood Education: Society and Culture. SAGE Publications Ltd, London, pp. 137-148.</w:t>
      </w:r>
    </w:p>
    <w:p w14:paraId="78A292D5" w14:textId="77777777" w:rsidR="009C49DD" w:rsidRPr="009C49DD" w:rsidRDefault="009C49DD" w:rsidP="009C49DD">
      <w:pPr>
        <w:rPr>
          <w:rFonts w:cstheme="minorHAnsi"/>
        </w:rPr>
      </w:pPr>
      <w:r w:rsidRPr="009C49DD">
        <w:rPr>
          <w:rFonts w:cstheme="minorHAnsi"/>
        </w:rPr>
        <w:t xml:space="preserve">Successful Futures (2015) Looking at the Curriculum and Assessment Arrangements in Wales. Available at: </w:t>
      </w:r>
      <w:hyperlink r:id="rId23" w:history="1">
        <w:r w:rsidRPr="009C49DD">
          <w:rPr>
            <w:rFonts w:cstheme="minorHAnsi"/>
            <w:color w:val="0563C1" w:themeColor="hyperlink"/>
            <w:u w:val="single"/>
          </w:rPr>
          <w:t>https://gov.wales/sites/default/files/publications/2018-03/succesful-futures-a-summary-of-professor-graham-donaldsons-report.pdf</w:t>
        </w:r>
      </w:hyperlink>
      <w:r w:rsidRPr="009C49DD">
        <w:rPr>
          <w:rFonts w:cstheme="minorHAnsi"/>
        </w:rPr>
        <w:t xml:space="preserve"> (accessed 20/03/2021)</w:t>
      </w:r>
    </w:p>
    <w:p w14:paraId="0FE7FA3B" w14:textId="77777777" w:rsidR="009C49DD" w:rsidRPr="009C49DD" w:rsidRDefault="009C49DD" w:rsidP="009C49DD">
      <w:pPr>
        <w:rPr>
          <w:rFonts w:cstheme="minorHAnsi"/>
        </w:rPr>
      </w:pPr>
      <w:r w:rsidRPr="009C49DD">
        <w:rPr>
          <w:rFonts w:cstheme="minorHAnsi"/>
        </w:rPr>
        <w:t xml:space="preserve">Tabberer, R. (2013) A Review of Initial teacher training in Wales. Cardiff: Welsh Government. </w:t>
      </w:r>
      <w:hyperlink r:id="rId24" w:history="1">
        <w:r w:rsidRPr="009C49DD">
          <w:rPr>
            <w:rFonts w:cstheme="minorHAnsi"/>
            <w:color w:val="0563C1" w:themeColor="hyperlink"/>
            <w:u w:val="single"/>
          </w:rPr>
          <w:t>http://wales.gov.uk/docs/dcells/publications/131007-review-of-initialteacher-training-in-wales-en.pdf</w:t>
        </w:r>
      </w:hyperlink>
      <w:r w:rsidRPr="009C49DD">
        <w:rPr>
          <w:rFonts w:cstheme="minorHAnsi"/>
        </w:rPr>
        <w:t xml:space="preserve">  (accessed 10/2/2014).</w:t>
      </w:r>
    </w:p>
    <w:p w14:paraId="51775EDB" w14:textId="77777777" w:rsidR="009C49DD" w:rsidRPr="009C49DD" w:rsidRDefault="009C49DD" w:rsidP="009C49DD">
      <w:pPr>
        <w:rPr>
          <w:rFonts w:cstheme="minorHAnsi"/>
        </w:rPr>
      </w:pPr>
      <w:r w:rsidRPr="009C49DD">
        <w:rPr>
          <w:rFonts w:cstheme="minorHAnsi"/>
        </w:rPr>
        <w:t xml:space="preserve">Teachnology(2020) Piagets theory of constructivism. </w:t>
      </w:r>
      <w:r w:rsidRPr="009C49DD">
        <w:rPr>
          <w:rFonts w:cstheme="minorHAnsi"/>
          <w:i/>
          <w:iCs/>
        </w:rPr>
        <w:t>Available at:</w:t>
      </w:r>
      <w:hyperlink r:id="rId25" w:history="1">
        <w:r w:rsidRPr="009C49DD">
          <w:rPr>
            <w:rFonts w:cstheme="minorHAnsi"/>
            <w:color w:val="0563C1" w:themeColor="hyperlink"/>
            <w:u w:val="single"/>
          </w:rPr>
          <w:t>https://www.teach-nology.com/currenttrends/constructivism/piaget/</w:t>
        </w:r>
      </w:hyperlink>
      <w:r w:rsidRPr="009C49DD">
        <w:rPr>
          <w:rFonts w:cstheme="minorHAnsi"/>
        </w:rPr>
        <w:t xml:space="preserve"> (Accessed 25/03/2021)</w:t>
      </w:r>
    </w:p>
    <w:p w14:paraId="6B7EE4F4" w14:textId="77777777" w:rsidR="009C49DD" w:rsidRPr="009C49DD" w:rsidRDefault="009C49DD" w:rsidP="009C49DD">
      <w:pPr>
        <w:rPr>
          <w:rFonts w:cstheme="minorHAnsi"/>
        </w:rPr>
      </w:pPr>
      <w:r w:rsidRPr="009C49DD">
        <w:rPr>
          <w:rFonts w:cstheme="minorHAnsi"/>
        </w:rPr>
        <w:t>Thornton,L. and Brunton,P. (2005) understanding the reggio emilia approach. London: David Fulton</w:t>
      </w:r>
    </w:p>
    <w:p w14:paraId="7E2245F8" w14:textId="77777777" w:rsidR="009C49DD" w:rsidRPr="009C49DD" w:rsidRDefault="009C49DD" w:rsidP="009C49DD">
      <w:pPr>
        <w:rPr>
          <w:rFonts w:cstheme="minorHAnsi"/>
        </w:rPr>
      </w:pPr>
      <w:r w:rsidRPr="009C49DD">
        <w:rPr>
          <w:rFonts w:cstheme="minorHAnsi"/>
        </w:rPr>
        <w:t xml:space="preserve">Thornton,L. and Brunton,P.(2007) Brining the Reggio approach to your early years practice. London: David Fulton </w:t>
      </w:r>
    </w:p>
    <w:p w14:paraId="03E33980" w14:textId="77777777" w:rsidR="009C49DD" w:rsidRPr="009C49DD" w:rsidRDefault="009C49DD" w:rsidP="009C49DD">
      <w:pPr>
        <w:rPr>
          <w:rFonts w:cstheme="minorHAnsi"/>
        </w:rPr>
      </w:pPr>
      <w:r w:rsidRPr="009C49DD">
        <w:rPr>
          <w:rFonts w:cstheme="minorHAnsi"/>
        </w:rPr>
        <w:t xml:space="preserve">TKI(2020) Te Whariki and its foundations </w:t>
      </w:r>
      <w:r w:rsidRPr="009C49DD">
        <w:rPr>
          <w:rFonts w:cstheme="minorHAnsi"/>
          <w:i/>
          <w:iCs/>
        </w:rPr>
        <w:t>Available at:</w:t>
      </w:r>
      <w:hyperlink r:id="rId26" w:history="1">
        <w:r w:rsidRPr="009C49DD">
          <w:rPr>
            <w:rFonts w:cstheme="minorHAnsi"/>
            <w:color w:val="0563C1" w:themeColor="hyperlink"/>
            <w:u w:val="single"/>
          </w:rPr>
          <w:t>https://tewhariki.tki.org.nz/en/te-whariki-foundations/sociocultural-theories/#:~:text=Theories%20can%20be%20described%20as%20lenses%20through%20which,human%20development%20is%20a%20social%20and%20cultural%20process</w:t>
        </w:r>
      </w:hyperlink>
      <w:r w:rsidRPr="009C49DD">
        <w:rPr>
          <w:rFonts w:cstheme="minorHAnsi"/>
        </w:rPr>
        <w:t xml:space="preserve"> (accessed 25/03/2021)</w:t>
      </w:r>
    </w:p>
    <w:p w14:paraId="3F21A776" w14:textId="77777777" w:rsidR="009C49DD" w:rsidRPr="009C49DD" w:rsidRDefault="009C49DD" w:rsidP="009C49DD">
      <w:pPr>
        <w:rPr>
          <w:rFonts w:cstheme="minorHAnsi"/>
        </w:rPr>
      </w:pPr>
      <w:r w:rsidRPr="009C49DD">
        <w:rPr>
          <w:rFonts w:cstheme="minorHAnsi"/>
        </w:rPr>
        <w:t>Wells, N. (2000). At-home with nature: Effects of “greenness” on children’s cognitive functioning. Environment and Behavior, 32(6), 775–795.</w:t>
      </w:r>
    </w:p>
    <w:p w14:paraId="09222A0B" w14:textId="77777777" w:rsidR="009C49DD" w:rsidRPr="009C49DD" w:rsidRDefault="009C49DD" w:rsidP="009C49DD">
      <w:pPr>
        <w:rPr>
          <w:rFonts w:cstheme="minorHAnsi"/>
        </w:rPr>
      </w:pPr>
      <w:r w:rsidRPr="009C49DD">
        <w:rPr>
          <w:rFonts w:cstheme="minorHAnsi"/>
        </w:rPr>
        <w:t xml:space="preserve">Welsh Government (2014) An independent stocktake of the Foundation Phase in Wales. Available at: </w:t>
      </w:r>
      <w:hyperlink r:id="rId27" w:history="1">
        <w:r w:rsidRPr="009C49DD">
          <w:rPr>
            <w:rFonts w:cstheme="minorHAnsi"/>
            <w:color w:val="0563C1" w:themeColor="hyperlink"/>
            <w:u w:val="single"/>
          </w:rPr>
          <w:t>https://gov.wales/sites/default/files/publications/2018-03/an-independent-stocktake</w:t>
        </w:r>
        <w:r w:rsidRPr="009C49DD">
          <w:rPr>
            <w:rFonts w:cstheme="minorHAnsi"/>
            <w:color w:val="0563C1" w:themeColor="hyperlink"/>
            <w:u w:val="single"/>
            <w:lang w:eastAsia="en-GB"/>
          </w:rPr>
          <w:t>-of-the-foundation-phase-in-wales-final-report.pdf</w:t>
        </w:r>
      </w:hyperlink>
      <w:r w:rsidRPr="009C49DD">
        <w:rPr>
          <w:rFonts w:cstheme="minorHAnsi"/>
        </w:rPr>
        <w:t xml:space="preserve"> (accessed 20/03/2021)</w:t>
      </w:r>
    </w:p>
    <w:p w14:paraId="7EB3A91B" w14:textId="77777777" w:rsidR="009C49DD" w:rsidRPr="009C49DD" w:rsidRDefault="009C49DD" w:rsidP="009C49DD">
      <w:pPr>
        <w:rPr>
          <w:rFonts w:cstheme="minorHAnsi"/>
        </w:rPr>
      </w:pPr>
      <w:r w:rsidRPr="009C49DD">
        <w:rPr>
          <w:rFonts w:cstheme="minorHAnsi"/>
        </w:rPr>
        <w:t xml:space="preserve">Welsh government (2018) Formative Evaluation of the Pioneer School Model. </w:t>
      </w:r>
      <w:r w:rsidRPr="009C49DD">
        <w:rPr>
          <w:rFonts w:cstheme="minorHAnsi"/>
          <w:i/>
          <w:iCs/>
        </w:rPr>
        <w:t>Available at:</w:t>
      </w:r>
      <w:hyperlink r:id="rId28" w:history="1">
        <w:r w:rsidRPr="009C49DD">
          <w:rPr>
            <w:rFonts w:cstheme="minorHAnsi"/>
            <w:color w:val="0563C1" w:themeColor="hyperlink"/>
            <w:u w:val="single"/>
          </w:rPr>
          <w:t>https://gov.wales/sites/default/files/statistics-and-research/2019-06/180712- formative-evaluation-pioneer-school-model-summary-en.pdf</w:t>
        </w:r>
      </w:hyperlink>
      <w:r w:rsidRPr="009C49DD">
        <w:rPr>
          <w:rFonts w:cstheme="minorHAnsi"/>
        </w:rPr>
        <w:t xml:space="preserve"> (accesses 20/03/2021)</w:t>
      </w:r>
    </w:p>
    <w:p w14:paraId="4D6B6B17" w14:textId="77777777" w:rsidR="009C49DD" w:rsidRPr="009C49DD" w:rsidRDefault="009C49DD" w:rsidP="009C49DD">
      <w:pPr>
        <w:rPr>
          <w:rFonts w:cstheme="minorHAnsi"/>
        </w:rPr>
      </w:pPr>
      <w:r w:rsidRPr="009C49DD">
        <w:rPr>
          <w:rFonts w:cstheme="minorHAnsi"/>
        </w:rPr>
        <w:t xml:space="preserve"> Wolraich, M.L., McGuin, L., &amp; Doffing, M. (2007). Treatment of attention deficit hyperactivity disorder in children and adolescents: Safety considerations. Drug Safety, 30, 17–26.</w:t>
      </w:r>
    </w:p>
    <w:p w14:paraId="761C32BA" w14:textId="77777777" w:rsidR="009C49DD" w:rsidRDefault="009C49DD" w:rsidP="009C49DD">
      <w:pPr>
        <w:tabs>
          <w:tab w:val="right" w:pos="9026"/>
        </w:tabs>
        <w:rPr>
          <w:rFonts w:ascii="Helvetica" w:hAnsi="Helvetica" w:cs="Helvetica"/>
          <w:color w:val="4D4E45"/>
          <w:sz w:val="27"/>
          <w:szCs w:val="27"/>
        </w:rPr>
      </w:pPr>
    </w:p>
    <w:p w14:paraId="580E1D81" w14:textId="0D940F4A" w:rsidR="001D3CDF" w:rsidRDefault="001D3CDF" w:rsidP="001D3CDF">
      <w:pPr>
        <w:pStyle w:val="NormalWeb"/>
        <w:shd w:val="clear" w:color="auto" w:fill="FFFFFF"/>
        <w:spacing w:before="0" w:beforeAutospacing="0" w:after="360" w:afterAutospacing="0"/>
        <w:rPr>
          <w:rFonts w:ascii="Arial" w:hAnsi="Arial" w:cs="Arial"/>
          <w:color w:val="363636"/>
        </w:rPr>
      </w:pPr>
    </w:p>
    <w:p w14:paraId="7EAC8136" w14:textId="308EC0FF" w:rsidR="00B95BB6" w:rsidRDefault="00B95BB6" w:rsidP="001D3CDF">
      <w:pPr>
        <w:pStyle w:val="NormalWeb"/>
        <w:shd w:val="clear" w:color="auto" w:fill="FFFFFF"/>
        <w:spacing w:before="0" w:beforeAutospacing="0" w:after="360" w:afterAutospacing="0"/>
        <w:rPr>
          <w:rFonts w:ascii="Arial" w:hAnsi="Arial" w:cs="Arial"/>
          <w:sz w:val="28"/>
          <w:szCs w:val="28"/>
        </w:rPr>
      </w:pPr>
    </w:p>
    <w:p w14:paraId="0F5BC16F" w14:textId="77777777" w:rsidR="00B05361" w:rsidRDefault="00B05361" w:rsidP="00CF0110">
      <w:pPr>
        <w:tabs>
          <w:tab w:val="right" w:pos="9026"/>
        </w:tabs>
        <w:rPr>
          <w:rFonts w:ascii="Arial" w:hAnsi="Arial" w:cs="Arial"/>
          <w:color w:val="666666"/>
          <w:sz w:val="27"/>
          <w:szCs w:val="27"/>
        </w:rPr>
      </w:pPr>
    </w:p>
    <w:p w14:paraId="6825D76F" w14:textId="65448A94" w:rsidR="00C05C61" w:rsidRDefault="00C05C61" w:rsidP="00C05C61">
      <w:pPr>
        <w:pStyle w:val="NormalWeb"/>
        <w:shd w:val="clear" w:color="auto" w:fill="FEFEFE"/>
        <w:spacing w:before="0" w:beforeAutospacing="0" w:after="300" w:afterAutospacing="0"/>
        <w:rPr>
          <w:rFonts w:ascii="Arial" w:hAnsi="Arial" w:cs="Arial"/>
          <w:color w:val="333333"/>
        </w:rPr>
      </w:pPr>
    </w:p>
    <w:p w14:paraId="4A98A86E" w14:textId="4BADF424" w:rsidR="00B37BE5" w:rsidRDefault="00CF0110" w:rsidP="00CF0110">
      <w:pPr>
        <w:tabs>
          <w:tab w:val="right" w:pos="9026"/>
        </w:tabs>
      </w:pPr>
      <w:r>
        <w:tab/>
      </w:r>
    </w:p>
    <w:p w14:paraId="3AC7569D" w14:textId="77777777" w:rsidR="00195F41" w:rsidRDefault="00195F41" w:rsidP="00CF0110">
      <w:pPr>
        <w:tabs>
          <w:tab w:val="right" w:pos="9026"/>
        </w:tabs>
      </w:pPr>
    </w:p>
    <w:p w14:paraId="4288BF0A" w14:textId="77777777" w:rsidR="00CF0110" w:rsidRDefault="00CF0110" w:rsidP="00CF0110">
      <w:pPr>
        <w:tabs>
          <w:tab w:val="right" w:pos="9026"/>
        </w:tabs>
      </w:pPr>
    </w:p>
    <w:p w14:paraId="5E8A6132" w14:textId="77777777" w:rsidR="00852229" w:rsidRDefault="00852229" w:rsidP="00D00179">
      <w:pPr>
        <w:rPr>
          <w:rFonts w:cstheme="minorHAnsi"/>
        </w:rPr>
      </w:pPr>
    </w:p>
    <w:p w14:paraId="624B4A77" w14:textId="59759C21" w:rsidR="0059346A" w:rsidRPr="00C81D4B" w:rsidRDefault="0059346A" w:rsidP="0059346A">
      <w:pPr>
        <w:pStyle w:val="NormalWeb"/>
        <w:shd w:val="clear" w:color="auto" w:fill="FDFFFF"/>
        <w:spacing w:before="0" w:beforeAutospacing="0" w:after="180" w:afterAutospacing="0"/>
        <w:rPr>
          <w:rFonts w:asciiTheme="minorHAnsi" w:hAnsiTheme="minorHAnsi" w:cstheme="minorHAnsi"/>
          <w:color w:val="FF0000"/>
          <w:sz w:val="22"/>
          <w:szCs w:val="22"/>
        </w:rPr>
      </w:pPr>
    </w:p>
    <w:p w14:paraId="022A284E" w14:textId="3E75AC80" w:rsidR="000063B4" w:rsidRDefault="000063B4" w:rsidP="005C2FD6">
      <w:pPr>
        <w:pStyle w:val="NormalWeb"/>
        <w:shd w:val="clear" w:color="auto" w:fill="FFFFFF"/>
        <w:spacing w:before="0" w:beforeAutospacing="0"/>
        <w:rPr>
          <w:rFonts w:ascii="Segoe UI" w:hAnsi="Segoe UI" w:cs="Segoe UI"/>
          <w:color w:val="212529"/>
        </w:rPr>
      </w:pPr>
    </w:p>
    <w:p w14:paraId="3B5A606B" w14:textId="2658F04F" w:rsidR="006D031E" w:rsidRPr="00C81D4B" w:rsidRDefault="006D031E" w:rsidP="00C81D4B">
      <w:pPr>
        <w:tabs>
          <w:tab w:val="left" w:pos="2670"/>
        </w:tabs>
        <w:rPr>
          <w:rFonts w:cstheme="minorHAnsi"/>
          <w:color w:val="FF0000"/>
          <w:shd w:val="clear" w:color="auto" w:fill="FFFFFF"/>
        </w:rPr>
      </w:pPr>
    </w:p>
    <w:p w14:paraId="3981DBCA" w14:textId="77777777" w:rsidR="000D4360" w:rsidRPr="002B2830" w:rsidRDefault="000D4360" w:rsidP="00FD0918">
      <w:pPr>
        <w:rPr>
          <w:rFonts w:cstheme="minorHAnsi"/>
          <w:shd w:val="clear" w:color="auto" w:fill="FFFFFF"/>
        </w:rPr>
      </w:pPr>
    </w:p>
    <w:p w14:paraId="6F4BED2D" w14:textId="0E940FCB" w:rsidR="00E40B74" w:rsidRDefault="00E40B74" w:rsidP="00553EA5"/>
    <w:p w14:paraId="07669B52" w14:textId="51DE172D" w:rsidR="005077B2" w:rsidRDefault="005077B2"/>
    <w:p w14:paraId="239A7AFF" w14:textId="100E66CD" w:rsidR="009E5E62" w:rsidRPr="00E521B4" w:rsidRDefault="009E5E62">
      <w:pPr>
        <w:rPr>
          <w:color w:val="FF0000"/>
        </w:rPr>
      </w:pPr>
    </w:p>
    <w:sectPr w:rsidR="009E5E62" w:rsidRPr="00E521B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Natalie MacDonald" w:date="2021-03-25T11:35:00Z" w:initials="NM">
    <w:p w14:paraId="3DE54807" w14:textId="4F16EABF" w:rsidR="75F7D9B1" w:rsidRDefault="75F7D9B1">
      <w:pPr>
        <w:pStyle w:val="CommentText"/>
      </w:pPr>
      <w:r>
        <w:t>reference evaluation or stocktake here</w:t>
      </w:r>
      <w:r>
        <w:rPr>
          <w:rStyle w:val="CommentReference"/>
        </w:rPr>
        <w:annotationRef/>
      </w:r>
    </w:p>
  </w:comment>
  <w:comment w:id="1" w:author="Natalie MacDonald" w:date="2021-03-25T11:36:00Z" w:initials="NM">
    <w:p w14:paraId="3E5D6792" w14:textId="48490E4A" w:rsidR="0017095D" w:rsidRDefault="0017095D">
      <w:pPr>
        <w:pStyle w:val="CommentText"/>
      </w:pPr>
      <w:r>
        <w:t>what benefits these have had for the FP and will thsee support the implementation of the new curriculum for wales or does more need to be done?</w:t>
      </w:r>
      <w:r>
        <w:rPr>
          <w:rStyle w:val="CommentReference"/>
        </w:rPr>
        <w:annotationRef/>
      </w:r>
    </w:p>
  </w:comment>
  <w:comment w:id="2" w:author="Natalie MacDonald" w:date="2021-03-25T11:37:00Z" w:initials="NM">
    <w:p w14:paraId="1A6A09BF" w14:textId="665FC982" w:rsidR="210882CB" w:rsidRDefault="210882CB">
      <w:pPr>
        <w:pStyle w:val="CommentText"/>
      </w:pPr>
      <w:r>
        <w:t xml:space="preserve">expand here - what does the evaluation say about practitioner understanding of key terms such as child-initiated and play etc. </w:t>
      </w:r>
      <w:r>
        <w:rPr>
          <w:rStyle w:val="CommentReference"/>
        </w:rPr>
        <w:annotationRef/>
      </w:r>
    </w:p>
  </w:comment>
  <w:comment w:id="3" w:author="Natalie MacDonald" w:date="2021-03-18T13:58:00Z" w:initials="NM">
    <w:p w14:paraId="52306974" w14:textId="11AE3E5B" w:rsidR="0D00E904" w:rsidRDefault="0D00E904">
      <w:r>
        <w:t>has this happened? if not is this something we can learn from to ensure the same mistakes are not made with the rollout of the new curriculum for Wales? - could link to pioneer schools that have been established to enable a shared understanding and support amongst schools fr the new curriculum for wales</w:t>
      </w:r>
      <w:r>
        <w:annotationRef/>
      </w:r>
    </w:p>
  </w:comment>
  <w:comment w:id="4" w:author="Natalie MacDonald" w:date="2021-03-25T11:38:00Z" w:initials="NM">
    <w:p w14:paraId="47A73A88" w14:textId="149106CE" w:rsidR="64838667" w:rsidRDefault="64838667">
      <w:pPr>
        <w:pStyle w:val="CommentText"/>
      </w:pPr>
      <w:r>
        <w:t>reference here</w:t>
      </w:r>
      <w:r>
        <w:rPr>
          <w:rStyle w:val="CommentReference"/>
        </w:rPr>
        <w:annotationRef/>
      </w:r>
    </w:p>
  </w:comment>
  <w:comment w:id="5" w:author="Natalie MacDonald" w:date="2021-03-25T11:40:00Z" w:initials="NM">
    <w:p w14:paraId="5318348F" w14:textId="20692622" w:rsidR="003D7B1A" w:rsidRDefault="003D7B1A">
      <w:pPr>
        <w:pStyle w:val="CommentText"/>
      </w:pPr>
      <w:r>
        <w:t>link to the Mourshed et al. and OECD Education 2030 - they talk about needing to change more than one aspect to successfully implement a new curriculum - this in powerpoint 1.</w:t>
      </w:r>
      <w:r>
        <w:rPr>
          <w:rStyle w:val="CommentReference"/>
        </w:rPr>
        <w:annotationRef/>
      </w:r>
    </w:p>
  </w:comment>
  <w:comment w:id="6" w:author="Natalie MacDonald" w:date="2021-03-25T11:41:00Z" w:initials="NM">
    <w:p w14:paraId="7E309A44" w14:textId="043A2E34" w:rsidR="2F013A83" w:rsidRDefault="2F013A83">
      <w:pPr>
        <w:pStyle w:val="CommentText"/>
      </w:pPr>
      <w:r>
        <w:t>link this to findings from the evaluation regarding needing to have a shared understanding of purpose</w:t>
      </w:r>
      <w:r>
        <w:rPr>
          <w:rStyle w:val="CommentReference"/>
        </w:rPr>
        <w:annotationRef/>
      </w:r>
    </w:p>
  </w:comment>
  <w:comment w:id="7" w:author="Natalie MacDonald" w:date="2021-03-25T11:42:00Z" w:initials="NM">
    <w:p w14:paraId="757C5972" w14:textId="6747AD41" w:rsidR="30E8F23F" w:rsidRDefault="30E8F23F">
      <w:pPr>
        <w:pStyle w:val="CommentText"/>
      </w:pPr>
      <w:r>
        <w:t>why is that important - links to theory or research evidence</w:t>
      </w:r>
      <w:r>
        <w:rPr>
          <w:rStyle w:val="CommentReference"/>
        </w:rPr>
        <w:annotationRef/>
      </w:r>
    </w:p>
  </w:comment>
  <w:comment w:id="8" w:author="Natalie MacDonald" w:date="2021-03-25T11:43:00Z" w:initials="NM">
    <w:p w14:paraId="1DC7BF3B" w14:textId="63562CF7" w:rsidR="2A0853C2" w:rsidRDefault="2A0853C2">
      <w:pPr>
        <w:pStyle w:val="CommentText"/>
      </w:pPr>
      <w:r>
        <w:t>is this an imporvement from the findings in the evaluation and stocktake?</w:t>
      </w:r>
      <w:r>
        <w:rPr>
          <w:rStyle w:val="CommentReference"/>
        </w:rPr>
        <w:annotationRef/>
      </w:r>
    </w:p>
  </w:comment>
  <w:comment w:id="9" w:author="Natalie MacDonald" w:date="2021-03-25T11:45:00Z" w:initials="NM">
    <w:p w14:paraId="17C6D417" w14:textId="1614FB63" w:rsidR="4B4A1446" w:rsidRDefault="4B4A1446">
      <w:pPr>
        <w:pStyle w:val="CommentText"/>
      </w:pPr>
      <w:r>
        <w:t xml:space="preserve">discuss that the current FP assessments are age and stage/developmental models of assessment whereas the new curriculum is moving away from this more towards assessing the unique child's journey. </w:t>
      </w:r>
      <w:r>
        <w:rPr>
          <w:rStyle w:val="CommentReference"/>
        </w:rPr>
        <w:annotationRef/>
      </w:r>
    </w:p>
  </w:comment>
  <w:comment w:id="10" w:author="Natalie MacDonald" w:date="2021-03-26T14:02:00Z" w:initials="NM">
    <w:p w14:paraId="2D684ADC" w14:textId="6CE57BD3" w:rsidR="2AD7DDDA" w:rsidRDefault="2AD7DDDA">
      <w:pPr>
        <w:pStyle w:val="CommentText"/>
      </w:pPr>
      <w:r>
        <w:t>why not?</w:t>
      </w:r>
      <w:r>
        <w:rPr>
          <w:rStyle w:val="CommentReference"/>
        </w:rPr>
        <w:annotationRef/>
      </w:r>
    </w:p>
  </w:comment>
  <w:comment w:id="11" w:author="Natalie MacDonald" w:date="2021-03-26T14:02:00Z" w:initials="NM">
    <w:p w14:paraId="07DAD7DF" w14:textId="362C925B" w:rsidR="2AD7DDDA" w:rsidRDefault="2AD7DDDA">
      <w:pPr>
        <w:pStyle w:val="CommentText"/>
      </w:pPr>
      <w:r>
        <w:t>is there evidence to support this?</w:t>
      </w:r>
      <w:r>
        <w:rPr>
          <w:rStyle w:val="CommentReference"/>
        </w:rPr>
        <w:annotationRef/>
      </w:r>
    </w:p>
  </w:comment>
  <w:comment w:id="12" w:author="Natalie MacDonald" w:date="2021-03-26T14:04:00Z" w:initials="NM">
    <w:p w14:paraId="1F0312D2" w14:textId="7D677816" w:rsidR="39CC77E1" w:rsidRDefault="39CC77E1">
      <w:pPr>
        <w:pStyle w:val="CommentText"/>
      </w:pPr>
      <w:r>
        <w:t>why is this important?</w:t>
      </w:r>
      <w:r>
        <w:rPr>
          <w:rStyle w:val="CommentReference"/>
        </w:rPr>
        <w:annotationRef/>
      </w:r>
    </w:p>
  </w:comment>
  <w:comment w:id="13" w:author="Natalie MacDonald" w:date="2021-03-26T14:04:00Z" w:initials="NM">
    <w:p w14:paraId="61B11A82" w14:textId="554D91FC" w:rsidR="3B1C60E7" w:rsidRDefault="3B1C60E7">
      <w:pPr>
        <w:pStyle w:val="CommentText"/>
      </w:pPr>
      <w:r>
        <w:t>why is this important? could link to Bronfenbrenner here</w:t>
      </w:r>
      <w:r>
        <w:rPr>
          <w:rStyle w:val="CommentReference"/>
        </w:rPr>
        <w:annotationRef/>
      </w:r>
    </w:p>
  </w:comment>
  <w:comment w:id="14" w:author="Millie Flynn (1801584)" w:date="2021-03-26T22:05:00Z" w:initials="MF(">
    <w:p w14:paraId="0F84B623" w14:textId="714C04A4" w:rsidR="00010522" w:rsidRDefault="00010522">
      <w:pPr>
        <w:pStyle w:val="CommentText"/>
      </w:pPr>
      <w:r>
        <w:rPr>
          <w:rStyle w:val="CommentReference"/>
        </w:rPr>
        <w:annotationRef/>
      </w:r>
    </w:p>
  </w:comment>
  <w:comment w:id="15" w:author="Natalie MacDonald" w:date="2021-03-26T14:05:00Z" w:initials="NM">
    <w:p w14:paraId="551CDBA0" w14:textId="64578B78" w:rsidR="7666DD00" w:rsidRDefault="7666DD00">
      <w:pPr>
        <w:pStyle w:val="CommentText"/>
      </w:pPr>
      <w:r>
        <w:t>how does this link to assessment and the new curriculum for wales or FP?</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DE54807" w15:done="1"/>
  <w15:commentEx w15:paraId="3E5D6792" w15:done="1"/>
  <w15:commentEx w15:paraId="1A6A09BF" w15:done="1"/>
  <w15:commentEx w15:paraId="52306974" w15:done="1"/>
  <w15:commentEx w15:paraId="47A73A88" w15:done="1"/>
  <w15:commentEx w15:paraId="5318348F" w15:done="1"/>
  <w15:commentEx w15:paraId="7E309A44" w15:done="1"/>
  <w15:commentEx w15:paraId="757C5972" w15:done="1"/>
  <w15:commentEx w15:paraId="1DC7BF3B" w15:done="1"/>
  <w15:commentEx w15:paraId="17C6D417" w15:done="1"/>
  <w15:commentEx w15:paraId="2D684ADC" w15:done="1"/>
  <w15:commentEx w15:paraId="07DAD7DF" w15:done="1"/>
  <w15:commentEx w15:paraId="1F0312D2" w15:done="1"/>
  <w15:commentEx w15:paraId="61B11A82" w15:done="1"/>
  <w15:commentEx w15:paraId="0F84B623" w15:done="1"/>
  <w15:commentEx w15:paraId="551CDBA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D7D723E" w16cex:dateUtc="2021-03-25T11:35:00Z"/>
  <w16cex:commentExtensible w16cex:durableId="52F47622" w16cex:dateUtc="2021-03-25T11:36:00Z"/>
  <w16cex:commentExtensible w16cex:durableId="3D09E014" w16cex:dateUtc="2021-03-25T11:37:00Z"/>
  <w16cex:commentExtensible w16cex:durableId="6EC82F5C" w16cex:dateUtc="2021-03-18T13:58:00Z"/>
  <w16cex:commentExtensible w16cex:durableId="35FA0D07" w16cex:dateUtc="2021-03-25T11:38:00Z"/>
  <w16cex:commentExtensible w16cex:durableId="63D5E56B" w16cex:dateUtc="2021-03-25T11:40:00Z"/>
  <w16cex:commentExtensible w16cex:durableId="6382799E" w16cex:dateUtc="2021-03-25T11:41:00Z"/>
  <w16cex:commentExtensible w16cex:durableId="329891AF" w16cex:dateUtc="2021-03-25T11:42:00Z"/>
  <w16cex:commentExtensible w16cex:durableId="05E6D6FF" w16cex:dateUtc="2021-03-25T11:43:00Z"/>
  <w16cex:commentExtensible w16cex:durableId="30F2AEA4" w16cex:dateUtc="2021-03-25T11:45:00Z"/>
  <w16cex:commentExtensible w16cex:durableId="28F9C84C" w16cex:dateUtc="2021-03-26T14:02:00Z"/>
  <w16cex:commentExtensible w16cex:durableId="1C60A67D" w16cex:dateUtc="2021-03-26T14:02:00Z"/>
  <w16cex:commentExtensible w16cex:durableId="691F621A" w16cex:dateUtc="2021-03-26T14:04:00Z"/>
  <w16cex:commentExtensible w16cex:durableId="4ABE94BD" w16cex:dateUtc="2021-03-26T14:04:00Z"/>
  <w16cex:commentExtensible w16cex:durableId="2408D942" w16cex:dateUtc="2021-03-26T22:05:00Z"/>
  <w16cex:commentExtensible w16cex:durableId="0D2900C4" w16cex:dateUtc="2021-03-26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E54807" w16cid:durableId="2D7D723E"/>
  <w16cid:commentId w16cid:paraId="3E5D6792" w16cid:durableId="52F47622"/>
  <w16cid:commentId w16cid:paraId="1A6A09BF" w16cid:durableId="3D09E014"/>
  <w16cid:commentId w16cid:paraId="52306974" w16cid:durableId="6EC82F5C"/>
  <w16cid:commentId w16cid:paraId="47A73A88" w16cid:durableId="35FA0D07"/>
  <w16cid:commentId w16cid:paraId="5318348F" w16cid:durableId="63D5E56B"/>
  <w16cid:commentId w16cid:paraId="7E309A44" w16cid:durableId="6382799E"/>
  <w16cid:commentId w16cid:paraId="757C5972" w16cid:durableId="329891AF"/>
  <w16cid:commentId w16cid:paraId="1DC7BF3B" w16cid:durableId="05E6D6FF"/>
  <w16cid:commentId w16cid:paraId="17C6D417" w16cid:durableId="30F2AEA4"/>
  <w16cid:commentId w16cid:paraId="2D684ADC" w16cid:durableId="28F9C84C"/>
  <w16cid:commentId w16cid:paraId="07DAD7DF" w16cid:durableId="1C60A67D"/>
  <w16cid:commentId w16cid:paraId="1F0312D2" w16cid:durableId="691F621A"/>
  <w16cid:commentId w16cid:paraId="61B11A82" w16cid:durableId="4ABE94BD"/>
  <w16cid:commentId w16cid:paraId="0F84B623" w16cid:durableId="2408D942"/>
  <w16cid:commentId w16cid:paraId="551CDBA0" w16cid:durableId="0D2900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atalie MacDonald">
    <w15:presenceInfo w15:providerId="AD" w15:userId="S::natalie.macdonald@uwtsd.ac.uk::b149e53e-c5ba-4f14-9dc8-64d738eb5ef6"/>
  </w15:person>
  <w15:person w15:author="Millie Flynn (1801584)">
    <w15:presenceInfo w15:providerId="None" w15:userId="Millie Flynn (18015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62"/>
    <w:rsid w:val="00003DF9"/>
    <w:rsid w:val="000047F1"/>
    <w:rsid w:val="000063B4"/>
    <w:rsid w:val="00010522"/>
    <w:rsid w:val="00013732"/>
    <w:rsid w:val="00013F13"/>
    <w:rsid w:val="00015B14"/>
    <w:rsid w:val="00015C98"/>
    <w:rsid w:val="000167C2"/>
    <w:rsid w:val="00017F95"/>
    <w:rsid w:val="0002446D"/>
    <w:rsid w:val="000279C4"/>
    <w:rsid w:val="00027A0E"/>
    <w:rsid w:val="000305F4"/>
    <w:rsid w:val="00030FF0"/>
    <w:rsid w:val="00033616"/>
    <w:rsid w:val="000372EA"/>
    <w:rsid w:val="000400DB"/>
    <w:rsid w:val="0004718B"/>
    <w:rsid w:val="00057B7F"/>
    <w:rsid w:val="00060A54"/>
    <w:rsid w:val="000643CA"/>
    <w:rsid w:val="00067058"/>
    <w:rsid w:val="00072D4A"/>
    <w:rsid w:val="000735B2"/>
    <w:rsid w:val="00075A09"/>
    <w:rsid w:val="00080460"/>
    <w:rsid w:val="00084651"/>
    <w:rsid w:val="0008531F"/>
    <w:rsid w:val="00085AF6"/>
    <w:rsid w:val="000A1193"/>
    <w:rsid w:val="000A3EAE"/>
    <w:rsid w:val="000B212A"/>
    <w:rsid w:val="000B4639"/>
    <w:rsid w:val="000B5F3C"/>
    <w:rsid w:val="000B6DA9"/>
    <w:rsid w:val="000C0F56"/>
    <w:rsid w:val="000D4289"/>
    <w:rsid w:val="000D4360"/>
    <w:rsid w:val="000D680F"/>
    <w:rsid w:val="000D7164"/>
    <w:rsid w:val="000E6596"/>
    <w:rsid w:val="000F2FD2"/>
    <w:rsid w:val="000F590F"/>
    <w:rsid w:val="00107463"/>
    <w:rsid w:val="00107E3A"/>
    <w:rsid w:val="001223AB"/>
    <w:rsid w:val="001241E2"/>
    <w:rsid w:val="00124767"/>
    <w:rsid w:val="0012547A"/>
    <w:rsid w:val="001265E1"/>
    <w:rsid w:val="001275D8"/>
    <w:rsid w:val="001318F3"/>
    <w:rsid w:val="001324A1"/>
    <w:rsid w:val="00133FD0"/>
    <w:rsid w:val="00135C2F"/>
    <w:rsid w:val="00140CD7"/>
    <w:rsid w:val="00142188"/>
    <w:rsid w:val="0014351F"/>
    <w:rsid w:val="00151A07"/>
    <w:rsid w:val="00157F9D"/>
    <w:rsid w:val="0017095D"/>
    <w:rsid w:val="00170B3D"/>
    <w:rsid w:val="00171826"/>
    <w:rsid w:val="00176463"/>
    <w:rsid w:val="0017744E"/>
    <w:rsid w:val="00192C3E"/>
    <w:rsid w:val="00195832"/>
    <w:rsid w:val="00195F41"/>
    <w:rsid w:val="001A0489"/>
    <w:rsid w:val="001A0CF4"/>
    <w:rsid w:val="001A394A"/>
    <w:rsid w:val="001A39AF"/>
    <w:rsid w:val="001A427A"/>
    <w:rsid w:val="001A7579"/>
    <w:rsid w:val="001C3D94"/>
    <w:rsid w:val="001C4D0C"/>
    <w:rsid w:val="001C540E"/>
    <w:rsid w:val="001D0632"/>
    <w:rsid w:val="001D2A0C"/>
    <w:rsid w:val="001D3CDF"/>
    <w:rsid w:val="001D6F0E"/>
    <w:rsid w:val="001E0E53"/>
    <w:rsid w:val="001E5A51"/>
    <w:rsid w:val="001F577D"/>
    <w:rsid w:val="001F64AD"/>
    <w:rsid w:val="001F6522"/>
    <w:rsid w:val="001F6DAD"/>
    <w:rsid w:val="00204F54"/>
    <w:rsid w:val="00205E59"/>
    <w:rsid w:val="0020622C"/>
    <w:rsid w:val="00212DA4"/>
    <w:rsid w:val="0021524A"/>
    <w:rsid w:val="00216556"/>
    <w:rsid w:val="00217328"/>
    <w:rsid w:val="00222486"/>
    <w:rsid w:val="00225B50"/>
    <w:rsid w:val="00227FA6"/>
    <w:rsid w:val="00230CDB"/>
    <w:rsid w:val="00232D4E"/>
    <w:rsid w:val="00245613"/>
    <w:rsid w:val="00245A63"/>
    <w:rsid w:val="00247E70"/>
    <w:rsid w:val="00252B8B"/>
    <w:rsid w:val="00253357"/>
    <w:rsid w:val="00253C0D"/>
    <w:rsid w:val="0025625D"/>
    <w:rsid w:val="00262C35"/>
    <w:rsid w:val="00265F78"/>
    <w:rsid w:val="0026624E"/>
    <w:rsid w:val="00267FC1"/>
    <w:rsid w:val="002756AE"/>
    <w:rsid w:val="00277762"/>
    <w:rsid w:val="00286427"/>
    <w:rsid w:val="00286DC4"/>
    <w:rsid w:val="00290186"/>
    <w:rsid w:val="002915B3"/>
    <w:rsid w:val="0029277F"/>
    <w:rsid w:val="00294BBB"/>
    <w:rsid w:val="002979CA"/>
    <w:rsid w:val="002A0FA1"/>
    <w:rsid w:val="002A2321"/>
    <w:rsid w:val="002A7AC0"/>
    <w:rsid w:val="002B2830"/>
    <w:rsid w:val="002B4382"/>
    <w:rsid w:val="002B4E65"/>
    <w:rsid w:val="002B782B"/>
    <w:rsid w:val="002C2C2F"/>
    <w:rsid w:val="002C42CC"/>
    <w:rsid w:val="002D0EB4"/>
    <w:rsid w:val="002D55D9"/>
    <w:rsid w:val="002D5B15"/>
    <w:rsid w:val="002D5E1C"/>
    <w:rsid w:val="002E35B5"/>
    <w:rsid w:val="002E6C35"/>
    <w:rsid w:val="002F2443"/>
    <w:rsid w:val="002F5D9D"/>
    <w:rsid w:val="002F69C7"/>
    <w:rsid w:val="002F7940"/>
    <w:rsid w:val="00300670"/>
    <w:rsid w:val="00301073"/>
    <w:rsid w:val="00301AF4"/>
    <w:rsid w:val="00301F94"/>
    <w:rsid w:val="00304E8C"/>
    <w:rsid w:val="00310059"/>
    <w:rsid w:val="003109CF"/>
    <w:rsid w:val="00314B04"/>
    <w:rsid w:val="003160B5"/>
    <w:rsid w:val="00323010"/>
    <w:rsid w:val="00324E72"/>
    <w:rsid w:val="00325C65"/>
    <w:rsid w:val="00327ACC"/>
    <w:rsid w:val="00331942"/>
    <w:rsid w:val="00332B30"/>
    <w:rsid w:val="003342E1"/>
    <w:rsid w:val="003347A4"/>
    <w:rsid w:val="003406B7"/>
    <w:rsid w:val="003416CB"/>
    <w:rsid w:val="00342C13"/>
    <w:rsid w:val="00343CA4"/>
    <w:rsid w:val="0034580E"/>
    <w:rsid w:val="00352B66"/>
    <w:rsid w:val="00354EB7"/>
    <w:rsid w:val="00355C78"/>
    <w:rsid w:val="0035617E"/>
    <w:rsid w:val="00356A85"/>
    <w:rsid w:val="0036074D"/>
    <w:rsid w:val="003620D4"/>
    <w:rsid w:val="00362D79"/>
    <w:rsid w:val="0036796E"/>
    <w:rsid w:val="00370CD2"/>
    <w:rsid w:val="00372B24"/>
    <w:rsid w:val="00375CA3"/>
    <w:rsid w:val="00376838"/>
    <w:rsid w:val="00390660"/>
    <w:rsid w:val="0039407D"/>
    <w:rsid w:val="003948EC"/>
    <w:rsid w:val="00395197"/>
    <w:rsid w:val="003A49C0"/>
    <w:rsid w:val="003A627D"/>
    <w:rsid w:val="003C1344"/>
    <w:rsid w:val="003C33AB"/>
    <w:rsid w:val="003C5F8D"/>
    <w:rsid w:val="003C7414"/>
    <w:rsid w:val="003D16AB"/>
    <w:rsid w:val="003D1C35"/>
    <w:rsid w:val="003D202D"/>
    <w:rsid w:val="003D47AC"/>
    <w:rsid w:val="003D7B1A"/>
    <w:rsid w:val="003E4784"/>
    <w:rsid w:val="003E5F66"/>
    <w:rsid w:val="003E7201"/>
    <w:rsid w:val="003F1A79"/>
    <w:rsid w:val="003F2A40"/>
    <w:rsid w:val="003F64E0"/>
    <w:rsid w:val="00402512"/>
    <w:rsid w:val="00404020"/>
    <w:rsid w:val="00404B3C"/>
    <w:rsid w:val="00404EA0"/>
    <w:rsid w:val="004069FD"/>
    <w:rsid w:val="00412188"/>
    <w:rsid w:val="004140A2"/>
    <w:rsid w:val="004145F0"/>
    <w:rsid w:val="00416271"/>
    <w:rsid w:val="00416928"/>
    <w:rsid w:val="004375CD"/>
    <w:rsid w:val="00437FEA"/>
    <w:rsid w:val="00443F16"/>
    <w:rsid w:val="004458B6"/>
    <w:rsid w:val="00446E51"/>
    <w:rsid w:val="00447E03"/>
    <w:rsid w:val="004506A3"/>
    <w:rsid w:val="004544E9"/>
    <w:rsid w:val="004557CF"/>
    <w:rsid w:val="004564E0"/>
    <w:rsid w:val="00457D79"/>
    <w:rsid w:val="00460522"/>
    <w:rsid w:val="004636F2"/>
    <w:rsid w:val="00465F95"/>
    <w:rsid w:val="00466531"/>
    <w:rsid w:val="0047141C"/>
    <w:rsid w:val="0048067D"/>
    <w:rsid w:val="00481BAD"/>
    <w:rsid w:val="00482217"/>
    <w:rsid w:val="00484A53"/>
    <w:rsid w:val="0049283B"/>
    <w:rsid w:val="0049317F"/>
    <w:rsid w:val="00496462"/>
    <w:rsid w:val="00496AAB"/>
    <w:rsid w:val="004B53C3"/>
    <w:rsid w:val="004B669A"/>
    <w:rsid w:val="004C1B26"/>
    <w:rsid w:val="004C31BF"/>
    <w:rsid w:val="004C421C"/>
    <w:rsid w:val="004D31E3"/>
    <w:rsid w:val="004D6B36"/>
    <w:rsid w:val="004E1EA7"/>
    <w:rsid w:val="004E4051"/>
    <w:rsid w:val="004E454E"/>
    <w:rsid w:val="004E585F"/>
    <w:rsid w:val="004E5DE6"/>
    <w:rsid w:val="004E6E49"/>
    <w:rsid w:val="004F5527"/>
    <w:rsid w:val="004F5539"/>
    <w:rsid w:val="004F5549"/>
    <w:rsid w:val="004F61B4"/>
    <w:rsid w:val="00506CD6"/>
    <w:rsid w:val="00507749"/>
    <w:rsid w:val="005077B2"/>
    <w:rsid w:val="00513008"/>
    <w:rsid w:val="00515901"/>
    <w:rsid w:val="0052098D"/>
    <w:rsid w:val="0052154F"/>
    <w:rsid w:val="00521905"/>
    <w:rsid w:val="00522DC8"/>
    <w:rsid w:val="005240E3"/>
    <w:rsid w:val="005251EE"/>
    <w:rsid w:val="0052530F"/>
    <w:rsid w:val="00525964"/>
    <w:rsid w:val="00533B61"/>
    <w:rsid w:val="00534893"/>
    <w:rsid w:val="00534E6C"/>
    <w:rsid w:val="00536B56"/>
    <w:rsid w:val="00537229"/>
    <w:rsid w:val="00542DDF"/>
    <w:rsid w:val="00543EF3"/>
    <w:rsid w:val="0054574F"/>
    <w:rsid w:val="00550030"/>
    <w:rsid w:val="00551EE8"/>
    <w:rsid w:val="00552DFD"/>
    <w:rsid w:val="00553EA5"/>
    <w:rsid w:val="00554393"/>
    <w:rsid w:val="005563E2"/>
    <w:rsid w:val="0056041D"/>
    <w:rsid w:val="00560FFA"/>
    <w:rsid w:val="00566127"/>
    <w:rsid w:val="0056664E"/>
    <w:rsid w:val="00572941"/>
    <w:rsid w:val="00575912"/>
    <w:rsid w:val="00575A64"/>
    <w:rsid w:val="005765FE"/>
    <w:rsid w:val="00580025"/>
    <w:rsid w:val="00580A99"/>
    <w:rsid w:val="00582EE2"/>
    <w:rsid w:val="005841F0"/>
    <w:rsid w:val="00585E5E"/>
    <w:rsid w:val="00586442"/>
    <w:rsid w:val="00586B51"/>
    <w:rsid w:val="00592D06"/>
    <w:rsid w:val="005930D2"/>
    <w:rsid w:val="0059346A"/>
    <w:rsid w:val="005936D8"/>
    <w:rsid w:val="00594613"/>
    <w:rsid w:val="00594D09"/>
    <w:rsid w:val="00596614"/>
    <w:rsid w:val="00597C45"/>
    <w:rsid w:val="005A43FC"/>
    <w:rsid w:val="005A6D3D"/>
    <w:rsid w:val="005A6E83"/>
    <w:rsid w:val="005B19DE"/>
    <w:rsid w:val="005B5943"/>
    <w:rsid w:val="005B65FA"/>
    <w:rsid w:val="005B79D1"/>
    <w:rsid w:val="005C0B6E"/>
    <w:rsid w:val="005C0FEA"/>
    <w:rsid w:val="005C19C3"/>
    <w:rsid w:val="005C23C3"/>
    <w:rsid w:val="005C2FD6"/>
    <w:rsid w:val="005C6D2E"/>
    <w:rsid w:val="005D37F2"/>
    <w:rsid w:val="005E2A61"/>
    <w:rsid w:val="005E4F86"/>
    <w:rsid w:val="005E695D"/>
    <w:rsid w:val="005E7569"/>
    <w:rsid w:val="005F1B1A"/>
    <w:rsid w:val="005F7717"/>
    <w:rsid w:val="00601FAE"/>
    <w:rsid w:val="0060427A"/>
    <w:rsid w:val="00610F1B"/>
    <w:rsid w:val="0061288A"/>
    <w:rsid w:val="00616C20"/>
    <w:rsid w:val="00620C27"/>
    <w:rsid w:val="006227F1"/>
    <w:rsid w:val="00625139"/>
    <w:rsid w:val="006264AC"/>
    <w:rsid w:val="00632F78"/>
    <w:rsid w:val="00634624"/>
    <w:rsid w:val="00641494"/>
    <w:rsid w:val="00642028"/>
    <w:rsid w:val="00643F11"/>
    <w:rsid w:val="006441A0"/>
    <w:rsid w:val="0065093E"/>
    <w:rsid w:val="00651FA1"/>
    <w:rsid w:val="00652B58"/>
    <w:rsid w:val="00654B76"/>
    <w:rsid w:val="0065609F"/>
    <w:rsid w:val="0065697E"/>
    <w:rsid w:val="00661679"/>
    <w:rsid w:val="00663693"/>
    <w:rsid w:val="0066624E"/>
    <w:rsid w:val="00666857"/>
    <w:rsid w:val="00667148"/>
    <w:rsid w:val="00670438"/>
    <w:rsid w:val="00670694"/>
    <w:rsid w:val="0067174C"/>
    <w:rsid w:val="00673D4A"/>
    <w:rsid w:val="006741BF"/>
    <w:rsid w:val="00674CB3"/>
    <w:rsid w:val="00680C19"/>
    <w:rsid w:val="006810D2"/>
    <w:rsid w:val="00681E49"/>
    <w:rsid w:val="00682DD1"/>
    <w:rsid w:val="00685D00"/>
    <w:rsid w:val="00692C86"/>
    <w:rsid w:val="006976C6"/>
    <w:rsid w:val="006A31FF"/>
    <w:rsid w:val="006A36E6"/>
    <w:rsid w:val="006C1A74"/>
    <w:rsid w:val="006C2DCA"/>
    <w:rsid w:val="006C316B"/>
    <w:rsid w:val="006C3C05"/>
    <w:rsid w:val="006C4E04"/>
    <w:rsid w:val="006C616B"/>
    <w:rsid w:val="006C7153"/>
    <w:rsid w:val="006D031E"/>
    <w:rsid w:val="006D035E"/>
    <w:rsid w:val="006D1283"/>
    <w:rsid w:val="006D2254"/>
    <w:rsid w:val="006D2A8A"/>
    <w:rsid w:val="006D4D56"/>
    <w:rsid w:val="006D648E"/>
    <w:rsid w:val="006D68C0"/>
    <w:rsid w:val="006E037A"/>
    <w:rsid w:val="006E4C14"/>
    <w:rsid w:val="006E7AEE"/>
    <w:rsid w:val="006F020C"/>
    <w:rsid w:val="00700A85"/>
    <w:rsid w:val="007066C1"/>
    <w:rsid w:val="007075A2"/>
    <w:rsid w:val="00712ACE"/>
    <w:rsid w:val="007132C0"/>
    <w:rsid w:val="00716375"/>
    <w:rsid w:val="007169BB"/>
    <w:rsid w:val="0072083E"/>
    <w:rsid w:val="0072726C"/>
    <w:rsid w:val="00727F3A"/>
    <w:rsid w:val="00727FF4"/>
    <w:rsid w:val="00736042"/>
    <w:rsid w:val="00740265"/>
    <w:rsid w:val="00746404"/>
    <w:rsid w:val="0074672A"/>
    <w:rsid w:val="00751681"/>
    <w:rsid w:val="00751BE2"/>
    <w:rsid w:val="0076121C"/>
    <w:rsid w:val="007620EE"/>
    <w:rsid w:val="007652FE"/>
    <w:rsid w:val="00766299"/>
    <w:rsid w:val="00770293"/>
    <w:rsid w:val="00770FBF"/>
    <w:rsid w:val="007722F4"/>
    <w:rsid w:val="00773B46"/>
    <w:rsid w:val="00783366"/>
    <w:rsid w:val="0079374E"/>
    <w:rsid w:val="00793D75"/>
    <w:rsid w:val="00794AAF"/>
    <w:rsid w:val="007975A9"/>
    <w:rsid w:val="007A1303"/>
    <w:rsid w:val="007A379E"/>
    <w:rsid w:val="007B67F8"/>
    <w:rsid w:val="007B76DC"/>
    <w:rsid w:val="007C2EAB"/>
    <w:rsid w:val="007C3E86"/>
    <w:rsid w:val="007C4388"/>
    <w:rsid w:val="007C740B"/>
    <w:rsid w:val="007E1975"/>
    <w:rsid w:val="007E5487"/>
    <w:rsid w:val="007E7BB8"/>
    <w:rsid w:val="007F2755"/>
    <w:rsid w:val="007F39AB"/>
    <w:rsid w:val="007F4B82"/>
    <w:rsid w:val="007F4F18"/>
    <w:rsid w:val="007F60FC"/>
    <w:rsid w:val="008008A5"/>
    <w:rsid w:val="00801B25"/>
    <w:rsid w:val="0080260E"/>
    <w:rsid w:val="00803711"/>
    <w:rsid w:val="008056BC"/>
    <w:rsid w:val="0080646C"/>
    <w:rsid w:val="00812366"/>
    <w:rsid w:val="00813D56"/>
    <w:rsid w:val="008147EC"/>
    <w:rsid w:val="00821331"/>
    <w:rsid w:val="008226FA"/>
    <w:rsid w:val="00822EA3"/>
    <w:rsid w:val="00822EF3"/>
    <w:rsid w:val="00823B86"/>
    <w:rsid w:val="0083323A"/>
    <w:rsid w:val="00845420"/>
    <w:rsid w:val="008469B8"/>
    <w:rsid w:val="00847842"/>
    <w:rsid w:val="00852229"/>
    <w:rsid w:val="00852402"/>
    <w:rsid w:val="0085667E"/>
    <w:rsid w:val="0086079F"/>
    <w:rsid w:val="008633D1"/>
    <w:rsid w:val="00864102"/>
    <w:rsid w:val="00872A5A"/>
    <w:rsid w:val="008778D2"/>
    <w:rsid w:val="00882FE9"/>
    <w:rsid w:val="00891B50"/>
    <w:rsid w:val="008922A5"/>
    <w:rsid w:val="00895818"/>
    <w:rsid w:val="008A01F0"/>
    <w:rsid w:val="008A049E"/>
    <w:rsid w:val="008A1F3A"/>
    <w:rsid w:val="008A5017"/>
    <w:rsid w:val="008A568C"/>
    <w:rsid w:val="008A7FE8"/>
    <w:rsid w:val="008B3901"/>
    <w:rsid w:val="008C4BF6"/>
    <w:rsid w:val="008C60DE"/>
    <w:rsid w:val="008C70F9"/>
    <w:rsid w:val="008C766F"/>
    <w:rsid w:val="008C7CA8"/>
    <w:rsid w:val="008D54A0"/>
    <w:rsid w:val="008D6CB6"/>
    <w:rsid w:val="008D7132"/>
    <w:rsid w:val="008E0536"/>
    <w:rsid w:val="008E0B58"/>
    <w:rsid w:val="008E3DB6"/>
    <w:rsid w:val="008F21CB"/>
    <w:rsid w:val="008F25CA"/>
    <w:rsid w:val="008F72F4"/>
    <w:rsid w:val="008F7694"/>
    <w:rsid w:val="008F7872"/>
    <w:rsid w:val="0090154C"/>
    <w:rsid w:val="00905C72"/>
    <w:rsid w:val="0090604C"/>
    <w:rsid w:val="009060AB"/>
    <w:rsid w:val="00912AA9"/>
    <w:rsid w:val="0091392C"/>
    <w:rsid w:val="00914919"/>
    <w:rsid w:val="0091498E"/>
    <w:rsid w:val="00922CCF"/>
    <w:rsid w:val="009319E8"/>
    <w:rsid w:val="009326AA"/>
    <w:rsid w:val="00933082"/>
    <w:rsid w:val="009341C9"/>
    <w:rsid w:val="00934567"/>
    <w:rsid w:val="00935442"/>
    <w:rsid w:val="0093599C"/>
    <w:rsid w:val="009411D8"/>
    <w:rsid w:val="00954B07"/>
    <w:rsid w:val="00956328"/>
    <w:rsid w:val="009600AB"/>
    <w:rsid w:val="0096016A"/>
    <w:rsid w:val="009628E9"/>
    <w:rsid w:val="00967A21"/>
    <w:rsid w:val="00971B42"/>
    <w:rsid w:val="0097641F"/>
    <w:rsid w:val="0097668F"/>
    <w:rsid w:val="0098065A"/>
    <w:rsid w:val="00980E13"/>
    <w:rsid w:val="0099011D"/>
    <w:rsid w:val="009924CF"/>
    <w:rsid w:val="00992CEA"/>
    <w:rsid w:val="009A001A"/>
    <w:rsid w:val="009A0DFB"/>
    <w:rsid w:val="009A3B3F"/>
    <w:rsid w:val="009A45A3"/>
    <w:rsid w:val="009A5ABB"/>
    <w:rsid w:val="009A6B36"/>
    <w:rsid w:val="009A7EBC"/>
    <w:rsid w:val="009B15CC"/>
    <w:rsid w:val="009B2693"/>
    <w:rsid w:val="009B6796"/>
    <w:rsid w:val="009B770D"/>
    <w:rsid w:val="009C25EC"/>
    <w:rsid w:val="009C49DD"/>
    <w:rsid w:val="009D155C"/>
    <w:rsid w:val="009D1776"/>
    <w:rsid w:val="009D19A5"/>
    <w:rsid w:val="009D1DB7"/>
    <w:rsid w:val="009D4292"/>
    <w:rsid w:val="009D7F54"/>
    <w:rsid w:val="009E2D2A"/>
    <w:rsid w:val="009E5E62"/>
    <w:rsid w:val="009E6C30"/>
    <w:rsid w:val="009F1D36"/>
    <w:rsid w:val="00A101C1"/>
    <w:rsid w:val="00A20853"/>
    <w:rsid w:val="00A272C7"/>
    <w:rsid w:val="00A325B5"/>
    <w:rsid w:val="00A34892"/>
    <w:rsid w:val="00A35951"/>
    <w:rsid w:val="00A37EB4"/>
    <w:rsid w:val="00A400BF"/>
    <w:rsid w:val="00A46BCC"/>
    <w:rsid w:val="00A5706C"/>
    <w:rsid w:val="00A6492A"/>
    <w:rsid w:val="00A71153"/>
    <w:rsid w:val="00A73698"/>
    <w:rsid w:val="00A73BB7"/>
    <w:rsid w:val="00A75A4F"/>
    <w:rsid w:val="00A80291"/>
    <w:rsid w:val="00A80FC8"/>
    <w:rsid w:val="00A8160D"/>
    <w:rsid w:val="00A8217F"/>
    <w:rsid w:val="00A8444C"/>
    <w:rsid w:val="00A85E40"/>
    <w:rsid w:val="00A90D46"/>
    <w:rsid w:val="00A93E07"/>
    <w:rsid w:val="00A95BBE"/>
    <w:rsid w:val="00A95E0F"/>
    <w:rsid w:val="00AA0E72"/>
    <w:rsid w:val="00AA2D6B"/>
    <w:rsid w:val="00AB197F"/>
    <w:rsid w:val="00AC1FC0"/>
    <w:rsid w:val="00AC4ECA"/>
    <w:rsid w:val="00AC5775"/>
    <w:rsid w:val="00AC6AFC"/>
    <w:rsid w:val="00AD0CE3"/>
    <w:rsid w:val="00AD368D"/>
    <w:rsid w:val="00AD4A6A"/>
    <w:rsid w:val="00AD4E1C"/>
    <w:rsid w:val="00AE0F26"/>
    <w:rsid w:val="00AE3AB6"/>
    <w:rsid w:val="00AE3B14"/>
    <w:rsid w:val="00AE7DB1"/>
    <w:rsid w:val="00AF11FC"/>
    <w:rsid w:val="00AF32D2"/>
    <w:rsid w:val="00B015C5"/>
    <w:rsid w:val="00B037ED"/>
    <w:rsid w:val="00B05361"/>
    <w:rsid w:val="00B079B7"/>
    <w:rsid w:val="00B10B68"/>
    <w:rsid w:val="00B16B51"/>
    <w:rsid w:val="00B16DFF"/>
    <w:rsid w:val="00B2068C"/>
    <w:rsid w:val="00B23ADD"/>
    <w:rsid w:val="00B24202"/>
    <w:rsid w:val="00B265EE"/>
    <w:rsid w:val="00B34339"/>
    <w:rsid w:val="00B34388"/>
    <w:rsid w:val="00B37BE5"/>
    <w:rsid w:val="00B40A46"/>
    <w:rsid w:val="00B42202"/>
    <w:rsid w:val="00B45D7E"/>
    <w:rsid w:val="00B51807"/>
    <w:rsid w:val="00B56C07"/>
    <w:rsid w:val="00B6109D"/>
    <w:rsid w:val="00B6179E"/>
    <w:rsid w:val="00B62903"/>
    <w:rsid w:val="00B63148"/>
    <w:rsid w:val="00B651BB"/>
    <w:rsid w:val="00B65483"/>
    <w:rsid w:val="00B679B6"/>
    <w:rsid w:val="00B73D28"/>
    <w:rsid w:val="00B75D96"/>
    <w:rsid w:val="00B7654B"/>
    <w:rsid w:val="00B77595"/>
    <w:rsid w:val="00B832DD"/>
    <w:rsid w:val="00B83759"/>
    <w:rsid w:val="00B847B9"/>
    <w:rsid w:val="00B86D40"/>
    <w:rsid w:val="00B904BE"/>
    <w:rsid w:val="00B90BC7"/>
    <w:rsid w:val="00B90D16"/>
    <w:rsid w:val="00B91B2A"/>
    <w:rsid w:val="00B9330B"/>
    <w:rsid w:val="00B95BB6"/>
    <w:rsid w:val="00BA09B2"/>
    <w:rsid w:val="00BA24A3"/>
    <w:rsid w:val="00BA4943"/>
    <w:rsid w:val="00BA759A"/>
    <w:rsid w:val="00BB3B23"/>
    <w:rsid w:val="00BC170C"/>
    <w:rsid w:val="00BC318A"/>
    <w:rsid w:val="00BD33C7"/>
    <w:rsid w:val="00BD46C9"/>
    <w:rsid w:val="00BD65B8"/>
    <w:rsid w:val="00BDBA3B"/>
    <w:rsid w:val="00BE5553"/>
    <w:rsid w:val="00BE6F9B"/>
    <w:rsid w:val="00BF249B"/>
    <w:rsid w:val="00BF5AAA"/>
    <w:rsid w:val="00BF6A09"/>
    <w:rsid w:val="00C015C7"/>
    <w:rsid w:val="00C037ED"/>
    <w:rsid w:val="00C05C61"/>
    <w:rsid w:val="00C061BE"/>
    <w:rsid w:val="00C06B0C"/>
    <w:rsid w:val="00C10C5E"/>
    <w:rsid w:val="00C12432"/>
    <w:rsid w:val="00C1345D"/>
    <w:rsid w:val="00C13637"/>
    <w:rsid w:val="00C14624"/>
    <w:rsid w:val="00C15450"/>
    <w:rsid w:val="00C154FC"/>
    <w:rsid w:val="00C20220"/>
    <w:rsid w:val="00C21F29"/>
    <w:rsid w:val="00C25067"/>
    <w:rsid w:val="00C351E0"/>
    <w:rsid w:val="00C35A80"/>
    <w:rsid w:val="00C44492"/>
    <w:rsid w:val="00C51D58"/>
    <w:rsid w:val="00C51E85"/>
    <w:rsid w:val="00C52851"/>
    <w:rsid w:val="00C55277"/>
    <w:rsid w:val="00C55B25"/>
    <w:rsid w:val="00C6038A"/>
    <w:rsid w:val="00C630CF"/>
    <w:rsid w:val="00C6470D"/>
    <w:rsid w:val="00C65D59"/>
    <w:rsid w:val="00C7022D"/>
    <w:rsid w:val="00C76BF5"/>
    <w:rsid w:val="00C80EAD"/>
    <w:rsid w:val="00C81D4B"/>
    <w:rsid w:val="00C84A4F"/>
    <w:rsid w:val="00C852B7"/>
    <w:rsid w:val="00C8543D"/>
    <w:rsid w:val="00C8621F"/>
    <w:rsid w:val="00C8664F"/>
    <w:rsid w:val="00C9348B"/>
    <w:rsid w:val="00C95027"/>
    <w:rsid w:val="00C958B0"/>
    <w:rsid w:val="00C96747"/>
    <w:rsid w:val="00C96ACD"/>
    <w:rsid w:val="00C96D3A"/>
    <w:rsid w:val="00C97C97"/>
    <w:rsid w:val="00CA04AE"/>
    <w:rsid w:val="00CA30C4"/>
    <w:rsid w:val="00CA5191"/>
    <w:rsid w:val="00CB2DFD"/>
    <w:rsid w:val="00CB4653"/>
    <w:rsid w:val="00CB6A67"/>
    <w:rsid w:val="00CC0ECC"/>
    <w:rsid w:val="00CC2457"/>
    <w:rsid w:val="00CD2262"/>
    <w:rsid w:val="00CD3056"/>
    <w:rsid w:val="00CD44C0"/>
    <w:rsid w:val="00CD48B5"/>
    <w:rsid w:val="00CD60F9"/>
    <w:rsid w:val="00CE5626"/>
    <w:rsid w:val="00CE6D84"/>
    <w:rsid w:val="00CE7E2B"/>
    <w:rsid w:val="00CF0091"/>
    <w:rsid w:val="00CF0110"/>
    <w:rsid w:val="00CF4E6E"/>
    <w:rsid w:val="00D00179"/>
    <w:rsid w:val="00D00C2E"/>
    <w:rsid w:val="00D028E7"/>
    <w:rsid w:val="00D05E5A"/>
    <w:rsid w:val="00D067B1"/>
    <w:rsid w:val="00D073E2"/>
    <w:rsid w:val="00D12C19"/>
    <w:rsid w:val="00D13E9F"/>
    <w:rsid w:val="00D14726"/>
    <w:rsid w:val="00D151B8"/>
    <w:rsid w:val="00D15E43"/>
    <w:rsid w:val="00D1736B"/>
    <w:rsid w:val="00D173F0"/>
    <w:rsid w:val="00D255DA"/>
    <w:rsid w:val="00D25FCC"/>
    <w:rsid w:val="00D310EB"/>
    <w:rsid w:val="00D34D01"/>
    <w:rsid w:val="00D35007"/>
    <w:rsid w:val="00D35D5D"/>
    <w:rsid w:val="00D3640A"/>
    <w:rsid w:val="00D454FE"/>
    <w:rsid w:val="00D45582"/>
    <w:rsid w:val="00D51ED1"/>
    <w:rsid w:val="00D54C9A"/>
    <w:rsid w:val="00D600E2"/>
    <w:rsid w:val="00D70560"/>
    <w:rsid w:val="00D70BCF"/>
    <w:rsid w:val="00D71397"/>
    <w:rsid w:val="00D72A7B"/>
    <w:rsid w:val="00D7504C"/>
    <w:rsid w:val="00D7629C"/>
    <w:rsid w:val="00D806A3"/>
    <w:rsid w:val="00D86B36"/>
    <w:rsid w:val="00D95D48"/>
    <w:rsid w:val="00D96266"/>
    <w:rsid w:val="00D96CE1"/>
    <w:rsid w:val="00DA485A"/>
    <w:rsid w:val="00DA6D63"/>
    <w:rsid w:val="00DB015F"/>
    <w:rsid w:val="00DB2AE7"/>
    <w:rsid w:val="00DB369A"/>
    <w:rsid w:val="00DB46FF"/>
    <w:rsid w:val="00DC41B3"/>
    <w:rsid w:val="00DC67CD"/>
    <w:rsid w:val="00DC7F35"/>
    <w:rsid w:val="00DD443A"/>
    <w:rsid w:val="00DD767D"/>
    <w:rsid w:val="00DE7A64"/>
    <w:rsid w:val="00DF02A6"/>
    <w:rsid w:val="00DF3810"/>
    <w:rsid w:val="00DF5D17"/>
    <w:rsid w:val="00DF79D7"/>
    <w:rsid w:val="00E01999"/>
    <w:rsid w:val="00E03AAC"/>
    <w:rsid w:val="00E040C6"/>
    <w:rsid w:val="00E0433E"/>
    <w:rsid w:val="00E07A4C"/>
    <w:rsid w:val="00E15674"/>
    <w:rsid w:val="00E17A3F"/>
    <w:rsid w:val="00E20135"/>
    <w:rsid w:val="00E3089C"/>
    <w:rsid w:val="00E32233"/>
    <w:rsid w:val="00E33454"/>
    <w:rsid w:val="00E368C5"/>
    <w:rsid w:val="00E36B11"/>
    <w:rsid w:val="00E36BB7"/>
    <w:rsid w:val="00E40B74"/>
    <w:rsid w:val="00E44345"/>
    <w:rsid w:val="00E45D2A"/>
    <w:rsid w:val="00E519F8"/>
    <w:rsid w:val="00E521B4"/>
    <w:rsid w:val="00E55D44"/>
    <w:rsid w:val="00E57E71"/>
    <w:rsid w:val="00E65D7C"/>
    <w:rsid w:val="00E66B67"/>
    <w:rsid w:val="00E71999"/>
    <w:rsid w:val="00E72670"/>
    <w:rsid w:val="00E743EC"/>
    <w:rsid w:val="00E74795"/>
    <w:rsid w:val="00E83822"/>
    <w:rsid w:val="00E840D0"/>
    <w:rsid w:val="00E90882"/>
    <w:rsid w:val="00E9391F"/>
    <w:rsid w:val="00EA5024"/>
    <w:rsid w:val="00EA6A7F"/>
    <w:rsid w:val="00EC2701"/>
    <w:rsid w:val="00EC4350"/>
    <w:rsid w:val="00EC6D50"/>
    <w:rsid w:val="00EC738E"/>
    <w:rsid w:val="00ED2112"/>
    <w:rsid w:val="00ED5B16"/>
    <w:rsid w:val="00EE2282"/>
    <w:rsid w:val="00EE23F2"/>
    <w:rsid w:val="00EE32F6"/>
    <w:rsid w:val="00EF0A42"/>
    <w:rsid w:val="00EF20B9"/>
    <w:rsid w:val="00EF3DD2"/>
    <w:rsid w:val="00EF4FCA"/>
    <w:rsid w:val="00F00572"/>
    <w:rsid w:val="00F00F36"/>
    <w:rsid w:val="00F03867"/>
    <w:rsid w:val="00F04758"/>
    <w:rsid w:val="00F078F9"/>
    <w:rsid w:val="00F108BD"/>
    <w:rsid w:val="00F11162"/>
    <w:rsid w:val="00F135FE"/>
    <w:rsid w:val="00F15B1A"/>
    <w:rsid w:val="00F2114E"/>
    <w:rsid w:val="00F30CDD"/>
    <w:rsid w:val="00F310DA"/>
    <w:rsid w:val="00F34545"/>
    <w:rsid w:val="00F41535"/>
    <w:rsid w:val="00F44770"/>
    <w:rsid w:val="00F466F4"/>
    <w:rsid w:val="00F4781B"/>
    <w:rsid w:val="00F47C9E"/>
    <w:rsid w:val="00F47DC4"/>
    <w:rsid w:val="00F508C7"/>
    <w:rsid w:val="00F53436"/>
    <w:rsid w:val="00F60A1F"/>
    <w:rsid w:val="00F6465A"/>
    <w:rsid w:val="00F664A6"/>
    <w:rsid w:val="00F67E44"/>
    <w:rsid w:val="00F7737F"/>
    <w:rsid w:val="00F7758F"/>
    <w:rsid w:val="00F77CD7"/>
    <w:rsid w:val="00F8353D"/>
    <w:rsid w:val="00F837BF"/>
    <w:rsid w:val="00F83FC8"/>
    <w:rsid w:val="00F84DC5"/>
    <w:rsid w:val="00F84E80"/>
    <w:rsid w:val="00F85079"/>
    <w:rsid w:val="00F91A9D"/>
    <w:rsid w:val="00F922C6"/>
    <w:rsid w:val="00FA022E"/>
    <w:rsid w:val="00FA0C67"/>
    <w:rsid w:val="00FA3498"/>
    <w:rsid w:val="00FA3DE6"/>
    <w:rsid w:val="00FA6299"/>
    <w:rsid w:val="00FA7103"/>
    <w:rsid w:val="00FA789F"/>
    <w:rsid w:val="00FB105F"/>
    <w:rsid w:val="00FB1A79"/>
    <w:rsid w:val="00FB24F3"/>
    <w:rsid w:val="00FB5DCA"/>
    <w:rsid w:val="00FB6D6F"/>
    <w:rsid w:val="00FB73A2"/>
    <w:rsid w:val="00FC0228"/>
    <w:rsid w:val="00FC1391"/>
    <w:rsid w:val="00FC22F4"/>
    <w:rsid w:val="00FC37A7"/>
    <w:rsid w:val="00FC6E66"/>
    <w:rsid w:val="00FD0918"/>
    <w:rsid w:val="00FD108A"/>
    <w:rsid w:val="00FD264E"/>
    <w:rsid w:val="00FD45C6"/>
    <w:rsid w:val="00FD5559"/>
    <w:rsid w:val="00FD7003"/>
    <w:rsid w:val="00FE0514"/>
    <w:rsid w:val="00FE215A"/>
    <w:rsid w:val="00FE3DA8"/>
    <w:rsid w:val="00FE4151"/>
    <w:rsid w:val="00FE4F0C"/>
    <w:rsid w:val="00FE4FF9"/>
    <w:rsid w:val="00FF0C37"/>
    <w:rsid w:val="00FF0E96"/>
    <w:rsid w:val="00FF2C40"/>
    <w:rsid w:val="00FF4251"/>
    <w:rsid w:val="00FF6519"/>
    <w:rsid w:val="00FF66A4"/>
    <w:rsid w:val="00FF7BEB"/>
    <w:rsid w:val="00FF7C70"/>
    <w:rsid w:val="0402A45D"/>
    <w:rsid w:val="042612EF"/>
    <w:rsid w:val="044CD975"/>
    <w:rsid w:val="04AA873C"/>
    <w:rsid w:val="087F0B9E"/>
    <w:rsid w:val="0A975B7F"/>
    <w:rsid w:val="0CDF23EE"/>
    <w:rsid w:val="0D00E904"/>
    <w:rsid w:val="0DC84269"/>
    <w:rsid w:val="0F95D5E4"/>
    <w:rsid w:val="0FA14B41"/>
    <w:rsid w:val="11629140"/>
    <w:rsid w:val="1305DFC9"/>
    <w:rsid w:val="1309A3F5"/>
    <w:rsid w:val="15BC860E"/>
    <w:rsid w:val="16B88F3F"/>
    <w:rsid w:val="17528FC2"/>
    <w:rsid w:val="17659FCF"/>
    <w:rsid w:val="18F2F8C7"/>
    <w:rsid w:val="1ABFB304"/>
    <w:rsid w:val="1B8E5D51"/>
    <w:rsid w:val="1FE1F339"/>
    <w:rsid w:val="20FA3C51"/>
    <w:rsid w:val="210882CB"/>
    <w:rsid w:val="217095AE"/>
    <w:rsid w:val="21D29D8D"/>
    <w:rsid w:val="22056139"/>
    <w:rsid w:val="233D1E01"/>
    <w:rsid w:val="2388093D"/>
    <w:rsid w:val="2573E442"/>
    <w:rsid w:val="259E5212"/>
    <w:rsid w:val="25D29095"/>
    <w:rsid w:val="27014B25"/>
    <w:rsid w:val="280773A9"/>
    <w:rsid w:val="2A0853C2"/>
    <w:rsid w:val="2AD7DDDA"/>
    <w:rsid w:val="2BE23879"/>
    <w:rsid w:val="2C51F9A9"/>
    <w:rsid w:val="2D963C5F"/>
    <w:rsid w:val="2DA1449B"/>
    <w:rsid w:val="2DB637DB"/>
    <w:rsid w:val="2E66EDB7"/>
    <w:rsid w:val="2EC2CE0B"/>
    <w:rsid w:val="2F013A83"/>
    <w:rsid w:val="2F320CC0"/>
    <w:rsid w:val="30E8F23F"/>
    <w:rsid w:val="316FB7F4"/>
    <w:rsid w:val="32F6148A"/>
    <w:rsid w:val="34121983"/>
    <w:rsid w:val="36E8DDD6"/>
    <w:rsid w:val="3773632C"/>
    <w:rsid w:val="37768624"/>
    <w:rsid w:val="39602F4C"/>
    <w:rsid w:val="39BEDB9F"/>
    <w:rsid w:val="39CC77E1"/>
    <w:rsid w:val="3A207E98"/>
    <w:rsid w:val="3AC29383"/>
    <w:rsid w:val="3B1C60E7"/>
    <w:rsid w:val="3C3F1A5F"/>
    <w:rsid w:val="3C8C5DF1"/>
    <w:rsid w:val="3E5401A9"/>
    <w:rsid w:val="3E992638"/>
    <w:rsid w:val="3EBD4599"/>
    <w:rsid w:val="3F243E1D"/>
    <w:rsid w:val="41AB8599"/>
    <w:rsid w:val="4346EBEC"/>
    <w:rsid w:val="4459CD49"/>
    <w:rsid w:val="4633A56D"/>
    <w:rsid w:val="47A1168B"/>
    <w:rsid w:val="496CBD0A"/>
    <w:rsid w:val="4A9492B1"/>
    <w:rsid w:val="4A9FDFFF"/>
    <w:rsid w:val="4AE8C42F"/>
    <w:rsid w:val="4B4A1446"/>
    <w:rsid w:val="4BCAAF67"/>
    <w:rsid w:val="4C295BBA"/>
    <w:rsid w:val="4D7B02D9"/>
    <w:rsid w:val="4E877BB5"/>
    <w:rsid w:val="4FA9CFC1"/>
    <w:rsid w:val="51CC65D7"/>
    <w:rsid w:val="550C48D8"/>
    <w:rsid w:val="563E86E3"/>
    <w:rsid w:val="59AB8C02"/>
    <w:rsid w:val="5B41B3D9"/>
    <w:rsid w:val="5B44B704"/>
    <w:rsid w:val="5C0A1AB4"/>
    <w:rsid w:val="5D10E12B"/>
    <w:rsid w:val="6047E1D8"/>
    <w:rsid w:val="640A0A12"/>
    <w:rsid w:val="640D0D3D"/>
    <w:rsid w:val="64838667"/>
    <w:rsid w:val="666C3A42"/>
    <w:rsid w:val="6A306766"/>
    <w:rsid w:val="6B0E09B8"/>
    <w:rsid w:val="6B762A04"/>
    <w:rsid w:val="6B783E97"/>
    <w:rsid w:val="7010C3D9"/>
    <w:rsid w:val="71E25959"/>
    <w:rsid w:val="7258EF77"/>
    <w:rsid w:val="73F298E2"/>
    <w:rsid w:val="74E57DD1"/>
    <w:rsid w:val="75F7D9B1"/>
    <w:rsid w:val="7666DD00"/>
    <w:rsid w:val="777524E0"/>
    <w:rsid w:val="7A0CD790"/>
    <w:rsid w:val="7A0FDABB"/>
    <w:rsid w:val="7B1F1EBA"/>
    <w:rsid w:val="7BDFE655"/>
    <w:rsid w:val="7BF58B6B"/>
    <w:rsid w:val="7BFFB1D3"/>
    <w:rsid w:val="7CBAEF1B"/>
    <w:rsid w:val="7D8052CB"/>
    <w:rsid w:val="7DC9234E"/>
    <w:rsid w:val="7DF3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407F"/>
  <w15:chartTrackingRefBased/>
  <w15:docId w15:val="{45F1CC61-8DC7-45A2-BA29-F72D5B219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5E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4506A3"/>
    <w:pPr>
      <w:spacing w:line="240" w:lineRule="auto"/>
    </w:pPr>
    <w:rPr>
      <w:sz w:val="20"/>
      <w:szCs w:val="20"/>
    </w:rPr>
  </w:style>
  <w:style w:type="character" w:customStyle="1" w:styleId="CommentTextChar">
    <w:name w:val="Comment Text Char"/>
    <w:basedOn w:val="DefaultParagraphFont"/>
    <w:link w:val="CommentText"/>
    <w:uiPriority w:val="99"/>
    <w:semiHidden/>
    <w:rsid w:val="004506A3"/>
    <w:rPr>
      <w:sz w:val="20"/>
      <w:szCs w:val="20"/>
    </w:rPr>
  </w:style>
  <w:style w:type="character" w:styleId="CommentReference">
    <w:name w:val="annotation reference"/>
    <w:basedOn w:val="DefaultParagraphFont"/>
    <w:uiPriority w:val="99"/>
    <w:semiHidden/>
    <w:unhideWhenUsed/>
    <w:rsid w:val="004506A3"/>
    <w:rPr>
      <w:sz w:val="16"/>
      <w:szCs w:val="16"/>
    </w:rPr>
  </w:style>
  <w:style w:type="paragraph" w:styleId="CommentSubject">
    <w:name w:val="annotation subject"/>
    <w:basedOn w:val="CommentText"/>
    <w:next w:val="CommentText"/>
    <w:link w:val="CommentSubjectChar"/>
    <w:uiPriority w:val="99"/>
    <w:semiHidden/>
    <w:unhideWhenUsed/>
    <w:rsid w:val="00370CD2"/>
    <w:rPr>
      <w:b/>
      <w:bCs/>
    </w:rPr>
  </w:style>
  <w:style w:type="character" w:customStyle="1" w:styleId="CommentSubjectChar">
    <w:name w:val="Comment Subject Char"/>
    <w:basedOn w:val="CommentTextChar"/>
    <w:link w:val="CommentSubject"/>
    <w:uiPriority w:val="99"/>
    <w:semiHidden/>
    <w:rsid w:val="00370CD2"/>
    <w:rPr>
      <w:b/>
      <w:bCs/>
      <w:sz w:val="20"/>
      <w:szCs w:val="20"/>
    </w:rPr>
  </w:style>
  <w:style w:type="character" w:styleId="Emphasis">
    <w:name w:val="Emphasis"/>
    <w:basedOn w:val="DefaultParagraphFont"/>
    <w:uiPriority w:val="20"/>
    <w:qFormat/>
    <w:rsid w:val="005E2A61"/>
    <w:rPr>
      <w:i/>
      <w:iCs/>
    </w:rPr>
  </w:style>
  <w:style w:type="character" w:styleId="Hyperlink">
    <w:name w:val="Hyperlink"/>
    <w:basedOn w:val="DefaultParagraphFont"/>
    <w:uiPriority w:val="99"/>
    <w:semiHidden/>
    <w:unhideWhenUsed/>
    <w:rsid w:val="00E40B74"/>
    <w:rPr>
      <w:color w:val="0000FF"/>
      <w:u w:val="single"/>
    </w:rPr>
  </w:style>
  <w:style w:type="character" w:styleId="Strong">
    <w:name w:val="Strong"/>
    <w:basedOn w:val="DefaultParagraphFont"/>
    <w:uiPriority w:val="22"/>
    <w:qFormat/>
    <w:rsid w:val="00C05C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741746">
      <w:bodyDiv w:val="1"/>
      <w:marLeft w:val="0"/>
      <w:marRight w:val="0"/>
      <w:marTop w:val="0"/>
      <w:marBottom w:val="0"/>
      <w:divBdr>
        <w:top w:val="none" w:sz="0" w:space="0" w:color="auto"/>
        <w:left w:val="none" w:sz="0" w:space="0" w:color="auto"/>
        <w:bottom w:val="none" w:sz="0" w:space="0" w:color="auto"/>
        <w:right w:val="none" w:sz="0" w:space="0" w:color="auto"/>
      </w:divBdr>
    </w:div>
    <w:div w:id="359431822">
      <w:bodyDiv w:val="1"/>
      <w:marLeft w:val="0"/>
      <w:marRight w:val="0"/>
      <w:marTop w:val="0"/>
      <w:marBottom w:val="0"/>
      <w:divBdr>
        <w:top w:val="none" w:sz="0" w:space="0" w:color="auto"/>
        <w:left w:val="none" w:sz="0" w:space="0" w:color="auto"/>
        <w:bottom w:val="none" w:sz="0" w:space="0" w:color="auto"/>
        <w:right w:val="none" w:sz="0" w:space="0" w:color="auto"/>
      </w:divBdr>
    </w:div>
    <w:div w:id="465204519">
      <w:bodyDiv w:val="1"/>
      <w:marLeft w:val="0"/>
      <w:marRight w:val="0"/>
      <w:marTop w:val="0"/>
      <w:marBottom w:val="0"/>
      <w:divBdr>
        <w:top w:val="none" w:sz="0" w:space="0" w:color="auto"/>
        <w:left w:val="none" w:sz="0" w:space="0" w:color="auto"/>
        <w:bottom w:val="none" w:sz="0" w:space="0" w:color="auto"/>
        <w:right w:val="none" w:sz="0" w:space="0" w:color="auto"/>
      </w:divBdr>
    </w:div>
    <w:div w:id="513500899">
      <w:bodyDiv w:val="1"/>
      <w:marLeft w:val="0"/>
      <w:marRight w:val="0"/>
      <w:marTop w:val="0"/>
      <w:marBottom w:val="0"/>
      <w:divBdr>
        <w:top w:val="none" w:sz="0" w:space="0" w:color="auto"/>
        <w:left w:val="none" w:sz="0" w:space="0" w:color="auto"/>
        <w:bottom w:val="none" w:sz="0" w:space="0" w:color="auto"/>
        <w:right w:val="none" w:sz="0" w:space="0" w:color="auto"/>
      </w:divBdr>
    </w:div>
    <w:div w:id="581838951">
      <w:bodyDiv w:val="1"/>
      <w:marLeft w:val="0"/>
      <w:marRight w:val="0"/>
      <w:marTop w:val="0"/>
      <w:marBottom w:val="0"/>
      <w:divBdr>
        <w:top w:val="none" w:sz="0" w:space="0" w:color="auto"/>
        <w:left w:val="none" w:sz="0" w:space="0" w:color="auto"/>
        <w:bottom w:val="none" w:sz="0" w:space="0" w:color="auto"/>
        <w:right w:val="none" w:sz="0" w:space="0" w:color="auto"/>
      </w:divBdr>
    </w:div>
    <w:div w:id="1137408851">
      <w:bodyDiv w:val="1"/>
      <w:marLeft w:val="0"/>
      <w:marRight w:val="0"/>
      <w:marTop w:val="0"/>
      <w:marBottom w:val="0"/>
      <w:divBdr>
        <w:top w:val="none" w:sz="0" w:space="0" w:color="auto"/>
        <w:left w:val="none" w:sz="0" w:space="0" w:color="auto"/>
        <w:bottom w:val="none" w:sz="0" w:space="0" w:color="auto"/>
        <w:right w:val="none" w:sz="0" w:space="0" w:color="auto"/>
      </w:divBdr>
    </w:div>
    <w:div w:id="1178042156">
      <w:bodyDiv w:val="1"/>
      <w:marLeft w:val="0"/>
      <w:marRight w:val="0"/>
      <w:marTop w:val="0"/>
      <w:marBottom w:val="0"/>
      <w:divBdr>
        <w:top w:val="none" w:sz="0" w:space="0" w:color="auto"/>
        <w:left w:val="none" w:sz="0" w:space="0" w:color="auto"/>
        <w:bottom w:val="none" w:sz="0" w:space="0" w:color="auto"/>
        <w:right w:val="none" w:sz="0" w:space="0" w:color="auto"/>
      </w:divBdr>
    </w:div>
    <w:div w:id="1222015879">
      <w:bodyDiv w:val="1"/>
      <w:marLeft w:val="0"/>
      <w:marRight w:val="0"/>
      <w:marTop w:val="0"/>
      <w:marBottom w:val="0"/>
      <w:divBdr>
        <w:top w:val="none" w:sz="0" w:space="0" w:color="auto"/>
        <w:left w:val="none" w:sz="0" w:space="0" w:color="auto"/>
        <w:bottom w:val="none" w:sz="0" w:space="0" w:color="auto"/>
        <w:right w:val="none" w:sz="0" w:space="0" w:color="auto"/>
      </w:divBdr>
    </w:div>
    <w:div w:id="1411735975">
      <w:bodyDiv w:val="1"/>
      <w:marLeft w:val="0"/>
      <w:marRight w:val="0"/>
      <w:marTop w:val="0"/>
      <w:marBottom w:val="0"/>
      <w:divBdr>
        <w:top w:val="none" w:sz="0" w:space="0" w:color="auto"/>
        <w:left w:val="none" w:sz="0" w:space="0" w:color="auto"/>
        <w:bottom w:val="none" w:sz="0" w:space="0" w:color="auto"/>
        <w:right w:val="none" w:sz="0" w:space="0" w:color="auto"/>
      </w:divBdr>
    </w:div>
    <w:div w:id="1445269283">
      <w:bodyDiv w:val="1"/>
      <w:marLeft w:val="0"/>
      <w:marRight w:val="0"/>
      <w:marTop w:val="0"/>
      <w:marBottom w:val="0"/>
      <w:divBdr>
        <w:top w:val="none" w:sz="0" w:space="0" w:color="auto"/>
        <w:left w:val="none" w:sz="0" w:space="0" w:color="auto"/>
        <w:bottom w:val="none" w:sz="0" w:space="0" w:color="auto"/>
        <w:right w:val="none" w:sz="0" w:space="0" w:color="auto"/>
      </w:divBdr>
    </w:div>
    <w:div w:id="16694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www.fawns.co.uk/blog-posts/outdoor-play-can-improve-childrens-wellbeing/#:~:text=Outdoor%20play%20will%20help%20to%20increase%20happiness%20in,and%20natural%20sunlight,%20helps%20to%20increase%20children&#8217;s%20happiness" TargetMode="External"/><Relationship Id="rId18" Type="http://schemas.openxmlformats.org/officeDocument/2006/relationships/hyperlink" Target="https://www.communitycare.co.uk/2008/02/06/10-year-plan-for-education-an-opportunity-for-improvement/" TargetMode="External"/><Relationship Id="rId26" Type="http://schemas.openxmlformats.org/officeDocument/2006/relationships/hyperlink" Target="https://tewhariki.tki.org.nz/en/te-whariki-foundations/sociocultural-theories/#:~:text=Theories%20can%20be%20described%20as%20lenses%20through%20which,human%20development%20is%20a%20social%20and%20cultural%20process" TargetMode="External"/><Relationship Id="rId3" Type="http://schemas.openxmlformats.org/officeDocument/2006/relationships/settings" Target="settings.xml"/><Relationship Id="rId21" Type="http://schemas.openxmlformats.org/officeDocument/2006/relationships/hyperlink" Target="https://gov.wales/sites/default/files/publications-03/successful-futures.pdf" TargetMode="External"/><Relationship Id="rId7" Type="http://schemas.microsoft.com/office/2016/09/relationships/commentsIds" Target="commentsIds.xml"/><Relationship Id="rId12" Type="http://schemas.openxmlformats.org/officeDocument/2006/relationships/hyperlink" Target="https://www.estyn.gov.wales/thematic-report/welsh-foundation-phase-developing-welsh-first-language-primary-schools-and-non" TargetMode="External"/><Relationship Id="rId17" Type="http://schemas.openxmlformats.org/officeDocument/2006/relationships/hyperlink" Target="https://www.arad.wales/pioneer-schools-evaluation-report/" TargetMode="External"/><Relationship Id="rId25" Type="http://schemas.openxmlformats.org/officeDocument/2006/relationships/hyperlink" Target="https://www.teach-nology.com/currenttrends/constructivism/piaget/" TargetMode="External"/><Relationship Id="rId2" Type="http://schemas.openxmlformats.org/officeDocument/2006/relationships/styles" Target="styles.xml"/><Relationship Id="rId16" Type="http://schemas.openxmlformats.org/officeDocument/2006/relationships/hyperlink" Target="https://www.gwern.net/docs/nature2011-taylor.pdf" TargetMode="External"/><Relationship Id="rId20" Type="http://schemas.openxmlformats.org/officeDocument/2006/relationships/hyperlink" Target="https://www.oecd.org/education/2030-project/about/E2030%20Introduction_FINAL.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assets.publishing.service.gov.uk/government/uploads/system/uploads/attachment_data%20/file/596629/EYFS_STATUTORY_FRAMEWORK_2017.pdf" TargetMode="External"/><Relationship Id="rId24" Type="http://schemas.openxmlformats.org/officeDocument/2006/relationships/hyperlink" Target="http://wales.gov.uk/docs/dcells/publications/131007-review-of-initialteacher-training-in-wales-en.pdf" TargetMode="External"/><Relationship Id="rId5" Type="http://schemas.openxmlformats.org/officeDocument/2006/relationships/comments" Target="comments.xml"/><Relationship Id="rId15" Type="http://schemas.openxmlformats.org/officeDocument/2006/relationships/hyperlink" Target="https://dera.ioe.ac.uk/3642/1/110517%20foundassessmenten.pdf" TargetMode="External"/><Relationship Id="rId23" Type="http://schemas.openxmlformats.org/officeDocument/2006/relationships/hyperlink" Target="https://gov.wales/sites/default/files/publications/2018-03/succesful-futures-a-summary-of-professor-graham-donaldsons-report.pdf" TargetMode="External"/><Relationship Id="rId28" Type="http://schemas.openxmlformats.org/officeDocument/2006/relationships/hyperlink" Target="https://gov.wales/sites/default/files/statistics-and-research/2019-06/180712-%20formative-evaluation-pioneer-school-model-summary-en.pdf" TargetMode="External"/><Relationship Id="rId10" Type="http://schemas.openxmlformats.org/officeDocument/2006/relationships/hyperlink" Target="https://cypmhc.org.uk/publications/cypmhc-annualreport2020/#:~:text=CYPMHC%20Annual%20Report%2020ttps://www.pentagonplay.co.uk/news-and-infooutdoor-play-improves-mental-health" TargetMode="External"/><Relationship Id="rId19" Type="http://schemas.openxmlformats.org/officeDocument/2006/relationships/hyperlink" Target="http://mamaot.com/how-outdoor-play-builds-social-and-emotional-skills-in-childr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hildforum.com/te-whariki-early-childhood-curriculum.html" TargetMode="External"/><Relationship Id="rId14" Type="http://schemas.openxmlformats.org/officeDocument/2006/relationships/hyperlink" Target="https://gov.wales/sites/default/files/consultations/2018-01/140922-10-year-plan-for-the%20-early-years-childcare-and-play-workforce-in-wales-plan-en.pdf" TargetMode="External"/><Relationship Id="rId22" Type="http://schemas.openxmlformats.org/officeDocument/2006/relationships/hyperlink" Target="https://repository.uel.ac.uk/download/a390c3d3ed250c301a5723c231140c10d6a3711a957d80c4e859083e4a52647d/275690/The%20Reggio%20Emilia%20and%20the%20Mosaic%20approach.pdf" TargetMode="External"/><Relationship Id="rId27" Type="http://schemas.openxmlformats.org/officeDocument/2006/relationships/hyperlink" Target="https://gov.wales/sites/default/files/publications/2018-03/an-independent-stocktake-of-the-foundation-phase-in-wales-final-report.pdf"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9316</TotalTime>
  <Pages>12</Pages>
  <Words>6709</Words>
  <Characters>38246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dc:creator>
  <cp:keywords/>
  <dc:description/>
  <cp:lastModifiedBy>Millie Flynn (1801584)</cp:lastModifiedBy>
  <cp:revision>795</cp:revision>
  <dcterms:created xsi:type="dcterms:W3CDTF">2021-03-19T09:47:00Z</dcterms:created>
  <dcterms:modified xsi:type="dcterms:W3CDTF">2021-03-26T22:08:00Z</dcterms:modified>
</cp:coreProperties>
</file>