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6F9CE" w14:textId="189583F3" w:rsidR="0049003A" w:rsidRPr="0049003A" w:rsidRDefault="00951335" w:rsidP="0049003A">
      <w:pPr>
        <w:jc w:val="center"/>
        <w:rPr>
          <w:rFonts w:ascii="Times New Roman" w:hAnsi="Times New Roman" w:cs="Times New Roman"/>
          <w:color w:val="4472C4" w:themeColor="accent1"/>
          <w:sz w:val="32"/>
          <w:szCs w:val="32"/>
        </w:rPr>
      </w:pPr>
      <w:r w:rsidRPr="00951335">
        <w:rPr>
          <w:rFonts w:ascii="Times New Roman" w:hAnsi="Times New Roman" w:cs="Times New Roman"/>
          <w:color w:val="4472C4" w:themeColor="accent1"/>
          <w:sz w:val="32"/>
          <w:szCs w:val="32"/>
        </w:rPr>
        <w:t>Title: Looking forward: A critical analysis of literacy, numeracy and digital competence as cross-curricular responsibilities</w:t>
      </w:r>
    </w:p>
    <w:p w14:paraId="5469600E" w14:textId="77777777" w:rsidR="0049003A" w:rsidRDefault="0049003A" w:rsidP="007765EA">
      <w:pPr>
        <w:jc w:val="center"/>
        <w:rPr>
          <w:rFonts w:ascii="Times New Roman" w:hAnsi="Times New Roman" w:cs="Times New Roman"/>
          <w:color w:val="000000" w:themeColor="text1"/>
          <w:sz w:val="24"/>
          <w:szCs w:val="24"/>
        </w:rPr>
      </w:pPr>
    </w:p>
    <w:p w14:paraId="57B33750" w14:textId="069EF741" w:rsidR="00951335" w:rsidRDefault="00C51899" w:rsidP="007765EA">
      <w:pPr>
        <w:jc w:val="center"/>
        <w:rPr>
          <w:rFonts w:ascii="Times New Roman" w:hAnsi="Times New Roman" w:cs="Times New Roman"/>
          <w:color w:val="000000" w:themeColor="text1"/>
          <w:sz w:val="24"/>
          <w:szCs w:val="24"/>
        </w:rPr>
      </w:pPr>
      <w:r w:rsidRPr="00ED4DA7">
        <w:rPr>
          <w:rFonts w:ascii="Times New Roman" w:hAnsi="Times New Roman" w:cs="Times New Roman"/>
          <w:color w:val="000000" w:themeColor="text1"/>
          <w:sz w:val="24"/>
          <w:szCs w:val="24"/>
        </w:rPr>
        <w:t>“Man is born free but everywhere he is in chains” (Rousseau, 1</w:t>
      </w:r>
      <w:r w:rsidR="007765EA" w:rsidRPr="00ED4DA7">
        <w:rPr>
          <w:rFonts w:ascii="Times New Roman" w:hAnsi="Times New Roman" w:cs="Times New Roman"/>
          <w:color w:val="000000" w:themeColor="text1"/>
          <w:sz w:val="24"/>
          <w:szCs w:val="24"/>
        </w:rPr>
        <w:t>913</w:t>
      </w:r>
      <w:r w:rsidRPr="00ED4DA7">
        <w:rPr>
          <w:rFonts w:ascii="Times New Roman" w:hAnsi="Times New Roman" w:cs="Times New Roman"/>
          <w:color w:val="000000" w:themeColor="text1"/>
          <w:sz w:val="24"/>
          <w:szCs w:val="24"/>
        </w:rPr>
        <w:t>, p</w:t>
      </w:r>
      <w:r w:rsidR="007A3321">
        <w:rPr>
          <w:rFonts w:ascii="Times New Roman" w:hAnsi="Times New Roman" w:cs="Times New Roman"/>
          <w:color w:val="000000" w:themeColor="text1"/>
          <w:sz w:val="24"/>
          <w:szCs w:val="24"/>
        </w:rPr>
        <w:t>p</w:t>
      </w:r>
      <w:r w:rsidRPr="00ED4DA7">
        <w:rPr>
          <w:rFonts w:ascii="Times New Roman" w:hAnsi="Times New Roman" w:cs="Times New Roman"/>
          <w:color w:val="000000" w:themeColor="text1"/>
          <w:sz w:val="24"/>
          <w:szCs w:val="24"/>
        </w:rPr>
        <w:t>.</w:t>
      </w:r>
      <w:r w:rsidR="007765EA" w:rsidRPr="00ED4DA7">
        <w:rPr>
          <w:rFonts w:ascii="Times New Roman" w:hAnsi="Times New Roman" w:cs="Times New Roman"/>
          <w:color w:val="000000" w:themeColor="text1"/>
          <w:sz w:val="24"/>
          <w:szCs w:val="24"/>
        </w:rPr>
        <w:t xml:space="preserve"> </w:t>
      </w:r>
      <w:r w:rsidRPr="00ED4DA7">
        <w:rPr>
          <w:rFonts w:ascii="Times New Roman" w:hAnsi="Times New Roman" w:cs="Times New Roman"/>
          <w:color w:val="000000" w:themeColor="text1"/>
          <w:sz w:val="24"/>
          <w:szCs w:val="24"/>
        </w:rPr>
        <w:t>1)</w:t>
      </w:r>
    </w:p>
    <w:p w14:paraId="1B80342F" w14:textId="77777777" w:rsidR="00DA07EE" w:rsidRPr="00ED4DA7" w:rsidRDefault="00DA07EE" w:rsidP="007765EA">
      <w:pPr>
        <w:jc w:val="center"/>
        <w:rPr>
          <w:rFonts w:ascii="Times New Roman" w:hAnsi="Times New Roman" w:cs="Times New Roman"/>
          <w:color w:val="000000" w:themeColor="text1"/>
          <w:sz w:val="24"/>
          <w:szCs w:val="24"/>
        </w:rPr>
      </w:pPr>
    </w:p>
    <w:p w14:paraId="55E8E44C" w14:textId="47D8CF5E" w:rsidR="00412ACF" w:rsidRDefault="00A7646F" w:rsidP="00A45617">
      <w:pPr>
        <w:spacing w:line="360" w:lineRule="auto"/>
        <w:jc w:val="both"/>
        <w:rPr>
          <w:rFonts w:ascii="Times New Roman" w:hAnsi="Times New Roman" w:cs="Times New Roman"/>
          <w:color w:val="000000" w:themeColor="text1"/>
          <w:sz w:val="24"/>
          <w:szCs w:val="24"/>
        </w:rPr>
      </w:pPr>
      <w:r w:rsidRPr="00ED4DA7">
        <w:rPr>
          <w:rFonts w:ascii="Times New Roman" w:hAnsi="Times New Roman" w:cs="Times New Roman"/>
          <w:color w:val="000000" w:themeColor="text1"/>
          <w:sz w:val="24"/>
          <w:szCs w:val="24"/>
        </w:rPr>
        <w:t xml:space="preserve">When Rousseau </w:t>
      </w:r>
      <w:r w:rsidR="00C33D2E">
        <w:rPr>
          <w:rFonts w:ascii="Times New Roman" w:hAnsi="Times New Roman" w:cs="Times New Roman"/>
          <w:color w:val="000000" w:themeColor="text1"/>
          <w:sz w:val="24"/>
          <w:szCs w:val="24"/>
        </w:rPr>
        <w:t>wrote</w:t>
      </w:r>
      <w:r w:rsidRPr="00ED4DA7">
        <w:rPr>
          <w:rFonts w:ascii="Times New Roman" w:hAnsi="Times New Roman" w:cs="Times New Roman"/>
          <w:color w:val="000000" w:themeColor="text1"/>
          <w:sz w:val="24"/>
          <w:szCs w:val="24"/>
        </w:rPr>
        <w:t xml:space="preserve"> th</w:t>
      </w:r>
      <w:r w:rsidR="00C33D2E">
        <w:rPr>
          <w:rFonts w:ascii="Times New Roman" w:hAnsi="Times New Roman" w:cs="Times New Roman"/>
          <w:color w:val="000000" w:themeColor="text1"/>
          <w:sz w:val="24"/>
          <w:szCs w:val="24"/>
        </w:rPr>
        <w:t>is</w:t>
      </w:r>
      <w:r w:rsidRPr="00ED4DA7">
        <w:rPr>
          <w:rFonts w:ascii="Times New Roman" w:hAnsi="Times New Roman" w:cs="Times New Roman"/>
          <w:color w:val="000000" w:themeColor="text1"/>
          <w:sz w:val="24"/>
          <w:szCs w:val="24"/>
        </w:rPr>
        <w:t xml:space="preserve">, he was not specifically </w:t>
      </w:r>
      <w:r w:rsidR="0049003A">
        <w:rPr>
          <w:rFonts w:ascii="Times New Roman" w:hAnsi="Times New Roman" w:cs="Times New Roman"/>
          <w:color w:val="000000" w:themeColor="text1"/>
          <w:sz w:val="24"/>
          <w:szCs w:val="24"/>
        </w:rPr>
        <w:t>referring to</w:t>
      </w:r>
      <w:r w:rsidRPr="00ED4DA7">
        <w:rPr>
          <w:rFonts w:ascii="Times New Roman" w:hAnsi="Times New Roman" w:cs="Times New Roman"/>
          <w:color w:val="000000" w:themeColor="text1"/>
          <w:sz w:val="24"/>
          <w:szCs w:val="24"/>
        </w:rPr>
        <w:t xml:space="preserve"> children in school, it was </w:t>
      </w:r>
      <w:r w:rsidR="00FE3DC1" w:rsidRPr="00ED4DA7">
        <w:rPr>
          <w:rFonts w:ascii="Times New Roman" w:hAnsi="Times New Roman" w:cs="Times New Roman"/>
          <w:color w:val="000000" w:themeColor="text1"/>
          <w:sz w:val="24"/>
          <w:szCs w:val="24"/>
        </w:rPr>
        <w:t xml:space="preserve">more </w:t>
      </w:r>
      <w:r w:rsidR="0049003A">
        <w:rPr>
          <w:rFonts w:ascii="Times New Roman" w:hAnsi="Times New Roman" w:cs="Times New Roman"/>
          <w:color w:val="000000" w:themeColor="text1"/>
          <w:sz w:val="24"/>
          <w:szCs w:val="24"/>
        </w:rPr>
        <w:t>an</w:t>
      </w:r>
      <w:r w:rsidRPr="00ED4DA7">
        <w:rPr>
          <w:rFonts w:ascii="Times New Roman" w:hAnsi="Times New Roman" w:cs="Times New Roman"/>
          <w:color w:val="000000" w:themeColor="text1"/>
          <w:sz w:val="24"/>
          <w:szCs w:val="24"/>
        </w:rPr>
        <w:t xml:space="preserve"> observation of society in general</w:t>
      </w:r>
      <w:r w:rsidR="00482DCB" w:rsidRPr="00ED4DA7">
        <w:rPr>
          <w:rFonts w:ascii="Times New Roman" w:hAnsi="Times New Roman" w:cs="Times New Roman"/>
          <w:color w:val="000000" w:themeColor="text1"/>
          <w:sz w:val="24"/>
          <w:szCs w:val="24"/>
        </w:rPr>
        <w:t>. However</w:t>
      </w:r>
      <w:r w:rsidR="00FE3DC1" w:rsidRPr="00ED4DA7">
        <w:rPr>
          <w:rFonts w:ascii="Times New Roman" w:hAnsi="Times New Roman" w:cs="Times New Roman"/>
          <w:color w:val="000000" w:themeColor="text1"/>
          <w:sz w:val="24"/>
          <w:szCs w:val="24"/>
        </w:rPr>
        <w:t xml:space="preserve">, during my professional teaching experience (PTE), I observed how children’s learning can be </w:t>
      </w:r>
      <w:r w:rsidR="00A94F45">
        <w:rPr>
          <w:rFonts w:ascii="Times New Roman" w:hAnsi="Times New Roman" w:cs="Times New Roman"/>
          <w:color w:val="000000" w:themeColor="text1"/>
          <w:sz w:val="24"/>
          <w:szCs w:val="24"/>
        </w:rPr>
        <w:t xml:space="preserve">metaphorically </w:t>
      </w:r>
      <w:r w:rsidR="00FE3DC1" w:rsidRPr="00ED4DA7">
        <w:rPr>
          <w:rFonts w:ascii="Times New Roman" w:hAnsi="Times New Roman" w:cs="Times New Roman"/>
          <w:color w:val="000000" w:themeColor="text1"/>
          <w:sz w:val="24"/>
          <w:szCs w:val="24"/>
        </w:rPr>
        <w:t>shackled</w:t>
      </w:r>
      <w:r w:rsidR="00A94F45">
        <w:rPr>
          <w:rFonts w:ascii="Times New Roman" w:hAnsi="Times New Roman" w:cs="Times New Roman"/>
          <w:color w:val="000000" w:themeColor="text1"/>
          <w:sz w:val="24"/>
          <w:szCs w:val="24"/>
        </w:rPr>
        <w:t>,</w:t>
      </w:r>
      <w:r w:rsidR="00FE3DC1" w:rsidRPr="00ED4DA7">
        <w:rPr>
          <w:rFonts w:ascii="Times New Roman" w:hAnsi="Times New Roman" w:cs="Times New Roman"/>
          <w:color w:val="000000" w:themeColor="text1"/>
          <w:sz w:val="24"/>
          <w:szCs w:val="24"/>
        </w:rPr>
        <w:t xml:space="preserve"> when a</w:t>
      </w:r>
      <w:r w:rsidR="00AC56CE" w:rsidRPr="00ED4DA7">
        <w:rPr>
          <w:rFonts w:ascii="Times New Roman" w:hAnsi="Times New Roman" w:cs="Times New Roman"/>
          <w:color w:val="000000" w:themeColor="text1"/>
          <w:sz w:val="24"/>
          <w:szCs w:val="24"/>
        </w:rPr>
        <w:t xml:space="preserve"> culture of discret</w:t>
      </w:r>
      <w:r w:rsidR="00B760A1" w:rsidRPr="00ED4DA7">
        <w:rPr>
          <w:rFonts w:ascii="Times New Roman" w:hAnsi="Times New Roman" w:cs="Times New Roman"/>
          <w:color w:val="000000" w:themeColor="text1"/>
          <w:sz w:val="24"/>
          <w:szCs w:val="24"/>
        </w:rPr>
        <w:t>e</w:t>
      </w:r>
      <w:r w:rsidR="00AC56CE" w:rsidRPr="00ED4DA7">
        <w:rPr>
          <w:rFonts w:ascii="Times New Roman" w:hAnsi="Times New Roman" w:cs="Times New Roman"/>
          <w:color w:val="000000" w:themeColor="text1"/>
          <w:sz w:val="24"/>
          <w:szCs w:val="24"/>
        </w:rPr>
        <w:t xml:space="preserve"> subjects and timetabled lessons</w:t>
      </w:r>
      <w:r w:rsidR="00FE3DC1" w:rsidRPr="00ED4DA7">
        <w:rPr>
          <w:rFonts w:ascii="Times New Roman" w:hAnsi="Times New Roman" w:cs="Times New Roman"/>
          <w:color w:val="000000" w:themeColor="text1"/>
          <w:sz w:val="24"/>
          <w:szCs w:val="24"/>
        </w:rPr>
        <w:t xml:space="preserve"> i</w:t>
      </w:r>
      <w:r w:rsidR="00ED4DA7" w:rsidRPr="00ED4DA7">
        <w:rPr>
          <w:rFonts w:ascii="Times New Roman" w:hAnsi="Times New Roman" w:cs="Times New Roman"/>
          <w:color w:val="000000" w:themeColor="text1"/>
          <w:sz w:val="24"/>
          <w:szCs w:val="24"/>
        </w:rPr>
        <w:t>s strictly</w:t>
      </w:r>
      <w:r w:rsidR="00FE3DC1" w:rsidRPr="00ED4DA7">
        <w:rPr>
          <w:rFonts w:ascii="Times New Roman" w:hAnsi="Times New Roman" w:cs="Times New Roman"/>
          <w:color w:val="000000" w:themeColor="text1"/>
          <w:sz w:val="24"/>
          <w:szCs w:val="24"/>
        </w:rPr>
        <w:t xml:space="preserve"> adhered to.</w:t>
      </w:r>
      <w:r w:rsidR="00ED4DA7" w:rsidRPr="00ED4DA7">
        <w:rPr>
          <w:rFonts w:ascii="Times New Roman" w:hAnsi="Times New Roman" w:cs="Times New Roman"/>
          <w:color w:val="000000" w:themeColor="text1"/>
          <w:sz w:val="24"/>
          <w:szCs w:val="24"/>
        </w:rPr>
        <w:t xml:space="preserve"> </w:t>
      </w:r>
      <w:r w:rsidR="001E37F4">
        <w:rPr>
          <w:rFonts w:ascii="Times New Roman" w:hAnsi="Times New Roman" w:cs="Times New Roman"/>
          <w:color w:val="000000" w:themeColor="text1"/>
          <w:sz w:val="24"/>
          <w:szCs w:val="24"/>
        </w:rPr>
        <w:t>In</w:t>
      </w:r>
      <w:r w:rsidR="00ED4DA7" w:rsidRPr="00ED4DA7">
        <w:rPr>
          <w:rFonts w:ascii="Times New Roman" w:hAnsi="Times New Roman" w:cs="Times New Roman"/>
          <w:color w:val="000000" w:themeColor="text1"/>
          <w:sz w:val="24"/>
          <w:szCs w:val="24"/>
        </w:rPr>
        <w:t xml:space="preserve"> contrast, I have witnessed </w:t>
      </w:r>
      <w:r w:rsidR="00ED4DA7">
        <w:rPr>
          <w:rFonts w:ascii="Times New Roman" w:hAnsi="Times New Roman" w:cs="Times New Roman"/>
          <w:color w:val="000000" w:themeColor="text1"/>
          <w:sz w:val="24"/>
          <w:szCs w:val="24"/>
        </w:rPr>
        <w:t>t</w:t>
      </w:r>
      <w:r w:rsidR="00ED4DA7" w:rsidRPr="00ED4DA7">
        <w:rPr>
          <w:rFonts w:ascii="Times New Roman" w:hAnsi="Times New Roman" w:cs="Times New Roman"/>
          <w:color w:val="000000" w:themeColor="text1"/>
          <w:sz w:val="24"/>
          <w:szCs w:val="24"/>
        </w:rPr>
        <w:t>he free flowing and authentic learning that can occur when subject boundaries are removed and a cross-curricular approach is adopted.</w:t>
      </w:r>
      <w:r w:rsidR="00ED4DA7">
        <w:rPr>
          <w:rFonts w:ascii="Times New Roman" w:hAnsi="Times New Roman" w:cs="Times New Roman"/>
          <w:color w:val="000000" w:themeColor="text1"/>
          <w:sz w:val="24"/>
          <w:szCs w:val="24"/>
        </w:rPr>
        <w:t xml:space="preserve"> </w:t>
      </w:r>
    </w:p>
    <w:p w14:paraId="639822B0" w14:textId="77777777" w:rsidR="00C33D2E" w:rsidRDefault="00C33D2E" w:rsidP="00A45617">
      <w:pPr>
        <w:spacing w:line="360" w:lineRule="auto"/>
        <w:jc w:val="both"/>
        <w:rPr>
          <w:rFonts w:ascii="Times New Roman" w:hAnsi="Times New Roman" w:cs="Times New Roman"/>
          <w:color w:val="000000" w:themeColor="text1"/>
          <w:sz w:val="24"/>
          <w:szCs w:val="24"/>
        </w:rPr>
      </w:pPr>
    </w:p>
    <w:p w14:paraId="1BA03C86" w14:textId="346CAC43" w:rsidR="00412ACF" w:rsidRDefault="00412ACF" w:rsidP="00A4561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Wales, we are about to embrace a progressive curriculum which has been developed to ensure</w:t>
      </w:r>
      <w:r w:rsidR="00B41F0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vital contribution of disciplinary learning is preserved but is supplemented by other aspects that relate directly to the needs of today… and challenges of tomorrow” (Donaldson, 2015, pp. 36). One of Donaldson’s strategies </w:t>
      </w:r>
      <w:r w:rsidR="007F3DCC">
        <w:rPr>
          <w:rFonts w:ascii="Times New Roman" w:hAnsi="Times New Roman" w:cs="Times New Roman"/>
          <w:color w:val="000000" w:themeColor="text1"/>
          <w:sz w:val="24"/>
          <w:szCs w:val="24"/>
        </w:rPr>
        <w:t>for</w:t>
      </w:r>
      <w:r>
        <w:rPr>
          <w:rFonts w:ascii="Times New Roman" w:hAnsi="Times New Roman" w:cs="Times New Roman"/>
          <w:color w:val="000000" w:themeColor="text1"/>
          <w:sz w:val="24"/>
          <w:szCs w:val="24"/>
        </w:rPr>
        <w:t xml:space="preserve"> ensur</w:t>
      </w:r>
      <w:r w:rsidR="007F3DCC">
        <w:rPr>
          <w:rFonts w:ascii="Times New Roman" w:hAnsi="Times New Roman" w:cs="Times New Roman"/>
          <w:color w:val="000000" w:themeColor="text1"/>
          <w:sz w:val="24"/>
          <w:szCs w:val="24"/>
        </w:rPr>
        <w:t>ing</w:t>
      </w:r>
      <w:r>
        <w:rPr>
          <w:rFonts w:ascii="Times New Roman" w:hAnsi="Times New Roman" w:cs="Times New Roman"/>
          <w:color w:val="000000" w:themeColor="text1"/>
          <w:sz w:val="24"/>
          <w:szCs w:val="24"/>
        </w:rPr>
        <w:t xml:space="preserve"> learners develop the necessary skills to thrive in the modern world, is to make the teaching of literacy, numeracy and digital competence</w:t>
      </w:r>
      <w:r w:rsidR="007A332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cross-curricular responsibilit</w:t>
      </w:r>
      <w:r w:rsidR="00FA0A0C">
        <w:rPr>
          <w:rFonts w:ascii="Times New Roman" w:hAnsi="Times New Roman" w:cs="Times New Roman"/>
          <w:color w:val="000000" w:themeColor="text1"/>
          <w:sz w:val="24"/>
          <w:szCs w:val="24"/>
        </w:rPr>
        <w:t>ies</w:t>
      </w:r>
      <w:r>
        <w:rPr>
          <w:rFonts w:ascii="Times New Roman" w:hAnsi="Times New Roman" w:cs="Times New Roman"/>
          <w:color w:val="000000" w:themeColor="text1"/>
          <w:sz w:val="24"/>
          <w:szCs w:val="24"/>
        </w:rPr>
        <w:t xml:space="preserve">. </w:t>
      </w:r>
    </w:p>
    <w:p w14:paraId="13BFC42B" w14:textId="77777777" w:rsidR="00A45617" w:rsidRDefault="00A45617" w:rsidP="00A45617">
      <w:pPr>
        <w:spacing w:line="360" w:lineRule="auto"/>
        <w:jc w:val="both"/>
        <w:rPr>
          <w:rFonts w:ascii="Times New Roman" w:hAnsi="Times New Roman" w:cs="Times New Roman"/>
          <w:color w:val="000000" w:themeColor="text1"/>
          <w:sz w:val="24"/>
          <w:szCs w:val="24"/>
        </w:rPr>
      </w:pPr>
    </w:p>
    <w:p w14:paraId="720D7AD1" w14:textId="294BCEAB" w:rsidR="00A45617" w:rsidRDefault="0049003A" w:rsidP="00A4561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Cross-curricular learning is when skills</w:t>
      </w:r>
      <w:r w:rsidR="00DA07EE">
        <w:rPr>
          <w:rFonts w:ascii="Times New Roman" w:hAnsi="Times New Roman" w:cs="Times New Roman"/>
          <w:color w:val="000000" w:themeColor="text1"/>
          <w:sz w:val="24"/>
          <w:szCs w:val="24"/>
        </w:rPr>
        <w:t xml:space="preserve"> and</w:t>
      </w:r>
      <w:r>
        <w:rPr>
          <w:rFonts w:ascii="Times New Roman" w:hAnsi="Times New Roman" w:cs="Times New Roman"/>
          <w:color w:val="000000" w:themeColor="text1"/>
          <w:sz w:val="24"/>
          <w:szCs w:val="24"/>
        </w:rPr>
        <w:t xml:space="preserve"> knowledge </w:t>
      </w:r>
      <w:r w:rsidR="00DA07EE">
        <w:rPr>
          <w:rFonts w:ascii="Times New Roman" w:hAnsi="Times New Roman" w:cs="Times New Roman"/>
          <w:color w:val="000000" w:themeColor="text1"/>
          <w:sz w:val="24"/>
          <w:szCs w:val="24"/>
        </w:rPr>
        <w:t>transcend subject boundaries and are</w:t>
      </w:r>
      <w:r>
        <w:rPr>
          <w:rFonts w:ascii="Times New Roman" w:hAnsi="Times New Roman" w:cs="Times New Roman"/>
          <w:color w:val="000000" w:themeColor="text1"/>
          <w:sz w:val="24"/>
          <w:szCs w:val="24"/>
        </w:rPr>
        <w:t xml:space="preserve"> applied to </w:t>
      </w:r>
      <w:r w:rsidR="00DA07EE">
        <w:rPr>
          <w:rFonts w:ascii="Times New Roman" w:hAnsi="Times New Roman" w:cs="Times New Roman"/>
          <w:color w:val="000000" w:themeColor="text1"/>
          <w:sz w:val="24"/>
          <w:szCs w:val="24"/>
        </w:rPr>
        <w:t>interconnected topics or stimuli</w:t>
      </w:r>
      <w:r>
        <w:rPr>
          <w:rFonts w:ascii="Times New Roman" w:hAnsi="Times New Roman" w:cs="Times New Roman"/>
          <w:color w:val="000000" w:themeColor="text1"/>
          <w:sz w:val="24"/>
          <w:szCs w:val="24"/>
        </w:rPr>
        <w:t xml:space="preserve"> (Barnes, 2015).</w:t>
      </w:r>
      <w:r w:rsidR="009945B2">
        <w:rPr>
          <w:rFonts w:ascii="Times New Roman" w:hAnsi="Times New Roman" w:cs="Times New Roman"/>
          <w:color w:val="000000" w:themeColor="text1"/>
          <w:sz w:val="24"/>
          <w:szCs w:val="24"/>
        </w:rPr>
        <w:t xml:space="preserve"> </w:t>
      </w:r>
      <w:r w:rsidR="00741836">
        <w:rPr>
          <w:rFonts w:ascii="Times New Roman" w:hAnsi="Times New Roman" w:cs="Times New Roman"/>
          <w:color w:val="000000" w:themeColor="text1"/>
          <w:sz w:val="24"/>
          <w:szCs w:val="24"/>
        </w:rPr>
        <w:t>Since the late 19</w:t>
      </w:r>
      <w:r w:rsidR="00741836" w:rsidRPr="00741836">
        <w:rPr>
          <w:rFonts w:ascii="Times New Roman" w:hAnsi="Times New Roman" w:cs="Times New Roman"/>
          <w:color w:val="000000" w:themeColor="text1"/>
          <w:sz w:val="24"/>
          <w:szCs w:val="24"/>
          <w:vertAlign w:val="superscript"/>
        </w:rPr>
        <w:t>th</w:t>
      </w:r>
      <w:r w:rsidR="00741836">
        <w:rPr>
          <w:rFonts w:ascii="Times New Roman" w:hAnsi="Times New Roman" w:cs="Times New Roman"/>
          <w:color w:val="000000" w:themeColor="text1"/>
          <w:sz w:val="24"/>
          <w:szCs w:val="24"/>
        </w:rPr>
        <w:t xml:space="preserve"> century, many eminent educational theorists have favoured the idea of </w:t>
      </w:r>
      <w:r w:rsidR="007A3321">
        <w:rPr>
          <w:rFonts w:ascii="Times New Roman" w:hAnsi="Times New Roman" w:cs="Times New Roman"/>
          <w:color w:val="000000" w:themeColor="text1"/>
          <w:sz w:val="24"/>
          <w:szCs w:val="24"/>
        </w:rPr>
        <w:t>a</w:t>
      </w:r>
      <w:r w:rsidR="00741836">
        <w:rPr>
          <w:rFonts w:ascii="Times New Roman" w:hAnsi="Times New Roman" w:cs="Times New Roman"/>
          <w:color w:val="000000" w:themeColor="text1"/>
          <w:sz w:val="24"/>
          <w:szCs w:val="24"/>
        </w:rPr>
        <w:t xml:space="preserve"> holistic and contextual </w:t>
      </w:r>
      <w:r w:rsidR="001E37F4">
        <w:rPr>
          <w:rFonts w:ascii="Times New Roman" w:hAnsi="Times New Roman" w:cs="Times New Roman"/>
          <w:color w:val="000000" w:themeColor="text1"/>
          <w:sz w:val="24"/>
          <w:szCs w:val="24"/>
        </w:rPr>
        <w:t>approach to learning</w:t>
      </w:r>
      <w:r w:rsidR="00C33D2E">
        <w:rPr>
          <w:rFonts w:ascii="Times New Roman" w:hAnsi="Times New Roman" w:cs="Times New Roman"/>
          <w:color w:val="000000" w:themeColor="text1"/>
          <w:sz w:val="24"/>
          <w:szCs w:val="24"/>
        </w:rPr>
        <w:t xml:space="preserve">. An approach where </w:t>
      </w:r>
      <w:r w:rsidR="001A4CF2">
        <w:rPr>
          <w:rFonts w:ascii="Times New Roman" w:hAnsi="Times New Roman" w:cs="Times New Roman"/>
          <w:color w:val="000000" w:themeColor="text1"/>
          <w:sz w:val="24"/>
          <w:szCs w:val="24"/>
        </w:rPr>
        <w:t xml:space="preserve">thinking is </w:t>
      </w:r>
      <w:r w:rsidR="00741836">
        <w:rPr>
          <w:rFonts w:ascii="Times New Roman" w:hAnsi="Times New Roman" w:cs="Times New Roman"/>
          <w:color w:val="000000" w:themeColor="text1"/>
          <w:sz w:val="24"/>
          <w:szCs w:val="24"/>
        </w:rPr>
        <w:t xml:space="preserve">not restricted to subject categories and </w:t>
      </w:r>
      <w:r w:rsidR="00C33D2E">
        <w:rPr>
          <w:rFonts w:ascii="Times New Roman" w:hAnsi="Times New Roman" w:cs="Times New Roman"/>
          <w:color w:val="000000" w:themeColor="text1"/>
          <w:sz w:val="24"/>
          <w:szCs w:val="24"/>
        </w:rPr>
        <w:t>children</w:t>
      </w:r>
      <w:r w:rsidR="00BE6870">
        <w:rPr>
          <w:rFonts w:ascii="Times New Roman" w:hAnsi="Times New Roman" w:cs="Times New Roman"/>
          <w:color w:val="000000" w:themeColor="text1"/>
          <w:sz w:val="24"/>
          <w:szCs w:val="24"/>
        </w:rPr>
        <w:t xml:space="preserve"> </w:t>
      </w:r>
      <w:r w:rsidR="007A3321">
        <w:rPr>
          <w:rFonts w:ascii="Times New Roman" w:hAnsi="Times New Roman" w:cs="Times New Roman"/>
          <w:color w:val="000000" w:themeColor="text1"/>
          <w:sz w:val="24"/>
          <w:szCs w:val="24"/>
        </w:rPr>
        <w:t>have</w:t>
      </w:r>
      <w:r w:rsidR="00BE6870">
        <w:rPr>
          <w:rFonts w:ascii="Times New Roman" w:hAnsi="Times New Roman" w:cs="Times New Roman"/>
          <w:color w:val="000000" w:themeColor="text1"/>
          <w:sz w:val="24"/>
          <w:szCs w:val="24"/>
        </w:rPr>
        <w:t xml:space="preserve"> </w:t>
      </w:r>
      <w:r w:rsidR="00741836">
        <w:rPr>
          <w:rFonts w:ascii="Times New Roman" w:hAnsi="Times New Roman" w:cs="Times New Roman"/>
          <w:color w:val="000000" w:themeColor="text1"/>
          <w:sz w:val="24"/>
          <w:szCs w:val="24"/>
        </w:rPr>
        <w:t>the freedom to make authentic connections that cross subject boundaries (</w:t>
      </w:r>
      <w:r w:rsidR="00655A06">
        <w:rPr>
          <w:rFonts w:ascii="Times New Roman" w:hAnsi="Times New Roman" w:cs="Times New Roman"/>
          <w:color w:val="000000" w:themeColor="text1"/>
          <w:sz w:val="24"/>
          <w:szCs w:val="24"/>
        </w:rPr>
        <w:t>Dewey 1897; Steiner, 1919 and Piaget 1954).</w:t>
      </w:r>
      <w:r w:rsidR="001E37F4">
        <w:rPr>
          <w:rFonts w:ascii="Times New Roman" w:hAnsi="Times New Roman" w:cs="Times New Roman"/>
          <w:color w:val="000000" w:themeColor="text1"/>
          <w:sz w:val="24"/>
          <w:szCs w:val="24"/>
        </w:rPr>
        <w:t xml:space="preserve"> Support for a cross-curricular </w:t>
      </w:r>
      <w:r w:rsidR="001673B5">
        <w:rPr>
          <w:rFonts w:ascii="Times New Roman" w:hAnsi="Times New Roman" w:cs="Times New Roman"/>
          <w:color w:val="000000" w:themeColor="text1"/>
          <w:sz w:val="24"/>
          <w:szCs w:val="24"/>
        </w:rPr>
        <w:t>pedagogy</w:t>
      </w:r>
      <w:r w:rsidR="00C33D2E">
        <w:rPr>
          <w:rFonts w:ascii="Times New Roman" w:hAnsi="Times New Roman" w:cs="Times New Roman"/>
          <w:color w:val="000000" w:themeColor="text1"/>
          <w:sz w:val="24"/>
          <w:szCs w:val="24"/>
        </w:rPr>
        <w:t>,</w:t>
      </w:r>
      <w:r w:rsidR="001E37F4">
        <w:rPr>
          <w:rFonts w:ascii="Times New Roman" w:hAnsi="Times New Roman" w:cs="Times New Roman"/>
          <w:color w:val="000000" w:themeColor="text1"/>
          <w:sz w:val="24"/>
          <w:szCs w:val="24"/>
        </w:rPr>
        <w:t xml:space="preserve"> gained traction in the UK foll</w:t>
      </w:r>
      <w:r w:rsidR="007A3321">
        <w:rPr>
          <w:rFonts w:ascii="Times New Roman" w:hAnsi="Times New Roman" w:cs="Times New Roman"/>
          <w:color w:val="000000" w:themeColor="text1"/>
          <w:sz w:val="24"/>
          <w:szCs w:val="24"/>
        </w:rPr>
        <w:t>o</w:t>
      </w:r>
      <w:r w:rsidR="001E37F4">
        <w:rPr>
          <w:rFonts w:ascii="Times New Roman" w:hAnsi="Times New Roman" w:cs="Times New Roman"/>
          <w:color w:val="000000" w:themeColor="text1"/>
          <w:sz w:val="24"/>
          <w:szCs w:val="24"/>
        </w:rPr>
        <w:t>wing The Hadow Report (1931) and The Plowden Report (1967). Plowden stress</w:t>
      </w:r>
      <w:r w:rsidR="00C33D2E">
        <w:rPr>
          <w:rFonts w:ascii="Times New Roman" w:hAnsi="Times New Roman" w:cs="Times New Roman"/>
          <w:color w:val="000000" w:themeColor="text1"/>
          <w:sz w:val="24"/>
          <w:szCs w:val="24"/>
        </w:rPr>
        <w:t>ed</w:t>
      </w:r>
      <w:r w:rsidR="001E37F4">
        <w:rPr>
          <w:rFonts w:ascii="Times New Roman" w:hAnsi="Times New Roman" w:cs="Times New Roman"/>
          <w:color w:val="000000" w:themeColor="text1"/>
          <w:sz w:val="24"/>
          <w:szCs w:val="24"/>
        </w:rPr>
        <w:t xml:space="preserve"> </w:t>
      </w:r>
      <w:r w:rsidR="00C33D2E">
        <w:rPr>
          <w:rFonts w:ascii="Times New Roman" w:hAnsi="Times New Roman" w:cs="Times New Roman"/>
          <w:color w:val="000000" w:themeColor="text1"/>
          <w:sz w:val="24"/>
          <w:szCs w:val="24"/>
        </w:rPr>
        <w:t>“</w:t>
      </w:r>
      <w:r w:rsidR="001E37F4">
        <w:rPr>
          <w:rFonts w:ascii="Times New Roman" w:hAnsi="Times New Roman" w:cs="Times New Roman"/>
          <w:color w:val="000000" w:themeColor="text1"/>
          <w:sz w:val="24"/>
          <w:szCs w:val="24"/>
        </w:rPr>
        <w:t>that children’s learning does not fit into subject categories” (Central Advisory Council for Education, 1967, p</w:t>
      </w:r>
      <w:r w:rsidR="007A3321">
        <w:rPr>
          <w:rFonts w:ascii="Times New Roman" w:hAnsi="Times New Roman" w:cs="Times New Roman"/>
          <w:color w:val="000000" w:themeColor="text1"/>
          <w:sz w:val="24"/>
          <w:szCs w:val="24"/>
        </w:rPr>
        <w:t>p</w:t>
      </w:r>
      <w:r w:rsidR="001E37F4">
        <w:rPr>
          <w:rFonts w:ascii="Times New Roman" w:hAnsi="Times New Roman" w:cs="Times New Roman"/>
          <w:color w:val="000000" w:themeColor="text1"/>
          <w:sz w:val="24"/>
          <w:szCs w:val="24"/>
        </w:rPr>
        <w:t xml:space="preserve">. 203). </w:t>
      </w:r>
      <w:r w:rsidR="00A423B1">
        <w:rPr>
          <w:rFonts w:ascii="Times New Roman" w:hAnsi="Times New Roman" w:cs="Times New Roman"/>
          <w:color w:val="000000" w:themeColor="text1"/>
          <w:sz w:val="24"/>
          <w:szCs w:val="24"/>
        </w:rPr>
        <w:t xml:space="preserve">Voogt and Roblin (2012) and </w:t>
      </w:r>
      <w:r w:rsidR="00BE6870" w:rsidRPr="00ED4DA7">
        <w:rPr>
          <w:rFonts w:ascii="Times New Roman" w:hAnsi="Times New Roman" w:cs="Times New Roman"/>
          <w:color w:val="000000" w:themeColor="text1"/>
          <w:sz w:val="24"/>
          <w:szCs w:val="24"/>
        </w:rPr>
        <w:t>Robinson (2015)</w:t>
      </w:r>
      <w:r w:rsidR="00BE6870">
        <w:rPr>
          <w:rFonts w:ascii="Times New Roman" w:hAnsi="Times New Roman" w:cs="Times New Roman"/>
          <w:color w:val="000000" w:themeColor="text1"/>
          <w:sz w:val="24"/>
          <w:szCs w:val="24"/>
        </w:rPr>
        <w:t xml:space="preserve"> also support a cross-curricular approach, arguing that</w:t>
      </w:r>
      <w:r w:rsidR="00BE6870" w:rsidRPr="00ED4DA7">
        <w:rPr>
          <w:rFonts w:ascii="Times New Roman" w:hAnsi="Times New Roman" w:cs="Times New Roman"/>
          <w:color w:val="000000" w:themeColor="text1"/>
          <w:sz w:val="24"/>
          <w:szCs w:val="24"/>
        </w:rPr>
        <w:t xml:space="preserve"> teaching purely through subjects</w:t>
      </w:r>
      <w:r w:rsidR="00BE6870">
        <w:rPr>
          <w:rFonts w:ascii="Times New Roman" w:hAnsi="Times New Roman" w:cs="Times New Roman"/>
          <w:color w:val="000000" w:themeColor="text1"/>
          <w:sz w:val="24"/>
          <w:szCs w:val="24"/>
        </w:rPr>
        <w:t xml:space="preserve">, </w:t>
      </w:r>
      <w:r w:rsidR="00BE6870" w:rsidRPr="00ED4DA7">
        <w:rPr>
          <w:rFonts w:ascii="Times New Roman" w:hAnsi="Times New Roman" w:cs="Times New Roman"/>
          <w:color w:val="000000" w:themeColor="text1"/>
          <w:sz w:val="24"/>
          <w:szCs w:val="24"/>
        </w:rPr>
        <w:t xml:space="preserve">does </w:t>
      </w:r>
      <w:r w:rsidR="00197AC9">
        <w:rPr>
          <w:rFonts w:ascii="Times New Roman" w:hAnsi="Times New Roman" w:cs="Times New Roman"/>
          <w:color w:val="000000" w:themeColor="text1"/>
          <w:sz w:val="24"/>
          <w:szCs w:val="24"/>
        </w:rPr>
        <w:t xml:space="preserve">not </w:t>
      </w:r>
      <w:r w:rsidR="00D873AF">
        <w:rPr>
          <w:rFonts w:ascii="Times New Roman" w:hAnsi="Times New Roman" w:cs="Times New Roman"/>
          <w:color w:val="000000" w:themeColor="text1"/>
          <w:sz w:val="24"/>
          <w:szCs w:val="24"/>
        </w:rPr>
        <w:t>allow children to develop the 21</w:t>
      </w:r>
      <w:r w:rsidR="00D873AF" w:rsidRPr="00D873AF">
        <w:rPr>
          <w:rFonts w:ascii="Times New Roman" w:hAnsi="Times New Roman" w:cs="Times New Roman"/>
          <w:color w:val="000000" w:themeColor="text1"/>
          <w:sz w:val="24"/>
          <w:szCs w:val="24"/>
          <w:vertAlign w:val="superscript"/>
        </w:rPr>
        <w:t>st</w:t>
      </w:r>
      <w:r w:rsidR="00D873AF">
        <w:rPr>
          <w:rFonts w:ascii="Times New Roman" w:hAnsi="Times New Roman" w:cs="Times New Roman"/>
          <w:color w:val="000000" w:themeColor="text1"/>
          <w:sz w:val="24"/>
          <w:szCs w:val="24"/>
        </w:rPr>
        <w:t xml:space="preserve"> Century competencies needed</w:t>
      </w:r>
      <w:r w:rsidR="00BE6870" w:rsidRPr="00ED4DA7">
        <w:rPr>
          <w:rFonts w:ascii="Times New Roman" w:hAnsi="Times New Roman" w:cs="Times New Roman"/>
          <w:color w:val="000000" w:themeColor="text1"/>
          <w:sz w:val="24"/>
          <w:szCs w:val="24"/>
        </w:rPr>
        <w:t xml:space="preserve"> for life outside the classroom.</w:t>
      </w:r>
      <w:r w:rsidR="00412ACF">
        <w:rPr>
          <w:rFonts w:ascii="Times New Roman" w:hAnsi="Times New Roman" w:cs="Times New Roman"/>
          <w:color w:val="000000" w:themeColor="text1"/>
          <w:sz w:val="24"/>
          <w:szCs w:val="24"/>
        </w:rPr>
        <w:t xml:space="preserve"> </w:t>
      </w:r>
      <w:r w:rsidR="00A45617" w:rsidRPr="00ED4DA7">
        <w:rPr>
          <w:rFonts w:ascii="Times New Roman" w:hAnsi="Times New Roman" w:cs="Times New Roman"/>
          <w:color w:val="000000" w:themeColor="text1"/>
          <w:sz w:val="24"/>
          <w:szCs w:val="24"/>
        </w:rPr>
        <w:t xml:space="preserve">Despite strong </w:t>
      </w:r>
      <w:r w:rsidR="00A45617">
        <w:rPr>
          <w:rFonts w:ascii="Times New Roman" w:hAnsi="Times New Roman" w:cs="Times New Roman"/>
          <w:color w:val="000000" w:themeColor="text1"/>
          <w:sz w:val="24"/>
          <w:szCs w:val="24"/>
        </w:rPr>
        <w:t xml:space="preserve">arguments in favour of </w:t>
      </w:r>
      <w:r w:rsidR="00A45617" w:rsidRPr="00ED4DA7">
        <w:rPr>
          <w:rFonts w:ascii="Times New Roman" w:hAnsi="Times New Roman" w:cs="Times New Roman"/>
          <w:color w:val="000000" w:themeColor="text1"/>
          <w:sz w:val="24"/>
          <w:szCs w:val="24"/>
        </w:rPr>
        <w:t xml:space="preserve">a cross-curricular methodology, </w:t>
      </w:r>
      <w:r w:rsidR="00A45617">
        <w:rPr>
          <w:rFonts w:ascii="Times New Roman" w:hAnsi="Times New Roman" w:cs="Times New Roman"/>
          <w:color w:val="000000" w:themeColor="text1"/>
          <w:sz w:val="24"/>
          <w:szCs w:val="24"/>
        </w:rPr>
        <w:t xml:space="preserve">many theorists and researchers </w:t>
      </w:r>
      <w:r w:rsidR="007A3321">
        <w:rPr>
          <w:rFonts w:ascii="Times New Roman" w:hAnsi="Times New Roman" w:cs="Times New Roman"/>
          <w:color w:val="000000" w:themeColor="text1"/>
          <w:sz w:val="24"/>
          <w:szCs w:val="24"/>
        </w:rPr>
        <w:lastRenderedPageBreak/>
        <w:t>highlight the benefits of a discrete</w:t>
      </w:r>
      <w:r w:rsidR="00A45617" w:rsidRPr="00ED4DA7">
        <w:rPr>
          <w:rFonts w:ascii="Times New Roman" w:hAnsi="Times New Roman" w:cs="Times New Roman"/>
          <w:color w:val="000000" w:themeColor="text1"/>
          <w:sz w:val="24"/>
          <w:szCs w:val="24"/>
        </w:rPr>
        <w:t xml:space="preserve"> subject based approach. Alexander, Rose and Woodhead </w:t>
      </w:r>
      <w:r w:rsidR="00B41F0E">
        <w:rPr>
          <w:rFonts w:ascii="Times New Roman" w:hAnsi="Times New Roman" w:cs="Times New Roman"/>
          <w:color w:val="000000" w:themeColor="text1"/>
          <w:sz w:val="24"/>
          <w:szCs w:val="24"/>
        </w:rPr>
        <w:t>wrote</w:t>
      </w:r>
      <w:r w:rsidR="00A45617">
        <w:rPr>
          <w:rFonts w:ascii="Times New Roman" w:hAnsi="Times New Roman" w:cs="Times New Roman"/>
          <w:color w:val="000000" w:themeColor="text1"/>
          <w:sz w:val="24"/>
          <w:szCs w:val="24"/>
        </w:rPr>
        <w:t xml:space="preserve"> that subjects give children access to </w:t>
      </w:r>
      <w:r w:rsidR="00A45617">
        <w:rPr>
          <w:rFonts w:ascii="Times New Roman" w:eastAsia="Times New Roman" w:hAnsi="Times New Roman" w:cs="Times New Roman"/>
          <w:color w:val="000000"/>
          <w:sz w:val="24"/>
          <w:szCs w:val="24"/>
          <w:lang w:eastAsia="en-GB"/>
        </w:rPr>
        <w:t>“</w:t>
      </w:r>
      <w:r w:rsidR="00A45617" w:rsidRPr="00ED4DA7">
        <w:rPr>
          <w:rFonts w:ascii="Times New Roman" w:hAnsi="Times New Roman" w:cs="Times New Roman"/>
          <w:color w:val="000000"/>
          <w:sz w:val="24"/>
          <w:szCs w:val="24"/>
        </w:rPr>
        <w:t>some of the most powerful tools for making sense of the world which human beings have ever devised</w:t>
      </w:r>
      <w:r w:rsidR="00A45617">
        <w:rPr>
          <w:rFonts w:ascii="Times New Roman" w:hAnsi="Times New Roman" w:cs="Times New Roman"/>
          <w:color w:val="000000"/>
          <w:sz w:val="24"/>
          <w:szCs w:val="24"/>
        </w:rPr>
        <w:t>”</w:t>
      </w:r>
      <w:r w:rsidR="00A45617" w:rsidRPr="00ED4DA7">
        <w:rPr>
          <w:rFonts w:ascii="Times New Roman" w:hAnsi="Times New Roman" w:cs="Times New Roman"/>
          <w:color w:val="000000"/>
          <w:sz w:val="24"/>
          <w:szCs w:val="24"/>
        </w:rPr>
        <w:t xml:space="preserve"> </w:t>
      </w:r>
      <w:r w:rsidR="00A45617" w:rsidRPr="00ED4DA7">
        <w:rPr>
          <w:rFonts w:ascii="Times New Roman" w:hAnsi="Times New Roman" w:cs="Times New Roman"/>
          <w:color w:val="000000" w:themeColor="text1"/>
          <w:sz w:val="24"/>
          <w:szCs w:val="24"/>
        </w:rPr>
        <w:t>(1992, p</w:t>
      </w:r>
      <w:r w:rsidR="007A3321">
        <w:rPr>
          <w:rFonts w:ascii="Times New Roman" w:hAnsi="Times New Roman" w:cs="Times New Roman"/>
          <w:color w:val="000000" w:themeColor="text1"/>
          <w:sz w:val="24"/>
          <w:szCs w:val="24"/>
        </w:rPr>
        <w:t>p</w:t>
      </w:r>
      <w:r w:rsidR="00A45617" w:rsidRPr="00ED4DA7">
        <w:rPr>
          <w:rFonts w:ascii="Times New Roman" w:hAnsi="Times New Roman" w:cs="Times New Roman"/>
          <w:color w:val="000000" w:themeColor="text1"/>
          <w:sz w:val="24"/>
          <w:szCs w:val="24"/>
        </w:rPr>
        <w:t>. 21).</w:t>
      </w:r>
      <w:r w:rsidR="00A45617">
        <w:rPr>
          <w:rFonts w:ascii="Times New Roman" w:hAnsi="Times New Roman" w:cs="Times New Roman"/>
          <w:color w:val="000000" w:themeColor="text1"/>
          <w:sz w:val="24"/>
          <w:szCs w:val="24"/>
        </w:rPr>
        <w:t xml:space="preserve"> </w:t>
      </w:r>
      <w:r w:rsidR="00702061">
        <w:rPr>
          <w:rFonts w:ascii="Times New Roman" w:hAnsi="Times New Roman" w:cs="Times New Roman"/>
          <w:color w:val="000000" w:themeColor="text1"/>
          <w:sz w:val="24"/>
          <w:szCs w:val="24"/>
        </w:rPr>
        <w:t xml:space="preserve">Jacobs (2004) </w:t>
      </w:r>
      <w:r w:rsidR="00F7689E">
        <w:rPr>
          <w:rFonts w:ascii="Times New Roman" w:hAnsi="Times New Roman" w:cs="Times New Roman"/>
          <w:color w:val="000000" w:themeColor="text1"/>
          <w:sz w:val="24"/>
          <w:szCs w:val="24"/>
        </w:rPr>
        <w:t>agrees</w:t>
      </w:r>
      <w:r w:rsidR="00F96D7F">
        <w:rPr>
          <w:rFonts w:ascii="Times New Roman" w:hAnsi="Times New Roman" w:cs="Times New Roman"/>
          <w:color w:val="000000" w:themeColor="text1"/>
          <w:sz w:val="24"/>
          <w:szCs w:val="24"/>
        </w:rPr>
        <w:t>, arguing that</w:t>
      </w:r>
      <w:r w:rsidR="00702061">
        <w:rPr>
          <w:rFonts w:ascii="Times New Roman" w:hAnsi="Times New Roman" w:cs="Times New Roman"/>
          <w:color w:val="000000" w:themeColor="text1"/>
          <w:sz w:val="24"/>
          <w:szCs w:val="24"/>
        </w:rPr>
        <w:t xml:space="preserve"> without a </w:t>
      </w:r>
      <w:r w:rsidR="00C33D2E">
        <w:rPr>
          <w:rFonts w:ascii="Times New Roman" w:hAnsi="Times New Roman" w:cs="Times New Roman"/>
          <w:color w:val="000000" w:themeColor="text1"/>
          <w:sz w:val="24"/>
          <w:szCs w:val="24"/>
        </w:rPr>
        <w:t xml:space="preserve">solid </w:t>
      </w:r>
      <w:r w:rsidR="00702061">
        <w:rPr>
          <w:rFonts w:ascii="Times New Roman" w:hAnsi="Times New Roman" w:cs="Times New Roman"/>
          <w:color w:val="000000" w:themeColor="text1"/>
          <w:sz w:val="24"/>
          <w:szCs w:val="24"/>
        </w:rPr>
        <w:t xml:space="preserve">grounding in subject disciplines, students cannot fully benefit from a cross-curricular approach. </w:t>
      </w:r>
    </w:p>
    <w:p w14:paraId="0DB0F611" w14:textId="1C8CA0C8" w:rsidR="00A45617" w:rsidRDefault="00A45617" w:rsidP="00A45617">
      <w:pPr>
        <w:spacing w:line="360" w:lineRule="auto"/>
        <w:jc w:val="both"/>
        <w:rPr>
          <w:rFonts w:ascii="Times New Roman" w:hAnsi="Times New Roman" w:cs="Times New Roman"/>
          <w:color w:val="000000" w:themeColor="text1"/>
          <w:sz w:val="24"/>
          <w:szCs w:val="24"/>
        </w:rPr>
      </w:pPr>
    </w:p>
    <w:p w14:paraId="4AB9CB8A" w14:textId="6754A139" w:rsidR="00412ACF" w:rsidRDefault="00436332" w:rsidP="00BE687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Savage (201</w:t>
      </w:r>
      <w:r w:rsidR="002A664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believes t</w:t>
      </w:r>
      <w:r w:rsidR="00C02312">
        <w:rPr>
          <w:rFonts w:ascii="Times New Roman" w:hAnsi="Times New Roman" w:cs="Times New Roman"/>
          <w:color w:val="000000" w:themeColor="text1"/>
          <w:sz w:val="24"/>
          <w:szCs w:val="24"/>
        </w:rPr>
        <w:t>he focus of d</w:t>
      </w:r>
      <w:r>
        <w:rPr>
          <w:rFonts w:ascii="Times New Roman" w:hAnsi="Times New Roman" w:cs="Times New Roman"/>
          <w:color w:val="000000" w:themeColor="text1"/>
          <w:sz w:val="24"/>
          <w:szCs w:val="24"/>
        </w:rPr>
        <w:t>ebate</w:t>
      </w:r>
      <w:r w:rsidR="00C02312">
        <w:rPr>
          <w:rFonts w:ascii="Times New Roman" w:hAnsi="Times New Roman" w:cs="Times New Roman"/>
          <w:color w:val="000000" w:themeColor="text1"/>
          <w:sz w:val="24"/>
          <w:szCs w:val="24"/>
        </w:rPr>
        <w:t xml:space="preserve"> should not be about pitting subject based teaching against cross-curricular teaching. The focus should be on developing a curriculum where subjects and cross</w:t>
      </w:r>
      <w:r w:rsidR="00DA07EE">
        <w:rPr>
          <w:rFonts w:ascii="Times New Roman" w:hAnsi="Times New Roman" w:cs="Times New Roman"/>
          <w:color w:val="000000" w:themeColor="text1"/>
          <w:sz w:val="24"/>
          <w:szCs w:val="24"/>
        </w:rPr>
        <w:t>-</w:t>
      </w:r>
      <w:r w:rsidR="00C02312">
        <w:rPr>
          <w:rFonts w:ascii="Times New Roman" w:hAnsi="Times New Roman" w:cs="Times New Roman"/>
          <w:color w:val="000000" w:themeColor="text1"/>
          <w:sz w:val="24"/>
          <w:szCs w:val="24"/>
        </w:rPr>
        <w:t>curricular teaching work together to develop an augmented pedagogy</w:t>
      </w:r>
      <w:r w:rsidR="00F96D7F">
        <w:rPr>
          <w:rFonts w:ascii="Times New Roman" w:hAnsi="Times New Roman" w:cs="Times New Roman"/>
          <w:color w:val="000000" w:themeColor="text1"/>
          <w:sz w:val="24"/>
          <w:szCs w:val="24"/>
        </w:rPr>
        <w:t>,</w:t>
      </w:r>
      <w:r w:rsidR="00FA2038">
        <w:rPr>
          <w:rFonts w:ascii="Times New Roman" w:hAnsi="Times New Roman" w:cs="Times New Roman"/>
          <w:color w:val="000000" w:themeColor="text1"/>
          <w:sz w:val="24"/>
          <w:szCs w:val="24"/>
        </w:rPr>
        <w:t xml:space="preserve"> </w:t>
      </w:r>
      <w:r w:rsidR="00F7689E">
        <w:rPr>
          <w:rFonts w:ascii="Times New Roman" w:hAnsi="Times New Roman" w:cs="Times New Roman"/>
          <w:color w:val="000000" w:themeColor="text1"/>
          <w:sz w:val="24"/>
          <w:szCs w:val="24"/>
        </w:rPr>
        <w:t>which</w:t>
      </w:r>
      <w:r w:rsidR="00FA2038">
        <w:rPr>
          <w:rFonts w:ascii="Times New Roman" w:hAnsi="Times New Roman" w:cs="Times New Roman"/>
          <w:color w:val="000000" w:themeColor="text1"/>
          <w:sz w:val="24"/>
          <w:szCs w:val="24"/>
        </w:rPr>
        <w:t xml:space="preserve"> deliver</w:t>
      </w:r>
      <w:r w:rsidR="00F7689E">
        <w:rPr>
          <w:rFonts w:ascii="Times New Roman" w:hAnsi="Times New Roman" w:cs="Times New Roman"/>
          <w:color w:val="000000" w:themeColor="text1"/>
          <w:sz w:val="24"/>
          <w:szCs w:val="24"/>
        </w:rPr>
        <w:t>s</w:t>
      </w:r>
      <w:r w:rsidR="00FA2038">
        <w:rPr>
          <w:rFonts w:ascii="Times New Roman" w:hAnsi="Times New Roman" w:cs="Times New Roman"/>
          <w:color w:val="000000" w:themeColor="text1"/>
          <w:sz w:val="24"/>
          <w:szCs w:val="24"/>
        </w:rPr>
        <w:t xml:space="preserve"> more powerful learning outcomes</w:t>
      </w:r>
      <w:r w:rsidR="00C02312">
        <w:rPr>
          <w:rFonts w:ascii="Times New Roman" w:hAnsi="Times New Roman" w:cs="Times New Roman"/>
          <w:color w:val="000000" w:themeColor="text1"/>
          <w:sz w:val="24"/>
          <w:szCs w:val="24"/>
        </w:rPr>
        <w:t xml:space="preserve">. </w:t>
      </w:r>
      <w:r w:rsidR="00412ACF">
        <w:rPr>
          <w:rFonts w:ascii="Times New Roman" w:hAnsi="Times New Roman" w:cs="Times New Roman"/>
          <w:color w:val="000000" w:themeColor="text1"/>
          <w:sz w:val="24"/>
          <w:szCs w:val="24"/>
        </w:rPr>
        <w:t>Donaldson (2015)</w:t>
      </w:r>
      <w:r w:rsidR="00197AC9">
        <w:rPr>
          <w:rFonts w:ascii="Times New Roman" w:hAnsi="Times New Roman" w:cs="Times New Roman"/>
          <w:color w:val="000000" w:themeColor="text1"/>
          <w:sz w:val="24"/>
          <w:szCs w:val="24"/>
        </w:rPr>
        <w:t xml:space="preserve"> appears to support this view</w:t>
      </w:r>
      <w:r w:rsidR="00412ACF">
        <w:rPr>
          <w:rFonts w:ascii="Times New Roman" w:hAnsi="Times New Roman" w:cs="Times New Roman"/>
          <w:color w:val="000000" w:themeColor="text1"/>
          <w:sz w:val="24"/>
          <w:szCs w:val="24"/>
        </w:rPr>
        <w:t xml:space="preserve"> </w:t>
      </w:r>
      <w:r w:rsidR="00197AC9">
        <w:rPr>
          <w:rFonts w:ascii="Times New Roman" w:hAnsi="Times New Roman" w:cs="Times New Roman"/>
          <w:color w:val="000000" w:themeColor="text1"/>
          <w:sz w:val="24"/>
          <w:szCs w:val="24"/>
        </w:rPr>
        <w:t xml:space="preserve">by </w:t>
      </w:r>
      <w:r w:rsidR="00D72FF1">
        <w:rPr>
          <w:rFonts w:ascii="Times New Roman" w:hAnsi="Times New Roman" w:cs="Times New Roman"/>
          <w:color w:val="000000" w:themeColor="text1"/>
          <w:sz w:val="24"/>
          <w:szCs w:val="24"/>
        </w:rPr>
        <w:t>acknowledg</w:t>
      </w:r>
      <w:r w:rsidR="00197AC9">
        <w:rPr>
          <w:rFonts w:ascii="Times New Roman" w:hAnsi="Times New Roman" w:cs="Times New Roman"/>
          <w:color w:val="000000" w:themeColor="text1"/>
          <w:sz w:val="24"/>
          <w:szCs w:val="24"/>
        </w:rPr>
        <w:t>ing</w:t>
      </w:r>
      <w:r w:rsidR="00D72FF1">
        <w:rPr>
          <w:rFonts w:ascii="Times New Roman" w:hAnsi="Times New Roman" w:cs="Times New Roman"/>
          <w:color w:val="000000" w:themeColor="text1"/>
          <w:sz w:val="24"/>
          <w:szCs w:val="24"/>
        </w:rPr>
        <w:t xml:space="preserve"> the importance of subjects and disciplines</w:t>
      </w:r>
      <w:r w:rsidR="00CE762F">
        <w:rPr>
          <w:rFonts w:ascii="Times New Roman" w:hAnsi="Times New Roman" w:cs="Times New Roman"/>
          <w:color w:val="000000" w:themeColor="text1"/>
          <w:sz w:val="24"/>
          <w:szCs w:val="24"/>
        </w:rPr>
        <w:t>,</w:t>
      </w:r>
      <w:r w:rsidR="00D72FF1">
        <w:rPr>
          <w:rFonts w:ascii="Times New Roman" w:hAnsi="Times New Roman" w:cs="Times New Roman"/>
          <w:color w:val="000000" w:themeColor="text1"/>
          <w:sz w:val="24"/>
          <w:szCs w:val="24"/>
        </w:rPr>
        <w:t xml:space="preserve"> </w:t>
      </w:r>
      <w:r w:rsidR="00197AC9">
        <w:rPr>
          <w:rFonts w:ascii="Times New Roman" w:hAnsi="Times New Roman" w:cs="Times New Roman"/>
          <w:color w:val="000000" w:themeColor="text1"/>
          <w:sz w:val="24"/>
          <w:szCs w:val="24"/>
        </w:rPr>
        <w:t xml:space="preserve">whilst </w:t>
      </w:r>
      <w:r w:rsidR="00F7689E">
        <w:rPr>
          <w:rFonts w:ascii="Times New Roman" w:hAnsi="Times New Roman" w:cs="Times New Roman"/>
          <w:color w:val="000000" w:themeColor="text1"/>
          <w:sz w:val="24"/>
          <w:szCs w:val="24"/>
        </w:rPr>
        <w:t xml:space="preserve">also </w:t>
      </w:r>
      <w:r w:rsidR="00197AC9">
        <w:rPr>
          <w:rFonts w:ascii="Times New Roman" w:hAnsi="Times New Roman" w:cs="Times New Roman"/>
          <w:color w:val="000000" w:themeColor="text1"/>
          <w:sz w:val="24"/>
          <w:szCs w:val="24"/>
        </w:rPr>
        <w:t>emphasising</w:t>
      </w:r>
      <w:r w:rsidR="00D72FF1">
        <w:rPr>
          <w:rFonts w:ascii="Times New Roman" w:hAnsi="Times New Roman" w:cs="Times New Roman"/>
          <w:color w:val="000000" w:themeColor="text1"/>
          <w:sz w:val="24"/>
          <w:szCs w:val="24"/>
        </w:rPr>
        <w:t xml:space="preserve"> the importance of teachers and children engaging in rich tasks which cross subject boundaries. </w:t>
      </w:r>
    </w:p>
    <w:p w14:paraId="3D5D224B" w14:textId="77777777" w:rsidR="00412ACF" w:rsidRDefault="00412ACF" w:rsidP="00BE6870">
      <w:pPr>
        <w:spacing w:line="360" w:lineRule="auto"/>
        <w:jc w:val="both"/>
        <w:rPr>
          <w:rFonts w:ascii="Times New Roman" w:hAnsi="Times New Roman" w:cs="Times New Roman"/>
          <w:color w:val="000000" w:themeColor="text1"/>
          <w:sz w:val="24"/>
          <w:szCs w:val="24"/>
        </w:rPr>
      </w:pPr>
    </w:p>
    <w:p w14:paraId="405C7C3B" w14:textId="1BA1DFDA" w:rsidR="00BE6870" w:rsidRDefault="00E46491" w:rsidP="00BE687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Literacy and numeracy have been </w:t>
      </w:r>
      <w:r w:rsidR="00332D2B">
        <w:rPr>
          <w:rFonts w:ascii="Times New Roman" w:hAnsi="Times New Roman" w:cs="Times New Roman"/>
          <w:color w:val="000000" w:themeColor="text1"/>
          <w:sz w:val="24"/>
          <w:szCs w:val="24"/>
        </w:rPr>
        <w:t>cemented</w:t>
      </w:r>
      <w:r>
        <w:rPr>
          <w:rFonts w:ascii="Times New Roman" w:hAnsi="Times New Roman" w:cs="Times New Roman"/>
          <w:color w:val="000000" w:themeColor="text1"/>
          <w:sz w:val="24"/>
          <w:szCs w:val="24"/>
        </w:rPr>
        <w:t xml:space="preserve"> as cross-curricular responsibilities since the introduction of the Literacy and Numeracy Framework</w:t>
      </w:r>
      <w:r w:rsidR="00706B49">
        <w:rPr>
          <w:rFonts w:ascii="Times New Roman" w:hAnsi="Times New Roman" w:cs="Times New Roman"/>
          <w:color w:val="000000" w:themeColor="text1"/>
          <w:sz w:val="24"/>
          <w:szCs w:val="24"/>
        </w:rPr>
        <w:t xml:space="preserve"> (LNF)</w:t>
      </w:r>
      <w:r>
        <w:rPr>
          <w:rFonts w:ascii="Times New Roman" w:hAnsi="Times New Roman" w:cs="Times New Roman"/>
          <w:color w:val="000000" w:themeColor="text1"/>
          <w:sz w:val="24"/>
          <w:szCs w:val="24"/>
        </w:rPr>
        <w:t xml:space="preserve">, 2013. </w:t>
      </w:r>
      <w:r w:rsidR="00706B49">
        <w:rPr>
          <w:rFonts w:ascii="Times New Roman" w:hAnsi="Times New Roman" w:cs="Times New Roman"/>
          <w:color w:val="000000" w:themeColor="text1"/>
          <w:sz w:val="24"/>
          <w:szCs w:val="24"/>
        </w:rPr>
        <w:t>The LNF was introduced in response to growing evidence that standards of literacy and numeracy in Wales were not adequate (Estyn, 2011; PISA, 2011)</w:t>
      </w:r>
      <w:r w:rsidR="00FE7726">
        <w:rPr>
          <w:rFonts w:ascii="Times New Roman" w:hAnsi="Times New Roman" w:cs="Times New Roman"/>
          <w:color w:val="000000" w:themeColor="text1"/>
          <w:sz w:val="24"/>
          <w:szCs w:val="24"/>
        </w:rPr>
        <w:t xml:space="preserve">. </w:t>
      </w:r>
      <w:r w:rsidR="00EE3339">
        <w:rPr>
          <w:rFonts w:ascii="Times New Roman" w:hAnsi="Times New Roman" w:cs="Times New Roman"/>
          <w:color w:val="000000" w:themeColor="text1"/>
          <w:sz w:val="24"/>
          <w:szCs w:val="24"/>
        </w:rPr>
        <w:t>Developing skills in l</w:t>
      </w:r>
      <w:r w:rsidR="00FE7726">
        <w:rPr>
          <w:rFonts w:ascii="Times New Roman" w:hAnsi="Times New Roman" w:cs="Times New Roman"/>
          <w:color w:val="000000" w:themeColor="text1"/>
          <w:sz w:val="24"/>
          <w:szCs w:val="24"/>
        </w:rPr>
        <w:t>iteracy and numeracy</w:t>
      </w:r>
      <w:r w:rsidR="00F7689E">
        <w:rPr>
          <w:rFonts w:ascii="Times New Roman" w:hAnsi="Times New Roman" w:cs="Times New Roman"/>
          <w:color w:val="000000" w:themeColor="text1"/>
          <w:sz w:val="24"/>
          <w:szCs w:val="24"/>
        </w:rPr>
        <w:t>,</w:t>
      </w:r>
      <w:r w:rsidR="00EE3339">
        <w:rPr>
          <w:rFonts w:ascii="Times New Roman" w:hAnsi="Times New Roman" w:cs="Times New Roman"/>
          <w:color w:val="000000" w:themeColor="text1"/>
          <w:sz w:val="24"/>
          <w:szCs w:val="24"/>
        </w:rPr>
        <w:t xml:space="preserve"> </w:t>
      </w:r>
      <w:r w:rsidR="00B502EF">
        <w:rPr>
          <w:rFonts w:ascii="Times New Roman" w:hAnsi="Times New Roman" w:cs="Times New Roman"/>
          <w:color w:val="000000" w:themeColor="text1"/>
          <w:sz w:val="24"/>
          <w:szCs w:val="24"/>
        </w:rPr>
        <w:t xml:space="preserve">are </w:t>
      </w:r>
      <w:r w:rsidR="00FE7726">
        <w:rPr>
          <w:rFonts w:ascii="Times New Roman" w:hAnsi="Times New Roman" w:cs="Times New Roman"/>
          <w:color w:val="000000" w:themeColor="text1"/>
          <w:sz w:val="24"/>
          <w:szCs w:val="24"/>
        </w:rPr>
        <w:t>considered by many t</w:t>
      </w:r>
      <w:r w:rsidR="00EE3339">
        <w:rPr>
          <w:rFonts w:ascii="Times New Roman" w:hAnsi="Times New Roman" w:cs="Times New Roman"/>
          <w:color w:val="000000" w:themeColor="text1"/>
          <w:sz w:val="24"/>
          <w:szCs w:val="24"/>
        </w:rPr>
        <w:t>o be fundamental component</w:t>
      </w:r>
      <w:r w:rsidR="00B502EF">
        <w:rPr>
          <w:rFonts w:ascii="Times New Roman" w:hAnsi="Times New Roman" w:cs="Times New Roman"/>
          <w:color w:val="000000" w:themeColor="text1"/>
          <w:sz w:val="24"/>
          <w:szCs w:val="24"/>
        </w:rPr>
        <w:t>s</w:t>
      </w:r>
      <w:r w:rsidR="00EE3339">
        <w:rPr>
          <w:rFonts w:ascii="Times New Roman" w:hAnsi="Times New Roman" w:cs="Times New Roman"/>
          <w:color w:val="000000" w:themeColor="text1"/>
          <w:sz w:val="24"/>
          <w:szCs w:val="24"/>
        </w:rPr>
        <w:t xml:space="preserve"> of a successful education and a successful life. </w:t>
      </w:r>
      <w:r w:rsidR="001B3638">
        <w:rPr>
          <w:rFonts w:ascii="Times New Roman" w:hAnsi="Times New Roman" w:cs="Times New Roman"/>
          <w:color w:val="000000" w:themeColor="text1"/>
          <w:sz w:val="24"/>
          <w:szCs w:val="24"/>
        </w:rPr>
        <w:t>The National Literacy Trust (2017) wrote that,</w:t>
      </w:r>
      <w:r w:rsidR="00FE7726">
        <w:rPr>
          <w:rFonts w:ascii="Times New Roman" w:hAnsi="Times New Roman" w:cs="Times New Roman"/>
          <w:color w:val="000000" w:themeColor="text1"/>
          <w:sz w:val="24"/>
          <w:szCs w:val="24"/>
        </w:rPr>
        <w:t xml:space="preserve"> </w:t>
      </w:r>
      <w:r w:rsidR="00D75A78">
        <w:rPr>
          <w:rFonts w:ascii="Times New Roman" w:hAnsi="Times New Roman" w:cs="Times New Roman"/>
          <w:color w:val="000000" w:themeColor="text1"/>
          <w:sz w:val="24"/>
          <w:szCs w:val="24"/>
        </w:rPr>
        <w:t>“</w:t>
      </w:r>
      <w:r w:rsidR="001B3638">
        <w:rPr>
          <w:rFonts w:ascii="Times New Roman" w:hAnsi="Times New Roman" w:cs="Times New Roman"/>
          <w:color w:val="000000" w:themeColor="text1"/>
          <w:sz w:val="24"/>
          <w:szCs w:val="24"/>
        </w:rPr>
        <w:t>l</w:t>
      </w:r>
      <w:r w:rsidR="00D75A78">
        <w:rPr>
          <w:rFonts w:ascii="Times New Roman" w:hAnsi="Times New Roman" w:cs="Times New Roman"/>
          <w:color w:val="000000" w:themeColor="text1"/>
          <w:sz w:val="24"/>
          <w:szCs w:val="24"/>
        </w:rPr>
        <w:t>acking vital literacy skills holds a person back at every stage of their life”</w:t>
      </w:r>
      <w:r w:rsidR="001B3638">
        <w:rPr>
          <w:rFonts w:ascii="Times New Roman" w:hAnsi="Times New Roman" w:cs="Times New Roman"/>
          <w:color w:val="000000" w:themeColor="text1"/>
          <w:sz w:val="24"/>
          <w:szCs w:val="24"/>
        </w:rPr>
        <w:t xml:space="preserve"> and the OECD (quoted in National Numeracy, 2018) stated “good numeracy is the best protection against unemployment, low wages and poor health”. </w:t>
      </w:r>
    </w:p>
    <w:p w14:paraId="286175C1" w14:textId="77777777" w:rsidR="009F7AB6" w:rsidRDefault="009F7AB6" w:rsidP="00BE6870">
      <w:pPr>
        <w:spacing w:line="360" w:lineRule="auto"/>
        <w:jc w:val="both"/>
        <w:rPr>
          <w:rFonts w:ascii="Times New Roman" w:hAnsi="Times New Roman" w:cs="Times New Roman"/>
          <w:color w:val="FF0000"/>
          <w:sz w:val="24"/>
          <w:szCs w:val="24"/>
        </w:rPr>
      </w:pPr>
    </w:p>
    <w:p w14:paraId="7A8187E9" w14:textId="7EC3280A" w:rsidR="004810E4" w:rsidRDefault="00CE762F" w:rsidP="004810E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addition to </w:t>
      </w:r>
      <w:r w:rsidR="00197AC9">
        <w:rPr>
          <w:rFonts w:ascii="Times New Roman" w:hAnsi="Times New Roman" w:cs="Times New Roman"/>
          <w:color w:val="000000" w:themeColor="text1"/>
          <w:sz w:val="24"/>
          <w:szCs w:val="24"/>
        </w:rPr>
        <w:t>l</w:t>
      </w:r>
      <w:r>
        <w:rPr>
          <w:rFonts w:ascii="Times New Roman" w:hAnsi="Times New Roman" w:cs="Times New Roman"/>
          <w:color w:val="000000" w:themeColor="text1"/>
          <w:sz w:val="24"/>
          <w:szCs w:val="24"/>
        </w:rPr>
        <w:t xml:space="preserve">iteracy and </w:t>
      </w:r>
      <w:r w:rsidR="00197AC9">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umeracy, Donaldson</w:t>
      </w:r>
      <w:r w:rsidR="00EE3339">
        <w:rPr>
          <w:rFonts w:ascii="Times New Roman" w:hAnsi="Times New Roman" w:cs="Times New Roman"/>
          <w:color w:val="000000" w:themeColor="text1"/>
          <w:sz w:val="24"/>
          <w:szCs w:val="24"/>
        </w:rPr>
        <w:t xml:space="preserve"> (2015)</w:t>
      </w:r>
      <w:r>
        <w:rPr>
          <w:rFonts w:ascii="Times New Roman" w:hAnsi="Times New Roman" w:cs="Times New Roman"/>
          <w:color w:val="000000" w:themeColor="text1"/>
          <w:sz w:val="24"/>
          <w:szCs w:val="24"/>
        </w:rPr>
        <w:t xml:space="preserve"> </w:t>
      </w:r>
      <w:r w:rsidR="00B41F0E">
        <w:rPr>
          <w:rFonts w:ascii="Times New Roman" w:hAnsi="Times New Roman" w:cs="Times New Roman"/>
          <w:color w:val="000000" w:themeColor="text1"/>
          <w:sz w:val="24"/>
          <w:szCs w:val="24"/>
        </w:rPr>
        <w:t xml:space="preserve">recognises </w:t>
      </w:r>
      <w:r w:rsidR="00EE3339">
        <w:rPr>
          <w:rFonts w:ascii="Times New Roman" w:hAnsi="Times New Roman" w:cs="Times New Roman"/>
          <w:color w:val="000000" w:themeColor="text1"/>
          <w:sz w:val="24"/>
          <w:szCs w:val="24"/>
        </w:rPr>
        <w:t>th</w:t>
      </w:r>
      <w:r w:rsidR="009351AB">
        <w:rPr>
          <w:rFonts w:ascii="Times New Roman" w:hAnsi="Times New Roman" w:cs="Times New Roman"/>
          <w:color w:val="000000" w:themeColor="text1"/>
          <w:sz w:val="24"/>
          <w:szCs w:val="24"/>
        </w:rPr>
        <w:t xml:space="preserve">e fundamental importance of developing skills in digital competence. </w:t>
      </w:r>
      <w:r w:rsidR="002B08E5">
        <w:rPr>
          <w:rFonts w:ascii="Times New Roman" w:hAnsi="Times New Roman" w:cs="Times New Roman"/>
          <w:color w:val="000000" w:themeColor="text1"/>
          <w:sz w:val="24"/>
          <w:szCs w:val="24"/>
        </w:rPr>
        <w:t>In September 2016, schools in Wales i</w:t>
      </w:r>
      <w:r>
        <w:rPr>
          <w:rFonts w:ascii="Times New Roman" w:hAnsi="Times New Roman" w:cs="Times New Roman"/>
          <w:color w:val="000000" w:themeColor="text1"/>
          <w:sz w:val="24"/>
          <w:szCs w:val="24"/>
        </w:rPr>
        <w:t>mplemented</w:t>
      </w:r>
      <w:r w:rsidR="002B08E5">
        <w:rPr>
          <w:rFonts w:ascii="Times New Roman" w:hAnsi="Times New Roman" w:cs="Times New Roman"/>
          <w:color w:val="000000" w:themeColor="text1"/>
          <w:sz w:val="24"/>
          <w:szCs w:val="24"/>
        </w:rPr>
        <w:t xml:space="preserve"> the Digital Competence Framework (DCF)</w:t>
      </w:r>
      <w:r>
        <w:rPr>
          <w:rFonts w:ascii="Times New Roman" w:hAnsi="Times New Roman" w:cs="Times New Roman"/>
          <w:color w:val="000000" w:themeColor="text1"/>
          <w:sz w:val="24"/>
          <w:szCs w:val="24"/>
        </w:rPr>
        <w:t>. T</w:t>
      </w:r>
      <w:r w:rsidR="002B08E5">
        <w:rPr>
          <w:rFonts w:ascii="Times New Roman" w:hAnsi="Times New Roman" w:cs="Times New Roman"/>
          <w:color w:val="000000" w:themeColor="text1"/>
          <w:sz w:val="24"/>
          <w:szCs w:val="24"/>
        </w:rPr>
        <w:t xml:space="preserve">he aim of the framework is </w:t>
      </w:r>
      <w:r>
        <w:rPr>
          <w:rFonts w:ascii="Times New Roman" w:hAnsi="Times New Roman" w:cs="Times New Roman"/>
          <w:color w:val="000000" w:themeColor="text1"/>
          <w:sz w:val="24"/>
          <w:szCs w:val="24"/>
        </w:rPr>
        <w:t xml:space="preserve">to help </w:t>
      </w:r>
      <w:r w:rsidR="002B08E5">
        <w:rPr>
          <w:rFonts w:ascii="Times New Roman" w:hAnsi="Times New Roman" w:cs="Times New Roman"/>
          <w:color w:val="000000" w:themeColor="text1"/>
          <w:sz w:val="24"/>
          <w:szCs w:val="24"/>
        </w:rPr>
        <w:t xml:space="preserve">learners </w:t>
      </w:r>
      <w:r w:rsidR="00F7689E">
        <w:rPr>
          <w:rFonts w:ascii="Times New Roman" w:hAnsi="Times New Roman" w:cs="Times New Roman"/>
          <w:color w:val="000000" w:themeColor="text1"/>
          <w:sz w:val="24"/>
          <w:szCs w:val="24"/>
        </w:rPr>
        <w:t xml:space="preserve">develop their digital literacy. </w:t>
      </w:r>
      <w:r w:rsidR="00B41F0E">
        <w:rPr>
          <w:rFonts w:ascii="Times New Roman" w:hAnsi="Times New Roman" w:cs="Times New Roman"/>
          <w:color w:val="000000" w:themeColor="text1"/>
          <w:sz w:val="24"/>
          <w:szCs w:val="24"/>
        </w:rPr>
        <w:t xml:space="preserve">Despite the widespread focus on developing digital literacy, Healy (1999) and Greenfield (2011) advocate a cautious approach to digital technology, arguing that frequent use could have a negative impact on aspects of child development. </w:t>
      </w:r>
      <w:r w:rsidR="00B41F0E">
        <w:rPr>
          <w:rFonts w:ascii="Times New Roman" w:hAnsi="Times New Roman" w:cs="Times New Roman"/>
          <w:color w:val="000000" w:themeColor="text1"/>
          <w:sz w:val="24"/>
          <w:szCs w:val="24"/>
        </w:rPr>
        <w:t xml:space="preserve">However, </w:t>
      </w:r>
      <w:r w:rsidR="00B36CFF">
        <w:rPr>
          <w:rFonts w:ascii="Times New Roman" w:hAnsi="Times New Roman" w:cs="Times New Roman"/>
          <w:color w:val="000000" w:themeColor="text1"/>
          <w:sz w:val="24"/>
          <w:szCs w:val="24"/>
        </w:rPr>
        <w:t>Crockett, Jukes and Churches (2011)</w:t>
      </w:r>
      <w:r w:rsidR="00B41F0E">
        <w:rPr>
          <w:rFonts w:ascii="Times New Roman" w:hAnsi="Times New Roman" w:cs="Times New Roman"/>
          <w:color w:val="000000" w:themeColor="text1"/>
          <w:sz w:val="24"/>
          <w:szCs w:val="24"/>
        </w:rPr>
        <w:t xml:space="preserve"> also</w:t>
      </w:r>
      <w:r w:rsidR="008D061F">
        <w:rPr>
          <w:rFonts w:ascii="Times New Roman" w:hAnsi="Times New Roman" w:cs="Times New Roman"/>
          <w:color w:val="000000" w:themeColor="text1"/>
          <w:sz w:val="24"/>
          <w:szCs w:val="24"/>
        </w:rPr>
        <w:t xml:space="preserve"> </w:t>
      </w:r>
      <w:r w:rsidR="00B41F0E">
        <w:rPr>
          <w:rFonts w:ascii="Times New Roman" w:hAnsi="Times New Roman" w:cs="Times New Roman"/>
          <w:color w:val="000000" w:themeColor="text1"/>
          <w:sz w:val="24"/>
          <w:szCs w:val="24"/>
        </w:rPr>
        <w:t xml:space="preserve">highlight </w:t>
      </w:r>
      <w:r w:rsidR="008D061F">
        <w:rPr>
          <w:rFonts w:ascii="Times New Roman" w:hAnsi="Times New Roman" w:cs="Times New Roman"/>
          <w:color w:val="000000" w:themeColor="text1"/>
          <w:sz w:val="24"/>
          <w:szCs w:val="24"/>
        </w:rPr>
        <w:t xml:space="preserve">the importance of digital </w:t>
      </w:r>
      <w:r w:rsidR="00F7689E">
        <w:rPr>
          <w:rFonts w:ascii="Times New Roman" w:hAnsi="Times New Roman" w:cs="Times New Roman"/>
          <w:color w:val="000000" w:themeColor="text1"/>
          <w:sz w:val="24"/>
          <w:szCs w:val="24"/>
        </w:rPr>
        <w:t>literacy</w:t>
      </w:r>
      <w:r>
        <w:rPr>
          <w:rFonts w:ascii="Times New Roman" w:hAnsi="Times New Roman" w:cs="Times New Roman"/>
          <w:color w:val="000000" w:themeColor="text1"/>
          <w:sz w:val="24"/>
          <w:szCs w:val="24"/>
        </w:rPr>
        <w:t>,</w:t>
      </w:r>
      <w:r w:rsidR="008D061F">
        <w:rPr>
          <w:rFonts w:ascii="Times New Roman" w:hAnsi="Times New Roman" w:cs="Times New Roman"/>
          <w:color w:val="000000" w:themeColor="text1"/>
          <w:sz w:val="24"/>
          <w:szCs w:val="24"/>
        </w:rPr>
        <w:t xml:space="preserve"> </w:t>
      </w:r>
      <w:r w:rsidR="00B36CFF">
        <w:rPr>
          <w:rFonts w:ascii="Times New Roman" w:hAnsi="Times New Roman" w:cs="Times New Roman"/>
          <w:color w:val="000000" w:themeColor="text1"/>
          <w:sz w:val="24"/>
          <w:szCs w:val="24"/>
        </w:rPr>
        <w:t>argu</w:t>
      </w:r>
      <w:r>
        <w:rPr>
          <w:rFonts w:ascii="Times New Roman" w:hAnsi="Times New Roman" w:cs="Times New Roman"/>
          <w:color w:val="000000" w:themeColor="text1"/>
          <w:sz w:val="24"/>
          <w:szCs w:val="24"/>
        </w:rPr>
        <w:t>ing</w:t>
      </w:r>
      <w:r w:rsidR="00B36CFF">
        <w:rPr>
          <w:rFonts w:ascii="Times New Roman" w:hAnsi="Times New Roman" w:cs="Times New Roman"/>
          <w:color w:val="000000" w:themeColor="text1"/>
          <w:sz w:val="24"/>
          <w:szCs w:val="24"/>
        </w:rPr>
        <w:t xml:space="preserve"> that schools must recognise the new digital landscape and teach digital skills as well as traditional literacies. </w:t>
      </w:r>
      <w:r w:rsidR="00B36CFF" w:rsidRPr="002638BE">
        <w:rPr>
          <w:rFonts w:ascii="Times New Roman" w:hAnsi="Times New Roman" w:cs="Times New Roman"/>
          <w:sz w:val="24"/>
          <w:szCs w:val="24"/>
        </w:rPr>
        <w:t>They</w:t>
      </w:r>
      <w:r w:rsidR="00B36CFF">
        <w:rPr>
          <w:rFonts w:ascii="Times New Roman" w:hAnsi="Times New Roman" w:cs="Times New Roman"/>
          <w:color w:val="000000" w:themeColor="text1"/>
          <w:sz w:val="24"/>
          <w:szCs w:val="24"/>
        </w:rPr>
        <w:t xml:space="preserve"> also argue that</w:t>
      </w:r>
      <w:r w:rsidR="008E1FF7">
        <w:rPr>
          <w:rFonts w:ascii="Times New Roman" w:hAnsi="Times New Roman" w:cs="Times New Roman"/>
          <w:color w:val="000000" w:themeColor="text1"/>
          <w:sz w:val="24"/>
          <w:szCs w:val="24"/>
        </w:rPr>
        <w:t xml:space="preserve"> </w:t>
      </w:r>
      <w:r w:rsidR="00F7689E">
        <w:rPr>
          <w:rFonts w:ascii="Times New Roman" w:hAnsi="Times New Roman" w:cs="Times New Roman"/>
          <w:color w:val="000000" w:themeColor="text1"/>
          <w:sz w:val="24"/>
          <w:szCs w:val="24"/>
        </w:rPr>
        <w:t xml:space="preserve">for children </w:t>
      </w:r>
      <w:r w:rsidR="008E1FF7">
        <w:rPr>
          <w:rFonts w:ascii="Times New Roman" w:hAnsi="Times New Roman" w:cs="Times New Roman"/>
          <w:color w:val="000000" w:themeColor="text1"/>
          <w:sz w:val="24"/>
          <w:szCs w:val="24"/>
        </w:rPr>
        <w:t xml:space="preserve">to develop digital competence that </w:t>
      </w:r>
      <w:r w:rsidR="008E1FF7">
        <w:rPr>
          <w:rFonts w:ascii="Times New Roman" w:hAnsi="Times New Roman" w:cs="Times New Roman"/>
          <w:color w:val="000000" w:themeColor="text1"/>
          <w:sz w:val="24"/>
          <w:szCs w:val="24"/>
        </w:rPr>
        <w:lastRenderedPageBreak/>
        <w:t>has practical real-life value, we</w:t>
      </w:r>
      <w:r w:rsidR="00A80761">
        <w:rPr>
          <w:rFonts w:ascii="Times New Roman" w:hAnsi="Times New Roman" w:cs="Times New Roman"/>
          <w:color w:val="000000" w:themeColor="text1"/>
          <w:sz w:val="24"/>
          <w:szCs w:val="24"/>
        </w:rPr>
        <w:t xml:space="preserve"> as educators, “must elevate the connection between instruction in school and the world outside” (2011, pp.5). </w:t>
      </w:r>
    </w:p>
    <w:p w14:paraId="153EB6AD" w14:textId="77777777" w:rsidR="00CE58B6" w:rsidRDefault="00CE58B6" w:rsidP="00BE6870">
      <w:pPr>
        <w:spacing w:line="360" w:lineRule="auto"/>
        <w:jc w:val="both"/>
        <w:rPr>
          <w:rFonts w:ascii="Times New Roman" w:hAnsi="Times New Roman" w:cs="Times New Roman"/>
          <w:color w:val="000000" w:themeColor="text1"/>
          <w:sz w:val="24"/>
          <w:szCs w:val="24"/>
        </w:rPr>
      </w:pPr>
    </w:p>
    <w:p w14:paraId="364ABAE2" w14:textId="3804D9E8" w:rsidR="009A567B" w:rsidRDefault="004810E4" w:rsidP="00BE687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Meaningful </w:t>
      </w:r>
      <w:r w:rsidR="008E1FF7">
        <w:rPr>
          <w:rFonts w:ascii="Times New Roman" w:hAnsi="Times New Roman" w:cs="Times New Roman"/>
          <w:color w:val="000000" w:themeColor="text1"/>
          <w:sz w:val="24"/>
          <w:szCs w:val="24"/>
        </w:rPr>
        <w:t xml:space="preserve">connections </w:t>
      </w:r>
      <w:r w:rsidR="00CE762F">
        <w:rPr>
          <w:rFonts w:ascii="Times New Roman" w:hAnsi="Times New Roman" w:cs="Times New Roman"/>
          <w:color w:val="000000" w:themeColor="text1"/>
          <w:sz w:val="24"/>
          <w:szCs w:val="24"/>
        </w:rPr>
        <w:t>between</w:t>
      </w:r>
      <w:r w:rsidR="008E1FF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learning in the class and life outside the classroom</w:t>
      </w:r>
      <w:r w:rsidR="008E1FF7">
        <w:rPr>
          <w:rFonts w:ascii="Times New Roman" w:hAnsi="Times New Roman" w:cs="Times New Roman"/>
          <w:color w:val="000000" w:themeColor="text1"/>
          <w:sz w:val="24"/>
          <w:szCs w:val="24"/>
        </w:rPr>
        <w:t xml:space="preserve"> is a key principle behind cross-curricular learning and is applicable to literacy and numeracy, as well as digital competence.</w:t>
      </w:r>
      <w:r w:rsidR="003B07DD">
        <w:rPr>
          <w:rFonts w:ascii="Times New Roman" w:hAnsi="Times New Roman" w:cs="Times New Roman"/>
          <w:color w:val="000000" w:themeColor="text1"/>
          <w:sz w:val="24"/>
          <w:szCs w:val="24"/>
        </w:rPr>
        <w:t xml:space="preserve"> Cremin (2009) </w:t>
      </w:r>
      <w:r w:rsidR="00332D2B">
        <w:rPr>
          <w:rFonts w:ascii="Times New Roman" w:hAnsi="Times New Roman" w:cs="Times New Roman"/>
          <w:color w:val="000000" w:themeColor="text1"/>
          <w:sz w:val="24"/>
          <w:szCs w:val="24"/>
        </w:rPr>
        <w:t xml:space="preserve">and Aslan (2016) </w:t>
      </w:r>
      <w:r w:rsidR="003B07DD">
        <w:rPr>
          <w:rFonts w:ascii="Times New Roman" w:hAnsi="Times New Roman" w:cs="Times New Roman"/>
          <w:color w:val="000000" w:themeColor="text1"/>
          <w:sz w:val="24"/>
          <w:szCs w:val="24"/>
        </w:rPr>
        <w:t>believe progress in literacy is made when children make connections between areas of learning and with life outside the classroom. Pound and Lee (2015)</w:t>
      </w:r>
      <w:r w:rsidR="001802B8">
        <w:rPr>
          <w:rFonts w:ascii="Times New Roman" w:hAnsi="Times New Roman" w:cs="Times New Roman"/>
          <w:color w:val="000000" w:themeColor="text1"/>
          <w:sz w:val="24"/>
          <w:szCs w:val="24"/>
        </w:rPr>
        <w:t xml:space="preserve">, </w:t>
      </w:r>
      <w:r w:rsidR="00890DF5">
        <w:rPr>
          <w:rFonts w:ascii="Times New Roman" w:hAnsi="Times New Roman" w:cs="Times New Roman"/>
          <w:color w:val="000000" w:themeColor="text1"/>
          <w:sz w:val="24"/>
          <w:szCs w:val="24"/>
        </w:rPr>
        <w:t xml:space="preserve">Haylock and Cockburn (2015) </w:t>
      </w:r>
      <w:r w:rsidR="001802B8">
        <w:rPr>
          <w:rFonts w:ascii="Times New Roman" w:hAnsi="Times New Roman" w:cs="Times New Roman"/>
          <w:color w:val="000000" w:themeColor="text1"/>
          <w:sz w:val="24"/>
          <w:szCs w:val="24"/>
        </w:rPr>
        <w:t xml:space="preserve">and Boaler (2015) </w:t>
      </w:r>
      <w:r w:rsidR="003B07DD">
        <w:rPr>
          <w:rFonts w:ascii="Times New Roman" w:hAnsi="Times New Roman" w:cs="Times New Roman"/>
          <w:color w:val="000000" w:themeColor="text1"/>
          <w:sz w:val="24"/>
          <w:szCs w:val="24"/>
        </w:rPr>
        <w:t>believe mathematical and numeracy skills are most effectively developed when children can apply them</w:t>
      </w:r>
      <w:r w:rsidR="00890DF5">
        <w:rPr>
          <w:rFonts w:ascii="Times New Roman" w:hAnsi="Times New Roman" w:cs="Times New Roman"/>
          <w:color w:val="000000" w:themeColor="text1"/>
          <w:sz w:val="24"/>
          <w:szCs w:val="24"/>
        </w:rPr>
        <w:t xml:space="preserve"> in</w:t>
      </w:r>
      <w:r w:rsidR="009351AB">
        <w:rPr>
          <w:rFonts w:ascii="Times New Roman" w:hAnsi="Times New Roman" w:cs="Times New Roman"/>
          <w:color w:val="000000" w:themeColor="text1"/>
          <w:sz w:val="24"/>
          <w:szCs w:val="24"/>
        </w:rPr>
        <w:t xml:space="preserve"> purposeful cross</w:t>
      </w:r>
      <w:r w:rsidR="00B41F0E">
        <w:rPr>
          <w:rFonts w:ascii="Times New Roman" w:hAnsi="Times New Roman" w:cs="Times New Roman"/>
          <w:color w:val="000000" w:themeColor="text1"/>
          <w:sz w:val="24"/>
          <w:szCs w:val="24"/>
        </w:rPr>
        <w:t>-</w:t>
      </w:r>
      <w:r w:rsidR="009351AB">
        <w:rPr>
          <w:rFonts w:ascii="Times New Roman" w:hAnsi="Times New Roman" w:cs="Times New Roman"/>
          <w:color w:val="000000" w:themeColor="text1"/>
          <w:sz w:val="24"/>
          <w:szCs w:val="24"/>
        </w:rPr>
        <w:t>curricular activities</w:t>
      </w:r>
      <w:r w:rsidR="00890DF5">
        <w:rPr>
          <w:rFonts w:ascii="Times New Roman" w:hAnsi="Times New Roman" w:cs="Times New Roman"/>
          <w:color w:val="000000" w:themeColor="text1"/>
          <w:sz w:val="24"/>
          <w:szCs w:val="24"/>
        </w:rPr>
        <w:t>, which allow natural connections to</w:t>
      </w:r>
      <w:r w:rsidR="00B41F0E">
        <w:rPr>
          <w:rFonts w:ascii="Times New Roman" w:hAnsi="Times New Roman" w:cs="Times New Roman"/>
          <w:color w:val="000000" w:themeColor="text1"/>
          <w:sz w:val="24"/>
          <w:szCs w:val="24"/>
        </w:rPr>
        <w:t xml:space="preserve"> </w:t>
      </w:r>
      <w:r w:rsidR="000A0BF9">
        <w:rPr>
          <w:rFonts w:ascii="Times New Roman" w:hAnsi="Times New Roman" w:cs="Times New Roman"/>
          <w:color w:val="000000" w:themeColor="text1"/>
          <w:sz w:val="24"/>
          <w:szCs w:val="24"/>
        </w:rPr>
        <w:t xml:space="preserve">life </w:t>
      </w:r>
      <w:r w:rsidR="00B41F0E">
        <w:rPr>
          <w:rFonts w:ascii="Times New Roman" w:hAnsi="Times New Roman" w:cs="Times New Roman"/>
          <w:color w:val="000000" w:themeColor="text1"/>
          <w:sz w:val="24"/>
          <w:szCs w:val="24"/>
        </w:rPr>
        <w:t xml:space="preserve">away from </w:t>
      </w:r>
      <w:r w:rsidR="00CE762F">
        <w:rPr>
          <w:rFonts w:ascii="Times New Roman" w:hAnsi="Times New Roman" w:cs="Times New Roman"/>
          <w:color w:val="000000" w:themeColor="text1"/>
          <w:sz w:val="24"/>
          <w:szCs w:val="24"/>
        </w:rPr>
        <w:t>the class</w:t>
      </w:r>
      <w:r w:rsidR="009351AB">
        <w:rPr>
          <w:rFonts w:ascii="Times New Roman" w:hAnsi="Times New Roman" w:cs="Times New Roman"/>
          <w:color w:val="000000" w:themeColor="text1"/>
          <w:sz w:val="24"/>
          <w:szCs w:val="24"/>
        </w:rPr>
        <w:t xml:space="preserve">. </w:t>
      </w:r>
    </w:p>
    <w:p w14:paraId="7AEA2463" w14:textId="77777777" w:rsidR="009A567B" w:rsidRDefault="009A567B" w:rsidP="00BE6870">
      <w:pPr>
        <w:spacing w:line="360" w:lineRule="auto"/>
        <w:jc w:val="both"/>
        <w:rPr>
          <w:rFonts w:ascii="Times New Roman" w:hAnsi="Times New Roman" w:cs="Times New Roman"/>
          <w:color w:val="000000" w:themeColor="text1"/>
          <w:sz w:val="24"/>
          <w:szCs w:val="24"/>
        </w:rPr>
      </w:pPr>
    </w:p>
    <w:p w14:paraId="5C21B0CB" w14:textId="0A800B2F" w:rsidR="009351AB" w:rsidRDefault="008D061F" w:rsidP="00BE6870">
      <w:pPr>
        <w:spacing w:line="360" w:lineRule="auto"/>
        <w:jc w:val="both"/>
        <w:rPr>
          <w:rFonts w:ascii="Times New Roman" w:hAnsi="Times New Roman" w:cs="Times New Roman"/>
          <w:sz w:val="24"/>
          <w:szCs w:val="24"/>
          <w:shd w:val="clear" w:color="auto" w:fill="FFFFFF"/>
        </w:rPr>
      </w:pPr>
      <w:r>
        <w:rPr>
          <w:rFonts w:ascii="Times New Roman" w:hAnsi="Times New Roman" w:cs="Times New Roman"/>
          <w:color w:val="000000" w:themeColor="text1"/>
          <w:sz w:val="24"/>
          <w:szCs w:val="24"/>
        </w:rPr>
        <w:t>Despite supporting a cross-curricular approach</w:t>
      </w:r>
      <w:r w:rsidR="00890DF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Estyn </w:t>
      </w:r>
      <w:r w:rsidR="000A0BF9">
        <w:rPr>
          <w:rFonts w:ascii="Times New Roman" w:hAnsi="Times New Roman" w:cs="Times New Roman"/>
          <w:color w:val="000000" w:themeColor="text1"/>
          <w:sz w:val="24"/>
          <w:szCs w:val="24"/>
        </w:rPr>
        <w:t xml:space="preserve">emphasise they </w:t>
      </w:r>
      <w:r w:rsidR="00A0028E">
        <w:rPr>
          <w:rFonts w:ascii="Times New Roman" w:hAnsi="Times New Roman" w:cs="Times New Roman"/>
          <w:color w:val="000000" w:themeColor="text1"/>
          <w:sz w:val="24"/>
          <w:szCs w:val="24"/>
        </w:rPr>
        <w:t>do not have</w:t>
      </w:r>
      <w:r>
        <w:rPr>
          <w:rFonts w:ascii="Times New Roman" w:hAnsi="Times New Roman" w:cs="Times New Roman"/>
          <w:color w:val="000000" w:themeColor="text1"/>
          <w:sz w:val="24"/>
          <w:szCs w:val="24"/>
        </w:rPr>
        <w:t xml:space="preserve"> an expectation </w:t>
      </w:r>
      <w:r w:rsidR="009A567B">
        <w:rPr>
          <w:rFonts w:ascii="Times New Roman" w:hAnsi="Times New Roman" w:cs="Times New Roman"/>
          <w:color w:val="000000" w:themeColor="text1"/>
          <w:sz w:val="24"/>
          <w:szCs w:val="24"/>
        </w:rPr>
        <w:t>that</w:t>
      </w:r>
      <w:r>
        <w:rPr>
          <w:rFonts w:ascii="Times New Roman" w:hAnsi="Times New Roman" w:cs="Times New Roman"/>
          <w:color w:val="000000" w:themeColor="text1"/>
          <w:sz w:val="24"/>
          <w:szCs w:val="24"/>
        </w:rPr>
        <w:t xml:space="preserve"> literacy, numeracy and digital competence feature </w:t>
      </w:r>
      <w:r w:rsidR="00583ADA">
        <w:rPr>
          <w:rFonts w:ascii="Times New Roman" w:hAnsi="Times New Roman" w:cs="Times New Roman"/>
          <w:color w:val="000000" w:themeColor="text1"/>
          <w:sz w:val="24"/>
          <w:szCs w:val="24"/>
        </w:rPr>
        <w:t xml:space="preserve">in all lessons. Rather, </w:t>
      </w:r>
      <w:r w:rsidR="00A0028E">
        <w:rPr>
          <w:rFonts w:ascii="Times New Roman" w:hAnsi="Times New Roman" w:cs="Times New Roman"/>
          <w:color w:val="000000" w:themeColor="text1"/>
          <w:sz w:val="24"/>
          <w:szCs w:val="24"/>
        </w:rPr>
        <w:t xml:space="preserve">Estyn believe </w:t>
      </w:r>
      <w:r w:rsidR="00583ADA">
        <w:rPr>
          <w:rFonts w:ascii="Times New Roman" w:hAnsi="Times New Roman" w:cs="Times New Roman"/>
          <w:color w:val="000000" w:themeColor="text1"/>
          <w:sz w:val="24"/>
          <w:szCs w:val="24"/>
        </w:rPr>
        <w:t>teachers should “</w:t>
      </w:r>
      <w:r w:rsidR="00583ADA" w:rsidRPr="00583ADA">
        <w:rPr>
          <w:rFonts w:ascii="Times New Roman" w:hAnsi="Times New Roman" w:cs="Times New Roman"/>
          <w:sz w:val="24"/>
          <w:szCs w:val="24"/>
          <w:shd w:val="clear" w:color="auto" w:fill="FFFFFF"/>
        </w:rPr>
        <w:t>take advantage of opportunities that occur naturally in the curriculum to reinforce learning</w:t>
      </w:r>
      <w:r w:rsidR="00890DF5">
        <w:rPr>
          <w:rFonts w:ascii="Times New Roman" w:hAnsi="Times New Roman" w:cs="Times New Roman"/>
          <w:sz w:val="24"/>
          <w:szCs w:val="24"/>
          <w:shd w:val="clear" w:color="auto" w:fill="FFFFFF"/>
        </w:rPr>
        <w:t>”</w:t>
      </w:r>
      <w:r w:rsidR="00583ADA">
        <w:rPr>
          <w:rFonts w:ascii="Times New Roman" w:hAnsi="Times New Roman" w:cs="Times New Roman"/>
          <w:sz w:val="24"/>
          <w:szCs w:val="24"/>
          <w:shd w:val="clear" w:color="auto" w:fill="FFFFFF"/>
        </w:rPr>
        <w:t xml:space="preserve"> </w:t>
      </w:r>
      <w:r w:rsidR="00DA75AE">
        <w:rPr>
          <w:rFonts w:ascii="Times New Roman" w:hAnsi="Times New Roman" w:cs="Times New Roman"/>
          <w:sz w:val="24"/>
          <w:szCs w:val="24"/>
          <w:shd w:val="clear" w:color="auto" w:fill="FFFFFF"/>
        </w:rPr>
        <w:t xml:space="preserve">in these areas </w:t>
      </w:r>
      <w:r w:rsidR="00890DF5">
        <w:rPr>
          <w:rFonts w:ascii="Times New Roman" w:hAnsi="Times New Roman" w:cs="Times New Roman"/>
          <w:sz w:val="24"/>
          <w:szCs w:val="24"/>
          <w:shd w:val="clear" w:color="auto" w:fill="FFFFFF"/>
        </w:rPr>
        <w:t>(2015</w:t>
      </w:r>
      <w:r w:rsidR="00DA75AE">
        <w:rPr>
          <w:rFonts w:ascii="Times New Roman" w:hAnsi="Times New Roman" w:cs="Times New Roman"/>
          <w:sz w:val="24"/>
          <w:szCs w:val="24"/>
          <w:shd w:val="clear" w:color="auto" w:fill="FFFFFF"/>
        </w:rPr>
        <w:t>, pp. 3)</w:t>
      </w:r>
      <w:r w:rsidR="00583ADA" w:rsidRPr="00583ADA">
        <w:rPr>
          <w:rFonts w:ascii="Times New Roman" w:hAnsi="Times New Roman" w:cs="Times New Roman"/>
          <w:sz w:val="24"/>
          <w:szCs w:val="24"/>
          <w:shd w:val="clear" w:color="auto" w:fill="FFFFFF"/>
        </w:rPr>
        <w:t>.</w:t>
      </w:r>
      <w:r w:rsidR="00583ADA" w:rsidRPr="00583ADA">
        <w:rPr>
          <w:rFonts w:ascii="Helvetica" w:hAnsi="Helvetica"/>
          <w:sz w:val="27"/>
          <w:szCs w:val="27"/>
          <w:shd w:val="clear" w:color="auto" w:fill="FFFFFF"/>
        </w:rPr>
        <w:t xml:space="preserve"> </w:t>
      </w:r>
      <w:r w:rsidR="002638BE">
        <w:rPr>
          <w:rFonts w:ascii="Times New Roman" w:hAnsi="Times New Roman" w:cs="Times New Roman"/>
          <w:sz w:val="24"/>
          <w:szCs w:val="24"/>
          <w:shd w:val="clear" w:color="auto" w:fill="FFFFFF"/>
        </w:rPr>
        <w:t xml:space="preserve">As a trainee teacher, this is a particularly pertinent point. </w:t>
      </w:r>
      <w:r w:rsidR="000A0BF9">
        <w:rPr>
          <w:rFonts w:ascii="Times New Roman" w:hAnsi="Times New Roman" w:cs="Times New Roman"/>
          <w:sz w:val="24"/>
          <w:szCs w:val="24"/>
          <w:shd w:val="clear" w:color="auto" w:fill="FFFFFF"/>
        </w:rPr>
        <w:t>Reflecting on my</w:t>
      </w:r>
      <w:r w:rsidR="002638BE">
        <w:rPr>
          <w:rFonts w:ascii="Times New Roman" w:hAnsi="Times New Roman" w:cs="Times New Roman"/>
          <w:sz w:val="24"/>
          <w:szCs w:val="24"/>
          <w:shd w:val="clear" w:color="auto" w:fill="FFFFFF"/>
        </w:rPr>
        <w:t xml:space="preserve"> PTE, I </w:t>
      </w:r>
      <w:r w:rsidR="000A0BF9">
        <w:rPr>
          <w:rFonts w:ascii="Times New Roman" w:hAnsi="Times New Roman" w:cs="Times New Roman"/>
          <w:sz w:val="24"/>
          <w:szCs w:val="24"/>
          <w:shd w:val="clear" w:color="auto" w:fill="FFFFFF"/>
        </w:rPr>
        <w:t xml:space="preserve">realise I </w:t>
      </w:r>
      <w:r w:rsidR="00DA75AE">
        <w:rPr>
          <w:rFonts w:ascii="Times New Roman" w:hAnsi="Times New Roman" w:cs="Times New Roman"/>
          <w:sz w:val="24"/>
          <w:szCs w:val="24"/>
          <w:shd w:val="clear" w:color="auto" w:fill="FFFFFF"/>
        </w:rPr>
        <w:t>was</w:t>
      </w:r>
      <w:r w:rsidR="002638BE">
        <w:rPr>
          <w:rFonts w:ascii="Times New Roman" w:hAnsi="Times New Roman" w:cs="Times New Roman"/>
          <w:sz w:val="24"/>
          <w:szCs w:val="24"/>
          <w:shd w:val="clear" w:color="auto" w:fill="FFFFFF"/>
        </w:rPr>
        <w:t xml:space="preserve"> guilty of mak</w:t>
      </w:r>
      <w:r w:rsidR="009A567B">
        <w:rPr>
          <w:rFonts w:ascii="Times New Roman" w:hAnsi="Times New Roman" w:cs="Times New Roman"/>
          <w:sz w:val="24"/>
          <w:szCs w:val="24"/>
          <w:shd w:val="clear" w:color="auto" w:fill="FFFFFF"/>
        </w:rPr>
        <w:t>ing</w:t>
      </w:r>
      <w:r w:rsidR="002638BE">
        <w:rPr>
          <w:rFonts w:ascii="Times New Roman" w:hAnsi="Times New Roman" w:cs="Times New Roman"/>
          <w:sz w:val="24"/>
          <w:szCs w:val="24"/>
          <w:shd w:val="clear" w:color="auto" w:fill="FFFFFF"/>
        </w:rPr>
        <w:t xml:space="preserve"> unnatural connections</w:t>
      </w:r>
      <w:r w:rsidR="00A0028E">
        <w:rPr>
          <w:rFonts w:ascii="Times New Roman" w:hAnsi="Times New Roman" w:cs="Times New Roman"/>
          <w:sz w:val="24"/>
          <w:szCs w:val="24"/>
          <w:shd w:val="clear" w:color="auto" w:fill="FFFFFF"/>
        </w:rPr>
        <w:t>,</w:t>
      </w:r>
      <w:r w:rsidR="002638BE">
        <w:rPr>
          <w:rFonts w:ascii="Times New Roman" w:hAnsi="Times New Roman" w:cs="Times New Roman"/>
          <w:sz w:val="24"/>
          <w:szCs w:val="24"/>
          <w:shd w:val="clear" w:color="auto" w:fill="FFFFFF"/>
        </w:rPr>
        <w:t xml:space="preserve"> </w:t>
      </w:r>
      <w:r w:rsidR="00A0028E">
        <w:rPr>
          <w:rFonts w:ascii="Times New Roman" w:hAnsi="Times New Roman" w:cs="Times New Roman"/>
          <w:sz w:val="24"/>
          <w:szCs w:val="24"/>
          <w:shd w:val="clear" w:color="auto" w:fill="FFFFFF"/>
        </w:rPr>
        <w:t xml:space="preserve">in an attempt to </w:t>
      </w:r>
      <w:r w:rsidR="00197AC9">
        <w:rPr>
          <w:rFonts w:ascii="Times New Roman" w:hAnsi="Times New Roman" w:cs="Times New Roman"/>
          <w:sz w:val="24"/>
          <w:szCs w:val="24"/>
          <w:shd w:val="clear" w:color="auto" w:fill="FFFFFF"/>
        </w:rPr>
        <w:t>include</w:t>
      </w:r>
      <w:r w:rsidR="00A0028E">
        <w:rPr>
          <w:rFonts w:ascii="Times New Roman" w:hAnsi="Times New Roman" w:cs="Times New Roman"/>
          <w:sz w:val="24"/>
          <w:szCs w:val="24"/>
          <w:shd w:val="clear" w:color="auto" w:fill="FFFFFF"/>
        </w:rPr>
        <w:t xml:space="preserve"> cross-curricular links in every lesson. During a conversation with a Year 4 teacher about a</w:t>
      </w:r>
      <w:r w:rsidR="009C1F36">
        <w:rPr>
          <w:rFonts w:ascii="Times New Roman" w:hAnsi="Times New Roman" w:cs="Times New Roman"/>
          <w:sz w:val="24"/>
          <w:szCs w:val="24"/>
          <w:shd w:val="clear" w:color="auto" w:fill="FFFFFF"/>
        </w:rPr>
        <w:t>n upcoming</w:t>
      </w:r>
      <w:r w:rsidR="00A0028E">
        <w:rPr>
          <w:rFonts w:ascii="Times New Roman" w:hAnsi="Times New Roman" w:cs="Times New Roman"/>
          <w:sz w:val="24"/>
          <w:szCs w:val="24"/>
          <w:shd w:val="clear" w:color="auto" w:fill="FFFFFF"/>
        </w:rPr>
        <w:t xml:space="preserve"> Geography lesson, </w:t>
      </w:r>
      <w:r w:rsidR="000A0BF9">
        <w:rPr>
          <w:rFonts w:ascii="Times New Roman" w:hAnsi="Times New Roman" w:cs="Times New Roman"/>
          <w:sz w:val="24"/>
          <w:szCs w:val="24"/>
          <w:shd w:val="clear" w:color="auto" w:fill="FFFFFF"/>
        </w:rPr>
        <w:t>we asked</w:t>
      </w:r>
      <w:r w:rsidR="00A0028E">
        <w:rPr>
          <w:rFonts w:ascii="Times New Roman" w:hAnsi="Times New Roman" w:cs="Times New Roman"/>
          <w:sz w:val="24"/>
          <w:szCs w:val="24"/>
          <w:shd w:val="clear" w:color="auto" w:fill="FFFFFF"/>
        </w:rPr>
        <w:t xml:space="preserve"> “how can we get some numeracy into the lesson”. </w:t>
      </w:r>
      <w:r w:rsidR="009C1F36">
        <w:rPr>
          <w:rFonts w:ascii="Times New Roman" w:hAnsi="Times New Roman" w:cs="Times New Roman"/>
          <w:sz w:val="24"/>
          <w:szCs w:val="24"/>
          <w:shd w:val="clear" w:color="auto" w:fill="FFFFFF"/>
        </w:rPr>
        <w:t xml:space="preserve">Instead of considering whether introducing numeracy would enhance the learning in Geography or whether the Geography topic could provide an authentic opportunity to apply numeracy skills, we were blinded by a desire to simply </w:t>
      </w:r>
      <w:r w:rsidR="00FB2D04">
        <w:rPr>
          <w:rFonts w:ascii="Times New Roman" w:hAnsi="Times New Roman" w:cs="Times New Roman"/>
          <w:sz w:val="24"/>
          <w:szCs w:val="24"/>
          <w:shd w:val="clear" w:color="auto" w:fill="FFFFFF"/>
        </w:rPr>
        <w:t xml:space="preserve">incorporate </w:t>
      </w:r>
      <w:r w:rsidR="009C1F36">
        <w:rPr>
          <w:rFonts w:ascii="Times New Roman" w:hAnsi="Times New Roman" w:cs="Times New Roman"/>
          <w:sz w:val="24"/>
          <w:szCs w:val="24"/>
          <w:shd w:val="clear" w:color="auto" w:fill="FFFFFF"/>
        </w:rPr>
        <w:t xml:space="preserve">numeracy into the planning. </w:t>
      </w:r>
      <w:r w:rsidR="00D873AF" w:rsidRPr="006731F8">
        <w:rPr>
          <w:rFonts w:ascii="Times New Roman" w:hAnsi="Times New Roman" w:cs="Times New Roman"/>
          <w:sz w:val="24"/>
          <w:szCs w:val="24"/>
          <w:shd w:val="clear" w:color="auto" w:fill="FFFFFF"/>
        </w:rPr>
        <w:t>Rowley and Cooper (2009)</w:t>
      </w:r>
      <w:r w:rsidR="00D873AF">
        <w:rPr>
          <w:rFonts w:ascii="Times New Roman" w:hAnsi="Times New Roman" w:cs="Times New Roman"/>
          <w:sz w:val="24"/>
          <w:szCs w:val="24"/>
          <w:shd w:val="clear" w:color="auto" w:fill="FFFFFF"/>
        </w:rPr>
        <w:t xml:space="preserve"> believe that t</w:t>
      </w:r>
      <w:r w:rsidR="00F22D01" w:rsidRPr="006731F8">
        <w:rPr>
          <w:rFonts w:ascii="Times New Roman" w:hAnsi="Times New Roman" w:cs="Times New Roman"/>
          <w:sz w:val="24"/>
          <w:szCs w:val="24"/>
          <w:shd w:val="clear" w:color="auto" w:fill="FFFFFF"/>
        </w:rPr>
        <w:t xml:space="preserve">o realise the full learning potential of </w:t>
      </w:r>
      <w:r w:rsidR="00D873AF">
        <w:rPr>
          <w:rFonts w:ascii="Times New Roman" w:hAnsi="Times New Roman" w:cs="Times New Roman"/>
          <w:sz w:val="24"/>
          <w:szCs w:val="24"/>
          <w:shd w:val="clear" w:color="auto" w:fill="FFFFFF"/>
        </w:rPr>
        <w:t xml:space="preserve">a </w:t>
      </w:r>
      <w:r w:rsidR="009C1F36">
        <w:rPr>
          <w:rFonts w:ascii="Times New Roman" w:hAnsi="Times New Roman" w:cs="Times New Roman"/>
          <w:sz w:val="24"/>
          <w:szCs w:val="24"/>
          <w:shd w:val="clear" w:color="auto" w:fill="FFFFFF"/>
        </w:rPr>
        <w:t>cross-curricular</w:t>
      </w:r>
      <w:r w:rsidR="00D873AF">
        <w:rPr>
          <w:rFonts w:ascii="Times New Roman" w:hAnsi="Times New Roman" w:cs="Times New Roman"/>
          <w:sz w:val="24"/>
          <w:szCs w:val="24"/>
          <w:shd w:val="clear" w:color="auto" w:fill="FFFFFF"/>
        </w:rPr>
        <w:t xml:space="preserve"> approach</w:t>
      </w:r>
      <w:r w:rsidR="00F22D01" w:rsidRPr="006731F8">
        <w:rPr>
          <w:rFonts w:ascii="Times New Roman" w:hAnsi="Times New Roman" w:cs="Times New Roman"/>
          <w:sz w:val="24"/>
          <w:szCs w:val="24"/>
          <w:shd w:val="clear" w:color="auto" w:fill="FFFFFF"/>
        </w:rPr>
        <w:t>, teachers need to in</w:t>
      </w:r>
      <w:r w:rsidR="00FB2D04">
        <w:rPr>
          <w:rFonts w:ascii="Times New Roman" w:hAnsi="Times New Roman" w:cs="Times New Roman"/>
          <w:sz w:val="24"/>
          <w:szCs w:val="24"/>
          <w:shd w:val="clear" w:color="auto" w:fill="FFFFFF"/>
        </w:rPr>
        <w:t>tegrate</w:t>
      </w:r>
      <w:r w:rsidR="009C1F36">
        <w:rPr>
          <w:rFonts w:ascii="Times New Roman" w:hAnsi="Times New Roman" w:cs="Times New Roman"/>
          <w:sz w:val="24"/>
          <w:szCs w:val="24"/>
          <w:shd w:val="clear" w:color="auto" w:fill="FFFFFF"/>
        </w:rPr>
        <w:t xml:space="preserve"> disciplines</w:t>
      </w:r>
      <w:r w:rsidR="00F22D01" w:rsidRPr="006731F8">
        <w:rPr>
          <w:rFonts w:ascii="Times New Roman" w:hAnsi="Times New Roman" w:cs="Times New Roman"/>
          <w:sz w:val="24"/>
          <w:szCs w:val="24"/>
          <w:shd w:val="clear" w:color="auto" w:fill="FFFFFF"/>
        </w:rPr>
        <w:t xml:space="preserve"> in a</w:t>
      </w:r>
      <w:r w:rsidR="00A90815">
        <w:rPr>
          <w:rFonts w:ascii="Times New Roman" w:hAnsi="Times New Roman" w:cs="Times New Roman"/>
          <w:sz w:val="24"/>
          <w:szCs w:val="24"/>
          <w:shd w:val="clear" w:color="auto" w:fill="FFFFFF"/>
        </w:rPr>
        <w:t xml:space="preserve"> way</w:t>
      </w:r>
      <w:r w:rsidR="00F22D01" w:rsidRPr="006731F8">
        <w:rPr>
          <w:rFonts w:ascii="Times New Roman" w:hAnsi="Times New Roman" w:cs="Times New Roman"/>
          <w:sz w:val="24"/>
          <w:szCs w:val="24"/>
          <w:shd w:val="clear" w:color="auto" w:fill="FFFFFF"/>
        </w:rPr>
        <w:t xml:space="preserve"> which is purposeful and relatable for the children</w:t>
      </w:r>
      <w:r w:rsidR="00D873AF">
        <w:rPr>
          <w:rFonts w:ascii="Times New Roman" w:hAnsi="Times New Roman" w:cs="Times New Roman"/>
          <w:sz w:val="24"/>
          <w:szCs w:val="24"/>
          <w:shd w:val="clear" w:color="auto" w:fill="FFFFFF"/>
        </w:rPr>
        <w:t xml:space="preserve">. </w:t>
      </w:r>
      <w:r w:rsidR="00A90815">
        <w:rPr>
          <w:rFonts w:ascii="Times New Roman" w:hAnsi="Times New Roman" w:cs="Times New Roman"/>
          <w:sz w:val="24"/>
          <w:szCs w:val="24"/>
          <w:shd w:val="clear" w:color="auto" w:fill="FFFFFF"/>
        </w:rPr>
        <w:t>A</w:t>
      </w:r>
      <w:r w:rsidR="00CE58B6">
        <w:rPr>
          <w:rFonts w:ascii="Times New Roman" w:hAnsi="Times New Roman" w:cs="Times New Roman"/>
          <w:sz w:val="24"/>
          <w:szCs w:val="24"/>
          <w:shd w:val="clear" w:color="auto" w:fill="FFFFFF"/>
        </w:rPr>
        <w:t xml:space="preserve"> recommendation </w:t>
      </w:r>
      <w:r w:rsidR="009C1F36">
        <w:rPr>
          <w:rFonts w:ascii="Times New Roman" w:hAnsi="Times New Roman" w:cs="Times New Roman"/>
          <w:sz w:val="24"/>
          <w:szCs w:val="24"/>
          <w:shd w:val="clear" w:color="auto" w:fill="FFFFFF"/>
        </w:rPr>
        <w:t>I make to</w:t>
      </w:r>
      <w:r w:rsidR="00CE58B6">
        <w:rPr>
          <w:rFonts w:ascii="Times New Roman" w:hAnsi="Times New Roman" w:cs="Times New Roman"/>
          <w:sz w:val="24"/>
          <w:szCs w:val="24"/>
          <w:shd w:val="clear" w:color="auto" w:fill="FFFFFF"/>
        </w:rPr>
        <w:t xml:space="preserve"> Welsh Government</w:t>
      </w:r>
      <w:r w:rsidR="005D4905">
        <w:rPr>
          <w:rFonts w:ascii="Times New Roman" w:hAnsi="Times New Roman" w:cs="Times New Roman"/>
          <w:sz w:val="24"/>
          <w:szCs w:val="24"/>
          <w:shd w:val="clear" w:color="auto" w:fill="FFFFFF"/>
        </w:rPr>
        <w:t>,</w:t>
      </w:r>
      <w:r w:rsidR="00CE58B6">
        <w:rPr>
          <w:rFonts w:ascii="Times New Roman" w:hAnsi="Times New Roman" w:cs="Times New Roman"/>
          <w:sz w:val="24"/>
          <w:szCs w:val="24"/>
          <w:shd w:val="clear" w:color="auto" w:fill="FFFFFF"/>
        </w:rPr>
        <w:t xml:space="preserve"> is to ensure</w:t>
      </w:r>
      <w:r w:rsidR="009A567B">
        <w:rPr>
          <w:rFonts w:ascii="Times New Roman" w:hAnsi="Times New Roman" w:cs="Times New Roman"/>
          <w:sz w:val="24"/>
          <w:szCs w:val="24"/>
          <w:shd w:val="clear" w:color="auto" w:fill="FFFFFF"/>
        </w:rPr>
        <w:t xml:space="preserve"> that</w:t>
      </w:r>
      <w:r w:rsidR="00CE58B6">
        <w:rPr>
          <w:rFonts w:ascii="Times New Roman" w:hAnsi="Times New Roman" w:cs="Times New Roman"/>
          <w:sz w:val="24"/>
          <w:szCs w:val="24"/>
          <w:shd w:val="clear" w:color="auto" w:fill="FFFFFF"/>
        </w:rPr>
        <w:t xml:space="preserve"> </w:t>
      </w:r>
      <w:r w:rsidR="005D4905">
        <w:rPr>
          <w:rFonts w:ascii="Times New Roman" w:hAnsi="Times New Roman" w:cs="Times New Roman"/>
          <w:sz w:val="24"/>
          <w:szCs w:val="24"/>
          <w:shd w:val="clear" w:color="auto" w:fill="FFFFFF"/>
        </w:rPr>
        <w:t xml:space="preserve">all </w:t>
      </w:r>
      <w:r w:rsidR="00CE58B6">
        <w:rPr>
          <w:rFonts w:ascii="Times New Roman" w:hAnsi="Times New Roman" w:cs="Times New Roman"/>
          <w:sz w:val="24"/>
          <w:szCs w:val="24"/>
          <w:shd w:val="clear" w:color="auto" w:fill="FFFFFF"/>
        </w:rPr>
        <w:t>teachers have a clear</w:t>
      </w:r>
      <w:r w:rsidR="005D4905">
        <w:rPr>
          <w:rFonts w:ascii="Times New Roman" w:hAnsi="Times New Roman" w:cs="Times New Roman"/>
          <w:sz w:val="24"/>
          <w:szCs w:val="24"/>
          <w:shd w:val="clear" w:color="auto" w:fill="FFFFFF"/>
        </w:rPr>
        <w:t xml:space="preserve"> understanding </w:t>
      </w:r>
      <w:r w:rsidR="00DA75AE">
        <w:rPr>
          <w:rFonts w:ascii="Times New Roman" w:hAnsi="Times New Roman" w:cs="Times New Roman"/>
          <w:sz w:val="24"/>
          <w:szCs w:val="24"/>
          <w:shd w:val="clear" w:color="auto" w:fill="FFFFFF"/>
        </w:rPr>
        <w:t xml:space="preserve">that literacy, numeracy and digital competence do not have to appear in every lesson. At present, there is such a strong focus on including </w:t>
      </w:r>
      <w:r w:rsidR="00197AC9">
        <w:rPr>
          <w:rFonts w:ascii="Times New Roman" w:hAnsi="Times New Roman" w:cs="Times New Roman"/>
          <w:sz w:val="24"/>
          <w:szCs w:val="24"/>
          <w:shd w:val="clear" w:color="auto" w:fill="FFFFFF"/>
        </w:rPr>
        <w:t>these disciplines</w:t>
      </w:r>
      <w:r w:rsidR="00DA75AE">
        <w:rPr>
          <w:rFonts w:ascii="Times New Roman" w:hAnsi="Times New Roman" w:cs="Times New Roman"/>
          <w:sz w:val="24"/>
          <w:szCs w:val="24"/>
          <w:shd w:val="clear" w:color="auto" w:fill="FFFFFF"/>
        </w:rPr>
        <w:t xml:space="preserve">, they are often </w:t>
      </w:r>
      <w:r w:rsidR="009C1F36">
        <w:rPr>
          <w:rFonts w:ascii="Times New Roman" w:hAnsi="Times New Roman" w:cs="Times New Roman"/>
          <w:sz w:val="24"/>
          <w:szCs w:val="24"/>
          <w:shd w:val="clear" w:color="auto" w:fill="FFFFFF"/>
        </w:rPr>
        <w:t>applied</w:t>
      </w:r>
      <w:r w:rsidR="00DA75AE">
        <w:rPr>
          <w:rFonts w:ascii="Times New Roman" w:hAnsi="Times New Roman" w:cs="Times New Roman"/>
          <w:sz w:val="24"/>
          <w:szCs w:val="24"/>
          <w:shd w:val="clear" w:color="auto" w:fill="FFFFFF"/>
        </w:rPr>
        <w:t xml:space="preserve"> in an unnatural or tokenistic manner</w:t>
      </w:r>
      <w:r w:rsidR="000B3D47">
        <w:rPr>
          <w:rFonts w:ascii="Times New Roman" w:hAnsi="Times New Roman" w:cs="Times New Roman"/>
          <w:sz w:val="24"/>
          <w:szCs w:val="24"/>
          <w:shd w:val="clear" w:color="auto" w:fill="FFFFFF"/>
        </w:rPr>
        <w:t xml:space="preserve">. </w:t>
      </w:r>
    </w:p>
    <w:p w14:paraId="7F92EA74" w14:textId="77777777" w:rsidR="00300E26" w:rsidRPr="005D4905" w:rsidRDefault="00300E26" w:rsidP="00BE6870">
      <w:pPr>
        <w:spacing w:line="360" w:lineRule="auto"/>
        <w:jc w:val="both"/>
        <w:rPr>
          <w:rFonts w:ascii="Times New Roman" w:hAnsi="Times New Roman" w:cs="Times New Roman"/>
          <w:sz w:val="24"/>
          <w:szCs w:val="24"/>
          <w:shd w:val="clear" w:color="auto" w:fill="FFFFFF"/>
        </w:rPr>
      </w:pPr>
    </w:p>
    <w:p w14:paraId="4A5C6405" w14:textId="57F26F75" w:rsidR="009A567B" w:rsidRDefault="00300E26" w:rsidP="00194C2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addition to applying literacy, numeracy and digital competence in an appropriate and effective manner, another important consideration for teachers, is to think about how skills in these areas can be developed and extended </w:t>
      </w:r>
      <w:r w:rsidR="00FB2D04">
        <w:rPr>
          <w:rFonts w:ascii="Times New Roman" w:hAnsi="Times New Roman" w:cs="Times New Roman"/>
          <w:color w:val="000000" w:themeColor="text1"/>
          <w:sz w:val="24"/>
          <w:szCs w:val="24"/>
        </w:rPr>
        <w:t xml:space="preserve">when </w:t>
      </w:r>
      <w:r>
        <w:rPr>
          <w:rFonts w:ascii="Times New Roman" w:hAnsi="Times New Roman" w:cs="Times New Roman"/>
          <w:color w:val="000000" w:themeColor="text1"/>
          <w:sz w:val="24"/>
          <w:szCs w:val="24"/>
        </w:rPr>
        <w:t xml:space="preserve">using a cross-curricular approach. </w:t>
      </w:r>
      <w:r w:rsidR="009A567B">
        <w:rPr>
          <w:rFonts w:ascii="Times New Roman" w:hAnsi="Times New Roman" w:cs="Times New Roman"/>
          <w:color w:val="000000" w:themeColor="text1"/>
          <w:sz w:val="24"/>
          <w:szCs w:val="24"/>
        </w:rPr>
        <w:t xml:space="preserve"> </w:t>
      </w:r>
      <w:r w:rsidR="009A567B">
        <w:rPr>
          <w:rFonts w:ascii="Times New Roman" w:hAnsi="Times New Roman" w:cs="Times New Roman"/>
          <w:color w:val="000000" w:themeColor="text1"/>
          <w:sz w:val="24"/>
          <w:szCs w:val="24"/>
        </w:rPr>
        <w:lastRenderedPageBreak/>
        <w:t>Th</w:t>
      </w:r>
      <w:r w:rsidR="00B502EF">
        <w:rPr>
          <w:rFonts w:ascii="Times New Roman" w:hAnsi="Times New Roman" w:cs="Times New Roman"/>
          <w:color w:val="000000" w:themeColor="text1"/>
          <w:sz w:val="24"/>
          <w:szCs w:val="24"/>
        </w:rPr>
        <w:t>roughout PTE</w:t>
      </w:r>
      <w:r w:rsidR="003B7BC4">
        <w:rPr>
          <w:rFonts w:ascii="Times New Roman" w:hAnsi="Times New Roman" w:cs="Times New Roman"/>
          <w:color w:val="000000" w:themeColor="text1"/>
          <w:sz w:val="24"/>
          <w:szCs w:val="24"/>
        </w:rPr>
        <w:t>,</w:t>
      </w:r>
      <w:r w:rsidR="00B502EF">
        <w:rPr>
          <w:rFonts w:ascii="Times New Roman" w:hAnsi="Times New Roman" w:cs="Times New Roman"/>
          <w:color w:val="000000" w:themeColor="text1"/>
          <w:sz w:val="24"/>
          <w:szCs w:val="24"/>
        </w:rPr>
        <w:t xml:space="preserve"> I </w:t>
      </w:r>
      <w:r w:rsidR="003B7BC4">
        <w:rPr>
          <w:rFonts w:ascii="Times New Roman" w:hAnsi="Times New Roman" w:cs="Times New Roman"/>
          <w:color w:val="000000" w:themeColor="text1"/>
          <w:sz w:val="24"/>
          <w:szCs w:val="24"/>
        </w:rPr>
        <w:t>integrated</w:t>
      </w:r>
      <w:r w:rsidR="00B502EF">
        <w:rPr>
          <w:rFonts w:ascii="Times New Roman" w:hAnsi="Times New Roman" w:cs="Times New Roman"/>
          <w:color w:val="000000" w:themeColor="text1"/>
          <w:sz w:val="24"/>
          <w:szCs w:val="24"/>
        </w:rPr>
        <w:t xml:space="preserve"> literacy, numeracy and digital competence in</w:t>
      </w:r>
      <w:r w:rsidR="003B7BC4">
        <w:rPr>
          <w:rFonts w:ascii="Times New Roman" w:hAnsi="Times New Roman" w:cs="Times New Roman"/>
          <w:color w:val="000000" w:themeColor="text1"/>
          <w:sz w:val="24"/>
          <w:szCs w:val="24"/>
        </w:rPr>
        <w:t>to</w:t>
      </w:r>
      <w:r w:rsidR="00B502E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many of </w:t>
      </w:r>
      <w:r w:rsidR="00B502EF">
        <w:rPr>
          <w:rFonts w:ascii="Times New Roman" w:hAnsi="Times New Roman" w:cs="Times New Roman"/>
          <w:color w:val="000000" w:themeColor="text1"/>
          <w:sz w:val="24"/>
          <w:szCs w:val="24"/>
        </w:rPr>
        <w:t>my lesson plans</w:t>
      </w:r>
      <w:r w:rsidR="001673B5">
        <w:rPr>
          <w:rFonts w:ascii="Times New Roman" w:hAnsi="Times New Roman" w:cs="Times New Roman"/>
          <w:color w:val="000000" w:themeColor="text1"/>
          <w:sz w:val="24"/>
          <w:szCs w:val="24"/>
        </w:rPr>
        <w:t xml:space="preserve">. </w:t>
      </w:r>
      <w:r w:rsidR="00FB2D04">
        <w:rPr>
          <w:rFonts w:ascii="Times New Roman" w:hAnsi="Times New Roman" w:cs="Times New Roman"/>
          <w:color w:val="000000" w:themeColor="text1"/>
          <w:sz w:val="24"/>
          <w:szCs w:val="24"/>
        </w:rPr>
        <w:t xml:space="preserve">At the time, </w:t>
      </w:r>
      <w:r w:rsidR="00270AA9">
        <w:rPr>
          <w:rFonts w:ascii="Times New Roman" w:hAnsi="Times New Roman" w:cs="Times New Roman"/>
          <w:color w:val="000000" w:themeColor="text1"/>
          <w:sz w:val="24"/>
          <w:szCs w:val="24"/>
        </w:rPr>
        <w:t xml:space="preserve">I believed I was using effective cross-curricular </w:t>
      </w:r>
      <w:r>
        <w:rPr>
          <w:rFonts w:ascii="Times New Roman" w:hAnsi="Times New Roman" w:cs="Times New Roman"/>
          <w:color w:val="000000" w:themeColor="text1"/>
          <w:sz w:val="24"/>
          <w:szCs w:val="24"/>
        </w:rPr>
        <w:t>methods</w:t>
      </w:r>
      <w:r w:rsidR="00270AA9">
        <w:rPr>
          <w:rFonts w:ascii="Times New Roman" w:hAnsi="Times New Roman" w:cs="Times New Roman"/>
          <w:color w:val="000000" w:themeColor="text1"/>
          <w:sz w:val="24"/>
          <w:szCs w:val="24"/>
        </w:rPr>
        <w:t xml:space="preserve"> to enhance the children’s learning</w:t>
      </w:r>
      <w:r w:rsidR="00B502EF">
        <w:rPr>
          <w:rFonts w:ascii="Times New Roman" w:hAnsi="Times New Roman" w:cs="Times New Roman"/>
          <w:color w:val="000000" w:themeColor="text1"/>
          <w:sz w:val="24"/>
          <w:szCs w:val="24"/>
        </w:rPr>
        <w:t xml:space="preserve">. However, </w:t>
      </w:r>
      <w:r w:rsidR="00FB2D04">
        <w:rPr>
          <w:rFonts w:ascii="Times New Roman" w:hAnsi="Times New Roman" w:cs="Times New Roman"/>
          <w:color w:val="000000" w:themeColor="text1"/>
          <w:sz w:val="24"/>
          <w:szCs w:val="24"/>
        </w:rPr>
        <w:t xml:space="preserve">when I </w:t>
      </w:r>
      <w:r w:rsidR="00176A49">
        <w:rPr>
          <w:rFonts w:ascii="Times New Roman" w:hAnsi="Times New Roman" w:cs="Times New Roman"/>
          <w:color w:val="000000" w:themeColor="text1"/>
          <w:sz w:val="24"/>
          <w:szCs w:val="24"/>
        </w:rPr>
        <w:t>revisit</w:t>
      </w:r>
      <w:r w:rsidR="00FB2D04">
        <w:rPr>
          <w:rFonts w:ascii="Times New Roman" w:hAnsi="Times New Roman" w:cs="Times New Roman"/>
          <w:color w:val="000000" w:themeColor="text1"/>
          <w:sz w:val="24"/>
          <w:szCs w:val="24"/>
        </w:rPr>
        <w:t xml:space="preserve">ed </w:t>
      </w:r>
      <w:r w:rsidR="00176A49">
        <w:rPr>
          <w:rFonts w:ascii="Times New Roman" w:hAnsi="Times New Roman" w:cs="Times New Roman"/>
          <w:color w:val="000000" w:themeColor="text1"/>
          <w:sz w:val="24"/>
          <w:szCs w:val="24"/>
        </w:rPr>
        <w:t>my lessons and reflec</w:t>
      </w:r>
      <w:r w:rsidR="00FB2D04">
        <w:rPr>
          <w:rFonts w:ascii="Times New Roman" w:hAnsi="Times New Roman" w:cs="Times New Roman"/>
          <w:color w:val="000000" w:themeColor="text1"/>
          <w:sz w:val="24"/>
          <w:szCs w:val="24"/>
        </w:rPr>
        <w:t>ted</w:t>
      </w:r>
      <w:r w:rsidR="00176A49">
        <w:rPr>
          <w:rFonts w:ascii="Times New Roman" w:hAnsi="Times New Roman" w:cs="Times New Roman"/>
          <w:color w:val="000000" w:themeColor="text1"/>
          <w:sz w:val="24"/>
          <w:szCs w:val="24"/>
        </w:rPr>
        <w:t xml:space="preserve"> on the </w:t>
      </w:r>
      <w:r w:rsidR="00270AA9">
        <w:rPr>
          <w:rFonts w:ascii="Times New Roman" w:hAnsi="Times New Roman" w:cs="Times New Roman"/>
          <w:color w:val="000000" w:themeColor="text1"/>
          <w:sz w:val="24"/>
          <w:szCs w:val="24"/>
        </w:rPr>
        <w:t>learning</w:t>
      </w:r>
      <w:r w:rsidR="00825EA6">
        <w:rPr>
          <w:rFonts w:ascii="Times New Roman" w:hAnsi="Times New Roman" w:cs="Times New Roman"/>
          <w:color w:val="000000" w:themeColor="text1"/>
          <w:sz w:val="24"/>
          <w:szCs w:val="24"/>
        </w:rPr>
        <w:t xml:space="preserve">, </w:t>
      </w:r>
      <w:r w:rsidR="00176A49">
        <w:rPr>
          <w:rFonts w:ascii="Times New Roman" w:hAnsi="Times New Roman" w:cs="Times New Roman"/>
          <w:color w:val="000000" w:themeColor="text1"/>
          <w:sz w:val="24"/>
          <w:szCs w:val="24"/>
        </w:rPr>
        <w:t xml:space="preserve">it </w:t>
      </w:r>
      <w:r w:rsidR="000A0BF9">
        <w:rPr>
          <w:rFonts w:ascii="Times New Roman" w:hAnsi="Times New Roman" w:cs="Times New Roman"/>
          <w:color w:val="000000" w:themeColor="text1"/>
          <w:sz w:val="24"/>
          <w:szCs w:val="24"/>
        </w:rPr>
        <w:t>was</w:t>
      </w:r>
      <w:r w:rsidR="00176A49">
        <w:rPr>
          <w:rFonts w:ascii="Times New Roman" w:hAnsi="Times New Roman" w:cs="Times New Roman"/>
          <w:color w:val="000000" w:themeColor="text1"/>
          <w:sz w:val="24"/>
          <w:szCs w:val="24"/>
        </w:rPr>
        <w:t xml:space="preserve"> apparent, that </w:t>
      </w:r>
      <w:r w:rsidR="00825EA6">
        <w:rPr>
          <w:rFonts w:ascii="Times New Roman" w:hAnsi="Times New Roman" w:cs="Times New Roman"/>
          <w:color w:val="000000" w:themeColor="text1"/>
          <w:sz w:val="24"/>
          <w:szCs w:val="24"/>
        </w:rPr>
        <w:t>whilst</w:t>
      </w:r>
      <w:r w:rsidR="00B502EF">
        <w:rPr>
          <w:rFonts w:ascii="Times New Roman" w:hAnsi="Times New Roman" w:cs="Times New Roman"/>
          <w:color w:val="000000" w:themeColor="text1"/>
          <w:sz w:val="24"/>
          <w:szCs w:val="24"/>
        </w:rPr>
        <w:t xml:space="preserve"> </w:t>
      </w:r>
      <w:r w:rsidR="00270AA9">
        <w:rPr>
          <w:rFonts w:ascii="Times New Roman" w:hAnsi="Times New Roman" w:cs="Times New Roman"/>
          <w:color w:val="000000" w:themeColor="text1"/>
          <w:sz w:val="24"/>
          <w:szCs w:val="24"/>
        </w:rPr>
        <w:t>my planning</w:t>
      </w:r>
      <w:r w:rsidR="000A1335">
        <w:rPr>
          <w:rFonts w:ascii="Times New Roman" w:hAnsi="Times New Roman" w:cs="Times New Roman"/>
          <w:color w:val="000000" w:themeColor="text1"/>
          <w:sz w:val="24"/>
          <w:szCs w:val="24"/>
        </w:rPr>
        <w:t xml:space="preserve"> </w:t>
      </w:r>
      <w:r w:rsidR="00270AA9">
        <w:rPr>
          <w:rFonts w:ascii="Times New Roman" w:hAnsi="Times New Roman" w:cs="Times New Roman"/>
          <w:color w:val="000000" w:themeColor="text1"/>
          <w:sz w:val="24"/>
          <w:szCs w:val="24"/>
        </w:rPr>
        <w:t>create</w:t>
      </w:r>
      <w:r w:rsidR="00FB2D04">
        <w:rPr>
          <w:rFonts w:ascii="Times New Roman" w:hAnsi="Times New Roman" w:cs="Times New Roman"/>
          <w:color w:val="000000" w:themeColor="text1"/>
          <w:sz w:val="24"/>
          <w:szCs w:val="24"/>
        </w:rPr>
        <w:t>d</w:t>
      </w:r>
      <w:r w:rsidR="00270AA9">
        <w:rPr>
          <w:rFonts w:ascii="Times New Roman" w:hAnsi="Times New Roman" w:cs="Times New Roman"/>
          <w:color w:val="000000" w:themeColor="text1"/>
          <w:sz w:val="24"/>
          <w:szCs w:val="24"/>
        </w:rPr>
        <w:t xml:space="preserve"> opportunities for</w:t>
      </w:r>
      <w:r w:rsidR="00FB2D04">
        <w:rPr>
          <w:rFonts w:ascii="Times New Roman" w:hAnsi="Times New Roman" w:cs="Times New Roman"/>
          <w:color w:val="000000" w:themeColor="text1"/>
          <w:sz w:val="24"/>
          <w:szCs w:val="24"/>
        </w:rPr>
        <w:t xml:space="preserve"> the</w:t>
      </w:r>
      <w:r w:rsidR="00270AA9">
        <w:rPr>
          <w:rFonts w:ascii="Times New Roman" w:hAnsi="Times New Roman" w:cs="Times New Roman"/>
          <w:color w:val="000000" w:themeColor="text1"/>
          <w:sz w:val="24"/>
          <w:szCs w:val="24"/>
        </w:rPr>
        <w:t xml:space="preserve"> children</w:t>
      </w:r>
      <w:r w:rsidR="006024B2">
        <w:rPr>
          <w:rFonts w:ascii="Times New Roman" w:hAnsi="Times New Roman" w:cs="Times New Roman"/>
          <w:color w:val="000000" w:themeColor="text1"/>
          <w:sz w:val="24"/>
          <w:szCs w:val="24"/>
        </w:rPr>
        <w:t xml:space="preserve"> </w:t>
      </w:r>
      <w:r w:rsidR="00FB2D04">
        <w:rPr>
          <w:rFonts w:ascii="Times New Roman" w:hAnsi="Times New Roman" w:cs="Times New Roman"/>
          <w:color w:val="000000" w:themeColor="text1"/>
          <w:sz w:val="24"/>
          <w:szCs w:val="24"/>
        </w:rPr>
        <w:t>to apply</w:t>
      </w:r>
      <w:r w:rsidR="00197AC9">
        <w:rPr>
          <w:rFonts w:ascii="Times New Roman" w:hAnsi="Times New Roman" w:cs="Times New Roman"/>
          <w:color w:val="000000" w:themeColor="text1"/>
          <w:sz w:val="24"/>
          <w:szCs w:val="24"/>
        </w:rPr>
        <w:t xml:space="preserve"> skills, </w:t>
      </w:r>
      <w:r w:rsidR="00270AA9">
        <w:rPr>
          <w:rFonts w:ascii="Times New Roman" w:hAnsi="Times New Roman" w:cs="Times New Roman"/>
          <w:color w:val="000000" w:themeColor="text1"/>
          <w:sz w:val="24"/>
          <w:szCs w:val="24"/>
        </w:rPr>
        <w:t xml:space="preserve">I had not given enough consideration to how </w:t>
      </w:r>
      <w:r w:rsidR="006024B2">
        <w:rPr>
          <w:rFonts w:ascii="Times New Roman" w:hAnsi="Times New Roman" w:cs="Times New Roman"/>
          <w:color w:val="000000" w:themeColor="text1"/>
          <w:sz w:val="24"/>
          <w:szCs w:val="24"/>
        </w:rPr>
        <w:t xml:space="preserve">the </w:t>
      </w:r>
      <w:r w:rsidR="00464D5C">
        <w:rPr>
          <w:rFonts w:ascii="Times New Roman" w:hAnsi="Times New Roman" w:cs="Times New Roman"/>
          <w:color w:val="000000" w:themeColor="text1"/>
          <w:sz w:val="24"/>
          <w:szCs w:val="24"/>
        </w:rPr>
        <w:t xml:space="preserve">skills </w:t>
      </w:r>
      <w:r w:rsidR="006024B2">
        <w:rPr>
          <w:rFonts w:ascii="Times New Roman" w:hAnsi="Times New Roman" w:cs="Times New Roman"/>
          <w:color w:val="000000" w:themeColor="text1"/>
          <w:sz w:val="24"/>
          <w:szCs w:val="24"/>
        </w:rPr>
        <w:t xml:space="preserve">could </w:t>
      </w:r>
      <w:r w:rsidR="00464D5C">
        <w:rPr>
          <w:rFonts w:ascii="Times New Roman" w:hAnsi="Times New Roman" w:cs="Times New Roman"/>
          <w:color w:val="000000" w:themeColor="text1"/>
          <w:sz w:val="24"/>
          <w:szCs w:val="24"/>
        </w:rPr>
        <w:t xml:space="preserve">be developed and extended. Giving children the opportunity to apply and practice </w:t>
      </w:r>
      <w:r w:rsidR="006024B2">
        <w:rPr>
          <w:rFonts w:ascii="Times New Roman" w:hAnsi="Times New Roman" w:cs="Times New Roman"/>
          <w:color w:val="000000" w:themeColor="text1"/>
          <w:sz w:val="24"/>
          <w:szCs w:val="24"/>
        </w:rPr>
        <w:t xml:space="preserve">their </w:t>
      </w:r>
      <w:r w:rsidR="00464D5C">
        <w:rPr>
          <w:rFonts w:ascii="Times New Roman" w:hAnsi="Times New Roman" w:cs="Times New Roman"/>
          <w:color w:val="000000" w:themeColor="text1"/>
          <w:sz w:val="24"/>
          <w:szCs w:val="24"/>
        </w:rPr>
        <w:t>skills in a different context is a positive</w:t>
      </w:r>
      <w:r w:rsidR="00751E23">
        <w:rPr>
          <w:rFonts w:ascii="Times New Roman" w:hAnsi="Times New Roman" w:cs="Times New Roman"/>
          <w:color w:val="000000" w:themeColor="text1"/>
          <w:sz w:val="24"/>
          <w:szCs w:val="24"/>
        </w:rPr>
        <w:t>. H</w:t>
      </w:r>
      <w:r w:rsidR="00464D5C">
        <w:rPr>
          <w:rFonts w:ascii="Times New Roman" w:hAnsi="Times New Roman" w:cs="Times New Roman"/>
          <w:color w:val="000000" w:themeColor="text1"/>
          <w:sz w:val="24"/>
          <w:szCs w:val="24"/>
        </w:rPr>
        <w:t>owever</w:t>
      </w:r>
      <w:r w:rsidR="00751E23">
        <w:rPr>
          <w:rFonts w:ascii="Times New Roman" w:hAnsi="Times New Roman" w:cs="Times New Roman"/>
          <w:color w:val="000000" w:themeColor="text1"/>
          <w:sz w:val="24"/>
          <w:szCs w:val="24"/>
        </w:rPr>
        <w:t>,</w:t>
      </w:r>
      <w:r w:rsidR="00464D5C">
        <w:rPr>
          <w:rFonts w:ascii="Times New Roman" w:hAnsi="Times New Roman" w:cs="Times New Roman"/>
          <w:color w:val="000000" w:themeColor="text1"/>
          <w:sz w:val="24"/>
          <w:szCs w:val="24"/>
        </w:rPr>
        <w:t xml:space="preserve"> with better planning</w:t>
      </w:r>
      <w:r w:rsidR="00751E23">
        <w:rPr>
          <w:rFonts w:ascii="Times New Roman" w:hAnsi="Times New Roman" w:cs="Times New Roman"/>
          <w:color w:val="000000" w:themeColor="text1"/>
          <w:sz w:val="24"/>
          <w:szCs w:val="24"/>
        </w:rPr>
        <w:t>,</w:t>
      </w:r>
      <w:r w:rsidR="00464D5C">
        <w:rPr>
          <w:rFonts w:ascii="Times New Roman" w:hAnsi="Times New Roman" w:cs="Times New Roman"/>
          <w:color w:val="000000" w:themeColor="text1"/>
          <w:sz w:val="24"/>
          <w:szCs w:val="24"/>
        </w:rPr>
        <w:t xml:space="preserve"> I could have</w:t>
      </w:r>
      <w:r w:rsidR="00751E23">
        <w:rPr>
          <w:rFonts w:ascii="Times New Roman" w:hAnsi="Times New Roman" w:cs="Times New Roman"/>
          <w:color w:val="000000" w:themeColor="text1"/>
          <w:sz w:val="24"/>
          <w:szCs w:val="24"/>
        </w:rPr>
        <w:t xml:space="preserve"> </w:t>
      </w:r>
      <w:r w:rsidR="00197AC9">
        <w:rPr>
          <w:rFonts w:ascii="Times New Roman" w:hAnsi="Times New Roman" w:cs="Times New Roman"/>
          <w:color w:val="000000" w:themeColor="text1"/>
          <w:sz w:val="24"/>
          <w:szCs w:val="24"/>
        </w:rPr>
        <w:t xml:space="preserve">also </w:t>
      </w:r>
      <w:r w:rsidR="00464D5C">
        <w:rPr>
          <w:rFonts w:ascii="Times New Roman" w:hAnsi="Times New Roman" w:cs="Times New Roman"/>
          <w:color w:val="000000" w:themeColor="text1"/>
          <w:sz w:val="24"/>
          <w:szCs w:val="24"/>
        </w:rPr>
        <w:t xml:space="preserve">created opportunities </w:t>
      </w:r>
      <w:r w:rsidR="00751E23">
        <w:rPr>
          <w:rFonts w:ascii="Times New Roman" w:hAnsi="Times New Roman" w:cs="Times New Roman"/>
          <w:color w:val="000000" w:themeColor="text1"/>
          <w:sz w:val="24"/>
          <w:szCs w:val="24"/>
        </w:rPr>
        <w:t>for the children to</w:t>
      </w:r>
      <w:r w:rsidR="00464D5C">
        <w:rPr>
          <w:rFonts w:ascii="Times New Roman" w:hAnsi="Times New Roman" w:cs="Times New Roman"/>
          <w:color w:val="000000" w:themeColor="text1"/>
          <w:sz w:val="24"/>
          <w:szCs w:val="24"/>
        </w:rPr>
        <w:t xml:space="preserve"> develop and extend the</w:t>
      </w:r>
      <w:r w:rsidR="00A90815">
        <w:rPr>
          <w:rFonts w:ascii="Times New Roman" w:hAnsi="Times New Roman" w:cs="Times New Roman"/>
          <w:color w:val="000000" w:themeColor="text1"/>
          <w:sz w:val="24"/>
          <w:szCs w:val="24"/>
        </w:rPr>
        <w:t>se</w:t>
      </w:r>
      <w:r w:rsidR="00464D5C">
        <w:rPr>
          <w:rFonts w:ascii="Times New Roman" w:hAnsi="Times New Roman" w:cs="Times New Roman"/>
          <w:color w:val="000000" w:themeColor="text1"/>
          <w:sz w:val="24"/>
          <w:szCs w:val="24"/>
        </w:rPr>
        <w:t xml:space="preserve"> skills. </w:t>
      </w:r>
      <w:r w:rsidR="00BE6870">
        <w:rPr>
          <w:rFonts w:ascii="Times New Roman" w:hAnsi="Times New Roman" w:cs="Times New Roman"/>
          <w:color w:val="000000" w:themeColor="text1"/>
          <w:sz w:val="24"/>
          <w:szCs w:val="24"/>
        </w:rPr>
        <w:t xml:space="preserve"> </w:t>
      </w:r>
    </w:p>
    <w:p w14:paraId="26706B9F" w14:textId="77777777" w:rsidR="009A567B" w:rsidRDefault="009A567B" w:rsidP="00194C26">
      <w:pPr>
        <w:spacing w:line="360" w:lineRule="auto"/>
        <w:jc w:val="both"/>
        <w:rPr>
          <w:rFonts w:ascii="Times New Roman" w:hAnsi="Times New Roman" w:cs="Times New Roman"/>
          <w:color w:val="000000" w:themeColor="text1"/>
          <w:sz w:val="24"/>
          <w:szCs w:val="24"/>
        </w:rPr>
      </w:pPr>
    </w:p>
    <w:p w14:paraId="29178433" w14:textId="56DCC474" w:rsidR="006024B2" w:rsidRDefault="009A567B" w:rsidP="00194C2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part of a World War 2</w:t>
      </w:r>
      <w:r w:rsidR="00C14DC3">
        <w:rPr>
          <w:rFonts w:ascii="Times New Roman" w:hAnsi="Times New Roman" w:cs="Times New Roman"/>
          <w:color w:val="000000" w:themeColor="text1"/>
          <w:sz w:val="24"/>
          <w:szCs w:val="24"/>
        </w:rPr>
        <w:t xml:space="preserve"> History lesson</w:t>
      </w:r>
      <w:r w:rsidR="00197AC9">
        <w:rPr>
          <w:rFonts w:ascii="Times New Roman" w:hAnsi="Times New Roman" w:cs="Times New Roman"/>
          <w:color w:val="000000" w:themeColor="text1"/>
          <w:sz w:val="24"/>
          <w:szCs w:val="24"/>
        </w:rPr>
        <w:t xml:space="preserve"> I taught</w:t>
      </w:r>
      <w:r w:rsidR="00C14DC3">
        <w:rPr>
          <w:rFonts w:ascii="Times New Roman" w:hAnsi="Times New Roman" w:cs="Times New Roman"/>
          <w:color w:val="000000" w:themeColor="text1"/>
          <w:sz w:val="24"/>
          <w:szCs w:val="24"/>
        </w:rPr>
        <w:t xml:space="preserve">, </w:t>
      </w:r>
      <w:r w:rsidR="00F6184A">
        <w:rPr>
          <w:rFonts w:ascii="Times New Roman" w:hAnsi="Times New Roman" w:cs="Times New Roman"/>
          <w:color w:val="000000" w:themeColor="text1"/>
          <w:sz w:val="24"/>
          <w:szCs w:val="24"/>
        </w:rPr>
        <w:t xml:space="preserve">the </w:t>
      </w:r>
      <w:r w:rsidR="000A1335">
        <w:rPr>
          <w:rFonts w:ascii="Times New Roman" w:hAnsi="Times New Roman" w:cs="Times New Roman"/>
          <w:color w:val="000000" w:themeColor="text1"/>
          <w:sz w:val="24"/>
          <w:szCs w:val="24"/>
        </w:rPr>
        <w:t xml:space="preserve">children were asked to discuss </w:t>
      </w:r>
      <w:r w:rsidR="00176A49">
        <w:rPr>
          <w:rFonts w:ascii="Times New Roman" w:hAnsi="Times New Roman" w:cs="Times New Roman"/>
          <w:color w:val="000000" w:themeColor="text1"/>
          <w:sz w:val="24"/>
          <w:szCs w:val="24"/>
        </w:rPr>
        <w:t>‘</w:t>
      </w:r>
      <w:r w:rsidR="000A1335">
        <w:rPr>
          <w:rFonts w:ascii="Times New Roman" w:hAnsi="Times New Roman" w:cs="Times New Roman"/>
          <w:color w:val="000000" w:themeColor="text1"/>
          <w:sz w:val="24"/>
          <w:szCs w:val="24"/>
        </w:rPr>
        <w:t xml:space="preserve">what it </w:t>
      </w:r>
      <w:r w:rsidR="00FB2D04">
        <w:rPr>
          <w:rFonts w:ascii="Times New Roman" w:hAnsi="Times New Roman" w:cs="Times New Roman"/>
          <w:color w:val="000000" w:themeColor="text1"/>
          <w:sz w:val="24"/>
          <w:szCs w:val="24"/>
        </w:rPr>
        <w:t>was</w:t>
      </w:r>
      <w:r w:rsidR="000A1335">
        <w:rPr>
          <w:rFonts w:ascii="Times New Roman" w:hAnsi="Times New Roman" w:cs="Times New Roman"/>
          <w:color w:val="000000" w:themeColor="text1"/>
          <w:sz w:val="24"/>
          <w:szCs w:val="24"/>
        </w:rPr>
        <w:t xml:space="preserve"> like </w:t>
      </w:r>
      <w:r w:rsidR="00176A49">
        <w:rPr>
          <w:rFonts w:ascii="Times New Roman" w:hAnsi="Times New Roman" w:cs="Times New Roman"/>
          <w:color w:val="000000" w:themeColor="text1"/>
          <w:sz w:val="24"/>
          <w:szCs w:val="24"/>
        </w:rPr>
        <w:t>for the children</w:t>
      </w:r>
      <w:r w:rsidR="000A1335">
        <w:rPr>
          <w:rFonts w:ascii="Times New Roman" w:hAnsi="Times New Roman" w:cs="Times New Roman"/>
          <w:color w:val="000000" w:themeColor="text1"/>
          <w:sz w:val="24"/>
          <w:szCs w:val="24"/>
        </w:rPr>
        <w:t xml:space="preserve"> living during World War 2</w:t>
      </w:r>
      <w:r w:rsidR="00176A49">
        <w:rPr>
          <w:rFonts w:ascii="Times New Roman" w:hAnsi="Times New Roman" w:cs="Times New Roman"/>
          <w:color w:val="000000" w:themeColor="text1"/>
          <w:sz w:val="24"/>
          <w:szCs w:val="24"/>
        </w:rPr>
        <w:t>’</w:t>
      </w:r>
      <w:r w:rsidR="000A1335">
        <w:rPr>
          <w:rFonts w:ascii="Times New Roman" w:hAnsi="Times New Roman" w:cs="Times New Roman"/>
          <w:color w:val="000000" w:themeColor="text1"/>
          <w:sz w:val="24"/>
          <w:szCs w:val="24"/>
        </w:rPr>
        <w:t>.</w:t>
      </w:r>
      <w:r w:rsidR="00B502EF">
        <w:rPr>
          <w:rFonts w:ascii="Times New Roman" w:hAnsi="Times New Roman" w:cs="Times New Roman"/>
          <w:color w:val="000000" w:themeColor="text1"/>
          <w:sz w:val="24"/>
          <w:szCs w:val="24"/>
        </w:rPr>
        <w:t xml:space="preserve"> On </w:t>
      </w:r>
      <w:r w:rsidR="006024B2">
        <w:rPr>
          <w:rFonts w:ascii="Times New Roman" w:hAnsi="Times New Roman" w:cs="Times New Roman"/>
          <w:color w:val="000000" w:themeColor="text1"/>
          <w:sz w:val="24"/>
          <w:szCs w:val="24"/>
        </w:rPr>
        <w:t>the</w:t>
      </w:r>
      <w:r w:rsidR="00B502EF">
        <w:rPr>
          <w:rFonts w:ascii="Times New Roman" w:hAnsi="Times New Roman" w:cs="Times New Roman"/>
          <w:color w:val="000000" w:themeColor="text1"/>
          <w:sz w:val="24"/>
          <w:szCs w:val="24"/>
        </w:rPr>
        <w:t xml:space="preserve"> lesson plan under the heading </w:t>
      </w:r>
      <w:r w:rsidR="000A1335" w:rsidRPr="000A1335">
        <w:rPr>
          <w:rFonts w:ascii="Times New Roman" w:hAnsi="Times New Roman" w:cs="Times New Roman"/>
          <w:i/>
          <w:color w:val="000000" w:themeColor="text1"/>
          <w:sz w:val="24"/>
          <w:szCs w:val="24"/>
        </w:rPr>
        <w:t>Literacy</w:t>
      </w:r>
      <w:r w:rsidR="00B502EF">
        <w:rPr>
          <w:rFonts w:ascii="Times New Roman" w:hAnsi="Times New Roman" w:cs="Times New Roman"/>
          <w:color w:val="000000" w:themeColor="text1"/>
          <w:sz w:val="24"/>
          <w:szCs w:val="24"/>
        </w:rPr>
        <w:t>, I had written “</w:t>
      </w:r>
      <w:r w:rsidR="000A1335">
        <w:rPr>
          <w:rFonts w:ascii="Times New Roman" w:hAnsi="Times New Roman" w:cs="Times New Roman"/>
          <w:color w:val="000000" w:themeColor="text1"/>
          <w:sz w:val="24"/>
          <w:szCs w:val="24"/>
        </w:rPr>
        <w:t>after listening, respond, giving views on what the speaker has said”</w:t>
      </w:r>
      <w:r w:rsidR="00B502EF">
        <w:rPr>
          <w:rFonts w:ascii="Times New Roman" w:hAnsi="Times New Roman" w:cs="Times New Roman"/>
          <w:color w:val="000000" w:themeColor="text1"/>
          <w:sz w:val="24"/>
          <w:szCs w:val="24"/>
        </w:rPr>
        <w:t xml:space="preserve"> (DfES. 201</w:t>
      </w:r>
      <w:r w:rsidR="000A1335">
        <w:rPr>
          <w:rFonts w:ascii="Times New Roman" w:hAnsi="Times New Roman" w:cs="Times New Roman"/>
          <w:color w:val="000000" w:themeColor="text1"/>
          <w:sz w:val="24"/>
          <w:szCs w:val="24"/>
        </w:rPr>
        <w:t>5</w:t>
      </w:r>
      <w:r w:rsidR="00B502EF">
        <w:rPr>
          <w:rFonts w:ascii="Times New Roman" w:hAnsi="Times New Roman" w:cs="Times New Roman"/>
          <w:color w:val="000000" w:themeColor="text1"/>
          <w:sz w:val="24"/>
          <w:szCs w:val="24"/>
        </w:rPr>
        <w:t xml:space="preserve">, pp. </w:t>
      </w:r>
      <w:r w:rsidR="000A1335">
        <w:rPr>
          <w:rFonts w:ascii="Times New Roman" w:hAnsi="Times New Roman" w:cs="Times New Roman"/>
          <w:color w:val="000000" w:themeColor="text1"/>
          <w:sz w:val="24"/>
          <w:szCs w:val="24"/>
        </w:rPr>
        <w:t>4</w:t>
      </w:r>
      <w:r w:rsidR="00B502EF">
        <w:rPr>
          <w:rFonts w:ascii="Times New Roman" w:hAnsi="Times New Roman" w:cs="Times New Roman"/>
          <w:color w:val="000000" w:themeColor="text1"/>
          <w:sz w:val="24"/>
          <w:szCs w:val="24"/>
        </w:rPr>
        <w:t xml:space="preserve">). </w:t>
      </w:r>
      <w:r w:rsidR="00F6184A">
        <w:rPr>
          <w:rFonts w:ascii="Times New Roman" w:hAnsi="Times New Roman" w:cs="Times New Roman"/>
          <w:color w:val="000000" w:themeColor="text1"/>
          <w:sz w:val="24"/>
          <w:szCs w:val="24"/>
        </w:rPr>
        <w:t>M</w:t>
      </w:r>
      <w:r w:rsidR="00176A49">
        <w:rPr>
          <w:rFonts w:ascii="Times New Roman" w:hAnsi="Times New Roman" w:cs="Times New Roman"/>
          <w:color w:val="000000" w:themeColor="text1"/>
          <w:sz w:val="24"/>
          <w:szCs w:val="24"/>
        </w:rPr>
        <w:t xml:space="preserve">any </w:t>
      </w:r>
      <w:r w:rsidR="000A1335">
        <w:rPr>
          <w:rFonts w:ascii="Times New Roman" w:hAnsi="Times New Roman" w:cs="Times New Roman"/>
          <w:color w:val="000000" w:themeColor="text1"/>
          <w:sz w:val="24"/>
          <w:szCs w:val="24"/>
        </w:rPr>
        <w:t xml:space="preserve">of the children already had the skills to meet this literacy </w:t>
      </w:r>
      <w:r w:rsidR="000A0BF9">
        <w:rPr>
          <w:rFonts w:ascii="Times New Roman" w:hAnsi="Times New Roman" w:cs="Times New Roman"/>
          <w:color w:val="000000" w:themeColor="text1"/>
          <w:sz w:val="24"/>
          <w:szCs w:val="24"/>
        </w:rPr>
        <w:t>aspect</w:t>
      </w:r>
      <w:r w:rsidR="00393605">
        <w:rPr>
          <w:rFonts w:ascii="Times New Roman" w:hAnsi="Times New Roman" w:cs="Times New Roman"/>
          <w:color w:val="000000" w:themeColor="text1"/>
          <w:sz w:val="24"/>
          <w:szCs w:val="24"/>
        </w:rPr>
        <w:t>.</w:t>
      </w:r>
      <w:r w:rsidR="000A1335">
        <w:rPr>
          <w:rFonts w:ascii="Times New Roman" w:hAnsi="Times New Roman" w:cs="Times New Roman"/>
          <w:color w:val="000000" w:themeColor="text1"/>
          <w:sz w:val="24"/>
          <w:szCs w:val="24"/>
        </w:rPr>
        <w:t xml:space="preserve"> Whilst th</w:t>
      </w:r>
      <w:r w:rsidR="00F6184A">
        <w:rPr>
          <w:rFonts w:ascii="Times New Roman" w:hAnsi="Times New Roman" w:cs="Times New Roman"/>
          <w:color w:val="000000" w:themeColor="text1"/>
          <w:sz w:val="24"/>
          <w:szCs w:val="24"/>
        </w:rPr>
        <w:t>is</w:t>
      </w:r>
      <w:r w:rsidR="000A1335">
        <w:rPr>
          <w:rFonts w:ascii="Times New Roman" w:hAnsi="Times New Roman" w:cs="Times New Roman"/>
          <w:color w:val="000000" w:themeColor="text1"/>
          <w:sz w:val="24"/>
          <w:szCs w:val="24"/>
        </w:rPr>
        <w:t xml:space="preserve"> lesson gave </w:t>
      </w:r>
      <w:r w:rsidR="00393605">
        <w:rPr>
          <w:rFonts w:ascii="Times New Roman" w:hAnsi="Times New Roman" w:cs="Times New Roman"/>
          <w:color w:val="000000" w:themeColor="text1"/>
          <w:sz w:val="24"/>
          <w:szCs w:val="24"/>
        </w:rPr>
        <w:t xml:space="preserve">learners </w:t>
      </w:r>
      <w:r w:rsidR="000A1335">
        <w:rPr>
          <w:rFonts w:ascii="Times New Roman" w:hAnsi="Times New Roman" w:cs="Times New Roman"/>
          <w:color w:val="000000" w:themeColor="text1"/>
          <w:sz w:val="24"/>
          <w:szCs w:val="24"/>
        </w:rPr>
        <w:t>the opportunity to apply th</w:t>
      </w:r>
      <w:r w:rsidR="000A0BF9">
        <w:rPr>
          <w:rFonts w:ascii="Times New Roman" w:hAnsi="Times New Roman" w:cs="Times New Roman"/>
          <w:color w:val="000000" w:themeColor="text1"/>
          <w:sz w:val="24"/>
          <w:szCs w:val="24"/>
        </w:rPr>
        <w:t>e</w:t>
      </w:r>
      <w:r w:rsidR="000A1335">
        <w:rPr>
          <w:rFonts w:ascii="Times New Roman" w:hAnsi="Times New Roman" w:cs="Times New Roman"/>
          <w:color w:val="000000" w:themeColor="text1"/>
          <w:sz w:val="24"/>
          <w:szCs w:val="24"/>
        </w:rPr>
        <w:t xml:space="preserve"> skill, I </w:t>
      </w:r>
      <w:r w:rsidR="00176A49">
        <w:rPr>
          <w:rFonts w:ascii="Times New Roman" w:hAnsi="Times New Roman" w:cs="Times New Roman"/>
          <w:color w:val="000000" w:themeColor="text1"/>
          <w:sz w:val="24"/>
          <w:szCs w:val="24"/>
        </w:rPr>
        <w:t xml:space="preserve">failed to think about how </w:t>
      </w:r>
      <w:r w:rsidR="006024B2">
        <w:rPr>
          <w:rFonts w:ascii="Times New Roman" w:hAnsi="Times New Roman" w:cs="Times New Roman"/>
          <w:color w:val="000000" w:themeColor="text1"/>
          <w:sz w:val="24"/>
          <w:szCs w:val="24"/>
        </w:rPr>
        <w:t>it</w:t>
      </w:r>
      <w:r w:rsidR="00176A49">
        <w:rPr>
          <w:rFonts w:ascii="Times New Roman" w:hAnsi="Times New Roman" w:cs="Times New Roman"/>
          <w:color w:val="000000" w:themeColor="text1"/>
          <w:sz w:val="24"/>
          <w:szCs w:val="24"/>
        </w:rPr>
        <w:t xml:space="preserve"> could </w:t>
      </w:r>
      <w:r w:rsidR="006024B2">
        <w:rPr>
          <w:rFonts w:ascii="Times New Roman" w:hAnsi="Times New Roman" w:cs="Times New Roman"/>
          <w:color w:val="000000" w:themeColor="text1"/>
          <w:sz w:val="24"/>
          <w:szCs w:val="24"/>
        </w:rPr>
        <w:t>be</w:t>
      </w:r>
      <w:r w:rsidR="00176A49">
        <w:rPr>
          <w:rFonts w:ascii="Times New Roman" w:hAnsi="Times New Roman" w:cs="Times New Roman"/>
          <w:color w:val="000000" w:themeColor="text1"/>
          <w:sz w:val="24"/>
          <w:szCs w:val="24"/>
        </w:rPr>
        <w:t xml:space="preserve"> developed and extended. </w:t>
      </w:r>
      <w:r w:rsidR="00BD39CD">
        <w:rPr>
          <w:rFonts w:ascii="Times New Roman" w:hAnsi="Times New Roman" w:cs="Times New Roman"/>
          <w:color w:val="000000" w:themeColor="text1"/>
          <w:sz w:val="24"/>
          <w:szCs w:val="24"/>
        </w:rPr>
        <w:t xml:space="preserve">Kerry (2015, pp. 182) highlights that effective </w:t>
      </w:r>
      <w:r w:rsidR="00165636">
        <w:rPr>
          <w:rFonts w:ascii="Times New Roman" w:hAnsi="Times New Roman" w:cs="Times New Roman"/>
          <w:color w:val="000000" w:themeColor="text1"/>
          <w:sz w:val="24"/>
          <w:szCs w:val="24"/>
        </w:rPr>
        <w:t xml:space="preserve">cross-curricular </w:t>
      </w:r>
      <w:r w:rsidR="00BD39CD">
        <w:rPr>
          <w:rFonts w:ascii="Times New Roman" w:hAnsi="Times New Roman" w:cs="Times New Roman"/>
          <w:color w:val="000000" w:themeColor="text1"/>
          <w:sz w:val="24"/>
          <w:szCs w:val="24"/>
        </w:rPr>
        <w:t>planning</w:t>
      </w:r>
      <w:r w:rsidR="00F6184A">
        <w:rPr>
          <w:rFonts w:ascii="Times New Roman" w:hAnsi="Times New Roman" w:cs="Times New Roman"/>
          <w:color w:val="000000" w:themeColor="text1"/>
          <w:sz w:val="24"/>
          <w:szCs w:val="24"/>
        </w:rPr>
        <w:t xml:space="preserve">, </w:t>
      </w:r>
      <w:r w:rsidR="006024B2">
        <w:rPr>
          <w:rFonts w:ascii="Times New Roman" w:hAnsi="Times New Roman" w:cs="Times New Roman"/>
          <w:color w:val="000000" w:themeColor="text1"/>
          <w:sz w:val="24"/>
          <w:szCs w:val="24"/>
        </w:rPr>
        <w:t xml:space="preserve">can allow </w:t>
      </w:r>
      <w:r w:rsidR="000B3D47">
        <w:rPr>
          <w:rFonts w:ascii="Times New Roman" w:hAnsi="Times New Roman" w:cs="Times New Roman"/>
          <w:color w:val="000000" w:themeColor="text1"/>
          <w:sz w:val="24"/>
          <w:szCs w:val="24"/>
        </w:rPr>
        <w:t xml:space="preserve">learning </w:t>
      </w:r>
      <w:r w:rsidR="006024B2">
        <w:rPr>
          <w:rFonts w:ascii="Times New Roman" w:hAnsi="Times New Roman" w:cs="Times New Roman"/>
          <w:color w:val="000000" w:themeColor="text1"/>
          <w:sz w:val="24"/>
          <w:szCs w:val="24"/>
        </w:rPr>
        <w:t>to</w:t>
      </w:r>
      <w:r w:rsidR="00F6184A">
        <w:rPr>
          <w:rFonts w:ascii="Times New Roman" w:hAnsi="Times New Roman" w:cs="Times New Roman"/>
          <w:color w:val="000000" w:themeColor="text1"/>
          <w:sz w:val="24"/>
          <w:szCs w:val="24"/>
        </w:rPr>
        <w:t xml:space="preserve"> develop </w:t>
      </w:r>
      <w:r w:rsidR="00165636">
        <w:rPr>
          <w:rFonts w:ascii="Times New Roman" w:hAnsi="Times New Roman" w:cs="Times New Roman"/>
          <w:color w:val="000000" w:themeColor="text1"/>
          <w:sz w:val="24"/>
          <w:szCs w:val="24"/>
        </w:rPr>
        <w:t>beyond the confines of subject boundaries.</w:t>
      </w:r>
      <w:r w:rsidR="00751E23">
        <w:rPr>
          <w:rFonts w:ascii="Times New Roman" w:hAnsi="Times New Roman" w:cs="Times New Roman"/>
          <w:color w:val="000000" w:themeColor="text1"/>
          <w:sz w:val="24"/>
          <w:szCs w:val="24"/>
        </w:rPr>
        <w:t xml:space="preserve"> From observations during PTE and through discussion</w:t>
      </w:r>
      <w:r w:rsidR="006024B2">
        <w:rPr>
          <w:rFonts w:ascii="Times New Roman" w:hAnsi="Times New Roman" w:cs="Times New Roman"/>
          <w:color w:val="000000" w:themeColor="text1"/>
          <w:sz w:val="24"/>
          <w:szCs w:val="24"/>
        </w:rPr>
        <w:t>s</w:t>
      </w:r>
      <w:r w:rsidR="00751E23">
        <w:rPr>
          <w:rFonts w:ascii="Times New Roman" w:hAnsi="Times New Roman" w:cs="Times New Roman"/>
          <w:color w:val="000000" w:themeColor="text1"/>
          <w:sz w:val="24"/>
          <w:szCs w:val="24"/>
        </w:rPr>
        <w:t xml:space="preserve"> with </w:t>
      </w:r>
      <w:r w:rsidR="00777D30">
        <w:rPr>
          <w:rFonts w:ascii="Times New Roman" w:hAnsi="Times New Roman" w:cs="Times New Roman"/>
          <w:color w:val="000000" w:themeColor="text1"/>
          <w:sz w:val="24"/>
          <w:szCs w:val="24"/>
        </w:rPr>
        <w:t xml:space="preserve">both </w:t>
      </w:r>
      <w:r w:rsidR="00751E23">
        <w:rPr>
          <w:rFonts w:ascii="Times New Roman" w:hAnsi="Times New Roman" w:cs="Times New Roman"/>
          <w:color w:val="000000" w:themeColor="text1"/>
          <w:sz w:val="24"/>
          <w:szCs w:val="24"/>
        </w:rPr>
        <w:t>trainee teachers and experienced teachers, it is apparent that many practitioners</w:t>
      </w:r>
      <w:r w:rsidR="000B3D47">
        <w:rPr>
          <w:rFonts w:ascii="Times New Roman" w:hAnsi="Times New Roman" w:cs="Times New Roman"/>
          <w:color w:val="000000" w:themeColor="text1"/>
          <w:sz w:val="24"/>
          <w:szCs w:val="24"/>
        </w:rPr>
        <w:t xml:space="preserve"> </w:t>
      </w:r>
      <w:r w:rsidR="00FB2D04">
        <w:rPr>
          <w:rFonts w:ascii="Times New Roman" w:hAnsi="Times New Roman" w:cs="Times New Roman"/>
          <w:color w:val="000000" w:themeColor="text1"/>
          <w:sz w:val="24"/>
          <w:szCs w:val="24"/>
        </w:rPr>
        <w:t>use</w:t>
      </w:r>
      <w:r w:rsidR="006024B2">
        <w:rPr>
          <w:rFonts w:ascii="Times New Roman" w:hAnsi="Times New Roman" w:cs="Times New Roman"/>
          <w:color w:val="000000" w:themeColor="text1"/>
          <w:sz w:val="24"/>
          <w:szCs w:val="24"/>
        </w:rPr>
        <w:t xml:space="preserve"> </w:t>
      </w:r>
      <w:r w:rsidR="00751E23">
        <w:rPr>
          <w:rFonts w:ascii="Times New Roman" w:hAnsi="Times New Roman" w:cs="Times New Roman"/>
          <w:color w:val="000000" w:themeColor="text1"/>
          <w:sz w:val="24"/>
          <w:szCs w:val="24"/>
        </w:rPr>
        <w:t>cross-curricular approach</w:t>
      </w:r>
      <w:r w:rsidR="006024B2">
        <w:rPr>
          <w:rFonts w:ascii="Times New Roman" w:hAnsi="Times New Roman" w:cs="Times New Roman"/>
          <w:color w:val="000000" w:themeColor="text1"/>
          <w:sz w:val="24"/>
          <w:szCs w:val="24"/>
        </w:rPr>
        <w:t>es</w:t>
      </w:r>
      <w:r w:rsidR="00FB2D04">
        <w:rPr>
          <w:rFonts w:ascii="Times New Roman" w:hAnsi="Times New Roman" w:cs="Times New Roman"/>
          <w:color w:val="000000" w:themeColor="text1"/>
          <w:sz w:val="24"/>
          <w:szCs w:val="24"/>
        </w:rPr>
        <w:t xml:space="preserve"> </w:t>
      </w:r>
      <w:r w:rsidR="000A0BF9">
        <w:rPr>
          <w:rFonts w:ascii="Times New Roman" w:hAnsi="Times New Roman" w:cs="Times New Roman"/>
          <w:color w:val="000000" w:themeColor="text1"/>
          <w:sz w:val="24"/>
          <w:szCs w:val="24"/>
        </w:rPr>
        <w:t>which</w:t>
      </w:r>
      <w:r w:rsidR="00777D30">
        <w:rPr>
          <w:rFonts w:ascii="Times New Roman" w:hAnsi="Times New Roman" w:cs="Times New Roman"/>
          <w:color w:val="000000" w:themeColor="text1"/>
          <w:sz w:val="24"/>
          <w:szCs w:val="24"/>
        </w:rPr>
        <w:t xml:space="preserve"> enable children to </w:t>
      </w:r>
      <w:r w:rsidR="00751E23">
        <w:rPr>
          <w:rFonts w:ascii="Times New Roman" w:hAnsi="Times New Roman" w:cs="Times New Roman"/>
          <w:color w:val="000000" w:themeColor="text1"/>
          <w:sz w:val="24"/>
          <w:szCs w:val="24"/>
        </w:rPr>
        <w:t>apply skills</w:t>
      </w:r>
      <w:r w:rsidR="006024B2">
        <w:rPr>
          <w:rFonts w:ascii="Times New Roman" w:hAnsi="Times New Roman" w:cs="Times New Roman"/>
          <w:color w:val="000000" w:themeColor="text1"/>
          <w:sz w:val="24"/>
          <w:szCs w:val="24"/>
        </w:rPr>
        <w:t xml:space="preserve"> in literacy, numeracy and digital competence</w:t>
      </w:r>
      <w:r w:rsidR="000B3D47">
        <w:rPr>
          <w:rFonts w:ascii="Times New Roman" w:hAnsi="Times New Roman" w:cs="Times New Roman"/>
          <w:color w:val="000000" w:themeColor="text1"/>
          <w:sz w:val="24"/>
          <w:szCs w:val="24"/>
        </w:rPr>
        <w:t xml:space="preserve">. </w:t>
      </w:r>
      <w:r w:rsidR="003A77BB">
        <w:rPr>
          <w:rFonts w:ascii="Times New Roman" w:hAnsi="Times New Roman" w:cs="Times New Roman"/>
          <w:color w:val="000000" w:themeColor="text1"/>
          <w:sz w:val="24"/>
          <w:szCs w:val="24"/>
        </w:rPr>
        <w:t>H</w:t>
      </w:r>
      <w:r w:rsidR="000B3D47">
        <w:rPr>
          <w:rFonts w:ascii="Times New Roman" w:hAnsi="Times New Roman" w:cs="Times New Roman"/>
          <w:color w:val="000000" w:themeColor="text1"/>
          <w:sz w:val="24"/>
          <w:szCs w:val="24"/>
        </w:rPr>
        <w:t>owever</w:t>
      </w:r>
      <w:r w:rsidR="003A77BB">
        <w:rPr>
          <w:rFonts w:ascii="Times New Roman" w:hAnsi="Times New Roman" w:cs="Times New Roman"/>
          <w:color w:val="000000" w:themeColor="text1"/>
          <w:sz w:val="24"/>
          <w:szCs w:val="24"/>
        </w:rPr>
        <w:t>,</w:t>
      </w:r>
      <w:r w:rsidR="000B3D47">
        <w:rPr>
          <w:rFonts w:ascii="Times New Roman" w:hAnsi="Times New Roman" w:cs="Times New Roman"/>
          <w:color w:val="000000" w:themeColor="text1"/>
          <w:sz w:val="24"/>
          <w:szCs w:val="24"/>
        </w:rPr>
        <w:t xml:space="preserve"> </w:t>
      </w:r>
      <w:r w:rsidR="00777D30">
        <w:rPr>
          <w:rFonts w:ascii="Times New Roman" w:hAnsi="Times New Roman" w:cs="Times New Roman"/>
          <w:color w:val="000000" w:themeColor="text1"/>
          <w:sz w:val="24"/>
          <w:szCs w:val="24"/>
        </w:rPr>
        <w:t xml:space="preserve">less consideration is </w:t>
      </w:r>
      <w:r w:rsidR="000A0BF9">
        <w:rPr>
          <w:rFonts w:ascii="Times New Roman" w:hAnsi="Times New Roman" w:cs="Times New Roman"/>
          <w:color w:val="000000" w:themeColor="text1"/>
          <w:sz w:val="24"/>
          <w:szCs w:val="24"/>
        </w:rPr>
        <w:t xml:space="preserve">often </w:t>
      </w:r>
      <w:r w:rsidR="00777D30">
        <w:rPr>
          <w:rFonts w:ascii="Times New Roman" w:hAnsi="Times New Roman" w:cs="Times New Roman"/>
          <w:color w:val="000000" w:themeColor="text1"/>
          <w:sz w:val="24"/>
          <w:szCs w:val="24"/>
        </w:rPr>
        <w:t xml:space="preserve">given to </w:t>
      </w:r>
      <w:r w:rsidR="006024B2">
        <w:rPr>
          <w:rFonts w:ascii="Times New Roman" w:hAnsi="Times New Roman" w:cs="Times New Roman"/>
          <w:color w:val="000000" w:themeColor="text1"/>
          <w:sz w:val="24"/>
          <w:szCs w:val="24"/>
        </w:rPr>
        <w:t xml:space="preserve">how </w:t>
      </w:r>
      <w:r w:rsidR="00777D30">
        <w:rPr>
          <w:rFonts w:ascii="Times New Roman" w:hAnsi="Times New Roman" w:cs="Times New Roman"/>
          <w:color w:val="000000" w:themeColor="text1"/>
          <w:sz w:val="24"/>
          <w:szCs w:val="24"/>
        </w:rPr>
        <w:t>the</w:t>
      </w:r>
      <w:r w:rsidR="006024B2">
        <w:rPr>
          <w:rFonts w:ascii="Times New Roman" w:hAnsi="Times New Roman" w:cs="Times New Roman"/>
          <w:color w:val="000000" w:themeColor="text1"/>
          <w:sz w:val="24"/>
          <w:szCs w:val="24"/>
        </w:rPr>
        <w:t xml:space="preserve"> skills </w:t>
      </w:r>
      <w:r w:rsidR="00777D30">
        <w:rPr>
          <w:rFonts w:ascii="Times New Roman" w:hAnsi="Times New Roman" w:cs="Times New Roman"/>
          <w:color w:val="000000" w:themeColor="text1"/>
          <w:sz w:val="24"/>
          <w:szCs w:val="24"/>
        </w:rPr>
        <w:t>will</w:t>
      </w:r>
      <w:r w:rsidR="006024B2">
        <w:rPr>
          <w:rFonts w:ascii="Times New Roman" w:hAnsi="Times New Roman" w:cs="Times New Roman"/>
          <w:color w:val="000000" w:themeColor="text1"/>
          <w:sz w:val="24"/>
          <w:szCs w:val="24"/>
        </w:rPr>
        <w:t xml:space="preserve"> be developed and extended. </w:t>
      </w:r>
      <w:r w:rsidR="00393605">
        <w:rPr>
          <w:rFonts w:ascii="Times New Roman" w:hAnsi="Times New Roman" w:cs="Times New Roman"/>
          <w:color w:val="000000" w:themeColor="text1"/>
          <w:sz w:val="24"/>
          <w:szCs w:val="24"/>
        </w:rPr>
        <w:t xml:space="preserve">This could be </w:t>
      </w:r>
      <w:r w:rsidR="006024B2">
        <w:rPr>
          <w:rFonts w:ascii="Times New Roman" w:hAnsi="Times New Roman" w:cs="Times New Roman"/>
          <w:color w:val="000000" w:themeColor="text1"/>
          <w:sz w:val="24"/>
          <w:szCs w:val="24"/>
        </w:rPr>
        <w:t>due</w:t>
      </w:r>
      <w:r w:rsidR="00393605">
        <w:rPr>
          <w:rFonts w:ascii="Times New Roman" w:hAnsi="Times New Roman" w:cs="Times New Roman"/>
          <w:color w:val="000000" w:themeColor="text1"/>
          <w:sz w:val="24"/>
          <w:szCs w:val="24"/>
        </w:rPr>
        <w:t xml:space="preserve"> to </w:t>
      </w:r>
      <w:r w:rsidR="000A0BF9">
        <w:rPr>
          <w:rFonts w:ascii="Times New Roman" w:hAnsi="Times New Roman" w:cs="Times New Roman"/>
          <w:color w:val="000000" w:themeColor="text1"/>
          <w:sz w:val="24"/>
          <w:szCs w:val="24"/>
        </w:rPr>
        <w:t>many factors. One consideration is teacher</w:t>
      </w:r>
      <w:r w:rsidR="00393605">
        <w:rPr>
          <w:rFonts w:ascii="Times New Roman" w:hAnsi="Times New Roman" w:cs="Times New Roman"/>
          <w:color w:val="000000" w:themeColor="text1"/>
          <w:sz w:val="24"/>
          <w:szCs w:val="24"/>
        </w:rPr>
        <w:t xml:space="preserve"> </w:t>
      </w:r>
      <w:r w:rsidR="000A0BF9">
        <w:rPr>
          <w:rFonts w:ascii="Times New Roman" w:hAnsi="Times New Roman" w:cs="Times New Roman"/>
          <w:color w:val="000000" w:themeColor="text1"/>
          <w:sz w:val="24"/>
          <w:szCs w:val="24"/>
        </w:rPr>
        <w:t>confidence using a cross-curricular approach</w:t>
      </w:r>
      <w:r w:rsidR="00393605">
        <w:rPr>
          <w:rFonts w:ascii="Times New Roman" w:hAnsi="Times New Roman" w:cs="Times New Roman"/>
          <w:color w:val="000000" w:themeColor="text1"/>
          <w:sz w:val="24"/>
          <w:szCs w:val="24"/>
        </w:rPr>
        <w:t xml:space="preserve">. </w:t>
      </w:r>
    </w:p>
    <w:p w14:paraId="793D8DB6" w14:textId="77777777" w:rsidR="006024B2" w:rsidRDefault="006024B2" w:rsidP="009E0EDE">
      <w:pPr>
        <w:spacing w:line="360" w:lineRule="auto"/>
        <w:jc w:val="both"/>
        <w:rPr>
          <w:rFonts w:ascii="Times New Roman" w:hAnsi="Times New Roman" w:cs="Times New Roman"/>
          <w:color w:val="000000" w:themeColor="text1"/>
          <w:sz w:val="24"/>
          <w:szCs w:val="24"/>
        </w:rPr>
      </w:pPr>
    </w:p>
    <w:p w14:paraId="38AEA8F8" w14:textId="027D2DB8" w:rsidR="007C6BDB" w:rsidRDefault="00B048A3" w:rsidP="006024B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Barnes and Shirley (2007), </w:t>
      </w:r>
      <w:r w:rsidR="00777D30">
        <w:rPr>
          <w:rFonts w:ascii="Times New Roman" w:hAnsi="Times New Roman" w:cs="Times New Roman"/>
          <w:color w:val="000000" w:themeColor="text1"/>
          <w:sz w:val="24"/>
          <w:szCs w:val="24"/>
        </w:rPr>
        <w:t>highlighted</w:t>
      </w:r>
      <w:r>
        <w:rPr>
          <w:rFonts w:ascii="Times New Roman" w:hAnsi="Times New Roman" w:cs="Times New Roman"/>
          <w:color w:val="000000" w:themeColor="text1"/>
          <w:sz w:val="24"/>
          <w:szCs w:val="24"/>
        </w:rPr>
        <w:t xml:space="preserve"> that many current teachers were not </w:t>
      </w:r>
      <w:r w:rsidR="005C13F7">
        <w:rPr>
          <w:rFonts w:ascii="Times New Roman" w:hAnsi="Times New Roman" w:cs="Times New Roman"/>
          <w:color w:val="000000" w:themeColor="text1"/>
          <w:sz w:val="24"/>
          <w:szCs w:val="24"/>
        </w:rPr>
        <w:t xml:space="preserve">themselves </w:t>
      </w:r>
      <w:r>
        <w:rPr>
          <w:rFonts w:ascii="Times New Roman" w:hAnsi="Times New Roman" w:cs="Times New Roman"/>
          <w:color w:val="000000" w:themeColor="text1"/>
          <w:sz w:val="24"/>
          <w:szCs w:val="24"/>
        </w:rPr>
        <w:t xml:space="preserve">taught in a cross-curricular </w:t>
      </w:r>
      <w:r w:rsidR="005C13F7">
        <w:rPr>
          <w:rFonts w:ascii="Times New Roman" w:hAnsi="Times New Roman" w:cs="Times New Roman"/>
          <w:color w:val="000000" w:themeColor="text1"/>
          <w:sz w:val="24"/>
          <w:szCs w:val="24"/>
        </w:rPr>
        <w:t>environment</w:t>
      </w:r>
      <w:r w:rsidR="00777D30">
        <w:rPr>
          <w:rFonts w:ascii="Times New Roman" w:hAnsi="Times New Roman" w:cs="Times New Roman"/>
          <w:color w:val="000000" w:themeColor="text1"/>
          <w:sz w:val="24"/>
          <w:szCs w:val="24"/>
        </w:rPr>
        <w:t xml:space="preserve">. This lack of familiarity </w:t>
      </w:r>
      <w:r w:rsidR="005C13F7">
        <w:rPr>
          <w:rFonts w:ascii="Times New Roman" w:hAnsi="Times New Roman" w:cs="Times New Roman"/>
          <w:color w:val="000000" w:themeColor="text1"/>
          <w:sz w:val="24"/>
          <w:szCs w:val="24"/>
        </w:rPr>
        <w:t>could</w:t>
      </w:r>
      <w:r w:rsidR="007C6BDB">
        <w:rPr>
          <w:rFonts w:ascii="Times New Roman" w:hAnsi="Times New Roman" w:cs="Times New Roman"/>
          <w:color w:val="000000" w:themeColor="text1"/>
          <w:sz w:val="24"/>
          <w:szCs w:val="24"/>
        </w:rPr>
        <w:t xml:space="preserve"> </w:t>
      </w:r>
      <w:r w:rsidR="005C13F7">
        <w:rPr>
          <w:rFonts w:ascii="Times New Roman" w:hAnsi="Times New Roman" w:cs="Times New Roman"/>
          <w:color w:val="000000" w:themeColor="text1"/>
          <w:sz w:val="24"/>
          <w:szCs w:val="24"/>
        </w:rPr>
        <w:t xml:space="preserve">impact confidence </w:t>
      </w:r>
      <w:r w:rsidR="00777D30">
        <w:rPr>
          <w:rFonts w:ascii="Times New Roman" w:hAnsi="Times New Roman" w:cs="Times New Roman"/>
          <w:color w:val="000000" w:themeColor="text1"/>
          <w:sz w:val="24"/>
          <w:szCs w:val="24"/>
        </w:rPr>
        <w:t xml:space="preserve">levels </w:t>
      </w:r>
      <w:r w:rsidR="007C6BDB">
        <w:rPr>
          <w:rFonts w:ascii="Times New Roman" w:hAnsi="Times New Roman" w:cs="Times New Roman"/>
          <w:color w:val="000000" w:themeColor="text1"/>
          <w:sz w:val="24"/>
          <w:szCs w:val="24"/>
        </w:rPr>
        <w:t>and</w:t>
      </w:r>
      <w:r w:rsidR="00777D30">
        <w:rPr>
          <w:rFonts w:ascii="Times New Roman" w:hAnsi="Times New Roman" w:cs="Times New Roman"/>
          <w:color w:val="000000" w:themeColor="text1"/>
          <w:sz w:val="24"/>
          <w:szCs w:val="24"/>
        </w:rPr>
        <w:t xml:space="preserve"> </w:t>
      </w:r>
      <w:r w:rsidR="00C0708C">
        <w:rPr>
          <w:rFonts w:ascii="Times New Roman" w:hAnsi="Times New Roman" w:cs="Times New Roman"/>
          <w:color w:val="000000" w:themeColor="text1"/>
          <w:sz w:val="24"/>
          <w:szCs w:val="24"/>
        </w:rPr>
        <w:t xml:space="preserve">result in </w:t>
      </w:r>
      <w:r w:rsidR="00777D30">
        <w:rPr>
          <w:rFonts w:ascii="Times New Roman" w:hAnsi="Times New Roman" w:cs="Times New Roman"/>
          <w:color w:val="000000" w:themeColor="text1"/>
          <w:sz w:val="24"/>
          <w:szCs w:val="24"/>
        </w:rPr>
        <w:t xml:space="preserve">a reluctance </w:t>
      </w:r>
      <w:r w:rsidR="005C13F7">
        <w:rPr>
          <w:rFonts w:ascii="Times New Roman" w:hAnsi="Times New Roman" w:cs="Times New Roman"/>
          <w:color w:val="000000" w:themeColor="text1"/>
          <w:sz w:val="24"/>
          <w:szCs w:val="24"/>
        </w:rPr>
        <w:t>to</w:t>
      </w:r>
      <w:r w:rsidR="007C6BDB">
        <w:rPr>
          <w:rFonts w:ascii="Times New Roman" w:hAnsi="Times New Roman" w:cs="Times New Roman"/>
          <w:color w:val="000000" w:themeColor="text1"/>
          <w:sz w:val="24"/>
          <w:szCs w:val="24"/>
        </w:rPr>
        <w:t xml:space="preserve"> embrace a cross-curricular approach</w:t>
      </w:r>
      <w:r>
        <w:rPr>
          <w:rFonts w:ascii="Times New Roman" w:hAnsi="Times New Roman" w:cs="Times New Roman"/>
          <w:color w:val="000000" w:themeColor="text1"/>
          <w:sz w:val="24"/>
          <w:szCs w:val="24"/>
        </w:rPr>
        <w:t xml:space="preserve">. </w:t>
      </w:r>
      <w:r w:rsidR="007C6BDB">
        <w:rPr>
          <w:rFonts w:ascii="Times New Roman" w:hAnsi="Times New Roman" w:cs="Times New Roman"/>
          <w:color w:val="000000" w:themeColor="text1"/>
          <w:sz w:val="24"/>
          <w:szCs w:val="24"/>
        </w:rPr>
        <w:t>In contrast, trainee teachers currently studying in Wales</w:t>
      </w:r>
      <w:r w:rsidR="005C13F7">
        <w:rPr>
          <w:rFonts w:ascii="Times New Roman" w:hAnsi="Times New Roman" w:cs="Times New Roman"/>
          <w:color w:val="000000" w:themeColor="text1"/>
          <w:sz w:val="24"/>
          <w:szCs w:val="24"/>
        </w:rPr>
        <w:t>, have be</w:t>
      </w:r>
      <w:r w:rsidR="00FB4845">
        <w:rPr>
          <w:rFonts w:ascii="Times New Roman" w:hAnsi="Times New Roman" w:cs="Times New Roman"/>
          <w:color w:val="000000" w:themeColor="text1"/>
          <w:sz w:val="24"/>
          <w:szCs w:val="24"/>
        </w:rPr>
        <w:t>en</w:t>
      </w:r>
      <w:r w:rsidR="005C13F7">
        <w:rPr>
          <w:rFonts w:ascii="Times New Roman" w:hAnsi="Times New Roman" w:cs="Times New Roman"/>
          <w:color w:val="000000" w:themeColor="text1"/>
          <w:sz w:val="24"/>
          <w:szCs w:val="24"/>
        </w:rPr>
        <w:t xml:space="preserve"> immersed in a learning environment which promotes and embraces a cross-curricular philosophy. </w:t>
      </w:r>
      <w:r w:rsidR="007C6BDB">
        <w:rPr>
          <w:rFonts w:ascii="Times New Roman" w:hAnsi="Times New Roman" w:cs="Times New Roman"/>
          <w:color w:val="000000" w:themeColor="text1"/>
          <w:sz w:val="24"/>
          <w:szCs w:val="24"/>
        </w:rPr>
        <w:t>Therefore, w</w:t>
      </w:r>
      <w:r w:rsidR="005C13F7">
        <w:rPr>
          <w:rFonts w:ascii="Times New Roman" w:hAnsi="Times New Roman" w:cs="Times New Roman"/>
          <w:color w:val="000000" w:themeColor="text1"/>
          <w:sz w:val="24"/>
          <w:szCs w:val="24"/>
        </w:rPr>
        <w:t xml:space="preserve">hen entering the teaching profession, the current cohort of students have </w:t>
      </w:r>
      <w:r w:rsidR="007C6BDB">
        <w:rPr>
          <w:rFonts w:ascii="Times New Roman" w:hAnsi="Times New Roman" w:cs="Times New Roman"/>
          <w:color w:val="000000" w:themeColor="text1"/>
          <w:sz w:val="24"/>
          <w:szCs w:val="24"/>
        </w:rPr>
        <w:t>an</w:t>
      </w:r>
      <w:r w:rsidR="005C13F7">
        <w:rPr>
          <w:rFonts w:ascii="Times New Roman" w:hAnsi="Times New Roman" w:cs="Times New Roman"/>
          <w:color w:val="000000" w:themeColor="text1"/>
          <w:sz w:val="24"/>
          <w:szCs w:val="24"/>
        </w:rPr>
        <w:t xml:space="preserve"> opportunity to bring fresh perspective</w:t>
      </w:r>
      <w:r w:rsidR="007C6BDB">
        <w:rPr>
          <w:rFonts w:ascii="Times New Roman" w:hAnsi="Times New Roman" w:cs="Times New Roman"/>
          <w:color w:val="000000" w:themeColor="text1"/>
          <w:sz w:val="24"/>
          <w:szCs w:val="24"/>
        </w:rPr>
        <w:t>s</w:t>
      </w:r>
      <w:r w:rsidR="005C13F7">
        <w:rPr>
          <w:rFonts w:ascii="Times New Roman" w:hAnsi="Times New Roman" w:cs="Times New Roman"/>
          <w:color w:val="000000" w:themeColor="text1"/>
          <w:sz w:val="24"/>
          <w:szCs w:val="24"/>
        </w:rPr>
        <w:t xml:space="preserve"> and drive best practice for </w:t>
      </w:r>
      <w:r w:rsidR="007C6BDB">
        <w:rPr>
          <w:rFonts w:ascii="Times New Roman" w:hAnsi="Times New Roman" w:cs="Times New Roman"/>
          <w:color w:val="000000" w:themeColor="text1"/>
          <w:sz w:val="24"/>
          <w:szCs w:val="24"/>
        </w:rPr>
        <w:t>using cross-curricular approach</w:t>
      </w:r>
      <w:r w:rsidR="00FB4845">
        <w:rPr>
          <w:rFonts w:ascii="Times New Roman" w:hAnsi="Times New Roman" w:cs="Times New Roman"/>
          <w:color w:val="000000" w:themeColor="text1"/>
          <w:sz w:val="24"/>
          <w:szCs w:val="24"/>
        </w:rPr>
        <w:t>es</w:t>
      </w:r>
      <w:r w:rsidR="007C6BDB">
        <w:rPr>
          <w:rFonts w:ascii="Times New Roman" w:hAnsi="Times New Roman" w:cs="Times New Roman"/>
          <w:color w:val="000000" w:themeColor="text1"/>
          <w:sz w:val="24"/>
          <w:szCs w:val="24"/>
        </w:rPr>
        <w:t xml:space="preserve"> to </w:t>
      </w:r>
      <w:r w:rsidR="005C13F7">
        <w:rPr>
          <w:rFonts w:ascii="Times New Roman" w:hAnsi="Times New Roman" w:cs="Times New Roman"/>
          <w:color w:val="000000" w:themeColor="text1"/>
          <w:sz w:val="24"/>
          <w:szCs w:val="24"/>
        </w:rPr>
        <w:t>integrat</w:t>
      </w:r>
      <w:r w:rsidR="000A753B">
        <w:rPr>
          <w:rFonts w:ascii="Times New Roman" w:hAnsi="Times New Roman" w:cs="Times New Roman"/>
          <w:color w:val="000000" w:themeColor="text1"/>
          <w:sz w:val="24"/>
          <w:szCs w:val="24"/>
        </w:rPr>
        <w:t>e</w:t>
      </w:r>
      <w:r w:rsidR="005C13F7">
        <w:rPr>
          <w:rFonts w:ascii="Times New Roman" w:hAnsi="Times New Roman" w:cs="Times New Roman"/>
          <w:color w:val="000000" w:themeColor="text1"/>
          <w:sz w:val="24"/>
          <w:szCs w:val="24"/>
        </w:rPr>
        <w:t xml:space="preserve"> literacy, numeracy and digital competence.</w:t>
      </w:r>
      <w:r w:rsidR="007C6BDB">
        <w:rPr>
          <w:rFonts w:ascii="Times New Roman" w:hAnsi="Times New Roman" w:cs="Times New Roman"/>
          <w:color w:val="000000" w:themeColor="text1"/>
          <w:sz w:val="24"/>
          <w:szCs w:val="24"/>
        </w:rPr>
        <w:t xml:space="preserve"> </w:t>
      </w:r>
    </w:p>
    <w:p w14:paraId="070C4611" w14:textId="77777777" w:rsidR="00C0708C" w:rsidRDefault="00C0708C" w:rsidP="006024B2">
      <w:pPr>
        <w:spacing w:line="360" w:lineRule="auto"/>
        <w:jc w:val="both"/>
        <w:rPr>
          <w:rFonts w:ascii="Times New Roman" w:hAnsi="Times New Roman" w:cs="Times New Roman"/>
          <w:color w:val="000000" w:themeColor="text1"/>
          <w:sz w:val="24"/>
          <w:szCs w:val="24"/>
        </w:rPr>
      </w:pPr>
    </w:p>
    <w:p w14:paraId="11079E6D" w14:textId="3424343B" w:rsidR="000A753B" w:rsidRDefault="00FB4845" w:rsidP="006024B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Teacher </w:t>
      </w:r>
      <w:r w:rsidR="000A753B">
        <w:rPr>
          <w:rFonts w:ascii="Times New Roman" w:hAnsi="Times New Roman" w:cs="Times New Roman"/>
          <w:color w:val="000000" w:themeColor="text1"/>
          <w:sz w:val="24"/>
          <w:szCs w:val="24"/>
        </w:rPr>
        <w:t xml:space="preserve">confidence and </w:t>
      </w:r>
      <w:r>
        <w:rPr>
          <w:rFonts w:ascii="Times New Roman" w:hAnsi="Times New Roman" w:cs="Times New Roman"/>
          <w:color w:val="000000" w:themeColor="text1"/>
          <w:sz w:val="24"/>
          <w:szCs w:val="24"/>
        </w:rPr>
        <w:t xml:space="preserve">their </w:t>
      </w:r>
      <w:r w:rsidR="000A753B">
        <w:rPr>
          <w:rFonts w:ascii="Times New Roman" w:hAnsi="Times New Roman" w:cs="Times New Roman"/>
          <w:color w:val="000000" w:themeColor="text1"/>
          <w:sz w:val="24"/>
          <w:szCs w:val="24"/>
        </w:rPr>
        <w:t xml:space="preserve">willingness to embrace a cross-curricular approach, are not the only factors. Teacher subject knowledge is also a critical consideration. </w:t>
      </w:r>
      <w:r w:rsidR="007C6BDB" w:rsidRPr="004D2F7D">
        <w:rPr>
          <w:rFonts w:ascii="Times New Roman" w:hAnsi="Times New Roman" w:cs="Times New Roman"/>
          <w:sz w:val="24"/>
          <w:szCs w:val="24"/>
        </w:rPr>
        <w:t xml:space="preserve">In his Ruskin College speech, then Prime Minister James Callaghan, expressed concerns about a more relaxed approach to subject disciplines and argued </w:t>
      </w:r>
      <w:r w:rsidR="007C6BDB">
        <w:rPr>
          <w:rFonts w:ascii="Times New Roman" w:hAnsi="Times New Roman" w:cs="Times New Roman"/>
          <w:sz w:val="24"/>
          <w:szCs w:val="24"/>
        </w:rPr>
        <w:t>that</w:t>
      </w:r>
      <w:r w:rsidR="007C6BDB" w:rsidRPr="004D2F7D">
        <w:rPr>
          <w:rFonts w:ascii="Times New Roman" w:hAnsi="Times New Roman" w:cs="Times New Roman"/>
          <w:sz w:val="24"/>
          <w:szCs w:val="24"/>
        </w:rPr>
        <w:t xml:space="preserve"> holistic or cross-curricular </w:t>
      </w:r>
      <w:r w:rsidR="007C6BDB">
        <w:rPr>
          <w:rFonts w:ascii="Times New Roman" w:hAnsi="Times New Roman" w:cs="Times New Roman"/>
          <w:sz w:val="24"/>
          <w:szCs w:val="24"/>
        </w:rPr>
        <w:t xml:space="preserve">teaching </w:t>
      </w:r>
      <w:r w:rsidR="007C6BDB" w:rsidRPr="004D2F7D">
        <w:rPr>
          <w:rFonts w:ascii="Times New Roman" w:hAnsi="Times New Roman" w:cs="Times New Roman"/>
          <w:sz w:val="24"/>
          <w:szCs w:val="24"/>
        </w:rPr>
        <w:t>approach</w:t>
      </w:r>
      <w:r w:rsidR="007C6BDB">
        <w:rPr>
          <w:rFonts w:ascii="Times New Roman" w:hAnsi="Times New Roman" w:cs="Times New Roman"/>
          <w:sz w:val="24"/>
          <w:szCs w:val="24"/>
        </w:rPr>
        <w:t>es</w:t>
      </w:r>
      <w:r w:rsidR="007C6BDB" w:rsidRPr="004D2F7D">
        <w:rPr>
          <w:rFonts w:ascii="Times New Roman" w:hAnsi="Times New Roman" w:cs="Times New Roman"/>
          <w:sz w:val="24"/>
          <w:szCs w:val="24"/>
        </w:rPr>
        <w:t xml:space="preserve"> seemed to “produce excellent results when they are in well-qualified hands but are much more dubious when they are not” (Callaghan, 1976, quoted in Gillard, 2010).</w:t>
      </w:r>
      <w:r w:rsidR="000A753B">
        <w:rPr>
          <w:rFonts w:ascii="Times New Roman" w:hAnsi="Times New Roman" w:cs="Times New Roman"/>
          <w:color w:val="000000" w:themeColor="text1"/>
          <w:sz w:val="24"/>
          <w:szCs w:val="24"/>
        </w:rPr>
        <w:t xml:space="preserve"> </w:t>
      </w:r>
      <w:r w:rsidR="00236317">
        <w:rPr>
          <w:rFonts w:ascii="Times New Roman" w:hAnsi="Times New Roman" w:cs="Times New Roman"/>
          <w:color w:val="000000" w:themeColor="text1"/>
          <w:sz w:val="24"/>
          <w:szCs w:val="24"/>
        </w:rPr>
        <w:t xml:space="preserve">Savage (2011) and </w:t>
      </w:r>
      <w:r w:rsidR="009E0EDE">
        <w:rPr>
          <w:rFonts w:ascii="Times New Roman" w:hAnsi="Times New Roman" w:cs="Times New Roman"/>
          <w:color w:val="000000" w:themeColor="text1"/>
          <w:sz w:val="24"/>
          <w:szCs w:val="24"/>
        </w:rPr>
        <w:t xml:space="preserve">Barnes </w:t>
      </w:r>
      <w:r w:rsidR="00236317">
        <w:rPr>
          <w:rFonts w:ascii="Times New Roman" w:hAnsi="Times New Roman" w:cs="Times New Roman"/>
          <w:color w:val="000000" w:themeColor="text1"/>
          <w:sz w:val="24"/>
          <w:szCs w:val="24"/>
        </w:rPr>
        <w:t>(2015)</w:t>
      </w:r>
      <w:r w:rsidR="00C0708C">
        <w:rPr>
          <w:rFonts w:ascii="Times New Roman" w:hAnsi="Times New Roman" w:cs="Times New Roman"/>
          <w:color w:val="000000" w:themeColor="text1"/>
          <w:sz w:val="24"/>
          <w:szCs w:val="24"/>
        </w:rPr>
        <w:t xml:space="preserve"> also</w:t>
      </w:r>
      <w:r w:rsidR="00236317">
        <w:rPr>
          <w:rFonts w:ascii="Times New Roman" w:hAnsi="Times New Roman" w:cs="Times New Roman"/>
          <w:color w:val="000000" w:themeColor="text1"/>
          <w:sz w:val="24"/>
          <w:szCs w:val="24"/>
        </w:rPr>
        <w:t xml:space="preserve"> emphasise the importance of teacher competence and subject knowledge as vital ingredients </w:t>
      </w:r>
      <w:r w:rsidR="00C0708C">
        <w:rPr>
          <w:rFonts w:ascii="Times New Roman" w:hAnsi="Times New Roman" w:cs="Times New Roman"/>
          <w:color w:val="000000" w:themeColor="text1"/>
          <w:sz w:val="24"/>
          <w:szCs w:val="24"/>
        </w:rPr>
        <w:t>when</w:t>
      </w:r>
      <w:r w:rsidR="00236317">
        <w:rPr>
          <w:rFonts w:ascii="Times New Roman" w:hAnsi="Times New Roman" w:cs="Times New Roman"/>
          <w:color w:val="000000" w:themeColor="text1"/>
          <w:sz w:val="24"/>
          <w:szCs w:val="24"/>
        </w:rPr>
        <w:t xml:space="preserve"> using a cross-curricular approach to develop skills across the curriculum. </w:t>
      </w:r>
      <w:r w:rsidR="00C0708C">
        <w:rPr>
          <w:rFonts w:ascii="Times New Roman" w:hAnsi="Times New Roman" w:cs="Times New Roman"/>
          <w:color w:val="000000" w:themeColor="text1"/>
          <w:sz w:val="24"/>
          <w:szCs w:val="24"/>
        </w:rPr>
        <w:t xml:space="preserve">In addition to the class teacher, the subject knowledge of support staff </w:t>
      </w:r>
      <w:r w:rsidR="00016169">
        <w:rPr>
          <w:rFonts w:ascii="Times New Roman" w:hAnsi="Times New Roman" w:cs="Times New Roman"/>
          <w:color w:val="000000" w:themeColor="text1"/>
          <w:sz w:val="24"/>
          <w:szCs w:val="24"/>
        </w:rPr>
        <w:t>is also</w:t>
      </w:r>
      <w:r w:rsidR="00C0708C">
        <w:rPr>
          <w:rFonts w:ascii="Times New Roman" w:hAnsi="Times New Roman" w:cs="Times New Roman"/>
          <w:color w:val="000000" w:themeColor="text1"/>
          <w:sz w:val="24"/>
          <w:szCs w:val="24"/>
        </w:rPr>
        <w:t xml:space="preserve"> a key consideration</w:t>
      </w:r>
      <w:r w:rsidR="00016169">
        <w:rPr>
          <w:rFonts w:ascii="Times New Roman" w:hAnsi="Times New Roman" w:cs="Times New Roman"/>
          <w:color w:val="000000" w:themeColor="text1"/>
          <w:sz w:val="24"/>
          <w:szCs w:val="24"/>
        </w:rPr>
        <w:t>. Kerry (2015) identifies this concern, highlighting that support staff typically have fewer qualification</w:t>
      </w:r>
      <w:r w:rsidR="006E6995">
        <w:rPr>
          <w:rFonts w:ascii="Times New Roman" w:hAnsi="Times New Roman" w:cs="Times New Roman"/>
          <w:color w:val="000000" w:themeColor="text1"/>
          <w:sz w:val="24"/>
          <w:szCs w:val="24"/>
        </w:rPr>
        <w:t>s</w:t>
      </w:r>
      <w:r w:rsidR="00016169">
        <w:rPr>
          <w:rFonts w:ascii="Times New Roman" w:hAnsi="Times New Roman" w:cs="Times New Roman"/>
          <w:color w:val="000000" w:themeColor="text1"/>
          <w:sz w:val="24"/>
          <w:szCs w:val="24"/>
        </w:rPr>
        <w:t xml:space="preserve"> and less subject knowledge. </w:t>
      </w:r>
    </w:p>
    <w:p w14:paraId="06B649B1" w14:textId="1A35C260" w:rsidR="000A753B" w:rsidRDefault="000A753B" w:rsidP="006024B2">
      <w:pPr>
        <w:spacing w:line="360" w:lineRule="auto"/>
        <w:jc w:val="both"/>
        <w:rPr>
          <w:rFonts w:ascii="Times New Roman" w:hAnsi="Times New Roman" w:cs="Times New Roman"/>
          <w:color w:val="000000" w:themeColor="text1"/>
          <w:sz w:val="24"/>
          <w:szCs w:val="24"/>
        </w:rPr>
      </w:pPr>
    </w:p>
    <w:p w14:paraId="33A5FABD" w14:textId="36DBB653" w:rsidR="000A753B" w:rsidRDefault="000A753B" w:rsidP="000A753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Although good subject knowledge is an important, it would be impractical to expect primary teachers to be experts in all subject disciplines or </w:t>
      </w:r>
      <w:r w:rsidR="00197AC9">
        <w:rPr>
          <w:rFonts w:ascii="Times New Roman" w:hAnsi="Times New Roman" w:cs="Times New Roman"/>
          <w:color w:val="000000" w:themeColor="text1"/>
          <w:sz w:val="24"/>
          <w:szCs w:val="24"/>
        </w:rPr>
        <w:t>areas of learning</w:t>
      </w:r>
      <w:r>
        <w:rPr>
          <w:rFonts w:ascii="Times New Roman" w:hAnsi="Times New Roman" w:cs="Times New Roman"/>
          <w:color w:val="000000" w:themeColor="text1"/>
          <w:sz w:val="24"/>
          <w:szCs w:val="24"/>
        </w:rPr>
        <w:t>. Barnes wrote that teachers do not need to be masters of each subject but “they should be familiar with the distinctive lens each subject provides on the same reality” (2015, pp. 63). Despite general acceptance that teachers cannot be experts in all subjects, I have observed a teacher adopting a hierarchical cross-curricular approach</w:t>
      </w:r>
      <w:r w:rsidR="00FB484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to mask a self-perceived lack of subject knowledge. The teacher </w:t>
      </w:r>
      <w:r w:rsidR="00016169">
        <w:rPr>
          <w:rFonts w:ascii="Times New Roman" w:hAnsi="Times New Roman" w:cs="Times New Roman"/>
          <w:color w:val="000000" w:themeColor="text1"/>
          <w:sz w:val="24"/>
          <w:szCs w:val="24"/>
        </w:rPr>
        <w:t>expressed</w:t>
      </w:r>
      <w:r>
        <w:rPr>
          <w:rFonts w:ascii="Times New Roman" w:hAnsi="Times New Roman" w:cs="Times New Roman"/>
          <w:color w:val="000000" w:themeColor="text1"/>
          <w:sz w:val="24"/>
          <w:szCs w:val="24"/>
        </w:rPr>
        <w:t xml:space="preserve"> the fact that ICT and digital competence were areas of weakness for her. </w:t>
      </w:r>
      <w:r w:rsidR="00016169">
        <w:rPr>
          <w:rFonts w:ascii="Times New Roman" w:hAnsi="Times New Roman" w:cs="Times New Roman"/>
          <w:color w:val="000000" w:themeColor="text1"/>
          <w:sz w:val="24"/>
          <w:szCs w:val="24"/>
        </w:rPr>
        <w:t>During</w:t>
      </w:r>
      <w:r>
        <w:rPr>
          <w:rFonts w:ascii="Times New Roman" w:hAnsi="Times New Roman" w:cs="Times New Roman"/>
          <w:color w:val="000000" w:themeColor="text1"/>
          <w:sz w:val="24"/>
          <w:szCs w:val="24"/>
        </w:rPr>
        <w:t xml:space="preserve"> a Welsh lesson, </w:t>
      </w:r>
      <w:r w:rsidR="00016169">
        <w:rPr>
          <w:rFonts w:ascii="Times New Roman" w:hAnsi="Times New Roman" w:cs="Times New Roman"/>
          <w:color w:val="000000" w:themeColor="text1"/>
          <w:sz w:val="24"/>
          <w:szCs w:val="24"/>
        </w:rPr>
        <w:t xml:space="preserve">she asked </w:t>
      </w:r>
      <w:r>
        <w:rPr>
          <w:rFonts w:ascii="Times New Roman" w:hAnsi="Times New Roman" w:cs="Times New Roman"/>
          <w:color w:val="000000" w:themeColor="text1"/>
          <w:sz w:val="24"/>
          <w:szCs w:val="24"/>
        </w:rPr>
        <w:t xml:space="preserve">the children </w:t>
      </w:r>
      <w:r w:rsidR="00016169">
        <w:rPr>
          <w:rFonts w:ascii="Times New Roman" w:hAnsi="Times New Roman" w:cs="Times New Roman"/>
          <w:color w:val="000000" w:themeColor="text1"/>
          <w:sz w:val="24"/>
          <w:szCs w:val="24"/>
        </w:rPr>
        <w:t xml:space="preserve">to </w:t>
      </w:r>
      <w:r>
        <w:rPr>
          <w:rFonts w:ascii="Times New Roman" w:hAnsi="Times New Roman" w:cs="Times New Roman"/>
          <w:color w:val="000000" w:themeColor="text1"/>
          <w:sz w:val="24"/>
          <w:szCs w:val="24"/>
        </w:rPr>
        <w:t>pla</w:t>
      </w:r>
      <w:r w:rsidR="00016169">
        <w:rPr>
          <w:rFonts w:ascii="Times New Roman" w:hAnsi="Times New Roman" w:cs="Times New Roman"/>
          <w:color w:val="000000" w:themeColor="text1"/>
          <w:sz w:val="24"/>
          <w:szCs w:val="24"/>
        </w:rPr>
        <w:t>y</w:t>
      </w:r>
      <w:r>
        <w:rPr>
          <w:rFonts w:ascii="Times New Roman" w:hAnsi="Times New Roman" w:cs="Times New Roman"/>
          <w:color w:val="000000" w:themeColor="text1"/>
          <w:sz w:val="24"/>
          <w:szCs w:val="24"/>
        </w:rPr>
        <w:t xml:space="preserve"> a game </w:t>
      </w:r>
      <w:r w:rsidR="00197AC9">
        <w:rPr>
          <w:rFonts w:ascii="Times New Roman" w:hAnsi="Times New Roman" w:cs="Times New Roman"/>
          <w:color w:val="000000" w:themeColor="text1"/>
          <w:sz w:val="24"/>
          <w:szCs w:val="24"/>
        </w:rPr>
        <w:t>which required them</w:t>
      </w:r>
      <w:r>
        <w:rPr>
          <w:rFonts w:ascii="Times New Roman" w:hAnsi="Times New Roman" w:cs="Times New Roman"/>
          <w:color w:val="000000" w:themeColor="text1"/>
          <w:sz w:val="24"/>
          <w:szCs w:val="24"/>
        </w:rPr>
        <w:t xml:space="preserve"> to match Welsh word</w:t>
      </w:r>
      <w:r w:rsidR="00197AC9">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to corresponding picture</w:t>
      </w:r>
      <w:r w:rsidR="00197AC9">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w:t>
      </w:r>
      <w:r w:rsidR="003E4A49">
        <w:rPr>
          <w:rFonts w:ascii="Times New Roman" w:hAnsi="Times New Roman" w:cs="Times New Roman"/>
          <w:color w:val="000000" w:themeColor="text1"/>
          <w:sz w:val="24"/>
          <w:szCs w:val="24"/>
        </w:rPr>
        <w:t>As t</w:t>
      </w:r>
      <w:r>
        <w:rPr>
          <w:rFonts w:ascii="Times New Roman" w:hAnsi="Times New Roman" w:cs="Times New Roman"/>
          <w:color w:val="000000" w:themeColor="text1"/>
          <w:sz w:val="24"/>
          <w:szCs w:val="24"/>
        </w:rPr>
        <w:t xml:space="preserve">he game was played on iPads, the teacher felt she had </w:t>
      </w:r>
      <w:r w:rsidR="00197AC9">
        <w:rPr>
          <w:rFonts w:ascii="Times New Roman" w:hAnsi="Times New Roman" w:cs="Times New Roman"/>
          <w:color w:val="000000" w:themeColor="text1"/>
          <w:sz w:val="24"/>
          <w:szCs w:val="24"/>
        </w:rPr>
        <w:t xml:space="preserve">introduced </w:t>
      </w:r>
      <w:r w:rsidR="009A3FB5">
        <w:rPr>
          <w:rFonts w:ascii="Times New Roman" w:hAnsi="Times New Roman" w:cs="Times New Roman"/>
          <w:color w:val="000000" w:themeColor="text1"/>
          <w:sz w:val="24"/>
          <w:szCs w:val="24"/>
        </w:rPr>
        <w:t xml:space="preserve">an element of </w:t>
      </w:r>
      <w:r>
        <w:rPr>
          <w:rFonts w:ascii="Times New Roman" w:hAnsi="Times New Roman" w:cs="Times New Roman"/>
          <w:color w:val="000000" w:themeColor="text1"/>
          <w:sz w:val="24"/>
          <w:szCs w:val="24"/>
        </w:rPr>
        <w:t xml:space="preserve">digital competence. </w:t>
      </w:r>
      <w:r w:rsidR="003E4A49">
        <w:rPr>
          <w:rFonts w:ascii="Times New Roman" w:hAnsi="Times New Roman" w:cs="Times New Roman"/>
          <w:color w:val="000000" w:themeColor="text1"/>
          <w:sz w:val="24"/>
          <w:szCs w:val="24"/>
        </w:rPr>
        <w:t xml:space="preserve">In this instance the teachers limited knowledge of the DCF, resulted in a lesson that did not develop </w:t>
      </w:r>
      <w:r w:rsidR="00FB4845">
        <w:rPr>
          <w:rFonts w:ascii="Times New Roman" w:hAnsi="Times New Roman" w:cs="Times New Roman"/>
          <w:color w:val="000000" w:themeColor="text1"/>
          <w:sz w:val="24"/>
          <w:szCs w:val="24"/>
        </w:rPr>
        <w:t>skills in</w:t>
      </w:r>
      <w:r w:rsidR="003E4A49" w:rsidRPr="003E4A49">
        <w:rPr>
          <w:rFonts w:ascii="Times New Roman" w:hAnsi="Times New Roman" w:cs="Times New Roman"/>
          <w:sz w:val="24"/>
          <w:szCs w:val="24"/>
        </w:rPr>
        <w:t xml:space="preserve"> digital competence and the introduction of technology did little to advance the children’s Welsh</w:t>
      </w:r>
      <w:r w:rsidR="003E4A49">
        <w:rPr>
          <w:rFonts w:ascii="Times New Roman" w:hAnsi="Times New Roman" w:cs="Times New Roman"/>
          <w:color w:val="FF0000"/>
          <w:sz w:val="24"/>
          <w:szCs w:val="24"/>
        </w:rPr>
        <w:t xml:space="preserve">. </w:t>
      </w:r>
    </w:p>
    <w:p w14:paraId="32AB643C" w14:textId="33F52250" w:rsidR="000A753B" w:rsidRDefault="000A753B" w:rsidP="000A753B">
      <w:pPr>
        <w:spacing w:line="360" w:lineRule="auto"/>
        <w:jc w:val="both"/>
        <w:rPr>
          <w:rFonts w:ascii="Times New Roman" w:hAnsi="Times New Roman" w:cs="Times New Roman"/>
          <w:color w:val="000000" w:themeColor="text1"/>
          <w:sz w:val="24"/>
          <w:szCs w:val="24"/>
        </w:rPr>
      </w:pPr>
    </w:p>
    <w:p w14:paraId="2E2B808E" w14:textId="3257757A" w:rsidR="009A3FB5" w:rsidRDefault="000A753B" w:rsidP="000A753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TES (201</w:t>
      </w:r>
      <w:r w:rsidR="00DE22C2">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report</w:t>
      </w:r>
      <w:r w:rsidR="009945B2">
        <w:rPr>
          <w:rFonts w:ascii="Times New Roman" w:hAnsi="Times New Roman" w:cs="Times New Roman"/>
          <w:color w:val="000000" w:themeColor="text1"/>
          <w:sz w:val="24"/>
          <w:szCs w:val="24"/>
        </w:rPr>
        <w:t>ed</w:t>
      </w:r>
      <w:r>
        <w:rPr>
          <w:rFonts w:ascii="Times New Roman" w:hAnsi="Times New Roman" w:cs="Times New Roman"/>
          <w:color w:val="000000" w:themeColor="text1"/>
          <w:sz w:val="24"/>
          <w:szCs w:val="24"/>
        </w:rPr>
        <w:t xml:space="preserve"> that </w:t>
      </w:r>
      <w:r w:rsidR="00DE22C2">
        <w:rPr>
          <w:rFonts w:ascii="Times New Roman" w:hAnsi="Times New Roman" w:cs="Times New Roman"/>
          <w:color w:val="000000" w:themeColor="text1"/>
          <w:sz w:val="24"/>
          <w:szCs w:val="24"/>
        </w:rPr>
        <w:t>over half of</w:t>
      </w:r>
      <w:r>
        <w:rPr>
          <w:rFonts w:ascii="Times New Roman" w:hAnsi="Times New Roman" w:cs="Times New Roman"/>
          <w:color w:val="000000" w:themeColor="text1"/>
          <w:sz w:val="24"/>
          <w:szCs w:val="24"/>
        </w:rPr>
        <w:t xml:space="preserve"> </w:t>
      </w:r>
      <w:r w:rsidR="00DE22C2">
        <w:rPr>
          <w:rFonts w:ascii="Times New Roman" w:hAnsi="Times New Roman" w:cs="Times New Roman"/>
          <w:color w:val="000000" w:themeColor="text1"/>
          <w:sz w:val="24"/>
          <w:szCs w:val="24"/>
        </w:rPr>
        <w:t xml:space="preserve">teachers believe they </w:t>
      </w:r>
      <w:r>
        <w:rPr>
          <w:rFonts w:ascii="Times New Roman" w:hAnsi="Times New Roman" w:cs="Times New Roman"/>
          <w:color w:val="000000" w:themeColor="text1"/>
          <w:sz w:val="24"/>
          <w:szCs w:val="24"/>
        </w:rPr>
        <w:t xml:space="preserve">do not possess the knowledge needed to progress children’s literacy. </w:t>
      </w:r>
      <w:r w:rsidR="00DE22C2">
        <w:rPr>
          <w:rFonts w:ascii="Times New Roman" w:hAnsi="Times New Roman" w:cs="Times New Roman"/>
          <w:color w:val="000000" w:themeColor="text1"/>
          <w:sz w:val="24"/>
          <w:szCs w:val="24"/>
        </w:rPr>
        <w:t xml:space="preserve">Boaler </w:t>
      </w:r>
      <w:r w:rsidR="009945B2">
        <w:rPr>
          <w:rFonts w:ascii="Times New Roman" w:hAnsi="Times New Roman" w:cs="Times New Roman"/>
          <w:color w:val="000000" w:themeColor="text1"/>
          <w:sz w:val="24"/>
          <w:szCs w:val="24"/>
        </w:rPr>
        <w:t>believes</w:t>
      </w:r>
      <w:r w:rsidR="00DE22C2">
        <w:rPr>
          <w:rFonts w:ascii="Times New Roman" w:hAnsi="Times New Roman" w:cs="Times New Roman"/>
          <w:color w:val="000000" w:themeColor="text1"/>
          <w:sz w:val="24"/>
          <w:szCs w:val="24"/>
        </w:rPr>
        <w:t xml:space="preserve"> primary teachers have a ‘broken relationship with maths”</w:t>
      </w:r>
      <w:r w:rsidR="00172C71">
        <w:rPr>
          <w:rFonts w:ascii="Times New Roman" w:hAnsi="Times New Roman" w:cs="Times New Roman"/>
          <w:color w:val="000000" w:themeColor="text1"/>
          <w:sz w:val="24"/>
          <w:szCs w:val="24"/>
        </w:rPr>
        <w:t xml:space="preserve"> (2018, cited in Seith) and need to think differently about how they teach numeracy. </w:t>
      </w:r>
      <w:r>
        <w:rPr>
          <w:rFonts w:ascii="Times New Roman" w:hAnsi="Times New Roman" w:cs="Times New Roman"/>
          <w:color w:val="000000" w:themeColor="text1"/>
          <w:sz w:val="24"/>
          <w:szCs w:val="24"/>
        </w:rPr>
        <w:t xml:space="preserve">Teacher confidence is a </w:t>
      </w:r>
      <w:r w:rsidR="00633EF5">
        <w:rPr>
          <w:rFonts w:ascii="Times New Roman" w:hAnsi="Times New Roman" w:cs="Times New Roman"/>
          <w:color w:val="000000" w:themeColor="text1"/>
          <w:sz w:val="24"/>
          <w:szCs w:val="24"/>
        </w:rPr>
        <w:t xml:space="preserve">particularly </w:t>
      </w:r>
      <w:r>
        <w:rPr>
          <w:rFonts w:ascii="Times New Roman" w:hAnsi="Times New Roman" w:cs="Times New Roman"/>
          <w:color w:val="000000" w:themeColor="text1"/>
          <w:sz w:val="24"/>
          <w:szCs w:val="24"/>
        </w:rPr>
        <w:t>significant factor in the teaching of digital competence and ICT.</w:t>
      </w:r>
      <w:r w:rsidR="00DF02A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World Economic Forum (2016a) highlight a “digital age gap” and </w:t>
      </w:r>
      <w:r w:rsidR="009945B2">
        <w:rPr>
          <w:rFonts w:ascii="Times New Roman" w:hAnsi="Times New Roman" w:cs="Times New Roman"/>
          <w:color w:val="000000" w:themeColor="text1"/>
          <w:sz w:val="24"/>
          <w:szCs w:val="24"/>
        </w:rPr>
        <w:t>think</w:t>
      </w:r>
      <w:r>
        <w:rPr>
          <w:rFonts w:ascii="Times New Roman" w:hAnsi="Times New Roman" w:cs="Times New Roman"/>
          <w:color w:val="000000" w:themeColor="text1"/>
          <w:sz w:val="24"/>
          <w:szCs w:val="24"/>
        </w:rPr>
        <w:t xml:space="preserve"> educators need more support to understand the best methods of developing digital competence. </w:t>
      </w:r>
      <w:r w:rsidR="00172C71">
        <w:rPr>
          <w:rFonts w:ascii="Times New Roman" w:hAnsi="Times New Roman" w:cs="Times New Roman"/>
          <w:color w:val="000000" w:themeColor="text1"/>
          <w:sz w:val="24"/>
          <w:szCs w:val="24"/>
        </w:rPr>
        <w:t xml:space="preserve">Estyn (2018) report that ICT and digital competence is weak in around 40% of </w:t>
      </w:r>
      <w:r w:rsidR="00172C71">
        <w:rPr>
          <w:rFonts w:ascii="Times New Roman" w:hAnsi="Times New Roman" w:cs="Times New Roman"/>
          <w:color w:val="000000" w:themeColor="text1"/>
          <w:sz w:val="24"/>
          <w:szCs w:val="24"/>
        </w:rPr>
        <w:lastRenderedPageBreak/>
        <w:t xml:space="preserve">schools. </w:t>
      </w:r>
      <w:r w:rsidR="00CB31F6">
        <w:rPr>
          <w:rFonts w:ascii="Times New Roman" w:hAnsi="Times New Roman" w:cs="Times New Roman"/>
          <w:color w:val="000000" w:themeColor="text1"/>
          <w:sz w:val="24"/>
          <w:szCs w:val="24"/>
        </w:rPr>
        <w:t>OECD (2015) found that schools and teachers are not yet ready to maximise the potential of digital technology</w:t>
      </w:r>
      <w:r w:rsidR="001F33DD">
        <w:rPr>
          <w:rFonts w:ascii="Times New Roman" w:hAnsi="Times New Roman" w:cs="Times New Roman"/>
          <w:color w:val="000000" w:themeColor="text1"/>
          <w:sz w:val="24"/>
          <w:szCs w:val="24"/>
        </w:rPr>
        <w:t xml:space="preserve"> and often use technology without a real purpose. </w:t>
      </w:r>
    </w:p>
    <w:p w14:paraId="64AC08CB" w14:textId="77777777" w:rsidR="009A3FB5" w:rsidRDefault="009A3FB5" w:rsidP="000A753B">
      <w:pPr>
        <w:spacing w:line="360" w:lineRule="auto"/>
        <w:jc w:val="both"/>
        <w:rPr>
          <w:rFonts w:ascii="Times New Roman" w:hAnsi="Times New Roman" w:cs="Times New Roman"/>
          <w:color w:val="000000" w:themeColor="text1"/>
          <w:sz w:val="24"/>
          <w:szCs w:val="24"/>
        </w:rPr>
      </w:pPr>
    </w:p>
    <w:p w14:paraId="7E8D1CDE" w14:textId="7FF12BB5" w:rsidR="000A753B" w:rsidRPr="004810E4" w:rsidRDefault="000A753B" w:rsidP="000A753B">
      <w:pPr>
        <w:spacing w:line="360" w:lineRule="auto"/>
        <w:jc w:val="both"/>
        <w:rPr>
          <w:rFonts w:ascii="Times New Roman" w:hAnsi="Times New Roman" w:cs="Times New Roman"/>
          <w:sz w:val="24"/>
          <w:szCs w:val="24"/>
        </w:rPr>
      </w:pPr>
      <w:r w:rsidRPr="004810E4">
        <w:rPr>
          <w:rFonts w:ascii="Times New Roman" w:hAnsi="Times New Roman" w:cs="Times New Roman"/>
          <w:sz w:val="24"/>
          <w:szCs w:val="24"/>
        </w:rPr>
        <w:t>Developing skills in numeracy, literacy and digital competence is vital to future success</w:t>
      </w:r>
      <w:r w:rsidR="00CB31F6" w:rsidRPr="004810E4">
        <w:rPr>
          <w:rFonts w:ascii="Times New Roman" w:hAnsi="Times New Roman" w:cs="Times New Roman"/>
          <w:sz w:val="24"/>
          <w:szCs w:val="24"/>
        </w:rPr>
        <w:t>.</w:t>
      </w:r>
      <w:r w:rsidRPr="004810E4">
        <w:rPr>
          <w:rFonts w:ascii="Times New Roman" w:hAnsi="Times New Roman" w:cs="Times New Roman"/>
          <w:sz w:val="24"/>
          <w:szCs w:val="24"/>
        </w:rPr>
        <w:t xml:space="preserve"> </w:t>
      </w:r>
      <w:r w:rsidR="00CB31F6" w:rsidRPr="004810E4">
        <w:rPr>
          <w:rFonts w:ascii="Times New Roman" w:hAnsi="Times New Roman" w:cs="Times New Roman"/>
          <w:sz w:val="24"/>
          <w:szCs w:val="24"/>
        </w:rPr>
        <w:t>The</w:t>
      </w:r>
      <w:r w:rsidR="0073348F" w:rsidRPr="004810E4">
        <w:rPr>
          <w:rFonts w:ascii="Times New Roman" w:hAnsi="Times New Roman" w:cs="Times New Roman"/>
          <w:sz w:val="24"/>
          <w:szCs w:val="24"/>
        </w:rPr>
        <w:t xml:space="preserve">refore, </w:t>
      </w:r>
      <w:r w:rsidR="00FB4845">
        <w:rPr>
          <w:rFonts w:ascii="Times New Roman" w:hAnsi="Times New Roman" w:cs="Times New Roman"/>
          <w:sz w:val="24"/>
          <w:szCs w:val="24"/>
        </w:rPr>
        <w:t xml:space="preserve">the </w:t>
      </w:r>
      <w:r w:rsidR="00CB31F6" w:rsidRPr="004810E4">
        <w:rPr>
          <w:rFonts w:ascii="Times New Roman" w:hAnsi="Times New Roman" w:cs="Times New Roman"/>
          <w:sz w:val="24"/>
          <w:szCs w:val="24"/>
        </w:rPr>
        <w:t xml:space="preserve">Welsh Government need </w:t>
      </w:r>
      <w:r w:rsidR="009945B2" w:rsidRPr="004810E4">
        <w:rPr>
          <w:rFonts w:ascii="Times New Roman" w:hAnsi="Times New Roman" w:cs="Times New Roman"/>
          <w:sz w:val="24"/>
          <w:szCs w:val="24"/>
        </w:rPr>
        <w:t xml:space="preserve">to </w:t>
      </w:r>
      <w:r w:rsidR="00CB31F6" w:rsidRPr="004810E4">
        <w:rPr>
          <w:rFonts w:ascii="Times New Roman" w:hAnsi="Times New Roman" w:cs="Times New Roman"/>
          <w:sz w:val="24"/>
          <w:szCs w:val="24"/>
        </w:rPr>
        <w:t xml:space="preserve">develop further strategies to ensure </w:t>
      </w:r>
      <w:r w:rsidR="0073348F" w:rsidRPr="004810E4">
        <w:rPr>
          <w:rFonts w:ascii="Times New Roman" w:hAnsi="Times New Roman" w:cs="Times New Roman"/>
          <w:sz w:val="24"/>
          <w:szCs w:val="24"/>
        </w:rPr>
        <w:t>gaps in subject knowledge and confidence around cross-curricular approaches are addressed</w:t>
      </w:r>
      <w:r w:rsidR="00CB31F6" w:rsidRPr="004810E4">
        <w:rPr>
          <w:rFonts w:ascii="Times New Roman" w:hAnsi="Times New Roman" w:cs="Times New Roman"/>
          <w:sz w:val="24"/>
          <w:szCs w:val="24"/>
        </w:rPr>
        <w:t xml:space="preserve">. </w:t>
      </w:r>
      <w:r w:rsidRPr="004810E4">
        <w:rPr>
          <w:rFonts w:ascii="Times New Roman" w:hAnsi="Times New Roman" w:cs="Times New Roman"/>
          <w:sz w:val="24"/>
          <w:szCs w:val="24"/>
        </w:rPr>
        <w:t xml:space="preserve">Schools can </w:t>
      </w:r>
      <w:r w:rsidR="00FB4845">
        <w:rPr>
          <w:rFonts w:ascii="Times New Roman" w:hAnsi="Times New Roman" w:cs="Times New Roman"/>
          <w:sz w:val="24"/>
          <w:szCs w:val="24"/>
        </w:rPr>
        <w:t xml:space="preserve">partly </w:t>
      </w:r>
      <w:r w:rsidRPr="004810E4">
        <w:rPr>
          <w:rFonts w:ascii="Times New Roman" w:hAnsi="Times New Roman" w:cs="Times New Roman"/>
          <w:sz w:val="24"/>
          <w:szCs w:val="24"/>
        </w:rPr>
        <w:t>mitigate against th</w:t>
      </w:r>
      <w:r w:rsidR="00CB31F6" w:rsidRPr="004810E4">
        <w:rPr>
          <w:rFonts w:ascii="Times New Roman" w:hAnsi="Times New Roman" w:cs="Times New Roman"/>
          <w:sz w:val="24"/>
          <w:szCs w:val="24"/>
        </w:rPr>
        <w:t>is</w:t>
      </w:r>
      <w:r w:rsidRPr="004810E4">
        <w:rPr>
          <w:rFonts w:ascii="Times New Roman" w:hAnsi="Times New Roman" w:cs="Times New Roman"/>
          <w:sz w:val="24"/>
          <w:szCs w:val="24"/>
        </w:rPr>
        <w:t xml:space="preserve"> </w:t>
      </w:r>
      <w:r w:rsidR="00722BB4" w:rsidRPr="004810E4">
        <w:rPr>
          <w:rFonts w:ascii="Times New Roman" w:hAnsi="Times New Roman" w:cs="Times New Roman"/>
          <w:sz w:val="24"/>
          <w:szCs w:val="24"/>
        </w:rPr>
        <w:t>risk</w:t>
      </w:r>
      <w:r w:rsidR="00FB4845">
        <w:rPr>
          <w:rFonts w:ascii="Times New Roman" w:hAnsi="Times New Roman" w:cs="Times New Roman"/>
          <w:sz w:val="24"/>
          <w:szCs w:val="24"/>
        </w:rPr>
        <w:t>,</w:t>
      </w:r>
      <w:r w:rsidR="00722BB4" w:rsidRPr="004810E4">
        <w:rPr>
          <w:rFonts w:ascii="Times New Roman" w:hAnsi="Times New Roman" w:cs="Times New Roman"/>
          <w:sz w:val="24"/>
          <w:szCs w:val="24"/>
        </w:rPr>
        <w:t xml:space="preserve"> </w:t>
      </w:r>
      <w:r w:rsidRPr="004810E4">
        <w:rPr>
          <w:rFonts w:ascii="Times New Roman" w:hAnsi="Times New Roman" w:cs="Times New Roman"/>
          <w:sz w:val="24"/>
          <w:szCs w:val="24"/>
        </w:rPr>
        <w:t>by encouraging collaboration between teachers and subject leads</w:t>
      </w:r>
      <w:r w:rsidR="009945B2" w:rsidRPr="004810E4">
        <w:rPr>
          <w:rFonts w:ascii="Times New Roman" w:hAnsi="Times New Roman" w:cs="Times New Roman"/>
          <w:sz w:val="24"/>
          <w:szCs w:val="24"/>
        </w:rPr>
        <w:t xml:space="preserve"> and through better school to school co</w:t>
      </w:r>
      <w:r w:rsidR="00FB4845">
        <w:rPr>
          <w:rFonts w:ascii="Times New Roman" w:hAnsi="Times New Roman" w:cs="Times New Roman"/>
          <w:sz w:val="24"/>
          <w:szCs w:val="24"/>
        </w:rPr>
        <w:t>operation</w:t>
      </w:r>
      <w:r w:rsidR="009945B2" w:rsidRPr="004810E4">
        <w:rPr>
          <w:rFonts w:ascii="Times New Roman" w:hAnsi="Times New Roman" w:cs="Times New Roman"/>
          <w:sz w:val="24"/>
          <w:szCs w:val="24"/>
        </w:rPr>
        <w:t xml:space="preserve">. </w:t>
      </w:r>
      <w:r w:rsidRPr="004810E4">
        <w:rPr>
          <w:rFonts w:ascii="Times New Roman" w:hAnsi="Times New Roman" w:cs="Times New Roman"/>
          <w:sz w:val="24"/>
          <w:szCs w:val="24"/>
        </w:rPr>
        <w:t xml:space="preserve"> </w:t>
      </w:r>
    </w:p>
    <w:p w14:paraId="1B6EA3C2" w14:textId="77777777" w:rsidR="000A753B" w:rsidRDefault="000A753B" w:rsidP="006024B2">
      <w:pPr>
        <w:spacing w:line="360" w:lineRule="auto"/>
        <w:jc w:val="both"/>
        <w:rPr>
          <w:rFonts w:ascii="Times New Roman" w:hAnsi="Times New Roman" w:cs="Times New Roman"/>
          <w:color w:val="000000" w:themeColor="text1"/>
          <w:sz w:val="24"/>
          <w:szCs w:val="24"/>
        </w:rPr>
      </w:pPr>
    </w:p>
    <w:p w14:paraId="3DD279A6" w14:textId="4759AD74" w:rsidR="00393605" w:rsidRDefault="00722BB4" w:rsidP="009E0ED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Despite the challenges, w</w:t>
      </w:r>
      <w:r w:rsidR="00741643">
        <w:rPr>
          <w:rFonts w:ascii="Times New Roman" w:hAnsi="Times New Roman" w:cs="Times New Roman"/>
          <w:color w:val="000000" w:themeColor="text1"/>
          <w:sz w:val="24"/>
          <w:szCs w:val="24"/>
        </w:rPr>
        <w:t>ith good planning and subject knowledge</w:t>
      </w:r>
      <w:r w:rsidR="006210EA">
        <w:rPr>
          <w:rFonts w:ascii="Times New Roman" w:hAnsi="Times New Roman" w:cs="Times New Roman"/>
          <w:color w:val="000000" w:themeColor="text1"/>
          <w:sz w:val="24"/>
          <w:szCs w:val="24"/>
        </w:rPr>
        <w:t>,</w:t>
      </w:r>
      <w:r w:rsidR="00741643">
        <w:rPr>
          <w:rFonts w:ascii="Times New Roman" w:hAnsi="Times New Roman" w:cs="Times New Roman"/>
          <w:color w:val="000000" w:themeColor="text1"/>
          <w:sz w:val="24"/>
          <w:szCs w:val="24"/>
        </w:rPr>
        <w:t xml:space="preserve"> it is possible to integrate literacy, numeracy and digital competence in </w:t>
      </w:r>
      <w:r w:rsidR="00494829">
        <w:rPr>
          <w:rFonts w:ascii="Times New Roman" w:hAnsi="Times New Roman" w:cs="Times New Roman"/>
          <w:color w:val="000000" w:themeColor="text1"/>
          <w:sz w:val="24"/>
          <w:szCs w:val="24"/>
        </w:rPr>
        <w:t xml:space="preserve">such </w:t>
      </w:r>
      <w:r w:rsidR="00741643">
        <w:rPr>
          <w:rFonts w:ascii="Times New Roman" w:hAnsi="Times New Roman" w:cs="Times New Roman"/>
          <w:color w:val="000000" w:themeColor="text1"/>
          <w:sz w:val="24"/>
          <w:szCs w:val="24"/>
        </w:rPr>
        <w:t xml:space="preserve">a way that </w:t>
      </w:r>
      <w:r w:rsidR="00B86712">
        <w:rPr>
          <w:rFonts w:ascii="Times New Roman" w:hAnsi="Times New Roman" w:cs="Times New Roman"/>
          <w:color w:val="000000" w:themeColor="text1"/>
          <w:sz w:val="24"/>
          <w:szCs w:val="24"/>
        </w:rPr>
        <w:t>enable</w:t>
      </w:r>
      <w:r w:rsidR="00741643">
        <w:rPr>
          <w:rFonts w:ascii="Times New Roman" w:hAnsi="Times New Roman" w:cs="Times New Roman"/>
          <w:color w:val="000000" w:themeColor="text1"/>
          <w:sz w:val="24"/>
          <w:szCs w:val="24"/>
        </w:rPr>
        <w:t xml:space="preserve">s learners to </w:t>
      </w:r>
      <w:r w:rsidR="001C28CA">
        <w:rPr>
          <w:rFonts w:ascii="Times New Roman" w:hAnsi="Times New Roman" w:cs="Times New Roman"/>
          <w:color w:val="000000" w:themeColor="text1"/>
          <w:sz w:val="24"/>
          <w:szCs w:val="24"/>
        </w:rPr>
        <w:t>simultaneously</w:t>
      </w:r>
      <w:r w:rsidR="00B86712">
        <w:rPr>
          <w:rFonts w:ascii="Times New Roman" w:hAnsi="Times New Roman" w:cs="Times New Roman"/>
          <w:color w:val="000000" w:themeColor="text1"/>
          <w:sz w:val="24"/>
          <w:szCs w:val="24"/>
        </w:rPr>
        <w:t xml:space="preserve"> </w:t>
      </w:r>
      <w:r w:rsidR="00741643">
        <w:rPr>
          <w:rFonts w:ascii="Times New Roman" w:hAnsi="Times New Roman" w:cs="Times New Roman"/>
          <w:color w:val="000000" w:themeColor="text1"/>
          <w:sz w:val="24"/>
          <w:szCs w:val="24"/>
        </w:rPr>
        <w:t>develop skills in these area</w:t>
      </w:r>
      <w:r w:rsidR="00494829">
        <w:rPr>
          <w:rFonts w:ascii="Times New Roman" w:hAnsi="Times New Roman" w:cs="Times New Roman"/>
          <w:color w:val="000000" w:themeColor="text1"/>
          <w:sz w:val="24"/>
          <w:szCs w:val="24"/>
        </w:rPr>
        <w:t>s, while also</w:t>
      </w:r>
      <w:r w:rsidR="00741643">
        <w:rPr>
          <w:rFonts w:ascii="Times New Roman" w:hAnsi="Times New Roman" w:cs="Times New Roman"/>
          <w:color w:val="000000" w:themeColor="text1"/>
          <w:sz w:val="24"/>
          <w:szCs w:val="24"/>
        </w:rPr>
        <w:t xml:space="preserve"> </w:t>
      </w:r>
      <w:r w:rsidR="00B86712">
        <w:rPr>
          <w:rFonts w:ascii="Times New Roman" w:hAnsi="Times New Roman" w:cs="Times New Roman"/>
          <w:color w:val="000000" w:themeColor="text1"/>
          <w:sz w:val="24"/>
          <w:szCs w:val="24"/>
        </w:rPr>
        <w:t>mak</w:t>
      </w:r>
      <w:r w:rsidR="00494829">
        <w:rPr>
          <w:rFonts w:ascii="Times New Roman" w:hAnsi="Times New Roman" w:cs="Times New Roman"/>
          <w:color w:val="000000" w:themeColor="text1"/>
          <w:sz w:val="24"/>
          <w:szCs w:val="24"/>
        </w:rPr>
        <w:t>ing</w:t>
      </w:r>
      <w:r w:rsidR="00B86712">
        <w:rPr>
          <w:rFonts w:ascii="Times New Roman" w:hAnsi="Times New Roman" w:cs="Times New Roman"/>
          <w:color w:val="000000" w:themeColor="text1"/>
          <w:sz w:val="24"/>
          <w:szCs w:val="24"/>
        </w:rPr>
        <w:t xml:space="preserve"> </w:t>
      </w:r>
      <w:r w:rsidR="00741643">
        <w:rPr>
          <w:rFonts w:ascii="Times New Roman" w:hAnsi="Times New Roman" w:cs="Times New Roman"/>
          <w:color w:val="000000" w:themeColor="text1"/>
          <w:sz w:val="24"/>
          <w:szCs w:val="24"/>
        </w:rPr>
        <w:t xml:space="preserve">progress </w:t>
      </w:r>
      <w:r w:rsidR="00494829">
        <w:rPr>
          <w:rFonts w:ascii="Times New Roman" w:hAnsi="Times New Roman" w:cs="Times New Roman"/>
          <w:color w:val="000000" w:themeColor="text1"/>
          <w:sz w:val="24"/>
          <w:szCs w:val="24"/>
        </w:rPr>
        <w:t>in</w:t>
      </w:r>
      <w:r w:rsidR="00741643">
        <w:rPr>
          <w:rFonts w:ascii="Times New Roman" w:hAnsi="Times New Roman" w:cs="Times New Roman"/>
          <w:color w:val="000000" w:themeColor="text1"/>
          <w:sz w:val="24"/>
          <w:szCs w:val="24"/>
        </w:rPr>
        <w:t xml:space="preserve"> other areas of the curriculum. </w:t>
      </w:r>
      <w:r w:rsidR="00B86712">
        <w:rPr>
          <w:rFonts w:ascii="Times New Roman" w:hAnsi="Times New Roman" w:cs="Times New Roman"/>
          <w:color w:val="000000" w:themeColor="text1"/>
          <w:sz w:val="24"/>
          <w:szCs w:val="24"/>
        </w:rPr>
        <w:t xml:space="preserve">A </w:t>
      </w:r>
      <w:r w:rsidR="00741643">
        <w:rPr>
          <w:rFonts w:ascii="Times New Roman" w:hAnsi="Times New Roman" w:cs="Times New Roman"/>
          <w:color w:val="000000" w:themeColor="text1"/>
          <w:sz w:val="24"/>
          <w:szCs w:val="24"/>
        </w:rPr>
        <w:t>project run by Futurelab</w:t>
      </w:r>
      <w:r w:rsidR="00494829">
        <w:rPr>
          <w:rFonts w:ascii="Times New Roman" w:hAnsi="Times New Roman" w:cs="Times New Roman"/>
          <w:color w:val="000000" w:themeColor="text1"/>
          <w:sz w:val="24"/>
          <w:szCs w:val="24"/>
        </w:rPr>
        <w:t>,</w:t>
      </w:r>
      <w:r w:rsidR="00B86712">
        <w:rPr>
          <w:rFonts w:ascii="Times New Roman" w:hAnsi="Times New Roman" w:cs="Times New Roman"/>
          <w:color w:val="000000" w:themeColor="text1"/>
          <w:sz w:val="24"/>
          <w:szCs w:val="24"/>
        </w:rPr>
        <w:t xml:space="preserve"> </w:t>
      </w:r>
      <w:r w:rsidR="00741643">
        <w:rPr>
          <w:rFonts w:ascii="Times New Roman" w:hAnsi="Times New Roman" w:cs="Times New Roman"/>
          <w:color w:val="000000" w:themeColor="text1"/>
          <w:sz w:val="24"/>
          <w:szCs w:val="24"/>
        </w:rPr>
        <w:t xml:space="preserve">found that </w:t>
      </w:r>
      <w:r w:rsidR="00B86712">
        <w:rPr>
          <w:rFonts w:ascii="Times New Roman" w:hAnsi="Times New Roman" w:cs="Times New Roman"/>
          <w:color w:val="000000" w:themeColor="text1"/>
          <w:sz w:val="24"/>
          <w:szCs w:val="24"/>
        </w:rPr>
        <w:t xml:space="preserve">with good planning and teacher subject knowledge, </w:t>
      </w:r>
      <w:r w:rsidR="00741643">
        <w:rPr>
          <w:rFonts w:ascii="Times New Roman" w:hAnsi="Times New Roman" w:cs="Times New Roman"/>
          <w:color w:val="000000" w:themeColor="text1"/>
          <w:sz w:val="24"/>
          <w:szCs w:val="24"/>
        </w:rPr>
        <w:t xml:space="preserve">digital competence can “be </w:t>
      </w:r>
      <w:r w:rsidR="000054E9">
        <w:rPr>
          <w:rFonts w:ascii="Times New Roman" w:hAnsi="Times New Roman" w:cs="Times New Roman"/>
          <w:color w:val="000000" w:themeColor="text1"/>
          <w:sz w:val="24"/>
          <w:szCs w:val="24"/>
        </w:rPr>
        <w:t xml:space="preserve">developed alongside subject knowledge in all classrooms at both primary and secondary level” (Hague, C. </w:t>
      </w:r>
      <w:r w:rsidR="00EB203F" w:rsidRPr="00494829">
        <w:rPr>
          <w:rFonts w:ascii="Times New Roman" w:hAnsi="Times New Roman" w:cs="Times New Roman"/>
          <w:sz w:val="24"/>
          <w:szCs w:val="24"/>
        </w:rPr>
        <w:t xml:space="preserve">and Payton, </w:t>
      </w:r>
      <w:r w:rsidR="00494829" w:rsidRPr="00494829">
        <w:rPr>
          <w:rFonts w:ascii="Times New Roman" w:hAnsi="Times New Roman" w:cs="Times New Roman"/>
          <w:sz w:val="24"/>
          <w:szCs w:val="24"/>
        </w:rPr>
        <w:t>S</w:t>
      </w:r>
      <w:r w:rsidR="00EB203F" w:rsidRPr="00494829">
        <w:rPr>
          <w:rFonts w:ascii="Times New Roman" w:hAnsi="Times New Roman" w:cs="Times New Roman"/>
          <w:sz w:val="24"/>
          <w:szCs w:val="24"/>
        </w:rPr>
        <w:t xml:space="preserve">. </w:t>
      </w:r>
      <w:r w:rsidR="000054E9" w:rsidRPr="00494829">
        <w:rPr>
          <w:rFonts w:ascii="Times New Roman" w:hAnsi="Times New Roman" w:cs="Times New Roman"/>
          <w:sz w:val="24"/>
          <w:szCs w:val="24"/>
        </w:rPr>
        <w:t xml:space="preserve">2010, pp. </w:t>
      </w:r>
      <w:r w:rsidR="000054E9">
        <w:rPr>
          <w:rFonts w:ascii="Times New Roman" w:hAnsi="Times New Roman" w:cs="Times New Roman"/>
          <w:color w:val="000000" w:themeColor="text1"/>
          <w:sz w:val="24"/>
          <w:szCs w:val="24"/>
        </w:rPr>
        <w:t xml:space="preserve">59). </w:t>
      </w:r>
      <w:r w:rsidR="003A77BB">
        <w:rPr>
          <w:rFonts w:ascii="Times New Roman" w:hAnsi="Times New Roman" w:cs="Times New Roman"/>
          <w:color w:val="000000" w:themeColor="text1"/>
          <w:sz w:val="24"/>
          <w:szCs w:val="24"/>
        </w:rPr>
        <w:t>Estyn (</w:t>
      </w:r>
      <w:r w:rsidR="003A77BB" w:rsidRPr="004C2022">
        <w:rPr>
          <w:rFonts w:ascii="Times New Roman" w:hAnsi="Times New Roman" w:cs="Times New Roman"/>
          <w:sz w:val="24"/>
          <w:szCs w:val="24"/>
        </w:rPr>
        <w:t>2016b</w:t>
      </w:r>
      <w:r w:rsidR="003A77BB">
        <w:rPr>
          <w:rFonts w:ascii="Times New Roman" w:hAnsi="Times New Roman" w:cs="Times New Roman"/>
          <w:color w:val="000000" w:themeColor="text1"/>
          <w:sz w:val="24"/>
          <w:szCs w:val="24"/>
        </w:rPr>
        <w:t xml:space="preserve">) highlight good practice at </w:t>
      </w:r>
      <w:r w:rsidR="003A77BB" w:rsidRPr="003A77BB">
        <w:rPr>
          <w:rFonts w:ascii="Times New Roman" w:hAnsi="Times New Roman" w:cs="Times New Roman"/>
          <w:sz w:val="24"/>
          <w:szCs w:val="24"/>
          <w:shd w:val="clear" w:color="auto" w:fill="FFFFFF"/>
        </w:rPr>
        <w:t>Ty’n y Wern Primary School</w:t>
      </w:r>
      <w:r w:rsidR="004C2022">
        <w:rPr>
          <w:rFonts w:ascii="Times New Roman" w:hAnsi="Times New Roman" w:cs="Times New Roman"/>
          <w:sz w:val="24"/>
          <w:szCs w:val="24"/>
          <w:shd w:val="clear" w:color="auto" w:fill="FFFFFF"/>
        </w:rPr>
        <w:t xml:space="preserve">. Ty’n y Wern used </w:t>
      </w:r>
      <w:r w:rsidR="003A77BB" w:rsidRPr="003A77BB">
        <w:rPr>
          <w:rFonts w:ascii="Times New Roman" w:hAnsi="Times New Roman" w:cs="Times New Roman"/>
          <w:sz w:val="24"/>
          <w:szCs w:val="24"/>
          <w:shd w:val="clear" w:color="auto" w:fill="FFFFFF"/>
        </w:rPr>
        <w:t xml:space="preserve">a </w:t>
      </w:r>
      <w:r w:rsidR="004C2022">
        <w:rPr>
          <w:rFonts w:ascii="Times New Roman" w:hAnsi="Times New Roman" w:cs="Times New Roman"/>
          <w:sz w:val="24"/>
          <w:szCs w:val="24"/>
          <w:shd w:val="clear" w:color="auto" w:fill="FFFFFF"/>
        </w:rPr>
        <w:t xml:space="preserve">Welsh heritage </w:t>
      </w:r>
      <w:r w:rsidR="003A77BB" w:rsidRPr="003A77BB">
        <w:rPr>
          <w:rFonts w:ascii="Times New Roman" w:hAnsi="Times New Roman" w:cs="Times New Roman"/>
          <w:sz w:val="24"/>
          <w:szCs w:val="24"/>
          <w:shd w:val="clear" w:color="auto" w:fill="FFFFFF"/>
        </w:rPr>
        <w:t>themat</w:t>
      </w:r>
      <w:r w:rsidR="004C2022">
        <w:rPr>
          <w:rFonts w:ascii="Times New Roman" w:hAnsi="Times New Roman" w:cs="Times New Roman"/>
          <w:sz w:val="24"/>
          <w:szCs w:val="24"/>
          <w:shd w:val="clear" w:color="auto" w:fill="FFFFFF"/>
        </w:rPr>
        <w:t>ic</w:t>
      </w:r>
      <w:r w:rsidR="003A77BB" w:rsidRPr="003A77BB">
        <w:rPr>
          <w:rFonts w:ascii="Times New Roman" w:hAnsi="Times New Roman" w:cs="Times New Roman"/>
          <w:sz w:val="24"/>
          <w:szCs w:val="24"/>
          <w:shd w:val="clear" w:color="auto" w:fill="FFFFFF"/>
        </w:rPr>
        <w:t xml:space="preserve"> cross-curricular approach</w:t>
      </w:r>
      <w:r w:rsidR="004C2022">
        <w:rPr>
          <w:rFonts w:ascii="Times New Roman" w:hAnsi="Times New Roman" w:cs="Times New Roman"/>
          <w:sz w:val="24"/>
          <w:szCs w:val="24"/>
          <w:shd w:val="clear" w:color="auto" w:fill="FFFFFF"/>
        </w:rPr>
        <w:t>, which allowed children to develop skills across the curriculum,</w:t>
      </w:r>
      <w:r w:rsidR="003A77BB" w:rsidRPr="003A77BB">
        <w:rPr>
          <w:rFonts w:ascii="Times New Roman" w:hAnsi="Times New Roman" w:cs="Times New Roman"/>
          <w:sz w:val="24"/>
          <w:szCs w:val="24"/>
          <w:shd w:val="clear" w:color="auto" w:fill="FFFFFF"/>
        </w:rPr>
        <w:t xml:space="preserve"> </w:t>
      </w:r>
      <w:r w:rsidR="004C2022">
        <w:rPr>
          <w:rFonts w:ascii="Times New Roman" w:hAnsi="Times New Roman" w:cs="Times New Roman"/>
          <w:sz w:val="24"/>
          <w:szCs w:val="24"/>
          <w:shd w:val="clear" w:color="auto" w:fill="FFFFFF"/>
        </w:rPr>
        <w:t xml:space="preserve">whilst </w:t>
      </w:r>
      <w:r w:rsidR="00FB4845">
        <w:rPr>
          <w:rFonts w:ascii="Times New Roman" w:hAnsi="Times New Roman" w:cs="Times New Roman"/>
          <w:sz w:val="24"/>
          <w:szCs w:val="24"/>
          <w:shd w:val="clear" w:color="auto" w:fill="FFFFFF"/>
        </w:rPr>
        <w:t xml:space="preserve">also </w:t>
      </w:r>
      <w:r w:rsidR="003A77BB" w:rsidRPr="003A77BB">
        <w:rPr>
          <w:rFonts w:ascii="Times New Roman" w:hAnsi="Times New Roman" w:cs="Times New Roman"/>
          <w:sz w:val="24"/>
          <w:szCs w:val="24"/>
          <w:shd w:val="clear" w:color="auto" w:fill="FFFFFF"/>
        </w:rPr>
        <w:t>progress</w:t>
      </w:r>
      <w:r w:rsidR="004C2022">
        <w:rPr>
          <w:rFonts w:ascii="Times New Roman" w:hAnsi="Times New Roman" w:cs="Times New Roman"/>
          <w:sz w:val="24"/>
          <w:szCs w:val="24"/>
          <w:shd w:val="clear" w:color="auto" w:fill="FFFFFF"/>
        </w:rPr>
        <w:t>ing skills</w:t>
      </w:r>
      <w:r w:rsidR="003A77BB" w:rsidRPr="003A77BB">
        <w:rPr>
          <w:rFonts w:ascii="Times New Roman" w:hAnsi="Times New Roman" w:cs="Times New Roman"/>
          <w:sz w:val="24"/>
          <w:szCs w:val="24"/>
          <w:shd w:val="clear" w:color="auto" w:fill="FFFFFF"/>
        </w:rPr>
        <w:t xml:space="preserve"> in literacy, numeracy and digital competence</w:t>
      </w:r>
      <w:r w:rsidR="009A2295">
        <w:rPr>
          <w:rFonts w:ascii="Times New Roman" w:hAnsi="Times New Roman" w:cs="Times New Roman"/>
          <w:sz w:val="24"/>
          <w:szCs w:val="24"/>
          <w:shd w:val="clear" w:color="auto" w:fill="FFFFFF"/>
        </w:rPr>
        <w:t xml:space="preserve">. </w:t>
      </w:r>
      <w:r w:rsidR="005928D5" w:rsidRPr="00880BB6">
        <w:rPr>
          <w:rFonts w:ascii="Times New Roman" w:hAnsi="Times New Roman" w:cs="Times New Roman"/>
          <w:sz w:val="24"/>
          <w:szCs w:val="24"/>
          <w:shd w:val="clear" w:color="auto" w:fill="FFFFFF"/>
        </w:rPr>
        <w:t xml:space="preserve">They also developed a formative assessment process, which allowed them to assess learner progress. Dilek (2008) outlines </w:t>
      </w:r>
      <w:r w:rsidR="00880BB6" w:rsidRPr="00880BB6">
        <w:rPr>
          <w:rFonts w:ascii="Times New Roman" w:hAnsi="Times New Roman" w:cs="Times New Roman"/>
          <w:sz w:val="24"/>
          <w:szCs w:val="24"/>
          <w:shd w:val="clear" w:color="auto" w:fill="FFFFFF"/>
        </w:rPr>
        <w:t xml:space="preserve">the need for different assessment approaches in a cross-curricular setting, arguing that </w:t>
      </w:r>
      <w:r w:rsidR="005928D5" w:rsidRPr="00880BB6">
        <w:rPr>
          <w:rFonts w:ascii="Times New Roman" w:hAnsi="Times New Roman" w:cs="Times New Roman"/>
          <w:sz w:val="24"/>
          <w:szCs w:val="24"/>
          <w:shd w:val="clear" w:color="auto" w:fill="FFFFFF"/>
        </w:rPr>
        <w:t>standard performance tests are not adequate</w:t>
      </w:r>
      <w:r w:rsidR="00880BB6" w:rsidRPr="00880BB6">
        <w:rPr>
          <w:rFonts w:ascii="Times New Roman" w:hAnsi="Times New Roman" w:cs="Times New Roman"/>
          <w:sz w:val="24"/>
          <w:szCs w:val="24"/>
          <w:shd w:val="clear" w:color="auto" w:fill="FFFFFF"/>
        </w:rPr>
        <w:t>.</w:t>
      </w:r>
      <w:r w:rsidR="005928D5" w:rsidRPr="00880BB6">
        <w:rPr>
          <w:rFonts w:ascii="Times New Roman" w:hAnsi="Times New Roman" w:cs="Times New Roman"/>
          <w:sz w:val="24"/>
          <w:szCs w:val="24"/>
          <w:shd w:val="clear" w:color="auto" w:fill="FFFFFF"/>
        </w:rPr>
        <w:t xml:space="preserve"> </w:t>
      </w:r>
    </w:p>
    <w:p w14:paraId="446F21D5" w14:textId="77777777" w:rsidR="00393605" w:rsidRDefault="00393605" w:rsidP="009E0EDE">
      <w:pPr>
        <w:spacing w:line="360" w:lineRule="auto"/>
        <w:jc w:val="both"/>
        <w:rPr>
          <w:rFonts w:ascii="Times New Roman" w:hAnsi="Times New Roman" w:cs="Times New Roman"/>
          <w:color w:val="000000" w:themeColor="text1"/>
          <w:sz w:val="24"/>
          <w:szCs w:val="24"/>
        </w:rPr>
      </w:pPr>
    </w:p>
    <w:p w14:paraId="4B2E2F3C" w14:textId="6023F622" w:rsidR="005457C3" w:rsidRDefault="001F33DD" w:rsidP="009E0EDE">
      <w:pPr>
        <w:spacing w:line="360" w:lineRule="auto"/>
        <w:jc w:val="both"/>
        <w:rPr>
          <w:rFonts w:ascii="Times New Roman" w:hAnsi="Times New Roman" w:cs="Times New Roman"/>
          <w:color w:val="000000" w:themeColor="text1"/>
          <w:sz w:val="24"/>
          <w:szCs w:val="24"/>
        </w:rPr>
      </w:pPr>
      <w:r w:rsidRPr="00555611">
        <w:rPr>
          <w:rFonts w:ascii="Times New Roman" w:hAnsi="Times New Roman" w:cs="Times New Roman"/>
          <w:sz w:val="24"/>
          <w:szCs w:val="24"/>
        </w:rPr>
        <w:t xml:space="preserve">The world is changing at an unprecedented rate. As teachers we need to </w:t>
      </w:r>
      <w:r>
        <w:rPr>
          <w:rFonts w:ascii="Times New Roman" w:hAnsi="Times New Roman" w:cs="Times New Roman"/>
          <w:sz w:val="24"/>
          <w:szCs w:val="24"/>
        </w:rPr>
        <w:t>embrace</w:t>
      </w:r>
      <w:r w:rsidRPr="00555611">
        <w:rPr>
          <w:rFonts w:ascii="Times New Roman" w:hAnsi="Times New Roman" w:cs="Times New Roman"/>
          <w:sz w:val="24"/>
          <w:szCs w:val="24"/>
        </w:rPr>
        <w:t xml:space="preserve"> this and work collaborati</w:t>
      </w:r>
      <w:r>
        <w:rPr>
          <w:rFonts w:ascii="Times New Roman" w:hAnsi="Times New Roman" w:cs="Times New Roman"/>
          <w:sz w:val="24"/>
          <w:szCs w:val="24"/>
        </w:rPr>
        <w:t>vely</w:t>
      </w:r>
      <w:r w:rsidRPr="00555611">
        <w:rPr>
          <w:rFonts w:ascii="Times New Roman" w:hAnsi="Times New Roman" w:cs="Times New Roman"/>
          <w:sz w:val="24"/>
          <w:szCs w:val="24"/>
        </w:rPr>
        <w:t xml:space="preserve"> with learners</w:t>
      </w:r>
      <w:r w:rsidR="00494829">
        <w:rPr>
          <w:rFonts w:ascii="Times New Roman" w:hAnsi="Times New Roman" w:cs="Times New Roman"/>
          <w:sz w:val="24"/>
          <w:szCs w:val="24"/>
        </w:rPr>
        <w:t>,</w:t>
      </w:r>
      <w:r w:rsidRPr="00555611">
        <w:rPr>
          <w:rFonts w:ascii="Times New Roman" w:hAnsi="Times New Roman" w:cs="Times New Roman"/>
          <w:sz w:val="24"/>
          <w:szCs w:val="24"/>
        </w:rPr>
        <w:t xml:space="preserve"> to </w:t>
      </w:r>
      <w:r>
        <w:rPr>
          <w:rFonts w:ascii="Times New Roman" w:hAnsi="Times New Roman" w:cs="Times New Roman"/>
          <w:sz w:val="24"/>
          <w:szCs w:val="24"/>
        </w:rPr>
        <w:t>enable</w:t>
      </w:r>
      <w:r w:rsidRPr="00555611">
        <w:rPr>
          <w:rFonts w:ascii="Times New Roman" w:hAnsi="Times New Roman" w:cs="Times New Roman"/>
          <w:sz w:val="24"/>
          <w:szCs w:val="24"/>
        </w:rPr>
        <w:t xml:space="preserve"> them </w:t>
      </w:r>
      <w:r>
        <w:rPr>
          <w:rFonts w:ascii="Times New Roman" w:hAnsi="Times New Roman" w:cs="Times New Roman"/>
          <w:sz w:val="24"/>
          <w:szCs w:val="24"/>
        </w:rPr>
        <w:t xml:space="preserve">to </w:t>
      </w:r>
      <w:r w:rsidRPr="00555611">
        <w:rPr>
          <w:rFonts w:ascii="Times New Roman" w:hAnsi="Times New Roman" w:cs="Times New Roman"/>
          <w:sz w:val="24"/>
          <w:szCs w:val="24"/>
        </w:rPr>
        <w:t>develop the skills and competencies needed to prosper</w:t>
      </w:r>
      <w:r>
        <w:rPr>
          <w:rFonts w:ascii="Times New Roman" w:hAnsi="Times New Roman" w:cs="Times New Roman"/>
          <w:sz w:val="24"/>
          <w:szCs w:val="24"/>
        </w:rPr>
        <w:t xml:space="preserve">. </w:t>
      </w:r>
      <w:r w:rsidR="00305CA7">
        <w:rPr>
          <w:rFonts w:ascii="Times New Roman" w:hAnsi="Times New Roman" w:cs="Times New Roman"/>
          <w:color w:val="000000" w:themeColor="text1"/>
          <w:sz w:val="24"/>
          <w:szCs w:val="24"/>
        </w:rPr>
        <w:t xml:space="preserve">The World Economic Forum (2016b) identified </w:t>
      </w:r>
      <w:r w:rsidR="00A613AE">
        <w:rPr>
          <w:rFonts w:ascii="Times New Roman" w:hAnsi="Times New Roman" w:cs="Times New Roman"/>
          <w:color w:val="000000" w:themeColor="text1"/>
          <w:sz w:val="24"/>
          <w:szCs w:val="24"/>
        </w:rPr>
        <w:t>six foundational literacies that all children require: literacy, numeracy, scientific literacy, ICT literacy, financial literacy, and cultural and civic literacy. In addition, they identified four competencies: critical thinking / problem solving, creativity, communication and collaboration.</w:t>
      </w:r>
      <w:r w:rsidR="00A423B1">
        <w:rPr>
          <w:rFonts w:ascii="Times New Roman" w:hAnsi="Times New Roman" w:cs="Times New Roman"/>
          <w:color w:val="000000" w:themeColor="text1"/>
          <w:sz w:val="24"/>
          <w:szCs w:val="24"/>
        </w:rPr>
        <w:t xml:space="preserve"> Sill (2001) and Ofsted (2010) believe</w:t>
      </w:r>
      <w:r w:rsidR="00F90897">
        <w:rPr>
          <w:rFonts w:ascii="Times New Roman" w:hAnsi="Times New Roman" w:cs="Times New Roman"/>
          <w:color w:val="000000" w:themeColor="text1"/>
          <w:sz w:val="24"/>
          <w:szCs w:val="24"/>
        </w:rPr>
        <w:t xml:space="preserve"> w</w:t>
      </w:r>
      <w:r w:rsidR="00305CA7">
        <w:rPr>
          <w:rFonts w:ascii="Times New Roman" w:hAnsi="Times New Roman" w:cs="Times New Roman"/>
          <w:color w:val="000000" w:themeColor="text1"/>
          <w:sz w:val="24"/>
          <w:szCs w:val="24"/>
        </w:rPr>
        <w:t>ell</w:t>
      </w:r>
      <w:r w:rsidR="00F90897">
        <w:rPr>
          <w:rFonts w:ascii="Times New Roman" w:hAnsi="Times New Roman" w:cs="Times New Roman"/>
          <w:color w:val="000000" w:themeColor="text1"/>
          <w:sz w:val="24"/>
          <w:szCs w:val="24"/>
        </w:rPr>
        <w:t>-</w:t>
      </w:r>
      <w:r w:rsidR="00305CA7">
        <w:rPr>
          <w:rFonts w:ascii="Times New Roman" w:hAnsi="Times New Roman" w:cs="Times New Roman"/>
          <w:color w:val="000000" w:themeColor="text1"/>
          <w:sz w:val="24"/>
          <w:szCs w:val="24"/>
        </w:rPr>
        <w:t xml:space="preserve">planned </w:t>
      </w:r>
      <w:r w:rsidR="00F90897">
        <w:rPr>
          <w:rFonts w:ascii="Times New Roman" w:hAnsi="Times New Roman" w:cs="Times New Roman"/>
          <w:color w:val="000000" w:themeColor="text1"/>
          <w:sz w:val="24"/>
          <w:szCs w:val="24"/>
        </w:rPr>
        <w:t xml:space="preserve">cross-curricular </w:t>
      </w:r>
      <w:r w:rsidR="00A423B1">
        <w:rPr>
          <w:rFonts w:ascii="Times New Roman" w:hAnsi="Times New Roman" w:cs="Times New Roman"/>
          <w:color w:val="000000" w:themeColor="text1"/>
          <w:sz w:val="24"/>
          <w:szCs w:val="24"/>
        </w:rPr>
        <w:t xml:space="preserve">teaching </w:t>
      </w:r>
      <w:r w:rsidR="00F90897">
        <w:rPr>
          <w:rFonts w:ascii="Times New Roman" w:hAnsi="Times New Roman" w:cs="Times New Roman"/>
          <w:color w:val="000000" w:themeColor="text1"/>
          <w:sz w:val="24"/>
          <w:szCs w:val="24"/>
        </w:rPr>
        <w:t>provide</w:t>
      </w:r>
      <w:r w:rsidR="00880BB6">
        <w:rPr>
          <w:rFonts w:ascii="Times New Roman" w:hAnsi="Times New Roman" w:cs="Times New Roman"/>
          <w:color w:val="000000" w:themeColor="text1"/>
          <w:sz w:val="24"/>
          <w:szCs w:val="24"/>
        </w:rPr>
        <w:t>s</w:t>
      </w:r>
      <w:r w:rsidR="00F90897">
        <w:rPr>
          <w:rFonts w:ascii="Times New Roman" w:hAnsi="Times New Roman" w:cs="Times New Roman"/>
          <w:color w:val="000000" w:themeColor="text1"/>
          <w:sz w:val="24"/>
          <w:szCs w:val="24"/>
        </w:rPr>
        <w:t xml:space="preserve"> an environment </w:t>
      </w:r>
      <w:r w:rsidR="00A423B1">
        <w:rPr>
          <w:rFonts w:ascii="Times New Roman" w:hAnsi="Times New Roman" w:cs="Times New Roman"/>
          <w:color w:val="000000" w:themeColor="text1"/>
          <w:sz w:val="24"/>
          <w:szCs w:val="24"/>
        </w:rPr>
        <w:t xml:space="preserve">and culture where these </w:t>
      </w:r>
      <w:r w:rsidR="00722BB4">
        <w:rPr>
          <w:rFonts w:ascii="Times New Roman" w:hAnsi="Times New Roman" w:cs="Times New Roman"/>
          <w:color w:val="000000" w:themeColor="text1"/>
          <w:sz w:val="24"/>
          <w:szCs w:val="24"/>
        </w:rPr>
        <w:t xml:space="preserve">important </w:t>
      </w:r>
      <w:r w:rsidR="00F90897">
        <w:rPr>
          <w:rFonts w:ascii="Times New Roman" w:hAnsi="Times New Roman" w:cs="Times New Roman"/>
          <w:color w:val="000000" w:themeColor="text1"/>
          <w:sz w:val="24"/>
          <w:szCs w:val="24"/>
        </w:rPr>
        <w:t>competences</w:t>
      </w:r>
      <w:r w:rsidR="00A423B1">
        <w:rPr>
          <w:rFonts w:ascii="Times New Roman" w:hAnsi="Times New Roman" w:cs="Times New Roman"/>
          <w:color w:val="000000" w:themeColor="text1"/>
          <w:sz w:val="24"/>
          <w:szCs w:val="24"/>
        </w:rPr>
        <w:t xml:space="preserve"> can be developed. </w:t>
      </w:r>
    </w:p>
    <w:p w14:paraId="63B7A9C9" w14:textId="77777777" w:rsidR="00FF760A" w:rsidRDefault="00FF760A" w:rsidP="009E0EDE">
      <w:pPr>
        <w:spacing w:line="360" w:lineRule="auto"/>
        <w:jc w:val="both"/>
        <w:rPr>
          <w:rFonts w:ascii="Times New Roman" w:hAnsi="Times New Roman" w:cs="Times New Roman"/>
          <w:color w:val="000000" w:themeColor="text1"/>
          <w:sz w:val="24"/>
          <w:szCs w:val="24"/>
        </w:rPr>
      </w:pPr>
    </w:p>
    <w:p w14:paraId="6D0FFE73" w14:textId="4EE18BDD" w:rsidR="00B85F9C" w:rsidRDefault="00B85F9C" w:rsidP="00194C26">
      <w:pPr>
        <w:spacing w:line="360" w:lineRule="auto"/>
        <w:jc w:val="both"/>
        <w:rPr>
          <w:rFonts w:ascii="Times New Roman" w:hAnsi="Times New Roman" w:cs="Times New Roman"/>
          <w:color w:val="4472C4" w:themeColor="accent1"/>
          <w:sz w:val="32"/>
          <w:szCs w:val="32"/>
        </w:rPr>
      </w:pPr>
      <w:bookmarkStart w:id="0" w:name="qua"/>
      <w:r w:rsidRPr="00B85F9C">
        <w:rPr>
          <w:rFonts w:ascii="Times New Roman" w:hAnsi="Times New Roman" w:cs="Times New Roman"/>
          <w:color w:val="4472C4" w:themeColor="accent1"/>
          <w:sz w:val="32"/>
          <w:szCs w:val="32"/>
        </w:rPr>
        <w:lastRenderedPageBreak/>
        <w:t>C</w:t>
      </w:r>
      <w:r w:rsidR="007618E3" w:rsidRPr="00B85F9C">
        <w:rPr>
          <w:rFonts w:ascii="Times New Roman" w:hAnsi="Times New Roman" w:cs="Times New Roman"/>
          <w:color w:val="4472C4" w:themeColor="accent1"/>
          <w:sz w:val="32"/>
          <w:szCs w:val="32"/>
        </w:rPr>
        <w:t>onclusion</w:t>
      </w:r>
    </w:p>
    <w:p w14:paraId="4390B047" w14:textId="7B0D3DD8" w:rsidR="00B502EF" w:rsidRDefault="004A28DA" w:rsidP="00576D7F">
      <w:pPr>
        <w:spacing w:line="360" w:lineRule="auto"/>
        <w:jc w:val="both"/>
        <w:rPr>
          <w:rFonts w:ascii="Times New Roman" w:hAnsi="Times New Roman" w:cs="Times New Roman"/>
          <w:color w:val="000000" w:themeColor="text1"/>
          <w:sz w:val="24"/>
          <w:szCs w:val="24"/>
        </w:rPr>
      </w:pPr>
      <w:r w:rsidRPr="00555611">
        <w:rPr>
          <w:rFonts w:ascii="Times New Roman" w:hAnsi="Times New Roman" w:cs="Times New Roman"/>
          <w:sz w:val="24"/>
          <w:szCs w:val="24"/>
        </w:rPr>
        <w:t xml:space="preserve">In agreement with Donaldson (2015), I believe that </w:t>
      </w:r>
      <w:r w:rsidR="00DF02AF">
        <w:rPr>
          <w:rFonts w:ascii="Times New Roman" w:hAnsi="Times New Roman" w:cs="Times New Roman"/>
          <w:sz w:val="24"/>
          <w:szCs w:val="24"/>
        </w:rPr>
        <w:t xml:space="preserve">if children </w:t>
      </w:r>
      <w:r w:rsidRPr="00555611">
        <w:rPr>
          <w:rFonts w:ascii="Times New Roman" w:hAnsi="Times New Roman" w:cs="Times New Roman"/>
          <w:sz w:val="24"/>
          <w:szCs w:val="24"/>
        </w:rPr>
        <w:t>develop</w:t>
      </w:r>
      <w:r w:rsidR="00DF02AF">
        <w:rPr>
          <w:rFonts w:ascii="Times New Roman" w:hAnsi="Times New Roman" w:cs="Times New Roman"/>
          <w:sz w:val="24"/>
          <w:szCs w:val="24"/>
        </w:rPr>
        <w:t xml:space="preserve"> </w:t>
      </w:r>
      <w:r w:rsidR="006D2886">
        <w:rPr>
          <w:rFonts w:ascii="Times New Roman" w:hAnsi="Times New Roman" w:cs="Times New Roman"/>
          <w:sz w:val="24"/>
          <w:szCs w:val="24"/>
        </w:rPr>
        <w:t xml:space="preserve">skills in </w:t>
      </w:r>
      <w:r w:rsidRPr="00555611">
        <w:rPr>
          <w:rFonts w:ascii="Times New Roman" w:hAnsi="Times New Roman" w:cs="Times New Roman"/>
          <w:sz w:val="24"/>
          <w:szCs w:val="24"/>
        </w:rPr>
        <w:t xml:space="preserve">literacy, numeracy and digital competence, </w:t>
      </w:r>
      <w:r w:rsidR="00DF02AF">
        <w:rPr>
          <w:rFonts w:ascii="Times New Roman" w:hAnsi="Times New Roman" w:cs="Times New Roman"/>
          <w:sz w:val="24"/>
          <w:szCs w:val="24"/>
        </w:rPr>
        <w:t>it provide</w:t>
      </w:r>
      <w:r w:rsidR="00880BB6">
        <w:rPr>
          <w:rFonts w:ascii="Times New Roman" w:hAnsi="Times New Roman" w:cs="Times New Roman"/>
          <w:sz w:val="24"/>
          <w:szCs w:val="24"/>
        </w:rPr>
        <w:t>s</w:t>
      </w:r>
      <w:r w:rsidR="00DF02AF">
        <w:rPr>
          <w:rFonts w:ascii="Times New Roman" w:hAnsi="Times New Roman" w:cs="Times New Roman"/>
          <w:sz w:val="24"/>
          <w:szCs w:val="24"/>
        </w:rPr>
        <w:t xml:space="preserve"> them with</w:t>
      </w:r>
      <w:r w:rsidR="00D312E5">
        <w:rPr>
          <w:rFonts w:ascii="Times New Roman" w:hAnsi="Times New Roman" w:cs="Times New Roman"/>
          <w:sz w:val="24"/>
          <w:szCs w:val="24"/>
        </w:rPr>
        <w:t xml:space="preserve"> </w:t>
      </w:r>
      <w:r w:rsidRPr="00555611">
        <w:rPr>
          <w:rFonts w:ascii="Times New Roman" w:hAnsi="Times New Roman" w:cs="Times New Roman"/>
          <w:sz w:val="24"/>
          <w:szCs w:val="24"/>
        </w:rPr>
        <w:t>a strong foundation for success</w:t>
      </w:r>
      <w:r w:rsidR="00BD39CD">
        <w:rPr>
          <w:rFonts w:ascii="Times New Roman" w:hAnsi="Times New Roman" w:cs="Times New Roman"/>
          <w:sz w:val="24"/>
          <w:szCs w:val="24"/>
        </w:rPr>
        <w:t xml:space="preserve"> both</w:t>
      </w:r>
      <w:r w:rsidRPr="00555611">
        <w:rPr>
          <w:rFonts w:ascii="Times New Roman" w:hAnsi="Times New Roman" w:cs="Times New Roman"/>
          <w:sz w:val="24"/>
          <w:szCs w:val="24"/>
        </w:rPr>
        <w:t xml:space="preserve"> in</w:t>
      </w:r>
      <w:r w:rsidR="00494829">
        <w:rPr>
          <w:rFonts w:ascii="Times New Roman" w:hAnsi="Times New Roman" w:cs="Times New Roman"/>
          <w:sz w:val="24"/>
          <w:szCs w:val="24"/>
        </w:rPr>
        <w:t>side</w:t>
      </w:r>
      <w:r w:rsidRPr="00555611">
        <w:rPr>
          <w:rFonts w:ascii="Times New Roman" w:hAnsi="Times New Roman" w:cs="Times New Roman"/>
          <w:sz w:val="24"/>
          <w:szCs w:val="24"/>
        </w:rPr>
        <w:t xml:space="preserve"> and outside the class</w:t>
      </w:r>
      <w:r w:rsidR="00494829">
        <w:rPr>
          <w:rFonts w:ascii="Times New Roman" w:hAnsi="Times New Roman" w:cs="Times New Roman"/>
          <w:sz w:val="24"/>
          <w:szCs w:val="24"/>
        </w:rPr>
        <w:t>room</w:t>
      </w:r>
      <w:r w:rsidRPr="00555611">
        <w:rPr>
          <w:rFonts w:ascii="Times New Roman" w:hAnsi="Times New Roman" w:cs="Times New Roman"/>
          <w:sz w:val="24"/>
          <w:szCs w:val="24"/>
        </w:rPr>
        <w:t>. I also agree that literacy, numeracy and digital competence should be cross-curricular responsibilities</w:t>
      </w:r>
      <w:r w:rsidR="00B96DBE" w:rsidRPr="00555611">
        <w:rPr>
          <w:rFonts w:ascii="Times New Roman" w:hAnsi="Times New Roman" w:cs="Times New Roman"/>
          <w:sz w:val="24"/>
          <w:szCs w:val="24"/>
        </w:rPr>
        <w:t>. During PTE</w:t>
      </w:r>
      <w:r w:rsidR="00555611" w:rsidRPr="00555611">
        <w:rPr>
          <w:rFonts w:ascii="Times New Roman" w:hAnsi="Times New Roman" w:cs="Times New Roman"/>
          <w:sz w:val="24"/>
          <w:szCs w:val="24"/>
        </w:rPr>
        <w:t xml:space="preserve">, I witnessed the deep understanding </w:t>
      </w:r>
      <w:r w:rsidR="00494829">
        <w:rPr>
          <w:rFonts w:ascii="Times New Roman" w:hAnsi="Times New Roman" w:cs="Times New Roman"/>
          <w:sz w:val="24"/>
          <w:szCs w:val="24"/>
        </w:rPr>
        <w:t xml:space="preserve">and independent learning </w:t>
      </w:r>
      <w:r w:rsidR="00555611" w:rsidRPr="00555611">
        <w:rPr>
          <w:rFonts w:ascii="Times New Roman" w:hAnsi="Times New Roman" w:cs="Times New Roman"/>
          <w:sz w:val="24"/>
          <w:szCs w:val="24"/>
        </w:rPr>
        <w:t xml:space="preserve">that </w:t>
      </w:r>
      <w:r w:rsidR="00494829">
        <w:rPr>
          <w:rFonts w:ascii="Times New Roman" w:hAnsi="Times New Roman" w:cs="Times New Roman"/>
          <w:sz w:val="24"/>
          <w:szCs w:val="24"/>
        </w:rPr>
        <w:t>occurs</w:t>
      </w:r>
      <w:r w:rsidR="00555611" w:rsidRPr="00555611">
        <w:rPr>
          <w:rFonts w:ascii="Times New Roman" w:hAnsi="Times New Roman" w:cs="Times New Roman"/>
          <w:sz w:val="24"/>
          <w:szCs w:val="24"/>
        </w:rPr>
        <w:t xml:space="preserve"> when</w:t>
      </w:r>
      <w:r w:rsidRPr="00555611">
        <w:rPr>
          <w:rFonts w:ascii="Times New Roman" w:hAnsi="Times New Roman" w:cs="Times New Roman"/>
          <w:sz w:val="24"/>
          <w:szCs w:val="24"/>
        </w:rPr>
        <w:t xml:space="preserve"> </w:t>
      </w:r>
      <w:r w:rsidR="00A23665" w:rsidRPr="00555611">
        <w:rPr>
          <w:rFonts w:ascii="Times New Roman" w:hAnsi="Times New Roman" w:cs="Times New Roman"/>
          <w:sz w:val="24"/>
          <w:szCs w:val="24"/>
        </w:rPr>
        <w:t>children</w:t>
      </w:r>
      <w:r w:rsidR="00494829">
        <w:rPr>
          <w:rFonts w:ascii="Times New Roman" w:hAnsi="Times New Roman" w:cs="Times New Roman"/>
          <w:sz w:val="24"/>
          <w:szCs w:val="24"/>
        </w:rPr>
        <w:t xml:space="preserve"> </w:t>
      </w:r>
      <w:r w:rsidR="00A23665" w:rsidRPr="00555611">
        <w:rPr>
          <w:rFonts w:ascii="Times New Roman" w:hAnsi="Times New Roman" w:cs="Times New Roman"/>
          <w:sz w:val="24"/>
          <w:szCs w:val="24"/>
        </w:rPr>
        <w:t>make connection</w:t>
      </w:r>
      <w:r w:rsidR="00576D7F">
        <w:rPr>
          <w:rFonts w:ascii="Times New Roman" w:hAnsi="Times New Roman" w:cs="Times New Roman"/>
          <w:sz w:val="24"/>
          <w:szCs w:val="24"/>
        </w:rPr>
        <w:t>s</w:t>
      </w:r>
      <w:r w:rsidR="00A23665" w:rsidRPr="00555611">
        <w:rPr>
          <w:rFonts w:ascii="Times New Roman" w:hAnsi="Times New Roman" w:cs="Times New Roman"/>
          <w:sz w:val="24"/>
          <w:szCs w:val="24"/>
        </w:rPr>
        <w:t xml:space="preserve"> across traditional subject boundaries and think from different perspectives</w:t>
      </w:r>
      <w:r w:rsidR="00555611" w:rsidRPr="00555611">
        <w:rPr>
          <w:rFonts w:ascii="Times New Roman" w:hAnsi="Times New Roman" w:cs="Times New Roman"/>
          <w:sz w:val="24"/>
          <w:szCs w:val="24"/>
        </w:rPr>
        <w:t xml:space="preserve">. </w:t>
      </w:r>
      <w:r w:rsidR="00555611">
        <w:rPr>
          <w:rFonts w:ascii="Times New Roman" w:hAnsi="Times New Roman" w:cs="Times New Roman"/>
          <w:sz w:val="24"/>
          <w:szCs w:val="24"/>
        </w:rPr>
        <w:t xml:space="preserve">Despite </w:t>
      </w:r>
      <w:r w:rsidR="006D2886">
        <w:rPr>
          <w:rFonts w:ascii="Times New Roman" w:hAnsi="Times New Roman" w:cs="Times New Roman"/>
          <w:sz w:val="24"/>
          <w:szCs w:val="24"/>
        </w:rPr>
        <w:t xml:space="preserve">these observations, </w:t>
      </w:r>
      <w:r w:rsidR="00555611">
        <w:rPr>
          <w:rFonts w:ascii="Times New Roman" w:hAnsi="Times New Roman" w:cs="Times New Roman"/>
          <w:sz w:val="24"/>
          <w:szCs w:val="24"/>
        </w:rPr>
        <w:t>I</w:t>
      </w:r>
      <w:r w:rsidR="00CB2EF2">
        <w:rPr>
          <w:rFonts w:ascii="Times New Roman" w:hAnsi="Times New Roman" w:cs="Times New Roman"/>
          <w:sz w:val="24"/>
          <w:szCs w:val="24"/>
        </w:rPr>
        <w:t xml:space="preserve"> </w:t>
      </w:r>
      <w:r w:rsidR="00D312E5">
        <w:rPr>
          <w:rFonts w:ascii="Times New Roman" w:hAnsi="Times New Roman" w:cs="Times New Roman"/>
          <w:sz w:val="24"/>
          <w:szCs w:val="24"/>
        </w:rPr>
        <w:t>maintain that</w:t>
      </w:r>
      <w:r w:rsidR="001561C7">
        <w:rPr>
          <w:rFonts w:ascii="Times New Roman" w:hAnsi="Times New Roman" w:cs="Times New Roman"/>
          <w:sz w:val="24"/>
          <w:szCs w:val="24"/>
        </w:rPr>
        <w:t xml:space="preserve"> some curriculum topics require</w:t>
      </w:r>
      <w:r w:rsidR="00CB2EF2">
        <w:rPr>
          <w:rFonts w:ascii="Times New Roman" w:hAnsi="Times New Roman" w:cs="Times New Roman"/>
          <w:sz w:val="24"/>
          <w:szCs w:val="24"/>
        </w:rPr>
        <w:t xml:space="preserve"> lessons w</w:t>
      </w:r>
      <w:r w:rsidR="001561C7">
        <w:rPr>
          <w:rFonts w:ascii="Times New Roman" w:hAnsi="Times New Roman" w:cs="Times New Roman"/>
          <w:sz w:val="24"/>
          <w:szCs w:val="24"/>
        </w:rPr>
        <w:t xml:space="preserve">ith a </w:t>
      </w:r>
      <w:r w:rsidR="003677F8">
        <w:rPr>
          <w:rFonts w:ascii="Times New Roman" w:hAnsi="Times New Roman" w:cs="Times New Roman"/>
          <w:sz w:val="24"/>
          <w:szCs w:val="24"/>
        </w:rPr>
        <w:t xml:space="preserve">discrete </w:t>
      </w:r>
      <w:r w:rsidR="00CB2EF2">
        <w:rPr>
          <w:rFonts w:ascii="Times New Roman" w:hAnsi="Times New Roman" w:cs="Times New Roman"/>
          <w:sz w:val="24"/>
          <w:szCs w:val="24"/>
        </w:rPr>
        <w:t>subject based approach.</w:t>
      </w:r>
      <w:r w:rsidR="00797B30">
        <w:rPr>
          <w:rFonts w:ascii="Times New Roman" w:hAnsi="Times New Roman" w:cs="Times New Roman"/>
          <w:sz w:val="24"/>
          <w:szCs w:val="24"/>
        </w:rPr>
        <w:t xml:space="preserve"> </w:t>
      </w:r>
      <w:r w:rsidR="00896A76">
        <w:rPr>
          <w:rFonts w:ascii="Times New Roman" w:hAnsi="Times New Roman" w:cs="Times New Roman"/>
          <w:sz w:val="24"/>
          <w:szCs w:val="24"/>
        </w:rPr>
        <w:t xml:space="preserve">Alexander (2009) argued that while some aspects of the curriculum lend themselves to a cross-curricular approach, the integrity of subject disciplines remained important for other aspects. </w:t>
      </w:r>
      <w:r w:rsidR="00F27100">
        <w:rPr>
          <w:rFonts w:ascii="Times New Roman" w:hAnsi="Times New Roman" w:cs="Times New Roman"/>
          <w:color w:val="000000" w:themeColor="text1"/>
          <w:sz w:val="24"/>
          <w:szCs w:val="24"/>
        </w:rPr>
        <w:t>Toulmin wrote</w:t>
      </w:r>
      <w:r w:rsidR="00797B30">
        <w:rPr>
          <w:rFonts w:ascii="Times New Roman" w:hAnsi="Times New Roman" w:cs="Times New Roman"/>
          <w:color w:val="000000" w:themeColor="text1"/>
          <w:sz w:val="24"/>
          <w:szCs w:val="24"/>
        </w:rPr>
        <w:t>,</w:t>
      </w:r>
      <w:r w:rsidR="00F27100">
        <w:rPr>
          <w:rFonts w:ascii="Times New Roman" w:hAnsi="Times New Roman" w:cs="Times New Roman"/>
          <w:color w:val="000000" w:themeColor="text1"/>
          <w:sz w:val="24"/>
          <w:szCs w:val="24"/>
        </w:rPr>
        <w:t xml:space="preserve"> “only within a world of disciplines can one be interdisciplinary” (2001, p. 1). I agree with this sentiment and believe </w:t>
      </w:r>
      <w:r w:rsidR="00EC62A5">
        <w:rPr>
          <w:rFonts w:ascii="Times New Roman" w:hAnsi="Times New Roman" w:cs="Times New Roman"/>
          <w:color w:val="000000" w:themeColor="text1"/>
          <w:sz w:val="24"/>
          <w:szCs w:val="24"/>
        </w:rPr>
        <w:t xml:space="preserve">that </w:t>
      </w:r>
      <w:r w:rsidR="00F27100">
        <w:rPr>
          <w:rFonts w:ascii="Times New Roman" w:hAnsi="Times New Roman" w:cs="Times New Roman"/>
          <w:color w:val="000000" w:themeColor="text1"/>
          <w:sz w:val="24"/>
          <w:szCs w:val="24"/>
        </w:rPr>
        <w:t>certain numeracy, literacy and digital competence skills are best developed in lessons focused o</w:t>
      </w:r>
      <w:r w:rsidR="00555611">
        <w:rPr>
          <w:rFonts w:ascii="Times New Roman" w:hAnsi="Times New Roman" w:cs="Times New Roman"/>
          <w:color w:val="000000" w:themeColor="text1"/>
          <w:sz w:val="24"/>
          <w:szCs w:val="24"/>
        </w:rPr>
        <w:t>n</w:t>
      </w:r>
      <w:r w:rsidR="00F27100">
        <w:rPr>
          <w:rFonts w:ascii="Times New Roman" w:hAnsi="Times New Roman" w:cs="Times New Roman"/>
          <w:color w:val="000000" w:themeColor="text1"/>
          <w:sz w:val="24"/>
          <w:szCs w:val="24"/>
        </w:rPr>
        <w:t xml:space="preserve"> the disciplines of </w:t>
      </w:r>
      <w:r w:rsidR="001B6D26">
        <w:rPr>
          <w:rFonts w:ascii="Times New Roman" w:hAnsi="Times New Roman" w:cs="Times New Roman"/>
          <w:color w:val="000000" w:themeColor="text1"/>
          <w:sz w:val="24"/>
          <w:szCs w:val="24"/>
        </w:rPr>
        <w:t>m</w:t>
      </w:r>
      <w:r w:rsidR="00F27100">
        <w:rPr>
          <w:rFonts w:ascii="Times New Roman" w:hAnsi="Times New Roman" w:cs="Times New Roman"/>
          <w:color w:val="000000" w:themeColor="text1"/>
          <w:sz w:val="24"/>
          <w:szCs w:val="24"/>
        </w:rPr>
        <w:t xml:space="preserve">athematics, English or ICT. </w:t>
      </w:r>
      <w:r w:rsidR="00880BB6">
        <w:rPr>
          <w:rFonts w:ascii="Times New Roman" w:hAnsi="Times New Roman" w:cs="Times New Roman"/>
          <w:color w:val="000000" w:themeColor="text1"/>
          <w:sz w:val="24"/>
          <w:szCs w:val="24"/>
        </w:rPr>
        <w:t xml:space="preserve">However, </w:t>
      </w:r>
      <w:r w:rsidR="00F27100">
        <w:rPr>
          <w:rFonts w:ascii="Times New Roman" w:hAnsi="Times New Roman" w:cs="Times New Roman"/>
          <w:color w:val="000000" w:themeColor="text1"/>
          <w:sz w:val="24"/>
          <w:szCs w:val="24"/>
        </w:rPr>
        <w:t>Rose (2009)</w:t>
      </w:r>
      <w:r w:rsidR="00722BB4">
        <w:rPr>
          <w:rFonts w:ascii="Times New Roman" w:hAnsi="Times New Roman" w:cs="Times New Roman"/>
          <w:color w:val="000000" w:themeColor="text1"/>
          <w:sz w:val="24"/>
          <w:szCs w:val="24"/>
        </w:rPr>
        <w:t xml:space="preserve"> and Didau (2014)</w:t>
      </w:r>
      <w:r w:rsidR="00880BB6">
        <w:rPr>
          <w:rFonts w:ascii="Times New Roman" w:hAnsi="Times New Roman" w:cs="Times New Roman"/>
          <w:color w:val="000000" w:themeColor="text1"/>
          <w:sz w:val="24"/>
          <w:szCs w:val="24"/>
        </w:rPr>
        <w:t xml:space="preserve"> </w:t>
      </w:r>
      <w:r w:rsidR="003677F8">
        <w:rPr>
          <w:rFonts w:ascii="Times New Roman" w:hAnsi="Times New Roman" w:cs="Times New Roman"/>
          <w:color w:val="000000" w:themeColor="text1"/>
          <w:sz w:val="24"/>
          <w:szCs w:val="24"/>
        </w:rPr>
        <w:t>highlight</w:t>
      </w:r>
      <w:r w:rsidR="00D312E5">
        <w:rPr>
          <w:rFonts w:ascii="Times New Roman" w:hAnsi="Times New Roman" w:cs="Times New Roman"/>
          <w:color w:val="000000" w:themeColor="text1"/>
          <w:sz w:val="24"/>
          <w:szCs w:val="24"/>
        </w:rPr>
        <w:t xml:space="preserve"> </w:t>
      </w:r>
      <w:r w:rsidR="003677F8">
        <w:rPr>
          <w:rFonts w:ascii="Times New Roman" w:hAnsi="Times New Roman" w:cs="Times New Roman"/>
          <w:color w:val="000000" w:themeColor="text1"/>
          <w:sz w:val="24"/>
          <w:szCs w:val="24"/>
        </w:rPr>
        <w:t>how</w:t>
      </w:r>
      <w:r w:rsidR="00EC62A5">
        <w:rPr>
          <w:rFonts w:ascii="Times New Roman" w:hAnsi="Times New Roman" w:cs="Times New Roman"/>
          <w:color w:val="000000" w:themeColor="text1"/>
          <w:sz w:val="24"/>
          <w:szCs w:val="24"/>
        </w:rPr>
        <w:t xml:space="preserve"> skills learned in discrete subject based lessons</w:t>
      </w:r>
      <w:r w:rsidR="00880BB6">
        <w:rPr>
          <w:rFonts w:ascii="Times New Roman" w:hAnsi="Times New Roman" w:cs="Times New Roman"/>
          <w:color w:val="000000" w:themeColor="text1"/>
          <w:sz w:val="24"/>
          <w:szCs w:val="24"/>
        </w:rPr>
        <w:t>,</w:t>
      </w:r>
      <w:r w:rsidR="00EC62A5">
        <w:rPr>
          <w:rFonts w:ascii="Times New Roman" w:hAnsi="Times New Roman" w:cs="Times New Roman"/>
          <w:color w:val="000000" w:themeColor="text1"/>
          <w:sz w:val="24"/>
          <w:szCs w:val="24"/>
        </w:rPr>
        <w:t xml:space="preserve"> are often better understood by children when they can apply them across the curriculum. </w:t>
      </w:r>
      <w:r w:rsidR="00B85F9C">
        <w:rPr>
          <w:rFonts w:ascii="Times New Roman" w:hAnsi="Times New Roman" w:cs="Times New Roman"/>
          <w:color w:val="000000" w:themeColor="text1"/>
          <w:sz w:val="24"/>
          <w:szCs w:val="24"/>
        </w:rPr>
        <w:t>F</w:t>
      </w:r>
      <w:r w:rsidR="007618E3">
        <w:rPr>
          <w:rFonts w:ascii="Times New Roman" w:hAnsi="Times New Roman" w:cs="Times New Roman"/>
          <w:color w:val="000000" w:themeColor="text1"/>
          <w:sz w:val="24"/>
          <w:szCs w:val="24"/>
        </w:rPr>
        <w:t xml:space="preserve">rom evaluating a broad range of academic content and </w:t>
      </w:r>
      <w:r w:rsidR="008A28E4">
        <w:rPr>
          <w:rFonts w:ascii="Times New Roman" w:hAnsi="Times New Roman" w:cs="Times New Roman"/>
          <w:color w:val="000000" w:themeColor="text1"/>
          <w:sz w:val="24"/>
          <w:szCs w:val="24"/>
        </w:rPr>
        <w:t>considering</w:t>
      </w:r>
      <w:r w:rsidR="007618E3">
        <w:rPr>
          <w:rFonts w:ascii="Times New Roman" w:hAnsi="Times New Roman" w:cs="Times New Roman"/>
          <w:color w:val="000000" w:themeColor="text1"/>
          <w:sz w:val="24"/>
          <w:szCs w:val="24"/>
        </w:rPr>
        <w:t xml:space="preserve"> my own experiences and observations, I </w:t>
      </w:r>
      <w:r w:rsidR="00880BB6">
        <w:rPr>
          <w:rFonts w:ascii="Times New Roman" w:hAnsi="Times New Roman" w:cs="Times New Roman"/>
          <w:color w:val="000000" w:themeColor="text1"/>
          <w:sz w:val="24"/>
          <w:szCs w:val="24"/>
        </w:rPr>
        <w:t xml:space="preserve">agree </w:t>
      </w:r>
      <w:r w:rsidR="007618E3">
        <w:rPr>
          <w:rFonts w:ascii="Times New Roman" w:hAnsi="Times New Roman" w:cs="Times New Roman"/>
          <w:color w:val="000000" w:themeColor="text1"/>
          <w:sz w:val="24"/>
          <w:szCs w:val="24"/>
        </w:rPr>
        <w:t xml:space="preserve">with </w:t>
      </w:r>
      <w:r w:rsidR="00722BB4">
        <w:rPr>
          <w:rFonts w:ascii="Times New Roman" w:hAnsi="Times New Roman" w:cs="Times New Roman"/>
          <w:color w:val="000000" w:themeColor="text1"/>
          <w:sz w:val="24"/>
          <w:szCs w:val="24"/>
        </w:rPr>
        <w:t xml:space="preserve">Savage (2011), </w:t>
      </w:r>
      <w:r w:rsidR="007618E3">
        <w:rPr>
          <w:rFonts w:ascii="Times New Roman" w:hAnsi="Times New Roman" w:cs="Times New Roman"/>
          <w:color w:val="000000" w:themeColor="text1"/>
          <w:sz w:val="24"/>
          <w:szCs w:val="24"/>
        </w:rPr>
        <w:t xml:space="preserve">Kerry (2015) </w:t>
      </w:r>
      <w:r w:rsidR="006A4B51">
        <w:rPr>
          <w:rFonts w:ascii="Times New Roman" w:hAnsi="Times New Roman" w:cs="Times New Roman"/>
          <w:color w:val="000000" w:themeColor="text1"/>
          <w:sz w:val="24"/>
          <w:szCs w:val="24"/>
        </w:rPr>
        <w:t>and Drake and Reid (2018)</w:t>
      </w:r>
      <w:r w:rsidR="001B6D26">
        <w:rPr>
          <w:rFonts w:ascii="Times New Roman" w:hAnsi="Times New Roman" w:cs="Times New Roman"/>
          <w:color w:val="000000" w:themeColor="text1"/>
          <w:sz w:val="24"/>
          <w:szCs w:val="24"/>
        </w:rPr>
        <w:t xml:space="preserve"> and believe</w:t>
      </w:r>
      <w:r w:rsidR="00236317">
        <w:rPr>
          <w:rFonts w:ascii="Times New Roman" w:hAnsi="Times New Roman" w:cs="Times New Roman"/>
          <w:color w:val="000000" w:themeColor="text1"/>
          <w:sz w:val="24"/>
          <w:szCs w:val="24"/>
        </w:rPr>
        <w:t xml:space="preserve"> </w:t>
      </w:r>
      <w:r w:rsidR="00B85F9C">
        <w:rPr>
          <w:rFonts w:ascii="Times New Roman" w:hAnsi="Times New Roman" w:cs="Times New Roman"/>
          <w:color w:val="000000" w:themeColor="text1"/>
          <w:sz w:val="24"/>
          <w:szCs w:val="24"/>
        </w:rPr>
        <w:t xml:space="preserve">the </w:t>
      </w:r>
      <w:r w:rsidR="00945ED3">
        <w:rPr>
          <w:rFonts w:ascii="Times New Roman" w:hAnsi="Times New Roman" w:cs="Times New Roman"/>
          <w:color w:val="000000" w:themeColor="text1"/>
          <w:sz w:val="24"/>
          <w:szCs w:val="24"/>
        </w:rPr>
        <w:t xml:space="preserve">most powerful learning </w:t>
      </w:r>
      <w:r w:rsidR="00797B30">
        <w:rPr>
          <w:rFonts w:ascii="Times New Roman" w:hAnsi="Times New Roman" w:cs="Times New Roman"/>
          <w:color w:val="000000" w:themeColor="text1"/>
          <w:sz w:val="24"/>
          <w:szCs w:val="24"/>
        </w:rPr>
        <w:t>is</w:t>
      </w:r>
      <w:r w:rsidR="00945ED3">
        <w:rPr>
          <w:rFonts w:ascii="Times New Roman" w:hAnsi="Times New Roman" w:cs="Times New Roman"/>
          <w:color w:val="000000" w:themeColor="text1"/>
          <w:sz w:val="24"/>
          <w:szCs w:val="24"/>
        </w:rPr>
        <w:t xml:space="preserve"> achieved through </w:t>
      </w:r>
      <w:r w:rsidR="007618E3">
        <w:rPr>
          <w:rFonts w:ascii="Times New Roman" w:hAnsi="Times New Roman" w:cs="Times New Roman"/>
          <w:color w:val="000000" w:themeColor="text1"/>
          <w:sz w:val="24"/>
          <w:szCs w:val="24"/>
        </w:rPr>
        <w:t>an integrated approach</w:t>
      </w:r>
      <w:r w:rsidR="00B85F9C">
        <w:rPr>
          <w:rFonts w:ascii="Times New Roman" w:hAnsi="Times New Roman" w:cs="Times New Roman"/>
          <w:color w:val="000000" w:themeColor="text1"/>
          <w:sz w:val="24"/>
          <w:szCs w:val="24"/>
        </w:rPr>
        <w:t xml:space="preserve">, </w:t>
      </w:r>
      <w:r w:rsidR="00236317">
        <w:rPr>
          <w:rFonts w:ascii="Times New Roman" w:hAnsi="Times New Roman" w:cs="Times New Roman"/>
          <w:color w:val="000000" w:themeColor="text1"/>
          <w:sz w:val="24"/>
          <w:szCs w:val="24"/>
        </w:rPr>
        <w:t xml:space="preserve">which </w:t>
      </w:r>
      <w:r w:rsidR="007618E3">
        <w:rPr>
          <w:rFonts w:ascii="Times New Roman" w:hAnsi="Times New Roman" w:cs="Times New Roman"/>
          <w:color w:val="000000" w:themeColor="text1"/>
          <w:sz w:val="24"/>
          <w:szCs w:val="24"/>
        </w:rPr>
        <w:t>combin</w:t>
      </w:r>
      <w:r w:rsidR="00236317">
        <w:rPr>
          <w:rFonts w:ascii="Times New Roman" w:hAnsi="Times New Roman" w:cs="Times New Roman"/>
          <w:color w:val="000000" w:themeColor="text1"/>
          <w:sz w:val="24"/>
          <w:szCs w:val="24"/>
        </w:rPr>
        <w:t>es</w:t>
      </w:r>
      <w:r w:rsidR="00B85F9C">
        <w:rPr>
          <w:rFonts w:ascii="Times New Roman" w:hAnsi="Times New Roman" w:cs="Times New Roman"/>
          <w:color w:val="000000" w:themeColor="text1"/>
          <w:sz w:val="24"/>
          <w:szCs w:val="24"/>
        </w:rPr>
        <w:t xml:space="preserve"> </w:t>
      </w:r>
      <w:r w:rsidR="007618E3">
        <w:rPr>
          <w:rFonts w:ascii="Times New Roman" w:hAnsi="Times New Roman" w:cs="Times New Roman"/>
          <w:color w:val="000000" w:themeColor="text1"/>
          <w:sz w:val="24"/>
          <w:szCs w:val="24"/>
        </w:rPr>
        <w:t xml:space="preserve">discrete subject </w:t>
      </w:r>
      <w:r w:rsidR="00B85F9C">
        <w:rPr>
          <w:rFonts w:ascii="Times New Roman" w:hAnsi="Times New Roman" w:cs="Times New Roman"/>
          <w:color w:val="000000" w:themeColor="text1"/>
          <w:sz w:val="24"/>
          <w:szCs w:val="24"/>
        </w:rPr>
        <w:t>teaching</w:t>
      </w:r>
      <w:r w:rsidR="007618E3">
        <w:rPr>
          <w:rFonts w:ascii="Times New Roman" w:hAnsi="Times New Roman" w:cs="Times New Roman"/>
          <w:color w:val="000000" w:themeColor="text1"/>
          <w:sz w:val="24"/>
          <w:szCs w:val="24"/>
        </w:rPr>
        <w:t xml:space="preserve"> </w:t>
      </w:r>
      <w:r w:rsidR="00B85F9C">
        <w:rPr>
          <w:rFonts w:ascii="Times New Roman" w:hAnsi="Times New Roman" w:cs="Times New Roman"/>
          <w:color w:val="000000" w:themeColor="text1"/>
          <w:sz w:val="24"/>
          <w:szCs w:val="24"/>
        </w:rPr>
        <w:t xml:space="preserve">and </w:t>
      </w:r>
      <w:r w:rsidR="007618E3">
        <w:rPr>
          <w:rFonts w:ascii="Times New Roman" w:hAnsi="Times New Roman" w:cs="Times New Roman"/>
          <w:color w:val="000000" w:themeColor="text1"/>
          <w:sz w:val="24"/>
          <w:szCs w:val="24"/>
        </w:rPr>
        <w:t>cross-curricular teaching</w:t>
      </w:r>
      <w:r w:rsidR="00B85F9C">
        <w:rPr>
          <w:rFonts w:ascii="Times New Roman" w:hAnsi="Times New Roman" w:cs="Times New Roman"/>
          <w:color w:val="000000" w:themeColor="text1"/>
          <w:sz w:val="24"/>
          <w:szCs w:val="24"/>
        </w:rPr>
        <w:t xml:space="preserve">. </w:t>
      </w:r>
      <w:r w:rsidR="003677F8">
        <w:rPr>
          <w:rFonts w:ascii="Times New Roman" w:hAnsi="Times New Roman" w:cs="Times New Roman"/>
          <w:color w:val="000000" w:themeColor="text1"/>
          <w:sz w:val="24"/>
          <w:szCs w:val="24"/>
        </w:rPr>
        <w:t>R</w:t>
      </w:r>
      <w:r w:rsidR="007618E3">
        <w:rPr>
          <w:rFonts w:ascii="Times New Roman" w:hAnsi="Times New Roman" w:cs="Times New Roman"/>
          <w:color w:val="000000" w:themeColor="text1"/>
          <w:sz w:val="24"/>
          <w:szCs w:val="24"/>
        </w:rPr>
        <w:t>estrict</w:t>
      </w:r>
      <w:r w:rsidR="00D628C3">
        <w:rPr>
          <w:rFonts w:ascii="Times New Roman" w:hAnsi="Times New Roman" w:cs="Times New Roman"/>
          <w:color w:val="000000" w:themeColor="text1"/>
          <w:sz w:val="24"/>
          <w:szCs w:val="24"/>
        </w:rPr>
        <w:t>ing</w:t>
      </w:r>
      <w:r w:rsidR="007618E3">
        <w:rPr>
          <w:rFonts w:ascii="Times New Roman" w:hAnsi="Times New Roman" w:cs="Times New Roman"/>
          <w:color w:val="000000" w:themeColor="text1"/>
          <w:sz w:val="24"/>
          <w:szCs w:val="24"/>
        </w:rPr>
        <w:t xml:space="preserve"> numeracy to mathematics lessons, literacy to English lessons and digital competence to ICT lessons</w:t>
      </w:r>
      <w:r w:rsidR="00D628C3">
        <w:rPr>
          <w:rFonts w:ascii="Times New Roman" w:hAnsi="Times New Roman" w:cs="Times New Roman"/>
          <w:color w:val="000000" w:themeColor="text1"/>
          <w:sz w:val="24"/>
          <w:szCs w:val="24"/>
        </w:rPr>
        <w:t>, ignor</w:t>
      </w:r>
      <w:r w:rsidR="003677F8">
        <w:rPr>
          <w:rFonts w:ascii="Times New Roman" w:hAnsi="Times New Roman" w:cs="Times New Roman"/>
          <w:color w:val="000000" w:themeColor="text1"/>
          <w:sz w:val="24"/>
          <w:szCs w:val="24"/>
        </w:rPr>
        <w:t>es</w:t>
      </w:r>
      <w:r w:rsidR="00D628C3">
        <w:rPr>
          <w:rFonts w:ascii="Times New Roman" w:hAnsi="Times New Roman" w:cs="Times New Roman"/>
          <w:color w:val="000000" w:themeColor="text1"/>
          <w:sz w:val="24"/>
          <w:szCs w:val="24"/>
        </w:rPr>
        <w:t xml:space="preserve"> the powerful and authentic learning </w:t>
      </w:r>
      <w:r w:rsidR="003E41E9">
        <w:rPr>
          <w:rFonts w:ascii="Times New Roman" w:hAnsi="Times New Roman" w:cs="Times New Roman"/>
          <w:color w:val="000000" w:themeColor="text1"/>
          <w:sz w:val="24"/>
          <w:szCs w:val="24"/>
        </w:rPr>
        <w:t xml:space="preserve">opportunities </w:t>
      </w:r>
      <w:r w:rsidR="00D628C3">
        <w:rPr>
          <w:rFonts w:ascii="Times New Roman" w:hAnsi="Times New Roman" w:cs="Times New Roman"/>
          <w:color w:val="000000" w:themeColor="text1"/>
          <w:sz w:val="24"/>
          <w:szCs w:val="24"/>
        </w:rPr>
        <w:t xml:space="preserve">that </w:t>
      </w:r>
      <w:r w:rsidR="003E41E9">
        <w:rPr>
          <w:rFonts w:ascii="Times New Roman" w:hAnsi="Times New Roman" w:cs="Times New Roman"/>
          <w:color w:val="000000" w:themeColor="text1"/>
          <w:sz w:val="24"/>
          <w:szCs w:val="24"/>
        </w:rPr>
        <w:t>can exist</w:t>
      </w:r>
      <w:r w:rsidR="00D628C3" w:rsidRPr="00A45617">
        <w:rPr>
          <w:rFonts w:ascii="Times New Roman" w:hAnsi="Times New Roman" w:cs="Times New Roman"/>
          <w:color w:val="000000" w:themeColor="text1"/>
          <w:sz w:val="24"/>
          <w:szCs w:val="24"/>
        </w:rPr>
        <w:t xml:space="preserve"> when they are integrated </w:t>
      </w:r>
      <w:r w:rsidR="003677F8">
        <w:rPr>
          <w:rFonts w:ascii="Times New Roman" w:hAnsi="Times New Roman" w:cs="Times New Roman"/>
          <w:color w:val="000000" w:themeColor="text1"/>
          <w:sz w:val="24"/>
          <w:szCs w:val="24"/>
        </w:rPr>
        <w:t>across the curriculum</w:t>
      </w:r>
      <w:r w:rsidR="003123EA" w:rsidRPr="00A45617">
        <w:rPr>
          <w:rFonts w:ascii="Times New Roman" w:hAnsi="Times New Roman" w:cs="Times New Roman"/>
          <w:color w:val="000000" w:themeColor="text1"/>
          <w:sz w:val="24"/>
          <w:szCs w:val="24"/>
        </w:rPr>
        <w:t xml:space="preserve">. </w:t>
      </w:r>
    </w:p>
    <w:p w14:paraId="1B644CF1" w14:textId="77777777" w:rsidR="00B502EF" w:rsidRDefault="00B502EF" w:rsidP="00194C26">
      <w:pPr>
        <w:spacing w:line="360" w:lineRule="auto"/>
        <w:jc w:val="both"/>
        <w:rPr>
          <w:rFonts w:ascii="Times New Roman" w:hAnsi="Times New Roman" w:cs="Times New Roman"/>
          <w:color w:val="000000" w:themeColor="text1"/>
          <w:sz w:val="24"/>
          <w:szCs w:val="24"/>
        </w:rPr>
      </w:pPr>
    </w:p>
    <w:p w14:paraId="2FB16C53" w14:textId="54D527E5" w:rsidR="0007531A" w:rsidRDefault="006955B2" w:rsidP="00194C2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Moving forward</w:t>
      </w:r>
      <w:r w:rsidR="005457C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a target for myself is to ensure that my </w:t>
      </w:r>
      <w:r w:rsidR="00536FAF">
        <w:rPr>
          <w:rFonts w:ascii="Times New Roman" w:hAnsi="Times New Roman" w:cs="Times New Roman"/>
          <w:color w:val="000000" w:themeColor="text1"/>
          <w:sz w:val="24"/>
          <w:szCs w:val="24"/>
        </w:rPr>
        <w:t xml:space="preserve">cross-curricular </w:t>
      </w:r>
      <w:r>
        <w:rPr>
          <w:rFonts w:ascii="Times New Roman" w:hAnsi="Times New Roman" w:cs="Times New Roman"/>
          <w:color w:val="000000" w:themeColor="text1"/>
          <w:sz w:val="24"/>
          <w:szCs w:val="24"/>
        </w:rPr>
        <w:t xml:space="preserve">planning incorporates ideas that </w:t>
      </w:r>
      <w:r w:rsidR="001561C7">
        <w:rPr>
          <w:rFonts w:ascii="Times New Roman" w:hAnsi="Times New Roman" w:cs="Times New Roman"/>
          <w:color w:val="000000" w:themeColor="text1"/>
          <w:sz w:val="24"/>
          <w:szCs w:val="24"/>
        </w:rPr>
        <w:t>are not restricted to</w:t>
      </w:r>
      <w:r w:rsidR="00536FAF">
        <w:rPr>
          <w:rFonts w:ascii="Times New Roman" w:hAnsi="Times New Roman" w:cs="Times New Roman"/>
          <w:color w:val="000000" w:themeColor="text1"/>
          <w:sz w:val="24"/>
          <w:szCs w:val="24"/>
        </w:rPr>
        <w:t xml:space="preserve"> apply</w:t>
      </w:r>
      <w:r w:rsidR="001561C7">
        <w:rPr>
          <w:rFonts w:ascii="Times New Roman" w:hAnsi="Times New Roman" w:cs="Times New Roman"/>
          <w:color w:val="000000" w:themeColor="text1"/>
          <w:sz w:val="24"/>
          <w:szCs w:val="24"/>
        </w:rPr>
        <w:t>ing</w:t>
      </w:r>
      <w:r w:rsidR="00536FA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skills in literacy, numeracy and digital competence</w:t>
      </w:r>
      <w:r w:rsidR="005457C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536FAF">
        <w:rPr>
          <w:rFonts w:ascii="Times New Roman" w:hAnsi="Times New Roman" w:cs="Times New Roman"/>
          <w:color w:val="000000" w:themeColor="text1"/>
          <w:sz w:val="24"/>
          <w:szCs w:val="24"/>
        </w:rPr>
        <w:t xml:space="preserve">but also </w:t>
      </w:r>
      <w:r w:rsidR="0007531A">
        <w:rPr>
          <w:rFonts w:ascii="Times New Roman" w:hAnsi="Times New Roman" w:cs="Times New Roman"/>
          <w:color w:val="000000" w:themeColor="text1"/>
          <w:sz w:val="24"/>
          <w:szCs w:val="24"/>
        </w:rPr>
        <w:t>create opportunities for</w:t>
      </w:r>
      <w:r w:rsidR="001561C7">
        <w:rPr>
          <w:rFonts w:ascii="Times New Roman" w:hAnsi="Times New Roman" w:cs="Times New Roman"/>
          <w:color w:val="000000" w:themeColor="text1"/>
          <w:sz w:val="24"/>
          <w:szCs w:val="24"/>
        </w:rPr>
        <w:t xml:space="preserve"> these skills to be </w:t>
      </w:r>
      <w:r w:rsidR="00536FAF">
        <w:rPr>
          <w:rFonts w:ascii="Times New Roman" w:hAnsi="Times New Roman" w:cs="Times New Roman"/>
          <w:color w:val="000000" w:themeColor="text1"/>
          <w:sz w:val="24"/>
          <w:szCs w:val="24"/>
        </w:rPr>
        <w:t>develop</w:t>
      </w:r>
      <w:r w:rsidR="001561C7">
        <w:rPr>
          <w:rFonts w:ascii="Times New Roman" w:hAnsi="Times New Roman" w:cs="Times New Roman"/>
          <w:color w:val="000000" w:themeColor="text1"/>
          <w:sz w:val="24"/>
          <w:szCs w:val="24"/>
        </w:rPr>
        <w:t>ed</w:t>
      </w:r>
      <w:r w:rsidR="00536FAF">
        <w:rPr>
          <w:rFonts w:ascii="Times New Roman" w:hAnsi="Times New Roman" w:cs="Times New Roman"/>
          <w:color w:val="000000" w:themeColor="text1"/>
          <w:sz w:val="24"/>
          <w:szCs w:val="24"/>
        </w:rPr>
        <w:t xml:space="preserve"> and extend</w:t>
      </w:r>
      <w:r w:rsidR="001561C7">
        <w:rPr>
          <w:rFonts w:ascii="Times New Roman" w:hAnsi="Times New Roman" w:cs="Times New Roman"/>
          <w:color w:val="000000" w:themeColor="text1"/>
          <w:sz w:val="24"/>
          <w:szCs w:val="24"/>
        </w:rPr>
        <w:t>ed</w:t>
      </w:r>
      <w:r w:rsidR="00536FA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4F786C">
        <w:rPr>
          <w:rFonts w:ascii="Times New Roman" w:hAnsi="Times New Roman" w:cs="Times New Roman"/>
          <w:color w:val="000000" w:themeColor="text1"/>
          <w:sz w:val="24"/>
          <w:szCs w:val="24"/>
        </w:rPr>
        <w:t xml:space="preserve">To achieve this aim, I </w:t>
      </w:r>
      <w:r w:rsidR="001561C7">
        <w:rPr>
          <w:rFonts w:ascii="Times New Roman" w:hAnsi="Times New Roman" w:cs="Times New Roman"/>
          <w:color w:val="000000" w:themeColor="text1"/>
          <w:sz w:val="24"/>
          <w:szCs w:val="24"/>
        </w:rPr>
        <w:t xml:space="preserve">need to </w:t>
      </w:r>
      <w:r w:rsidR="004F786C">
        <w:rPr>
          <w:rFonts w:ascii="Times New Roman" w:hAnsi="Times New Roman" w:cs="Times New Roman"/>
          <w:color w:val="000000" w:themeColor="text1"/>
          <w:sz w:val="24"/>
          <w:szCs w:val="24"/>
        </w:rPr>
        <w:t xml:space="preserve">continue </w:t>
      </w:r>
      <w:r w:rsidR="001561C7">
        <w:rPr>
          <w:rFonts w:ascii="Times New Roman" w:hAnsi="Times New Roman" w:cs="Times New Roman"/>
          <w:color w:val="000000" w:themeColor="text1"/>
          <w:sz w:val="24"/>
          <w:szCs w:val="24"/>
        </w:rPr>
        <w:t>expanding</w:t>
      </w:r>
      <w:r w:rsidR="004F786C">
        <w:rPr>
          <w:rFonts w:ascii="Times New Roman" w:hAnsi="Times New Roman" w:cs="Times New Roman"/>
          <w:color w:val="000000" w:themeColor="text1"/>
          <w:sz w:val="24"/>
          <w:szCs w:val="24"/>
        </w:rPr>
        <w:t xml:space="preserve"> my s</w:t>
      </w:r>
      <w:r w:rsidR="001561C7">
        <w:rPr>
          <w:rFonts w:ascii="Times New Roman" w:hAnsi="Times New Roman" w:cs="Times New Roman"/>
          <w:color w:val="000000" w:themeColor="text1"/>
          <w:sz w:val="24"/>
          <w:szCs w:val="24"/>
        </w:rPr>
        <w:t>ubject knowledge and develop a clear</w:t>
      </w:r>
      <w:r w:rsidR="00F1020E">
        <w:rPr>
          <w:rFonts w:ascii="Times New Roman" w:hAnsi="Times New Roman" w:cs="Times New Roman"/>
          <w:color w:val="000000" w:themeColor="text1"/>
          <w:sz w:val="24"/>
          <w:szCs w:val="24"/>
        </w:rPr>
        <w:t>er</w:t>
      </w:r>
      <w:r w:rsidR="001561C7">
        <w:rPr>
          <w:rFonts w:ascii="Times New Roman" w:hAnsi="Times New Roman" w:cs="Times New Roman"/>
          <w:color w:val="000000" w:themeColor="text1"/>
          <w:sz w:val="24"/>
          <w:szCs w:val="24"/>
        </w:rPr>
        <w:t xml:space="preserve"> understanding of progression steps in each area. </w:t>
      </w:r>
      <w:r w:rsidR="000C264B">
        <w:rPr>
          <w:rFonts w:ascii="Times New Roman" w:hAnsi="Times New Roman" w:cs="Times New Roman"/>
          <w:color w:val="000000" w:themeColor="text1"/>
          <w:sz w:val="24"/>
          <w:szCs w:val="24"/>
        </w:rPr>
        <w:t>A</w:t>
      </w:r>
      <w:r w:rsidR="001B6D26">
        <w:rPr>
          <w:rFonts w:ascii="Times New Roman" w:hAnsi="Times New Roman" w:cs="Times New Roman"/>
          <w:color w:val="000000" w:themeColor="text1"/>
          <w:sz w:val="24"/>
          <w:szCs w:val="24"/>
        </w:rPr>
        <w:t xml:space="preserve"> further</w:t>
      </w:r>
      <w:r w:rsidR="000C264B">
        <w:rPr>
          <w:rFonts w:ascii="Times New Roman" w:hAnsi="Times New Roman" w:cs="Times New Roman"/>
          <w:color w:val="000000" w:themeColor="text1"/>
          <w:sz w:val="24"/>
          <w:szCs w:val="24"/>
        </w:rPr>
        <w:t xml:space="preserve"> target is to </w:t>
      </w:r>
      <w:r w:rsidR="009A0EDF">
        <w:rPr>
          <w:rFonts w:ascii="Times New Roman" w:hAnsi="Times New Roman" w:cs="Times New Roman"/>
          <w:color w:val="000000" w:themeColor="text1"/>
          <w:sz w:val="24"/>
          <w:szCs w:val="24"/>
        </w:rPr>
        <w:t xml:space="preserve">ignore the temptation to </w:t>
      </w:r>
      <w:r w:rsidR="001B6D26">
        <w:rPr>
          <w:rFonts w:ascii="Times New Roman" w:hAnsi="Times New Roman" w:cs="Times New Roman"/>
          <w:color w:val="000000" w:themeColor="text1"/>
          <w:sz w:val="24"/>
          <w:szCs w:val="24"/>
        </w:rPr>
        <w:t xml:space="preserve">try and </w:t>
      </w:r>
      <w:r w:rsidR="009A0EDF">
        <w:rPr>
          <w:rFonts w:ascii="Times New Roman" w:hAnsi="Times New Roman" w:cs="Times New Roman"/>
          <w:color w:val="000000" w:themeColor="text1"/>
          <w:sz w:val="24"/>
          <w:szCs w:val="24"/>
        </w:rPr>
        <w:t xml:space="preserve">force literacy, numeracy and digital competence into lessons where authentic connections do not exist. </w:t>
      </w:r>
      <w:r w:rsidR="00405135">
        <w:rPr>
          <w:rFonts w:ascii="Times New Roman" w:hAnsi="Times New Roman" w:cs="Times New Roman"/>
          <w:color w:val="000000" w:themeColor="text1"/>
          <w:sz w:val="24"/>
          <w:szCs w:val="24"/>
        </w:rPr>
        <w:t>F</w:t>
      </w:r>
      <w:r w:rsidR="00445BA9">
        <w:rPr>
          <w:rFonts w:ascii="Times New Roman" w:hAnsi="Times New Roman" w:cs="Times New Roman"/>
          <w:color w:val="000000" w:themeColor="text1"/>
          <w:sz w:val="24"/>
          <w:szCs w:val="24"/>
        </w:rPr>
        <w:t>orc</w:t>
      </w:r>
      <w:r w:rsidR="00405135">
        <w:rPr>
          <w:rFonts w:ascii="Times New Roman" w:hAnsi="Times New Roman" w:cs="Times New Roman"/>
          <w:color w:val="000000" w:themeColor="text1"/>
          <w:sz w:val="24"/>
          <w:szCs w:val="24"/>
        </w:rPr>
        <w:t>ing</w:t>
      </w:r>
      <w:r w:rsidR="00445BA9">
        <w:rPr>
          <w:rFonts w:ascii="Times New Roman" w:hAnsi="Times New Roman" w:cs="Times New Roman"/>
          <w:color w:val="000000" w:themeColor="text1"/>
          <w:sz w:val="24"/>
          <w:szCs w:val="24"/>
        </w:rPr>
        <w:t xml:space="preserve"> </w:t>
      </w:r>
      <w:r w:rsidR="00F1020E">
        <w:rPr>
          <w:rFonts w:ascii="Times New Roman" w:hAnsi="Times New Roman" w:cs="Times New Roman"/>
          <w:color w:val="000000" w:themeColor="text1"/>
          <w:sz w:val="24"/>
          <w:szCs w:val="24"/>
        </w:rPr>
        <w:t>connections</w:t>
      </w:r>
      <w:r w:rsidR="00445BA9">
        <w:rPr>
          <w:rFonts w:ascii="Times New Roman" w:hAnsi="Times New Roman" w:cs="Times New Roman"/>
          <w:color w:val="000000" w:themeColor="text1"/>
          <w:sz w:val="24"/>
          <w:szCs w:val="24"/>
        </w:rPr>
        <w:t xml:space="preserve"> into a lesson, to satisfy a figurative cross-curricular tick-box, fails to enhance the leaning for the children and fails to meet </w:t>
      </w:r>
      <w:r w:rsidR="001802B8">
        <w:rPr>
          <w:rFonts w:ascii="Times New Roman" w:hAnsi="Times New Roman" w:cs="Times New Roman"/>
          <w:color w:val="000000" w:themeColor="text1"/>
          <w:sz w:val="24"/>
          <w:szCs w:val="24"/>
        </w:rPr>
        <w:t xml:space="preserve">Donaldson’s rationale for including them as cross curricular responsibilities. </w:t>
      </w:r>
    </w:p>
    <w:p w14:paraId="3276CA2B" w14:textId="77777777" w:rsidR="0007531A" w:rsidRDefault="0007531A" w:rsidP="00194C26">
      <w:pPr>
        <w:spacing w:line="360" w:lineRule="auto"/>
        <w:jc w:val="both"/>
        <w:rPr>
          <w:rFonts w:ascii="Times New Roman" w:hAnsi="Times New Roman" w:cs="Times New Roman"/>
          <w:color w:val="000000" w:themeColor="text1"/>
          <w:sz w:val="24"/>
          <w:szCs w:val="24"/>
        </w:rPr>
      </w:pPr>
    </w:p>
    <w:p w14:paraId="478EB871" w14:textId="6A274382" w:rsidR="00D312E5" w:rsidRDefault="00643926" w:rsidP="00194C26">
      <w:pPr>
        <w:spacing w:line="360" w:lineRule="auto"/>
        <w:jc w:val="both"/>
        <w:rPr>
          <w:rFonts w:ascii="Times New Roman" w:hAnsi="Times New Roman" w:cs="Times New Roman"/>
          <w:sz w:val="24"/>
          <w:szCs w:val="24"/>
        </w:rPr>
      </w:pPr>
      <w:r w:rsidRPr="00EB5C9F">
        <w:rPr>
          <w:rFonts w:ascii="Times New Roman" w:hAnsi="Times New Roman" w:cs="Times New Roman"/>
          <w:sz w:val="24"/>
          <w:szCs w:val="24"/>
        </w:rPr>
        <w:t>The world is changing rapidly, economically, technologically and culturally. Children growing up today are facing unique challenges and</w:t>
      </w:r>
      <w:r w:rsidR="00C30285" w:rsidRPr="00EB5C9F">
        <w:rPr>
          <w:rFonts w:ascii="Times New Roman" w:hAnsi="Times New Roman" w:cs="Times New Roman"/>
          <w:sz w:val="24"/>
          <w:szCs w:val="24"/>
        </w:rPr>
        <w:t xml:space="preserve"> need an education system that recognises this fact. Kirsty Williams believes,</w:t>
      </w:r>
      <w:r w:rsidRPr="00EB5C9F">
        <w:rPr>
          <w:rFonts w:ascii="Times New Roman" w:hAnsi="Times New Roman" w:cs="Times New Roman"/>
          <w:sz w:val="24"/>
          <w:szCs w:val="24"/>
        </w:rPr>
        <w:t xml:space="preserve"> </w:t>
      </w:r>
      <w:r w:rsidR="00C30285" w:rsidRPr="00236317">
        <w:rPr>
          <w:rFonts w:ascii="Times New Roman" w:hAnsi="Times New Roman" w:cs="Times New Roman"/>
          <w:sz w:val="24"/>
          <w:szCs w:val="24"/>
        </w:rPr>
        <w:t>“</w:t>
      </w:r>
      <w:r w:rsidR="00253E2F" w:rsidRPr="00236317">
        <w:rPr>
          <w:rFonts w:ascii="Times New Roman" w:hAnsi="Times New Roman" w:cs="Times New Roman"/>
          <w:sz w:val="24"/>
          <w:szCs w:val="24"/>
        </w:rPr>
        <w:t>Schools are having to prepare our young people for jobs that have not yet been created and challenges that we are yet to encounter”</w:t>
      </w:r>
      <w:r w:rsidRPr="00236317">
        <w:rPr>
          <w:rFonts w:ascii="Times New Roman" w:hAnsi="Times New Roman" w:cs="Times New Roman"/>
          <w:sz w:val="24"/>
          <w:szCs w:val="24"/>
        </w:rPr>
        <w:t xml:space="preserve"> (2017, quoted in Education in Wales: Our national mission, 2017, pp. 3).</w:t>
      </w:r>
      <w:r w:rsidR="00253E2F" w:rsidRPr="00236317">
        <w:rPr>
          <w:rFonts w:ascii="Times New Roman" w:hAnsi="Times New Roman" w:cs="Times New Roman"/>
          <w:sz w:val="24"/>
          <w:szCs w:val="24"/>
        </w:rPr>
        <w:t xml:space="preserve"> </w:t>
      </w:r>
      <w:r w:rsidR="00955988">
        <w:rPr>
          <w:rFonts w:ascii="Times New Roman" w:hAnsi="Times New Roman" w:cs="Times New Roman"/>
          <w:sz w:val="24"/>
          <w:szCs w:val="24"/>
        </w:rPr>
        <w:t xml:space="preserve">A </w:t>
      </w:r>
      <w:r w:rsidR="000B2A25" w:rsidRPr="000B2A25">
        <w:rPr>
          <w:rFonts w:ascii="Times New Roman" w:hAnsi="Times New Roman" w:cs="Times New Roman"/>
          <w:sz w:val="24"/>
          <w:szCs w:val="24"/>
        </w:rPr>
        <w:t>cross-curricular approach better prepares children for the uncertainties of tomorrow</w:t>
      </w:r>
      <w:r w:rsidR="00955988">
        <w:rPr>
          <w:rFonts w:ascii="Times New Roman" w:hAnsi="Times New Roman" w:cs="Times New Roman"/>
          <w:sz w:val="24"/>
          <w:szCs w:val="24"/>
        </w:rPr>
        <w:t xml:space="preserve"> (Dewey, 1902; Rose, 2009; Alexander, 2010)</w:t>
      </w:r>
      <w:r w:rsidR="000B2A25" w:rsidRPr="000B2A25">
        <w:rPr>
          <w:rFonts w:ascii="Times New Roman" w:hAnsi="Times New Roman" w:cs="Times New Roman"/>
          <w:sz w:val="24"/>
          <w:szCs w:val="24"/>
        </w:rPr>
        <w:t>.</w:t>
      </w:r>
      <w:r w:rsidR="000B2A25">
        <w:t xml:space="preserve"> </w:t>
      </w:r>
      <w:r w:rsidR="004F12E9" w:rsidRPr="00EB5C9F">
        <w:rPr>
          <w:rFonts w:ascii="Times New Roman" w:hAnsi="Times New Roman" w:cs="Times New Roman"/>
          <w:sz w:val="24"/>
          <w:szCs w:val="24"/>
        </w:rPr>
        <w:t xml:space="preserve">Looking to the future, I believe the new curriculum and our ability to embed literacy, numeracy and digital competence across the </w:t>
      </w:r>
      <w:r w:rsidR="00F1020E">
        <w:rPr>
          <w:rFonts w:ascii="Times New Roman" w:hAnsi="Times New Roman" w:cs="Times New Roman"/>
          <w:sz w:val="24"/>
          <w:szCs w:val="24"/>
        </w:rPr>
        <w:t>Areas of Learning and Experi</w:t>
      </w:r>
      <w:r w:rsidR="00722BB4">
        <w:rPr>
          <w:rFonts w:ascii="Times New Roman" w:hAnsi="Times New Roman" w:cs="Times New Roman"/>
          <w:sz w:val="24"/>
          <w:szCs w:val="24"/>
        </w:rPr>
        <w:t>e</w:t>
      </w:r>
      <w:r w:rsidR="00F1020E">
        <w:rPr>
          <w:rFonts w:ascii="Times New Roman" w:hAnsi="Times New Roman" w:cs="Times New Roman"/>
          <w:sz w:val="24"/>
          <w:szCs w:val="24"/>
        </w:rPr>
        <w:t>nce</w:t>
      </w:r>
      <w:r w:rsidR="004F12E9" w:rsidRPr="00EB5C9F">
        <w:rPr>
          <w:rFonts w:ascii="Times New Roman" w:hAnsi="Times New Roman" w:cs="Times New Roman"/>
          <w:sz w:val="24"/>
          <w:szCs w:val="24"/>
        </w:rPr>
        <w:t>, gives teachers</w:t>
      </w:r>
      <w:r w:rsidR="00253E2F" w:rsidRPr="00EB5C9F">
        <w:rPr>
          <w:rFonts w:ascii="Times New Roman" w:hAnsi="Times New Roman" w:cs="Times New Roman"/>
          <w:sz w:val="24"/>
          <w:szCs w:val="24"/>
        </w:rPr>
        <w:t xml:space="preserve"> in Wales</w:t>
      </w:r>
      <w:r w:rsidR="004F12E9" w:rsidRPr="00EB5C9F">
        <w:rPr>
          <w:rFonts w:ascii="Times New Roman" w:hAnsi="Times New Roman" w:cs="Times New Roman"/>
          <w:sz w:val="24"/>
          <w:szCs w:val="24"/>
        </w:rPr>
        <w:t xml:space="preserve"> an exciting opportunity </w:t>
      </w:r>
      <w:r w:rsidR="00D312E5">
        <w:rPr>
          <w:rFonts w:ascii="Times New Roman" w:hAnsi="Times New Roman" w:cs="Times New Roman"/>
          <w:sz w:val="24"/>
          <w:szCs w:val="24"/>
        </w:rPr>
        <w:t>which we need to grasp. Through</w:t>
      </w:r>
      <w:r w:rsidR="00C30285" w:rsidRPr="00EB5C9F">
        <w:rPr>
          <w:rFonts w:ascii="Times New Roman" w:hAnsi="Times New Roman" w:cs="Times New Roman"/>
          <w:sz w:val="24"/>
          <w:szCs w:val="24"/>
        </w:rPr>
        <w:t xml:space="preserve"> well-planned cross-curricular approach</w:t>
      </w:r>
      <w:r w:rsidR="00955988">
        <w:rPr>
          <w:rFonts w:ascii="Times New Roman" w:hAnsi="Times New Roman" w:cs="Times New Roman"/>
          <w:sz w:val="24"/>
          <w:szCs w:val="24"/>
        </w:rPr>
        <w:t>es</w:t>
      </w:r>
      <w:r w:rsidR="005928D5">
        <w:rPr>
          <w:rFonts w:ascii="Times New Roman" w:hAnsi="Times New Roman" w:cs="Times New Roman"/>
          <w:sz w:val="24"/>
          <w:szCs w:val="24"/>
        </w:rPr>
        <w:t>,</w:t>
      </w:r>
      <w:r w:rsidR="00C30285" w:rsidRPr="00EB5C9F">
        <w:rPr>
          <w:rFonts w:ascii="Times New Roman" w:hAnsi="Times New Roman" w:cs="Times New Roman"/>
          <w:sz w:val="24"/>
          <w:szCs w:val="24"/>
        </w:rPr>
        <w:t xml:space="preserve"> we </w:t>
      </w:r>
      <w:r w:rsidR="00EB5C9F" w:rsidRPr="00EB5C9F">
        <w:rPr>
          <w:rFonts w:ascii="Times New Roman" w:hAnsi="Times New Roman" w:cs="Times New Roman"/>
          <w:sz w:val="24"/>
          <w:szCs w:val="24"/>
        </w:rPr>
        <w:t>can</w:t>
      </w:r>
      <w:r w:rsidR="00462172">
        <w:rPr>
          <w:rFonts w:ascii="Times New Roman" w:hAnsi="Times New Roman" w:cs="Times New Roman"/>
          <w:sz w:val="24"/>
          <w:szCs w:val="24"/>
        </w:rPr>
        <w:t xml:space="preserve"> develop a generation of capable leaners who have the </w:t>
      </w:r>
      <w:r w:rsidR="005928D5">
        <w:rPr>
          <w:rFonts w:ascii="Times New Roman" w:hAnsi="Times New Roman" w:cs="Times New Roman"/>
          <w:sz w:val="24"/>
          <w:szCs w:val="24"/>
        </w:rPr>
        <w:t xml:space="preserve">literacy, numeracy and digital competence </w:t>
      </w:r>
      <w:r w:rsidR="00462172">
        <w:rPr>
          <w:rFonts w:ascii="Times New Roman" w:hAnsi="Times New Roman" w:cs="Times New Roman"/>
          <w:sz w:val="24"/>
          <w:szCs w:val="24"/>
        </w:rPr>
        <w:t xml:space="preserve">skills and competencies needed to secure successful futures. </w:t>
      </w:r>
    </w:p>
    <w:p w14:paraId="360FD712" w14:textId="77777777" w:rsidR="00D312E5" w:rsidRDefault="00D312E5" w:rsidP="00194C26">
      <w:pPr>
        <w:spacing w:line="360" w:lineRule="auto"/>
        <w:jc w:val="both"/>
        <w:rPr>
          <w:rFonts w:ascii="Times New Roman" w:hAnsi="Times New Roman" w:cs="Times New Roman"/>
          <w:sz w:val="24"/>
          <w:szCs w:val="24"/>
        </w:rPr>
      </w:pPr>
    </w:p>
    <w:bookmarkEnd w:id="0"/>
    <w:p w14:paraId="4662659C" w14:textId="77777777" w:rsidR="00C23454" w:rsidRDefault="00C23454" w:rsidP="007765EA">
      <w:pPr>
        <w:spacing w:line="360" w:lineRule="auto"/>
        <w:jc w:val="both"/>
        <w:rPr>
          <w:rFonts w:ascii="Times New Roman" w:hAnsi="Times New Roman" w:cs="Times New Roman"/>
          <w:color w:val="4472C4" w:themeColor="accent1"/>
          <w:sz w:val="32"/>
          <w:szCs w:val="32"/>
        </w:rPr>
      </w:pPr>
    </w:p>
    <w:p w14:paraId="0BE1875E" w14:textId="14238F0A" w:rsidR="00896A76" w:rsidRDefault="00896A76" w:rsidP="007765EA">
      <w:pPr>
        <w:spacing w:line="360" w:lineRule="auto"/>
        <w:jc w:val="both"/>
        <w:rPr>
          <w:rFonts w:ascii="Times New Roman" w:hAnsi="Times New Roman" w:cs="Times New Roman"/>
          <w:color w:val="4472C4" w:themeColor="accent1"/>
          <w:sz w:val="32"/>
          <w:szCs w:val="32"/>
        </w:rPr>
      </w:pPr>
    </w:p>
    <w:p w14:paraId="3333201E" w14:textId="4B63DC30" w:rsidR="005928D5" w:rsidRDefault="005928D5" w:rsidP="007765EA">
      <w:pPr>
        <w:spacing w:line="360" w:lineRule="auto"/>
        <w:jc w:val="both"/>
        <w:rPr>
          <w:rFonts w:ascii="Times New Roman" w:hAnsi="Times New Roman" w:cs="Times New Roman"/>
          <w:color w:val="4472C4" w:themeColor="accent1"/>
          <w:sz w:val="32"/>
          <w:szCs w:val="32"/>
        </w:rPr>
      </w:pPr>
    </w:p>
    <w:p w14:paraId="51030D9B" w14:textId="7D2DC9EC" w:rsidR="005928D5" w:rsidRDefault="005928D5" w:rsidP="007765EA">
      <w:pPr>
        <w:spacing w:line="360" w:lineRule="auto"/>
        <w:jc w:val="both"/>
        <w:rPr>
          <w:rFonts w:ascii="Times New Roman" w:hAnsi="Times New Roman" w:cs="Times New Roman"/>
          <w:color w:val="4472C4" w:themeColor="accent1"/>
          <w:sz w:val="32"/>
          <w:szCs w:val="32"/>
        </w:rPr>
      </w:pPr>
    </w:p>
    <w:p w14:paraId="60A86209" w14:textId="77777777" w:rsidR="005928D5" w:rsidRDefault="005928D5" w:rsidP="007765EA">
      <w:pPr>
        <w:spacing w:line="360" w:lineRule="auto"/>
        <w:jc w:val="both"/>
        <w:rPr>
          <w:rFonts w:ascii="Times New Roman" w:hAnsi="Times New Roman" w:cs="Times New Roman"/>
          <w:color w:val="4472C4" w:themeColor="accent1"/>
          <w:sz w:val="32"/>
          <w:szCs w:val="32"/>
        </w:rPr>
      </w:pPr>
    </w:p>
    <w:p w14:paraId="7A825AA8" w14:textId="77777777" w:rsidR="00896A76" w:rsidRDefault="00896A76" w:rsidP="007765EA">
      <w:pPr>
        <w:spacing w:line="360" w:lineRule="auto"/>
        <w:jc w:val="both"/>
        <w:rPr>
          <w:rFonts w:ascii="Times New Roman" w:hAnsi="Times New Roman" w:cs="Times New Roman"/>
          <w:color w:val="4472C4" w:themeColor="accent1"/>
          <w:sz w:val="32"/>
          <w:szCs w:val="32"/>
        </w:rPr>
      </w:pPr>
    </w:p>
    <w:p w14:paraId="357E11C5" w14:textId="77777777" w:rsidR="00896A76" w:rsidRDefault="00896A76" w:rsidP="007765EA">
      <w:pPr>
        <w:spacing w:line="360" w:lineRule="auto"/>
        <w:jc w:val="both"/>
        <w:rPr>
          <w:rFonts w:ascii="Times New Roman" w:hAnsi="Times New Roman" w:cs="Times New Roman"/>
          <w:color w:val="4472C4" w:themeColor="accent1"/>
          <w:sz w:val="32"/>
          <w:szCs w:val="32"/>
        </w:rPr>
      </w:pPr>
    </w:p>
    <w:p w14:paraId="696FCB7E" w14:textId="77777777" w:rsidR="00960E6B" w:rsidRDefault="00960E6B" w:rsidP="007765EA">
      <w:pPr>
        <w:spacing w:line="360" w:lineRule="auto"/>
        <w:jc w:val="both"/>
        <w:rPr>
          <w:rFonts w:ascii="Times New Roman" w:hAnsi="Times New Roman" w:cs="Times New Roman"/>
          <w:color w:val="4472C4" w:themeColor="accent1"/>
          <w:sz w:val="32"/>
          <w:szCs w:val="32"/>
        </w:rPr>
      </w:pPr>
    </w:p>
    <w:p w14:paraId="7684F77E" w14:textId="77777777" w:rsidR="00960E6B" w:rsidRDefault="00960E6B" w:rsidP="007765EA">
      <w:pPr>
        <w:spacing w:line="360" w:lineRule="auto"/>
        <w:jc w:val="both"/>
        <w:rPr>
          <w:rFonts w:ascii="Times New Roman" w:hAnsi="Times New Roman" w:cs="Times New Roman"/>
          <w:color w:val="4472C4" w:themeColor="accent1"/>
          <w:sz w:val="32"/>
          <w:szCs w:val="32"/>
        </w:rPr>
      </w:pPr>
    </w:p>
    <w:p w14:paraId="2FC36494" w14:textId="77777777" w:rsidR="00960E6B" w:rsidRDefault="00960E6B" w:rsidP="007765EA">
      <w:pPr>
        <w:spacing w:line="360" w:lineRule="auto"/>
        <w:jc w:val="both"/>
        <w:rPr>
          <w:rFonts w:ascii="Times New Roman" w:hAnsi="Times New Roman" w:cs="Times New Roman"/>
          <w:color w:val="4472C4" w:themeColor="accent1"/>
          <w:sz w:val="32"/>
          <w:szCs w:val="32"/>
        </w:rPr>
      </w:pPr>
    </w:p>
    <w:p w14:paraId="03E6605C" w14:textId="77777777" w:rsidR="00960E6B" w:rsidRDefault="00960E6B" w:rsidP="007765EA">
      <w:pPr>
        <w:spacing w:line="360" w:lineRule="auto"/>
        <w:jc w:val="both"/>
        <w:rPr>
          <w:rFonts w:ascii="Times New Roman" w:hAnsi="Times New Roman" w:cs="Times New Roman"/>
          <w:color w:val="4472C4" w:themeColor="accent1"/>
          <w:sz w:val="32"/>
          <w:szCs w:val="32"/>
        </w:rPr>
      </w:pPr>
    </w:p>
    <w:p w14:paraId="1CD08134" w14:textId="75F645F3" w:rsidR="007765EA" w:rsidRDefault="007765EA" w:rsidP="007765EA">
      <w:pPr>
        <w:spacing w:line="360" w:lineRule="auto"/>
        <w:jc w:val="both"/>
        <w:rPr>
          <w:rFonts w:ascii="Times New Roman" w:hAnsi="Times New Roman" w:cs="Times New Roman"/>
          <w:color w:val="4472C4" w:themeColor="accent1"/>
          <w:sz w:val="32"/>
          <w:szCs w:val="32"/>
        </w:rPr>
      </w:pPr>
      <w:r w:rsidRPr="007765EA">
        <w:rPr>
          <w:rFonts w:ascii="Times New Roman" w:hAnsi="Times New Roman" w:cs="Times New Roman"/>
          <w:color w:val="4472C4" w:themeColor="accent1"/>
          <w:sz w:val="32"/>
          <w:szCs w:val="32"/>
        </w:rPr>
        <w:lastRenderedPageBreak/>
        <w:t>Reference List</w:t>
      </w:r>
    </w:p>
    <w:p w14:paraId="59B2FF80" w14:textId="27EB36BA" w:rsidR="003F4C09" w:rsidRDefault="003F4C09"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Alexander, R., Rose, J. and Woodhead, C. (1992) </w:t>
      </w:r>
      <w:r w:rsidRPr="003F4C09">
        <w:rPr>
          <w:rFonts w:ascii="Times New Roman" w:hAnsi="Times New Roman" w:cs="Times New Roman"/>
          <w:i/>
          <w:color w:val="000000" w:themeColor="text1"/>
          <w:sz w:val="24"/>
          <w:szCs w:val="24"/>
        </w:rPr>
        <w:t>Curriculum Organisation and Classroom Practice in Primary Schools. A discussion Paper</w:t>
      </w:r>
      <w:r>
        <w:rPr>
          <w:rFonts w:ascii="Times New Roman" w:hAnsi="Times New Roman" w:cs="Times New Roman"/>
          <w:color w:val="000000" w:themeColor="text1"/>
          <w:sz w:val="24"/>
          <w:szCs w:val="24"/>
        </w:rPr>
        <w:t xml:space="preserve">. London: Department of Education and Science </w:t>
      </w:r>
    </w:p>
    <w:p w14:paraId="059F4282" w14:textId="15D0A0CC" w:rsidR="00896A76" w:rsidRDefault="00896A76"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Alexander, R. (2009) </w:t>
      </w:r>
      <w:r w:rsidRPr="00896A76">
        <w:rPr>
          <w:rFonts w:ascii="Times New Roman" w:hAnsi="Times New Roman" w:cs="Times New Roman"/>
          <w:i/>
          <w:color w:val="000000" w:themeColor="text1"/>
          <w:sz w:val="24"/>
          <w:szCs w:val="24"/>
        </w:rPr>
        <w:t>Towards a New Curriculum. Cambridge Primary Review Interim Report Part 2: The Future</w:t>
      </w:r>
      <w:r>
        <w:rPr>
          <w:rFonts w:ascii="Times New Roman" w:hAnsi="Times New Roman" w:cs="Times New Roman"/>
          <w:color w:val="000000" w:themeColor="text1"/>
          <w:sz w:val="24"/>
          <w:szCs w:val="24"/>
        </w:rPr>
        <w:t>. Cambridge: University of Cambridge</w:t>
      </w:r>
    </w:p>
    <w:p w14:paraId="7FB55C5E" w14:textId="481BEF71" w:rsidR="00332D2B" w:rsidRDefault="00332D2B"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Aslan, Y</w:t>
      </w:r>
      <w:r w:rsidR="001177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(2016) ‘The Effect of Cross-curricular Instruction on Reading Comprehension’, </w:t>
      </w:r>
      <w:r w:rsidRPr="00332D2B">
        <w:rPr>
          <w:rFonts w:ascii="Times New Roman" w:hAnsi="Times New Roman" w:cs="Times New Roman"/>
          <w:i/>
          <w:color w:val="000000" w:themeColor="text1"/>
          <w:sz w:val="24"/>
          <w:szCs w:val="24"/>
        </w:rPr>
        <w:t>Universal Journal of Education</w:t>
      </w:r>
      <w:r w:rsidR="001177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4(8). </w:t>
      </w:r>
      <w:r w:rsidR="001177DB">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p</w:t>
      </w:r>
      <w:r w:rsidR="001177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1797-1801. Available at: </w:t>
      </w:r>
      <w:hyperlink r:id="rId7" w:history="1">
        <w:r w:rsidRPr="00EB6751">
          <w:rPr>
            <w:rStyle w:val="Hyperlink"/>
            <w:rFonts w:ascii="Times New Roman" w:hAnsi="Times New Roman" w:cs="Times New Roman"/>
            <w:sz w:val="24"/>
            <w:szCs w:val="24"/>
          </w:rPr>
          <w:t>https://files.eric.ed.gov/fulltext/EJ1110738.pdf</w:t>
        </w:r>
      </w:hyperlink>
      <w:r>
        <w:rPr>
          <w:rFonts w:ascii="Times New Roman" w:hAnsi="Times New Roman" w:cs="Times New Roman"/>
          <w:color w:val="000000" w:themeColor="text1"/>
          <w:sz w:val="24"/>
          <w:szCs w:val="24"/>
        </w:rPr>
        <w:t xml:space="preserve"> </w:t>
      </w:r>
      <w:r w:rsidR="001177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4th December, 2018</w:t>
      </w:r>
      <w:r w:rsidR="001177DB">
        <w:rPr>
          <w:rFonts w:ascii="Times New Roman" w:hAnsi="Times New Roman" w:cs="Times New Roman"/>
          <w:color w:val="000000" w:themeColor="text1"/>
          <w:sz w:val="24"/>
          <w:szCs w:val="24"/>
        </w:rPr>
        <w:t>)</w:t>
      </w:r>
    </w:p>
    <w:p w14:paraId="79A4AF24" w14:textId="59B50D39" w:rsidR="008E17DC" w:rsidRDefault="008E17DC" w:rsidP="00E554BD">
      <w:pPr>
        <w:spacing w:line="360" w:lineRule="auto"/>
        <w:rPr>
          <w:rFonts w:ascii="Times New Roman" w:hAnsi="Times New Roman" w:cs="Times New Roman"/>
          <w:sz w:val="24"/>
          <w:szCs w:val="24"/>
        </w:rPr>
      </w:pPr>
      <w:r w:rsidRPr="004F12E9">
        <w:rPr>
          <w:rFonts w:ascii="Times New Roman" w:hAnsi="Times New Roman" w:cs="Times New Roman"/>
          <w:i/>
          <w:sz w:val="24"/>
          <w:szCs w:val="24"/>
        </w:rPr>
        <w:t>Assessment for learning and the National Literacy and Numeracy Framework (</w:t>
      </w:r>
      <w:r w:rsidRPr="004F12E9">
        <w:rPr>
          <w:rFonts w:ascii="Times New Roman" w:hAnsi="Times New Roman" w:cs="Times New Roman"/>
          <w:sz w:val="24"/>
          <w:szCs w:val="24"/>
        </w:rPr>
        <w:t>2014). Cardiff: WAG</w:t>
      </w:r>
    </w:p>
    <w:p w14:paraId="11C93C1F" w14:textId="32409174" w:rsidR="00B048A3" w:rsidRPr="00B048A3" w:rsidRDefault="00B048A3" w:rsidP="00E554BD">
      <w:pPr>
        <w:spacing w:line="360" w:lineRule="auto"/>
        <w:rPr>
          <w:rFonts w:ascii="Times New Roman" w:hAnsi="Times New Roman" w:cs="Times New Roman"/>
          <w:color w:val="000000" w:themeColor="text1"/>
          <w:sz w:val="24"/>
          <w:szCs w:val="24"/>
        </w:rPr>
      </w:pPr>
      <w:r w:rsidRPr="00B048A3">
        <w:rPr>
          <w:rFonts w:ascii="Times New Roman" w:hAnsi="Times New Roman" w:cs="Times New Roman"/>
          <w:color w:val="000000" w:themeColor="text1"/>
          <w:sz w:val="24"/>
          <w:szCs w:val="24"/>
          <w:shd w:val="clear" w:color="auto" w:fill="FFFFFF"/>
        </w:rPr>
        <w:t xml:space="preserve">Barnes, J. and Shirley, I. (2007) Strangely </w:t>
      </w:r>
      <w:r>
        <w:rPr>
          <w:rFonts w:ascii="Times New Roman" w:hAnsi="Times New Roman" w:cs="Times New Roman"/>
          <w:color w:val="000000" w:themeColor="text1"/>
          <w:sz w:val="24"/>
          <w:szCs w:val="24"/>
          <w:shd w:val="clear" w:color="auto" w:fill="FFFFFF"/>
        </w:rPr>
        <w:t>f</w:t>
      </w:r>
      <w:r w:rsidRPr="00B048A3">
        <w:rPr>
          <w:rFonts w:ascii="Times New Roman" w:hAnsi="Times New Roman" w:cs="Times New Roman"/>
          <w:color w:val="000000" w:themeColor="text1"/>
          <w:sz w:val="24"/>
          <w:szCs w:val="24"/>
          <w:shd w:val="clear" w:color="auto" w:fill="FFFFFF"/>
        </w:rPr>
        <w:t xml:space="preserve">amiliar: </w:t>
      </w:r>
      <w:r>
        <w:rPr>
          <w:rFonts w:ascii="Times New Roman" w:hAnsi="Times New Roman" w:cs="Times New Roman"/>
          <w:color w:val="000000" w:themeColor="text1"/>
          <w:sz w:val="24"/>
          <w:szCs w:val="24"/>
          <w:shd w:val="clear" w:color="auto" w:fill="FFFFFF"/>
        </w:rPr>
        <w:t>c</w:t>
      </w:r>
      <w:r w:rsidRPr="00B048A3">
        <w:rPr>
          <w:rFonts w:ascii="Times New Roman" w:hAnsi="Times New Roman" w:cs="Times New Roman"/>
          <w:color w:val="000000" w:themeColor="text1"/>
          <w:sz w:val="24"/>
          <w:szCs w:val="24"/>
          <w:shd w:val="clear" w:color="auto" w:fill="FFFFFF"/>
        </w:rPr>
        <w:t>ross</w:t>
      </w:r>
      <w:r>
        <w:rPr>
          <w:rFonts w:ascii="Times New Roman" w:hAnsi="Times New Roman" w:cs="Times New Roman"/>
          <w:color w:val="000000" w:themeColor="text1"/>
          <w:sz w:val="24"/>
          <w:szCs w:val="24"/>
          <w:shd w:val="clear" w:color="auto" w:fill="FFFFFF"/>
        </w:rPr>
        <w:t>-c</w:t>
      </w:r>
      <w:r w:rsidRPr="00B048A3">
        <w:rPr>
          <w:rFonts w:ascii="Times New Roman" w:hAnsi="Times New Roman" w:cs="Times New Roman"/>
          <w:color w:val="000000" w:themeColor="text1"/>
          <w:sz w:val="24"/>
          <w:szCs w:val="24"/>
          <w:shd w:val="clear" w:color="auto" w:fill="FFFFFF"/>
        </w:rPr>
        <w:t xml:space="preserve">urricular and </w:t>
      </w:r>
      <w:r>
        <w:rPr>
          <w:rFonts w:ascii="Times New Roman" w:hAnsi="Times New Roman" w:cs="Times New Roman"/>
          <w:color w:val="000000" w:themeColor="text1"/>
          <w:sz w:val="24"/>
          <w:szCs w:val="24"/>
          <w:shd w:val="clear" w:color="auto" w:fill="FFFFFF"/>
        </w:rPr>
        <w:t>c</w:t>
      </w:r>
      <w:r w:rsidRPr="00B048A3">
        <w:rPr>
          <w:rFonts w:ascii="Times New Roman" w:hAnsi="Times New Roman" w:cs="Times New Roman"/>
          <w:color w:val="000000" w:themeColor="text1"/>
          <w:sz w:val="24"/>
          <w:szCs w:val="24"/>
          <w:shd w:val="clear" w:color="auto" w:fill="FFFFFF"/>
        </w:rPr>
        <w:t>reative t</w:t>
      </w:r>
      <w:r>
        <w:rPr>
          <w:rFonts w:ascii="Times New Roman" w:hAnsi="Times New Roman" w:cs="Times New Roman"/>
          <w:color w:val="000000" w:themeColor="text1"/>
          <w:sz w:val="24"/>
          <w:szCs w:val="24"/>
          <w:shd w:val="clear" w:color="auto" w:fill="FFFFFF"/>
        </w:rPr>
        <w:t>hinking</w:t>
      </w:r>
      <w:r w:rsidRPr="00B048A3">
        <w:rPr>
          <w:rFonts w:ascii="Times New Roman" w:hAnsi="Times New Roman" w:cs="Times New Roman"/>
          <w:color w:val="000000" w:themeColor="text1"/>
          <w:sz w:val="24"/>
          <w:szCs w:val="24"/>
          <w:shd w:val="clear" w:color="auto" w:fill="FFFFFF"/>
        </w:rPr>
        <w:t xml:space="preserve"> in </w:t>
      </w:r>
      <w:r>
        <w:rPr>
          <w:rFonts w:ascii="Times New Roman" w:hAnsi="Times New Roman" w:cs="Times New Roman"/>
          <w:color w:val="000000" w:themeColor="text1"/>
          <w:sz w:val="24"/>
          <w:szCs w:val="24"/>
          <w:shd w:val="clear" w:color="auto" w:fill="FFFFFF"/>
        </w:rPr>
        <w:t>t</w:t>
      </w:r>
      <w:r w:rsidRPr="00B048A3">
        <w:rPr>
          <w:rFonts w:ascii="Times New Roman" w:hAnsi="Times New Roman" w:cs="Times New Roman"/>
          <w:color w:val="000000" w:themeColor="text1"/>
          <w:sz w:val="24"/>
          <w:szCs w:val="24"/>
          <w:shd w:val="clear" w:color="auto" w:fill="FFFFFF"/>
        </w:rPr>
        <w:t xml:space="preserve">eacher </w:t>
      </w:r>
      <w:r>
        <w:rPr>
          <w:rFonts w:ascii="Times New Roman" w:hAnsi="Times New Roman" w:cs="Times New Roman"/>
          <w:color w:val="000000" w:themeColor="text1"/>
          <w:sz w:val="24"/>
          <w:szCs w:val="24"/>
          <w:shd w:val="clear" w:color="auto" w:fill="FFFFFF"/>
        </w:rPr>
        <w:t>e</w:t>
      </w:r>
      <w:r w:rsidRPr="00B048A3">
        <w:rPr>
          <w:rFonts w:ascii="Times New Roman" w:hAnsi="Times New Roman" w:cs="Times New Roman"/>
          <w:color w:val="000000" w:themeColor="text1"/>
          <w:sz w:val="24"/>
          <w:szCs w:val="24"/>
          <w:shd w:val="clear" w:color="auto" w:fill="FFFFFF"/>
        </w:rPr>
        <w:t>ducation</w:t>
      </w:r>
      <w:r>
        <w:rPr>
          <w:rFonts w:ascii="Times New Roman" w:hAnsi="Times New Roman" w:cs="Times New Roman"/>
          <w:color w:val="000000" w:themeColor="text1"/>
          <w:sz w:val="24"/>
          <w:szCs w:val="24"/>
          <w:shd w:val="clear" w:color="auto" w:fill="FFFFFF"/>
        </w:rPr>
        <w:t>.</w:t>
      </w:r>
      <w:r w:rsidRPr="00B048A3">
        <w:rPr>
          <w:rFonts w:ascii="Times New Roman" w:hAnsi="Times New Roman" w:cs="Times New Roman"/>
          <w:color w:val="000000" w:themeColor="text1"/>
          <w:sz w:val="24"/>
          <w:szCs w:val="24"/>
          <w:shd w:val="clear" w:color="auto" w:fill="FFFFFF"/>
        </w:rPr>
        <w:t xml:space="preserve"> </w:t>
      </w:r>
      <w:r w:rsidRPr="00B048A3">
        <w:rPr>
          <w:rFonts w:ascii="Times New Roman" w:hAnsi="Times New Roman" w:cs="Times New Roman"/>
          <w:i/>
          <w:color w:val="000000" w:themeColor="text1"/>
          <w:sz w:val="24"/>
          <w:szCs w:val="24"/>
          <w:shd w:val="clear" w:color="auto" w:fill="FFFFFF"/>
        </w:rPr>
        <w:t>Improving Schools</w:t>
      </w:r>
      <w:r w:rsidRPr="00B048A3">
        <w:rPr>
          <w:rFonts w:ascii="Times New Roman" w:hAnsi="Times New Roman" w:cs="Times New Roman"/>
          <w:color w:val="000000" w:themeColor="text1"/>
          <w:sz w:val="24"/>
          <w:szCs w:val="24"/>
          <w:shd w:val="clear" w:color="auto" w:fill="FFFFFF"/>
        </w:rPr>
        <w:t>, 10</w:t>
      </w:r>
      <w:r>
        <w:rPr>
          <w:rFonts w:ascii="Times New Roman" w:hAnsi="Times New Roman" w:cs="Times New Roman"/>
          <w:color w:val="000000" w:themeColor="text1"/>
          <w:sz w:val="24"/>
          <w:szCs w:val="24"/>
          <w:shd w:val="clear" w:color="auto" w:fill="FFFFFF"/>
        </w:rPr>
        <w:t>(</w:t>
      </w:r>
      <w:r w:rsidRPr="00B048A3">
        <w:rPr>
          <w:rFonts w:ascii="Times New Roman" w:hAnsi="Times New Roman" w:cs="Times New Roman"/>
          <w:color w:val="000000" w:themeColor="text1"/>
          <w:sz w:val="24"/>
          <w:szCs w:val="24"/>
          <w:shd w:val="clear" w:color="auto" w:fill="FFFFFF"/>
        </w:rPr>
        <w:t>2</w:t>
      </w:r>
      <w:r>
        <w:rPr>
          <w:rFonts w:ascii="Times New Roman" w:hAnsi="Times New Roman" w:cs="Times New Roman"/>
          <w:color w:val="000000" w:themeColor="text1"/>
          <w:sz w:val="24"/>
          <w:szCs w:val="24"/>
          <w:shd w:val="clear" w:color="auto" w:fill="FFFFFF"/>
        </w:rPr>
        <w:t>)</w:t>
      </w:r>
      <w:r w:rsidRPr="00B048A3">
        <w:rPr>
          <w:rFonts w:ascii="Times New Roman" w:hAnsi="Times New Roman" w:cs="Times New Roman"/>
          <w:color w:val="000000" w:themeColor="text1"/>
          <w:sz w:val="24"/>
          <w:szCs w:val="24"/>
          <w:shd w:val="clear" w:color="auto" w:fill="FFFFFF"/>
        </w:rPr>
        <w:t xml:space="preserve">. </w:t>
      </w:r>
      <w:r w:rsidR="001177DB">
        <w:rPr>
          <w:rFonts w:ascii="Times New Roman" w:hAnsi="Times New Roman" w:cs="Times New Roman"/>
          <w:color w:val="000000" w:themeColor="text1"/>
          <w:sz w:val="24"/>
          <w:szCs w:val="24"/>
          <w:shd w:val="clear" w:color="auto" w:fill="FFFFFF"/>
        </w:rPr>
        <w:t>p</w:t>
      </w:r>
      <w:r w:rsidRPr="00B048A3">
        <w:rPr>
          <w:rFonts w:ascii="Times New Roman" w:hAnsi="Times New Roman" w:cs="Times New Roman"/>
          <w:color w:val="000000" w:themeColor="text1"/>
          <w:sz w:val="24"/>
          <w:szCs w:val="24"/>
          <w:shd w:val="clear" w:color="auto" w:fill="FFFFFF"/>
        </w:rPr>
        <w:t>p</w:t>
      </w:r>
      <w:r>
        <w:rPr>
          <w:rFonts w:ascii="Times New Roman" w:hAnsi="Times New Roman" w:cs="Times New Roman"/>
          <w:color w:val="000000" w:themeColor="text1"/>
          <w:sz w:val="24"/>
          <w:szCs w:val="24"/>
          <w:shd w:val="clear" w:color="auto" w:fill="FFFFFF"/>
        </w:rPr>
        <w:t xml:space="preserve">. </w:t>
      </w:r>
      <w:r w:rsidRPr="00B048A3">
        <w:rPr>
          <w:rFonts w:ascii="Times New Roman" w:hAnsi="Times New Roman" w:cs="Times New Roman"/>
          <w:color w:val="000000" w:themeColor="text1"/>
          <w:sz w:val="24"/>
          <w:szCs w:val="24"/>
          <w:shd w:val="clear" w:color="auto" w:fill="FFFFFF"/>
        </w:rPr>
        <w:t>160 – 179</w:t>
      </w:r>
      <w:r w:rsidR="00332D2B">
        <w:rPr>
          <w:rFonts w:ascii="Times New Roman" w:hAnsi="Times New Roman" w:cs="Times New Roman"/>
          <w:color w:val="000000" w:themeColor="text1"/>
          <w:sz w:val="24"/>
          <w:szCs w:val="24"/>
          <w:shd w:val="clear" w:color="auto" w:fill="FFFFFF"/>
        </w:rPr>
        <w:t xml:space="preserve"> Available at: </w:t>
      </w:r>
      <w:hyperlink r:id="rId8" w:history="1">
        <w:r w:rsidR="00332D2B" w:rsidRPr="00EB6751">
          <w:rPr>
            <w:rStyle w:val="Hyperlink"/>
            <w:rFonts w:ascii="Times New Roman" w:hAnsi="Times New Roman" w:cs="Times New Roman"/>
            <w:sz w:val="24"/>
            <w:szCs w:val="24"/>
            <w:shd w:val="clear" w:color="auto" w:fill="FFFFFF"/>
          </w:rPr>
          <w:t>https://www.researchgate.net/profile/Jonathan_Barnes5/publication/249752126_%27Strangely_familiar%27_Authentic_experience_teacher_education_and_a_thought-provoking_environment/links/5444fe6d0cf2e6f0c0fc163d.pdf</w:t>
        </w:r>
      </w:hyperlink>
      <w:r w:rsidR="00332D2B">
        <w:rPr>
          <w:rFonts w:ascii="Times New Roman" w:hAnsi="Times New Roman" w:cs="Times New Roman"/>
          <w:color w:val="000000" w:themeColor="text1"/>
          <w:sz w:val="24"/>
          <w:szCs w:val="24"/>
          <w:shd w:val="clear" w:color="auto" w:fill="FFFFFF"/>
        </w:rPr>
        <w:t xml:space="preserve"> </w:t>
      </w:r>
      <w:r w:rsidR="001177DB">
        <w:rPr>
          <w:rFonts w:ascii="Times New Roman" w:hAnsi="Times New Roman" w:cs="Times New Roman"/>
          <w:color w:val="000000" w:themeColor="text1"/>
          <w:sz w:val="24"/>
          <w:szCs w:val="24"/>
          <w:shd w:val="clear" w:color="auto" w:fill="FFFFFF"/>
        </w:rPr>
        <w:t>(</w:t>
      </w:r>
      <w:r w:rsidR="00332D2B">
        <w:rPr>
          <w:rFonts w:ascii="Times New Roman" w:hAnsi="Times New Roman" w:cs="Times New Roman"/>
          <w:color w:val="000000" w:themeColor="text1"/>
          <w:sz w:val="24"/>
          <w:szCs w:val="24"/>
          <w:shd w:val="clear" w:color="auto" w:fill="FFFFFF"/>
        </w:rPr>
        <w:t>Accessed 2nd December, 2018</w:t>
      </w:r>
      <w:r w:rsidR="001177DB">
        <w:rPr>
          <w:rFonts w:ascii="Times New Roman" w:hAnsi="Times New Roman" w:cs="Times New Roman"/>
          <w:color w:val="000000" w:themeColor="text1"/>
          <w:sz w:val="24"/>
          <w:szCs w:val="24"/>
          <w:shd w:val="clear" w:color="auto" w:fill="FFFFFF"/>
        </w:rPr>
        <w:t>)</w:t>
      </w:r>
    </w:p>
    <w:p w14:paraId="0815B418" w14:textId="6E19A4D2" w:rsidR="008512B7" w:rsidRDefault="008512B7"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Barnes, J. (2015) </w:t>
      </w:r>
      <w:r w:rsidRPr="008512B7">
        <w:rPr>
          <w:rFonts w:ascii="Times New Roman" w:hAnsi="Times New Roman" w:cs="Times New Roman"/>
          <w:i/>
          <w:color w:val="000000" w:themeColor="text1"/>
          <w:sz w:val="24"/>
          <w:szCs w:val="24"/>
        </w:rPr>
        <w:t>Cross-Curricular Learning 3-14</w:t>
      </w:r>
      <w:r>
        <w:rPr>
          <w:rFonts w:ascii="Times New Roman" w:hAnsi="Times New Roman" w:cs="Times New Roman"/>
          <w:color w:val="000000" w:themeColor="text1"/>
          <w:sz w:val="24"/>
          <w:szCs w:val="24"/>
        </w:rPr>
        <w:t>. London: Sage Publications Ltd</w:t>
      </w:r>
    </w:p>
    <w:p w14:paraId="68D50692" w14:textId="61757DDC" w:rsidR="001802B8" w:rsidRDefault="001802B8"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Boaler, J. (2015) </w:t>
      </w:r>
      <w:r w:rsidRPr="001802B8">
        <w:rPr>
          <w:rFonts w:ascii="Times New Roman" w:hAnsi="Times New Roman" w:cs="Times New Roman"/>
          <w:i/>
          <w:color w:val="000000" w:themeColor="text1"/>
          <w:sz w:val="24"/>
          <w:szCs w:val="24"/>
        </w:rPr>
        <w:t>The Elephant in the Classroom. Helping Children Learn and Love Maths</w:t>
      </w:r>
      <w:r>
        <w:rPr>
          <w:rFonts w:ascii="Times New Roman" w:hAnsi="Times New Roman" w:cs="Times New Roman"/>
          <w:color w:val="000000" w:themeColor="text1"/>
          <w:sz w:val="24"/>
          <w:szCs w:val="24"/>
        </w:rPr>
        <w:t xml:space="preserve">. London: Souvenir Press </w:t>
      </w:r>
    </w:p>
    <w:p w14:paraId="0DEE0F51" w14:textId="313BD8A2" w:rsidR="00E12E7B" w:rsidRDefault="00E12E7B"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Central Advisory Council for Education (1967) </w:t>
      </w:r>
      <w:r w:rsidRPr="00E12E7B">
        <w:rPr>
          <w:rFonts w:ascii="Times New Roman" w:hAnsi="Times New Roman" w:cs="Times New Roman"/>
          <w:i/>
          <w:color w:val="000000" w:themeColor="text1"/>
          <w:sz w:val="24"/>
          <w:szCs w:val="24"/>
        </w:rPr>
        <w:t xml:space="preserve">The Plowden Report, Children and their Primary Schools. </w:t>
      </w:r>
      <w:r>
        <w:rPr>
          <w:rFonts w:ascii="Times New Roman" w:hAnsi="Times New Roman" w:cs="Times New Roman"/>
          <w:color w:val="000000" w:themeColor="text1"/>
          <w:sz w:val="24"/>
          <w:szCs w:val="24"/>
        </w:rPr>
        <w:t>London: HMSO</w:t>
      </w:r>
    </w:p>
    <w:p w14:paraId="5FF28189" w14:textId="0331EB33" w:rsidR="00176A49" w:rsidRDefault="00176A49"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Cremin, T. (2009) </w:t>
      </w:r>
      <w:r w:rsidRPr="00176A49">
        <w:rPr>
          <w:rFonts w:ascii="Times New Roman" w:hAnsi="Times New Roman" w:cs="Times New Roman"/>
          <w:i/>
          <w:color w:val="000000" w:themeColor="text1"/>
          <w:sz w:val="24"/>
          <w:szCs w:val="24"/>
        </w:rPr>
        <w:t>Teaching English Creatively</w:t>
      </w:r>
      <w:r>
        <w:rPr>
          <w:rFonts w:ascii="Times New Roman" w:hAnsi="Times New Roman" w:cs="Times New Roman"/>
          <w:color w:val="000000" w:themeColor="text1"/>
          <w:sz w:val="24"/>
          <w:szCs w:val="24"/>
        </w:rPr>
        <w:t xml:space="preserve">. Abingdon: Routledge </w:t>
      </w:r>
    </w:p>
    <w:p w14:paraId="3503A9A6" w14:textId="71ECCF0B" w:rsidR="00C55AF4" w:rsidRDefault="00C55AF4"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Crockett, L. Jukes, I. and Churches, A. (2011) </w:t>
      </w:r>
      <w:r w:rsidRPr="00C55AF4">
        <w:rPr>
          <w:rFonts w:ascii="Times New Roman" w:hAnsi="Times New Roman" w:cs="Times New Roman"/>
          <w:i/>
          <w:color w:val="000000" w:themeColor="text1"/>
          <w:sz w:val="24"/>
          <w:szCs w:val="24"/>
        </w:rPr>
        <w:t>Literacy is not enough</w:t>
      </w:r>
      <w:r>
        <w:rPr>
          <w:rFonts w:ascii="Times New Roman" w:hAnsi="Times New Roman" w:cs="Times New Roman"/>
          <w:color w:val="000000" w:themeColor="text1"/>
          <w:sz w:val="24"/>
          <w:szCs w:val="24"/>
        </w:rPr>
        <w:t xml:space="preserve">. London: Sage Publishing </w:t>
      </w:r>
    </w:p>
    <w:p w14:paraId="51396D25" w14:textId="7CE5C694" w:rsidR="00FE7726" w:rsidRDefault="00FE7726"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Department for Education and Skills (2013) </w:t>
      </w:r>
      <w:r w:rsidRPr="00FE7726">
        <w:rPr>
          <w:rFonts w:ascii="Times New Roman" w:hAnsi="Times New Roman" w:cs="Times New Roman"/>
          <w:i/>
          <w:color w:val="000000" w:themeColor="text1"/>
          <w:sz w:val="24"/>
          <w:szCs w:val="24"/>
        </w:rPr>
        <w:t>National Literacy and Numeracy Framework</w:t>
      </w:r>
      <w:r>
        <w:rPr>
          <w:rFonts w:ascii="Times New Roman" w:hAnsi="Times New Roman" w:cs="Times New Roman"/>
          <w:color w:val="000000" w:themeColor="text1"/>
          <w:sz w:val="24"/>
          <w:szCs w:val="24"/>
        </w:rPr>
        <w:t>. Cardiff: WAG</w:t>
      </w:r>
    </w:p>
    <w:p w14:paraId="16001873" w14:textId="1B48739E" w:rsidR="00C23454" w:rsidRDefault="00C23454"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Department for Education and Skills (2015) </w:t>
      </w:r>
      <w:r w:rsidRPr="00C23454">
        <w:rPr>
          <w:rFonts w:ascii="Times New Roman" w:hAnsi="Times New Roman" w:cs="Times New Roman"/>
          <w:i/>
          <w:color w:val="000000" w:themeColor="text1"/>
          <w:sz w:val="24"/>
          <w:szCs w:val="24"/>
        </w:rPr>
        <w:t xml:space="preserve">Curriculum for Wales. Programme of Study for </w:t>
      </w:r>
      <w:r w:rsidR="00BE6870">
        <w:rPr>
          <w:rFonts w:ascii="Times New Roman" w:hAnsi="Times New Roman" w:cs="Times New Roman"/>
          <w:i/>
          <w:color w:val="000000" w:themeColor="text1"/>
          <w:sz w:val="24"/>
          <w:szCs w:val="24"/>
        </w:rPr>
        <w:t>English</w:t>
      </w:r>
      <w:r>
        <w:rPr>
          <w:rFonts w:ascii="Times New Roman" w:hAnsi="Times New Roman" w:cs="Times New Roman"/>
          <w:color w:val="000000" w:themeColor="text1"/>
          <w:sz w:val="24"/>
          <w:szCs w:val="24"/>
        </w:rPr>
        <w:t>. Cardiff: WAG</w:t>
      </w:r>
    </w:p>
    <w:p w14:paraId="102A27D1" w14:textId="5AB3E688" w:rsidR="00655A06" w:rsidRDefault="00655A06"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Dewey, J. (1897) ‘My Pedagogical Creed’, </w:t>
      </w:r>
      <w:r w:rsidRPr="00655A06">
        <w:rPr>
          <w:rFonts w:ascii="Times New Roman" w:hAnsi="Times New Roman" w:cs="Times New Roman"/>
          <w:i/>
          <w:color w:val="000000" w:themeColor="text1"/>
          <w:sz w:val="24"/>
          <w:szCs w:val="24"/>
        </w:rPr>
        <w:t>The School Journal</w:t>
      </w:r>
      <w:r>
        <w:rPr>
          <w:rFonts w:ascii="Times New Roman" w:hAnsi="Times New Roman" w:cs="Times New Roman"/>
          <w:color w:val="000000" w:themeColor="text1"/>
          <w:sz w:val="24"/>
          <w:szCs w:val="24"/>
        </w:rPr>
        <w:t>, 54(3), pp.77-80</w:t>
      </w:r>
      <w:r w:rsidR="006A6E81">
        <w:rPr>
          <w:rFonts w:ascii="Times New Roman" w:hAnsi="Times New Roman" w:cs="Times New Roman"/>
          <w:color w:val="000000" w:themeColor="text1"/>
          <w:sz w:val="24"/>
          <w:szCs w:val="24"/>
        </w:rPr>
        <w:t xml:space="preserve">. Available at: </w:t>
      </w:r>
      <w:hyperlink r:id="rId9" w:history="1">
        <w:r w:rsidR="006A6E81" w:rsidRPr="006C0EBC">
          <w:rPr>
            <w:rStyle w:val="Hyperlink"/>
            <w:rFonts w:ascii="Times New Roman" w:hAnsi="Times New Roman" w:cs="Times New Roman"/>
            <w:sz w:val="24"/>
            <w:szCs w:val="24"/>
          </w:rPr>
          <w:t>http://dewey.pragmatism.org/creed.htm</w:t>
        </w:r>
      </w:hyperlink>
      <w:r w:rsidR="006A6E81">
        <w:rPr>
          <w:rFonts w:ascii="Times New Roman" w:hAnsi="Times New Roman" w:cs="Times New Roman"/>
          <w:color w:val="000000" w:themeColor="text1"/>
          <w:sz w:val="24"/>
          <w:szCs w:val="24"/>
        </w:rPr>
        <w:t xml:space="preserve"> (Accessed 2nd December, 2018)</w:t>
      </w:r>
    </w:p>
    <w:p w14:paraId="16CC46E6" w14:textId="4E52E80B" w:rsidR="00955988" w:rsidRDefault="00955988"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Dewey, J. (1902) </w:t>
      </w:r>
      <w:r w:rsidRPr="00955988">
        <w:rPr>
          <w:rFonts w:ascii="Times New Roman" w:hAnsi="Times New Roman" w:cs="Times New Roman"/>
          <w:i/>
          <w:color w:val="000000" w:themeColor="text1"/>
          <w:sz w:val="24"/>
          <w:szCs w:val="24"/>
        </w:rPr>
        <w:t>The Child and the Curriculum</w:t>
      </w:r>
      <w:r>
        <w:rPr>
          <w:rFonts w:ascii="Times New Roman" w:hAnsi="Times New Roman" w:cs="Times New Roman"/>
          <w:color w:val="000000" w:themeColor="text1"/>
          <w:sz w:val="24"/>
          <w:szCs w:val="24"/>
        </w:rPr>
        <w:t>. Chicago: University of Chicago Press</w:t>
      </w:r>
    </w:p>
    <w:p w14:paraId="531CC9E2" w14:textId="2E6340CB" w:rsidR="00236317" w:rsidRDefault="00236317"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Didau, D</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(2014). </w:t>
      </w:r>
      <w:r w:rsidRPr="00236317">
        <w:rPr>
          <w:rFonts w:ascii="Times New Roman" w:hAnsi="Times New Roman" w:cs="Times New Roman"/>
          <w:i/>
          <w:color w:val="000000" w:themeColor="text1"/>
          <w:sz w:val="24"/>
          <w:szCs w:val="24"/>
        </w:rPr>
        <w:t>The Secret of Literacy</w:t>
      </w:r>
      <w:r>
        <w:rPr>
          <w:rFonts w:ascii="Times New Roman" w:hAnsi="Times New Roman" w:cs="Times New Roman"/>
          <w:color w:val="000000" w:themeColor="text1"/>
          <w:sz w:val="24"/>
          <w:szCs w:val="24"/>
        </w:rPr>
        <w:t>. Carmarthen: Crown Publishing</w:t>
      </w:r>
    </w:p>
    <w:p w14:paraId="2378FA6B" w14:textId="54DFA459" w:rsidR="008D061F" w:rsidRDefault="008D061F" w:rsidP="00E554BD">
      <w:pPr>
        <w:spacing w:line="360" w:lineRule="auto"/>
        <w:rPr>
          <w:rFonts w:ascii="Times New Roman" w:hAnsi="Times New Roman" w:cs="Times New Roman"/>
          <w:color w:val="000000" w:themeColor="text1"/>
          <w:sz w:val="24"/>
          <w:szCs w:val="24"/>
        </w:rPr>
      </w:pPr>
      <w:r w:rsidRPr="008D061F">
        <w:rPr>
          <w:rFonts w:ascii="Times New Roman" w:hAnsi="Times New Roman" w:cs="Times New Roman"/>
          <w:i/>
          <w:color w:val="000000" w:themeColor="text1"/>
          <w:sz w:val="24"/>
          <w:szCs w:val="24"/>
        </w:rPr>
        <w:t>Digital Competence Framework guidance. 2018</w:t>
      </w:r>
      <w:r>
        <w:rPr>
          <w:rFonts w:ascii="Times New Roman" w:hAnsi="Times New Roman" w:cs="Times New Roman"/>
          <w:color w:val="000000" w:themeColor="text1"/>
          <w:sz w:val="24"/>
          <w:szCs w:val="24"/>
        </w:rPr>
        <w:t>. Cardiff: WAG. Available at:</w:t>
      </w:r>
      <w:r w:rsidRPr="008D061F">
        <w:t xml:space="preserve"> </w:t>
      </w:r>
      <w:hyperlink r:id="rId10" w:history="1">
        <w:r w:rsidRPr="00692061">
          <w:rPr>
            <w:rStyle w:val="Hyperlink"/>
            <w:rFonts w:ascii="Times New Roman" w:hAnsi="Times New Roman" w:cs="Times New Roman"/>
            <w:sz w:val="24"/>
            <w:szCs w:val="24"/>
          </w:rPr>
          <w:t>http://learning.gov.wales/docs/learningwales/publications/180620-dcf-guidance-2018-en.pdf</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29th November, 2018</w:t>
      </w:r>
      <w:r w:rsidR="006A6E81">
        <w:rPr>
          <w:rFonts w:ascii="Times New Roman" w:hAnsi="Times New Roman" w:cs="Times New Roman"/>
          <w:color w:val="000000" w:themeColor="text1"/>
          <w:sz w:val="24"/>
          <w:szCs w:val="24"/>
        </w:rPr>
        <w:t>)</w:t>
      </w:r>
    </w:p>
    <w:p w14:paraId="6B6A5560" w14:textId="4910050F" w:rsidR="00DA07EE" w:rsidRDefault="00DA07EE"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Dilek, D. (2008) </w:t>
      </w:r>
      <w:r w:rsidRPr="007058AF">
        <w:rPr>
          <w:rFonts w:ascii="Times New Roman" w:hAnsi="Times New Roman" w:cs="Times New Roman"/>
          <w:i/>
          <w:color w:val="000000" w:themeColor="text1"/>
          <w:sz w:val="24"/>
          <w:szCs w:val="24"/>
        </w:rPr>
        <w:t xml:space="preserve">Using a thematic teaching approach based on </w:t>
      </w:r>
      <w:proofErr w:type="gramStart"/>
      <w:r w:rsidRPr="007058AF">
        <w:rPr>
          <w:rFonts w:ascii="Times New Roman" w:hAnsi="Times New Roman" w:cs="Times New Roman"/>
          <w:i/>
          <w:color w:val="000000" w:themeColor="text1"/>
          <w:sz w:val="24"/>
          <w:szCs w:val="24"/>
        </w:rPr>
        <w:t>pupils</w:t>
      </w:r>
      <w:proofErr w:type="gramEnd"/>
      <w:r w:rsidRPr="007058AF">
        <w:rPr>
          <w:rFonts w:ascii="Times New Roman" w:hAnsi="Times New Roman" w:cs="Times New Roman"/>
          <w:i/>
          <w:color w:val="000000" w:themeColor="text1"/>
          <w:sz w:val="24"/>
          <w:szCs w:val="24"/>
        </w:rPr>
        <w:t xml:space="preserve"> skills and interest in social studies teaching</w:t>
      </w:r>
      <w:r>
        <w:rPr>
          <w:rFonts w:ascii="Times New Roman" w:hAnsi="Times New Roman" w:cs="Times New Roman"/>
          <w:color w:val="000000" w:themeColor="text1"/>
          <w:sz w:val="24"/>
          <w:szCs w:val="24"/>
        </w:rPr>
        <w:t xml:space="preserve">. Available at: </w:t>
      </w:r>
      <w:hyperlink r:id="rId11" w:history="1">
        <w:r w:rsidRPr="00AC0FC3">
          <w:rPr>
            <w:rStyle w:val="Hyperlink"/>
            <w:rFonts w:ascii="Times New Roman" w:hAnsi="Times New Roman" w:cs="Times New Roman"/>
            <w:sz w:val="24"/>
            <w:szCs w:val="24"/>
          </w:rPr>
          <w:t>https://core.ac.uk/download/pdf/51447227.pdf</w:t>
        </w:r>
      </w:hyperlink>
      <w:r>
        <w:rPr>
          <w:rFonts w:ascii="Times New Roman" w:hAnsi="Times New Roman" w:cs="Times New Roman"/>
          <w:color w:val="000000" w:themeColor="text1"/>
          <w:sz w:val="24"/>
          <w:szCs w:val="24"/>
        </w:rPr>
        <w:t xml:space="preserve"> (Accessed 8th December, 2018)</w:t>
      </w:r>
    </w:p>
    <w:p w14:paraId="74489021" w14:textId="75F4F376" w:rsidR="00FE7726" w:rsidRDefault="00FE7726" w:rsidP="00E554BD">
      <w:pPr>
        <w:spacing w:line="360" w:lineRule="auto"/>
        <w:rPr>
          <w:rFonts w:ascii="Times New Roman" w:hAnsi="Times New Roman" w:cs="Times New Roman"/>
          <w:sz w:val="24"/>
          <w:szCs w:val="24"/>
        </w:rPr>
      </w:pPr>
      <w:r w:rsidRPr="001B3638">
        <w:rPr>
          <w:rFonts w:ascii="Times New Roman" w:hAnsi="Times New Roman" w:cs="Times New Roman"/>
          <w:sz w:val="24"/>
          <w:szCs w:val="24"/>
        </w:rPr>
        <w:t xml:space="preserve">Donaldson, G. (2015) </w:t>
      </w:r>
      <w:r w:rsidRPr="001B3638">
        <w:rPr>
          <w:rFonts w:ascii="Times New Roman" w:hAnsi="Times New Roman" w:cs="Times New Roman"/>
          <w:i/>
          <w:sz w:val="24"/>
          <w:szCs w:val="24"/>
        </w:rPr>
        <w:t>Successful Futures</w:t>
      </w:r>
      <w:r w:rsidR="001B3638" w:rsidRPr="001B3638">
        <w:rPr>
          <w:rFonts w:ascii="Times New Roman" w:hAnsi="Times New Roman" w:cs="Times New Roman"/>
          <w:i/>
          <w:sz w:val="24"/>
          <w:szCs w:val="24"/>
        </w:rPr>
        <w:t>. Independent Review of Curriculum and Assessment Arrangements in Wales</w:t>
      </w:r>
      <w:r w:rsidR="001B3638" w:rsidRPr="001B3638">
        <w:rPr>
          <w:rFonts w:ascii="Times New Roman" w:hAnsi="Times New Roman" w:cs="Times New Roman"/>
          <w:sz w:val="24"/>
          <w:szCs w:val="24"/>
        </w:rPr>
        <w:t xml:space="preserve">. Cardiff: WAG </w:t>
      </w:r>
    </w:p>
    <w:p w14:paraId="512CDFAA" w14:textId="68219838" w:rsidR="008E17DC" w:rsidRPr="001B3638" w:rsidRDefault="008E17DC" w:rsidP="00E554BD">
      <w:pPr>
        <w:spacing w:line="360" w:lineRule="auto"/>
        <w:rPr>
          <w:rFonts w:ascii="Times New Roman" w:hAnsi="Times New Roman" w:cs="Times New Roman"/>
          <w:sz w:val="24"/>
          <w:szCs w:val="24"/>
        </w:rPr>
      </w:pPr>
      <w:r w:rsidRPr="004F12E9">
        <w:rPr>
          <w:rFonts w:ascii="Times New Roman" w:hAnsi="Times New Roman" w:cs="Times New Roman"/>
          <w:i/>
          <w:sz w:val="24"/>
          <w:szCs w:val="24"/>
        </w:rPr>
        <w:t>Education in Wales: Our national mission. Action plan 2017-21</w:t>
      </w:r>
      <w:r>
        <w:rPr>
          <w:rFonts w:ascii="Times New Roman" w:hAnsi="Times New Roman" w:cs="Times New Roman"/>
          <w:sz w:val="24"/>
          <w:szCs w:val="24"/>
        </w:rPr>
        <w:t>. (2017)</w:t>
      </w:r>
      <w:r w:rsidR="004F12E9">
        <w:rPr>
          <w:rFonts w:ascii="Times New Roman" w:hAnsi="Times New Roman" w:cs="Times New Roman"/>
          <w:sz w:val="24"/>
          <w:szCs w:val="24"/>
        </w:rPr>
        <w:t xml:space="preserve">. Cardiff: WAG. Available at: </w:t>
      </w:r>
      <w:hyperlink r:id="rId12" w:history="1">
        <w:r w:rsidR="004F12E9" w:rsidRPr="00F679F7">
          <w:rPr>
            <w:rStyle w:val="Hyperlink"/>
            <w:rFonts w:ascii="Times New Roman" w:hAnsi="Times New Roman" w:cs="Times New Roman"/>
            <w:sz w:val="24"/>
            <w:szCs w:val="24"/>
          </w:rPr>
          <w:t>https://beta.gov.wales/sites/default/files/publications/2018-03/education-in-wales-our-national-mission.pdf</w:t>
        </w:r>
      </w:hyperlink>
      <w:r w:rsidR="004F12E9">
        <w:rPr>
          <w:rFonts w:ascii="Times New Roman" w:hAnsi="Times New Roman" w:cs="Times New Roman"/>
          <w:sz w:val="24"/>
          <w:szCs w:val="24"/>
        </w:rPr>
        <w:t xml:space="preserve"> </w:t>
      </w:r>
      <w:r w:rsidR="006A6E81">
        <w:rPr>
          <w:rFonts w:ascii="Times New Roman" w:hAnsi="Times New Roman" w:cs="Times New Roman"/>
          <w:sz w:val="24"/>
          <w:szCs w:val="24"/>
        </w:rPr>
        <w:t>(</w:t>
      </w:r>
      <w:r w:rsidR="004F12E9">
        <w:rPr>
          <w:rFonts w:ascii="Times New Roman" w:hAnsi="Times New Roman" w:cs="Times New Roman"/>
          <w:sz w:val="24"/>
          <w:szCs w:val="24"/>
        </w:rPr>
        <w:t>Accessed 28th November, 2018</w:t>
      </w:r>
      <w:r w:rsidR="006A6E81">
        <w:rPr>
          <w:rFonts w:ascii="Times New Roman" w:hAnsi="Times New Roman" w:cs="Times New Roman"/>
          <w:sz w:val="24"/>
          <w:szCs w:val="24"/>
        </w:rPr>
        <w:t>)</w:t>
      </w:r>
    </w:p>
    <w:p w14:paraId="2316A3CB" w14:textId="6BD98517" w:rsidR="00706B49" w:rsidRDefault="00706B49" w:rsidP="00E554BD">
      <w:pPr>
        <w:spacing w:line="360" w:lineRule="auto"/>
        <w:rPr>
          <w:rFonts w:ascii="Times New Roman" w:hAnsi="Times New Roman" w:cs="Times New Roman"/>
          <w:sz w:val="24"/>
          <w:szCs w:val="24"/>
        </w:rPr>
      </w:pPr>
      <w:r w:rsidRPr="001B3638">
        <w:rPr>
          <w:rFonts w:ascii="Times New Roman" w:hAnsi="Times New Roman" w:cs="Times New Roman"/>
          <w:sz w:val="24"/>
          <w:szCs w:val="24"/>
        </w:rPr>
        <w:t xml:space="preserve">ESTYN (2011) </w:t>
      </w:r>
      <w:r w:rsidR="009F7AB6" w:rsidRPr="009F7AB6">
        <w:rPr>
          <w:rFonts w:ascii="Times New Roman" w:hAnsi="Times New Roman" w:cs="Times New Roman"/>
          <w:i/>
          <w:sz w:val="24"/>
          <w:szCs w:val="24"/>
        </w:rPr>
        <w:t>The Annual Report of Her Majesty’s Chief Inspector of Education and Training in Wales 2010–2011</w:t>
      </w:r>
      <w:r w:rsidRPr="001B3638">
        <w:rPr>
          <w:rFonts w:ascii="Times New Roman" w:hAnsi="Times New Roman" w:cs="Times New Roman"/>
          <w:sz w:val="24"/>
          <w:szCs w:val="24"/>
        </w:rPr>
        <w:t>. Cardiff: WAG</w:t>
      </w:r>
      <w:r w:rsidR="009F7AB6">
        <w:rPr>
          <w:rFonts w:ascii="Times New Roman" w:hAnsi="Times New Roman" w:cs="Times New Roman"/>
          <w:sz w:val="24"/>
          <w:szCs w:val="24"/>
        </w:rPr>
        <w:t xml:space="preserve"> </w:t>
      </w:r>
    </w:p>
    <w:p w14:paraId="256E7D88" w14:textId="06188865" w:rsidR="00583ADA" w:rsidRDefault="00583ADA" w:rsidP="00E554BD">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(2015) </w:t>
      </w:r>
      <w:r w:rsidRPr="006A6E81">
        <w:rPr>
          <w:rFonts w:ascii="Times New Roman" w:hAnsi="Times New Roman" w:cs="Times New Roman"/>
          <w:i/>
          <w:sz w:val="24"/>
          <w:szCs w:val="24"/>
        </w:rPr>
        <w:t>Inspection Clarified</w:t>
      </w:r>
      <w:r>
        <w:rPr>
          <w:rFonts w:ascii="Times New Roman" w:hAnsi="Times New Roman" w:cs="Times New Roman"/>
          <w:sz w:val="24"/>
          <w:szCs w:val="24"/>
        </w:rPr>
        <w:t xml:space="preserve">. Cardiff: WAG. Available at: </w:t>
      </w:r>
      <w:hyperlink r:id="rId13" w:history="1">
        <w:r w:rsidRPr="00692061">
          <w:rPr>
            <w:rStyle w:val="Hyperlink"/>
            <w:rFonts w:ascii="Times New Roman" w:hAnsi="Times New Roman" w:cs="Times New Roman"/>
            <w:sz w:val="24"/>
            <w:szCs w:val="24"/>
          </w:rPr>
          <w:t>https://www.estyn.gov.wales/sites/default/files/documents/Updated%20-%20Inspection%20Clarified%20%28new%29.pdf</w:t>
        </w:r>
      </w:hyperlink>
      <w:r>
        <w:rPr>
          <w:rFonts w:ascii="Times New Roman" w:hAnsi="Times New Roman" w:cs="Times New Roman"/>
          <w:sz w:val="24"/>
          <w:szCs w:val="24"/>
        </w:rPr>
        <w:t xml:space="preserve"> </w:t>
      </w:r>
      <w:r w:rsidR="006A6E81">
        <w:rPr>
          <w:rFonts w:ascii="Times New Roman" w:hAnsi="Times New Roman" w:cs="Times New Roman"/>
          <w:sz w:val="24"/>
          <w:szCs w:val="24"/>
        </w:rPr>
        <w:t>(</w:t>
      </w:r>
      <w:r>
        <w:rPr>
          <w:rFonts w:ascii="Times New Roman" w:hAnsi="Times New Roman" w:cs="Times New Roman"/>
          <w:sz w:val="24"/>
          <w:szCs w:val="24"/>
        </w:rPr>
        <w:t>Accessed 29</w:t>
      </w:r>
      <w:r w:rsidRPr="00583AD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r w:rsidR="006A6E81">
        <w:rPr>
          <w:rFonts w:ascii="Times New Roman" w:hAnsi="Times New Roman" w:cs="Times New Roman"/>
          <w:sz w:val="24"/>
          <w:szCs w:val="24"/>
        </w:rPr>
        <w:t>)</w:t>
      </w:r>
    </w:p>
    <w:p w14:paraId="4A411225" w14:textId="20D4FCF8" w:rsidR="009F7AB6" w:rsidRDefault="009F7AB6" w:rsidP="00E554BD">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(2016) </w:t>
      </w:r>
      <w:r w:rsidRPr="009F7AB6">
        <w:rPr>
          <w:rFonts w:ascii="Times New Roman" w:hAnsi="Times New Roman" w:cs="Times New Roman"/>
          <w:i/>
          <w:sz w:val="24"/>
          <w:szCs w:val="24"/>
        </w:rPr>
        <w:t>The Annual Report of Her Majesty’s Chief Inspector of Education and Training in Wales 201</w:t>
      </w:r>
      <w:r w:rsidR="00A33E3A">
        <w:rPr>
          <w:rFonts w:ascii="Times New Roman" w:hAnsi="Times New Roman" w:cs="Times New Roman"/>
          <w:i/>
          <w:sz w:val="24"/>
          <w:szCs w:val="24"/>
        </w:rPr>
        <w:t>5</w:t>
      </w:r>
      <w:r w:rsidRPr="009F7AB6">
        <w:rPr>
          <w:rFonts w:ascii="Times New Roman" w:hAnsi="Times New Roman" w:cs="Times New Roman"/>
          <w:i/>
          <w:sz w:val="24"/>
          <w:szCs w:val="24"/>
        </w:rPr>
        <w:t>–201</w:t>
      </w:r>
      <w:r w:rsidR="00A33E3A">
        <w:rPr>
          <w:rFonts w:ascii="Times New Roman" w:hAnsi="Times New Roman" w:cs="Times New Roman"/>
          <w:i/>
          <w:sz w:val="24"/>
          <w:szCs w:val="24"/>
        </w:rPr>
        <w:t>6</w:t>
      </w:r>
      <w:r w:rsidRPr="009F7AB6">
        <w:rPr>
          <w:rFonts w:ascii="Times New Roman" w:hAnsi="Times New Roman" w:cs="Times New Roman"/>
          <w:sz w:val="24"/>
          <w:szCs w:val="24"/>
        </w:rPr>
        <w:t>. Cardiff: WAG</w:t>
      </w:r>
      <w:r w:rsidR="00A33E3A">
        <w:rPr>
          <w:rFonts w:ascii="Times New Roman" w:hAnsi="Times New Roman" w:cs="Times New Roman"/>
          <w:sz w:val="24"/>
          <w:szCs w:val="24"/>
        </w:rPr>
        <w:t xml:space="preserve"> Available at: </w:t>
      </w:r>
      <w:hyperlink r:id="rId14" w:history="1">
        <w:r w:rsidR="00A33E3A" w:rsidRPr="00EB6751">
          <w:rPr>
            <w:rStyle w:val="Hyperlink"/>
            <w:rFonts w:ascii="Times New Roman" w:hAnsi="Times New Roman" w:cs="Times New Roman"/>
            <w:sz w:val="24"/>
            <w:szCs w:val="24"/>
          </w:rPr>
          <w:t>https://www.estyn.gov.wales/document/annual-report-2015-2016</w:t>
        </w:r>
      </w:hyperlink>
      <w:r w:rsidR="00A33E3A">
        <w:rPr>
          <w:rFonts w:ascii="Times New Roman" w:hAnsi="Times New Roman" w:cs="Times New Roman"/>
          <w:sz w:val="24"/>
          <w:szCs w:val="24"/>
        </w:rPr>
        <w:t xml:space="preserve"> </w:t>
      </w:r>
      <w:r w:rsidR="006A6E81">
        <w:rPr>
          <w:rFonts w:ascii="Times New Roman" w:hAnsi="Times New Roman" w:cs="Times New Roman"/>
          <w:sz w:val="24"/>
          <w:szCs w:val="24"/>
        </w:rPr>
        <w:t>(</w:t>
      </w:r>
      <w:r w:rsidR="00A33E3A">
        <w:rPr>
          <w:rFonts w:ascii="Times New Roman" w:hAnsi="Times New Roman" w:cs="Times New Roman"/>
          <w:sz w:val="24"/>
          <w:szCs w:val="24"/>
        </w:rPr>
        <w:t>Accessed 30th November, 2018</w:t>
      </w:r>
      <w:r w:rsidR="006A6E81">
        <w:rPr>
          <w:rFonts w:ascii="Times New Roman" w:hAnsi="Times New Roman" w:cs="Times New Roman"/>
          <w:sz w:val="24"/>
          <w:szCs w:val="24"/>
        </w:rPr>
        <w:t>)</w:t>
      </w:r>
    </w:p>
    <w:p w14:paraId="0D7DA051" w14:textId="5F5BABE0" w:rsidR="00B86712" w:rsidRDefault="00B86712" w:rsidP="00E554BD">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(2016b) </w:t>
      </w:r>
      <w:r w:rsidRPr="00B86712">
        <w:rPr>
          <w:rFonts w:ascii="Times New Roman" w:hAnsi="Times New Roman" w:cs="Times New Roman"/>
          <w:i/>
          <w:sz w:val="24"/>
          <w:szCs w:val="24"/>
        </w:rPr>
        <w:t>Cross-curricular themes that develop pupils’ key skills</w:t>
      </w:r>
      <w:r>
        <w:rPr>
          <w:rFonts w:ascii="Times New Roman" w:hAnsi="Times New Roman" w:cs="Times New Roman"/>
          <w:sz w:val="24"/>
          <w:szCs w:val="24"/>
        </w:rPr>
        <w:t xml:space="preserve">. Cardiff: WAG. Available at: </w:t>
      </w:r>
      <w:hyperlink r:id="rId15" w:history="1">
        <w:r w:rsidRPr="00EA0619">
          <w:rPr>
            <w:rStyle w:val="Hyperlink"/>
            <w:rFonts w:ascii="Times New Roman" w:hAnsi="Times New Roman" w:cs="Times New Roman"/>
            <w:sz w:val="24"/>
            <w:szCs w:val="24"/>
          </w:rPr>
          <w:t>https://www.estyn.gov.wales/effective-practice/cross-curricular-themes-develop-pupils%E2%80%99</w:t>
        </w:r>
        <w:r w:rsidRPr="00EA0619">
          <w:rPr>
            <w:rStyle w:val="Hyperlink"/>
            <w:rFonts w:ascii="Times New Roman" w:hAnsi="Times New Roman" w:cs="Times New Roman"/>
            <w:sz w:val="24"/>
            <w:szCs w:val="24"/>
          </w:rPr>
          <w:t>-</w:t>
        </w:r>
        <w:r w:rsidRPr="00EA0619">
          <w:rPr>
            <w:rStyle w:val="Hyperlink"/>
            <w:rFonts w:ascii="Times New Roman" w:hAnsi="Times New Roman" w:cs="Times New Roman"/>
            <w:sz w:val="24"/>
            <w:szCs w:val="24"/>
          </w:rPr>
          <w:t>key-skills</w:t>
        </w:r>
      </w:hyperlink>
      <w:r>
        <w:rPr>
          <w:rFonts w:ascii="Times New Roman" w:hAnsi="Times New Roman" w:cs="Times New Roman"/>
          <w:sz w:val="24"/>
          <w:szCs w:val="24"/>
        </w:rPr>
        <w:t xml:space="preserve"> </w:t>
      </w:r>
      <w:r w:rsidR="006A6E81">
        <w:rPr>
          <w:rFonts w:ascii="Times New Roman" w:hAnsi="Times New Roman" w:cs="Times New Roman"/>
          <w:sz w:val="24"/>
          <w:szCs w:val="24"/>
        </w:rPr>
        <w:t>(</w:t>
      </w:r>
      <w:r>
        <w:rPr>
          <w:rFonts w:ascii="Times New Roman" w:hAnsi="Times New Roman" w:cs="Times New Roman"/>
          <w:sz w:val="24"/>
          <w:szCs w:val="24"/>
        </w:rPr>
        <w:t>Accessed 3</w:t>
      </w:r>
      <w:r w:rsidRPr="00B86712">
        <w:rPr>
          <w:rFonts w:ascii="Times New Roman" w:hAnsi="Times New Roman" w:cs="Times New Roman"/>
          <w:sz w:val="24"/>
          <w:szCs w:val="24"/>
          <w:vertAlign w:val="superscript"/>
        </w:rPr>
        <w:t>rd</w:t>
      </w:r>
      <w:r>
        <w:rPr>
          <w:rFonts w:ascii="Times New Roman" w:hAnsi="Times New Roman" w:cs="Times New Roman"/>
          <w:sz w:val="24"/>
          <w:szCs w:val="24"/>
        </w:rPr>
        <w:t xml:space="preserve"> December 2018</w:t>
      </w:r>
      <w:r w:rsidR="006A6E81">
        <w:rPr>
          <w:rFonts w:ascii="Times New Roman" w:hAnsi="Times New Roman" w:cs="Times New Roman"/>
          <w:sz w:val="24"/>
          <w:szCs w:val="24"/>
        </w:rPr>
        <w:t>)</w:t>
      </w:r>
    </w:p>
    <w:p w14:paraId="289A83FB" w14:textId="1CF103F3" w:rsidR="00A33E3A" w:rsidRDefault="00A33E3A" w:rsidP="00E554BD">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(2018) </w:t>
      </w:r>
      <w:r w:rsidRPr="009F7AB6">
        <w:rPr>
          <w:rFonts w:ascii="Times New Roman" w:hAnsi="Times New Roman" w:cs="Times New Roman"/>
          <w:i/>
          <w:sz w:val="24"/>
          <w:szCs w:val="24"/>
        </w:rPr>
        <w:t>The Annual Report of Her Majesty’s Chief Inspector of Education and Training in Wales 201</w:t>
      </w:r>
      <w:r>
        <w:rPr>
          <w:rFonts w:ascii="Times New Roman" w:hAnsi="Times New Roman" w:cs="Times New Roman"/>
          <w:i/>
          <w:sz w:val="24"/>
          <w:szCs w:val="24"/>
        </w:rPr>
        <w:t>7</w:t>
      </w:r>
      <w:r w:rsidRPr="009F7AB6">
        <w:rPr>
          <w:rFonts w:ascii="Times New Roman" w:hAnsi="Times New Roman" w:cs="Times New Roman"/>
          <w:i/>
          <w:sz w:val="24"/>
          <w:szCs w:val="24"/>
        </w:rPr>
        <w:t>–201</w:t>
      </w:r>
      <w:r>
        <w:rPr>
          <w:rFonts w:ascii="Times New Roman" w:hAnsi="Times New Roman" w:cs="Times New Roman"/>
          <w:i/>
          <w:sz w:val="24"/>
          <w:szCs w:val="24"/>
        </w:rPr>
        <w:t>8</w:t>
      </w:r>
      <w:r w:rsidRPr="009F7AB6">
        <w:rPr>
          <w:rFonts w:ascii="Times New Roman" w:hAnsi="Times New Roman" w:cs="Times New Roman"/>
          <w:sz w:val="24"/>
          <w:szCs w:val="24"/>
        </w:rPr>
        <w:t>. Cardiff: WAG</w:t>
      </w:r>
      <w:r>
        <w:rPr>
          <w:rFonts w:ascii="Times New Roman" w:hAnsi="Times New Roman" w:cs="Times New Roman"/>
          <w:sz w:val="24"/>
          <w:szCs w:val="24"/>
        </w:rPr>
        <w:t xml:space="preserve"> Available at: </w:t>
      </w:r>
      <w:hyperlink r:id="rId16" w:history="1">
        <w:r w:rsidRPr="00EB6751">
          <w:rPr>
            <w:rStyle w:val="Hyperlink"/>
            <w:rFonts w:ascii="Times New Roman" w:hAnsi="Times New Roman" w:cs="Times New Roman"/>
            <w:sz w:val="24"/>
            <w:szCs w:val="24"/>
          </w:rPr>
          <w:t>https://www.estyn.gov.wales/sites/default/files/documents/ESTYN_Annual%20Report_Accessible_English__2018.pdf</w:t>
        </w:r>
      </w:hyperlink>
      <w:r>
        <w:rPr>
          <w:rFonts w:ascii="Times New Roman" w:hAnsi="Times New Roman" w:cs="Times New Roman"/>
          <w:sz w:val="24"/>
          <w:szCs w:val="24"/>
        </w:rPr>
        <w:t xml:space="preserve"> </w:t>
      </w:r>
      <w:r w:rsidR="006A6E81">
        <w:rPr>
          <w:rFonts w:ascii="Times New Roman" w:hAnsi="Times New Roman" w:cs="Times New Roman"/>
          <w:sz w:val="24"/>
          <w:szCs w:val="24"/>
        </w:rPr>
        <w:t>(</w:t>
      </w:r>
      <w:r>
        <w:rPr>
          <w:rFonts w:ascii="Times New Roman" w:hAnsi="Times New Roman" w:cs="Times New Roman"/>
          <w:sz w:val="24"/>
          <w:szCs w:val="24"/>
        </w:rPr>
        <w:t>Accessed 1</w:t>
      </w:r>
      <w:r w:rsidRPr="00A33E3A">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2018</w:t>
      </w:r>
      <w:r w:rsidR="006A6E81">
        <w:rPr>
          <w:rFonts w:ascii="Times New Roman" w:hAnsi="Times New Roman" w:cs="Times New Roman"/>
          <w:sz w:val="24"/>
          <w:szCs w:val="24"/>
        </w:rPr>
        <w:t>)</w:t>
      </w:r>
    </w:p>
    <w:p w14:paraId="791DE854" w14:textId="2E1786E3" w:rsidR="00E554BD" w:rsidRDefault="00E554BD"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Gillard, D. (2006) </w:t>
      </w:r>
      <w:r w:rsidRPr="003123EA">
        <w:rPr>
          <w:rFonts w:ascii="Times New Roman" w:hAnsi="Times New Roman" w:cs="Times New Roman"/>
          <w:i/>
          <w:color w:val="000000" w:themeColor="text1"/>
          <w:sz w:val="24"/>
          <w:szCs w:val="24"/>
        </w:rPr>
        <w:t>The Hadow Report: An Introduction</w:t>
      </w:r>
      <w:r>
        <w:rPr>
          <w:rFonts w:ascii="Times New Roman" w:hAnsi="Times New Roman" w:cs="Times New Roman"/>
          <w:color w:val="000000" w:themeColor="text1"/>
          <w:sz w:val="24"/>
          <w:szCs w:val="24"/>
        </w:rPr>
        <w:t xml:space="preserve">. Available at: </w:t>
      </w:r>
      <w:hyperlink r:id="rId17" w:history="1">
        <w:r w:rsidRPr="00C54035">
          <w:rPr>
            <w:rStyle w:val="Hyperlink"/>
            <w:rFonts w:ascii="Times New Roman" w:hAnsi="Times New Roman" w:cs="Times New Roman"/>
            <w:sz w:val="24"/>
            <w:szCs w:val="24"/>
          </w:rPr>
          <w:t>http://www.educationengland.org.uk/articles/24hadow.html</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21st November, 2018</w:t>
      </w:r>
      <w:r w:rsidR="006A6E81">
        <w:rPr>
          <w:rFonts w:ascii="Times New Roman" w:hAnsi="Times New Roman" w:cs="Times New Roman"/>
          <w:color w:val="000000" w:themeColor="text1"/>
          <w:sz w:val="24"/>
          <w:szCs w:val="24"/>
        </w:rPr>
        <w:t>)</w:t>
      </w:r>
    </w:p>
    <w:p w14:paraId="3B3E972F" w14:textId="5DEBE44B" w:rsidR="009A567B" w:rsidRDefault="004D2F7D"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Gillard, D. (2010) </w:t>
      </w:r>
      <w:r w:rsidRPr="006A6E81">
        <w:rPr>
          <w:rFonts w:ascii="Times New Roman" w:hAnsi="Times New Roman" w:cs="Times New Roman"/>
          <w:i/>
          <w:color w:val="000000" w:themeColor="text1"/>
          <w:sz w:val="24"/>
          <w:szCs w:val="24"/>
        </w:rPr>
        <w:t>A rationale debate based on the facts</w:t>
      </w:r>
      <w:r>
        <w:rPr>
          <w:rFonts w:ascii="Times New Roman" w:hAnsi="Times New Roman" w:cs="Times New Roman"/>
          <w:color w:val="000000" w:themeColor="text1"/>
          <w:sz w:val="24"/>
          <w:szCs w:val="24"/>
        </w:rPr>
        <w:t xml:space="preserve">. Available at: </w:t>
      </w:r>
      <w:hyperlink r:id="rId18" w:history="1">
        <w:r w:rsidRPr="00D63D7A">
          <w:rPr>
            <w:rStyle w:val="Hyperlink"/>
            <w:rFonts w:ascii="Times New Roman" w:hAnsi="Times New Roman" w:cs="Times New Roman"/>
            <w:sz w:val="24"/>
            <w:szCs w:val="24"/>
          </w:rPr>
          <w:t>http://www.educationengland.org.uk/documents/speeches/1976ruskin.html</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28th November, 2018</w:t>
      </w:r>
      <w:r w:rsidR="006A6E81">
        <w:rPr>
          <w:rFonts w:ascii="Times New Roman" w:hAnsi="Times New Roman" w:cs="Times New Roman"/>
          <w:color w:val="000000" w:themeColor="text1"/>
          <w:sz w:val="24"/>
          <w:szCs w:val="24"/>
        </w:rPr>
        <w:t>)</w:t>
      </w:r>
    </w:p>
    <w:p w14:paraId="31424F9D" w14:textId="4905F95F" w:rsidR="006358C8" w:rsidRDefault="006358C8"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Greenfield, S. (2011) ‘Computers may be altering our brains’, </w:t>
      </w:r>
      <w:r w:rsidRPr="009258FE">
        <w:rPr>
          <w:rFonts w:ascii="Times New Roman" w:hAnsi="Times New Roman" w:cs="Times New Roman"/>
          <w:i/>
          <w:color w:val="000000" w:themeColor="text1"/>
          <w:sz w:val="24"/>
          <w:szCs w:val="24"/>
        </w:rPr>
        <w:t>The Independent</w:t>
      </w:r>
      <w:r w:rsidR="009258FE">
        <w:rPr>
          <w:rFonts w:ascii="Times New Roman" w:hAnsi="Times New Roman" w:cs="Times New Roman"/>
          <w:color w:val="000000" w:themeColor="text1"/>
          <w:sz w:val="24"/>
          <w:szCs w:val="24"/>
        </w:rPr>
        <w:t xml:space="preserve">. Available at: </w:t>
      </w:r>
      <w:hyperlink r:id="rId19" w:history="1">
        <w:r w:rsidR="009258FE" w:rsidRPr="007A54AE">
          <w:rPr>
            <w:rStyle w:val="Hyperlink"/>
            <w:rFonts w:ascii="Times New Roman" w:hAnsi="Times New Roman" w:cs="Times New Roman"/>
            <w:sz w:val="24"/>
            <w:szCs w:val="24"/>
          </w:rPr>
          <w:t>https://www.independent.co.uk/voices/commentators/susan-greenfield-computers-may-be-altering-our-brains-2336059.html</w:t>
        </w:r>
      </w:hyperlink>
      <w:r w:rsidR="009258FE">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sidR="009258FE">
        <w:rPr>
          <w:rFonts w:ascii="Times New Roman" w:hAnsi="Times New Roman" w:cs="Times New Roman"/>
          <w:color w:val="000000" w:themeColor="text1"/>
          <w:sz w:val="24"/>
          <w:szCs w:val="24"/>
        </w:rPr>
        <w:t>Accessed 5th December, 2018</w:t>
      </w:r>
      <w:r w:rsidR="006A6E81">
        <w:rPr>
          <w:rFonts w:ascii="Times New Roman" w:hAnsi="Times New Roman" w:cs="Times New Roman"/>
          <w:color w:val="000000" w:themeColor="text1"/>
          <w:sz w:val="24"/>
          <w:szCs w:val="24"/>
        </w:rPr>
        <w:t>)</w:t>
      </w:r>
    </w:p>
    <w:p w14:paraId="47266E16" w14:textId="35239EF3" w:rsidR="009A567B" w:rsidRDefault="009A567B"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Hague, C. and Payton, S. (2010). </w:t>
      </w:r>
      <w:r w:rsidRPr="000054E9">
        <w:rPr>
          <w:rFonts w:ascii="Times New Roman" w:hAnsi="Times New Roman" w:cs="Times New Roman"/>
          <w:i/>
          <w:color w:val="000000" w:themeColor="text1"/>
          <w:sz w:val="24"/>
          <w:szCs w:val="24"/>
        </w:rPr>
        <w:t>Digital Literacy across the curriculum</w:t>
      </w:r>
      <w:r>
        <w:rPr>
          <w:rFonts w:ascii="Times New Roman" w:hAnsi="Times New Roman" w:cs="Times New Roman"/>
          <w:color w:val="000000" w:themeColor="text1"/>
          <w:sz w:val="24"/>
          <w:szCs w:val="24"/>
        </w:rPr>
        <w:t xml:space="preserve">. Bristol: Futurelab. Available at: </w:t>
      </w:r>
      <w:hyperlink r:id="rId20" w:history="1">
        <w:r w:rsidRPr="00D63D7A">
          <w:rPr>
            <w:rStyle w:val="Hyperlink"/>
            <w:rFonts w:ascii="Times New Roman" w:hAnsi="Times New Roman" w:cs="Times New Roman"/>
            <w:sz w:val="24"/>
            <w:szCs w:val="24"/>
          </w:rPr>
          <w:t>https://www.nfer.ac.uk/publications/FUTL06/FUTL06.pdf</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28th November, 2018</w:t>
      </w:r>
      <w:r w:rsidR="006A6E81">
        <w:rPr>
          <w:rFonts w:ascii="Times New Roman" w:hAnsi="Times New Roman" w:cs="Times New Roman"/>
          <w:color w:val="000000" w:themeColor="text1"/>
          <w:sz w:val="24"/>
          <w:szCs w:val="24"/>
        </w:rPr>
        <w:t>)</w:t>
      </w:r>
    </w:p>
    <w:p w14:paraId="6D25FA05" w14:textId="455B3389" w:rsidR="009351AB" w:rsidRDefault="009351AB"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Haylock, D. and Cockburn, R. (2014) </w:t>
      </w:r>
      <w:r w:rsidRPr="009351AB">
        <w:rPr>
          <w:rFonts w:ascii="Times New Roman" w:hAnsi="Times New Roman" w:cs="Times New Roman"/>
          <w:i/>
          <w:color w:val="000000" w:themeColor="text1"/>
          <w:sz w:val="24"/>
          <w:szCs w:val="24"/>
        </w:rPr>
        <w:t>Understanding Mathematics for Young Children. 4</w:t>
      </w:r>
      <w:r w:rsidRPr="009351AB">
        <w:rPr>
          <w:rFonts w:ascii="Times New Roman" w:hAnsi="Times New Roman" w:cs="Times New Roman"/>
          <w:i/>
          <w:color w:val="000000" w:themeColor="text1"/>
          <w:sz w:val="24"/>
          <w:szCs w:val="24"/>
          <w:vertAlign w:val="superscript"/>
        </w:rPr>
        <w:t>th</w:t>
      </w:r>
      <w:r w:rsidRPr="009351AB">
        <w:rPr>
          <w:rFonts w:ascii="Times New Roman" w:hAnsi="Times New Roman" w:cs="Times New Roman"/>
          <w:i/>
          <w:color w:val="000000" w:themeColor="text1"/>
          <w:sz w:val="24"/>
          <w:szCs w:val="24"/>
        </w:rPr>
        <w:t xml:space="preserve"> edn</w:t>
      </w:r>
      <w:r>
        <w:rPr>
          <w:rFonts w:ascii="Times New Roman" w:hAnsi="Times New Roman" w:cs="Times New Roman"/>
          <w:color w:val="000000" w:themeColor="text1"/>
          <w:sz w:val="24"/>
          <w:szCs w:val="24"/>
        </w:rPr>
        <w:t>. London: SAGE Publications Ltd</w:t>
      </w:r>
    </w:p>
    <w:p w14:paraId="56D4E6CF" w14:textId="4E15E97F" w:rsidR="006358C8" w:rsidRDefault="006358C8"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Healy, J. (1999) </w:t>
      </w:r>
      <w:r w:rsidRPr="006358C8">
        <w:rPr>
          <w:rFonts w:ascii="Times New Roman" w:hAnsi="Times New Roman" w:cs="Times New Roman"/>
          <w:i/>
          <w:color w:val="000000" w:themeColor="text1"/>
          <w:sz w:val="24"/>
          <w:szCs w:val="24"/>
        </w:rPr>
        <w:t>Failure to Connect</w:t>
      </w:r>
      <w:r>
        <w:rPr>
          <w:rFonts w:ascii="Times New Roman" w:hAnsi="Times New Roman" w:cs="Times New Roman"/>
          <w:color w:val="000000" w:themeColor="text1"/>
          <w:sz w:val="24"/>
          <w:szCs w:val="24"/>
        </w:rPr>
        <w:t xml:space="preserve">. New York: Touchstone </w:t>
      </w:r>
    </w:p>
    <w:p w14:paraId="39AB8361" w14:textId="0A2E4DEE" w:rsidR="00702061" w:rsidRDefault="00702061"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Jacobs, H. (2004) </w:t>
      </w:r>
      <w:r w:rsidRPr="00702061">
        <w:rPr>
          <w:rFonts w:ascii="Times New Roman" w:hAnsi="Times New Roman" w:cs="Times New Roman"/>
          <w:i/>
          <w:color w:val="000000" w:themeColor="text1"/>
          <w:sz w:val="24"/>
          <w:szCs w:val="24"/>
        </w:rPr>
        <w:t>Interdisciplinary Curriculum, Design and Implementation</w:t>
      </w:r>
      <w:r>
        <w:rPr>
          <w:rFonts w:ascii="Times New Roman" w:hAnsi="Times New Roman" w:cs="Times New Roman"/>
          <w:color w:val="000000" w:themeColor="text1"/>
          <w:sz w:val="24"/>
          <w:szCs w:val="24"/>
        </w:rPr>
        <w:t>. Heatherton: Hawker Brown Education</w:t>
      </w:r>
    </w:p>
    <w:p w14:paraId="251EEAA8" w14:textId="3211D55D" w:rsidR="003123EA" w:rsidRDefault="003123EA"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Kerry, T. (2015) </w:t>
      </w:r>
      <w:r w:rsidRPr="003123EA">
        <w:rPr>
          <w:rFonts w:ascii="Times New Roman" w:hAnsi="Times New Roman" w:cs="Times New Roman"/>
          <w:i/>
          <w:color w:val="000000" w:themeColor="text1"/>
          <w:sz w:val="24"/>
          <w:szCs w:val="24"/>
        </w:rPr>
        <w:t>Cross-Curricular Teaching in the Primary School. Planning and Facilitating Imaginative Lessons. 2edn</w:t>
      </w:r>
      <w:r>
        <w:rPr>
          <w:rFonts w:ascii="Times New Roman" w:hAnsi="Times New Roman" w:cs="Times New Roman"/>
          <w:color w:val="000000" w:themeColor="text1"/>
          <w:sz w:val="24"/>
          <w:szCs w:val="24"/>
        </w:rPr>
        <w:t xml:space="preserve">. Abingdon: Routledge </w:t>
      </w:r>
    </w:p>
    <w:p w14:paraId="71333004" w14:textId="7530F7B2" w:rsidR="00C23454" w:rsidRDefault="00C23454"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National Literacy Trust (2015) </w:t>
      </w:r>
      <w:r w:rsidRPr="00896A76">
        <w:rPr>
          <w:rFonts w:ascii="Times New Roman" w:hAnsi="Times New Roman" w:cs="Times New Roman"/>
          <w:i/>
          <w:color w:val="000000" w:themeColor="text1"/>
          <w:sz w:val="24"/>
          <w:szCs w:val="24"/>
        </w:rPr>
        <w:t>What is literacy?</w:t>
      </w:r>
      <w:r>
        <w:rPr>
          <w:rFonts w:ascii="Times New Roman" w:hAnsi="Times New Roman" w:cs="Times New Roman"/>
          <w:color w:val="000000" w:themeColor="text1"/>
          <w:sz w:val="24"/>
          <w:szCs w:val="24"/>
        </w:rPr>
        <w:t xml:space="preserve"> Available at: </w:t>
      </w:r>
      <w:hyperlink r:id="rId21" w:history="1">
        <w:r w:rsidRPr="00150EDD">
          <w:rPr>
            <w:rStyle w:val="Hyperlink"/>
            <w:rFonts w:ascii="Times New Roman" w:hAnsi="Times New Roman" w:cs="Times New Roman"/>
            <w:sz w:val="24"/>
            <w:szCs w:val="24"/>
          </w:rPr>
          <w:t>https://literacytrust.org.uk/information/what-is-literacy/</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26</w:t>
      </w:r>
      <w:r w:rsidRPr="00C23454">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November, 2018</w:t>
      </w:r>
      <w:r w:rsidR="006A6E81">
        <w:rPr>
          <w:rFonts w:ascii="Times New Roman" w:hAnsi="Times New Roman" w:cs="Times New Roman"/>
          <w:color w:val="000000" w:themeColor="text1"/>
          <w:sz w:val="24"/>
          <w:szCs w:val="24"/>
        </w:rPr>
        <w:t>)</w:t>
      </w:r>
    </w:p>
    <w:p w14:paraId="2BB16329" w14:textId="190A1017" w:rsidR="00EE3339" w:rsidRDefault="00EE3339"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National Numeracy (2018) </w:t>
      </w:r>
      <w:r w:rsidRPr="00EE3339">
        <w:rPr>
          <w:rFonts w:ascii="Times New Roman" w:hAnsi="Times New Roman" w:cs="Times New Roman"/>
          <w:i/>
          <w:color w:val="000000" w:themeColor="text1"/>
          <w:sz w:val="24"/>
          <w:szCs w:val="24"/>
        </w:rPr>
        <w:t>Why is numeracy important?</w:t>
      </w:r>
      <w:r>
        <w:rPr>
          <w:rFonts w:ascii="Times New Roman" w:hAnsi="Times New Roman" w:cs="Times New Roman"/>
          <w:color w:val="000000" w:themeColor="text1"/>
          <w:sz w:val="24"/>
          <w:szCs w:val="24"/>
        </w:rPr>
        <w:t xml:space="preserve"> Available at: </w:t>
      </w:r>
      <w:hyperlink r:id="rId22" w:history="1">
        <w:r w:rsidRPr="00150EDD">
          <w:rPr>
            <w:rStyle w:val="Hyperlink"/>
            <w:rFonts w:ascii="Times New Roman" w:hAnsi="Times New Roman" w:cs="Times New Roman"/>
            <w:sz w:val="24"/>
            <w:szCs w:val="24"/>
          </w:rPr>
          <w:t>https://www.nationalnumeracy.org.uk/why-numeracy-important</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26th November, 2018</w:t>
      </w:r>
      <w:r w:rsidR="006A6E81">
        <w:rPr>
          <w:rFonts w:ascii="Times New Roman" w:hAnsi="Times New Roman" w:cs="Times New Roman"/>
          <w:color w:val="000000" w:themeColor="text1"/>
          <w:sz w:val="24"/>
          <w:szCs w:val="24"/>
        </w:rPr>
        <w:t>)</w:t>
      </w:r>
    </w:p>
    <w:p w14:paraId="717D7F7C" w14:textId="74BF9C98" w:rsidR="00236317" w:rsidRDefault="00236317"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OECD (2015) </w:t>
      </w:r>
      <w:r w:rsidRPr="00236317">
        <w:rPr>
          <w:rFonts w:ascii="Times New Roman" w:hAnsi="Times New Roman" w:cs="Times New Roman"/>
          <w:i/>
          <w:color w:val="000000" w:themeColor="text1"/>
          <w:sz w:val="24"/>
          <w:szCs w:val="24"/>
        </w:rPr>
        <w:t>Students, Computers and Learning. Making the Connection</w:t>
      </w:r>
      <w:r>
        <w:rPr>
          <w:rFonts w:ascii="Times New Roman" w:hAnsi="Times New Roman" w:cs="Times New Roman"/>
          <w:color w:val="000000" w:themeColor="text1"/>
          <w:sz w:val="24"/>
          <w:szCs w:val="24"/>
        </w:rPr>
        <w:t xml:space="preserve">. Available at: </w:t>
      </w:r>
      <w:hyperlink r:id="rId23" w:anchor="page1" w:history="1">
        <w:r w:rsidRPr="00AA1E20">
          <w:rPr>
            <w:rStyle w:val="Hyperlink"/>
            <w:rFonts w:ascii="Times New Roman" w:hAnsi="Times New Roman" w:cs="Times New Roman"/>
            <w:sz w:val="24"/>
            <w:szCs w:val="24"/>
          </w:rPr>
          <w:t>https://read.oecd-ilibrary.org/education/students-computers-and-learning_9789264239555-en#page1</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4</w:t>
      </w:r>
      <w:r w:rsidRPr="00236317">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December, 2018</w:t>
      </w:r>
      <w:r w:rsidR="006A6E81">
        <w:rPr>
          <w:rFonts w:ascii="Times New Roman" w:hAnsi="Times New Roman" w:cs="Times New Roman"/>
          <w:color w:val="000000" w:themeColor="text1"/>
          <w:sz w:val="24"/>
          <w:szCs w:val="24"/>
        </w:rPr>
        <w:t>)</w:t>
      </w:r>
    </w:p>
    <w:p w14:paraId="678F49D4" w14:textId="7973FDE1" w:rsidR="00D2553D" w:rsidRDefault="00D2553D"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Ofsted (2010) </w:t>
      </w:r>
      <w:r w:rsidRPr="00D2553D">
        <w:rPr>
          <w:rFonts w:ascii="Times New Roman" w:hAnsi="Times New Roman" w:cs="Times New Roman"/>
          <w:i/>
          <w:color w:val="000000" w:themeColor="text1"/>
          <w:sz w:val="24"/>
          <w:szCs w:val="24"/>
        </w:rPr>
        <w:t>Learning: Creative Approaches that Raise Standards</w:t>
      </w:r>
      <w:r>
        <w:rPr>
          <w:rFonts w:ascii="Times New Roman" w:hAnsi="Times New Roman" w:cs="Times New Roman"/>
          <w:color w:val="000000" w:themeColor="text1"/>
          <w:sz w:val="24"/>
          <w:szCs w:val="24"/>
        </w:rPr>
        <w:t xml:space="preserve">. London: Ofsted Available at: </w:t>
      </w:r>
      <w:hyperlink r:id="rId24" w:history="1">
        <w:r w:rsidRPr="001D3DCA">
          <w:rPr>
            <w:rStyle w:val="Hyperlink"/>
            <w:rFonts w:ascii="Times New Roman" w:hAnsi="Times New Roman" w:cs="Times New Roman"/>
            <w:sz w:val="24"/>
            <w:szCs w:val="24"/>
          </w:rPr>
          <w:t>http://dera.ioe.ac.uk/1093/1/Learning%20creative%20approaches%20that%20raise%20standards.pdf</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30</w:t>
      </w:r>
      <w:r w:rsidRPr="00D2553D">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November, 2018</w:t>
      </w:r>
      <w:r w:rsidR="006A6E81">
        <w:rPr>
          <w:rFonts w:ascii="Times New Roman" w:hAnsi="Times New Roman" w:cs="Times New Roman"/>
          <w:color w:val="000000" w:themeColor="text1"/>
          <w:sz w:val="24"/>
          <w:szCs w:val="24"/>
        </w:rPr>
        <w:t>)</w:t>
      </w:r>
    </w:p>
    <w:p w14:paraId="3F6605BD" w14:textId="458839DB" w:rsidR="001E37F4" w:rsidRDefault="001E37F4"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Piaget, J. P. (1954) </w:t>
      </w:r>
      <w:r w:rsidRPr="001E37F4">
        <w:rPr>
          <w:rFonts w:ascii="Times New Roman" w:hAnsi="Times New Roman" w:cs="Times New Roman"/>
          <w:i/>
          <w:color w:val="000000" w:themeColor="text1"/>
          <w:sz w:val="24"/>
          <w:szCs w:val="24"/>
        </w:rPr>
        <w:t>The Construction of Reality in the Child</w:t>
      </w:r>
      <w:r>
        <w:rPr>
          <w:rFonts w:ascii="Times New Roman" w:hAnsi="Times New Roman" w:cs="Times New Roman"/>
          <w:color w:val="000000" w:themeColor="text1"/>
          <w:sz w:val="24"/>
          <w:szCs w:val="24"/>
        </w:rPr>
        <w:t>. London: Routledge and Kegan Paul</w:t>
      </w:r>
    </w:p>
    <w:p w14:paraId="16206F03" w14:textId="71DF89DC" w:rsidR="00BE6870" w:rsidRDefault="00BE6870"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Pound, L. and Lee, T</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(2015) </w:t>
      </w:r>
      <w:r w:rsidRPr="00724715">
        <w:rPr>
          <w:rFonts w:ascii="Times New Roman" w:hAnsi="Times New Roman" w:cs="Times New Roman"/>
          <w:i/>
          <w:color w:val="000000" w:themeColor="text1"/>
          <w:sz w:val="24"/>
          <w:szCs w:val="24"/>
        </w:rPr>
        <w:t>Teaching Mathematics Creatively. 2</w:t>
      </w:r>
      <w:r w:rsidRPr="00724715">
        <w:rPr>
          <w:rFonts w:ascii="Times New Roman" w:hAnsi="Times New Roman" w:cs="Times New Roman"/>
          <w:i/>
          <w:color w:val="000000" w:themeColor="text1"/>
          <w:sz w:val="24"/>
          <w:szCs w:val="24"/>
          <w:vertAlign w:val="superscript"/>
        </w:rPr>
        <w:t>nd</w:t>
      </w:r>
      <w:r w:rsidRPr="00724715">
        <w:rPr>
          <w:rFonts w:ascii="Times New Roman" w:hAnsi="Times New Roman" w:cs="Times New Roman"/>
          <w:i/>
          <w:color w:val="000000" w:themeColor="text1"/>
          <w:sz w:val="24"/>
          <w:szCs w:val="24"/>
        </w:rPr>
        <w:t xml:space="preserve"> edn</w:t>
      </w:r>
      <w:r>
        <w:rPr>
          <w:rFonts w:ascii="Times New Roman" w:hAnsi="Times New Roman" w:cs="Times New Roman"/>
          <w:color w:val="000000" w:themeColor="text1"/>
          <w:sz w:val="24"/>
          <w:szCs w:val="24"/>
        </w:rPr>
        <w:t xml:space="preserve">. Abingdon: Routledge </w:t>
      </w:r>
    </w:p>
    <w:p w14:paraId="3624E4D3" w14:textId="6E0F7D7B" w:rsidR="007F63DF" w:rsidRDefault="007F63DF" w:rsidP="00E554BD">
      <w:pPr>
        <w:spacing w:line="360" w:lineRule="auto"/>
        <w:rPr>
          <w:rFonts w:ascii="Times New Roman" w:hAnsi="Times New Roman" w:cs="Times New Roman"/>
          <w:color w:val="000000" w:themeColor="text1"/>
          <w:sz w:val="24"/>
          <w:szCs w:val="24"/>
        </w:rPr>
      </w:pPr>
      <w:r w:rsidRPr="007F63DF">
        <w:rPr>
          <w:rFonts w:ascii="Times New Roman" w:hAnsi="Times New Roman" w:cs="Times New Roman"/>
          <w:color w:val="000000" w:themeColor="text1"/>
          <w:sz w:val="24"/>
          <w:szCs w:val="24"/>
        </w:rPr>
        <w:t xml:space="preserve">Robinson, K. (2015) </w:t>
      </w:r>
      <w:r w:rsidRPr="007F63DF">
        <w:rPr>
          <w:rFonts w:ascii="Times New Roman" w:hAnsi="Times New Roman" w:cs="Times New Roman"/>
          <w:i/>
          <w:color w:val="000000" w:themeColor="text1"/>
          <w:sz w:val="24"/>
          <w:szCs w:val="24"/>
        </w:rPr>
        <w:t>Creative Schools</w:t>
      </w:r>
      <w:r w:rsidRPr="007F63D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London: Penguin Books </w:t>
      </w:r>
    </w:p>
    <w:p w14:paraId="634DCA19" w14:textId="4845E912" w:rsidR="00757832" w:rsidRPr="007F63DF" w:rsidRDefault="00757832"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Rose, J. (2009) </w:t>
      </w:r>
      <w:r w:rsidRPr="00757832">
        <w:rPr>
          <w:rFonts w:ascii="Times New Roman" w:hAnsi="Times New Roman" w:cs="Times New Roman"/>
          <w:i/>
          <w:color w:val="000000" w:themeColor="text1"/>
          <w:sz w:val="24"/>
          <w:szCs w:val="24"/>
        </w:rPr>
        <w:t>Independent Review of the Primary Curriculum</w:t>
      </w:r>
      <w:r>
        <w:rPr>
          <w:rFonts w:ascii="Times New Roman" w:hAnsi="Times New Roman" w:cs="Times New Roman"/>
          <w:color w:val="000000" w:themeColor="text1"/>
          <w:sz w:val="24"/>
          <w:szCs w:val="24"/>
        </w:rPr>
        <w:t>: Final Report. London: DCSF</w:t>
      </w:r>
    </w:p>
    <w:p w14:paraId="2D9FE386" w14:textId="279DA772" w:rsidR="007765EA" w:rsidRDefault="007765EA" w:rsidP="00E554BD">
      <w:pPr>
        <w:spacing w:line="360" w:lineRule="auto"/>
        <w:rPr>
          <w:rFonts w:ascii="Times New Roman" w:hAnsi="Times New Roman" w:cs="Times New Roman"/>
          <w:color w:val="000000" w:themeColor="text1"/>
          <w:sz w:val="24"/>
          <w:szCs w:val="24"/>
        </w:rPr>
      </w:pPr>
      <w:r w:rsidRPr="007765EA">
        <w:rPr>
          <w:rFonts w:ascii="Times New Roman" w:hAnsi="Times New Roman" w:cs="Times New Roman"/>
          <w:color w:val="000000" w:themeColor="text1"/>
          <w:sz w:val="24"/>
          <w:szCs w:val="24"/>
        </w:rPr>
        <w:t xml:space="preserve">Rousseau, J. J. (1913) </w:t>
      </w:r>
      <w:r w:rsidRPr="007765EA">
        <w:rPr>
          <w:rFonts w:ascii="Times New Roman" w:hAnsi="Times New Roman" w:cs="Times New Roman"/>
          <w:i/>
          <w:color w:val="000000" w:themeColor="text1"/>
          <w:sz w:val="24"/>
          <w:szCs w:val="24"/>
        </w:rPr>
        <w:t>Social Contract &amp; Discourses</w:t>
      </w:r>
      <w:r w:rsidRPr="007765EA">
        <w:rPr>
          <w:rFonts w:ascii="Times New Roman" w:hAnsi="Times New Roman" w:cs="Times New Roman"/>
          <w:color w:val="000000" w:themeColor="text1"/>
          <w:sz w:val="24"/>
          <w:szCs w:val="24"/>
        </w:rPr>
        <w:t>. New York: E.P. Dutton &amp; Co</w:t>
      </w:r>
    </w:p>
    <w:p w14:paraId="662D76E3" w14:textId="0081F2DB" w:rsidR="00F22D01" w:rsidRDefault="00F22D01"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Rowley, C. and Cooper, H. (2009) </w:t>
      </w:r>
      <w:r w:rsidRPr="005D4905">
        <w:rPr>
          <w:rFonts w:ascii="Times New Roman" w:hAnsi="Times New Roman" w:cs="Times New Roman"/>
          <w:i/>
          <w:color w:val="000000" w:themeColor="text1"/>
          <w:sz w:val="24"/>
          <w:szCs w:val="24"/>
        </w:rPr>
        <w:t xml:space="preserve">Cross-curricular </w:t>
      </w:r>
      <w:r w:rsidR="005D4905" w:rsidRPr="005D4905">
        <w:rPr>
          <w:rFonts w:ascii="Times New Roman" w:hAnsi="Times New Roman" w:cs="Times New Roman"/>
          <w:i/>
          <w:color w:val="000000" w:themeColor="text1"/>
          <w:sz w:val="24"/>
          <w:szCs w:val="24"/>
        </w:rPr>
        <w:t>Approaches to Teaching and Learning</w:t>
      </w:r>
      <w:r w:rsidR="005D4905">
        <w:rPr>
          <w:rFonts w:ascii="Times New Roman" w:hAnsi="Times New Roman" w:cs="Times New Roman"/>
          <w:color w:val="000000" w:themeColor="text1"/>
          <w:sz w:val="24"/>
          <w:szCs w:val="24"/>
        </w:rPr>
        <w:t xml:space="preserve">. London: Sage Publications </w:t>
      </w:r>
    </w:p>
    <w:p w14:paraId="3E9AF527" w14:textId="52359448" w:rsidR="002A6641" w:rsidRDefault="002A6641"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Savage, J. (2011) </w:t>
      </w:r>
      <w:r w:rsidRPr="002A6641">
        <w:rPr>
          <w:rFonts w:ascii="Times New Roman" w:hAnsi="Times New Roman" w:cs="Times New Roman"/>
          <w:i/>
          <w:color w:val="000000" w:themeColor="text1"/>
          <w:sz w:val="24"/>
          <w:szCs w:val="24"/>
        </w:rPr>
        <w:t>Cross-Curricular Teaching and Learning in the Secondary School</w:t>
      </w:r>
      <w:r>
        <w:rPr>
          <w:rFonts w:ascii="Times New Roman" w:hAnsi="Times New Roman" w:cs="Times New Roman"/>
          <w:color w:val="000000" w:themeColor="text1"/>
          <w:sz w:val="24"/>
          <w:szCs w:val="24"/>
        </w:rPr>
        <w:t xml:space="preserve">. Abingdon: Routledge </w:t>
      </w:r>
    </w:p>
    <w:p w14:paraId="6C8680DE" w14:textId="3857470C" w:rsidR="00172C71" w:rsidRDefault="00172C71"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Seith, E. (2018) </w:t>
      </w:r>
      <w:r w:rsidRPr="00236317">
        <w:rPr>
          <w:rFonts w:ascii="Times New Roman" w:hAnsi="Times New Roman" w:cs="Times New Roman"/>
          <w:i/>
          <w:color w:val="000000" w:themeColor="text1"/>
          <w:sz w:val="24"/>
          <w:szCs w:val="24"/>
        </w:rPr>
        <w:t>Primary teachers get ‘too much stick’ over maths</w:t>
      </w:r>
      <w:r>
        <w:rPr>
          <w:rFonts w:ascii="Times New Roman" w:hAnsi="Times New Roman" w:cs="Times New Roman"/>
          <w:color w:val="000000" w:themeColor="text1"/>
          <w:sz w:val="24"/>
          <w:szCs w:val="24"/>
        </w:rPr>
        <w:t xml:space="preserve">. Available at: </w:t>
      </w:r>
      <w:hyperlink r:id="rId25" w:history="1">
        <w:r w:rsidRPr="00AA1E20">
          <w:rPr>
            <w:rStyle w:val="Hyperlink"/>
            <w:rFonts w:ascii="Times New Roman" w:hAnsi="Times New Roman" w:cs="Times New Roman"/>
            <w:sz w:val="24"/>
            <w:szCs w:val="24"/>
          </w:rPr>
          <w:t>https://www.tes.com/news/primary-teachers-get-too-much-stick-over-maths</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5th December, 2018</w:t>
      </w:r>
      <w:r w:rsidR="006A6E81">
        <w:rPr>
          <w:rFonts w:ascii="Times New Roman" w:hAnsi="Times New Roman" w:cs="Times New Roman"/>
          <w:color w:val="000000" w:themeColor="text1"/>
          <w:sz w:val="24"/>
          <w:szCs w:val="24"/>
        </w:rPr>
        <w:t>)</w:t>
      </w:r>
    </w:p>
    <w:p w14:paraId="7ADE4AAC" w14:textId="342612D3" w:rsidR="00A423B1" w:rsidRPr="00A423B1" w:rsidRDefault="00A423B1" w:rsidP="00E554BD">
      <w:pPr>
        <w:spacing w:line="360" w:lineRule="auto"/>
        <w:rPr>
          <w:rFonts w:ascii="Times New Roman" w:hAnsi="Times New Roman" w:cs="Times New Roman"/>
          <w:color w:val="000000" w:themeColor="text1"/>
          <w:sz w:val="24"/>
          <w:szCs w:val="24"/>
        </w:rPr>
      </w:pPr>
      <w:r w:rsidRPr="00A423B1">
        <w:rPr>
          <w:rFonts w:ascii="Times New Roman" w:hAnsi="Times New Roman" w:cs="Times New Roman"/>
          <w:sz w:val="24"/>
          <w:szCs w:val="24"/>
        </w:rPr>
        <w:t xml:space="preserve">Sill, D. J. (2001). Integrative thinking, synthesis and creativity in interdisciplinary studies. </w:t>
      </w:r>
      <w:r w:rsidRPr="00A423B1">
        <w:rPr>
          <w:rFonts w:ascii="Times New Roman" w:hAnsi="Times New Roman" w:cs="Times New Roman"/>
          <w:i/>
          <w:sz w:val="24"/>
          <w:szCs w:val="24"/>
        </w:rPr>
        <w:t>The Journal of General Education</w:t>
      </w:r>
      <w:r w:rsidRPr="00A423B1">
        <w:rPr>
          <w:rFonts w:ascii="Times New Roman" w:hAnsi="Times New Roman" w:cs="Times New Roman"/>
          <w:sz w:val="24"/>
          <w:szCs w:val="24"/>
        </w:rPr>
        <w:t>,</w:t>
      </w:r>
      <w:r>
        <w:rPr>
          <w:rFonts w:ascii="Times New Roman" w:hAnsi="Times New Roman" w:cs="Times New Roman"/>
          <w:sz w:val="24"/>
          <w:szCs w:val="24"/>
        </w:rPr>
        <w:t xml:space="preserve"> </w:t>
      </w:r>
      <w:r w:rsidRPr="00A423B1">
        <w:rPr>
          <w:rFonts w:ascii="Times New Roman" w:hAnsi="Times New Roman" w:cs="Times New Roman"/>
          <w:sz w:val="24"/>
          <w:szCs w:val="24"/>
        </w:rPr>
        <w:t xml:space="preserve">50(4), </w:t>
      </w:r>
      <w:r>
        <w:rPr>
          <w:rFonts w:ascii="Times New Roman" w:hAnsi="Times New Roman" w:cs="Times New Roman"/>
          <w:sz w:val="24"/>
          <w:szCs w:val="24"/>
        </w:rPr>
        <w:t xml:space="preserve">pp. </w:t>
      </w:r>
      <w:r w:rsidRPr="00A423B1">
        <w:rPr>
          <w:rFonts w:ascii="Times New Roman" w:hAnsi="Times New Roman" w:cs="Times New Roman"/>
          <w:sz w:val="24"/>
          <w:szCs w:val="24"/>
        </w:rPr>
        <w:t>288</w:t>
      </w:r>
      <w:r w:rsidRPr="00A423B1">
        <w:rPr>
          <w:rFonts w:ascii="Cambria Math" w:hAnsi="Cambria Math" w:cs="Cambria Math"/>
          <w:sz w:val="24"/>
          <w:szCs w:val="24"/>
        </w:rPr>
        <w:t>‐</w:t>
      </w:r>
      <w:r w:rsidRPr="00A423B1">
        <w:rPr>
          <w:rFonts w:ascii="Times New Roman" w:hAnsi="Times New Roman" w:cs="Times New Roman"/>
          <w:sz w:val="24"/>
          <w:szCs w:val="24"/>
        </w:rPr>
        <w:t xml:space="preserve"> 311.</w:t>
      </w:r>
      <w:r>
        <w:rPr>
          <w:rFonts w:ascii="Times New Roman" w:hAnsi="Times New Roman" w:cs="Times New Roman"/>
          <w:sz w:val="24"/>
          <w:szCs w:val="24"/>
        </w:rPr>
        <w:t xml:space="preserve"> Available at: </w:t>
      </w:r>
      <w:hyperlink r:id="rId26" w:history="1">
        <w:r w:rsidRPr="00EB6751">
          <w:rPr>
            <w:rStyle w:val="Hyperlink"/>
            <w:rFonts w:ascii="Times New Roman" w:hAnsi="Times New Roman" w:cs="Times New Roman"/>
            <w:sz w:val="24"/>
            <w:szCs w:val="24"/>
          </w:rPr>
          <w:t>https://muse.jhu.edu/article/14816/pdf</w:t>
        </w:r>
      </w:hyperlink>
      <w:r>
        <w:rPr>
          <w:rFonts w:ascii="Times New Roman" w:hAnsi="Times New Roman" w:cs="Times New Roman"/>
          <w:sz w:val="24"/>
          <w:szCs w:val="24"/>
        </w:rPr>
        <w:t xml:space="preserve"> </w:t>
      </w:r>
      <w:r w:rsidR="006A6E81">
        <w:rPr>
          <w:rFonts w:ascii="Times New Roman" w:hAnsi="Times New Roman" w:cs="Times New Roman"/>
          <w:sz w:val="24"/>
          <w:szCs w:val="24"/>
        </w:rPr>
        <w:t>(</w:t>
      </w:r>
      <w:r>
        <w:rPr>
          <w:rFonts w:ascii="Times New Roman" w:hAnsi="Times New Roman" w:cs="Times New Roman"/>
          <w:sz w:val="24"/>
          <w:szCs w:val="24"/>
        </w:rPr>
        <w:t>Accessed 3rd December, 2018</w:t>
      </w:r>
      <w:r w:rsidR="006A6E81">
        <w:rPr>
          <w:rFonts w:ascii="Times New Roman" w:hAnsi="Times New Roman" w:cs="Times New Roman"/>
          <w:sz w:val="24"/>
          <w:szCs w:val="24"/>
        </w:rPr>
        <w:t>)</w:t>
      </w:r>
    </w:p>
    <w:p w14:paraId="6B00338A" w14:textId="7C10AE80" w:rsidR="00655A06" w:rsidRDefault="00655A06"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Steiner, R. (1919) </w:t>
      </w:r>
      <w:r w:rsidRPr="00655A06">
        <w:rPr>
          <w:rFonts w:ascii="Times New Roman" w:hAnsi="Times New Roman" w:cs="Times New Roman"/>
          <w:i/>
          <w:color w:val="000000" w:themeColor="text1"/>
          <w:sz w:val="24"/>
          <w:szCs w:val="24"/>
        </w:rPr>
        <w:t>Education: An Introductory Reader</w:t>
      </w:r>
      <w:r>
        <w:rPr>
          <w:rFonts w:ascii="Times New Roman" w:hAnsi="Times New Roman" w:cs="Times New Roman"/>
          <w:color w:val="000000" w:themeColor="text1"/>
          <w:sz w:val="24"/>
          <w:szCs w:val="24"/>
        </w:rPr>
        <w:t>. London: Rudolph Steiner Press</w:t>
      </w:r>
    </w:p>
    <w:p w14:paraId="27036ED2" w14:textId="7C9DB17F" w:rsidR="000C5362" w:rsidRDefault="000C5362"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TES (2015) </w:t>
      </w:r>
      <w:r w:rsidRPr="000C5362">
        <w:rPr>
          <w:rFonts w:ascii="Times New Roman" w:hAnsi="Times New Roman" w:cs="Times New Roman"/>
          <w:i/>
          <w:color w:val="000000" w:themeColor="text1"/>
          <w:sz w:val="24"/>
          <w:szCs w:val="24"/>
        </w:rPr>
        <w:t>Half of teachers lack knowledge needed to improve pupils’ literacy, survey finds</w:t>
      </w:r>
      <w:r>
        <w:rPr>
          <w:rFonts w:ascii="Times New Roman" w:hAnsi="Times New Roman" w:cs="Times New Roman"/>
          <w:color w:val="000000" w:themeColor="text1"/>
          <w:sz w:val="24"/>
          <w:szCs w:val="24"/>
        </w:rPr>
        <w:t xml:space="preserve">. Available at: </w:t>
      </w:r>
      <w:hyperlink r:id="rId27" w:history="1">
        <w:r w:rsidRPr="001D3DCA">
          <w:rPr>
            <w:rStyle w:val="Hyperlink"/>
            <w:rFonts w:ascii="Times New Roman" w:hAnsi="Times New Roman" w:cs="Times New Roman"/>
            <w:sz w:val="24"/>
            <w:szCs w:val="24"/>
          </w:rPr>
          <w:t>https://www.tes.com/news/half-teachers-lack-knowledge-needed-improve-pupils-literacy-survey-finds</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30th November, 2018</w:t>
      </w:r>
      <w:r w:rsidR="006A6E81">
        <w:rPr>
          <w:rFonts w:ascii="Times New Roman" w:hAnsi="Times New Roman" w:cs="Times New Roman"/>
          <w:color w:val="000000" w:themeColor="text1"/>
          <w:sz w:val="24"/>
          <w:szCs w:val="24"/>
        </w:rPr>
        <w:t>)</w:t>
      </w:r>
    </w:p>
    <w:p w14:paraId="1A3C058E" w14:textId="20D9F434" w:rsidR="00F27100" w:rsidRDefault="00F27100"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Toumlin, S. (2001) </w:t>
      </w:r>
      <w:r w:rsidRPr="00F27100">
        <w:rPr>
          <w:rFonts w:ascii="Times New Roman" w:hAnsi="Times New Roman" w:cs="Times New Roman"/>
          <w:i/>
          <w:color w:val="000000" w:themeColor="text1"/>
          <w:sz w:val="24"/>
          <w:szCs w:val="24"/>
        </w:rPr>
        <w:t>Return to Reason</w:t>
      </w:r>
      <w:r>
        <w:rPr>
          <w:rFonts w:ascii="Times New Roman" w:hAnsi="Times New Roman" w:cs="Times New Roman"/>
          <w:color w:val="000000" w:themeColor="text1"/>
          <w:sz w:val="24"/>
          <w:szCs w:val="24"/>
        </w:rPr>
        <w:t xml:space="preserve">. Cambridge, MA: Harvard University Press </w:t>
      </w:r>
    </w:p>
    <w:p w14:paraId="647A27AF" w14:textId="7386EA7D" w:rsidR="00D873AF" w:rsidRPr="00D873AF" w:rsidRDefault="00D873AF" w:rsidP="00E554BD">
      <w:pPr>
        <w:spacing w:line="360" w:lineRule="auto"/>
        <w:rPr>
          <w:rFonts w:ascii="Times New Roman" w:hAnsi="Times New Roman" w:cs="Times New Roman"/>
          <w:color w:val="000000" w:themeColor="text1"/>
          <w:sz w:val="24"/>
          <w:szCs w:val="24"/>
        </w:rPr>
      </w:pPr>
      <w:r w:rsidRPr="00D873AF">
        <w:rPr>
          <w:rFonts w:ascii="Times New Roman" w:hAnsi="Times New Roman" w:cs="Times New Roman"/>
          <w:sz w:val="24"/>
          <w:szCs w:val="24"/>
        </w:rPr>
        <w:t xml:space="preserve">Voogt, J. &amp; Roblin, N. P. (2012). A comparative analysis of international frameworks for 21st century competencies: Implications for national curriculum policies. </w:t>
      </w:r>
      <w:r w:rsidRPr="00D873AF">
        <w:rPr>
          <w:rFonts w:ascii="Times New Roman" w:hAnsi="Times New Roman" w:cs="Times New Roman"/>
          <w:i/>
          <w:sz w:val="24"/>
          <w:szCs w:val="24"/>
        </w:rPr>
        <w:t xml:space="preserve">Journal of Curriculum Studies, </w:t>
      </w:r>
      <w:r w:rsidRPr="00D873AF">
        <w:rPr>
          <w:rFonts w:ascii="Times New Roman" w:hAnsi="Times New Roman" w:cs="Times New Roman"/>
          <w:sz w:val="24"/>
          <w:szCs w:val="24"/>
        </w:rPr>
        <w:t xml:space="preserve">44(3), </w:t>
      </w:r>
      <w:r>
        <w:rPr>
          <w:rFonts w:ascii="Times New Roman" w:hAnsi="Times New Roman" w:cs="Times New Roman"/>
          <w:sz w:val="24"/>
          <w:szCs w:val="24"/>
        </w:rPr>
        <w:t xml:space="preserve">pp. </w:t>
      </w:r>
      <w:r w:rsidRPr="00D873AF">
        <w:rPr>
          <w:rFonts w:ascii="Times New Roman" w:hAnsi="Times New Roman" w:cs="Times New Roman"/>
          <w:sz w:val="24"/>
          <w:szCs w:val="24"/>
        </w:rPr>
        <w:t>299–321</w:t>
      </w:r>
      <w:r>
        <w:rPr>
          <w:rFonts w:ascii="Times New Roman" w:hAnsi="Times New Roman" w:cs="Times New Roman"/>
          <w:sz w:val="24"/>
          <w:szCs w:val="24"/>
        </w:rPr>
        <w:t xml:space="preserve"> Available at: </w:t>
      </w:r>
      <w:hyperlink r:id="rId28" w:history="1">
        <w:r w:rsidRPr="00EB6751">
          <w:rPr>
            <w:rStyle w:val="Hyperlink"/>
            <w:rFonts w:ascii="Times New Roman" w:hAnsi="Times New Roman" w:cs="Times New Roman"/>
            <w:sz w:val="24"/>
            <w:szCs w:val="24"/>
          </w:rPr>
          <w:t>https://www.bera.ac.uk/blog/teachers-</w:t>
        </w:r>
        <w:r w:rsidRPr="00EB6751">
          <w:rPr>
            <w:rStyle w:val="Hyperlink"/>
            <w:rFonts w:ascii="Times New Roman" w:hAnsi="Times New Roman" w:cs="Times New Roman"/>
            <w:sz w:val="24"/>
            <w:szCs w:val="24"/>
          </w:rPr>
          <w:lastRenderedPageBreak/>
          <w:t>voice-in-the-development-of-curricula-for-21st-century-competences</w:t>
        </w:r>
      </w:hyperlink>
      <w:r>
        <w:rPr>
          <w:rFonts w:ascii="Times New Roman" w:hAnsi="Times New Roman" w:cs="Times New Roman"/>
          <w:sz w:val="24"/>
          <w:szCs w:val="24"/>
        </w:rPr>
        <w:t xml:space="preserve"> </w:t>
      </w:r>
      <w:r w:rsidR="006A6E81">
        <w:rPr>
          <w:rFonts w:ascii="Times New Roman" w:hAnsi="Times New Roman" w:cs="Times New Roman"/>
          <w:sz w:val="24"/>
          <w:szCs w:val="24"/>
        </w:rPr>
        <w:t>(</w:t>
      </w:r>
      <w:r>
        <w:rPr>
          <w:rFonts w:ascii="Times New Roman" w:hAnsi="Times New Roman" w:cs="Times New Roman"/>
          <w:sz w:val="24"/>
          <w:szCs w:val="24"/>
        </w:rPr>
        <w:t>Accessed 1st December, 2018</w:t>
      </w:r>
      <w:r w:rsidR="006A6E81">
        <w:rPr>
          <w:rFonts w:ascii="Times New Roman" w:hAnsi="Times New Roman" w:cs="Times New Roman"/>
          <w:sz w:val="24"/>
          <w:szCs w:val="24"/>
        </w:rPr>
        <w:t>)</w:t>
      </w:r>
    </w:p>
    <w:p w14:paraId="068A5480" w14:textId="133EABB3" w:rsidR="006E1937" w:rsidRDefault="006E1937"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World Economic Forum (2016</w:t>
      </w:r>
      <w:r w:rsidR="00305CA7">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w:t>
      </w:r>
      <w:r w:rsidRPr="00A85420">
        <w:rPr>
          <w:rFonts w:ascii="Times New Roman" w:hAnsi="Times New Roman" w:cs="Times New Roman"/>
          <w:i/>
          <w:color w:val="000000" w:themeColor="text1"/>
          <w:sz w:val="24"/>
          <w:szCs w:val="24"/>
        </w:rPr>
        <w:t>8 digital Skills we must teach our children</w:t>
      </w:r>
      <w:r w:rsidR="00A85420">
        <w:rPr>
          <w:rFonts w:ascii="Times New Roman" w:hAnsi="Times New Roman" w:cs="Times New Roman"/>
          <w:color w:val="000000" w:themeColor="text1"/>
          <w:sz w:val="24"/>
          <w:szCs w:val="24"/>
        </w:rPr>
        <w:t xml:space="preserve">. Available at: </w:t>
      </w:r>
      <w:hyperlink r:id="rId29" w:history="1">
        <w:r w:rsidR="00A85420" w:rsidRPr="001D3DCA">
          <w:rPr>
            <w:rStyle w:val="Hyperlink"/>
            <w:rFonts w:ascii="Times New Roman" w:hAnsi="Times New Roman" w:cs="Times New Roman"/>
            <w:sz w:val="24"/>
            <w:szCs w:val="24"/>
          </w:rPr>
          <w:t>https://www.weforum.org/agenda/2016/06/8-digital-skills-we-must-teach-our-children/</w:t>
        </w:r>
      </w:hyperlink>
      <w:r w:rsidR="00A85420">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sidR="00A85420">
        <w:rPr>
          <w:rFonts w:ascii="Times New Roman" w:hAnsi="Times New Roman" w:cs="Times New Roman"/>
          <w:color w:val="000000" w:themeColor="text1"/>
          <w:sz w:val="24"/>
          <w:szCs w:val="24"/>
        </w:rPr>
        <w:t>Accessed 30</w:t>
      </w:r>
      <w:r w:rsidR="00A85420" w:rsidRPr="00A85420">
        <w:rPr>
          <w:rFonts w:ascii="Times New Roman" w:hAnsi="Times New Roman" w:cs="Times New Roman"/>
          <w:color w:val="000000" w:themeColor="text1"/>
          <w:sz w:val="24"/>
          <w:szCs w:val="24"/>
          <w:vertAlign w:val="superscript"/>
        </w:rPr>
        <w:t>th</w:t>
      </w:r>
      <w:r w:rsidR="00A85420">
        <w:rPr>
          <w:rFonts w:ascii="Times New Roman" w:hAnsi="Times New Roman" w:cs="Times New Roman"/>
          <w:color w:val="000000" w:themeColor="text1"/>
          <w:sz w:val="24"/>
          <w:szCs w:val="24"/>
        </w:rPr>
        <w:t xml:space="preserve"> November, 2018</w:t>
      </w:r>
      <w:r w:rsidR="006A6E81">
        <w:rPr>
          <w:rFonts w:ascii="Times New Roman" w:hAnsi="Times New Roman" w:cs="Times New Roman"/>
          <w:color w:val="000000" w:themeColor="text1"/>
          <w:sz w:val="24"/>
          <w:szCs w:val="24"/>
        </w:rPr>
        <w:t>)</w:t>
      </w:r>
    </w:p>
    <w:p w14:paraId="330C5636" w14:textId="4D5DB498" w:rsidR="00B048A3" w:rsidRPr="007765EA" w:rsidRDefault="00B048A3" w:rsidP="00E554B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World Economic Forum (2016b) </w:t>
      </w:r>
      <w:r w:rsidRPr="00B048A3">
        <w:rPr>
          <w:rFonts w:ascii="Times New Roman" w:hAnsi="Times New Roman" w:cs="Times New Roman"/>
          <w:i/>
          <w:color w:val="000000" w:themeColor="text1"/>
          <w:sz w:val="24"/>
          <w:szCs w:val="24"/>
        </w:rPr>
        <w:t>What are the 21</w:t>
      </w:r>
      <w:r w:rsidRPr="00B048A3">
        <w:rPr>
          <w:rFonts w:ascii="Times New Roman" w:hAnsi="Times New Roman" w:cs="Times New Roman"/>
          <w:i/>
          <w:color w:val="000000" w:themeColor="text1"/>
          <w:sz w:val="24"/>
          <w:szCs w:val="24"/>
          <w:vertAlign w:val="superscript"/>
        </w:rPr>
        <w:t>st</w:t>
      </w:r>
      <w:r w:rsidRPr="00B048A3">
        <w:rPr>
          <w:rFonts w:ascii="Times New Roman" w:hAnsi="Times New Roman" w:cs="Times New Roman"/>
          <w:i/>
          <w:color w:val="000000" w:themeColor="text1"/>
          <w:sz w:val="24"/>
          <w:szCs w:val="24"/>
        </w:rPr>
        <w:t xml:space="preserve">-century skills every student </w:t>
      </w:r>
      <w:proofErr w:type="gramStart"/>
      <w:r w:rsidRPr="00B048A3">
        <w:rPr>
          <w:rFonts w:ascii="Times New Roman" w:hAnsi="Times New Roman" w:cs="Times New Roman"/>
          <w:i/>
          <w:color w:val="000000" w:themeColor="text1"/>
          <w:sz w:val="24"/>
          <w:szCs w:val="24"/>
        </w:rPr>
        <w:t>needs</w:t>
      </w:r>
      <w:proofErr w:type="gramEnd"/>
      <w:r>
        <w:rPr>
          <w:rFonts w:ascii="Times New Roman" w:hAnsi="Times New Roman" w:cs="Times New Roman"/>
          <w:color w:val="000000" w:themeColor="text1"/>
          <w:sz w:val="24"/>
          <w:szCs w:val="24"/>
        </w:rPr>
        <w:t xml:space="preserve">? Available at: </w:t>
      </w:r>
      <w:hyperlink r:id="rId30" w:history="1">
        <w:r w:rsidRPr="001D3DCA">
          <w:rPr>
            <w:rStyle w:val="Hyperlink"/>
            <w:rFonts w:ascii="Times New Roman" w:hAnsi="Times New Roman" w:cs="Times New Roman"/>
            <w:sz w:val="24"/>
            <w:szCs w:val="24"/>
          </w:rPr>
          <w:t>https://www.weforum.org/agenda/2016/03/21st-century-skills-future-jobs-students/</w:t>
        </w:r>
      </w:hyperlink>
      <w:r>
        <w:rPr>
          <w:rFonts w:ascii="Times New Roman" w:hAnsi="Times New Roman" w:cs="Times New Roman"/>
          <w:color w:val="000000" w:themeColor="text1"/>
          <w:sz w:val="24"/>
          <w:szCs w:val="24"/>
        </w:rPr>
        <w:t xml:space="preserve"> </w:t>
      </w:r>
      <w:r w:rsidR="006A6E8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Accessed 30</w:t>
      </w:r>
      <w:r w:rsidRPr="00B048A3">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November, 2018</w:t>
      </w:r>
      <w:r w:rsidR="006A6E81">
        <w:rPr>
          <w:rFonts w:ascii="Times New Roman" w:hAnsi="Times New Roman" w:cs="Times New Roman"/>
          <w:color w:val="000000" w:themeColor="text1"/>
          <w:sz w:val="24"/>
          <w:szCs w:val="24"/>
        </w:rPr>
        <w:t>)</w:t>
      </w:r>
      <w:bookmarkStart w:id="1" w:name="_GoBack"/>
      <w:bookmarkEnd w:id="1"/>
    </w:p>
    <w:sectPr w:rsidR="00B048A3" w:rsidRPr="007765EA">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88EDE" w14:textId="77777777" w:rsidR="00297AC5" w:rsidRDefault="00297AC5" w:rsidP="00951335">
      <w:pPr>
        <w:spacing w:after="0" w:line="240" w:lineRule="auto"/>
      </w:pPr>
      <w:r>
        <w:separator/>
      </w:r>
    </w:p>
  </w:endnote>
  <w:endnote w:type="continuationSeparator" w:id="0">
    <w:p w14:paraId="2D284E50" w14:textId="77777777" w:rsidR="00297AC5" w:rsidRDefault="00297AC5" w:rsidP="00951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134657"/>
      <w:docPartObj>
        <w:docPartGallery w:val="Page Numbers (Bottom of Page)"/>
        <w:docPartUnique/>
      </w:docPartObj>
    </w:sdtPr>
    <w:sdtEndPr>
      <w:rPr>
        <w:color w:val="7F7F7F" w:themeColor="background1" w:themeShade="7F"/>
        <w:spacing w:val="60"/>
      </w:rPr>
    </w:sdtEndPr>
    <w:sdtContent>
      <w:p w14:paraId="1ACEA60D" w14:textId="154BBE02" w:rsidR="00951335" w:rsidRDefault="0095133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EEF9F7" w14:textId="2937FD8B" w:rsidR="00951335" w:rsidRPr="00A94F45" w:rsidRDefault="00A94F45">
    <w:pPr>
      <w:pStyle w:val="Footer"/>
      <w:rPr>
        <w:rFonts w:ascii="Times New Roman" w:hAnsi="Times New Roman" w:cs="Times New Roman"/>
      </w:rPr>
    </w:pPr>
    <w:r>
      <w:rPr>
        <w:rFonts w:ascii="Times New Roman" w:hAnsi="Times New Roman" w:cs="Times New Roman"/>
      </w:rPr>
      <w:t>1601599</w:t>
    </w:r>
    <w:r>
      <w:rPr>
        <w:rFonts w:ascii="Times New Roman" w:hAnsi="Times New Roman" w:cs="Times New Roman"/>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A1F3B" w14:textId="77777777" w:rsidR="00297AC5" w:rsidRDefault="00297AC5" w:rsidP="00951335">
      <w:pPr>
        <w:spacing w:after="0" w:line="240" w:lineRule="auto"/>
      </w:pPr>
      <w:r>
        <w:separator/>
      </w:r>
    </w:p>
  </w:footnote>
  <w:footnote w:type="continuationSeparator" w:id="0">
    <w:p w14:paraId="306ADD43" w14:textId="77777777" w:rsidR="00297AC5" w:rsidRDefault="00297AC5" w:rsidP="00951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EBE9D" w14:textId="0863CE04" w:rsidR="00951335" w:rsidRPr="00A94F45" w:rsidRDefault="00951335">
    <w:pPr>
      <w:pStyle w:val="Header"/>
      <w:rPr>
        <w:rFonts w:ascii="Times New Roman" w:hAnsi="Times New Roman" w:cs="Times New Roman"/>
      </w:rPr>
    </w:pPr>
    <w:r w:rsidRPr="00A94F45">
      <w:rPr>
        <w:rFonts w:ascii="Times New Roman" w:hAnsi="Times New Roman" w:cs="Times New Roman"/>
      </w:rPr>
      <w:t>ECAD6012</w:t>
    </w:r>
    <w:r w:rsidRPr="00A94F45">
      <w:rPr>
        <w:rFonts w:ascii="Times New Roman" w:hAnsi="Times New Roman" w:cs="Times New Roman"/>
      </w:rPr>
      <w:tab/>
      <w:t xml:space="preserve">      Cross Curricular Responsibilities: Literacy, Numeracy and Digital Competence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35"/>
    <w:rsid w:val="00001613"/>
    <w:rsid w:val="000054E9"/>
    <w:rsid w:val="00007E7B"/>
    <w:rsid w:val="00016169"/>
    <w:rsid w:val="0004121D"/>
    <w:rsid w:val="000624DE"/>
    <w:rsid w:val="0007531A"/>
    <w:rsid w:val="0008547A"/>
    <w:rsid w:val="0008567D"/>
    <w:rsid w:val="000A0BF9"/>
    <w:rsid w:val="000A1335"/>
    <w:rsid w:val="000A5159"/>
    <w:rsid w:val="000A753B"/>
    <w:rsid w:val="000A7E9A"/>
    <w:rsid w:val="000B2A25"/>
    <w:rsid w:val="000B3D47"/>
    <w:rsid w:val="000C264B"/>
    <w:rsid w:val="000C5362"/>
    <w:rsid w:val="000D56DE"/>
    <w:rsid w:val="001177DB"/>
    <w:rsid w:val="00136C99"/>
    <w:rsid w:val="001561C7"/>
    <w:rsid w:val="00165636"/>
    <w:rsid w:val="001673B5"/>
    <w:rsid w:val="00172C71"/>
    <w:rsid w:val="00176A49"/>
    <w:rsid w:val="001802B8"/>
    <w:rsid w:val="001946C3"/>
    <w:rsid w:val="00194C26"/>
    <w:rsid w:val="00197AC9"/>
    <w:rsid w:val="001A274A"/>
    <w:rsid w:val="001A4CF2"/>
    <w:rsid w:val="001B3638"/>
    <w:rsid w:val="001B657C"/>
    <w:rsid w:val="001B6D26"/>
    <w:rsid w:val="001C28CA"/>
    <w:rsid w:val="001E37F4"/>
    <w:rsid w:val="001F33DD"/>
    <w:rsid w:val="00236317"/>
    <w:rsid w:val="00253E2F"/>
    <w:rsid w:val="002638BE"/>
    <w:rsid w:val="00270AA9"/>
    <w:rsid w:val="002841DB"/>
    <w:rsid w:val="00297AC5"/>
    <w:rsid w:val="002A6641"/>
    <w:rsid w:val="002B08E5"/>
    <w:rsid w:val="002C1CE6"/>
    <w:rsid w:val="00300139"/>
    <w:rsid w:val="00300E26"/>
    <w:rsid w:val="00305CA7"/>
    <w:rsid w:val="003123EA"/>
    <w:rsid w:val="00320655"/>
    <w:rsid w:val="00323C76"/>
    <w:rsid w:val="00332D2B"/>
    <w:rsid w:val="003677F8"/>
    <w:rsid w:val="003716E3"/>
    <w:rsid w:val="00371E15"/>
    <w:rsid w:val="00383FD4"/>
    <w:rsid w:val="00393605"/>
    <w:rsid w:val="003A77BB"/>
    <w:rsid w:val="003B07DD"/>
    <w:rsid w:val="003B7BC4"/>
    <w:rsid w:val="003E1AB4"/>
    <w:rsid w:val="003E30B9"/>
    <w:rsid w:val="003E41E9"/>
    <w:rsid w:val="003E4A49"/>
    <w:rsid w:val="003F3134"/>
    <w:rsid w:val="003F39CF"/>
    <w:rsid w:val="003F4C09"/>
    <w:rsid w:val="00405135"/>
    <w:rsid w:val="00412ACF"/>
    <w:rsid w:val="00436332"/>
    <w:rsid w:val="00445A76"/>
    <w:rsid w:val="00445BA9"/>
    <w:rsid w:val="00457C64"/>
    <w:rsid w:val="00462172"/>
    <w:rsid w:val="00464D5C"/>
    <w:rsid w:val="004728AB"/>
    <w:rsid w:val="004810E4"/>
    <w:rsid w:val="00482DCB"/>
    <w:rsid w:val="00485301"/>
    <w:rsid w:val="0049003A"/>
    <w:rsid w:val="00494829"/>
    <w:rsid w:val="004A28DA"/>
    <w:rsid w:val="004C2022"/>
    <w:rsid w:val="004C3CD2"/>
    <w:rsid w:val="004D2F7D"/>
    <w:rsid w:val="004D6E24"/>
    <w:rsid w:val="004E1DEE"/>
    <w:rsid w:val="004F12E9"/>
    <w:rsid w:val="004F45E5"/>
    <w:rsid w:val="004F786C"/>
    <w:rsid w:val="00524D8A"/>
    <w:rsid w:val="00531807"/>
    <w:rsid w:val="005325A0"/>
    <w:rsid w:val="00536FAF"/>
    <w:rsid w:val="005457C3"/>
    <w:rsid w:val="00550038"/>
    <w:rsid w:val="00555611"/>
    <w:rsid w:val="00563DB4"/>
    <w:rsid w:val="00573353"/>
    <w:rsid w:val="00576D7F"/>
    <w:rsid w:val="0057769B"/>
    <w:rsid w:val="00583ADA"/>
    <w:rsid w:val="005928D5"/>
    <w:rsid w:val="005A176E"/>
    <w:rsid w:val="005A17A1"/>
    <w:rsid w:val="005B4840"/>
    <w:rsid w:val="005C13F7"/>
    <w:rsid w:val="005C6EF9"/>
    <w:rsid w:val="005D4905"/>
    <w:rsid w:val="006024B2"/>
    <w:rsid w:val="006056C9"/>
    <w:rsid w:val="006210EA"/>
    <w:rsid w:val="0063210B"/>
    <w:rsid w:val="00633EF5"/>
    <w:rsid w:val="006358C8"/>
    <w:rsid w:val="00643926"/>
    <w:rsid w:val="00647DD7"/>
    <w:rsid w:val="00655A06"/>
    <w:rsid w:val="00657AB8"/>
    <w:rsid w:val="006731F8"/>
    <w:rsid w:val="00691BD2"/>
    <w:rsid w:val="006955B2"/>
    <w:rsid w:val="006A4B51"/>
    <w:rsid w:val="006A6E81"/>
    <w:rsid w:val="006D2886"/>
    <w:rsid w:val="006E1937"/>
    <w:rsid w:val="006E6995"/>
    <w:rsid w:val="006F6C4F"/>
    <w:rsid w:val="00702061"/>
    <w:rsid w:val="00706B49"/>
    <w:rsid w:val="00722BB4"/>
    <w:rsid w:val="00724715"/>
    <w:rsid w:val="00726C92"/>
    <w:rsid w:val="00731016"/>
    <w:rsid w:val="0073348F"/>
    <w:rsid w:val="00737BB5"/>
    <w:rsid w:val="00741643"/>
    <w:rsid w:val="00741836"/>
    <w:rsid w:val="00743DAF"/>
    <w:rsid w:val="00751E23"/>
    <w:rsid w:val="00757832"/>
    <w:rsid w:val="007618E3"/>
    <w:rsid w:val="00770F73"/>
    <w:rsid w:val="007765EA"/>
    <w:rsid w:val="00777D30"/>
    <w:rsid w:val="007950FB"/>
    <w:rsid w:val="00797B30"/>
    <w:rsid w:val="007A3321"/>
    <w:rsid w:val="007C6BDB"/>
    <w:rsid w:val="007D4802"/>
    <w:rsid w:val="007F3DCC"/>
    <w:rsid w:val="007F63DF"/>
    <w:rsid w:val="00801A71"/>
    <w:rsid w:val="00825EA6"/>
    <w:rsid w:val="00827A5C"/>
    <w:rsid w:val="008512B7"/>
    <w:rsid w:val="00880BB6"/>
    <w:rsid w:val="00890DF5"/>
    <w:rsid w:val="00892755"/>
    <w:rsid w:val="00896A76"/>
    <w:rsid w:val="008A28E4"/>
    <w:rsid w:val="008C0830"/>
    <w:rsid w:val="008D061F"/>
    <w:rsid w:val="008E17DC"/>
    <w:rsid w:val="008E1FF7"/>
    <w:rsid w:val="008E7DF0"/>
    <w:rsid w:val="008F3A2B"/>
    <w:rsid w:val="00917489"/>
    <w:rsid w:val="009258FE"/>
    <w:rsid w:val="009351AB"/>
    <w:rsid w:val="00937057"/>
    <w:rsid w:val="00945ED3"/>
    <w:rsid w:val="00951335"/>
    <w:rsid w:val="00955988"/>
    <w:rsid w:val="00960E6B"/>
    <w:rsid w:val="009945B2"/>
    <w:rsid w:val="009A0EDF"/>
    <w:rsid w:val="009A2295"/>
    <w:rsid w:val="009A3FB5"/>
    <w:rsid w:val="009A567B"/>
    <w:rsid w:val="009B1F09"/>
    <w:rsid w:val="009C1F36"/>
    <w:rsid w:val="009D34B1"/>
    <w:rsid w:val="009E0EDE"/>
    <w:rsid w:val="009F528E"/>
    <w:rsid w:val="009F7AB6"/>
    <w:rsid w:val="00A0028E"/>
    <w:rsid w:val="00A23665"/>
    <w:rsid w:val="00A33E3A"/>
    <w:rsid w:val="00A3529A"/>
    <w:rsid w:val="00A423B1"/>
    <w:rsid w:val="00A45617"/>
    <w:rsid w:val="00A613AE"/>
    <w:rsid w:val="00A7646F"/>
    <w:rsid w:val="00A80761"/>
    <w:rsid w:val="00A85420"/>
    <w:rsid w:val="00A90815"/>
    <w:rsid w:val="00A936B1"/>
    <w:rsid w:val="00A9405A"/>
    <w:rsid w:val="00A94F45"/>
    <w:rsid w:val="00A96EB9"/>
    <w:rsid w:val="00AC56CE"/>
    <w:rsid w:val="00B048A3"/>
    <w:rsid w:val="00B13C8E"/>
    <w:rsid w:val="00B36CFF"/>
    <w:rsid w:val="00B41F0E"/>
    <w:rsid w:val="00B502EF"/>
    <w:rsid w:val="00B520D9"/>
    <w:rsid w:val="00B760A1"/>
    <w:rsid w:val="00B82810"/>
    <w:rsid w:val="00B85F9C"/>
    <w:rsid w:val="00B86712"/>
    <w:rsid w:val="00B96DBE"/>
    <w:rsid w:val="00BD39CD"/>
    <w:rsid w:val="00BE1E2F"/>
    <w:rsid w:val="00BE6870"/>
    <w:rsid w:val="00C02312"/>
    <w:rsid w:val="00C0708C"/>
    <w:rsid w:val="00C14DC3"/>
    <w:rsid w:val="00C23454"/>
    <w:rsid w:val="00C30285"/>
    <w:rsid w:val="00C33D2E"/>
    <w:rsid w:val="00C51899"/>
    <w:rsid w:val="00C55AF4"/>
    <w:rsid w:val="00C60969"/>
    <w:rsid w:val="00CA7010"/>
    <w:rsid w:val="00CB2EF2"/>
    <w:rsid w:val="00CB31F6"/>
    <w:rsid w:val="00CC5E15"/>
    <w:rsid w:val="00CC7E40"/>
    <w:rsid w:val="00CE0DD8"/>
    <w:rsid w:val="00CE58B6"/>
    <w:rsid w:val="00CE762F"/>
    <w:rsid w:val="00CF6C9C"/>
    <w:rsid w:val="00D06B72"/>
    <w:rsid w:val="00D11E7A"/>
    <w:rsid w:val="00D2553D"/>
    <w:rsid w:val="00D312E5"/>
    <w:rsid w:val="00D37D3B"/>
    <w:rsid w:val="00D628C3"/>
    <w:rsid w:val="00D72FF1"/>
    <w:rsid w:val="00D75A78"/>
    <w:rsid w:val="00D873AF"/>
    <w:rsid w:val="00DA07EE"/>
    <w:rsid w:val="00DA341F"/>
    <w:rsid w:val="00DA75AE"/>
    <w:rsid w:val="00DB7261"/>
    <w:rsid w:val="00DE22C2"/>
    <w:rsid w:val="00DF02AF"/>
    <w:rsid w:val="00E12E7B"/>
    <w:rsid w:val="00E372CA"/>
    <w:rsid w:val="00E46491"/>
    <w:rsid w:val="00E5237C"/>
    <w:rsid w:val="00E554BD"/>
    <w:rsid w:val="00E97731"/>
    <w:rsid w:val="00EB203F"/>
    <w:rsid w:val="00EB57EF"/>
    <w:rsid w:val="00EB5C9F"/>
    <w:rsid w:val="00EC1061"/>
    <w:rsid w:val="00EC62A5"/>
    <w:rsid w:val="00ED030B"/>
    <w:rsid w:val="00ED4DA7"/>
    <w:rsid w:val="00ED4FE8"/>
    <w:rsid w:val="00EE3339"/>
    <w:rsid w:val="00F1020E"/>
    <w:rsid w:val="00F22886"/>
    <w:rsid w:val="00F22D01"/>
    <w:rsid w:val="00F26CF2"/>
    <w:rsid w:val="00F27100"/>
    <w:rsid w:val="00F413A7"/>
    <w:rsid w:val="00F448EB"/>
    <w:rsid w:val="00F6184A"/>
    <w:rsid w:val="00F7689E"/>
    <w:rsid w:val="00F8088A"/>
    <w:rsid w:val="00F90897"/>
    <w:rsid w:val="00F96D7F"/>
    <w:rsid w:val="00FA0A0C"/>
    <w:rsid w:val="00FA2038"/>
    <w:rsid w:val="00FB2D04"/>
    <w:rsid w:val="00FB4845"/>
    <w:rsid w:val="00FE2246"/>
    <w:rsid w:val="00FE3DC1"/>
    <w:rsid w:val="00FE7726"/>
    <w:rsid w:val="00FF7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D1E72"/>
  <w15:chartTrackingRefBased/>
  <w15:docId w15:val="{91621D72-CB59-41AD-8D53-F3B4DF17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9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335"/>
  </w:style>
  <w:style w:type="paragraph" w:styleId="Footer">
    <w:name w:val="footer"/>
    <w:basedOn w:val="Normal"/>
    <w:link w:val="FooterChar"/>
    <w:uiPriority w:val="99"/>
    <w:unhideWhenUsed/>
    <w:rsid w:val="00951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335"/>
  </w:style>
  <w:style w:type="paragraph" w:styleId="NormalWeb">
    <w:name w:val="Normal (Web)"/>
    <w:basedOn w:val="Normal"/>
    <w:uiPriority w:val="99"/>
    <w:semiHidden/>
    <w:unhideWhenUsed/>
    <w:rsid w:val="008F3A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554BD"/>
    <w:rPr>
      <w:color w:val="0563C1" w:themeColor="hyperlink"/>
      <w:u w:val="single"/>
    </w:rPr>
  </w:style>
  <w:style w:type="character" w:styleId="UnresolvedMention">
    <w:name w:val="Unresolved Mention"/>
    <w:basedOn w:val="DefaultParagraphFont"/>
    <w:uiPriority w:val="99"/>
    <w:semiHidden/>
    <w:unhideWhenUsed/>
    <w:rsid w:val="00E554BD"/>
    <w:rPr>
      <w:color w:val="605E5C"/>
      <w:shd w:val="clear" w:color="auto" w:fill="E1DFDD"/>
    </w:rPr>
  </w:style>
  <w:style w:type="character" w:customStyle="1" w:styleId="Heading1Char">
    <w:name w:val="Heading 1 Char"/>
    <w:basedOn w:val="DefaultParagraphFont"/>
    <w:link w:val="Heading1"/>
    <w:uiPriority w:val="9"/>
    <w:rsid w:val="006E193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4C2022"/>
    <w:rPr>
      <w:color w:val="954F72" w:themeColor="followedHyperlink"/>
      <w:u w:val="single"/>
    </w:rPr>
  </w:style>
  <w:style w:type="paragraph" w:styleId="BalloonText">
    <w:name w:val="Balloon Text"/>
    <w:basedOn w:val="Normal"/>
    <w:link w:val="BalloonTextChar"/>
    <w:uiPriority w:val="99"/>
    <w:semiHidden/>
    <w:unhideWhenUsed/>
    <w:rsid w:val="004C2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0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723342">
      <w:bodyDiv w:val="1"/>
      <w:marLeft w:val="0"/>
      <w:marRight w:val="0"/>
      <w:marTop w:val="0"/>
      <w:marBottom w:val="0"/>
      <w:divBdr>
        <w:top w:val="none" w:sz="0" w:space="0" w:color="auto"/>
        <w:left w:val="none" w:sz="0" w:space="0" w:color="auto"/>
        <w:bottom w:val="none" w:sz="0" w:space="0" w:color="auto"/>
        <w:right w:val="none" w:sz="0" w:space="0" w:color="auto"/>
      </w:divBdr>
    </w:div>
    <w:div w:id="1324116909">
      <w:bodyDiv w:val="1"/>
      <w:marLeft w:val="0"/>
      <w:marRight w:val="0"/>
      <w:marTop w:val="0"/>
      <w:marBottom w:val="0"/>
      <w:divBdr>
        <w:top w:val="none" w:sz="0" w:space="0" w:color="auto"/>
        <w:left w:val="none" w:sz="0" w:space="0" w:color="auto"/>
        <w:bottom w:val="none" w:sz="0" w:space="0" w:color="auto"/>
        <w:right w:val="none" w:sz="0" w:space="0" w:color="auto"/>
      </w:divBdr>
    </w:div>
    <w:div w:id="1989941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Jonathan_Barnes5/publication/249752126_%27Strangely_familiar%27_Authentic_experience_teacher_education_and_a_thought-provoking_environment/links/5444fe6d0cf2e6f0c0fc163d.pdf" TargetMode="External"/><Relationship Id="rId13" Type="http://schemas.openxmlformats.org/officeDocument/2006/relationships/hyperlink" Target="https://www.estyn.gov.wales/sites/default/files/documents/Updated%20-%20Inspection%20Clarified%20%28new%29.pdf" TargetMode="External"/><Relationship Id="rId18" Type="http://schemas.openxmlformats.org/officeDocument/2006/relationships/hyperlink" Target="http://www.educationengland.org.uk/documents/speeches/1976ruskin.html" TargetMode="External"/><Relationship Id="rId26" Type="http://schemas.openxmlformats.org/officeDocument/2006/relationships/hyperlink" Target="https://muse.jhu.edu/article/14816/pdf" TargetMode="External"/><Relationship Id="rId3" Type="http://schemas.openxmlformats.org/officeDocument/2006/relationships/settings" Target="settings.xml"/><Relationship Id="rId21" Type="http://schemas.openxmlformats.org/officeDocument/2006/relationships/hyperlink" Target="https://literacytrust.org.uk/information/what-is-literacy/" TargetMode="External"/><Relationship Id="rId34" Type="http://schemas.openxmlformats.org/officeDocument/2006/relationships/theme" Target="theme/theme1.xml"/><Relationship Id="rId7" Type="http://schemas.openxmlformats.org/officeDocument/2006/relationships/hyperlink" Target="https://files.eric.ed.gov/fulltext/EJ1110738.pdf" TargetMode="External"/><Relationship Id="rId12" Type="http://schemas.openxmlformats.org/officeDocument/2006/relationships/hyperlink" Target="https://beta.gov.wales/sites/default/files/publications/2018-03/education-in-wales-our-national-mission.pdf" TargetMode="External"/><Relationship Id="rId17" Type="http://schemas.openxmlformats.org/officeDocument/2006/relationships/hyperlink" Target="http://www.educationengland.org.uk/articles/24hadow.html" TargetMode="External"/><Relationship Id="rId25" Type="http://schemas.openxmlformats.org/officeDocument/2006/relationships/hyperlink" Target="https://www.tes.com/news/primary-teachers-get-too-much-stick-over-math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sites/default/files/documents/ESTYN_Annual%20Report_Accessible_English__2018.pdf" TargetMode="External"/><Relationship Id="rId20" Type="http://schemas.openxmlformats.org/officeDocument/2006/relationships/hyperlink" Target="https://www.nfer.ac.uk/publications/FUTL06/FUTL06.pdf" TargetMode="External"/><Relationship Id="rId29" Type="http://schemas.openxmlformats.org/officeDocument/2006/relationships/hyperlink" Target="https://www.weforum.org/agenda/2016/06/8-digital-skills-we-must-teach-our-childre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e.ac.uk/download/pdf/51447227.pdf" TargetMode="External"/><Relationship Id="rId24" Type="http://schemas.openxmlformats.org/officeDocument/2006/relationships/hyperlink" Target="http://dera.ioe.ac.uk/1093/1/Learning%20creative%20approaches%20that%20raise%20standards.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styn.gov.wales/effective-practice/cross-curricular-themes-develop-pupils%E2%80%99-key-skills" TargetMode="External"/><Relationship Id="rId23" Type="http://schemas.openxmlformats.org/officeDocument/2006/relationships/hyperlink" Target="https://read.oecd-ilibrary.org/education/students-computers-and-learning_9789264239555-en" TargetMode="External"/><Relationship Id="rId28" Type="http://schemas.openxmlformats.org/officeDocument/2006/relationships/hyperlink" Target="https://www.bera.ac.uk/blog/teachers-voice-in-the-development-of-curricula-for-21st-century-competences" TargetMode="External"/><Relationship Id="rId10" Type="http://schemas.openxmlformats.org/officeDocument/2006/relationships/hyperlink" Target="http://learning.gov.wales/docs/learningwales/publications/180620-dcf-guidance-2018-en.pdf" TargetMode="External"/><Relationship Id="rId19" Type="http://schemas.openxmlformats.org/officeDocument/2006/relationships/hyperlink" Target="https://www.independent.co.uk/voices/commentators/susan-greenfield-computers-may-be-altering-our-brains-2336059.htm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ewey.pragmatism.org/creed.htm" TargetMode="External"/><Relationship Id="rId14" Type="http://schemas.openxmlformats.org/officeDocument/2006/relationships/hyperlink" Target="https://www.estyn.gov.wales/document/annual-report-2015-2016" TargetMode="External"/><Relationship Id="rId22" Type="http://schemas.openxmlformats.org/officeDocument/2006/relationships/hyperlink" Target="https://www.nationalnumeracy.org.uk/why-numeracy-important" TargetMode="External"/><Relationship Id="rId27" Type="http://schemas.openxmlformats.org/officeDocument/2006/relationships/hyperlink" Target="https://www.tes.com/news/half-teachers-lack-knowledge-needed-improve-pupils-literacy-survey-finds" TargetMode="External"/><Relationship Id="rId30" Type="http://schemas.openxmlformats.org/officeDocument/2006/relationships/hyperlink" Target="https://www.weforum.org/agenda/2016/03/21st-century-skills-future-jobs-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68915-1205-496D-93D5-AB5FA6A40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4332</Words>
  <Characters>24695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Evans</dc:creator>
  <cp:keywords/>
  <dc:description/>
  <cp:lastModifiedBy>Ross Evans</cp:lastModifiedBy>
  <cp:revision>5</cp:revision>
  <cp:lastPrinted>2018-12-03T18:22:00Z</cp:lastPrinted>
  <dcterms:created xsi:type="dcterms:W3CDTF">2018-12-14T10:13:00Z</dcterms:created>
  <dcterms:modified xsi:type="dcterms:W3CDTF">2018-12-14T10:27:00Z</dcterms:modified>
</cp:coreProperties>
</file>