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3DA6B" w14:textId="77777777" w:rsidR="00CF1F01" w:rsidRPr="00CF1F01" w:rsidRDefault="00CF1F01" w:rsidP="00CF1F01">
      <w:pPr>
        <w:pStyle w:val="Heading1"/>
        <w:rPr>
          <w:color w:val="000000" w:themeColor="text1"/>
        </w:rPr>
      </w:pPr>
      <w:r w:rsidRPr="00CF1F01">
        <w:rPr>
          <w:color w:val="000000" w:themeColor="text1"/>
        </w:rPr>
        <w:t>Week 5 – Self-Guided Learning: Researching Policy, Legislation, and Frameworks</w:t>
      </w:r>
    </w:p>
    <w:p w14:paraId="781F1AA0" w14:textId="77777777" w:rsidR="00CF1F01" w:rsidRPr="00CF1F01" w:rsidRDefault="00CF1F01" w:rsidP="00CF1F01">
      <w:pPr>
        <w:rPr>
          <w:color w:val="000000" w:themeColor="text1"/>
        </w:rPr>
      </w:pPr>
      <w:r w:rsidRPr="00CF1F01">
        <w:rPr>
          <w:color w:val="000000" w:themeColor="text1"/>
        </w:rPr>
        <w:t>Session Type: Self-Guided Learning (SGL)</w:t>
      </w:r>
      <w:r w:rsidRPr="00CF1F01">
        <w:rPr>
          <w:color w:val="000000" w:themeColor="text1"/>
        </w:rPr>
        <w:br/>
        <w:t>Duration: 10:00 – 13:00 (or equivalent independent study time)</w:t>
      </w:r>
      <w:r w:rsidRPr="00CF1F01">
        <w:rPr>
          <w:color w:val="000000" w:themeColor="text1"/>
        </w:rPr>
        <w:br/>
        <w:t>Module: Supporting Families in Health &amp; Social Care</w:t>
      </w:r>
      <w:r w:rsidRPr="00CF1F01">
        <w:rPr>
          <w:color w:val="000000" w:themeColor="text1"/>
        </w:rPr>
        <w:br/>
        <w:t>Level: 5</w:t>
      </w:r>
      <w:r w:rsidRPr="00CF1F01">
        <w:rPr>
          <w:color w:val="000000" w:themeColor="text1"/>
        </w:rPr>
        <w:br/>
        <w:t>Focus: Exploring Welsh and UK policy frameworks related to ACEs, safeguarding, health, and family wellbeing.</w:t>
      </w:r>
    </w:p>
    <w:p w14:paraId="5C4D7192" w14:textId="77777777" w:rsidR="00CF1F01" w:rsidRPr="00CF1F01" w:rsidRDefault="00CF1F01" w:rsidP="00CF1F01">
      <w:pPr>
        <w:pStyle w:val="Heading2"/>
        <w:rPr>
          <w:color w:val="000000" w:themeColor="text1"/>
        </w:rPr>
      </w:pPr>
      <w:r w:rsidRPr="00CF1F01">
        <w:rPr>
          <w:color w:val="000000" w:themeColor="text1"/>
        </w:rPr>
        <w:t>Purpose of the Session</w:t>
      </w:r>
    </w:p>
    <w:p w14:paraId="4C35CB97" w14:textId="082BBDBD" w:rsidR="00CF1F01" w:rsidRPr="00CF1F01" w:rsidRDefault="00CF1F01" w:rsidP="00CF1F01">
      <w:pPr>
        <w:rPr>
          <w:color w:val="000000" w:themeColor="text1"/>
        </w:rPr>
      </w:pPr>
      <w:r w:rsidRPr="00CF1F01">
        <w:rPr>
          <w:color w:val="000000" w:themeColor="text1"/>
        </w:rPr>
        <w:t>To strengthen understanding of how Welsh and UK legislation, policy, and strategy shape professional practice in supporting families across health and social care sectors. This self-guided session prepares students for both module assignments.</w:t>
      </w:r>
    </w:p>
    <w:p w14:paraId="2DD15F92" w14:textId="77777777" w:rsidR="00CF1F01" w:rsidRPr="00CF1F01" w:rsidRDefault="00CF1F01" w:rsidP="00CF1F01">
      <w:pPr>
        <w:pStyle w:val="Heading2"/>
        <w:rPr>
          <w:color w:val="000000" w:themeColor="text1"/>
        </w:rPr>
      </w:pPr>
      <w:r w:rsidRPr="00CF1F01">
        <w:rPr>
          <w:color w:val="000000" w:themeColor="text1"/>
        </w:rPr>
        <w:t>Research Objectives</w:t>
      </w:r>
    </w:p>
    <w:p w14:paraId="544C24C7" w14:textId="77777777" w:rsidR="00CF1F01" w:rsidRPr="00CF1F01" w:rsidRDefault="00CF1F01" w:rsidP="00CF1F01">
      <w:pPr>
        <w:rPr>
          <w:color w:val="000000" w:themeColor="text1"/>
        </w:rPr>
      </w:pPr>
      <w:r w:rsidRPr="00CF1F01">
        <w:rPr>
          <w:color w:val="000000" w:themeColor="text1"/>
        </w:rPr>
        <w:t>By the end of this session, students should be able to:</w:t>
      </w:r>
      <w:r w:rsidRPr="00CF1F01">
        <w:rPr>
          <w:color w:val="000000" w:themeColor="text1"/>
        </w:rPr>
        <w:br/>
        <w:t xml:space="preserve">1. Identify </w:t>
      </w:r>
      <w:r w:rsidRPr="00730A90">
        <w:rPr>
          <w:b/>
          <w:bCs/>
          <w:color w:val="000000" w:themeColor="text1"/>
        </w:rPr>
        <w:t>at least five</w:t>
      </w:r>
      <w:r w:rsidRPr="00CF1F01">
        <w:rPr>
          <w:color w:val="000000" w:themeColor="text1"/>
        </w:rPr>
        <w:t xml:space="preserve"> relevant Welsh or UK policy documents related to family wellbeing, protection, and health.</w:t>
      </w:r>
      <w:r w:rsidRPr="00CF1F01">
        <w:rPr>
          <w:color w:val="000000" w:themeColor="text1"/>
        </w:rPr>
        <w:br/>
        <w:t>2. Explain how each document shapes professional responsibilities in multi-agency family support.</w:t>
      </w:r>
      <w:r w:rsidRPr="00CF1F01">
        <w:rPr>
          <w:color w:val="000000" w:themeColor="text1"/>
        </w:rPr>
        <w:br/>
        <w:t>3. Link these frameworks to assessment tasks within the module.</w:t>
      </w:r>
    </w:p>
    <w:p w14:paraId="79736753" w14:textId="77777777" w:rsidR="00CF1F01" w:rsidRPr="00CF1F01" w:rsidRDefault="00CF1F01" w:rsidP="00CF1F01">
      <w:pPr>
        <w:rPr>
          <w:b/>
          <w:bCs/>
          <w:color w:val="000000" w:themeColor="text1"/>
          <w:sz w:val="24"/>
          <w:szCs w:val="24"/>
        </w:rPr>
      </w:pPr>
    </w:p>
    <w:p w14:paraId="30264A40" w14:textId="05032FF3" w:rsidR="00CF1F01" w:rsidRPr="00CF1F01" w:rsidRDefault="00CF1F01" w:rsidP="00CF1F01">
      <w:pPr>
        <w:rPr>
          <w:b/>
          <w:bCs/>
          <w:sz w:val="24"/>
          <w:szCs w:val="24"/>
        </w:rPr>
      </w:pPr>
      <w:r w:rsidRPr="00CF1F01">
        <w:rPr>
          <w:b/>
          <w:bCs/>
          <w:sz w:val="24"/>
          <w:szCs w:val="24"/>
        </w:rPr>
        <w:t xml:space="preserve">Use this session to research </w:t>
      </w:r>
      <w:r w:rsidR="00730A90">
        <w:rPr>
          <w:b/>
          <w:bCs/>
          <w:sz w:val="24"/>
          <w:szCs w:val="24"/>
        </w:rPr>
        <w:t xml:space="preserve">a minimum of 5 </w:t>
      </w:r>
      <w:r w:rsidRPr="00CF1F01">
        <w:rPr>
          <w:b/>
          <w:bCs/>
          <w:sz w:val="24"/>
          <w:szCs w:val="24"/>
        </w:rPr>
        <w:t>key Welsh and UK policies shaping family support. Focus on prevention, wellbeing, and partnership. Record findings in the worksheet provided and upload your completed summary by the end of the week.</w:t>
      </w:r>
    </w:p>
    <w:p w14:paraId="47984511" w14:textId="77777777" w:rsidR="00CF1F01" w:rsidRPr="00CF1F01" w:rsidRDefault="00CF1F01" w:rsidP="00CF1F01">
      <w:pPr>
        <w:rPr>
          <w:b/>
          <w:bCs/>
        </w:rPr>
      </w:pPr>
    </w:p>
    <w:p w14:paraId="3F1DAA2B" w14:textId="77777777" w:rsidR="00CF1F01" w:rsidRPr="00CF1F01" w:rsidRDefault="00CF1F01" w:rsidP="00CF1F01">
      <w:pPr>
        <w:pStyle w:val="Heading2"/>
        <w:rPr>
          <w:color w:val="000000" w:themeColor="text1"/>
        </w:rPr>
      </w:pPr>
      <w:r w:rsidRPr="00CF1F01">
        <w:rPr>
          <w:color w:val="000000" w:themeColor="text1"/>
        </w:rPr>
        <w:t xml:space="preserve">Suggested Structure for Independent Study </w:t>
      </w:r>
    </w:p>
    <w:p w14:paraId="70160511" w14:textId="77777777" w:rsidR="00CF1F01" w:rsidRPr="00CF1F01" w:rsidRDefault="00CF1F01" w:rsidP="00CF1F01">
      <w:pPr>
        <w:pStyle w:val="ListParagraph"/>
        <w:numPr>
          <w:ilvl w:val="0"/>
          <w:numId w:val="1"/>
        </w:numPr>
        <w:rPr>
          <w:color w:val="000000" w:themeColor="text1"/>
        </w:rPr>
      </w:pPr>
      <w:r w:rsidRPr="00CF1F01">
        <w:rPr>
          <w:color w:val="000000" w:themeColor="text1"/>
        </w:rPr>
        <w:t>Access Moodle resources.</w:t>
      </w:r>
    </w:p>
    <w:p w14:paraId="17CD4807" w14:textId="77777777" w:rsidR="00CF1F01" w:rsidRPr="00CF1F01" w:rsidRDefault="00CF1F01" w:rsidP="00CF1F01">
      <w:pPr>
        <w:pStyle w:val="ListParagraph"/>
        <w:numPr>
          <w:ilvl w:val="0"/>
          <w:numId w:val="1"/>
        </w:numPr>
        <w:rPr>
          <w:color w:val="000000" w:themeColor="text1"/>
        </w:rPr>
      </w:pPr>
      <w:r w:rsidRPr="00CF1F01">
        <w:rPr>
          <w:color w:val="000000" w:themeColor="text1"/>
        </w:rPr>
        <w:t>Research National Policy: Explore key Acts shaping family wellbeing and record findings.</w:t>
      </w:r>
    </w:p>
    <w:p w14:paraId="3950E8EB" w14:textId="77777777" w:rsidR="00CF1F01" w:rsidRPr="00CF1F01" w:rsidRDefault="00CF1F01" w:rsidP="00CF1F01">
      <w:pPr>
        <w:pStyle w:val="ListParagraph"/>
        <w:numPr>
          <w:ilvl w:val="0"/>
          <w:numId w:val="1"/>
        </w:numPr>
        <w:rPr>
          <w:color w:val="000000" w:themeColor="text1"/>
        </w:rPr>
      </w:pPr>
      <w:r w:rsidRPr="00CF1F01">
        <w:rPr>
          <w:color w:val="000000" w:themeColor="text1"/>
        </w:rPr>
        <w:t>Safeguarding and ACEs: Research ACE Hub Wales, Trauma-Informed Wales</w:t>
      </w:r>
    </w:p>
    <w:p w14:paraId="700457EF" w14:textId="77777777" w:rsidR="00CF1F01" w:rsidRPr="00CF1F01" w:rsidRDefault="00CF1F01" w:rsidP="00CF1F01">
      <w:pPr>
        <w:pStyle w:val="ListParagraph"/>
        <w:numPr>
          <w:ilvl w:val="0"/>
          <w:numId w:val="1"/>
        </w:numPr>
        <w:rPr>
          <w:color w:val="000000" w:themeColor="text1"/>
        </w:rPr>
      </w:pPr>
      <w:r w:rsidRPr="00CF1F01">
        <w:rPr>
          <w:color w:val="000000" w:themeColor="text1"/>
        </w:rPr>
        <w:t>Framework, and safeguarding procedures.</w:t>
      </w:r>
    </w:p>
    <w:p w14:paraId="71AE607C" w14:textId="77777777" w:rsidR="00CF1F01" w:rsidRPr="00CF1F01" w:rsidRDefault="00CF1F01" w:rsidP="00CF1F01">
      <w:pPr>
        <w:pStyle w:val="ListParagraph"/>
        <w:numPr>
          <w:ilvl w:val="0"/>
          <w:numId w:val="1"/>
        </w:numPr>
        <w:rPr>
          <w:color w:val="000000" w:themeColor="text1"/>
        </w:rPr>
      </w:pPr>
      <w:r w:rsidRPr="00CF1F01">
        <w:rPr>
          <w:color w:val="000000" w:themeColor="text1"/>
        </w:rPr>
        <w:t>Health Policy: Explore health-focused policies</w:t>
      </w:r>
    </w:p>
    <w:p w14:paraId="49B86E35" w14:textId="77777777" w:rsidR="00CF1F01" w:rsidRPr="00CF1F01" w:rsidRDefault="00CF1F01" w:rsidP="00CF1F01">
      <w:pPr>
        <w:pStyle w:val="ListParagraph"/>
        <w:numPr>
          <w:ilvl w:val="0"/>
          <w:numId w:val="1"/>
        </w:numPr>
        <w:rPr>
          <w:color w:val="000000" w:themeColor="text1"/>
        </w:rPr>
      </w:pPr>
      <w:r w:rsidRPr="00CF1F01">
        <w:rPr>
          <w:color w:val="000000" w:themeColor="text1"/>
        </w:rPr>
        <w:t>Complete the worksheet.</w:t>
      </w:r>
    </w:p>
    <w:p w14:paraId="5A33DCA3" w14:textId="77777777" w:rsidR="0060751F" w:rsidRPr="00CF1F01" w:rsidRDefault="0060751F">
      <w:pPr>
        <w:rPr>
          <w:color w:val="000000" w:themeColor="text1"/>
        </w:rPr>
      </w:pPr>
    </w:p>
    <w:sectPr w:rsidR="0060751F" w:rsidRPr="00CF1F01" w:rsidSect="00AE0E7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4D548C"/>
    <w:multiLevelType w:val="hybridMultilevel"/>
    <w:tmpl w:val="AE8CE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2365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F01"/>
    <w:rsid w:val="000835F1"/>
    <w:rsid w:val="005F6A07"/>
    <w:rsid w:val="0060751F"/>
    <w:rsid w:val="006E3920"/>
    <w:rsid w:val="00730A90"/>
    <w:rsid w:val="0078487D"/>
    <w:rsid w:val="00A30C35"/>
    <w:rsid w:val="00AE0E73"/>
    <w:rsid w:val="00B13849"/>
    <w:rsid w:val="00BC5626"/>
    <w:rsid w:val="00CF1F01"/>
    <w:rsid w:val="00EA65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CAC16"/>
  <w15:chartTrackingRefBased/>
  <w15:docId w15:val="{C60863FE-63DC-AD4F-AB22-AF616DB45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F01"/>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CF1F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1F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F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F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F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F0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F0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F0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F0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F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1F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F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F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F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F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F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F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F01"/>
    <w:rPr>
      <w:rFonts w:eastAsiaTheme="majorEastAsia" w:cstheme="majorBidi"/>
      <w:color w:val="272727" w:themeColor="text1" w:themeTint="D8"/>
    </w:rPr>
  </w:style>
  <w:style w:type="paragraph" w:styleId="Title">
    <w:name w:val="Title"/>
    <w:basedOn w:val="Normal"/>
    <w:next w:val="Normal"/>
    <w:link w:val="TitleChar"/>
    <w:uiPriority w:val="10"/>
    <w:qFormat/>
    <w:rsid w:val="00CF1F0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F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F0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F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F0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1F01"/>
    <w:rPr>
      <w:i/>
      <w:iCs/>
      <w:color w:val="404040" w:themeColor="text1" w:themeTint="BF"/>
    </w:rPr>
  </w:style>
  <w:style w:type="paragraph" w:styleId="ListParagraph">
    <w:name w:val="List Paragraph"/>
    <w:basedOn w:val="Normal"/>
    <w:uiPriority w:val="34"/>
    <w:qFormat/>
    <w:rsid w:val="00CF1F01"/>
    <w:pPr>
      <w:ind w:left="720"/>
      <w:contextualSpacing/>
    </w:pPr>
  </w:style>
  <w:style w:type="character" w:styleId="IntenseEmphasis">
    <w:name w:val="Intense Emphasis"/>
    <w:basedOn w:val="DefaultParagraphFont"/>
    <w:uiPriority w:val="21"/>
    <w:qFormat/>
    <w:rsid w:val="00CF1F01"/>
    <w:rPr>
      <w:i/>
      <w:iCs/>
      <w:color w:val="0F4761" w:themeColor="accent1" w:themeShade="BF"/>
    </w:rPr>
  </w:style>
  <w:style w:type="paragraph" w:styleId="IntenseQuote">
    <w:name w:val="Intense Quote"/>
    <w:basedOn w:val="Normal"/>
    <w:next w:val="Normal"/>
    <w:link w:val="IntenseQuoteChar"/>
    <w:uiPriority w:val="30"/>
    <w:qFormat/>
    <w:rsid w:val="00CF1F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F01"/>
    <w:rPr>
      <w:i/>
      <w:iCs/>
      <w:color w:val="0F4761" w:themeColor="accent1" w:themeShade="BF"/>
    </w:rPr>
  </w:style>
  <w:style w:type="character" w:styleId="IntenseReference">
    <w:name w:val="Intense Reference"/>
    <w:basedOn w:val="DefaultParagraphFont"/>
    <w:uiPriority w:val="32"/>
    <w:qFormat/>
    <w:rsid w:val="00CF1F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1326</Characters>
  <Application>Microsoft Office Word</Application>
  <DocSecurity>0</DocSecurity>
  <Lines>11</Lines>
  <Paragraphs>3</Paragraphs>
  <ScaleCrop>false</ScaleCrop>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Davies (2317650)</dc:creator>
  <cp:keywords/>
  <dc:description/>
  <cp:lastModifiedBy>Donna Morgan</cp:lastModifiedBy>
  <cp:revision>2</cp:revision>
  <dcterms:created xsi:type="dcterms:W3CDTF">2025-10-22T13:36:00Z</dcterms:created>
  <dcterms:modified xsi:type="dcterms:W3CDTF">2025-10-22T13:36:00Z</dcterms:modified>
</cp:coreProperties>
</file>