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A00DF4">
        <w:rPr>
          <w:rFonts w:ascii="Arial" w:hAnsi="Arial" w:cs="Arial"/>
          <w:b/>
          <w:sz w:val="24"/>
          <w:szCs w:val="24"/>
          <w:lang w:val="en-US"/>
        </w:rPr>
        <w:t xml:space="preserve">BMPS 4005 </w:t>
      </w:r>
      <w:proofErr w:type="spellStart"/>
      <w:r w:rsidRPr="00A00DF4">
        <w:rPr>
          <w:rFonts w:ascii="Arial" w:hAnsi="Arial" w:cs="Arial"/>
          <w:b/>
          <w:sz w:val="24"/>
          <w:szCs w:val="24"/>
          <w:lang w:val="en-US"/>
        </w:rPr>
        <w:t>Behavioural</w:t>
      </w:r>
      <w:proofErr w:type="spellEnd"/>
      <w:r w:rsidRPr="00A00DF4">
        <w:rPr>
          <w:rFonts w:ascii="Arial" w:hAnsi="Arial" w:cs="Arial"/>
          <w:b/>
          <w:sz w:val="24"/>
          <w:szCs w:val="24"/>
          <w:lang w:val="en-US"/>
        </w:rPr>
        <w:t xml:space="preserve"> Dynamics Examination 2017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A00DF4">
        <w:rPr>
          <w:rFonts w:ascii="Arial" w:hAnsi="Arial" w:cs="Arial"/>
          <w:b/>
          <w:color w:val="000000"/>
          <w:sz w:val="24"/>
          <w:szCs w:val="24"/>
        </w:rPr>
        <w:t>University of Wales Trinity Saint David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00DF4">
        <w:rPr>
          <w:rFonts w:ascii="Arial" w:hAnsi="Arial" w:cs="Arial"/>
          <w:b/>
          <w:color w:val="000000"/>
          <w:sz w:val="24"/>
          <w:szCs w:val="24"/>
        </w:rPr>
        <w:t>Module Code</w:t>
      </w:r>
      <w:r w:rsidRPr="00A00DF4">
        <w:rPr>
          <w:rFonts w:ascii="Arial" w:hAnsi="Arial" w:cs="Arial"/>
          <w:color w:val="000000"/>
          <w:sz w:val="24"/>
          <w:szCs w:val="24"/>
        </w:rPr>
        <w:t xml:space="preserve">: BMPS 4005 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00DF4">
        <w:rPr>
          <w:rFonts w:ascii="Arial" w:hAnsi="Arial" w:cs="Arial"/>
          <w:b/>
          <w:color w:val="000000"/>
          <w:sz w:val="24"/>
          <w:szCs w:val="24"/>
        </w:rPr>
        <w:t>Programme</w:t>
      </w:r>
      <w:r w:rsidRPr="00A00DF4">
        <w:rPr>
          <w:rFonts w:ascii="Arial" w:hAnsi="Arial" w:cs="Arial"/>
          <w:color w:val="000000"/>
          <w:sz w:val="24"/>
          <w:szCs w:val="24"/>
        </w:rPr>
        <w:t>: Public Services and Policing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00DF4">
        <w:rPr>
          <w:rFonts w:ascii="Arial" w:hAnsi="Arial" w:cs="Arial"/>
          <w:b/>
          <w:color w:val="000000"/>
          <w:sz w:val="24"/>
          <w:szCs w:val="24"/>
        </w:rPr>
        <w:t>Module Title</w:t>
      </w:r>
      <w:r w:rsidRPr="00A00DF4">
        <w:rPr>
          <w:rFonts w:ascii="Arial" w:hAnsi="Arial" w:cs="Arial"/>
          <w:color w:val="000000"/>
          <w:sz w:val="24"/>
          <w:szCs w:val="24"/>
        </w:rPr>
        <w:t xml:space="preserve">: Behavioural Dynamics 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00DF4">
        <w:rPr>
          <w:rFonts w:ascii="Arial" w:hAnsi="Arial" w:cs="Arial"/>
          <w:b/>
          <w:color w:val="000000"/>
          <w:sz w:val="24"/>
          <w:szCs w:val="24"/>
        </w:rPr>
        <w:t>Assignment 1</w:t>
      </w:r>
      <w:r w:rsidRPr="00A00DF4">
        <w:rPr>
          <w:rFonts w:ascii="Arial" w:hAnsi="Arial" w:cs="Arial"/>
          <w:color w:val="000000"/>
          <w:sz w:val="24"/>
          <w:szCs w:val="24"/>
        </w:rPr>
        <w:t>: Examination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A00DF4">
        <w:rPr>
          <w:rFonts w:ascii="Arial" w:hAnsi="Arial" w:cs="Arial"/>
          <w:b/>
          <w:color w:val="000000"/>
          <w:sz w:val="24"/>
          <w:szCs w:val="24"/>
        </w:rPr>
        <w:t>Instructions for candidates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00DF4">
        <w:rPr>
          <w:rFonts w:ascii="Arial" w:hAnsi="Arial" w:cs="Arial"/>
          <w:color w:val="000000"/>
          <w:sz w:val="24"/>
          <w:szCs w:val="24"/>
        </w:rPr>
        <w:t xml:space="preserve">Students have to answer </w:t>
      </w:r>
      <w:r w:rsidRPr="00A00DF4">
        <w:rPr>
          <w:rFonts w:ascii="Arial" w:hAnsi="Arial" w:cs="Arial"/>
          <w:b/>
          <w:bCs/>
          <w:color w:val="000000"/>
          <w:sz w:val="24"/>
          <w:szCs w:val="24"/>
        </w:rPr>
        <w:t>all questions</w:t>
      </w:r>
      <w:r w:rsidRPr="00A00DF4">
        <w:rPr>
          <w:rFonts w:ascii="Arial" w:hAnsi="Arial" w:cs="Arial"/>
          <w:color w:val="000000"/>
          <w:sz w:val="24"/>
          <w:szCs w:val="24"/>
        </w:rPr>
        <w:t xml:space="preserve"> on the paper in this </w:t>
      </w:r>
      <w:r w:rsidRPr="00A00DF4">
        <w:rPr>
          <w:rFonts w:ascii="Arial" w:hAnsi="Arial" w:cs="Arial"/>
          <w:b/>
          <w:bCs/>
          <w:color w:val="000000"/>
          <w:sz w:val="24"/>
          <w:szCs w:val="24"/>
        </w:rPr>
        <w:t>1 hour</w:t>
      </w:r>
      <w:r w:rsidRPr="00A00DF4">
        <w:rPr>
          <w:rFonts w:ascii="Arial" w:hAnsi="Arial" w:cs="Arial"/>
          <w:color w:val="000000"/>
          <w:sz w:val="24"/>
          <w:szCs w:val="24"/>
        </w:rPr>
        <w:t xml:space="preserve"> examination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00DF4">
        <w:rPr>
          <w:rFonts w:ascii="Arial" w:hAnsi="Arial" w:cs="Arial"/>
          <w:color w:val="000000"/>
          <w:sz w:val="24"/>
          <w:szCs w:val="24"/>
        </w:rPr>
        <w:t xml:space="preserve">For each numbered question (1, 2, 3 etc), </w:t>
      </w:r>
      <w:r w:rsidRPr="00A00DF4">
        <w:rPr>
          <w:rFonts w:ascii="Arial" w:hAnsi="Arial" w:cs="Arial"/>
          <w:b/>
          <w:bCs/>
          <w:color w:val="000000"/>
          <w:sz w:val="24"/>
          <w:szCs w:val="24"/>
        </w:rPr>
        <w:t>one</w:t>
      </w:r>
      <w:r w:rsidRPr="00A00DF4">
        <w:rPr>
          <w:rFonts w:ascii="Arial" w:hAnsi="Arial" w:cs="Arial"/>
          <w:color w:val="000000"/>
          <w:sz w:val="24"/>
          <w:szCs w:val="24"/>
        </w:rPr>
        <w:t xml:space="preserve"> of the multiple-choice answers must be circled clearly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0DF4">
        <w:rPr>
          <w:rFonts w:ascii="Arial" w:hAnsi="Arial" w:cs="Arial"/>
          <w:color w:val="000000"/>
          <w:sz w:val="24"/>
          <w:szCs w:val="24"/>
        </w:rPr>
        <w:t>If in doubt students are advised to either leave the question and return to it later or to use a pencil so that their final answer can be amended if required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00DF4">
        <w:rPr>
          <w:rFonts w:ascii="Arial" w:hAnsi="Arial" w:cs="Arial"/>
          <w:b/>
          <w:sz w:val="24"/>
          <w:szCs w:val="24"/>
        </w:rPr>
        <w:t>Multiple Choice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</w:rPr>
        <w:t xml:space="preserve">1.  </w:t>
      </w:r>
      <w:r w:rsidRPr="00A00DF4">
        <w:rPr>
          <w:rFonts w:ascii="Arial" w:hAnsi="Arial" w:cs="Arial"/>
          <w:sz w:val="24"/>
          <w:szCs w:val="24"/>
          <w:lang w:val="en-US"/>
        </w:rPr>
        <w:t>Psychology is currently defined as the science of: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mental health.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unconscious and conscious thinking.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observable behavior.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behavior and mental processes.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Four Major Research Perspectives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2.  Which perspectives emphasize internal factors as determinates of behavior?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sociocultural and behavioral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behavioral and biological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cognitive and behavioral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cognitive and biological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Four Major Research Perspectives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3.  A cognitive psychologist would explain how memory works by studying various: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mental processes.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cultural experiences.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environmental circumstances.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brain structures.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A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Four Major Research Perspectives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4.  Hindsight bias is sometimes called the: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biased explanation effect.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hypothesis bias problem.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I-knew-it-all-along phenomenon.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third-variable problem.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2.1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6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Four Major Research Perspectives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5.  Dr. Matthews is observing children on the playground and recording instances of aggression. This BEST illustrates which research method?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case study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experimentation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participant observation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naturalistic observation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2.4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Applying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Research Methods Used By Psychologists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6.  In what way is a neuron like a miniature decision-making device?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It decides whether or not to accept incoming messages from other neurons.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It decides whether or not to manufacture neurotransmitters.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It decides whether or not to fire an impulse.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It decides how fast an impulse should travel down the axon.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Understanding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46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Neuron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7.  Which neurotransmitter(s) is/are the nervous system's natural painkiller?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endorphins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norepinephrine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dopamine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acetylcholine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A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53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Neuron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8.  Endocrine glands do NOT include: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the pituitary gland.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tear glands.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the pancreas.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the thyroid gland.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59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Nervous System and the Endocrine System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9.  Which structure is the LARGEST part of the brain?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 xml:space="preserve">A)  </w:t>
      </w:r>
      <w:proofErr w:type="gramStart"/>
      <w:r w:rsidRPr="00A00DF4">
        <w:rPr>
          <w:rFonts w:ascii="Arial" w:hAnsi="Arial" w:cs="Arial"/>
          <w:sz w:val="24"/>
          <w:szCs w:val="24"/>
          <w:lang w:val="en-US"/>
        </w:rPr>
        <w:t>the</w:t>
      </w:r>
      <w:proofErr w:type="gramEnd"/>
      <w:r w:rsidRPr="00A00DF4">
        <w:rPr>
          <w:rFonts w:ascii="Arial" w:hAnsi="Arial" w:cs="Arial"/>
          <w:sz w:val="24"/>
          <w:szCs w:val="24"/>
          <w:lang w:val="en-US"/>
        </w:rPr>
        <w:t xml:space="preserve"> brain stem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the cerebral cortex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the cerebellum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the limbic system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70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Brain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 xml:space="preserve">10.  People with damage to </w:t>
      </w:r>
      <w:proofErr w:type="spellStart"/>
      <w:r w:rsidRPr="00A00DF4">
        <w:rPr>
          <w:rFonts w:ascii="Arial" w:hAnsi="Arial" w:cs="Arial"/>
          <w:sz w:val="24"/>
          <w:szCs w:val="24"/>
          <w:lang w:val="en-US"/>
        </w:rPr>
        <w:t>Broca's</w:t>
      </w:r>
      <w:proofErr w:type="spellEnd"/>
      <w:r w:rsidRPr="00A00DF4">
        <w:rPr>
          <w:rFonts w:ascii="Arial" w:hAnsi="Arial" w:cs="Arial"/>
          <w:sz w:val="24"/>
          <w:szCs w:val="24"/>
          <w:lang w:val="en-US"/>
        </w:rPr>
        <w:t xml:space="preserve"> area have problems: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understanding speech.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singing.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reading silently.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speaking fluently.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79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Brain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11.  Which is an example of a teratogen?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a zygote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a gene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German measles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a chromosome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289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Prenatal Development and Infancy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12.  The scientific study of how and why humans change as they get older is called _____ psychology.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social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personality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developmental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life span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287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Prenatal Development and Infancy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13.  Which factor would NOT be expected to have a teratogenic effect?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alcohol consumption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tobacco inhalation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malnutrition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a 24-year-old mother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289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Prenatal Development and Infancy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14.  Which risk factor is NOT known to be associated with prematurity?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immature lungs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immature digestive and immune systems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blindness and deafness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neurological handicaps due to low birth weight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290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Prenatal Development and Infancy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15.  At birth, which sense is the LEAST developed sense?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hearing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vision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smell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touch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291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Prenatal Development and Infancy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16.  Research suggests that infants develop the ability to distinguish their mothers' voices from other voices: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at about one month.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at about two weeks.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at about one week.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before birth.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294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Prenatal Development and Infancy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 xml:space="preserve">17.  Young infants show a preference for </w:t>
      </w:r>
      <w:proofErr w:type="spellStart"/>
      <w:r w:rsidRPr="00A00DF4">
        <w:rPr>
          <w:rFonts w:ascii="Arial" w:hAnsi="Arial" w:cs="Arial"/>
          <w:sz w:val="24"/>
          <w:szCs w:val="24"/>
          <w:lang w:val="en-US"/>
        </w:rPr>
        <w:t>parentese</w:t>
      </w:r>
      <w:proofErr w:type="spellEnd"/>
      <w:r w:rsidRPr="00A00DF4">
        <w:rPr>
          <w:rFonts w:ascii="Arial" w:hAnsi="Arial" w:cs="Arial"/>
          <w:sz w:val="24"/>
          <w:szCs w:val="24"/>
          <w:lang w:val="en-US"/>
        </w:rPr>
        <w:t>, a style of speech characterized by: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 xml:space="preserve">A)  a use of language that sounds like a young child would use, such as saying "me </w:t>
      </w:r>
      <w:proofErr w:type="spellStart"/>
      <w:r w:rsidRPr="00A00DF4">
        <w:rPr>
          <w:rFonts w:ascii="Arial" w:hAnsi="Arial" w:cs="Arial"/>
          <w:sz w:val="24"/>
          <w:szCs w:val="24"/>
          <w:lang w:val="en-US"/>
        </w:rPr>
        <w:t>hungwy</w:t>
      </w:r>
      <w:proofErr w:type="spellEnd"/>
      <w:r w:rsidRPr="00A00DF4">
        <w:rPr>
          <w:rFonts w:ascii="Arial" w:hAnsi="Arial" w:cs="Arial"/>
          <w:sz w:val="24"/>
          <w:szCs w:val="24"/>
          <w:lang w:val="en-US"/>
        </w:rPr>
        <w:t>" instead of "I'm hungry."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slow, carefully articulated sentences that help the infant to learn correct grammar.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a mother's high pitch and a father's low pitch that help infants differentiate male from female voices.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shorter sentences uttered in a higher, melodious pitch than a normal voice.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296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Topic:  How We Think Throughout Our Lives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18.  Infants begin to speak a few words around the age of _____ months.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6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12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15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297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We Think Throughout Our Lives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19.  Chloe knows that her father still exists, even when he ducks behind a chair out of sight to play peek-a-boo, demonstrating she has developed: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conservation.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object permanence.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egocentrism.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centration.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Applying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301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We Think Throughout Our Lives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20.  It has been hypothesized that a lack of _____ may contribute to the development of autism.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warm, responsive parenting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neural networking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functional mirror neurons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opportunity to interact with others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Page:  321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Moral Development and Social Development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21.  Freud was convinced that _____ was a primary cause of emotional problems.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striving for superiority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sex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 xml:space="preserve">C)  </w:t>
      </w:r>
      <w:proofErr w:type="gramStart"/>
      <w:r w:rsidRPr="00A00DF4">
        <w:rPr>
          <w:rFonts w:ascii="Arial" w:hAnsi="Arial" w:cs="Arial"/>
          <w:sz w:val="24"/>
          <w:szCs w:val="24"/>
          <w:lang w:val="en-US"/>
        </w:rPr>
        <w:t>an</w:t>
      </w:r>
      <w:proofErr w:type="gramEnd"/>
      <w:r w:rsidRPr="00A00DF4">
        <w:rPr>
          <w:rFonts w:ascii="Arial" w:hAnsi="Arial" w:cs="Arial"/>
          <w:sz w:val="24"/>
          <w:szCs w:val="24"/>
          <w:lang w:val="en-US"/>
        </w:rPr>
        <w:t xml:space="preserve"> inferiority complex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heredity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335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Psychoanalytic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22.  Freud placed the MOST emphasis on the _____ mind(s) in his theory of personality.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conscious and preconscious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preconscious and unconscious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preconscious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unconscious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336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Psychoanalytic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23.  According to Freud, _____ is the primary defense mechanism.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rationalization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reaction formation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regression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repression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Page:  338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Psychoanalytic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24.  Valerie contends that her classmate Wanda is consistently gossiping, but Valerie herself tends to gossip about everyone she knows. Valerie's contention MOST closely resembles which defense mechanism?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displacement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sublimation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rationalization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projection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Applying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338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Psychoanalytic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25.  Regarding Freud's theory, with which statement would MOST current psychologists agree?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Our unconscious is a storehouse of aggressive and sexual drives.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Repression of unpleasant memories frequently occurs.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Researchers can experimentally test the concept of the unconscious level of awareness.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Unconscious processing greatly impacts thinking and behavior.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342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Psychoanalytic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26.  The two main personality attitudes proposed by Jung were: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sensing and feeling.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thinking and intuiting.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extraversion and introversion.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neuroticism and conscientiousness.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343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Psychoanalytic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 xml:space="preserve">27.  Which </w:t>
      </w:r>
      <w:proofErr w:type="spellStart"/>
      <w:r w:rsidRPr="00A00DF4">
        <w:rPr>
          <w:rFonts w:ascii="Arial" w:hAnsi="Arial" w:cs="Arial"/>
          <w:sz w:val="24"/>
          <w:szCs w:val="24"/>
          <w:lang w:val="en-US"/>
        </w:rPr>
        <w:t>neo-Freudian</w:t>
      </w:r>
      <w:proofErr w:type="spellEnd"/>
      <w:r w:rsidRPr="00A00DF4">
        <w:rPr>
          <w:rFonts w:ascii="Arial" w:hAnsi="Arial" w:cs="Arial"/>
          <w:sz w:val="24"/>
          <w:szCs w:val="24"/>
          <w:lang w:val="en-US"/>
        </w:rPr>
        <w:t xml:space="preserve"> psychologist emphasized striving for superiority?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Adler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Erikson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Horney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Jung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A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344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Psychoanalytic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28.  Which theorists are associated with the humanistic approach to personality?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Bandura and Rogers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Maslow and Rotter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Rotter and Bandura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Rogers and Maslow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346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Humanistic Approach and the Social-Cognitive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29.  Both Rogers and Maslow developed theories of personality that emphasized: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a hierarchy of needs.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development of one's fullest potential.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overcoming negative childhood experiences.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peak experiences.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348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The Humanistic Approach and the Social-Cognitive Approach to Personality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30.  Personality tests are LEAST likely to be used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in diagnosis of personality problems.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as an aid in counseling.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to provide input for making personnel decisions.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to determine the situational factors that impact behavior.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1.3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354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Trait Theories of Personality and Personality Assessment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31.  Social psychology is defined as the scientific study of how we _____ one another's behavior and thinking.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relate to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influence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explain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predict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371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32.  Solomon Asch found that conformity _____ when the participant is of lesser status than other group members and _____ when the participant is able to write a response rather than give it orally.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increases; decreases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decreases; increases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decreases; decreases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increases; increases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A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377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33.  In the foot-in-the-door technique, compliance: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to a large request is gained by preceding it with a very small request.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is gained by starting with a large, unreasonable request that is turned down and following it with a more reasonable, smaller request.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to a costly request is gained by first getting compliance to an attractive, less costly request but then reneging on it.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to a planned second request with additional benefits is gained by presenting this request before a response can be made to the first request.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A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378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34.  Why is the that's-not-all technique effective?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Most people find it difficult to resist what is perceived to be a bargain.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The buyer considers the "bonus" offer to be a concession and feels the need to reciprocate.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After the buyer has agreed to purchase the first item, the "bonus" offer is perceived as being a gift that would be rude to refuse.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The buyer finds the first offer more attractive than the second offer.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380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35.  In Milgram's experiments, the actual participant was always assigned which role?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teacher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learner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C)  supervisor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recorder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A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385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36.  In Milgram's baseline experiment, the learner begins to complain about the shocks at which voltage level?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15 volts, the very first shock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120 volts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300 volts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435 volts, the next to last shock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383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37.  The "</w:t>
      </w:r>
      <w:proofErr w:type="spellStart"/>
      <w:r w:rsidRPr="00A00DF4">
        <w:rPr>
          <w:rFonts w:ascii="Arial" w:hAnsi="Arial" w:cs="Arial"/>
          <w:sz w:val="24"/>
          <w:szCs w:val="24"/>
          <w:lang w:val="en-US"/>
        </w:rPr>
        <w:t>Astroten</w:t>
      </w:r>
      <w:proofErr w:type="spellEnd"/>
      <w:r w:rsidRPr="00A00DF4">
        <w:rPr>
          <w:rFonts w:ascii="Arial" w:hAnsi="Arial" w:cs="Arial"/>
          <w:sz w:val="24"/>
          <w:szCs w:val="24"/>
          <w:lang w:val="en-US"/>
        </w:rPr>
        <w:t>" study extended the study of destructive obedience to which situation?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production-line employees instructed to reduce product quality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nurses instructed to give excess medication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college students instructed to cheat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sales clerks instructed to give customers incorrect change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1.2, 1.3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397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4213F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38.  With reference to the Jonestown massacre, w</w:t>
      </w:r>
      <w:r w:rsidR="00A00DF4" w:rsidRPr="00A00DF4">
        <w:rPr>
          <w:rFonts w:ascii="Arial" w:hAnsi="Arial" w:cs="Arial"/>
          <w:sz w:val="24"/>
          <w:szCs w:val="24"/>
          <w:lang w:val="en-US"/>
        </w:rPr>
        <w:t xml:space="preserve">hich factor likely contributed to Reverend </w:t>
      </w:r>
      <w:r>
        <w:rPr>
          <w:rFonts w:ascii="Arial" w:hAnsi="Arial" w:cs="Arial"/>
          <w:sz w:val="24"/>
          <w:szCs w:val="24"/>
          <w:lang w:val="en-US"/>
        </w:rPr>
        <w:t xml:space="preserve">Jim </w:t>
      </w:r>
      <w:r w:rsidR="00A00DF4" w:rsidRPr="00A00DF4">
        <w:rPr>
          <w:rFonts w:ascii="Arial" w:hAnsi="Arial" w:cs="Arial"/>
          <w:sz w:val="24"/>
          <w:szCs w:val="24"/>
          <w:lang w:val="en-US"/>
        </w:rPr>
        <w:t>Jones's success in gaining financial support for his religious cult?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A)  door-in-the-face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foot-in-the-door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normative social influence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informational social influence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1.3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398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39.  The bystander effect is when we: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exert less effort toward a common goal when working in a group than when working alone.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are less likely to help someone in an emergency if others are also present.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perform better on a well-learned task if others are watching us.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lose self-awareness and self-restraint in a group situation.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401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Others Influence Our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40.  Both Zimbardo's prison experiment and Milgram's obedience study have been frequently cited as illustrations of: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the negative consequences of groupthink.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how we use self-serving bias to protect self-esteem.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the power of the situation as an influence on behavior.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how readily a group can become polarized.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382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How We Think About Our Own and Others' Behavior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4619B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41.  _____ is</w:t>
      </w:r>
      <w:r w:rsidR="00A00DF4" w:rsidRPr="00A00DF4">
        <w:rPr>
          <w:rFonts w:ascii="Arial" w:hAnsi="Arial" w:cs="Arial"/>
          <w:sz w:val="24"/>
          <w:szCs w:val="24"/>
          <w:lang w:val="en-US"/>
        </w:rPr>
        <w:t xml:space="preserve"> often referred to as Pavlovian conditioning.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Operant conditioning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Classical conditioning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Observational learning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Both operant conditioning and classical conditioning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151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Learning Through Classical Conditioning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42.  Pavlov accidentally discovered classical conditioning while studying: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response patterns among dogs to different tones.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digestive processes in dogs.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digestive processes and responses to tones in dogs.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digestive processes and the impact of delayed food presentation.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1.1, 1.2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152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Learning Through Classical Conditioning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43.  In simultaneous conditioning, the: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conditioned stimulus (CS) and the unconditioned stimulus (UCS) are presented together.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unconditioned stimulus (UCS) remains on until after the conditioned stimulus (CS) is presented.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conditioned stimulus (CS) precedes but is removed before the unconditioned stimulus (UCS) is presented.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unconditioned stimulus (UCS) precedes but is removed before the conditioned stimulus (CS) is presented.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A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Easy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153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Topic:  Learning Through Classical Conditioning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30447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44.  After Tom</w:t>
      </w:r>
      <w:r w:rsidR="00A00DF4" w:rsidRPr="00A00DF4">
        <w:rPr>
          <w:rFonts w:ascii="Arial" w:hAnsi="Arial" w:cs="Arial"/>
          <w:sz w:val="24"/>
          <w:szCs w:val="24"/>
          <w:lang w:val="en-US"/>
        </w:rPr>
        <w:t xml:space="preserve"> was bitten by a German </w:t>
      </w:r>
      <w:proofErr w:type="gramStart"/>
      <w:r w:rsidR="00A00DF4" w:rsidRPr="00A00DF4">
        <w:rPr>
          <w:rFonts w:ascii="Arial" w:hAnsi="Arial" w:cs="Arial"/>
          <w:sz w:val="24"/>
          <w:szCs w:val="24"/>
          <w:lang w:val="en-US"/>
        </w:rPr>
        <w:t>Shepherd</w:t>
      </w:r>
      <w:proofErr w:type="gramEnd"/>
      <w:r w:rsidR="00A00DF4" w:rsidRPr="00A00DF4">
        <w:rPr>
          <w:rFonts w:ascii="Arial" w:hAnsi="Arial" w:cs="Arial"/>
          <w:sz w:val="24"/>
          <w:szCs w:val="24"/>
          <w:lang w:val="en-US"/>
        </w:rPr>
        <w:t>, he feared all dogs. In terms</w:t>
      </w:r>
      <w:r>
        <w:rPr>
          <w:rFonts w:ascii="Arial" w:hAnsi="Arial" w:cs="Arial"/>
          <w:sz w:val="24"/>
          <w:szCs w:val="24"/>
          <w:lang w:val="en-US"/>
        </w:rPr>
        <w:t xml:space="preserve"> of classical conditioning, Tom</w:t>
      </w:r>
      <w:bookmarkStart w:id="0" w:name="_GoBack"/>
      <w:bookmarkEnd w:id="0"/>
      <w:r w:rsidR="00A00DF4" w:rsidRPr="00A00DF4">
        <w:rPr>
          <w:rFonts w:ascii="Arial" w:hAnsi="Arial" w:cs="Arial"/>
          <w:sz w:val="24"/>
          <w:szCs w:val="24"/>
          <w:lang w:val="en-US"/>
        </w:rPr>
        <w:t>'s fear of all dogs illustrates: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discrimination.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extinction.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generalization.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spontaneous recovery.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Applying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159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Learning Through Classical Conditioning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45.  According to Thorndike's law of effect: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the extent of learning is a function of the degree of association between associated stimuli.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any behavior preceded by negative stimuli is likely to not be repeated.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any behavior that results in negative consequences is likely to not be repeated.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learning only occurs when a given behavior produces a positive consequence.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164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Learning Through Operant Conditioning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46.  The incentive theory of motivation suggests we are _____ into action by _____.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pushed; internal states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pushed; environmental events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pulled; internal states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pulled; environmental events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lastRenderedPageBreak/>
        <w:t>Page:  180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Motivation, Behavior, and Reinforcement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47.  It is easier for humans to develop a fear of snakes than to develop a fear of flowers, which BEST illustrates: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discriminative learning.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latent learning.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biological preparedness.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 xml:space="preserve">D)  the </w:t>
      </w:r>
      <w:proofErr w:type="spellStart"/>
      <w:r w:rsidRPr="00A00DF4">
        <w:rPr>
          <w:rFonts w:ascii="Arial" w:hAnsi="Arial" w:cs="Arial"/>
          <w:sz w:val="24"/>
          <w:szCs w:val="24"/>
          <w:lang w:val="en-US"/>
        </w:rPr>
        <w:t>overjustification</w:t>
      </w:r>
      <w:proofErr w:type="spellEnd"/>
      <w:r w:rsidRPr="00A00DF4">
        <w:rPr>
          <w:rFonts w:ascii="Arial" w:hAnsi="Arial" w:cs="Arial"/>
          <w:sz w:val="24"/>
          <w:szCs w:val="24"/>
          <w:lang w:val="en-US"/>
        </w:rPr>
        <w:t xml:space="preserve"> effect.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C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Applying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184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Motivation, Behavior, and Reinforcement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48.  Albert Bandura's investigation of observational learning demonstrated that children: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only modeled the adult behaviors toward the Bobo doll when the adult behavior had been reinforced.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modeled every adult behavior exhibited toward the Bobo doll regardless of whether it was reinforced, punished, or neither.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exposed to aggressive actions in their homes were more likely to aggress against the Bobo doll regardless of the adult behaviors to which they were exposed in the laboratory.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who were not exposed to an adult acting aggressively against the Bobo doll were much less likely to engage in aggressive behavior toward the Bobo doll.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190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Biological and Cognitive Aspects of Learning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49.  Scientists who study the effects of media violence on aggressive behavior have concluded that: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exposure to media violence only increases the likelihood of violent behavior immediately following exposure.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 xml:space="preserve">B)  exposure to media violence increases the likelihood of violent behavior both </w:t>
      </w:r>
      <w:r w:rsidRPr="00A00DF4">
        <w:rPr>
          <w:rFonts w:ascii="Arial" w:hAnsi="Arial" w:cs="Arial"/>
          <w:sz w:val="24"/>
          <w:szCs w:val="24"/>
          <w:lang w:val="en-US"/>
        </w:rPr>
        <w:lastRenderedPageBreak/>
        <w:t>immediately and over the long run.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media exposure is both a necessary and sufficient cause of violent behavior.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young children and adolescents are more influenced by media violence than other age groups.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B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191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Biological and Cognitive Aspects of Learning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50.  Mirror neurons have NOT been proposed to play a role in: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A)  observational learning.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B)  rehabilitation of motor deficits.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C)  the ability to feel and understand the feelings of others.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D)  recognizing faces.</w:t>
      </w:r>
    </w:p>
    <w:p w:rsidR="00A31189" w:rsidRPr="00A00DF4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Ans:  D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APA Outcome:  1.1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Bloom's Level:  Remembering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Chapter Name:  Chapter 4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Level of Difficulty:  Moderate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Page:  193</w:t>
      </w:r>
    </w:p>
    <w:p w:rsidR="00A31189" w:rsidRPr="00A00DF4" w:rsidRDefault="00A00D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00DF4">
        <w:rPr>
          <w:rFonts w:ascii="Arial" w:hAnsi="Arial" w:cs="Arial"/>
          <w:sz w:val="24"/>
          <w:szCs w:val="24"/>
          <w:lang w:val="en-US"/>
        </w:rPr>
        <w:t>Topic:  Biological and Cognitive Aspects of Learning</w:t>
      </w:r>
    </w:p>
    <w:p w:rsidR="00A31189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31189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31189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31189" w:rsidRDefault="00A311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31189">
      <w:headerReference w:type="default" r:id="rId6"/>
      <w:footerReference w:type="default" r:id="rId7"/>
      <w:headerReference w:type="first" r:id="rId8"/>
      <w:footerReference w:type="first" r:id="rId9"/>
      <w:type w:val="continuous"/>
      <w:pgSz w:w="12240" w:h="15840" w:code="1"/>
      <w:pgMar w:top="1440" w:right="1440" w:bottom="1440" w:left="1440" w:header="720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9B7" w:rsidRDefault="004619B7">
      <w:pPr>
        <w:spacing w:after="0" w:line="240" w:lineRule="auto"/>
      </w:pPr>
      <w:r>
        <w:separator/>
      </w:r>
    </w:p>
  </w:endnote>
  <w:endnote w:type="continuationSeparator" w:id="0">
    <w:p w:rsidR="004619B7" w:rsidRDefault="00461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9B7" w:rsidRDefault="004619B7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0"/>
        <w:szCs w:val="20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9B7" w:rsidRDefault="004619B7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9B7" w:rsidRDefault="004619B7">
      <w:pPr>
        <w:spacing w:after="0" w:line="240" w:lineRule="auto"/>
      </w:pPr>
      <w:r>
        <w:separator/>
      </w:r>
    </w:p>
  </w:footnote>
  <w:footnote w:type="continuationSeparator" w:id="0">
    <w:p w:rsidR="004619B7" w:rsidRDefault="00461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9B7" w:rsidRDefault="004619B7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0"/>
        <w:szCs w:val="20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9B7" w:rsidRDefault="004619B7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0"/>
        <w:szCs w:val="20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DF4"/>
    <w:rsid w:val="0030447E"/>
    <w:rsid w:val="004213FC"/>
    <w:rsid w:val="004619B7"/>
    <w:rsid w:val="00A00DF4"/>
    <w:rsid w:val="00A3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6D1AAA3-50AA-4F23-98EF-D24C3077B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18</Pages>
  <Words>3176</Words>
  <Characters>18104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4</cp:revision>
  <dcterms:created xsi:type="dcterms:W3CDTF">2018-01-11T14:35:00Z</dcterms:created>
  <dcterms:modified xsi:type="dcterms:W3CDTF">2018-03-20T16:10:00Z</dcterms:modified>
</cp:coreProperties>
</file>