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BB0F11F" w14:textId="77777777" w:rsidR="0071452F" w:rsidRDefault="0071452F" w:rsidP="0071452F"/>
    <w:p w14:paraId="23D324A7" w14:textId="77777777" w:rsidR="0071452F" w:rsidRDefault="0071452F" w:rsidP="0071452F"/>
    <w:p w14:paraId="53D7E5AC" w14:textId="75242695" w:rsidR="0071452F" w:rsidRPr="00264774" w:rsidRDefault="00912DC1" w:rsidP="002D7AB9">
      <w:pPr>
        <w:jc w:val="center"/>
        <w:rPr>
          <w:b/>
          <w:bCs/>
          <w:sz w:val="32"/>
          <w:szCs w:val="32"/>
        </w:rPr>
      </w:pPr>
      <w:r w:rsidRPr="00264774">
        <w:rPr>
          <w:b/>
          <w:bCs/>
          <w:sz w:val="32"/>
          <w:szCs w:val="32"/>
        </w:rPr>
        <w:t>Assignment Title: Business Report - Comparison of Two Hospitality Organisations</w:t>
      </w:r>
      <w:r w:rsidR="00BD6019">
        <w:rPr>
          <w:b/>
          <w:bCs/>
          <w:sz w:val="32"/>
          <w:szCs w:val="32"/>
        </w:rPr>
        <w:t xml:space="preserve">: </w:t>
      </w:r>
      <w:r w:rsidR="00BD6019" w:rsidRPr="00BD6019">
        <w:rPr>
          <w:b/>
          <w:bCs/>
          <w:sz w:val="32"/>
          <w:szCs w:val="32"/>
        </w:rPr>
        <w:t>Shangri-La Hotels and Travelodge Hotels</w:t>
      </w:r>
      <w:r w:rsidR="002D7AB9">
        <w:rPr>
          <w:b/>
          <w:bCs/>
          <w:sz w:val="32"/>
          <w:szCs w:val="32"/>
        </w:rPr>
        <w:t xml:space="preserve"> </w:t>
      </w:r>
      <w:r w:rsidR="002D7AB9" w:rsidRPr="00264774">
        <w:rPr>
          <w:b/>
          <w:bCs/>
          <w:sz w:val="32"/>
          <w:szCs w:val="32"/>
        </w:rPr>
        <w:t>(Word Count: 1,845)</w:t>
      </w:r>
    </w:p>
    <w:p w14:paraId="3E79E65F" w14:textId="555771A9" w:rsidR="00912DC1" w:rsidRPr="00264774" w:rsidRDefault="00912DC1" w:rsidP="002D7AB9">
      <w:pPr>
        <w:jc w:val="center"/>
        <w:rPr>
          <w:b/>
          <w:bCs/>
          <w:sz w:val="32"/>
          <w:szCs w:val="32"/>
        </w:rPr>
      </w:pPr>
      <w:r w:rsidRPr="00264774">
        <w:rPr>
          <w:b/>
          <w:bCs/>
          <w:sz w:val="32"/>
          <w:szCs w:val="32"/>
        </w:rPr>
        <w:t>Module Name: Financial Management for the Hotel Industry</w:t>
      </w:r>
    </w:p>
    <w:p w14:paraId="16B7C3AC" w14:textId="7641C5FB" w:rsidR="00264774" w:rsidRPr="00264774" w:rsidRDefault="004A5AFE" w:rsidP="002D7AB9">
      <w:pPr>
        <w:jc w:val="center"/>
        <w:rPr>
          <w:b/>
          <w:bCs/>
          <w:sz w:val="32"/>
          <w:szCs w:val="32"/>
        </w:rPr>
      </w:pPr>
      <w:r w:rsidRPr="00264774">
        <w:rPr>
          <w:b/>
          <w:bCs/>
          <w:sz w:val="32"/>
          <w:szCs w:val="32"/>
        </w:rPr>
        <w:t>Module Code</w:t>
      </w:r>
      <w:r w:rsidR="0071452F" w:rsidRPr="00264774">
        <w:rPr>
          <w:b/>
          <w:bCs/>
          <w:sz w:val="32"/>
          <w:szCs w:val="32"/>
        </w:rPr>
        <w:t>:</w:t>
      </w:r>
      <w:r w:rsidR="002D7AB9">
        <w:rPr>
          <w:b/>
          <w:bCs/>
          <w:sz w:val="32"/>
          <w:szCs w:val="32"/>
        </w:rPr>
        <w:t xml:space="preserve"> </w:t>
      </w:r>
      <w:r w:rsidR="00B462CC" w:rsidRPr="00264774">
        <w:rPr>
          <w:b/>
          <w:bCs/>
          <w:sz w:val="32"/>
          <w:szCs w:val="32"/>
        </w:rPr>
        <w:t>BMIH5007</w:t>
      </w:r>
    </w:p>
    <w:p w14:paraId="489F5C8A" w14:textId="77777777" w:rsidR="00264774" w:rsidRPr="00264774" w:rsidRDefault="00264774" w:rsidP="002D7AB9">
      <w:pPr>
        <w:jc w:val="center"/>
        <w:rPr>
          <w:b/>
          <w:bCs/>
          <w:sz w:val="32"/>
          <w:szCs w:val="32"/>
        </w:rPr>
      </w:pPr>
    </w:p>
    <w:p w14:paraId="5F03FC4E" w14:textId="36F32456" w:rsidR="00264774" w:rsidRPr="00264774" w:rsidRDefault="00912DC1" w:rsidP="002D7AB9">
      <w:pPr>
        <w:jc w:val="center"/>
        <w:rPr>
          <w:b/>
          <w:bCs/>
          <w:sz w:val="32"/>
          <w:szCs w:val="32"/>
        </w:rPr>
      </w:pPr>
      <w:r w:rsidRPr="00264774">
        <w:rPr>
          <w:b/>
          <w:bCs/>
          <w:sz w:val="32"/>
          <w:szCs w:val="32"/>
        </w:rPr>
        <w:t>Student Name:</w:t>
      </w:r>
      <w:r w:rsidR="00264774" w:rsidRPr="00264774">
        <w:rPr>
          <w:b/>
          <w:bCs/>
          <w:sz w:val="32"/>
          <w:szCs w:val="32"/>
        </w:rPr>
        <w:t xml:space="preserve"> CRISTINA ILIUTA</w:t>
      </w:r>
    </w:p>
    <w:p w14:paraId="020B0176" w14:textId="0BE18EE7" w:rsidR="00912DC1" w:rsidRPr="00264774" w:rsidRDefault="00912DC1" w:rsidP="002D7AB9">
      <w:pPr>
        <w:jc w:val="center"/>
        <w:rPr>
          <w:b/>
          <w:bCs/>
          <w:sz w:val="32"/>
          <w:szCs w:val="32"/>
        </w:rPr>
      </w:pPr>
      <w:r w:rsidRPr="00264774">
        <w:rPr>
          <w:b/>
          <w:bCs/>
          <w:sz w:val="32"/>
          <w:szCs w:val="32"/>
        </w:rPr>
        <w:t>Student ID:</w:t>
      </w:r>
      <w:r w:rsidR="00264774" w:rsidRPr="00264774">
        <w:rPr>
          <w:b/>
          <w:bCs/>
          <w:sz w:val="32"/>
          <w:szCs w:val="32"/>
        </w:rPr>
        <w:t xml:space="preserve"> 2212526</w:t>
      </w:r>
    </w:p>
    <w:p w14:paraId="28D62B88" w14:textId="77777777" w:rsidR="00264774" w:rsidRPr="00264774" w:rsidRDefault="00264774" w:rsidP="002D7AB9">
      <w:pPr>
        <w:spacing w:after="0"/>
        <w:jc w:val="center"/>
        <w:rPr>
          <w:b/>
          <w:sz w:val="32"/>
          <w:szCs w:val="32"/>
        </w:rPr>
      </w:pPr>
      <w:r w:rsidRPr="00264774">
        <w:rPr>
          <w:b/>
          <w:sz w:val="32"/>
          <w:szCs w:val="32"/>
        </w:rPr>
        <w:t>Module lead: TRISTAN HAWKINS</w:t>
      </w:r>
    </w:p>
    <w:p w14:paraId="5031FD7B" w14:textId="77777777" w:rsidR="00264774" w:rsidRPr="00264774" w:rsidRDefault="00264774" w:rsidP="002D7AB9">
      <w:pPr>
        <w:jc w:val="center"/>
        <w:rPr>
          <w:b/>
          <w:bCs/>
          <w:sz w:val="32"/>
          <w:szCs w:val="32"/>
        </w:rPr>
      </w:pPr>
    </w:p>
    <w:p w14:paraId="40D169B0" w14:textId="22C8EA6F" w:rsidR="001F672E" w:rsidRPr="00264774" w:rsidRDefault="001F672E" w:rsidP="00264774">
      <w:pPr>
        <w:spacing w:after="0"/>
        <w:jc w:val="center"/>
        <w:rPr>
          <w:b/>
          <w:sz w:val="32"/>
          <w:szCs w:val="32"/>
        </w:rPr>
      </w:pPr>
      <w:r w:rsidRPr="00264774">
        <w:br w:type="page"/>
      </w:r>
    </w:p>
    <w:sdt>
      <w:sdtPr>
        <w:rPr>
          <w:rFonts w:ascii="Times New Roman" w:eastAsiaTheme="minorHAnsi" w:hAnsi="Times New Roman" w:cs="Times New Roman"/>
          <w:b/>
          <w:bCs/>
          <w:color w:val="auto"/>
          <w:kern w:val="2"/>
          <w:sz w:val="36"/>
          <w:szCs w:val="36"/>
          <w:lang w:val="en-GB"/>
          <w14:ligatures w14:val="standardContextual"/>
        </w:rPr>
        <w:id w:val="443893020"/>
        <w:docPartObj>
          <w:docPartGallery w:val="Table of Contents"/>
          <w:docPartUnique/>
        </w:docPartObj>
      </w:sdtPr>
      <w:sdtEndPr>
        <w:rPr>
          <w:noProof/>
          <w:sz w:val="24"/>
          <w:szCs w:val="24"/>
        </w:rPr>
      </w:sdtEndPr>
      <w:sdtContent>
        <w:p w14:paraId="2FDCC4B4" w14:textId="41154886" w:rsidR="001906B7" w:rsidRPr="00264774" w:rsidRDefault="001906B7" w:rsidP="00E92320">
          <w:pPr>
            <w:pStyle w:val="TOCHeading"/>
            <w:spacing w:line="360" w:lineRule="auto"/>
            <w:jc w:val="center"/>
            <w:rPr>
              <w:rFonts w:ascii="Times New Roman" w:hAnsi="Times New Roman" w:cs="Times New Roman"/>
              <w:b/>
              <w:bCs/>
              <w:color w:val="auto"/>
              <w:sz w:val="36"/>
              <w:szCs w:val="36"/>
              <w:lang w:val="en-GB"/>
            </w:rPr>
          </w:pPr>
          <w:r w:rsidRPr="00264774">
            <w:rPr>
              <w:rFonts w:ascii="Times New Roman" w:hAnsi="Times New Roman" w:cs="Times New Roman"/>
              <w:b/>
              <w:bCs/>
              <w:color w:val="auto"/>
              <w:sz w:val="36"/>
              <w:szCs w:val="36"/>
              <w:lang w:val="en-GB"/>
            </w:rPr>
            <w:t>Table of Contents</w:t>
          </w:r>
        </w:p>
        <w:p w14:paraId="366F88C2" w14:textId="1E8CBD52" w:rsidR="00E92320" w:rsidRPr="00264774" w:rsidRDefault="001906B7" w:rsidP="00E92320">
          <w:pPr>
            <w:pStyle w:val="TOC1"/>
            <w:tabs>
              <w:tab w:val="right" w:leader="dot" w:pos="9016"/>
            </w:tabs>
            <w:rPr>
              <w:rFonts w:eastAsiaTheme="minorEastAsia"/>
              <w:noProof/>
            </w:rPr>
          </w:pPr>
          <w:r w:rsidRPr="00264774">
            <w:fldChar w:fldCharType="begin"/>
          </w:r>
          <w:r w:rsidRPr="00264774">
            <w:instrText xml:space="preserve"> TOC \o "1-3" \h \z \u </w:instrText>
          </w:r>
          <w:r w:rsidRPr="00264774">
            <w:fldChar w:fldCharType="separate"/>
          </w:r>
          <w:hyperlink w:anchor="_Toc166240980" w:history="1">
            <w:r w:rsidR="00E92320" w:rsidRPr="00264774">
              <w:rPr>
                <w:rStyle w:val="Hyperlink"/>
                <w:noProof/>
                <w:color w:val="auto"/>
              </w:rPr>
              <w:t>Introduction</w:t>
            </w:r>
            <w:r w:rsidR="00E92320" w:rsidRPr="00264774">
              <w:rPr>
                <w:noProof/>
                <w:webHidden/>
              </w:rPr>
              <w:tab/>
            </w:r>
            <w:r w:rsidR="00E92320" w:rsidRPr="00264774">
              <w:rPr>
                <w:noProof/>
                <w:webHidden/>
              </w:rPr>
              <w:fldChar w:fldCharType="begin"/>
            </w:r>
            <w:r w:rsidR="00E92320" w:rsidRPr="00264774">
              <w:rPr>
                <w:noProof/>
                <w:webHidden/>
              </w:rPr>
              <w:instrText xml:space="preserve"> PAGEREF _Toc166240980 \h </w:instrText>
            </w:r>
            <w:r w:rsidR="00E92320" w:rsidRPr="00264774">
              <w:rPr>
                <w:noProof/>
                <w:webHidden/>
              </w:rPr>
            </w:r>
            <w:r w:rsidR="00E92320" w:rsidRPr="00264774">
              <w:rPr>
                <w:noProof/>
                <w:webHidden/>
              </w:rPr>
              <w:fldChar w:fldCharType="separate"/>
            </w:r>
            <w:r w:rsidR="00E92320" w:rsidRPr="00264774">
              <w:rPr>
                <w:noProof/>
                <w:webHidden/>
              </w:rPr>
              <w:t>2</w:t>
            </w:r>
            <w:r w:rsidR="00E92320" w:rsidRPr="00264774">
              <w:rPr>
                <w:noProof/>
                <w:webHidden/>
              </w:rPr>
              <w:fldChar w:fldCharType="end"/>
            </w:r>
          </w:hyperlink>
        </w:p>
        <w:p w14:paraId="6FDE4AF2" w14:textId="05323AD1" w:rsidR="00E92320" w:rsidRPr="00264774" w:rsidRDefault="00000000" w:rsidP="00E92320">
          <w:pPr>
            <w:pStyle w:val="TOC1"/>
            <w:tabs>
              <w:tab w:val="right" w:leader="dot" w:pos="9016"/>
            </w:tabs>
            <w:rPr>
              <w:rFonts w:eastAsiaTheme="minorEastAsia"/>
              <w:noProof/>
            </w:rPr>
          </w:pPr>
          <w:hyperlink w:anchor="_Toc166240981" w:history="1">
            <w:r w:rsidR="00E92320" w:rsidRPr="00264774">
              <w:rPr>
                <w:rStyle w:val="Hyperlink"/>
                <w:noProof/>
                <w:color w:val="auto"/>
              </w:rPr>
              <w:t>Analysis on Total Revenue</w:t>
            </w:r>
            <w:r w:rsidR="00E92320" w:rsidRPr="00264774">
              <w:rPr>
                <w:noProof/>
                <w:webHidden/>
              </w:rPr>
              <w:tab/>
            </w:r>
            <w:r w:rsidR="00E92320" w:rsidRPr="00264774">
              <w:rPr>
                <w:noProof/>
                <w:webHidden/>
              </w:rPr>
              <w:fldChar w:fldCharType="begin"/>
            </w:r>
            <w:r w:rsidR="00E92320" w:rsidRPr="00264774">
              <w:rPr>
                <w:noProof/>
                <w:webHidden/>
              </w:rPr>
              <w:instrText xml:space="preserve"> PAGEREF _Toc166240981 \h </w:instrText>
            </w:r>
            <w:r w:rsidR="00E92320" w:rsidRPr="00264774">
              <w:rPr>
                <w:noProof/>
                <w:webHidden/>
              </w:rPr>
            </w:r>
            <w:r w:rsidR="00E92320" w:rsidRPr="00264774">
              <w:rPr>
                <w:noProof/>
                <w:webHidden/>
              </w:rPr>
              <w:fldChar w:fldCharType="separate"/>
            </w:r>
            <w:r w:rsidR="00E92320" w:rsidRPr="00264774">
              <w:rPr>
                <w:noProof/>
                <w:webHidden/>
              </w:rPr>
              <w:t>2</w:t>
            </w:r>
            <w:r w:rsidR="00E92320" w:rsidRPr="00264774">
              <w:rPr>
                <w:noProof/>
                <w:webHidden/>
              </w:rPr>
              <w:fldChar w:fldCharType="end"/>
            </w:r>
          </w:hyperlink>
        </w:p>
        <w:p w14:paraId="3DEE2944" w14:textId="52038393" w:rsidR="00E92320" w:rsidRPr="00264774" w:rsidRDefault="00000000" w:rsidP="00E92320">
          <w:pPr>
            <w:pStyle w:val="TOC2"/>
            <w:tabs>
              <w:tab w:val="right" w:leader="dot" w:pos="9016"/>
            </w:tabs>
            <w:rPr>
              <w:rFonts w:eastAsiaTheme="minorEastAsia"/>
              <w:noProof/>
            </w:rPr>
          </w:pPr>
          <w:hyperlink w:anchor="_Toc166240982" w:history="1">
            <w:r w:rsidR="00E92320" w:rsidRPr="00264774">
              <w:rPr>
                <w:rStyle w:val="Hyperlink"/>
                <w:noProof/>
                <w:color w:val="auto"/>
              </w:rPr>
              <w:t>Sources, Trends and Factors of Revenue</w:t>
            </w:r>
            <w:r w:rsidR="00E92320" w:rsidRPr="00264774">
              <w:rPr>
                <w:noProof/>
                <w:webHidden/>
              </w:rPr>
              <w:tab/>
            </w:r>
            <w:r w:rsidR="00E92320" w:rsidRPr="00264774">
              <w:rPr>
                <w:noProof/>
                <w:webHidden/>
              </w:rPr>
              <w:fldChar w:fldCharType="begin"/>
            </w:r>
            <w:r w:rsidR="00E92320" w:rsidRPr="00264774">
              <w:rPr>
                <w:noProof/>
                <w:webHidden/>
              </w:rPr>
              <w:instrText xml:space="preserve"> PAGEREF _Toc166240982 \h </w:instrText>
            </w:r>
            <w:r w:rsidR="00E92320" w:rsidRPr="00264774">
              <w:rPr>
                <w:noProof/>
                <w:webHidden/>
              </w:rPr>
            </w:r>
            <w:r w:rsidR="00E92320" w:rsidRPr="00264774">
              <w:rPr>
                <w:noProof/>
                <w:webHidden/>
              </w:rPr>
              <w:fldChar w:fldCharType="separate"/>
            </w:r>
            <w:r w:rsidR="00E92320" w:rsidRPr="00264774">
              <w:rPr>
                <w:noProof/>
                <w:webHidden/>
              </w:rPr>
              <w:t>3</w:t>
            </w:r>
            <w:r w:rsidR="00E92320" w:rsidRPr="00264774">
              <w:rPr>
                <w:noProof/>
                <w:webHidden/>
              </w:rPr>
              <w:fldChar w:fldCharType="end"/>
            </w:r>
          </w:hyperlink>
        </w:p>
        <w:p w14:paraId="74B1D936" w14:textId="2C1642A6" w:rsidR="00E92320" w:rsidRPr="00264774" w:rsidRDefault="00000000" w:rsidP="00E92320">
          <w:pPr>
            <w:pStyle w:val="TOC3"/>
            <w:tabs>
              <w:tab w:val="right" w:leader="dot" w:pos="9016"/>
            </w:tabs>
            <w:rPr>
              <w:rFonts w:eastAsiaTheme="minorEastAsia"/>
              <w:noProof/>
            </w:rPr>
          </w:pPr>
          <w:hyperlink w:anchor="_Toc166240983" w:history="1">
            <w:r w:rsidR="00E92320" w:rsidRPr="00264774">
              <w:rPr>
                <w:rStyle w:val="Hyperlink"/>
                <w:noProof/>
                <w:color w:val="auto"/>
              </w:rPr>
              <w:t>Travelodge Hotels</w:t>
            </w:r>
            <w:r w:rsidR="00E92320" w:rsidRPr="00264774">
              <w:rPr>
                <w:noProof/>
                <w:webHidden/>
              </w:rPr>
              <w:tab/>
            </w:r>
            <w:r w:rsidR="00E92320" w:rsidRPr="00264774">
              <w:rPr>
                <w:noProof/>
                <w:webHidden/>
              </w:rPr>
              <w:fldChar w:fldCharType="begin"/>
            </w:r>
            <w:r w:rsidR="00E92320" w:rsidRPr="00264774">
              <w:rPr>
                <w:noProof/>
                <w:webHidden/>
              </w:rPr>
              <w:instrText xml:space="preserve"> PAGEREF _Toc166240983 \h </w:instrText>
            </w:r>
            <w:r w:rsidR="00E92320" w:rsidRPr="00264774">
              <w:rPr>
                <w:noProof/>
                <w:webHidden/>
              </w:rPr>
            </w:r>
            <w:r w:rsidR="00E92320" w:rsidRPr="00264774">
              <w:rPr>
                <w:noProof/>
                <w:webHidden/>
              </w:rPr>
              <w:fldChar w:fldCharType="separate"/>
            </w:r>
            <w:r w:rsidR="00E92320" w:rsidRPr="00264774">
              <w:rPr>
                <w:noProof/>
                <w:webHidden/>
              </w:rPr>
              <w:t>3</w:t>
            </w:r>
            <w:r w:rsidR="00E92320" w:rsidRPr="00264774">
              <w:rPr>
                <w:noProof/>
                <w:webHidden/>
              </w:rPr>
              <w:fldChar w:fldCharType="end"/>
            </w:r>
          </w:hyperlink>
        </w:p>
        <w:p w14:paraId="65E6DFB4" w14:textId="00E5344B" w:rsidR="00E92320" w:rsidRPr="00264774" w:rsidRDefault="00000000" w:rsidP="00E92320">
          <w:pPr>
            <w:pStyle w:val="TOC3"/>
            <w:tabs>
              <w:tab w:val="right" w:leader="dot" w:pos="9016"/>
            </w:tabs>
            <w:rPr>
              <w:rFonts w:eastAsiaTheme="minorEastAsia"/>
              <w:noProof/>
            </w:rPr>
          </w:pPr>
          <w:hyperlink w:anchor="_Toc166240984" w:history="1">
            <w:r w:rsidR="00E92320" w:rsidRPr="00264774">
              <w:rPr>
                <w:rStyle w:val="Hyperlink"/>
                <w:noProof/>
                <w:color w:val="auto"/>
              </w:rPr>
              <w:t>Shangri-La Hotels</w:t>
            </w:r>
            <w:r w:rsidR="00E92320" w:rsidRPr="00264774">
              <w:rPr>
                <w:noProof/>
                <w:webHidden/>
              </w:rPr>
              <w:tab/>
            </w:r>
            <w:r w:rsidR="00E92320" w:rsidRPr="00264774">
              <w:rPr>
                <w:noProof/>
                <w:webHidden/>
              </w:rPr>
              <w:fldChar w:fldCharType="begin"/>
            </w:r>
            <w:r w:rsidR="00E92320" w:rsidRPr="00264774">
              <w:rPr>
                <w:noProof/>
                <w:webHidden/>
              </w:rPr>
              <w:instrText xml:space="preserve"> PAGEREF _Toc166240984 \h </w:instrText>
            </w:r>
            <w:r w:rsidR="00E92320" w:rsidRPr="00264774">
              <w:rPr>
                <w:noProof/>
                <w:webHidden/>
              </w:rPr>
            </w:r>
            <w:r w:rsidR="00E92320" w:rsidRPr="00264774">
              <w:rPr>
                <w:noProof/>
                <w:webHidden/>
              </w:rPr>
              <w:fldChar w:fldCharType="separate"/>
            </w:r>
            <w:r w:rsidR="00E92320" w:rsidRPr="00264774">
              <w:rPr>
                <w:noProof/>
                <w:webHidden/>
              </w:rPr>
              <w:t>4</w:t>
            </w:r>
            <w:r w:rsidR="00E92320" w:rsidRPr="00264774">
              <w:rPr>
                <w:noProof/>
                <w:webHidden/>
              </w:rPr>
              <w:fldChar w:fldCharType="end"/>
            </w:r>
          </w:hyperlink>
        </w:p>
        <w:p w14:paraId="6520FC97" w14:textId="12259802" w:rsidR="00E92320" w:rsidRPr="00264774" w:rsidRDefault="00000000" w:rsidP="00E92320">
          <w:pPr>
            <w:pStyle w:val="TOC1"/>
            <w:tabs>
              <w:tab w:val="right" w:leader="dot" w:pos="9016"/>
            </w:tabs>
            <w:rPr>
              <w:rFonts w:eastAsiaTheme="minorEastAsia"/>
              <w:noProof/>
            </w:rPr>
          </w:pPr>
          <w:hyperlink w:anchor="_Toc166240985" w:history="1">
            <w:r w:rsidR="00E92320" w:rsidRPr="00264774">
              <w:rPr>
                <w:rStyle w:val="Hyperlink"/>
                <w:noProof/>
                <w:color w:val="auto"/>
              </w:rPr>
              <w:t>Comparison of Market Position</w:t>
            </w:r>
            <w:r w:rsidR="00E92320" w:rsidRPr="00264774">
              <w:rPr>
                <w:noProof/>
                <w:webHidden/>
              </w:rPr>
              <w:tab/>
            </w:r>
            <w:r w:rsidR="00E92320" w:rsidRPr="00264774">
              <w:rPr>
                <w:noProof/>
                <w:webHidden/>
              </w:rPr>
              <w:fldChar w:fldCharType="begin"/>
            </w:r>
            <w:r w:rsidR="00E92320" w:rsidRPr="00264774">
              <w:rPr>
                <w:noProof/>
                <w:webHidden/>
              </w:rPr>
              <w:instrText xml:space="preserve"> PAGEREF _Toc166240985 \h </w:instrText>
            </w:r>
            <w:r w:rsidR="00E92320" w:rsidRPr="00264774">
              <w:rPr>
                <w:noProof/>
                <w:webHidden/>
              </w:rPr>
            </w:r>
            <w:r w:rsidR="00E92320" w:rsidRPr="00264774">
              <w:rPr>
                <w:noProof/>
                <w:webHidden/>
              </w:rPr>
              <w:fldChar w:fldCharType="separate"/>
            </w:r>
            <w:r w:rsidR="00E92320" w:rsidRPr="00264774">
              <w:rPr>
                <w:noProof/>
                <w:webHidden/>
              </w:rPr>
              <w:t>5</w:t>
            </w:r>
            <w:r w:rsidR="00E92320" w:rsidRPr="00264774">
              <w:rPr>
                <w:noProof/>
                <w:webHidden/>
              </w:rPr>
              <w:fldChar w:fldCharType="end"/>
            </w:r>
          </w:hyperlink>
        </w:p>
        <w:p w14:paraId="3D8724E4" w14:textId="50BD6457" w:rsidR="00E92320" w:rsidRPr="00264774" w:rsidRDefault="00000000" w:rsidP="00E92320">
          <w:pPr>
            <w:pStyle w:val="TOC2"/>
            <w:tabs>
              <w:tab w:val="right" w:leader="dot" w:pos="9016"/>
            </w:tabs>
            <w:rPr>
              <w:rFonts w:eastAsiaTheme="minorEastAsia"/>
              <w:noProof/>
            </w:rPr>
          </w:pPr>
          <w:hyperlink w:anchor="_Toc166240986" w:history="1">
            <w:r w:rsidR="00E92320" w:rsidRPr="00264774">
              <w:rPr>
                <w:rStyle w:val="Hyperlink"/>
                <w:noProof/>
                <w:color w:val="auto"/>
              </w:rPr>
              <w:t>Market Share</w:t>
            </w:r>
            <w:r w:rsidR="00E92320" w:rsidRPr="00264774">
              <w:rPr>
                <w:noProof/>
                <w:webHidden/>
              </w:rPr>
              <w:tab/>
            </w:r>
            <w:r w:rsidR="00E92320" w:rsidRPr="00264774">
              <w:rPr>
                <w:noProof/>
                <w:webHidden/>
              </w:rPr>
              <w:fldChar w:fldCharType="begin"/>
            </w:r>
            <w:r w:rsidR="00E92320" w:rsidRPr="00264774">
              <w:rPr>
                <w:noProof/>
                <w:webHidden/>
              </w:rPr>
              <w:instrText xml:space="preserve"> PAGEREF _Toc166240986 \h </w:instrText>
            </w:r>
            <w:r w:rsidR="00E92320" w:rsidRPr="00264774">
              <w:rPr>
                <w:noProof/>
                <w:webHidden/>
              </w:rPr>
            </w:r>
            <w:r w:rsidR="00E92320" w:rsidRPr="00264774">
              <w:rPr>
                <w:noProof/>
                <w:webHidden/>
              </w:rPr>
              <w:fldChar w:fldCharType="separate"/>
            </w:r>
            <w:r w:rsidR="00E92320" w:rsidRPr="00264774">
              <w:rPr>
                <w:noProof/>
                <w:webHidden/>
              </w:rPr>
              <w:t>5</w:t>
            </w:r>
            <w:r w:rsidR="00E92320" w:rsidRPr="00264774">
              <w:rPr>
                <w:noProof/>
                <w:webHidden/>
              </w:rPr>
              <w:fldChar w:fldCharType="end"/>
            </w:r>
          </w:hyperlink>
        </w:p>
        <w:p w14:paraId="049F1839" w14:textId="3D808789" w:rsidR="00E92320" w:rsidRPr="00264774" w:rsidRDefault="00000000" w:rsidP="00E92320">
          <w:pPr>
            <w:pStyle w:val="TOC2"/>
            <w:tabs>
              <w:tab w:val="right" w:leader="dot" w:pos="9016"/>
            </w:tabs>
            <w:rPr>
              <w:rFonts w:eastAsiaTheme="minorEastAsia"/>
              <w:noProof/>
            </w:rPr>
          </w:pPr>
          <w:hyperlink w:anchor="_Toc166240987" w:history="1">
            <w:r w:rsidR="00E92320" w:rsidRPr="00264774">
              <w:rPr>
                <w:rStyle w:val="Hyperlink"/>
                <w:noProof/>
                <w:color w:val="auto"/>
              </w:rPr>
              <w:t>Brand Perception</w:t>
            </w:r>
            <w:r w:rsidR="00E92320" w:rsidRPr="00264774">
              <w:rPr>
                <w:noProof/>
                <w:webHidden/>
              </w:rPr>
              <w:tab/>
            </w:r>
            <w:r w:rsidR="00E92320" w:rsidRPr="00264774">
              <w:rPr>
                <w:noProof/>
                <w:webHidden/>
              </w:rPr>
              <w:fldChar w:fldCharType="begin"/>
            </w:r>
            <w:r w:rsidR="00E92320" w:rsidRPr="00264774">
              <w:rPr>
                <w:noProof/>
                <w:webHidden/>
              </w:rPr>
              <w:instrText xml:space="preserve"> PAGEREF _Toc166240987 \h </w:instrText>
            </w:r>
            <w:r w:rsidR="00E92320" w:rsidRPr="00264774">
              <w:rPr>
                <w:noProof/>
                <w:webHidden/>
              </w:rPr>
            </w:r>
            <w:r w:rsidR="00E92320" w:rsidRPr="00264774">
              <w:rPr>
                <w:noProof/>
                <w:webHidden/>
              </w:rPr>
              <w:fldChar w:fldCharType="separate"/>
            </w:r>
            <w:r w:rsidR="00E92320" w:rsidRPr="00264774">
              <w:rPr>
                <w:noProof/>
                <w:webHidden/>
              </w:rPr>
              <w:t>6</w:t>
            </w:r>
            <w:r w:rsidR="00E92320" w:rsidRPr="00264774">
              <w:rPr>
                <w:noProof/>
                <w:webHidden/>
              </w:rPr>
              <w:fldChar w:fldCharType="end"/>
            </w:r>
          </w:hyperlink>
        </w:p>
        <w:p w14:paraId="6670EA91" w14:textId="79681319" w:rsidR="00E92320" w:rsidRPr="00264774" w:rsidRDefault="00000000" w:rsidP="00E92320">
          <w:pPr>
            <w:pStyle w:val="TOC2"/>
            <w:tabs>
              <w:tab w:val="right" w:leader="dot" w:pos="9016"/>
            </w:tabs>
            <w:rPr>
              <w:rFonts w:eastAsiaTheme="minorEastAsia"/>
              <w:noProof/>
            </w:rPr>
          </w:pPr>
          <w:hyperlink w:anchor="_Toc166240988" w:history="1">
            <w:r w:rsidR="00E92320" w:rsidRPr="00264774">
              <w:rPr>
                <w:rStyle w:val="Hyperlink"/>
                <w:noProof/>
                <w:color w:val="auto"/>
              </w:rPr>
              <w:t>Customer Demographics</w:t>
            </w:r>
            <w:r w:rsidR="00E92320" w:rsidRPr="00264774">
              <w:rPr>
                <w:noProof/>
                <w:webHidden/>
              </w:rPr>
              <w:tab/>
            </w:r>
            <w:r w:rsidR="00E92320" w:rsidRPr="00264774">
              <w:rPr>
                <w:noProof/>
                <w:webHidden/>
              </w:rPr>
              <w:fldChar w:fldCharType="begin"/>
            </w:r>
            <w:r w:rsidR="00E92320" w:rsidRPr="00264774">
              <w:rPr>
                <w:noProof/>
                <w:webHidden/>
              </w:rPr>
              <w:instrText xml:space="preserve"> PAGEREF _Toc166240988 \h </w:instrText>
            </w:r>
            <w:r w:rsidR="00E92320" w:rsidRPr="00264774">
              <w:rPr>
                <w:noProof/>
                <w:webHidden/>
              </w:rPr>
            </w:r>
            <w:r w:rsidR="00E92320" w:rsidRPr="00264774">
              <w:rPr>
                <w:noProof/>
                <w:webHidden/>
              </w:rPr>
              <w:fldChar w:fldCharType="separate"/>
            </w:r>
            <w:r w:rsidR="00E92320" w:rsidRPr="00264774">
              <w:rPr>
                <w:noProof/>
                <w:webHidden/>
              </w:rPr>
              <w:t>7</w:t>
            </w:r>
            <w:r w:rsidR="00E92320" w:rsidRPr="00264774">
              <w:rPr>
                <w:noProof/>
                <w:webHidden/>
              </w:rPr>
              <w:fldChar w:fldCharType="end"/>
            </w:r>
          </w:hyperlink>
        </w:p>
        <w:p w14:paraId="14E3AECB" w14:textId="3FEF96AC" w:rsidR="00E92320" w:rsidRPr="00264774" w:rsidRDefault="00000000" w:rsidP="00E92320">
          <w:pPr>
            <w:pStyle w:val="TOC1"/>
            <w:tabs>
              <w:tab w:val="right" w:leader="dot" w:pos="9016"/>
            </w:tabs>
            <w:rPr>
              <w:rFonts w:eastAsiaTheme="minorEastAsia"/>
              <w:noProof/>
            </w:rPr>
          </w:pPr>
          <w:hyperlink w:anchor="_Toc166240989" w:history="1">
            <w:r w:rsidR="00E92320" w:rsidRPr="00264774">
              <w:rPr>
                <w:rStyle w:val="Hyperlink"/>
                <w:noProof/>
                <w:color w:val="auto"/>
              </w:rPr>
              <w:t>Growth Potential</w:t>
            </w:r>
            <w:r w:rsidR="00E92320" w:rsidRPr="00264774">
              <w:rPr>
                <w:noProof/>
                <w:webHidden/>
              </w:rPr>
              <w:tab/>
            </w:r>
            <w:r w:rsidR="00E92320" w:rsidRPr="00264774">
              <w:rPr>
                <w:noProof/>
                <w:webHidden/>
              </w:rPr>
              <w:fldChar w:fldCharType="begin"/>
            </w:r>
            <w:r w:rsidR="00E92320" w:rsidRPr="00264774">
              <w:rPr>
                <w:noProof/>
                <w:webHidden/>
              </w:rPr>
              <w:instrText xml:space="preserve"> PAGEREF _Toc166240989 \h </w:instrText>
            </w:r>
            <w:r w:rsidR="00E92320" w:rsidRPr="00264774">
              <w:rPr>
                <w:noProof/>
                <w:webHidden/>
              </w:rPr>
            </w:r>
            <w:r w:rsidR="00E92320" w:rsidRPr="00264774">
              <w:rPr>
                <w:noProof/>
                <w:webHidden/>
              </w:rPr>
              <w:fldChar w:fldCharType="separate"/>
            </w:r>
            <w:r w:rsidR="00E92320" w:rsidRPr="00264774">
              <w:rPr>
                <w:noProof/>
                <w:webHidden/>
              </w:rPr>
              <w:t>7</w:t>
            </w:r>
            <w:r w:rsidR="00E92320" w:rsidRPr="00264774">
              <w:rPr>
                <w:noProof/>
                <w:webHidden/>
              </w:rPr>
              <w:fldChar w:fldCharType="end"/>
            </w:r>
          </w:hyperlink>
        </w:p>
        <w:p w14:paraId="7DB56DB8" w14:textId="4BC57224" w:rsidR="00E92320" w:rsidRPr="00264774" w:rsidRDefault="00000000" w:rsidP="00E92320">
          <w:pPr>
            <w:pStyle w:val="TOC1"/>
            <w:tabs>
              <w:tab w:val="right" w:leader="dot" w:pos="9016"/>
            </w:tabs>
            <w:rPr>
              <w:rFonts w:eastAsiaTheme="minorEastAsia"/>
              <w:noProof/>
            </w:rPr>
          </w:pPr>
          <w:hyperlink w:anchor="_Toc166240990" w:history="1">
            <w:r w:rsidR="00E92320" w:rsidRPr="00264774">
              <w:rPr>
                <w:rStyle w:val="Hyperlink"/>
                <w:noProof/>
                <w:color w:val="auto"/>
              </w:rPr>
              <w:t>Financial Commitments to CSR</w:t>
            </w:r>
            <w:r w:rsidR="00E92320" w:rsidRPr="00264774">
              <w:rPr>
                <w:noProof/>
                <w:webHidden/>
              </w:rPr>
              <w:tab/>
            </w:r>
            <w:r w:rsidR="00E92320" w:rsidRPr="00264774">
              <w:rPr>
                <w:noProof/>
                <w:webHidden/>
              </w:rPr>
              <w:fldChar w:fldCharType="begin"/>
            </w:r>
            <w:r w:rsidR="00E92320" w:rsidRPr="00264774">
              <w:rPr>
                <w:noProof/>
                <w:webHidden/>
              </w:rPr>
              <w:instrText xml:space="preserve"> PAGEREF _Toc166240990 \h </w:instrText>
            </w:r>
            <w:r w:rsidR="00E92320" w:rsidRPr="00264774">
              <w:rPr>
                <w:noProof/>
                <w:webHidden/>
              </w:rPr>
            </w:r>
            <w:r w:rsidR="00E92320" w:rsidRPr="00264774">
              <w:rPr>
                <w:noProof/>
                <w:webHidden/>
              </w:rPr>
              <w:fldChar w:fldCharType="separate"/>
            </w:r>
            <w:r w:rsidR="00E92320" w:rsidRPr="00264774">
              <w:rPr>
                <w:noProof/>
                <w:webHidden/>
              </w:rPr>
              <w:t>8</w:t>
            </w:r>
            <w:r w:rsidR="00E92320" w:rsidRPr="00264774">
              <w:rPr>
                <w:noProof/>
                <w:webHidden/>
              </w:rPr>
              <w:fldChar w:fldCharType="end"/>
            </w:r>
          </w:hyperlink>
        </w:p>
        <w:p w14:paraId="343F3317" w14:textId="1EADD2E2" w:rsidR="00E92320" w:rsidRPr="00264774" w:rsidRDefault="00000000" w:rsidP="00E92320">
          <w:pPr>
            <w:pStyle w:val="TOC1"/>
            <w:tabs>
              <w:tab w:val="right" w:leader="dot" w:pos="9016"/>
            </w:tabs>
            <w:rPr>
              <w:rFonts w:eastAsiaTheme="minorEastAsia"/>
              <w:noProof/>
            </w:rPr>
          </w:pPr>
          <w:hyperlink w:anchor="_Toc166240991" w:history="1">
            <w:r w:rsidR="00E92320" w:rsidRPr="00264774">
              <w:rPr>
                <w:rStyle w:val="Hyperlink"/>
                <w:noProof/>
                <w:color w:val="auto"/>
              </w:rPr>
              <w:t>Conclusion and Recommendation</w:t>
            </w:r>
            <w:r w:rsidR="00E92320" w:rsidRPr="00264774">
              <w:rPr>
                <w:noProof/>
                <w:webHidden/>
              </w:rPr>
              <w:tab/>
            </w:r>
            <w:r w:rsidR="00E92320" w:rsidRPr="00264774">
              <w:rPr>
                <w:noProof/>
                <w:webHidden/>
              </w:rPr>
              <w:fldChar w:fldCharType="begin"/>
            </w:r>
            <w:r w:rsidR="00E92320" w:rsidRPr="00264774">
              <w:rPr>
                <w:noProof/>
                <w:webHidden/>
              </w:rPr>
              <w:instrText xml:space="preserve"> PAGEREF _Toc166240991 \h </w:instrText>
            </w:r>
            <w:r w:rsidR="00E92320" w:rsidRPr="00264774">
              <w:rPr>
                <w:noProof/>
                <w:webHidden/>
              </w:rPr>
            </w:r>
            <w:r w:rsidR="00E92320" w:rsidRPr="00264774">
              <w:rPr>
                <w:noProof/>
                <w:webHidden/>
              </w:rPr>
              <w:fldChar w:fldCharType="separate"/>
            </w:r>
            <w:r w:rsidR="00E92320" w:rsidRPr="00264774">
              <w:rPr>
                <w:noProof/>
                <w:webHidden/>
              </w:rPr>
              <w:t>8</w:t>
            </w:r>
            <w:r w:rsidR="00E92320" w:rsidRPr="00264774">
              <w:rPr>
                <w:noProof/>
                <w:webHidden/>
              </w:rPr>
              <w:fldChar w:fldCharType="end"/>
            </w:r>
          </w:hyperlink>
        </w:p>
        <w:p w14:paraId="7797CDF2" w14:textId="79E784DC" w:rsidR="00E92320" w:rsidRPr="00264774" w:rsidRDefault="00000000" w:rsidP="00E92320">
          <w:pPr>
            <w:pStyle w:val="TOC1"/>
            <w:tabs>
              <w:tab w:val="right" w:leader="dot" w:pos="9016"/>
            </w:tabs>
            <w:rPr>
              <w:rFonts w:eastAsiaTheme="minorEastAsia"/>
              <w:noProof/>
            </w:rPr>
          </w:pPr>
          <w:hyperlink w:anchor="_Toc166240992" w:history="1">
            <w:r w:rsidR="00E92320" w:rsidRPr="00264774">
              <w:rPr>
                <w:rStyle w:val="Hyperlink"/>
                <w:noProof/>
                <w:color w:val="auto"/>
              </w:rPr>
              <w:t>References</w:t>
            </w:r>
            <w:r w:rsidR="00E92320" w:rsidRPr="00264774">
              <w:rPr>
                <w:noProof/>
                <w:webHidden/>
              </w:rPr>
              <w:tab/>
            </w:r>
            <w:r w:rsidR="00E92320" w:rsidRPr="00264774">
              <w:rPr>
                <w:noProof/>
                <w:webHidden/>
              </w:rPr>
              <w:fldChar w:fldCharType="begin"/>
            </w:r>
            <w:r w:rsidR="00E92320" w:rsidRPr="00264774">
              <w:rPr>
                <w:noProof/>
                <w:webHidden/>
              </w:rPr>
              <w:instrText xml:space="preserve"> PAGEREF _Toc166240992 \h </w:instrText>
            </w:r>
            <w:r w:rsidR="00E92320" w:rsidRPr="00264774">
              <w:rPr>
                <w:noProof/>
                <w:webHidden/>
              </w:rPr>
            </w:r>
            <w:r w:rsidR="00E92320" w:rsidRPr="00264774">
              <w:rPr>
                <w:noProof/>
                <w:webHidden/>
              </w:rPr>
              <w:fldChar w:fldCharType="separate"/>
            </w:r>
            <w:r w:rsidR="00E92320" w:rsidRPr="00264774">
              <w:rPr>
                <w:noProof/>
                <w:webHidden/>
              </w:rPr>
              <w:t>9</w:t>
            </w:r>
            <w:r w:rsidR="00E92320" w:rsidRPr="00264774">
              <w:rPr>
                <w:noProof/>
                <w:webHidden/>
              </w:rPr>
              <w:fldChar w:fldCharType="end"/>
            </w:r>
          </w:hyperlink>
        </w:p>
        <w:p w14:paraId="43730A3A" w14:textId="15C4BFE4" w:rsidR="001906B7" w:rsidRPr="00264774" w:rsidRDefault="001906B7" w:rsidP="00E92320">
          <w:r w:rsidRPr="00264774">
            <w:rPr>
              <w:b/>
              <w:bCs/>
              <w:noProof/>
            </w:rPr>
            <w:fldChar w:fldCharType="end"/>
          </w:r>
        </w:p>
      </w:sdtContent>
    </w:sdt>
    <w:p w14:paraId="697CA704" w14:textId="08AF1BFD" w:rsidR="00857A8D" w:rsidRPr="00264774" w:rsidRDefault="0071452F" w:rsidP="001F672E">
      <w:r w:rsidRPr="00264774">
        <w:br w:type="page"/>
      </w:r>
      <w:bookmarkStart w:id="0" w:name="_Toc164994081"/>
    </w:p>
    <w:p w14:paraId="62FAB2FE" w14:textId="5E7FD78A" w:rsidR="002F47F6" w:rsidRPr="00264774" w:rsidRDefault="002F47F6" w:rsidP="0018740A">
      <w:pPr>
        <w:pStyle w:val="Heading1"/>
      </w:pPr>
      <w:bookmarkStart w:id="1" w:name="_Toc166240980"/>
      <w:r w:rsidRPr="00264774">
        <w:lastRenderedPageBreak/>
        <w:t>Introduction</w:t>
      </w:r>
      <w:bookmarkEnd w:id="0"/>
      <w:bookmarkEnd w:id="1"/>
    </w:p>
    <w:p w14:paraId="4B27D55B" w14:textId="7DD8C546" w:rsidR="007628E5" w:rsidRPr="00264774" w:rsidRDefault="00CF4BDB" w:rsidP="00857A8D">
      <w:r w:rsidRPr="00264774">
        <w:t xml:space="preserve">The current report has presented the evaluation </w:t>
      </w:r>
      <w:r w:rsidR="00255714" w:rsidRPr="00264774">
        <w:t xml:space="preserve">comparison between the Shangri-La </w:t>
      </w:r>
      <w:r w:rsidR="00BD6019">
        <w:t>H</w:t>
      </w:r>
      <w:r w:rsidR="00255714" w:rsidRPr="00264774">
        <w:t xml:space="preserve">otels and Travelodge Hotels about their respective approaches to financial management. </w:t>
      </w:r>
      <w:r w:rsidR="005B4777" w:rsidRPr="00264774">
        <w:t>The luxury hotel chain by Shangri-La hotels established an of exclusive hospitality services</w:t>
      </w:r>
      <w:r w:rsidR="00583186" w:rsidRPr="00264774">
        <w:t xml:space="preserve"> (Baxter and </w:t>
      </w:r>
      <w:proofErr w:type="spellStart"/>
      <w:r w:rsidR="00583186" w:rsidRPr="00264774">
        <w:t>Srisaeng</w:t>
      </w:r>
      <w:proofErr w:type="spellEnd"/>
      <w:r w:rsidR="003850A1" w:rsidRPr="00264774">
        <w:t>,</w:t>
      </w:r>
      <w:r w:rsidR="00583186" w:rsidRPr="00264774">
        <w:t xml:space="preserve"> 2020)</w:t>
      </w:r>
      <w:r w:rsidR="005B4777" w:rsidRPr="00264774">
        <w:t xml:space="preserve">. </w:t>
      </w:r>
      <w:r w:rsidR="00264774" w:rsidRPr="00264774">
        <w:t>While</w:t>
      </w:r>
      <w:r w:rsidR="005B4777" w:rsidRPr="00264774">
        <w:t xml:space="preserve"> Travelodge hotels works with the budget friendly environment which prefers to provide convenience and affordable pricing to its customers. </w:t>
      </w:r>
      <w:r w:rsidR="008C231D" w:rsidRPr="00264774">
        <w:t xml:space="preserve">Shangri-La hotels have created its image as luxury hotel symbol which has </w:t>
      </w:r>
      <w:proofErr w:type="gramStart"/>
      <w:r w:rsidR="008C231D" w:rsidRPr="00264774">
        <w:t>main focus</w:t>
      </w:r>
      <w:proofErr w:type="gramEnd"/>
      <w:r w:rsidR="008C231D" w:rsidRPr="00264774">
        <w:t xml:space="preserve"> to provide expensive locations with diversified experience. </w:t>
      </w:r>
      <w:r w:rsidR="00264774" w:rsidRPr="00264774">
        <w:t>While</w:t>
      </w:r>
      <w:r w:rsidR="00835DE5" w:rsidRPr="00264774">
        <w:t xml:space="preserve"> </w:t>
      </w:r>
      <w:r w:rsidR="00105A1C" w:rsidRPr="00264774">
        <w:t xml:space="preserve">Travelodge </w:t>
      </w:r>
      <w:r w:rsidR="00264774" w:rsidRPr="00264774">
        <w:t>has been</w:t>
      </w:r>
      <w:r w:rsidR="00105A1C" w:rsidRPr="00264774">
        <w:t xml:space="preserve"> synonymous to provide a budget friendly location adding value to the customers with clean and comfortable environment and competitive rates. </w:t>
      </w:r>
      <w:r w:rsidR="00F37C94" w:rsidRPr="00264774">
        <w:t xml:space="preserve">Therefore, the current report has established comparison between these two hotels </w:t>
      </w:r>
      <w:proofErr w:type="gramStart"/>
      <w:r w:rsidR="00F37C94" w:rsidRPr="00264774">
        <w:t>on the basis of</w:t>
      </w:r>
      <w:proofErr w:type="gramEnd"/>
      <w:r w:rsidR="00F37C94" w:rsidRPr="00264774">
        <w:t xml:space="preserve"> four different segments which includes the financial comparison (Total Revenue), assessing the market position of both hotels, growth potential and their respective financial </w:t>
      </w:r>
      <w:r w:rsidR="007628E5" w:rsidRPr="00264774">
        <w:t>commitments</w:t>
      </w:r>
      <w:r w:rsidR="00F37C94" w:rsidRPr="00264774">
        <w:t xml:space="preserve"> to Corporate Social Responsibility (CSR). </w:t>
      </w:r>
    </w:p>
    <w:p w14:paraId="30619798" w14:textId="40C28002" w:rsidR="00E35A2C" w:rsidRDefault="002E1E1A" w:rsidP="0018740A">
      <w:pPr>
        <w:pStyle w:val="Heading1"/>
      </w:pPr>
      <w:bookmarkStart w:id="2" w:name="_Toc166240981"/>
      <w:r>
        <w:t>Analysis on Total Revenue</w:t>
      </w:r>
      <w:bookmarkEnd w:id="2"/>
    </w:p>
    <w:p w14:paraId="0B00907D" w14:textId="77777777" w:rsidR="00665233" w:rsidRDefault="00665233" w:rsidP="00665233">
      <w:pPr>
        <w:keepNext/>
        <w:jc w:val="center"/>
      </w:pPr>
      <w:r>
        <w:rPr>
          <w:noProof/>
        </w:rPr>
        <w:drawing>
          <wp:inline distT="0" distB="0" distL="0" distR="0" wp14:anchorId="32D9BC53" wp14:editId="15A3A381">
            <wp:extent cx="5391150" cy="3171825"/>
            <wp:effectExtent l="0" t="0" r="0" b="9525"/>
            <wp:docPr id="1358083630" name="Chart 1">
              <a:extLst xmlns:a="http://schemas.openxmlformats.org/drawingml/2006/main">
                <a:ext uri="{FF2B5EF4-FFF2-40B4-BE49-F238E27FC236}">
                  <a16:creationId xmlns:a16="http://schemas.microsoft.com/office/drawing/2014/main" id="{7C720FB9-4294-000A-381B-C1580BBCF82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50BE9D23" w14:textId="26072DA5" w:rsidR="002E1E1A" w:rsidRPr="00665233" w:rsidRDefault="00665233" w:rsidP="00665233">
      <w:pPr>
        <w:pStyle w:val="Caption"/>
        <w:jc w:val="center"/>
        <w:rPr>
          <w:color w:val="auto"/>
          <w:sz w:val="22"/>
          <w:szCs w:val="22"/>
        </w:rPr>
      </w:pPr>
      <w:r w:rsidRPr="00665233">
        <w:rPr>
          <w:color w:val="auto"/>
          <w:sz w:val="22"/>
          <w:szCs w:val="22"/>
        </w:rPr>
        <w:t xml:space="preserve">Figure </w:t>
      </w:r>
      <w:r w:rsidRPr="00665233">
        <w:rPr>
          <w:color w:val="auto"/>
          <w:sz w:val="22"/>
          <w:szCs w:val="22"/>
        </w:rPr>
        <w:fldChar w:fldCharType="begin"/>
      </w:r>
      <w:r w:rsidRPr="00665233">
        <w:rPr>
          <w:color w:val="auto"/>
          <w:sz w:val="22"/>
          <w:szCs w:val="22"/>
        </w:rPr>
        <w:instrText xml:space="preserve"> SEQ Figure \* ARABIC </w:instrText>
      </w:r>
      <w:r w:rsidRPr="00665233">
        <w:rPr>
          <w:color w:val="auto"/>
          <w:sz w:val="22"/>
          <w:szCs w:val="22"/>
        </w:rPr>
        <w:fldChar w:fldCharType="separate"/>
      </w:r>
      <w:r w:rsidR="00A8222B">
        <w:rPr>
          <w:noProof/>
          <w:color w:val="auto"/>
          <w:sz w:val="22"/>
          <w:szCs w:val="22"/>
        </w:rPr>
        <w:t>1</w:t>
      </w:r>
      <w:r w:rsidRPr="00665233">
        <w:rPr>
          <w:color w:val="auto"/>
          <w:sz w:val="22"/>
          <w:szCs w:val="22"/>
        </w:rPr>
        <w:fldChar w:fldCharType="end"/>
      </w:r>
      <w:r w:rsidRPr="00665233">
        <w:rPr>
          <w:color w:val="auto"/>
          <w:sz w:val="22"/>
          <w:szCs w:val="22"/>
        </w:rPr>
        <w:t>: Total Revenue Comparison</w:t>
      </w:r>
    </w:p>
    <w:p w14:paraId="6A2D12B1" w14:textId="53311028" w:rsidR="0097070F" w:rsidRDefault="00490348" w:rsidP="00490348">
      <w:r>
        <w:t>Figure: 1 illustrate the total revenue comparison between the Shangri-La Hotels and Travelodge Hotels for the past three years from 2021-2023. The data of Shangri-La hotels have been taken from its financial statement. However, the figure for Travelodge hotels have been added from its chief executive Jo Boydell (</w:t>
      </w:r>
      <w:r w:rsidRPr="008A7F7A">
        <w:t>Travelodge Corporate Website</w:t>
      </w:r>
      <w:r w:rsidR="003850A1">
        <w:t>,</w:t>
      </w:r>
      <w:r>
        <w:t xml:space="preserve"> 2024</w:t>
      </w:r>
      <w:r w:rsidRPr="008A7F7A">
        <w:t xml:space="preserve">). </w:t>
      </w:r>
      <w:r w:rsidR="00570787">
        <w:t xml:space="preserve">The revenue illustrated </w:t>
      </w:r>
      <w:r w:rsidR="00570787">
        <w:lastRenderedPageBreak/>
        <w:t xml:space="preserve">in the figure have been measured in dollars </w:t>
      </w:r>
      <w:proofErr w:type="gramStart"/>
      <w:r w:rsidR="00570787">
        <w:t>in order to</w:t>
      </w:r>
      <w:proofErr w:type="gramEnd"/>
      <w:r w:rsidR="00570787">
        <w:t xml:space="preserve"> assess the clear between the revenue growth of both the hotels. </w:t>
      </w:r>
      <w:r w:rsidR="001B250A">
        <w:t xml:space="preserve">However, it is necessary to add that the nature and type of both the hotels is different where Shangri-La is been considered as luxury hotel while Travelodge hotels </w:t>
      </w:r>
      <w:r w:rsidR="00264774">
        <w:t>has been</w:t>
      </w:r>
      <w:r w:rsidR="001B250A">
        <w:t xml:space="preserve"> considered as budget friendly hotels. </w:t>
      </w:r>
      <w:r w:rsidR="000D0380">
        <w:t xml:space="preserve">The figure: 1 clearly states that the Shangri-La hotels have been predominantly earning better revenue in comparison with Travelodge hotels. However, </w:t>
      </w:r>
      <w:r w:rsidR="00583186" w:rsidRPr="00583186">
        <w:t xml:space="preserve">Gursoy, Buttle and Bowie </w:t>
      </w:r>
      <w:r w:rsidR="00583186">
        <w:t>(</w:t>
      </w:r>
      <w:r w:rsidR="00583186" w:rsidRPr="00583186">
        <w:t>2022</w:t>
      </w:r>
      <w:r w:rsidR="00583186">
        <w:t xml:space="preserve">) mentioned that </w:t>
      </w:r>
      <w:r w:rsidR="000D0380">
        <w:t xml:space="preserve">Travelodge hotels had ben comparatively better in the year 2021 which was the post pandemic period where choices and preferences of the customers </w:t>
      </w:r>
      <w:r w:rsidR="00264774">
        <w:t>have been</w:t>
      </w:r>
      <w:r w:rsidR="000D0380">
        <w:t xml:space="preserve"> restricted to enjoy luxurious tourism. </w:t>
      </w:r>
      <w:r w:rsidR="00E7619B">
        <w:t xml:space="preserve">Therefore, it can be said that the pandemic has affected the Shangri-La hotels at larger level in comparison with Travelodge hotels specifically in the market of Hong Kong and China. </w:t>
      </w:r>
      <w:r w:rsidR="001B69AF">
        <w:t xml:space="preserve">However, the recent revenue generation is reflecting towards the growth of Shangri-La hotels which is boosted with the ease in pandemic restrictions. </w:t>
      </w:r>
    </w:p>
    <w:p w14:paraId="2AE46002" w14:textId="77777777" w:rsidR="0097070F" w:rsidRDefault="0097070F" w:rsidP="0018740A">
      <w:pPr>
        <w:pStyle w:val="Heading2"/>
      </w:pPr>
      <w:bookmarkStart w:id="3" w:name="_Toc166240982"/>
      <w:r>
        <w:t xml:space="preserve">Sources, Trends </w:t>
      </w:r>
      <w:r w:rsidRPr="0018740A">
        <w:t>and</w:t>
      </w:r>
      <w:r>
        <w:t xml:space="preserve"> Factors of Revenue</w:t>
      </w:r>
      <w:bookmarkEnd w:id="3"/>
    </w:p>
    <w:p w14:paraId="5512A91D" w14:textId="78D005F9" w:rsidR="00ED2B10" w:rsidRPr="0018740A" w:rsidRDefault="00ED2B10" w:rsidP="0018740A">
      <w:pPr>
        <w:pStyle w:val="Heading3"/>
      </w:pPr>
      <w:bookmarkStart w:id="4" w:name="_Toc166240983"/>
      <w:r>
        <w:t>Travelodge Hotels</w:t>
      </w:r>
      <w:bookmarkEnd w:id="4"/>
    </w:p>
    <w:p w14:paraId="20401902" w14:textId="6D7442CC" w:rsidR="00FB6AF8" w:rsidRDefault="00583186" w:rsidP="00490348">
      <w:r>
        <w:t xml:space="preserve">According to </w:t>
      </w:r>
      <w:r w:rsidRPr="00583186">
        <w:t xml:space="preserve">Page and Connell </w:t>
      </w:r>
      <w:r>
        <w:t>(</w:t>
      </w:r>
      <w:r w:rsidRPr="00583186">
        <w:t>2020</w:t>
      </w:r>
      <w:r>
        <w:t xml:space="preserve">), </w:t>
      </w:r>
      <w:r w:rsidR="00A3224D">
        <w:t xml:space="preserve">Travelodge </w:t>
      </w:r>
      <w:r w:rsidR="00264774">
        <w:t>has been</w:t>
      </w:r>
      <w:r w:rsidR="00A3224D">
        <w:t xml:space="preserve"> considered as one of the largest budget hotel chains in the United Kingdom which is now been supported by well invested along with modernised portfolio of around 600 hotels consisting of 46,000 bedrooms </w:t>
      </w:r>
      <w:proofErr w:type="gramStart"/>
      <w:r w:rsidR="00A3224D">
        <w:t>all across</w:t>
      </w:r>
      <w:proofErr w:type="gramEnd"/>
      <w:r w:rsidR="00A3224D">
        <w:t xml:space="preserve"> in </w:t>
      </w:r>
      <w:r w:rsidR="00264774">
        <w:t>Spain</w:t>
      </w:r>
      <w:r w:rsidR="00A3224D">
        <w:t xml:space="preserve">, Ireland and United Kingdom. </w:t>
      </w:r>
      <w:r w:rsidR="00020083">
        <w:t xml:space="preserve">The main sources of revenue associated with Travelodge hotels </w:t>
      </w:r>
      <w:r w:rsidR="00264774">
        <w:t>are being</w:t>
      </w:r>
      <w:r w:rsidR="00020083">
        <w:t xml:space="preserve"> dependant on the room rates which is been considered as its main source of earnings. </w:t>
      </w:r>
      <w:r w:rsidR="006C7DCE">
        <w:t xml:space="preserve">In addition to that, </w:t>
      </w:r>
      <w:r w:rsidR="00E678CE">
        <w:t xml:space="preserve">the business model of Travelodge hotels </w:t>
      </w:r>
      <w:r w:rsidR="00264774">
        <w:t>has been</w:t>
      </w:r>
      <w:r w:rsidR="00E678CE">
        <w:t xml:space="preserve"> centralised around developing greater efficiency with minimal cost </w:t>
      </w:r>
      <w:r w:rsidR="00264774">
        <w:t>has been</w:t>
      </w:r>
      <w:r w:rsidR="00E678CE">
        <w:t xml:space="preserve"> significant to create additional revenue margins for the organis</w:t>
      </w:r>
      <w:r w:rsidR="0085644B">
        <w:t>a</w:t>
      </w:r>
      <w:r w:rsidR="00E678CE">
        <w:t xml:space="preserve">tion. </w:t>
      </w:r>
      <w:r w:rsidR="006054EE">
        <w:t>However,</w:t>
      </w:r>
      <w:r>
        <w:t xml:space="preserve"> </w:t>
      </w:r>
      <w:r w:rsidRPr="00583186">
        <w:t xml:space="preserve">George </w:t>
      </w:r>
      <w:r>
        <w:t>(</w:t>
      </w:r>
      <w:r w:rsidRPr="00583186">
        <w:t>2021</w:t>
      </w:r>
      <w:r>
        <w:t>) added that</w:t>
      </w:r>
      <w:r w:rsidR="006054EE">
        <w:t xml:space="preserve"> the recent revenue stream of Travelodge hotels directs towards 22.4% increase in revenue in the recent year in comparison with the revenue in past year. </w:t>
      </w:r>
      <w:r w:rsidR="00FB6AF8">
        <w:t xml:space="preserve">However, the significant shift in the demand of travelling personals have changed the revenue streams of the organisation in the year 2023 in comparison with the pandemic period. </w:t>
      </w:r>
      <w:r w:rsidR="002967B5">
        <w:t xml:space="preserve">Moreover, consumer choice regarding selecting a </w:t>
      </w:r>
      <w:r w:rsidR="00386289">
        <w:t>particular</w:t>
      </w:r>
      <w:r w:rsidR="002967B5">
        <w:t xml:space="preserve"> travel accommodation has also been shifted causing change in the profitability of the organisation. </w:t>
      </w:r>
      <w:r w:rsidR="00CD665B">
        <w:t xml:space="preserve">Therefore, it can be said that the dependency of increased or decreased revenue for the Travelodge hotels depends upon the market demand associated with budget friendly accommodation. </w:t>
      </w:r>
    </w:p>
    <w:p w14:paraId="36FB98D0" w14:textId="569D7B74" w:rsidR="00010472" w:rsidRPr="0018740A" w:rsidRDefault="00010472" w:rsidP="0018740A">
      <w:pPr>
        <w:pStyle w:val="Heading3"/>
      </w:pPr>
      <w:bookmarkStart w:id="5" w:name="_Toc166240984"/>
      <w:r>
        <w:lastRenderedPageBreak/>
        <w:t>Shangri-La Hotels</w:t>
      </w:r>
      <w:bookmarkEnd w:id="5"/>
    </w:p>
    <w:p w14:paraId="7DEB5F44" w14:textId="6C11735E" w:rsidR="00010472" w:rsidRDefault="00583186" w:rsidP="00490348">
      <w:r>
        <w:t xml:space="preserve">According to </w:t>
      </w:r>
      <w:r w:rsidRPr="00583186">
        <w:t xml:space="preserve">Emmanuel, Hilda and </w:t>
      </w:r>
      <w:proofErr w:type="spellStart"/>
      <w:r w:rsidRPr="00583186">
        <w:t>Adenubi</w:t>
      </w:r>
      <w:proofErr w:type="spellEnd"/>
      <w:r w:rsidRPr="00583186">
        <w:t xml:space="preserve"> </w:t>
      </w:r>
      <w:r>
        <w:t>(</w:t>
      </w:r>
      <w:r w:rsidRPr="00583186">
        <w:t>2024</w:t>
      </w:r>
      <w:r>
        <w:t>), t</w:t>
      </w:r>
      <w:r w:rsidR="001A27A6">
        <w:t xml:space="preserve">he main source of earnings associated with Shangri-La hotels </w:t>
      </w:r>
      <w:r w:rsidR="00264774">
        <w:t>has related to</w:t>
      </w:r>
      <w:r w:rsidR="001A27A6">
        <w:t xml:space="preserve"> different hotels operations and services provided by the organisation. </w:t>
      </w:r>
      <w:r w:rsidR="00FA658B">
        <w:t xml:space="preserve">The main operational services provided by the Shangri-La hotels includes accommodation of different </w:t>
      </w:r>
      <w:r w:rsidR="00264774">
        <w:t>classrooms</w:t>
      </w:r>
      <w:r w:rsidR="00FA658B">
        <w:t xml:space="preserve"> based on the luxurious convenience along with the services of food, beverages, formal and informal events, booking of conferences and other associated auxiliary services. </w:t>
      </w:r>
      <w:r w:rsidR="003245F5">
        <w:t xml:space="preserve">Shangri-la hotels also earns significant amount of money from advertising the different commercial brands in the various hotel events. </w:t>
      </w:r>
      <w:r w:rsidR="00561925">
        <w:t>However,</w:t>
      </w:r>
      <w:r>
        <w:t xml:space="preserve"> </w:t>
      </w:r>
      <w:r w:rsidRPr="00583186">
        <w:t xml:space="preserve">Setia, Ronald and Amelia </w:t>
      </w:r>
      <w:r>
        <w:t>(</w:t>
      </w:r>
      <w:r w:rsidRPr="00583186">
        <w:t>2021</w:t>
      </w:r>
      <w:r>
        <w:t>) argued that</w:t>
      </w:r>
      <w:r w:rsidR="00561925">
        <w:t xml:space="preserve"> there are significant factors which influenced the profitability of Shangri-La hotels including change in the consumer travel habits because of the economic conditions which has increased the cost of living of the consumers. However, the main position of Shangri-La hotels as brand </w:t>
      </w:r>
      <w:r w:rsidR="00264774">
        <w:t>has been</w:t>
      </w:r>
      <w:r w:rsidR="00561925">
        <w:t xml:space="preserve"> centralised as providing luxurious services which separate its position from other type of hotels because of their target towards </w:t>
      </w:r>
      <w:proofErr w:type="gramStart"/>
      <w:r w:rsidR="00561925">
        <w:t>particular type of customers</w:t>
      </w:r>
      <w:proofErr w:type="gramEnd"/>
      <w:r w:rsidR="00561925">
        <w:t xml:space="preserve"> in the UK and in the world. </w:t>
      </w:r>
      <w:r w:rsidR="00EC53EA">
        <w:t xml:space="preserve">However, the geographical reach of Shangri-La hotels is also comparatively better which signifies its potential customers to attain high budget accommodation with versatility. </w:t>
      </w:r>
    </w:p>
    <w:p w14:paraId="0156E2B4" w14:textId="2C7F1170" w:rsidR="00F77E5F" w:rsidRDefault="00BD204E" w:rsidP="0018740A">
      <w:pPr>
        <w:pStyle w:val="Heading1"/>
      </w:pPr>
      <w:bookmarkStart w:id="6" w:name="_Toc166240985"/>
      <w:r>
        <w:lastRenderedPageBreak/>
        <w:t>Comparison of Market Position</w:t>
      </w:r>
      <w:bookmarkEnd w:id="6"/>
    </w:p>
    <w:p w14:paraId="47C6D0C9" w14:textId="020E7883" w:rsidR="00BD204E" w:rsidRDefault="000C1F63" w:rsidP="0018740A">
      <w:pPr>
        <w:pStyle w:val="Heading2"/>
      </w:pPr>
      <w:bookmarkStart w:id="7" w:name="_Toc166240986"/>
      <w:r>
        <w:t>Market Share</w:t>
      </w:r>
      <w:bookmarkEnd w:id="7"/>
    </w:p>
    <w:p w14:paraId="6C5350CC" w14:textId="77777777" w:rsidR="00C56E44" w:rsidRDefault="00C56E44" w:rsidP="00C56E44">
      <w:pPr>
        <w:keepNext/>
        <w:jc w:val="center"/>
      </w:pPr>
      <w:r>
        <w:rPr>
          <w:noProof/>
        </w:rPr>
        <w:drawing>
          <wp:inline distT="0" distB="0" distL="0" distR="0" wp14:anchorId="638CA2FF" wp14:editId="31AA35EC">
            <wp:extent cx="5731510" cy="4133850"/>
            <wp:effectExtent l="0" t="0" r="2540" b="0"/>
            <wp:docPr id="15755436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5543651" name=""/>
                    <pic:cNvPicPr/>
                  </pic:nvPicPr>
                  <pic:blipFill>
                    <a:blip r:embed="rId9">
                      <a:extLst>
                        <a:ext uri="{BEBA8EAE-BF5A-486C-A8C5-ECC9F3942E4B}">
                          <a14:imgProps xmlns:a14="http://schemas.microsoft.com/office/drawing/2010/main">
                            <a14:imgLayer r:embed="rId10">
                              <a14:imgEffect>
                                <a14:sharpenSoften amount="25000"/>
                              </a14:imgEffect>
                            </a14:imgLayer>
                          </a14:imgProps>
                        </a:ext>
                      </a:extLst>
                    </a:blip>
                    <a:stretch>
                      <a:fillRect/>
                    </a:stretch>
                  </pic:blipFill>
                  <pic:spPr>
                    <a:xfrm>
                      <a:off x="0" y="0"/>
                      <a:ext cx="5731510" cy="4133850"/>
                    </a:xfrm>
                    <a:prstGeom prst="rect">
                      <a:avLst/>
                    </a:prstGeom>
                  </pic:spPr>
                </pic:pic>
              </a:graphicData>
            </a:graphic>
          </wp:inline>
        </w:drawing>
      </w:r>
    </w:p>
    <w:p w14:paraId="15A2BF63" w14:textId="0C04BCFC" w:rsidR="000C1F63" w:rsidRPr="00C56E44" w:rsidRDefault="00C56E44" w:rsidP="00C56E44">
      <w:pPr>
        <w:pStyle w:val="Caption"/>
        <w:jc w:val="center"/>
        <w:rPr>
          <w:color w:val="auto"/>
          <w:sz w:val="22"/>
          <w:szCs w:val="22"/>
        </w:rPr>
      </w:pPr>
      <w:r w:rsidRPr="00C56E44">
        <w:rPr>
          <w:color w:val="auto"/>
          <w:sz w:val="22"/>
          <w:szCs w:val="22"/>
        </w:rPr>
        <w:t xml:space="preserve">Figure </w:t>
      </w:r>
      <w:r w:rsidRPr="00C56E44">
        <w:rPr>
          <w:color w:val="auto"/>
          <w:sz w:val="22"/>
          <w:szCs w:val="22"/>
        </w:rPr>
        <w:fldChar w:fldCharType="begin"/>
      </w:r>
      <w:r w:rsidRPr="00C56E44">
        <w:rPr>
          <w:color w:val="auto"/>
          <w:sz w:val="22"/>
          <w:szCs w:val="22"/>
        </w:rPr>
        <w:instrText xml:space="preserve"> SEQ Figure \* ARABIC </w:instrText>
      </w:r>
      <w:r w:rsidRPr="00C56E44">
        <w:rPr>
          <w:color w:val="auto"/>
          <w:sz w:val="22"/>
          <w:szCs w:val="22"/>
        </w:rPr>
        <w:fldChar w:fldCharType="separate"/>
      </w:r>
      <w:r w:rsidR="00A8222B">
        <w:rPr>
          <w:noProof/>
          <w:color w:val="auto"/>
          <w:sz w:val="22"/>
          <w:szCs w:val="22"/>
        </w:rPr>
        <w:t>2</w:t>
      </w:r>
      <w:r w:rsidRPr="00C56E44">
        <w:rPr>
          <w:color w:val="auto"/>
          <w:sz w:val="22"/>
          <w:szCs w:val="22"/>
        </w:rPr>
        <w:fldChar w:fldCharType="end"/>
      </w:r>
      <w:r w:rsidRPr="00C56E44">
        <w:rPr>
          <w:color w:val="auto"/>
          <w:sz w:val="22"/>
          <w:szCs w:val="22"/>
        </w:rPr>
        <w:t>: Market Capitalisation of Shangri-La Hotels</w:t>
      </w:r>
    </w:p>
    <w:p w14:paraId="1553A735" w14:textId="4A7F2B10" w:rsidR="000B676D" w:rsidRPr="001A7C8C" w:rsidRDefault="006420C3" w:rsidP="001A7C8C">
      <w:pPr>
        <w:jc w:val="center"/>
        <w:rPr>
          <w:sz w:val="22"/>
          <w:szCs w:val="22"/>
        </w:rPr>
      </w:pPr>
      <w:r w:rsidRPr="001A7C8C">
        <w:rPr>
          <w:sz w:val="22"/>
          <w:szCs w:val="22"/>
        </w:rPr>
        <w:t>Source: (</w:t>
      </w:r>
      <w:proofErr w:type="spellStart"/>
      <w:r w:rsidR="001441CD">
        <w:rPr>
          <w:sz w:val="22"/>
          <w:szCs w:val="22"/>
        </w:rPr>
        <w:t>C</w:t>
      </w:r>
      <w:r w:rsidRPr="006420C3">
        <w:rPr>
          <w:sz w:val="22"/>
          <w:szCs w:val="22"/>
        </w:rPr>
        <w:t>ompaniesmarketca</w:t>
      </w:r>
      <w:r w:rsidRPr="001A7C8C">
        <w:rPr>
          <w:sz w:val="22"/>
          <w:szCs w:val="22"/>
        </w:rPr>
        <w:t>p</w:t>
      </w:r>
      <w:proofErr w:type="spellEnd"/>
      <w:r w:rsidR="001441CD">
        <w:rPr>
          <w:sz w:val="22"/>
          <w:szCs w:val="22"/>
        </w:rPr>
        <w:t>,</w:t>
      </w:r>
      <w:r w:rsidRPr="001A7C8C">
        <w:rPr>
          <w:sz w:val="22"/>
          <w:szCs w:val="22"/>
        </w:rPr>
        <w:t xml:space="preserve"> 2024</w:t>
      </w:r>
      <w:r w:rsidRPr="006420C3">
        <w:rPr>
          <w:sz w:val="22"/>
          <w:szCs w:val="22"/>
        </w:rPr>
        <w:t>)</w:t>
      </w:r>
    </w:p>
    <w:p w14:paraId="1DEAD43C" w14:textId="002ECA46" w:rsidR="000B676D" w:rsidRDefault="00CE08B2" w:rsidP="00490348">
      <w:r w:rsidRPr="00CE08B2">
        <w:t>Correia</w:t>
      </w:r>
      <w:r>
        <w:t xml:space="preserve"> et al. (2022) stated that </w:t>
      </w:r>
      <w:r w:rsidR="0080203A">
        <w:t xml:space="preserve">Shangri-La Hotels is been associated with niche market which can be said as comes under the luxury hotel industry. </w:t>
      </w:r>
      <w:r w:rsidR="006C6941">
        <w:t xml:space="preserve">Shangri-La hotels does not </w:t>
      </w:r>
      <w:r w:rsidR="004425F7">
        <w:t>consider</w:t>
      </w:r>
      <w:r w:rsidR="006C6941">
        <w:t xml:space="preserve"> it to expand in terms of large numbers rather their focus is centralised to providing luxurious experience </w:t>
      </w:r>
      <w:r w:rsidR="0087289B">
        <w:t xml:space="preserve">to the customers who are willing to pay higher to attain luxurious services. </w:t>
      </w:r>
      <w:r w:rsidR="006731D8">
        <w:t xml:space="preserve">However, Shangri-La hotels </w:t>
      </w:r>
      <w:r w:rsidR="00264774">
        <w:t>has been</w:t>
      </w:r>
      <w:r w:rsidR="006731D8">
        <w:t xml:space="preserve"> ranged at 77 out of top 100 best hotels in the world which has market capitalisation of </w:t>
      </w:r>
      <w:r w:rsidR="006731D8" w:rsidRPr="006731D8">
        <w:t>$2.64 Billion</w:t>
      </w:r>
      <w:r w:rsidR="006731D8">
        <w:t xml:space="preserve"> till </w:t>
      </w:r>
      <w:r w:rsidR="00264774">
        <w:t>May</w:t>
      </w:r>
      <w:r w:rsidR="006731D8">
        <w:t xml:space="preserve"> 2024.</w:t>
      </w:r>
      <w:r w:rsidR="00A8222B">
        <w:t xml:space="preserve"> However, there are around 78 </w:t>
      </w:r>
      <w:r w:rsidR="009F2F78">
        <w:t>destinations</w:t>
      </w:r>
      <w:r w:rsidR="00A8222B">
        <w:t xml:space="preserve"> owned by Shangri-La hotels which is significant number for 77 ranked best hotels in the world. </w:t>
      </w:r>
    </w:p>
    <w:p w14:paraId="48FE26C1" w14:textId="77777777" w:rsidR="00A8222B" w:rsidRDefault="00A8222B" w:rsidP="00A8222B">
      <w:pPr>
        <w:keepNext/>
        <w:jc w:val="center"/>
      </w:pPr>
      <w:r>
        <w:rPr>
          <w:noProof/>
        </w:rPr>
        <w:lastRenderedPageBreak/>
        <w:drawing>
          <wp:inline distT="0" distB="0" distL="0" distR="0" wp14:anchorId="6823395C" wp14:editId="15B291C4">
            <wp:extent cx="5731510" cy="3663950"/>
            <wp:effectExtent l="0" t="0" r="2540" b="0"/>
            <wp:docPr id="16082464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8246486" name=""/>
                    <pic:cNvPicPr/>
                  </pic:nvPicPr>
                  <pic:blipFill>
                    <a:blip r:embed="rId11">
                      <a:extLst>
                        <a:ext uri="{BEBA8EAE-BF5A-486C-A8C5-ECC9F3942E4B}">
                          <a14:imgProps xmlns:a14="http://schemas.microsoft.com/office/drawing/2010/main">
                            <a14:imgLayer r:embed="rId12">
                              <a14:imgEffect>
                                <a14:sharpenSoften amount="25000"/>
                              </a14:imgEffect>
                            </a14:imgLayer>
                          </a14:imgProps>
                        </a:ext>
                      </a:extLst>
                    </a:blip>
                    <a:stretch>
                      <a:fillRect/>
                    </a:stretch>
                  </pic:blipFill>
                  <pic:spPr>
                    <a:xfrm>
                      <a:off x="0" y="0"/>
                      <a:ext cx="5731510" cy="3663950"/>
                    </a:xfrm>
                    <a:prstGeom prst="rect">
                      <a:avLst/>
                    </a:prstGeom>
                  </pic:spPr>
                </pic:pic>
              </a:graphicData>
            </a:graphic>
          </wp:inline>
        </w:drawing>
      </w:r>
    </w:p>
    <w:p w14:paraId="009386F8" w14:textId="2D289F2E" w:rsidR="00367BFF" w:rsidRPr="00A8222B" w:rsidRDefault="00A8222B" w:rsidP="00A8222B">
      <w:pPr>
        <w:pStyle w:val="Caption"/>
        <w:jc w:val="center"/>
        <w:rPr>
          <w:color w:val="auto"/>
          <w:sz w:val="22"/>
          <w:szCs w:val="22"/>
        </w:rPr>
      </w:pPr>
      <w:r w:rsidRPr="00A8222B">
        <w:rPr>
          <w:color w:val="auto"/>
          <w:sz w:val="22"/>
          <w:szCs w:val="22"/>
        </w:rPr>
        <w:t xml:space="preserve">Figure </w:t>
      </w:r>
      <w:r w:rsidRPr="00A8222B">
        <w:rPr>
          <w:color w:val="auto"/>
          <w:sz w:val="22"/>
          <w:szCs w:val="22"/>
        </w:rPr>
        <w:fldChar w:fldCharType="begin"/>
      </w:r>
      <w:r w:rsidRPr="00A8222B">
        <w:rPr>
          <w:color w:val="auto"/>
          <w:sz w:val="22"/>
          <w:szCs w:val="22"/>
        </w:rPr>
        <w:instrText xml:space="preserve"> SEQ Figure \* ARABIC </w:instrText>
      </w:r>
      <w:r w:rsidRPr="00A8222B">
        <w:rPr>
          <w:color w:val="auto"/>
          <w:sz w:val="22"/>
          <w:szCs w:val="22"/>
        </w:rPr>
        <w:fldChar w:fldCharType="separate"/>
      </w:r>
      <w:r w:rsidRPr="00A8222B">
        <w:rPr>
          <w:noProof/>
          <w:color w:val="auto"/>
          <w:sz w:val="22"/>
          <w:szCs w:val="22"/>
        </w:rPr>
        <w:t>3</w:t>
      </w:r>
      <w:r w:rsidRPr="00A8222B">
        <w:rPr>
          <w:color w:val="auto"/>
          <w:sz w:val="22"/>
          <w:szCs w:val="22"/>
        </w:rPr>
        <w:fldChar w:fldCharType="end"/>
      </w:r>
      <w:r w:rsidRPr="00A8222B">
        <w:rPr>
          <w:color w:val="auto"/>
          <w:sz w:val="22"/>
          <w:szCs w:val="22"/>
        </w:rPr>
        <w:t>: Market Share of Travelodge Hotels</w:t>
      </w:r>
    </w:p>
    <w:p w14:paraId="3E92DB20" w14:textId="3AC977B4" w:rsidR="0080203A" w:rsidRPr="00A8222B" w:rsidRDefault="00A8222B" w:rsidP="00A8222B">
      <w:pPr>
        <w:jc w:val="center"/>
        <w:rPr>
          <w:sz w:val="22"/>
          <w:szCs w:val="22"/>
        </w:rPr>
      </w:pPr>
      <w:r w:rsidRPr="00A8222B">
        <w:rPr>
          <w:sz w:val="22"/>
          <w:szCs w:val="22"/>
        </w:rPr>
        <w:t>Source: (Statista</w:t>
      </w:r>
      <w:r w:rsidR="00F04DE9">
        <w:rPr>
          <w:sz w:val="22"/>
          <w:szCs w:val="22"/>
        </w:rPr>
        <w:t>,</w:t>
      </w:r>
      <w:r w:rsidRPr="00A8222B">
        <w:rPr>
          <w:sz w:val="22"/>
          <w:szCs w:val="22"/>
        </w:rPr>
        <w:t xml:space="preserve"> 2023)</w:t>
      </w:r>
    </w:p>
    <w:p w14:paraId="5E6DB6CA" w14:textId="4933249C" w:rsidR="00A8222B" w:rsidRDefault="004A1CAA" w:rsidP="00490348">
      <w:r w:rsidRPr="004A1CAA">
        <w:t xml:space="preserve">George </w:t>
      </w:r>
      <w:r>
        <w:t>(</w:t>
      </w:r>
      <w:r w:rsidRPr="004A1CAA">
        <w:t>2021</w:t>
      </w:r>
      <w:r>
        <w:t xml:space="preserve">) stated that </w:t>
      </w:r>
      <w:r w:rsidR="00446A50">
        <w:t xml:space="preserve">Travelodge hotels is been </w:t>
      </w:r>
      <w:r w:rsidR="00C828FC">
        <w:t>categorised</w:t>
      </w:r>
      <w:r w:rsidR="00446A50">
        <w:t xml:space="preserve"> to provide accommodation service for those customers and their families who wants to seek different leisure break located besides their business premises or any business activity and meeting location. </w:t>
      </w:r>
      <w:r w:rsidR="00A07449">
        <w:t xml:space="preserve">Therefore, its brand awareness </w:t>
      </w:r>
      <w:r w:rsidR="00264774">
        <w:t>across</w:t>
      </w:r>
      <w:r w:rsidR="00A07449">
        <w:t xml:space="preserve"> in the UK and other </w:t>
      </w:r>
      <w:r w:rsidR="003C2764">
        <w:t>familiar</w:t>
      </w:r>
      <w:r w:rsidR="00A07449">
        <w:t xml:space="preserve"> European countries are higher which can be seen in the figure: 3. </w:t>
      </w:r>
      <w:r w:rsidR="007B5967">
        <w:t xml:space="preserve">The popularity level of Travelodge hotels are 34% as per the last records found which makes the market share of the organisation to 27%. This means that the around 91% of population who knows about the </w:t>
      </w:r>
      <w:r w:rsidR="0055050D">
        <w:t>Travelodge</w:t>
      </w:r>
      <w:r w:rsidR="007B5967">
        <w:t xml:space="preserve"> hotels out of which 30% use the hotel services for their respective usage. </w:t>
      </w:r>
    </w:p>
    <w:p w14:paraId="34761555" w14:textId="3BE86957" w:rsidR="000B676D" w:rsidRDefault="000B676D" w:rsidP="0018740A">
      <w:pPr>
        <w:pStyle w:val="Heading2"/>
      </w:pPr>
      <w:bookmarkStart w:id="8" w:name="_Toc166240987"/>
      <w:r>
        <w:t>Brand Perception</w:t>
      </w:r>
      <w:bookmarkEnd w:id="8"/>
    </w:p>
    <w:p w14:paraId="3D2DAA7E" w14:textId="0F414223" w:rsidR="000B676D" w:rsidRDefault="004A1CAA" w:rsidP="00490348">
      <w:r>
        <w:t xml:space="preserve">According to </w:t>
      </w:r>
      <w:proofErr w:type="spellStart"/>
      <w:r w:rsidRPr="004A1CAA">
        <w:t>Sadhale</w:t>
      </w:r>
      <w:proofErr w:type="spellEnd"/>
      <w:r w:rsidRPr="004A1CAA">
        <w:t xml:space="preserve"> </w:t>
      </w:r>
      <w:r>
        <w:t>(</w:t>
      </w:r>
      <w:r w:rsidRPr="004A1CAA">
        <w:t>2023</w:t>
      </w:r>
      <w:r>
        <w:t xml:space="preserve">), </w:t>
      </w:r>
      <w:r w:rsidR="004B4240">
        <w:t xml:space="preserve">Shangri-La hotel </w:t>
      </w:r>
      <w:r w:rsidR="00264774">
        <w:t>has been</w:t>
      </w:r>
      <w:r w:rsidR="004B4240">
        <w:t xml:space="preserve"> prominent part of Kuok group which is collaborated with other three hotels called Traders, </w:t>
      </w:r>
      <w:proofErr w:type="gramStart"/>
      <w:r w:rsidR="004B4240">
        <w:t>JEN</w:t>
      </w:r>
      <w:proofErr w:type="gramEnd"/>
      <w:r w:rsidR="004B4240">
        <w:t xml:space="preserve"> and Kerry Hotels</w:t>
      </w:r>
      <w:r w:rsidR="0087613B">
        <w:t xml:space="preserve">. The group is considered as most dynamic multinational conglomerates in the Asia. </w:t>
      </w:r>
      <w:r w:rsidR="002D03E1">
        <w:t xml:space="preserve">Therefore, the brand image of Shangri-La hotels comes from its luxurious aura and appearance supported by exclusive locations. </w:t>
      </w:r>
      <w:r w:rsidR="000C2B04">
        <w:t xml:space="preserve">Shangri-La business progress with the aim to provide personalised experience to customers and its dedicated service to reputed customers. </w:t>
      </w:r>
      <w:r w:rsidR="00264774">
        <w:t>While</w:t>
      </w:r>
      <w:r w:rsidR="00D174FC">
        <w:t xml:space="preserve"> the business functionality of Travelodge hotels makes it unique and recognisable among customers because </w:t>
      </w:r>
      <w:r w:rsidR="00D174FC">
        <w:lastRenderedPageBreak/>
        <w:t xml:space="preserve">of its budget friendly approach which is its recognition as brand. Therefore, Travelodge hotels provides comfortable location to its customers </w:t>
      </w:r>
      <w:r w:rsidR="00224A5D">
        <w:t>in accordance with their respective budgets and affordability</w:t>
      </w:r>
      <w:r>
        <w:t xml:space="preserve"> (</w:t>
      </w:r>
      <w:proofErr w:type="spellStart"/>
      <w:r w:rsidRPr="004A1CAA">
        <w:t>Filimonau</w:t>
      </w:r>
      <w:proofErr w:type="spellEnd"/>
      <w:r w:rsidRPr="004A1CAA">
        <w:t xml:space="preserve"> and </w:t>
      </w:r>
      <w:proofErr w:type="spellStart"/>
      <w:r w:rsidRPr="004A1CAA">
        <w:t>Magklaropoulou</w:t>
      </w:r>
      <w:proofErr w:type="spellEnd"/>
      <w:r w:rsidR="003A068F">
        <w:t>,</w:t>
      </w:r>
      <w:r w:rsidRPr="004A1CAA">
        <w:t xml:space="preserve"> 2020</w:t>
      </w:r>
      <w:r>
        <w:t>)</w:t>
      </w:r>
      <w:r w:rsidR="00224A5D">
        <w:t xml:space="preserve">. </w:t>
      </w:r>
      <w:r w:rsidR="003D3D5F">
        <w:t xml:space="preserve">It can be evidenced with the fact that the brand promise of Travelodge hotels is to facilitate the people by providing them brilliant base which is connected to their any life occasion like birthday, university function or any concerts. </w:t>
      </w:r>
    </w:p>
    <w:p w14:paraId="3E098164" w14:textId="706B5723" w:rsidR="000B676D" w:rsidRDefault="000B676D" w:rsidP="0018740A">
      <w:pPr>
        <w:pStyle w:val="Heading2"/>
      </w:pPr>
      <w:bookmarkStart w:id="9" w:name="_Toc166240988"/>
      <w:r>
        <w:t>Customer Demographics</w:t>
      </w:r>
      <w:bookmarkEnd w:id="9"/>
    </w:p>
    <w:p w14:paraId="0F08E644" w14:textId="02676F5D" w:rsidR="000B676D" w:rsidRDefault="00EB17E4" w:rsidP="00490348">
      <w:r>
        <w:t xml:space="preserve">Shangri-La hotels are for those customers who are willing to seek luxurious pathways to enjoy their life or the people expanding or promoting their respective international business. </w:t>
      </w:r>
      <w:r w:rsidR="00AA138D">
        <w:t xml:space="preserve">Therefore, the main customers of Shangri-La hotels are majorly associated with higher income and busy </w:t>
      </w:r>
      <w:r w:rsidR="00590F84">
        <w:t>travellers</w:t>
      </w:r>
      <w:r w:rsidR="00AA138D">
        <w:t xml:space="preserve"> like business executives and the location of the Shangri-La hotels are primarily located at the middle of the business hub of the premiere city. </w:t>
      </w:r>
      <w:r w:rsidR="004D35B5">
        <w:t xml:space="preserve">In addition to that, Shangri-La hotels also attracts the local and domestic tourists particularly business travellers, leisure travellers, families </w:t>
      </w:r>
      <w:r w:rsidR="00362D55">
        <w:t>range</w:t>
      </w:r>
      <w:r w:rsidR="004D35B5">
        <w:t xml:space="preserve"> from upper and upper </w:t>
      </w:r>
      <w:r w:rsidR="00362D55">
        <w:t>middle-class</w:t>
      </w:r>
      <w:r w:rsidR="004D35B5">
        <w:t xml:space="preserve"> category of the society. </w:t>
      </w:r>
      <w:r w:rsidR="00264774">
        <w:t>While</w:t>
      </w:r>
      <w:r w:rsidR="00362D55">
        <w:t xml:space="preserve"> Travelodge hotels covers wide range of </w:t>
      </w:r>
      <w:r w:rsidR="00262317">
        <w:t xml:space="preserve">customers in accordance with various demographics converging low </w:t>
      </w:r>
      <w:r w:rsidR="00D73358">
        <w:t>budgeted</w:t>
      </w:r>
      <w:r w:rsidR="00262317">
        <w:t xml:space="preserve"> travellers along with leisure families travels for vacations and normal business travellers who wants to attain affordable and comfortable accommodation. </w:t>
      </w:r>
    </w:p>
    <w:p w14:paraId="54F0084B" w14:textId="57D2BC1D" w:rsidR="00032076" w:rsidRDefault="00FF1A43" w:rsidP="0018740A">
      <w:pPr>
        <w:pStyle w:val="Heading1"/>
      </w:pPr>
      <w:bookmarkStart w:id="10" w:name="_Toc166240989"/>
      <w:r>
        <w:t>Growth Potential</w:t>
      </w:r>
      <w:bookmarkEnd w:id="10"/>
      <w:r>
        <w:t xml:space="preserve"> </w:t>
      </w:r>
    </w:p>
    <w:p w14:paraId="4D4BED72" w14:textId="5D719A1A" w:rsidR="008362C6" w:rsidRDefault="004A1CAA" w:rsidP="00490348">
      <w:r w:rsidRPr="004A1CAA">
        <w:t xml:space="preserve">Chan </w:t>
      </w:r>
      <w:r>
        <w:t>(</w:t>
      </w:r>
      <w:r w:rsidRPr="004A1CAA">
        <w:t>2022</w:t>
      </w:r>
      <w:r>
        <w:t xml:space="preserve">) stated that </w:t>
      </w:r>
      <w:r w:rsidR="00421C72">
        <w:t xml:space="preserve">Shangri-La is been currently focused on maintaining its position in its prime location of China and other developed countries. However, Shangri-La </w:t>
      </w:r>
      <w:proofErr w:type="gramStart"/>
      <w:r w:rsidR="00421C72">
        <w:t>is been</w:t>
      </w:r>
      <w:proofErr w:type="gramEnd"/>
      <w:r w:rsidR="00421C72">
        <w:t xml:space="preserve"> also considering to improve its brand loyalty program to retain the existing customers for longer period of time. While Travelodge </w:t>
      </w:r>
      <w:r w:rsidR="00264774">
        <w:t>has been</w:t>
      </w:r>
      <w:r w:rsidR="00421C72">
        <w:t xml:space="preserve"> looking to expand its budgeted hotel network through the strategic partnership and franchising process. </w:t>
      </w:r>
      <w:r w:rsidR="007C036F">
        <w:t xml:space="preserve">The large numbers of customers of China </w:t>
      </w:r>
      <w:proofErr w:type="gramStart"/>
      <w:r w:rsidR="007C036F">
        <w:t>is</w:t>
      </w:r>
      <w:proofErr w:type="gramEnd"/>
      <w:r w:rsidR="007C036F">
        <w:t xml:space="preserve"> always an improved market opportunity for Shangri-La. </w:t>
      </w:r>
      <w:r w:rsidR="00264774">
        <w:t>While</w:t>
      </w:r>
      <w:r w:rsidR="007C036F">
        <w:t xml:space="preserve"> the expansion focus of </w:t>
      </w:r>
      <w:r w:rsidR="002072C5">
        <w:t>Travelodge</w:t>
      </w:r>
      <w:r w:rsidR="007C036F">
        <w:t xml:space="preserve"> is opening new opportunities to attain more customers </w:t>
      </w:r>
      <w:r w:rsidR="00264774">
        <w:t>all-round</w:t>
      </w:r>
      <w:r w:rsidR="007C036F">
        <w:t xml:space="preserve"> the regions of Europe. </w:t>
      </w:r>
      <w:r w:rsidR="00281D1E">
        <w:t xml:space="preserve">However, the current global economic fluctuation is a great hurdle for luxurious hotels like Shangri-La to grow which are affecting the tourism spending of customers. However, Travelodge </w:t>
      </w:r>
      <w:r w:rsidR="00264774">
        <w:t>has also been</w:t>
      </w:r>
      <w:r w:rsidR="00281D1E">
        <w:t xml:space="preserve"> affected in terms of growth because of intense competition creating problems for budget friendly hotels to reduce their operational cost to make the accommodation price more affective for customers. </w:t>
      </w:r>
    </w:p>
    <w:p w14:paraId="77E9B893" w14:textId="3B28EEFA" w:rsidR="008362C6" w:rsidRDefault="008362C6" w:rsidP="0018740A">
      <w:pPr>
        <w:pStyle w:val="Heading1"/>
      </w:pPr>
      <w:bookmarkStart w:id="11" w:name="_Toc166240990"/>
      <w:r>
        <w:lastRenderedPageBreak/>
        <w:t xml:space="preserve">Financial </w:t>
      </w:r>
      <w:r w:rsidR="00EA1859">
        <w:t>Commitments</w:t>
      </w:r>
      <w:r>
        <w:t xml:space="preserve"> to CSR</w:t>
      </w:r>
      <w:bookmarkEnd w:id="11"/>
    </w:p>
    <w:p w14:paraId="18C32BA2" w14:textId="1233EF1F" w:rsidR="008D7126" w:rsidRDefault="004F07EE" w:rsidP="00490348">
      <w:r>
        <w:t xml:space="preserve">Shangri-La has been </w:t>
      </w:r>
      <w:r w:rsidR="0076289F">
        <w:t>committed</w:t>
      </w:r>
      <w:r>
        <w:t xml:space="preserve"> to create sustainable </w:t>
      </w:r>
      <w:r w:rsidR="0076289F">
        <w:t>environment</w:t>
      </w:r>
      <w:r>
        <w:t xml:space="preserve"> along with </w:t>
      </w:r>
      <w:r w:rsidR="0076289F">
        <w:t>maximum</w:t>
      </w:r>
      <w:r>
        <w:t xml:space="preserve"> community engagement which is often </w:t>
      </w:r>
      <w:r w:rsidR="0076289F">
        <w:t>highlighted</w:t>
      </w:r>
      <w:r>
        <w:t xml:space="preserve"> in its annual reports through “SANCTUARY” and “Embrace” programs</w:t>
      </w:r>
      <w:r w:rsidR="004A1CAA">
        <w:t xml:space="preserve"> (</w:t>
      </w:r>
      <w:r w:rsidR="004A1CAA" w:rsidRPr="004A1CAA">
        <w:t>Maltese</w:t>
      </w:r>
      <w:r w:rsidR="002C0B0F">
        <w:t>,</w:t>
      </w:r>
      <w:r w:rsidR="004A1CAA" w:rsidRPr="004A1CAA">
        <w:t xml:space="preserve"> 2020</w:t>
      </w:r>
      <w:r w:rsidR="004A1CAA">
        <w:t>)</w:t>
      </w:r>
      <w:r>
        <w:t xml:space="preserve">. </w:t>
      </w:r>
      <w:r w:rsidR="00167957">
        <w:t xml:space="preserve">Shangri-La has created budget for </w:t>
      </w:r>
      <w:r w:rsidR="00916792">
        <w:t xml:space="preserve">different projects of community development aligned with international sustainability standards. Shangri-La has highlighted in its annual reports about its allocation of operational budget towards positive CSR initiatives. </w:t>
      </w:r>
      <w:r w:rsidR="00C54107">
        <w:t xml:space="preserve">The initiatives of CSR activities </w:t>
      </w:r>
      <w:r w:rsidR="004F3F7D">
        <w:t>belong</w:t>
      </w:r>
      <w:r w:rsidR="00C54107">
        <w:t xml:space="preserve"> to create sustainable energy and providing ethical training to its staff. </w:t>
      </w:r>
      <w:r w:rsidR="00264774">
        <w:t>While</w:t>
      </w:r>
      <w:r w:rsidR="007900E0">
        <w:t xml:space="preserve"> there is limited information public by the </w:t>
      </w:r>
      <w:r w:rsidR="004F3F7D">
        <w:t>Travelodge</w:t>
      </w:r>
      <w:r w:rsidR="007900E0">
        <w:t xml:space="preserve"> regarding its </w:t>
      </w:r>
      <w:r w:rsidR="004F3F7D">
        <w:t>commitment</w:t>
      </w:r>
      <w:r w:rsidR="007900E0">
        <w:t xml:space="preserve"> to corporate social responsibility. </w:t>
      </w:r>
      <w:r w:rsidR="004F3F7D">
        <w:t xml:space="preserve">However, there are historical evidence where franchises of </w:t>
      </w:r>
      <w:r w:rsidR="00FC5E12">
        <w:t>Travelodge</w:t>
      </w:r>
      <w:r w:rsidR="004F3F7D">
        <w:t xml:space="preserve"> participated in the </w:t>
      </w:r>
      <w:r w:rsidR="00FC5E12">
        <w:t>positive</w:t>
      </w:r>
      <w:r w:rsidR="004F3F7D">
        <w:t xml:space="preserve"> environment </w:t>
      </w:r>
      <w:r w:rsidR="00FC5E12">
        <w:t>initiatives</w:t>
      </w:r>
      <w:r w:rsidR="004F3F7D">
        <w:t xml:space="preserve"> and local community programs. </w:t>
      </w:r>
      <w:r w:rsidR="00B66A75">
        <w:t xml:space="preserve">In addition to that, </w:t>
      </w:r>
      <w:r w:rsidR="00713197">
        <w:t>Travelodge</w:t>
      </w:r>
      <w:r w:rsidR="00B66A75">
        <w:t xml:space="preserve"> employee different volunteers to create awareness about waste management by creating budgets from its operational </w:t>
      </w:r>
      <w:r w:rsidR="00713197">
        <w:t>expenditures</w:t>
      </w:r>
      <w:r w:rsidR="00B66A75">
        <w:t xml:space="preserve">. </w:t>
      </w:r>
      <w:r w:rsidR="00F165AB">
        <w:t>However, the CSR activities and financial commitments of Travelodge is lower than Shangri-La hotels.</w:t>
      </w:r>
    </w:p>
    <w:p w14:paraId="78B11677" w14:textId="3622A4FE" w:rsidR="008362C6" w:rsidRDefault="00DD70EE" w:rsidP="0018740A">
      <w:pPr>
        <w:pStyle w:val="Heading1"/>
      </w:pPr>
      <w:bookmarkStart w:id="12" w:name="_Toc166240991"/>
      <w:r>
        <w:t>Conclusion and Recommendation</w:t>
      </w:r>
      <w:bookmarkEnd w:id="12"/>
    </w:p>
    <w:p w14:paraId="79038DB1" w14:textId="2C188D80" w:rsidR="00DD70EE" w:rsidRDefault="00361C50" w:rsidP="00490348">
      <w:r>
        <w:t xml:space="preserve">The current report has successfully created comparison between Shangri-La and </w:t>
      </w:r>
      <w:r w:rsidR="008049EF">
        <w:t>Travelodge</w:t>
      </w:r>
      <w:r>
        <w:t xml:space="preserve"> based on revenue, market position, </w:t>
      </w:r>
      <w:proofErr w:type="gramStart"/>
      <w:r>
        <w:t>growth</w:t>
      </w:r>
      <w:proofErr w:type="gramEnd"/>
      <w:r>
        <w:t xml:space="preserve"> and their respective CSR activity. </w:t>
      </w:r>
      <w:r w:rsidR="007F29B3">
        <w:t xml:space="preserve">In accordance with the analysis, Shangri-La should create expansion in terms of sustainable wellness in its existing hotels and position themselves in </w:t>
      </w:r>
      <w:r w:rsidR="00194CBD">
        <w:t>various</w:t>
      </w:r>
      <w:r w:rsidR="007F29B3">
        <w:t xml:space="preserve"> luxury accommodation segment like destination accommodation. </w:t>
      </w:r>
      <w:r w:rsidR="00265BF2">
        <w:t xml:space="preserve">It can be evidenced with the fact that the sustainable wellness is been estimated to $900 billion by the end of 2026 which is enough for the </w:t>
      </w:r>
      <w:r w:rsidR="007E6797">
        <w:t>encouragement</w:t>
      </w:r>
      <w:r w:rsidR="00265BF2">
        <w:t xml:space="preserve"> of Shangri-La to </w:t>
      </w:r>
      <w:r w:rsidR="00264774">
        <w:t>build</w:t>
      </w:r>
      <w:r w:rsidR="00265BF2">
        <w:t xml:space="preserve"> attractive wellness packages for customers. </w:t>
      </w:r>
      <w:r w:rsidR="00264774">
        <w:t>While</w:t>
      </w:r>
      <w:r w:rsidR="00F7202B">
        <w:t xml:space="preserve"> Travelodge </w:t>
      </w:r>
      <w:r w:rsidR="00824624">
        <w:t>should enhance the level of strategic partnership to expand the opportunities of building affordable accommodation for customers</w:t>
      </w:r>
      <w:r w:rsidR="006B1A57">
        <w:t xml:space="preserve"> by </w:t>
      </w:r>
      <w:r w:rsidR="00893F31">
        <w:t>providing</w:t>
      </w:r>
      <w:r w:rsidR="006B1A57">
        <w:t xml:space="preserve"> them the elements of luxury within their price range. </w:t>
      </w:r>
      <w:r w:rsidR="00223A7B">
        <w:t xml:space="preserve">For instance, </w:t>
      </w:r>
      <w:r w:rsidR="003259BD">
        <w:t>Travelodge</w:t>
      </w:r>
      <w:r w:rsidR="00223A7B">
        <w:t xml:space="preserve"> can create effective partnership with internationally recognised gym fitness clubs along with spa services to give additional </w:t>
      </w:r>
      <w:r w:rsidR="003259BD">
        <w:t>self-belongings</w:t>
      </w:r>
      <w:r w:rsidR="00223A7B">
        <w:t xml:space="preserve"> to customers. </w:t>
      </w:r>
      <w:r w:rsidR="00D545AA">
        <w:t xml:space="preserve">However, the current market analysis provides the fact that the Travelodge is been equipped with vast increasing opportunity to provide both the elements of luxury sense and affordable accommodation within the price range of the customers. </w:t>
      </w:r>
      <w:r w:rsidR="00951344">
        <w:t xml:space="preserve">Therefore, the strategic </w:t>
      </w:r>
      <w:r w:rsidR="001F7C99">
        <w:t>collaboration</w:t>
      </w:r>
      <w:r w:rsidR="00951344">
        <w:t xml:space="preserve"> at an international can give huge boost to the growth and productivity of the organisation with sense of sustainable </w:t>
      </w:r>
      <w:r w:rsidR="001F7C99">
        <w:t>initiatives</w:t>
      </w:r>
      <w:r w:rsidR="00951344">
        <w:t xml:space="preserve">. </w:t>
      </w:r>
    </w:p>
    <w:p w14:paraId="4FCCFC64" w14:textId="2652C9D6" w:rsidR="004B4791" w:rsidRDefault="006A4276" w:rsidP="0018740A">
      <w:pPr>
        <w:pStyle w:val="Heading1"/>
      </w:pPr>
      <w:bookmarkStart w:id="13" w:name="_Toc164994087"/>
      <w:bookmarkStart w:id="14" w:name="_Toc166240992"/>
      <w:r>
        <w:lastRenderedPageBreak/>
        <w:t>References</w:t>
      </w:r>
      <w:bookmarkEnd w:id="13"/>
      <w:bookmarkEnd w:id="14"/>
    </w:p>
    <w:p w14:paraId="3A5B5A8E" w14:textId="77777777" w:rsidR="00AB6FC3" w:rsidRPr="00AB6FC3" w:rsidRDefault="00AB6FC3" w:rsidP="00AB6FC3">
      <w:pPr>
        <w:spacing w:before="240" w:line="240" w:lineRule="auto"/>
      </w:pPr>
      <w:r w:rsidRPr="00AB6FC3">
        <w:t xml:space="preserve">Baxter, G. and </w:t>
      </w:r>
      <w:proofErr w:type="spellStart"/>
      <w:r w:rsidRPr="00AB6FC3">
        <w:t>Srisaeng</w:t>
      </w:r>
      <w:proofErr w:type="spellEnd"/>
      <w:r w:rsidRPr="00AB6FC3">
        <w:t>, P., 2020. Environmentally sustainable hotel operations: The case of the Shangri-La Group. </w:t>
      </w:r>
      <w:proofErr w:type="spellStart"/>
      <w:r w:rsidRPr="00AB6FC3">
        <w:rPr>
          <w:rFonts w:ascii="Leelawadee UI" w:hAnsi="Leelawadee UI" w:cs="Leelawadee UI"/>
          <w:i/>
          <w:iCs/>
        </w:rPr>
        <w:t>วารสาร</w:t>
      </w:r>
      <w:proofErr w:type="spellEnd"/>
      <w:r w:rsidRPr="00AB6FC3">
        <w:rPr>
          <w:i/>
          <w:iCs/>
        </w:rPr>
        <w:t xml:space="preserve"> </w:t>
      </w:r>
      <w:proofErr w:type="spellStart"/>
      <w:r w:rsidRPr="00AB6FC3">
        <w:rPr>
          <w:rFonts w:ascii="Leelawadee UI" w:hAnsi="Leelawadee UI" w:cs="Leelawadee UI"/>
          <w:i/>
          <w:iCs/>
        </w:rPr>
        <w:t>เพื่อ</w:t>
      </w:r>
      <w:proofErr w:type="spellEnd"/>
      <w:r w:rsidRPr="00AB6FC3">
        <w:rPr>
          <w:i/>
          <w:iCs/>
        </w:rPr>
        <w:t xml:space="preserve"> </w:t>
      </w:r>
      <w:proofErr w:type="spellStart"/>
      <w:r w:rsidRPr="00AB6FC3">
        <w:rPr>
          <w:rFonts w:ascii="Leelawadee UI" w:hAnsi="Leelawadee UI" w:cs="Leelawadee UI"/>
          <w:i/>
          <w:iCs/>
        </w:rPr>
        <w:t>การ</w:t>
      </w:r>
      <w:proofErr w:type="spellEnd"/>
      <w:r w:rsidRPr="00AB6FC3">
        <w:rPr>
          <w:i/>
          <w:iCs/>
        </w:rPr>
        <w:t xml:space="preserve"> </w:t>
      </w:r>
      <w:proofErr w:type="spellStart"/>
      <w:r w:rsidRPr="00AB6FC3">
        <w:rPr>
          <w:rFonts w:ascii="Leelawadee UI" w:hAnsi="Leelawadee UI" w:cs="Leelawadee UI"/>
          <w:i/>
          <w:iCs/>
        </w:rPr>
        <w:t>พัฒนาการ</w:t>
      </w:r>
      <w:proofErr w:type="spellEnd"/>
      <w:r w:rsidRPr="00AB6FC3">
        <w:rPr>
          <w:i/>
          <w:iCs/>
        </w:rPr>
        <w:t xml:space="preserve"> </w:t>
      </w:r>
      <w:proofErr w:type="spellStart"/>
      <w:r w:rsidRPr="00AB6FC3">
        <w:rPr>
          <w:rFonts w:ascii="Leelawadee UI" w:hAnsi="Leelawadee UI" w:cs="Leelawadee UI"/>
          <w:i/>
          <w:iCs/>
        </w:rPr>
        <w:t>ท่องเที่ยว</w:t>
      </w:r>
      <w:proofErr w:type="spellEnd"/>
      <w:r w:rsidRPr="00AB6FC3">
        <w:rPr>
          <w:i/>
          <w:iCs/>
        </w:rPr>
        <w:t xml:space="preserve"> </w:t>
      </w:r>
      <w:proofErr w:type="spellStart"/>
      <w:r w:rsidRPr="00AB6FC3">
        <w:rPr>
          <w:rFonts w:ascii="Leelawadee UI" w:hAnsi="Leelawadee UI" w:cs="Leelawadee UI"/>
          <w:i/>
          <w:iCs/>
        </w:rPr>
        <w:t>สู่</w:t>
      </w:r>
      <w:proofErr w:type="spellEnd"/>
      <w:r w:rsidRPr="00AB6FC3">
        <w:rPr>
          <w:i/>
          <w:iCs/>
        </w:rPr>
        <w:t xml:space="preserve"> </w:t>
      </w:r>
      <w:proofErr w:type="spellStart"/>
      <w:r w:rsidRPr="00AB6FC3">
        <w:rPr>
          <w:rFonts w:ascii="Leelawadee UI" w:hAnsi="Leelawadee UI" w:cs="Leelawadee UI"/>
          <w:i/>
          <w:iCs/>
        </w:rPr>
        <w:t>ความ</w:t>
      </w:r>
      <w:proofErr w:type="spellEnd"/>
      <w:r w:rsidRPr="00AB6FC3">
        <w:rPr>
          <w:i/>
          <w:iCs/>
        </w:rPr>
        <w:t xml:space="preserve"> </w:t>
      </w:r>
      <w:proofErr w:type="spellStart"/>
      <w:r w:rsidRPr="00AB6FC3">
        <w:rPr>
          <w:rFonts w:ascii="Leelawadee UI" w:hAnsi="Leelawadee UI" w:cs="Leelawadee UI"/>
          <w:i/>
          <w:iCs/>
        </w:rPr>
        <w:t>ยั่งยืน</w:t>
      </w:r>
      <w:proofErr w:type="spellEnd"/>
      <w:r w:rsidRPr="00AB6FC3">
        <w:t>, </w:t>
      </w:r>
      <w:r w:rsidRPr="00AB6FC3">
        <w:rPr>
          <w:i/>
          <w:iCs/>
        </w:rPr>
        <w:t>2</w:t>
      </w:r>
      <w:r w:rsidRPr="00AB6FC3">
        <w:t>(2), pp.1-26.</w:t>
      </w:r>
    </w:p>
    <w:p w14:paraId="5DADC03E" w14:textId="77777777" w:rsidR="00AB6FC3" w:rsidRPr="00AB6FC3" w:rsidRDefault="00AB6FC3" w:rsidP="00AB6FC3">
      <w:pPr>
        <w:spacing w:before="240" w:line="240" w:lineRule="auto"/>
      </w:pPr>
      <w:r w:rsidRPr="00AB6FC3">
        <w:t xml:space="preserve">Chan, J., 2022. Shangri-La on the Popular </w:t>
      </w:r>
      <w:proofErr w:type="spellStart"/>
      <w:proofErr w:type="gramStart"/>
      <w:r w:rsidRPr="00AB6FC3">
        <w:t>Front:‘</w:t>
      </w:r>
      <w:proofErr w:type="gramEnd"/>
      <w:r w:rsidRPr="00AB6FC3">
        <w:t>China</w:t>
      </w:r>
      <w:proofErr w:type="spellEnd"/>
      <w:r w:rsidRPr="00AB6FC3">
        <w:t>’, the Global Left, and Auden and Isherwood’s Journey to a War. </w:t>
      </w:r>
      <w:r w:rsidRPr="00AB6FC3">
        <w:rPr>
          <w:i/>
          <w:iCs/>
        </w:rPr>
        <w:t>Modernist Cultures</w:t>
      </w:r>
      <w:r w:rsidRPr="00AB6FC3">
        <w:t>, </w:t>
      </w:r>
      <w:r w:rsidRPr="00AB6FC3">
        <w:rPr>
          <w:i/>
          <w:iCs/>
        </w:rPr>
        <w:t>17</w:t>
      </w:r>
      <w:r w:rsidRPr="00AB6FC3">
        <w:t>(3-4), pp.297-318.</w:t>
      </w:r>
    </w:p>
    <w:p w14:paraId="6DB4FD29" w14:textId="77777777" w:rsidR="00AB6FC3" w:rsidRPr="00AB6FC3" w:rsidRDefault="00AB6FC3" w:rsidP="00AB6FC3">
      <w:pPr>
        <w:spacing w:before="240" w:line="240" w:lineRule="auto"/>
      </w:pPr>
      <w:r w:rsidRPr="00AB6FC3">
        <w:t xml:space="preserve">companiesmarketcap.com. (2024). </w:t>
      </w:r>
      <w:r w:rsidRPr="00AB6FC3">
        <w:rPr>
          <w:i/>
          <w:iCs/>
        </w:rPr>
        <w:t>Shangri-La (0069.HK) - Market capitalization</w:t>
      </w:r>
      <w:r w:rsidRPr="00AB6FC3">
        <w:t xml:space="preserve">. [online] Available at: </w:t>
      </w:r>
      <w:hyperlink r:id="rId13" w:history="1">
        <w:r w:rsidRPr="00AB6FC3">
          <w:rPr>
            <w:rStyle w:val="Hyperlink"/>
          </w:rPr>
          <w:t>https://companiesmarketcap.com/shangri-la/marketcap/</w:t>
        </w:r>
      </w:hyperlink>
      <w:r w:rsidRPr="00AB6FC3">
        <w:t xml:space="preserve">. </w:t>
      </w:r>
    </w:p>
    <w:p w14:paraId="53610AA6" w14:textId="77777777" w:rsidR="00AB6FC3" w:rsidRPr="00AB6FC3" w:rsidRDefault="00AB6FC3" w:rsidP="00AB6FC3">
      <w:pPr>
        <w:spacing w:before="240" w:line="240" w:lineRule="auto"/>
      </w:pPr>
      <w:r w:rsidRPr="00AB6FC3">
        <w:t>Correia, A., Reis, H., Moro, S. and Kozak, M., 2022. Meaning of luxury in hospitality: An analysis of multiple destinations. </w:t>
      </w:r>
      <w:r w:rsidRPr="00AB6FC3">
        <w:rPr>
          <w:i/>
          <w:iCs/>
        </w:rPr>
        <w:t>Journal of Hospitality and Tourism Management</w:t>
      </w:r>
      <w:r w:rsidRPr="00AB6FC3">
        <w:t>, </w:t>
      </w:r>
      <w:r w:rsidRPr="00AB6FC3">
        <w:rPr>
          <w:i/>
          <w:iCs/>
        </w:rPr>
        <w:t>52</w:t>
      </w:r>
      <w:r w:rsidRPr="00AB6FC3">
        <w:t>, pp.392-402.</w:t>
      </w:r>
    </w:p>
    <w:p w14:paraId="4CE26CC7" w14:textId="77777777" w:rsidR="00AB6FC3" w:rsidRPr="00AB6FC3" w:rsidRDefault="00AB6FC3" w:rsidP="00AB6FC3">
      <w:pPr>
        <w:spacing w:before="240" w:line="240" w:lineRule="auto"/>
      </w:pPr>
      <w:r w:rsidRPr="00AB6FC3">
        <w:t xml:space="preserve">Emmanuel, A.U., Hilda, O.O. and </w:t>
      </w:r>
      <w:proofErr w:type="spellStart"/>
      <w:r w:rsidRPr="00AB6FC3">
        <w:t>Adenubi</w:t>
      </w:r>
      <w:proofErr w:type="spellEnd"/>
      <w:r w:rsidRPr="00AB6FC3">
        <w:t>, A., 2024. The Application of Eco-Aesthetic Principles into the Design Proposal of Hotels.</w:t>
      </w:r>
    </w:p>
    <w:p w14:paraId="2573EC68" w14:textId="77777777" w:rsidR="00AB6FC3" w:rsidRPr="00AB6FC3" w:rsidRDefault="00AB6FC3" w:rsidP="00AB6FC3">
      <w:pPr>
        <w:spacing w:before="240" w:line="240" w:lineRule="auto"/>
      </w:pPr>
      <w:proofErr w:type="spellStart"/>
      <w:r w:rsidRPr="00AB6FC3">
        <w:t>Filimonau</w:t>
      </w:r>
      <w:proofErr w:type="spellEnd"/>
      <w:r w:rsidRPr="00AB6FC3">
        <w:t xml:space="preserve">, V. and </w:t>
      </w:r>
      <w:proofErr w:type="spellStart"/>
      <w:r w:rsidRPr="00AB6FC3">
        <w:t>Magklaropoulou</w:t>
      </w:r>
      <w:proofErr w:type="spellEnd"/>
      <w:r w:rsidRPr="00AB6FC3">
        <w:t>, A., 2020. Exploring the viability of a new ‘pay-as-you-</w:t>
      </w:r>
      <w:proofErr w:type="spellStart"/>
      <w:r w:rsidRPr="00AB6FC3">
        <w:t>use’energy</w:t>
      </w:r>
      <w:proofErr w:type="spellEnd"/>
      <w:r w:rsidRPr="00AB6FC3">
        <w:t xml:space="preserve"> management model in budget hotels. </w:t>
      </w:r>
      <w:r w:rsidRPr="00AB6FC3">
        <w:rPr>
          <w:i/>
          <w:iCs/>
        </w:rPr>
        <w:t>International journal of hospitality management</w:t>
      </w:r>
      <w:r w:rsidRPr="00AB6FC3">
        <w:t>, </w:t>
      </w:r>
      <w:r w:rsidRPr="00AB6FC3">
        <w:rPr>
          <w:i/>
          <w:iCs/>
        </w:rPr>
        <w:t>89</w:t>
      </w:r>
      <w:r w:rsidRPr="00AB6FC3">
        <w:t>, p.102538.</w:t>
      </w:r>
    </w:p>
    <w:p w14:paraId="6B410AA6" w14:textId="77777777" w:rsidR="00AB6FC3" w:rsidRPr="00AB6FC3" w:rsidRDefault="00AB6FC3" w:rsidP="00AB6FC3">
      <w:pPr>
        <w:spacing w:before="240" w:line="240" w:lineRule="auto"/>
      </w:pPr>
      <w:r w:rsidRPr="00AB6FC3">
        <w:t>George, R., 2021. Tourism and Hospitality Marketing Principles. In </w:t>
      </w:r>
      <w:r w:rsidRPr="00AB6FC3">
        <w:rPr>
          <w:i/>
          <w:iCs/>
        </w:rPr>
        <w:t>Marketing Tourism and Hospitality: Concepts and Cases</w:t>
      </w:r>
      <w:r w:rsidRPr="00AB6FC3">
        <w:t> (pp. 3-31). Cham: Springer International Publishing.</w:t>
      </w:r>
    </w:p>
    <w:p w14:paraId="39427D56" w14:textId="77777777" w:rsidR="00AB6FC3" w:rsidRPr="00AB6FC3" w:rsidRDefault="00AB6FC3" w:rsidP="00AB6FC3">
      <w:pPr>
        <w:spacing w:before="240" w:line="240" w:lineRule="auto"/>
      </w:pPr>
      <w:r w:rsidRPr="00AB6FC3">
        <w:t>George, R., 2021. Tourism and Hospitality Marketing Principles. In </w:t>
      </w:r>
      <w:r w:rsidRPr="00AB6FC3">
        <w:rPr>
          <w:i/>
          <w:iCs/>
        </w:rPr>
        <w:t>Marketing Tourism and Hospitality: Concepts and Cases</w:t>
      </w:r>
      <w:r w:rsidRPr="00AB6FC3">
        <w:t> (pp. 3-31). Cham: Springer International Publishing.</w:t>
      </w:r>
    </w:p>
    <w:p w14:paraId="46CF2FF9" w14:textId="77777777" w:rsidR="00AB6FC3" w:rsidRPr="00AB6FC3" w:rsidRDefault="00AB6FC3" w:rsidP="00AB6FC3">
      <w:pPr>
        <w:spacing w:before="240" w:line="240" w:lineRule="auto"/>
      </w:pPr>
      <w:r w:rsidRPr="00AB6FC3">
        <w:t>Gursoy, D., Buttle, F. and Bowie, D., 2022. </w:t>
      </w:r>
      <w:r w:rsidRPr="00AB6FC3">
        <w:rPr>
          <w:i/>
          <w:iCs/>
        </w:rPr>
        <w:t>Hospitality Marketing: Principles and Practices</w:t>
      </w:r>
      <w:r w:rsidRPr="00AB6FC3">
        <w:t>. Routledge.</w:t>
      </w:r>
    </w:p>
    <w:p w14:paraId="1570343C" w14:textId="77777777" w:rsidR="00AB6FC3" w:rsidRPr="00AB6FC3" w:rsidRDefault="00AB6FC3" w:rsidP="00AB6FC3">
      <w:pPr>
        <w:spacing w:before="240" w:line="240" w:lineRule="auto"/>
      </w:pPr>
      <w:r w:rsidRPr="00AB6FC3">
        <w:t>Maltese, D., 2020. </w:t>
      </w:r>
      <w:r w:rsidRPr="00AB6FC3">
        <w:rPr>
          <w:i/>
          <w:iCs/>
        </w:rPr>
        <w:t>Ecotourism development in Shangri-La, Yunnan province, China: the case of Tiger Leaping Gorge</w:t>
      </w:r>
      <w:r w:rsidRPr="00AB6FC3">
        <w:t> (</w:t>
      </w:r>
      <w:proofErr w:type="gramStart"/>
      <w:r w:rsidRPr="00AB6FC3">
        <w:t>Master's</w:t>
      </w:r>
      <w:proofErr w:type="gramEnd"/>
      <w:r w:rsidRPr="00AB6FC3">
        <w:t xml:space="preserve"> thesis, Norwegian University of Life Sciences, </w:t>
      </w:r>
      <w:proofErr w:type="spellStart"/>
      <w:r w:rsidRPr="00AB6FC3">
        <w:t>Ås</w:t>
      </w:r>
      <w:proofErr w:type="spellEnd"/>
      <w:r w:rsidRPr="00AB6FC3">
        <w:t>).</w:t>
      </w:r>
    </w:p>
    <w:p w14:paraId="0C908DEF" w14:textId="77777777" w:rsidR="00AB6FC3" w:rsidRPr="00AB6FC3" w:rsidRDefault="00AB6FC3" w:rsidP="00AB6FC3">
      <w:pPr>
        <w:spacing w:before="240" w:line="240" w:lineRule="auto"/>
      </w:pPr>
      <w:r w:rsidRPr="00AB6FC3">
        <w:t>Page, S.J. and Connell, J., 2020. Tourism accommodation and hospitality services. In </w:t>
      </w:r>
      <w:r w:rsidRPr="00AB6FC3">
        <w:rPr>
          <w:i/>
          <w:iCs/>
        </w:rPr>
        <w:t>Tourism</w:t>
      </w:r>
      <w:r w:rsidRPr="00AB6FC3">
        <w:t> (pp. 216-241). Routledge.</w:t>
      </w:r>
    </w:p>
    <w:p w14:paraId="20A1BCC7" w14:textId="77777777" w:rsidR="00AB6FC3" w:rsidRPr="00AB6FC3" w:rsidRDefault="00AB6FC3" w:rsidP="00AB6FC3">
      <w:pPr>
        <w:spacing w:before="240" w:line="240" w:lineRule="auto"/>
      </w:pPr>
      <w:proofErr w:type="spellStart"/>
      <w:r w:rsidRPr="00AB6FC3">
        <w:t>Sadhale</w:t>
      </w:r>
      <w:proofErr w:type="spellEnd"/>
      <w:r w:rsidRPr="00AB6FC3">
        <w:t>, M.V., 2023. </w:t>
      </w:r>
      <w:r w:rsidRPr="00AB6FC3">
        <w:rPr>
          <w:i/>
          <w:iCs/>
        </w:rPr>
        <w:t xml:space="preserve">A study of customer engagement as a business strategy with reference to </w:t>
      </w:r>
      <w:proofErr w:type="gramStart"/>
      <w:r w:rsidRPr="00AB6FC3">
        <w:rPr>
          <w:i/>
          <w:iCs/>
        </w:rPr>
        <w:t>five star</w:t>
      </w:r>
      <w:proofErr w:type="gramEnd"/>
      <w:r w:rsidRPr="00AB6FC3">
        <w:rPr>
          <w:i/>
          <w:iCs/>
        </w:rPr>
        <w:t xml:space="preserve"> hotels in </w:t>
      </w:r>
      <w:proofErr w:type="spellStart"/>
      <w:r w:rsidRPr="00AB6FC3">
        <w:rPr>
          <w:i/>
          <w:iCs/>
        </w:rPr>
        <w:t>pune</w:t>
      </w:r>
      <w:proofErr w:type="spellEnd"/>
      <w:r w:rsidRPr="00AB6FC3">
        <w:rPr>
          <w:i/>
          <w:iCs/>
        </w:rPr>
        <w:t xml:space="preserve"> city</w:t>
      </w:r>
      <w:r w:rsidRPr="00AB6FC3">
        <w:t> (Doctoral dissertation, Tilak Maharashtra Vidyapeeth).</w:t>
      </w:r>
    </w:p>
    <w:p w14:paraId="77D3E58C" w14:textId="77777777" w:rsidR="00AB6FC3" w:rsidRPr="00AB6FC3" w:rsidRDefault="00AB6FC3" w:rsidP="00AB6FC3">
      <w:pPr>
        <w:spacing w:before="240" w:line="240" w:lineRule="auto"/>
      </w:pPr>
      <w:r w:rsidRPr="00AB6FC3">
        <w:t>Setia, L.C., Ronald, R. and Amelia, A., 2021. Analysis of the Effect of Service Quality Dimensions on Customer Loyalty through Perceived Value, Image, Consumption Emotion and Customer Satisfaction on Shangri-La Hotel Customers in Surabaya. </w:t>
      </w:r>
      <w:proofErr w:type="spellStart"/>
      <w:r w:rsidRPr="00AB6FC3">
        <w:rPr>
          <w:i/>
          <w:iCs/>
        </w:rPr>
        <w:t>Jurnal</w:t>
      </w:r>
      <w:proofErr w:type="spellEnd"/>
      <w:r w:rsidRPr="00AB6FC3">
        <w:rPr>
          <w:i/>
          <w:iCs/>
        </w:rPr>
        <w:t xml:space="preserve"> Nusantara </w:t>
      </w:r>
      <w:proofErr w:type="spellStart"/>
      <w:r w:rsidRPr="00AB6FC3">
        <w:rPr>
          <w:i/>
          <w:iCs/>
        </w:rPr>
        <w:t>Aplikasi</w:t>
      </w:r>
      <w:proofErr w:type="spellEnd"/>
      <w:r w:rsidRPr="00AB6FC3">
        <w:rPr>
          <w:i/>
          <w:iCs/>
        </w:rPr>
        <w:t xml:space="preserve"> </w:t>
      </w:r>
      <w:proofErr w:type="spellStart"/>
      <w:r w:rsidRPr="00AB6FC3">
        <w:rPr>
          <w:i/>
          <w:iCs/>
        </w:rPr>
        <w:t>Manajemen</w:t>
      </w:r>
      <w:proofErr w:type="spellEnd"/>
      <w:r w:rsidRPr="00AB6FC3">
        <w:rPr>
          <w:i/>
          <w:iCs/>
        </w:rPr>
        <w:t xml:space="preserve"> </w:t>
      </w:r>
      <w:proofErr w:type="spellStart"/>
      <w:r w:rsidRPr="00AB6FC3">
        <w:rPr>
          <w:i/>
          <w:iCs/>
        </w:rPr>
        <w:t>Bisnis</w:t>
      </w:r>
      <w:proofErr w:type="spellEnd"/>
      <w:r w:rsidRPr="00AB6FC3">
        <w:t>, </w:t>
      </w:r>
      <w:r w:rsidRPr="00AB6FC3">
        <w:rPr>
          <w:i/>
          <w:iCs/>
        </w:rPr>
        <w:t>6</w:t>
      </w:r>
      <w:r w:rsidRPr="00AB6FC3">
        <w:t>(2), pp.307-320.</w:t>
      </w:r>
    </w:p>
    <w:p w14:paraId="171A2219" w14:textId="77777777" w:rsidR="00AB6FC3" w:rsidRPr="00AB6FC3" w:rsidRDefault="00AB6FC3" w:rsidP="00AB6FC3">
      <w:pPr>
        <w:spacing w:before="240" w:line="240" w:lineRule="auto"/>
      </w:pPr>
      <w:r w:rsidRPr="00AB6FC3">
        <w:t xml:space="preserve">Statista. (2023). </w:t>
      </w:r>
      <w:r w:rsidRPr="00AB6FC3">
        <w:rPr>
          <w:i/>
          <w:iCs/>
        </w:rPr>
        <w:t>Travelodge brand profile UK 2022</w:t>
      </w:r>
      <w:r w:rsidRPr="00AB6FC3">
        <w:t xml:space="preserve">. [online] Available at: </w:t>
      </w:r>
      <w:hyperlink r:id="rId14" w:anchor=":~:text=What%20is%20the%20usage%20share" w:history="1">
        <w:r w:rsidRPr="00AB6FC3">
          <w:rPr>
            <w:rStyle w:val="Hyperlink"/>
          </w:rPr>
          <w:t>https://www.statista.com/forecasts/1335657/travelodge-hotels-brand-profile-in-the-uk#:~:text=What%20is%20the%20usage%20share</w:t>
        </w:r>
      </w:hyperlink>
      <w:r w:rsidRPr="00AB6FC3">
        <w:t xml:space="preserve">. </w:t>
      </w:r>
    </w:p>
    <w:p w14:paraId="609AE4D5" w14:textId="77777777" w:rsidR="00AB6FC3" w:rsidRPr="00AB6FC3" w:rsidRDefault="00AB6FC3" w:rsidP="00AB6FC3">
      <w:pPr>
        <w:spacing w:before="240" w:line="240" w:lineRule="auto"/>
      </w:pPr>
      <w:r w:rsidRPr="00AB6FC3">
        <w:t xml:space="preserve">Travelodge Corporate Website. (2024). </w:t>
      </w:r>
      <w:r w:rsidRPr="00AB6FC3">
        <w:rPr>
          <w:i/>
          <w:iCs/>
        </w:rPr>
        <w:t>Record full year performance with Travelodge well positioned for long-term growth</w:t>
      </w:r>
      <w:r w:rsidRPr="00AB6FC3">
        <w:t xml:space="preserve">. [online] Available at: </w:t>
      </w:r>
      <w:hyperlink r:id="rId15" w:anchor=":~:text=Jo%20Boydell%2C%20Travelodge%20Chief%20Executive" w:history="1">
        <w:r w:rsidRPr="00AB6FC3">
          <w:rPr>
            <w:rStyle w:val="Hyperlink"/>
          </w:rPr>
          <w:t>https://travelodge.co.uk/our-</w:t>
        </w:r>
        <w:r w:rsidRPr="00AB6FC3">
          <w:rPr>
            <w:rStyle w:val="Hyperlink"/>
          </w:rPr>
          <w:lastRenderedPageBreak/>
          <w:t>business/blog/press_release/record-full-year-performance-with-travelodge-well-positioned-for-long-term-growth/#:~:text=Jo%20Boydell%2C%20Travelodge%20Chief%20Executive</w:t>
        </w:r>
      </w:hyperlink>
      <w:r w:rsidRPr="00AB6FC3">
        <w:t xml:space="preserve">. </w:t>
      </w:r>
    </w:p>
    <w:sectPr w:rsidR="00AB6FC3" w:rsidRPr="00AB6FC3" w:rsidSect="008629E2">
      <w:footerReference w:type="default" r:id="rId1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00965D7" w14:textId="77777777" w:rsidR="008A7E8E" w:rsidRDefault="008A7E8E" w:rsidP="00821922">
      <w:pPr>
        <w:spacing w:after="0" w:line="240" w:lineRule="auto"/>
      </w:pPr>
      <w:r>
        <w:separator/>
      </w:r>
    </w:p>
  </w:endnote>
  <w:endnote w:type="continuationSeparator" w:id="0">
    <w:p w14:paraId="614BDE71" w14:textId="77777777" w:rsidR="008A7E8E" w:rsidRDefault="008A7E8E" w:rsidP="008219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Leelawadee UI">
    <w:panose1 w:val="020B0502040204020203"/>
    <w:charset w:val="00"/>
    <w:family w:val="swiss"/>
    <w:pitch w:val="variable"/>
    <w:sig w:usb0="A3000003" w:usb1="00000000" w:usb2="00010000" w:usb3="00000000" w:csb0="000101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79360302"/>
      <w:docPartObj>
        <w:docPartGallery w:val="Page Numbers (Bottom of Page)"/>
        <w:docPartUnique/>
      </w:docPartObj>
    </w:sdtPr>
    <w:sdtEndPr>
      <w:rPr>
        <w:noProof/>
      </w:rPr>
    </w:sdtEndPr>
    <w:sdtContent>
      <w:p w14:paraId="073DB406" w14:textId="7F422F42" w:rsidR="00821922" w:rsidRDefault="0082192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E89A43E" w14:textId="77777777" w:rsidR="00821922" w:rsidRDefault="008219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F05FAFC" w14:textId="77777777" w:rsidR="008A7E8E" w:rsidRDefault="008A7E8E" w:rsidP="00821922">
      <w:pPr>
        <w:spacing w:after="0" w:line="240" w:lineRule="auto"/>
      </w:pPr>
      <w:r>
        <w:separator/>
      </w:r>
    </w:p>
  </w:footnote>
  <w:footnote w:type="continuationSeparator" w:id="0">
    <w:p w14:paraId="0D20E2D8" w14:textId="77777777" w:rsidR="008A7E8E" w:rsidRDefault="008A7E8E" w:rsidP="008219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D557E26"/>
    <w:multiLevelType w:val="hybridMultilevel"/>
    <w:tmpl w:val="2CC041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855600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18AD"/>
    <w:rsid w:val="00000862"/>
    <w:rsid w:val="00002833"/>
    <w:rsid w:val="0000368E"/>
    <w:rsid w:val="00003ABE"/>
    <w:rsid w:val="00010472"/>
    <w:rsid w:val="000160F4"/>
    <w:rsid w:val="00020083"/>
    <w:rsid w:val="00024872"/>
    <w:rsid w:val="00026EBB"/>
    <w:rsid w:val="00032076"/>
    <w:rsid w:val="000334FD"/>
    <w:rsid w:val="00037B36"/>
    <w:rsid w:val="00054328"/>
    <w:rsid w:val="00057820"/>
    <w:rsid w:val="00061B5D"/>
    <w:rsid w:val="00061C6F"/>
    <w:rsid w:val="00063AE7"/>
    <w:rsid w:val="0006640E"/>
    <w:rsid w:val="00071D50"/>
    <w:rsid w:val="00072280"/>
    <w:rsid w:val="0007239D"/>
    <w:rsid w:val="000814FD"/>
    <w:rsid w:val="00083B12"/>
    <w:rsid w:val="00084033"/>
    <w:rsid w:val="00084EF8"/>
    <w:rsid w:val="0008534D"/>
    <w:rsid w:val="00086ECE"/>
    <w:rsid w:val="00091223"/>
    <w:rsid w:val="000A21F5"/>
    <w:rsid w:val="000B16C0"/>
    <w:rsid w:val="000B2036"/>
    <w:rsid w:val="000B2087"/>
    <w:rsid w:val="000B676D"/>
    <w:rsid w:val="000B74F1"/>
    <w:rsid w:val="000C1383"/>
    <w:rsid w:val="000C1F63"/>
    <w:rsid w:val="000C2B04"/>
    <w:rsid w:val="000C3582"/>
    <w:rsid w:val="000D0380"/>
    <w:rsid w:val="000D1CEE"/>
    <w:rsid w:val="000D1D4F"/>
    <w:rsid w:val="000D2DCF"/>
    <w:rsid w:val="000D3786"/>
    <w:rsid w:val="000E1546"/>
    <w:rsid w:val="000E2284"/>
    <w:rsid w:val="000E5076"/>
    <w:rsid w:val="000F3062"/>
    <w:rsid w:val="000F72BE"/>
    <w:rsid w:val="000F7584"/>
    <w:rsid w:val="00103123"/>
    <w:rsid w:val="00105A1C"/>
    <w:rsid w:val="001064B8"/>
    <w:rsid w:val="001119AB"/>
    <w:rsid w:val="00111EFD"/>
    <w:rsid w:val="001209C2"/>
    <w:rsid w:val="00120B73"/>
    <w:rsid w:val="00121FD6"/>
    <w:rsid w:val="00122C2A"/>
    <w:rsid w:val="00127A31"/>
    <w:rsid w:val="001320FA"/>
    <w:rsid w:val="00134B53"/>
    <w:rsid w:val="001434BA"/>
    <w:rsid w:val="001440D8"/>
    <w:rsid w:val="001441CD"/>
    <w:rsid w:val="0015660A"/>
    <w:rsid w:val="00160B41"/>
    <w:rsid w:val="00162883"/>
    <w:rsid w:val="0016662E"/>
    <w:rsid w:val="001670E4"/>
    <w:rsid w:val="00167957"/>
    <w:rsid w:val="00171770"/>
    <w:rsid w:val="001719C5"/>
    <w:rsid w:val="00177048"/>
    <w:rsid w:val="001776E1"/>
    <w:rsid w:val="001807E2"/>
    <w:rsid w:val="00181599"/>
    <w:rsid w:val="0018740A"/>
    <w:rsid w:val="0018790B"/>
    <w:rsid w:val="001906B7"/>
    <w:rsid w:val="001913BB"/>
    <w:rsid w:val="00194CBD"/>
    <w:rsid w:val="001A27A6"/>
    <w:rsid w:val="001A3D88"/>
    <w:rsid w:val="001A7C8C"/>
    <w:rsid w:val="001B250A"/>
    <w:rsid w:val="001B560C"/>
    <w:rsid w:val="001B6309"/>
    <w:rsid w:val="001B69AF"/>
    <w:rsid w:val="001C0E72"/>
    <w:rsid w:val="001C24AE"/>
    <w:rsid w:val="001D69CA"/>
    <w:rsid w:val="001E22F6"/>
    <w:rsid w:val="001E2FD1"/>
    <w:rsid w:val="001E54BF"/>
    <w:rsid w:val="001F021A"/>
    <w:rsid w:val="001F5276"/>
    <w:rsid w:val="001F672E"/>
    <w:rsid w:val="001F6827"/>
    <w:rsid w:val="001F7C99"/>
    <w:rsid w:val="00200D3E"/>
    <w:rsid w:val="002058C9"/>
    <w:rsid w:val="002072C5"/>
    <w:rsid w:val="002136D7"/>
    <w:rsid w:val="002159AB"/>
    <w:rsid w:val="002170AE"/>
    <w:rsid w:val="00221A51"/>
    <w:rsid w:val="00221E65"/>
    <w:rsid w:val="00223A7B"/>
    <w:rsid w:val="00224A5D"/>
    <w:rsid w:val="00232B1D"/>
    <w:rsid w:val="00233AD5"/>
    <w:rsid w:val="0023704F"/>
    <w:rsid w:val="00243D3D"/>
    <w:rsid w:val="00245CC1"/>
    <w:rsid w:val="002526ED"/>
    <w:rsid w:val="00255714"/>
    <w:rsid w:val="00257209"/>
    <w:rsid w:val="00261746"/>
    <w:rsid w:val="00262317"/>
    <w:rsid w:val="00264774"/>
    <w:rsid w:val="00265BF2"/>
    <w:rsid w:val="00271CA0"/>
    <w:rsid w:val="002755D8"/>
    <w:rsid w:val="00280EE8"/>
    <w:rsid w:val="00281D1E"/>
    <w:rsid w:val="00286ACC"/>
    <w:rsid w:val="00292F5F"/>
    <w:rsid w:val="0029528D"/>
    <w:rsid w:val="002967B5"/>
    <w:rsid w:val="002A009E"/>
    <w:rsid w:val="002A409D"/>
    <w:rsid w:val="002A4D16"/>
    <w:rsid w:val="002A596A"/>
    <w:rsid w:val="002B1670"/>
    <w:rsid w:val="002B1E9D"/>
    <w:rsid w:val="002C0B0F"/>
    <w:rsid w:val="002C23F5"/>
    <w:rsid w:val="002D03E1"/>
    <w:rsid w:val="002D2B1B"/>
    <w:rsid w:val="002D5FD0"/>
    <w:rsid w:val="002D7AB9"/>
    <w:rsid w:val="002E0F02"/>
    <w:rsid w:val="002E1E1A"/>
    <w:rsid w:val="002E72F3"/>
    <w:rsid w:val="002F3DCE"/>
    <w:rsid w:val="002F47F6"/>
    <w:rsid w:val="00303D77"/>
    <w:rsid w:val="0030630D"/>
    <w:rsid w:val="00307542"/>
    <w:rsid w:val="003208BC"/>
    <w:rsid w:val="00321708"/>
    <w:rsid w:val="003235E4"/>
    <w:rsid w:val="0032397F"/>
    <w:rsid w:val="003245F5"/>
    <w:rsid w:val="003259BD"/>
    <w:rsid w:val="003313DC"/>
    <w:rsid w:val="0033520F"/>
    <w:rsid w:val="00337DEE"/>
    <w:rsid w:val="003412FE"/>
    <w:rsid w:val="00346D0E"/>
    <w:rsid w:val="00347447"/>
    <w:rsid w:val="003500A2"/>
    <w:rsid w:val="003525BD"/>
    <w:rsid w:val="003542C6"/>
    <w:rsid w:val="00354D77"/>
    <w:rsid w:val="00355B1F"/>
    <w:rsid w:val="00356FEB"/>
    <w:rsid w:val="00361C50"/>
    <w:rsid w:val="00362D55"/>
    <w:rsid w:val="0036788A"/>
    <w:rsid w:val="00367BFF"/>
    <w:rsid w:val="00370727"/>
    <w:rsid w:val="003710E5"/>
    <w:rsid w:val="00372649"/>
    <w:rsid w:val="00375E95"/>
    <w:rsid w:val="0037790C"/>
    <w:rsid w:val="00381AFB"/>
    <w:rsid w:val="003850A1"/>
    <w:rsid w:val="00386289"/>
    <w:rsid w:val="00387CED"/>
    <w:rsid w:val="00390F9D"/>
    <w:rsid w:val="003913C3"/>
    <w:rsid w:val="0039282C"/>
    <w:rsid w:val="00394071"/>
    <w:rsid w:val="003A068F"/>
    <w:rsid w:val="003A2486"/>
    <w:rsid w:val="003A5599"/>
    <w:rsid w:val="003B0C86"/>
    <w:rsid w:val="003B5C06"/>
    <w:rsid w:val="003C2764"/>
    <w:rsid w:val="003C2822"/>
    <w:rsid w:val="003C2B1C"/>
    <w:rsid w:val="003C36A5"/>
    <w:rsid w:val="003C40E7"/>
    <w:rsid w:val="003C5334"/>
    <w:rsid w:val="003D05FB"/>
    <w:rsid w:val="003D2BD1"/>
    <w:rsid w:val="003D3D5F"/>
    <w:rsid w:val="003E176E"/>
    <w:rsid w:val="003F6DD8"/>
    <w:rsid w:val="004001E2"/>
    <w:rsid w:val="00401AA1"/>
    <w:rsid w:val="00405280"/>
    <w:rsid w:val="0041035C"/>
    <w:rsid w:val="004131FE"/>
    <w:rsid w:val="004147D3"/>
    <w:rsid w:val="00420684"/>
    <w:rsid w:val="00421C72"/>
    <w:rsid w:val="00424C16"/>
    <w:rsid w:val="00425F46"/>
    <w:rsid w:val="00433F7F"/>
    <w:rsid w:val="00434F92"/>
    <w:rsid w:val="004425F7"/>
    <w:rsid w:val="0044433A"/>
    <w:rsid w:val="00446A50"/>
    <w:rsid w:val="004474E2"/>
    <w:rsid w:val="004514D7"/>
    <w:rsid w:val="0045777D"/>
    <w:rsid w:val="00457B37"/>
    <w:rsid w:val="0046042F"/>
    <w:rsid w:val="004611D3"/>
    <w:rsid w:val="0047035A"/>
    <w:rsid w:val="00471A8F"/>
    <w:rsid w:val="00475A92"/>
    <w:rsid w:val="00483BB1"/>
    <w:rsid w:val="00484546"/>
    <w:rsid w:val="004860AC"/>
    <w:rsid w:val="00487626"/>
    <w:rsid w:val="00490125"/>
    <w:rsid w:val="00490348"/>
    <w:rsid w:val="00491040"/>
    <w:rsid w:val="00493DF5"/>
    <w:rsid w:val="0049754B"/>
    <w:rsid w:val="00497CAD"/>
    <w:rsid w:val="004A1CAA"/>
    <w:rsid w:val="004A2524"/>
    <w:rsid w:val="004A38EF"/>
    <w:rsid w:val="004A5AFE"/>
    <w:rsid w:val="004A7744"/>
    <w:rsid w:val="004B0AE4"/>
    <w:rsid w:val="004B3812"/>
    <w:rsid w:val="004B4240"/>
    <w:rsid w:val="004B4791"/>
    <w:rsid w:val="004B4A5B"/>
    <w:rsid w:val="004B6FDF"/>
    <w:rsid w:val="004B75DA"/>
    <w:rsid w:val="004C49D2"/>
    <w:rsid w:val="004D0EC9"/>
    <w:rsid w:val="004D35B5"/>
    <w:rsid w:val="004E33D8"/>
    <w:rsid w:val="004F07EE"/>
    <w:rsid w:val="004F3F7D"/>
    <w:rsid w:val="004F5946"/>
    <w:rsid w:val="005000A0"/>
    <w:rsid w:val="005006EB"/>
    <w:rsid w:val="00512F1B"/>
    <w:rsid w:val="00515FB8"/>
    <w:rsid w:val="00516E1F"/>
    <w:rsid w:val="0052210B"/>
    <w:rsid w:val="0052714A"/>
    <w:rsid w:val="0053162E"/>
    <w:rsid w:val="00532FFA"/>
    <w:rsid w:val="00536ACF"/>
    <w:rsid w:val="00545E63"/>
    <w:rsid w:val="0054747D"/>
    <w:rsid w:val="0055050D"/>
    <w:rsid w:val="00551D87"/>
    <w:rsid w:val="005609F1"/>
    <w:rsid w:val="00561925"/>
    <w:rsid w:val="00565278"/>
    <w:rsid w:val="00565787"/>
    <w:rsid w:val="005662EC"/>
    <w:rsid w:val="00570787"/>
    <w:rsid w:val="00572A48"/>
    <w:rsid w:val="00575909"/>
    <w:rsid w:val="00576C31"/>
    <w:rsid w:val="00582BD3"/>
    <w:rsid w:val="00583186"/>
    <w:rsid w:val="00590BFF"/>
    <w:rsid w:val="00590F84"/>
    <w:rsid w:val="00592837"/>
    <w:rsid w:val="00596253"/>
    <w:rsid w:val="005A6210"/>
    <w:rsid w:val="005A7E70"/>
    <w:rsid w:val="005B1258"/>
    <w:rsid w:val="005B4777"/>
    <w:rsid w:val="005C547A"/>
    <w:rsid w:val="005C57DC"/>
    <w:rsid w:val="005D047D"/>
    <w:rsid w:val="005D6180"/>
    <w:rsid w:val="005D6C22"/>
    <w:rsid w:val="005D7AB2"/>
    <w:rsid w:val="005E0BAA"/>
    <w:rsid w:val="005F29F7"/>
    <w:rsid w:val="005F5755"/>
    <w:rsid w:val="00601A1F"/>
    <w:rsid w:val="006054EE"/>
    <w:rsid w:val="00606113"/>
    <w:rsid w:val="00614F45"/>
    <w:rsid w:val="00620F81"/>
    <w:rsid w:val="006306C0"/>
    <w:rsid w:val="00631773"/>
    <w:rsid w:val="00633479"/>
    <w:rsid w:val="00637EED"/>
    <w:rsid w:val="00641FF7"/>
    <w:rsid w:val="006420C3"/>
    <w:rsid w:val="0064718A"/>
    <w:rsid w:val="00647789"/>
    <w:rsid w:val="00653B44"/>
    <w:rsid w:val="006550BB"/>
    <w:rsid w:val="006637F3"/>
    <w:rsid w:val="00663C0D"/>
    <w:rsid w:val="00665233"/>
    <w:rsid w:val="006665C3"/>
    <w:rsid w:val="006731D8"/>
    <w:rsid w:val="006732B7"/>
    <w:rsid w:val="00673B1E"/>
    <w:rsid w:val="00674CD8"/>
    <w:rsid w:val="006800ED"/>
    <w:rsid w:val="006858EC"/>
    <w:rsid w:val="006955B3"/>
    <w:rsid w:val="006958B1"/>
    <w:rsid w:val="00696E5B"/>
    <w:rsid w:val="00696FFF"/>
    <w:rsid w:val="006A4276"/>
    <w:rsid w:val="006A57FF"/>
    <w:rsid w:val="006A5B7E"/>
    <w:rsid w:val="006B061B"/>
    <w:rsid w:val="006B1117"/>
    <w:rsid w:val="006B1A57"/>
    <w:rsid w:val="006B333C"/>
    <w:rsid w:val="006C319B"/>
    <w:rsid w:val="006C3CAD"/>
    <w:rsid w:val="006C5007"/>
    <w:rsid w:val="006C5C8F"/>
    <w:rsid w:val="006C6941"/>
    <w:rsid w:val="006C7DCE"/>
    <w:rsid w:val="006D269A"/>
    <w:rsid w:val="006D4723"/>
    <w:rsid w:val="006D67EC"/>
    <w:rsid w:val="006F31D3"/>
    <w:rsid w:val="006F3901"/>
    <w:rsid w:val="006F4F5E"/>
    <w:rsid w:val="00703ECC"/>
    <w:rsid w:val="007106A2"/>
    <w:rsid w:val="00713197"/>
    <w:rsid w:val="00713E58"/>
    <w:rsid w:val="0071452F"/>
    <w:rsid w:val="0072023C"/>
    <w:rsid w:val="00721209"/>
    <w:rsid w:val="0072246B"/>
    <w:rsid w:val="007312EC"/>
    <w:rsid w:val="00731AF3"/>
    <w:rsid w:val="0073631D"/>
    <w:rsid w:val="00737146"/>
    <w:rsid w:val="00744D7A"/>
    <w:rsid w:val="00755A53"/>
    <w:rsid w:val="007566B1"/>
    <w:rsid w:val="00756DEA"/>
    <w:rsid w:val="00760AD5"/>
    <w:rsid w:val="00761A8B"/>
    <w:rsid w:val="0076289F"/>
    <w:rsid w:val="007628E5"/>
    <w:rsid w:val="00766CA1"/>
    <w:rsid w:val="0076770E"/>
    <w:rsid w:val="00770F1A"/>
    <w:rsid w:val="007752F4"/>
    <w:rsid w:val="007773D2"/>
    <w:rsid w:val="00781EDA"/>
    <w:rsid w:val="00783932"/>
    <w:rsid w:val="007839B9"/>
    <w:rsid w:val="007846BA"/>
    <w:rsid w:val="00786D00"/>
    <w:rsid w:val="007900E0"/>
    <w:rsid w:val="0079072F"/>
    <w:rsid w:val="007950A5"/>
    <w:rsid w:val="007966E6"/>
    <w:rsid w:val="007968BB"/>
    <w:rsid w:val="007A4207"/>
    <w:rsid w:val="007A5FEE"/>
    <w:rsid w:val="007B12F4"/>
    <w:rsid w:val="007B45A7"/>
    <w:rsid w:val="007B49E6"/>
    <w:rsid w:val="007B5967"/>
    <w:rsid w:val="007C0259"/>
    <w:rsid w:val="007C036F"/>
    <w:rsid w:val="007C0E97"/>
    <w:rsid w:val="007C4142"/>
    <w:rsid w:val="007C6F2F"/>
    <w:rsid w:val="007D0996"/>
    <w:rsid w:val="007D18D6"/>
    <w:rsid w:val="007D4113"/>
    <w:rsid w:val="007E0DB2"/>
    <w:rsid w:val="007E4B9A"/>
    <w:rsid w:val="007E6797"/>
    <w:rsid w:val="007F29B3"/>
    <w:rsid w:val="007F5E6B"/>
    <w:rsid w:val="00800E89"/>
    <w:rsid w:val="00801B77"/>
    <w:rsid w:val="0080203A"/>
    <w:rsid w:val="008049EF"/>
    <w:rsid w:val="00805122"/>
    <w:rsid w:val="00810382"/>
    <w:rsid w:val="00813D9F"/>
    <w:rsid w:val="00815E81"/>
    <w:rsid w:val="00821922"/>
    <w:rsid w:val="00824624"/>
    <w:rsid w:val="00826A08"/>
    <w:rsid w:val="00827763"/>
    <w:rsid w:val="008308C8"/>
    <w:rsid w:val="00835DE5"/>
    <w:rsid w:val="008362C6"/>
    <w:rsid w:val="00842E07"/>
    <w:rsid w:val="00846A2E"/>
    <w:rsid w:val="00846C70"/>
    <w:rsid w:val="00853737"/>
    <w:rsid w:val="0085644B"/>
    <w:rsid w:val="00857A8D"/>
    <w:rsid w:val="008629E2"/>
    <w:rsid w:val="0087289B"/>
    <w:rsid w:val="00873972"/>
    <w:rsid w:val="0087478B"/>
    <w:rsid w:val="0087566F"/>
    <w:rsid w:val="0087613B"/>
    <w:rsid w:val="008825EC"/>
    <w:rsid w:val="008828D1"/>
    <w:rsid w:val="00887029"/>
    <w:rsid w:val="008920FC"/>
    <w:rsid w:val="0089276E"/>
    <w:rsid w:val="00892E0D"/>
    <w:rsid w:val="00893F31"/>
    <w:rsid w:val="00896889"/>
    <w:rsid w:val="008A254F"/>
    <w:rsid w:val="008A2935"/>
    <w:rsid w:val="008A420D"/>
    <w:rsid w:val="008A630B"/>
    <w:rsid w:val="008A7E8E"/>
    <w:rsid w:val="008A7F7A"/>
    <w:rsid w:val="008B040B"/>
    <w:rsid w:val="008B0804"/>
    <w:rsid w:val="008B26E2"/>
    <w:rsid w:val="008C231D"/>
    <w:rsid w:val="008C2783"/>
    <w:rsid w:val="008C28E6"/>
    <w:rsid w:val="008D192F"/>
    <w:rsid w:val="008D695C"/>
    <w:rsid w:val="008D7126"/>
    <w:rsid w:val="008E2D25"/>
    <w:rsid w:val="008E7E14"/>
    <w:rsid w:val="009001F5"/>
    <w:rsid w:val="009003FD"/>
    <w:rsid w:val="009066B2"/>
    <w:rsid w:val="00910B6A"/>
    <w:rsid w:val="00912DC1"/>
    <w:rsid w:val="009133DE"/>
    <w:rsid w:val="00913E11"/>
    <w:rsid w:val="009154EE"/>
    <w:rsid w:val="00916792"/>
    <w:rsid w:val="00932204"/>
    <w:rsid w:val="009377DA"/>
    <w:rsid w:val="00943205"/>
    <w:rsid w:val="00951053"/>
    <w:rsid w:val="00951344"/>
    <w:rsid w:val="00955848"/>
    <w:rsid w:val="0096065D"/>
    <w:rsid w:val="0097070F"/>
    <w:rsid w:val="00972C8C"/>
    <w:rsid w:val="00975BC1"/>
    <w:rsid w:val="00983919"/>
    <w:rsid w:val="00983DB1"/>
    <w:rsid w:val="0099083C"/>
    <w:rsid w:val="009942AA"/>
    <w:rsid w:val="009B3452"/>
    <w:rsid w:val="009B7807"/>
    <w:rsid w:val="009B7CF3"/>
    <w:rsid w:val="009C01E0"/>
    <w:rsid w:val="009C28E7"/>
    <w:rsid w:val="009C4F88"/>
    <w:rsid w:val="009C5D42"/>
    <w:rsid w:val="009C69C3"/>
    <w:rsid w:val="009D06EA"/>
    <w:rsid w:val="009D2074"/>
    <w:rsid w:val="009D2843"/>
    <w:rsid w:val="009D6D08"/>
    <w:rsid w:val="009F2F78"/>
    <w:rsid w:val="009F3B46"/>
    <w:rsid w:val="009F5E85"/>
    <w:rsid w:val="00A00CE8"/>
    <w:rsid w:val="00A06214"/>
    <w:rsid w:val="00A0676C"/>
    <w:rsid w:val="00A07449"/>
    <w:rsid w:val="00A07C5B"/>
    <w:rsid w:val="00A15898"/>
    <w:rsid w:val="00A22571"/>
    <w:rsid w:val="00A3224D"/>
    <w:rsid w:val="00A4625C"/>
    <w:rsid w:val="00A463BC"/>
    <w:rsid w:val="00A547C0"/>
    <w:rsid w:val="00A600CB"/>
    <w:rsid w:val="00A66C75"/>
    <w:rsid w:val="00A67CC6"/>
    <w:rsid w:val="00A72941"/>
    <w:rsid w:val="00A73F52"/>
    <w:rsid w:val="00A8138D"/>
    <w:rsid w:val="00A81C1E"/>
    <w:rsid w:val="00A8222B"/>
    <w:rsid w:val="00A83CA0"/>
    <w:rsid w:val="00A86D9B"/>
    <w:rsid w:val="00AA138D"/>
    <w:rsid w:val="00AA389B"/>
    <w:rsid w:val="00AA3C8C"/>
    <w:rsid w:val="00AB2E72"/>
    <w:rsid w:val="00AB4AE4"/>
    <w:rsid w:val="00AB6FC3"/>
    <w:rsid w:val="00AC0250"/>
    <w:rsid w:val="00AD1D9C"/>
    <w:rsid w:val="00AD5D4A"/>
    <w:rsid w:val="00AE0D87"/>
    <w:rsid w:val="00AE19E8"/>
    <w:rsid w:val="00AE589C"/>
    <w:rsid w:val="00AE703D"/>
    <w:rsid w:val="00AF4936"/>
    <w:rsid w:val="00AF759D"/>
    <w:rsid w:val="00AF78CB"/>
    <w:rsid w:val="00B01A19"/>
    <w:rsid w:val="00B059CD"/>
    <w:rsid w:val="00B07021"/>
    <w:rsid w:val="00B15B5C"/>
    <w:rsid w:val="00B160F4"/>
    <w:rsid w:val="00B21842"/>
    <w:rsid w:val="00B24B11"/>
    <w:rsid w:val="00B30835"/>
    <w:rsid w:val="00B318AD"/>
    <w:rsid w:val="00B40F78"/>
    <w:rsid w:val="00B462CC"/>
    <w:rsid w:val="00B47F94"/>
    <w:rsid w:val="00B5171F"/>
    <w:rsid w:val="00B5437E"/>
    <w:rsid w:val="00B54DF9"/>
    <w:rsid w:val="00B5618B"/>
    <w:rsid w:val="00B65DB3"/>
    <w:rsid w:val="00B665B5"/>
    <w:rsid w:val="00B66A75"/>
    <w:rsid w:val="00B739D5"/>
    <w:rsid w:val="00B776DD"/>
    <w:rsid w:val="00B82A6C"/>
    <w:rsid w:val="00B8657F"/>
    <w:rsid w:val="00B965F9"/>
    <w:rsid w:val="00BA38F3"/>
    <w:rsid w:val="00BA3AC0"/>
    <w:rsid w:val="00BA496E"/>
    <w:rsid w:val="00BA5749"/>
    <w:rsid w:val="00BB4760"/>
    <w:rsid w:val="00BC0540"/>
    <w:rsid w:val="00BC08C4"/>
    <w:rsid w:val="00BC38AA"/>
    <w:rsid w:val="00BD204E"/>
    <w:rsid w:val="00BD30E1"/>
    <w:rsid w:val="00BD6019"/>
    <w:rsid w:val="00BD7A2A"/>
    <w:rsid w:val="00BE27DB"/>
    <w:rsid w:val="00BE3943"/>
    <w:rsid w:val="00BE637B"/>
    <w:rsid w:val="00BE6393"/>
    <w:rsid w:val="00BF4848"/>
    <w:rsid w:val="00BF75BF"/>
    <w:rsid w:val="00C01B15"/>
    <w:rsid w:val="00C03500"/>
    <w:rsid w:val="00C038A1"/>
    <w:rsid w:val="00C10420"/>
    <w:rsid w:val="00C13C91"/>
    <w:rsid w:val="00C14A4C"/>
    <w:rsid w:val="00C20694"/>
    <w:rsid w:val="00C25024"/>
    <w:rsid w:val="00C25BB6"/>
    <w:rsid w:val="00C316CE"/>
    <w:rsid w:val="00C34B21"/>
    <w:rsid w:val="00C3738C"/>
    <w:rsid w:val="00C42640"/>
    <w:rsid w:val="00C44994"/>
    <w:rsid w:val="00C4625A"/>
    <w:rsid w:val="00C462C6"/>
    <w:rsid w:val="00C50D0E"/>
    <w:rsid w:val="00C54107"/>
    <w:rsid w:val="00C56E1F"/>
    <w:rsid w:val="00C56E44"/>
    <w:rsid w:val="00C62A63"/>
    <w:rsid w:val="00C668CC"/>
    <w:rsid w:val="00C77A98"/>
    <w:rsid w:val="00C814A4"/>
    <w:rsid w:val="00C828FC"/>
    <w:rsid w:val="00C83110"/>
    <w:rsid w:val="00C8344E"/>
    <w:rsid w:val="00C8560F"/>
    <w:rsid w:val="00C85C26"/>
    <w:rsid w:val="00C945E8"/>
    <w:rsid w:val="00CB4AA6"/>
    <w:rsid w:val="00CC06F3"/>
    <w:rsid w:val="00CC7387"/>
    <w:rsid w:val="00CD49E5"/>
    <w:rsid w:val="00CD54A2"/>
    <w:rsid w:val="00CD665B"/>
    <w:rsid w:val="00CD7036"/>
    <w:rsid w:val="00CD7C75"/>
    <w:rsid w:val="00CE08B2"/>
    <w:rsid w:val="00CE4066"/>
    <w:rsid w:val="00CE7629"/>
    <w:rsid w:val="00CF1EA9"/>
    <w:rsid w:val="00CF1FB7"/>
    <w:rsid w:val="00CF4BDB"/>
    <w:rsid w:val="00CF5414"/>
    <w:rsid w:val="00D02376"/>
    <w:rsid w:val="00D02C8A"/>
    <w:rsid w:val="00D053F9"/>
    <w:rsid w:val="00D077C6"/>
    <w:rsid w:val="00D16B4A"/>
    <w:rsid w:val="00D16BEE"/>
    <w:rsid w:val="00D174FC"/>
    <w:rsid w:val="00D2009E"/>
    <w:rsid w:val="00D20F92"/>
    <w:rsid w:val="00D25330"/>
    <w:rsid w:val="00D27AE7"/>
    <w:rsid w:val="00D3038D"/>
    <w:rsid w:val="00D3045A"/>
    <w:rsid w:val="00D3141B"/>
    <w:rsid w:val="00D34453"/>
    <w:rsid w:val="00D44DB2"/>
    <w:rsid w:val="00D469E2"/>
    <w:rsid w:val="00D46C51"/>
    <w:rsid w:val="00D47C24"/>
    <w:rsid w:val="00D545AA"/>
    <w:rsid w:val="00D562C8"/>
    <w:rsid w:val="00D5662C"/>
    <w:rsid w:val="00D57528"/>
    <w:rsid w:val="00D67CAC"/>
    <w:rsid w:val="00D72580"/>
    <w:rsid w:val="00D725AD"/>
    <w:rsid w:val="00D73358"/>
    <w:rsid w:val="00D73B34"/>
    <w:rsid w:val="00D75CA0"/>
    <w:rsid w:val="00D81521"/>
    <w:rsid w:val="00D90D4C"/>
    <w:rsid w:val="00DA64E6"/>
    <w:rsid w:val="00DA7ED4"/>
    <w:rsid w:val="00DB3167"/>
    <w:rsid w:val="00DB4A24"/>
    <w:rsid w:val="00DC1DB6"/>
    <w:rsid w:val="00DC2DA8"/>
    <w:rsid w:val="00DC55EF"/>
    <w:rsid w:val="00DC5881"/>
    <w:rsid w:val="00DC6454"/>
    <w:rsid w:val="00DC6E98"/>
    <w:rsid w:val="00DD16D0"/>
    <w:rsid w:val="00DD5E7C"/>
    <w:rsid w:val="00DD70EE"/>
    <w:rsid w:val="00DE2322"/>
    <w:rsid w:val="00DE64E2"/>
    <w:rsid w:val="00DF0E64"/>
    <w:rsid w:val="00DF1968"/>
    <w:rsid w:val="00DF2A4D"/>
    <w:rsid w:val="00DF536C"/>
    <w:rsid w:val="00E017CC"/>
    <w:rsid w:val="00E03ACC"/>
    <w:rsid w:val="00E1597B"/>
    <w:rsid w:val="00E20A5B"/>
    <w:rsid w:val="00E267AC"/>
    <w:rsid w:val="00E26918"/>
    <w:rsid w:val="00E30832"/>
    <w:rsid w:val="00E35A2C"/>
    <w:rsid w:val="00E41CEF"/>
    <w:rsid w:val="00E42D51"/>
    <w:rsid w:val="00E45BA4"/>
    <w:rsid w:val="00E5099D"/>
    <w:rsid w:val="00E5212F"/>
    <w:rsid w:val="00E539FE"/>
    <w:rsid w:val="00E546B9"/>
    <w:rsid w:val="00E54ECA"/>
    <w:rsid w:val="00E56F81"/>
    <w:rsid w:val="00E6053E"/>
    <w:rsid w:val="00E678CE"/>
    <w:rsid w:val="00E7308C"/>
    <w:rsid w:val="00E7619B"/>
    <w:rsid w:val="00E771A0"/>
    <w:rsid w:val="00E7745F"/>
    <w:rsid w:val="00E774F7"/>
    <w:rsid w:val="00E832D2"/>
    <w:rsid w:val="00E83C8C"/>
    <w:rsid w:val="00E92320"/>
    <w:rsid w:val="00E92A11"/>
    <w:rsid w:val="00EA1859"/>
    <w:rsid w:val="00EA1B21"/>
    <w:rsid w:val="00EA236E"/>
    <w:rsid w:val="00EA4EA7"/>
    <w:rsid w:val="00EA520A"/>
    <w:rsid w:val="00EB17E4"/>
    <w:rsid w:val="00EB2C54"/>
    <w:rsid w:val="00EB45D6"/>
    <w:rsid w:val="00EB4BBE"/>
    <w:rsid w:val="00EC53EA"/>
    <w:rsid w:val="00EC69A8"/>
    <w:rsid w:val="00ED0054"/>
    <w:rsid w:val="00ED2B10"/>
    <w:rsid w:val="00ED457F"/>
    <w:rsid w:val="00ED515A"/>
    <w:rsid w:val="00ED5E51"/>
    <w:rsid w:val="00EE6877"/>
    <w:rsid w:val="00EF75A3"/>
    <w:rsid w:val="00F01D76"/>
    <w:rsid w:val="00F02A68"/>
    <w:rsid w:val="00F036A3"/>
    <w:rsid w:val="00F04DE9"/>
    <w:rsid w:val="00F12E95"/>
    <w:rsid w:val="00F132A6"/>
    <w:rsid w:val="00F14FBD"/>
    <w:rsid w:val="00F165AB"/>
    <w:rsid w:val="00F26D92"/>
    <w:rsid w:val="00F277BE"/>
    <w:rsid w:val="00F309C1"/>
    <w:rsid w:val="00F3384A"/>
    <w:rsid w:val="00F37C94"/>
    <w:rsid w:val="00F448DC"/>
    <w:rsid w:val="00F50FF2"/>
    <w:rsid w:val="00F55FB8"/>
    <w:rsid w:val="00F62CB0"/>
    <w:rsid w:val="00F63A12"/>
    <w:rsid w:val="00F70062"/>
    <w:rsid w:val="00F7202B"/>
    <w:rsid w:val="00F73957"/>
    <w:rsid w:val="00F75A7F"/>
    <w:rsid w:val="00F77E5F"/>
    <w:rsid w:val="00F80D43"/>
    <w:rsid w:val="00F80EC3"/>
    <w:rsid w:val="00F83231"/>
    <w:rsid w:val="00F8374C"/>
    <w:rsid w:val="00F91EA1"/>
    <w:rsid w:val="00F96057"/>
    <w:rsid w:val="00F97EDB"/>
    <w:rsid w:val="00FA081D"/>
    <w:rsid w:val="00FA0DFE"/>
    <w:rsid w:val="00FA3AAD"/>
    <w:rsid w:val="00FA49C5"/>
    <w:rsid w:val="00FA658B"/>
    <w:rsid w:val="00FA6E2C"/>
    <w:rsid w:val="00FB2899"/>
    <w:rsid w:val="00FB5D09"/>
    <w:rsid w:val="00FB6AF8"/>
    <w:rsid w:val="00FB6B69"/>
    <w:rsid w:val="00FB7ED1"/>
    <w:rsid w:val="00FC35E4"/>
    <w:rsid w:val="00FC5E12"/>
    <w:rsid w:val="00FD431E"/>
    <w:rsid w:val="00FD4D33"/>
    <w:rsid w:val="00FE235A"/>
    <w:rsid w:val="00FE2E35"/>
    <w:rsid w:val="00FE4E1E"/>
    <w:rsid w:val="00FE4FF5"/>
    <w:rsid w:val="00FE58FA"/>
    <w:rsid w:val="00FE6043"/>
    <w:rsid w:val="00FF0A31"/>
    <w:rsid w:val="00FF1A43"/>
    <w:rsid w:val="00FF3200"/>
    <w:rsid w:val="00FF5B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DA9E50C"/>
  <w15:chartTrackingRefBased/>
  <w15:docId w15:val="{7C24E334-CD76-4C1A-B196-F1FD6EDA50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452F"/>
    <w:pPr>
      <w:spacing w:line="360" w:lineRule="auto"/>
      <w:jc w:val="both"/>
    </w:pPr>
    <w:rPr>
      <w:rFonts w:ascii="Times New Roman" w:hAnsi="Times New Roman" w:cs="Times New Roman"/>
      <w:sz w:val="24"/>
      <w:szCs w:val="24"/>
    </w:rPr>
  </w:style>
  <w:style w:type="paragraph" w:styleId="Heading1">
    <w:name w:val="heading 1"/>
    <w:basedOn w:val="Normal"/>
    <w:next w:val="Normal"/>
    <w:link w:val="Heading1Char"/>
    <w:uiPriority w:val="9"/>
    <w:qFormat/>
    <w:rsid w:val="0018740A"/>
    <w:pPr>
      <w:keepNext/>
      <w:keepLines/>
      <w:spacing w:before="240" w:after="0"/>
      <w:jc w:val="center"/>
      <w:outlineLvl w:val="0"/>
    </w:pPr>
    <w:rPr>
      <w:rFonts w:eastAsiaTheme="majorEastAsia"/>
      <w:b/>
      <w:bCs/>
      <w:sz w:val="36"/>
      <w:szCs w:val="36"/>
    </w:rPr>
  </w:style>
  <w:style w:type="paragraph" w:styleId="Heading2">
    <w:name w:val="heading 2"/>
    <w:basedOn w:val="Normal"/>
    <w:next w:val="Normal"/>
    <w:link w:val="Heading2Char"/>
    <w:uiPriority w:val="9"/>
    <w:unhideWhenUsed/>
    <w:qFormat/>
    <w:rsid w:val="00D90D4C"/>
    <w:pPr>
      <w:keepNext/>
      <w:keepLines/>
      <w:spacing w:before="40" w:after="0"/>
      <w:outlineLvl w:val="1"/>
    </w:pPr>
    <w:rPr>
      <w:rFonts w:eastAsiaTheme="majorEastAsia"/>
      <w:b/>
      <w:bCs/>
      <w:sz w:val="32"/>
      <w:szCs w:val="32"/>
    </w:rPr>
  </w:style>
  <w:style w:type="paragraph" w:styleId="Heading3">
    <w:name w:val="heading 3"/>
    <w:basedOn w:val="Normal"/>
    <w:next w:val="Normal"/>
    <w:link w:val="Heading3Char"/>
    <w:uiPriority w:val="9"/>
    <w:unhideWhenUsed/>
    <w:qFormat/>
    <w:rsid w:val="00D90D4C"/>
    <w:pPr>
      <w:keepNext/>
      <w:keepLines/>
      <w:spacing w:before="40" w:after="0"/>
      <w:outlineLvl w:val="2"/>
    </w:pPr>
    <w:rPr>
      <w:rFonts w:eastAsiaTheme="majorEastAsia"/>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D90D4C"/>
    <w:pPr>
      <w:spacing w:after="200" w:line="240" w:lineRule="auto"/>
    </w:pPr>
    <w:rPr>
      <w:i/>
      <w:iCs/>
      <w:color w:val="44546A" w:themeColor="text2"/>
      <w:sz w:val="18"/>
      <w:szCs w:val="18"/>
    </w:rPr>
  </w:style>
  <w:style w:type="paragraph" w:styleId="NormalWeb">
    <w:name w:val="Normal (Web)"/>
    <w:basedOn w:val="Normal"/>
    <w:uiPriority w:val="99"/>
    <w:semiHidden/>
    <w:unhideWhenUsed/>
    <w:rsid w:val="00D90D4C"/>
    <w:pPr>
      <w:spacing w:before="100" w:beforeAutospacing="1" w:after="100" w:afterAutospacing="1" w:line="240" w:lineRule="auto"/>
      <w:jc w:val="left"/>
    </w:pPr>
    <w:rPr>
      <w:rFonts w:eastAsia="Times New Roman"/>
      <w:kern w:val="0"/>
      <w:lang w:eastAsia="en-GB"/>
      <w14:ligatures w14:val="none"/>
    </w:rPr>
  </w:style>
  <w:style w:type="character" w:styleId="Hyperlink">
    <w:name w:val="Hyperlink"/>
    <w:basedOn w:val="DefaultParagraphFont"/>
    <w:uiPriority w:val="99"/>
    <w:unhideWhenUsed/>
    <w:rsid w:val="00D90D4C"/>
    <w:rPr>
      <w:color w:val="0563C1" w:themeColor="hyperlink"/>
      <w:u w:val="single"/>
    </w:rPr>
  </w:style>
  <w:style w:type="character" w:styleId="UnresolvedMention">
    <w:name w:val="Unresolved Mention"/>
    <w:basedOn w:val="DefaultParagraphFont"/>
    <w:uiPriority w:val="99"/>
    <w:semiHidden/>
    <w:unhideWhenUsed/>
    <w:rsid w:val="00D90D4C"/>
    <w:rPr>
      <w:color w:val="605E5C"/>
      <w:shd w:val="clear" w:color="auto" w:fill="E1DFDD"/>
    </w:rPr>
  </w:style>
  <w:style w:type="character" w:customStyle="1" w:styleId="Heading1Char">
    <w:name w:val="Heading 1 Char"/>
    <w:basedOn w:val="DefaultParagraphFont"/>
    <w:link w:val="Heading1"/>
    <w:uiPriority w:val="9"/>
    <w:rsid w:val="0018740A"/>
    <w:rPr>
      <w:rFonts w:ascii="Times New Roman" w:eastAsiaTheme="majorEastAsia" w:hAnsi="Times New Roman" w:cs="Times New Roman"/>
      <w:b/>
      <w:bCs/>
      <w:sz w:val="36"/>
      <w:szCs w:val="36"/>
    </w:rPr>
  </w:style>
  <w:style w:type="character" w:customStyle="1" w:styleId="Heading2Char">
    <w:name w:val="Heading 2 Char"/>
    <w:basedOn w:val="DefaultParagraphFont"/>
    <w:link w:val="Heading2"/>
    <w:uiPriority w:val="9"/>
    <w:rsid w:val="00D90D4C"/>
    <w:rPr>
      <w:rFonts w:ascii="Times New Roman" w:eastAsiaTheme="majorEastAsia" w:hAnsi="Times New Roman" w:cs="Times New Roman"/>
      <w:b/>
      <w:bCs/>
      <w:sz w:val="32"/>
      <w:szCs w:val="32"/>
    </w:rPr>
  </w:style>
  <w:style w:type="character" w:customStyle="1" w:styleId="Heading3Char">
    <w:name w:val="Heading 3 Char"/>
    <w:basedOn w:val="DefaultParagraphFont"/>
    <w:link w:val="Heading3"/>
    <w:uiPriority w:val="9"/>
    <w:rsid w:val="00D90D4C"/>
    <w:rPr>
      <w:rFonts w:ascii="Times New Roman" w:eastAsiaTheme="majorEastAsia" w:hAnsi="Times New Roman" w:cs="Times New Roman"/>
      <w:b/>
      <w:bCs/>
      <w:sz w:val="28"/>
      <w:szCs w:val="28"/>
    </w:rPr>
  </w:style>
  <w:style w:type="paragraph" w:styleId="TOCHeading">
    <w:name w:val="TOC Heading"/>
    <w:basedOn w:val="Heading1"/>
    <w:next w:val="Normal"/>
    <w:uiPriority w:val="39"/>
    <w:unhideWhenUsed/>
    <w:qFormat/>
    <w:rsid w:val="003C5334"/>
    <w:pPr>
      <w:spacing w:line="259" w:lineRule="auto"/>
      <w:jc w:val="left"/>
      <w:outlineLvl w:val="9"/>
    </w:pPr>
    <w:rPr>
      <w:rFonts w:asciiTheme="majorHAnsi" w:hAnsiTheme="majorHAnsi" w:cstheme="majorBidi"/>
      <w:b w:val="0"/>
      <w:bCs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3C5334"/>
    <w:pPr>
      <w:spacing w:after="100"/>
    </w:pPr>
  </w:style>
  <w:style w:type="paragraph" w:styleId="TOC2">
    <w:name w:val="toc 2"/>
    <w:basedOn w:val="Normal"/>
    <w:next w:val="Normal"/>
    <w:autoRedefine/>
    <w:uiPriority w:val="39"/>
    <w:unhideWhenUsed/>
    <w:rsid w:val="003C5334"/>
    <w:pPr>
      <w:spacing w:after="100"/>
      <w:ind w:left="240"/>
    </w:pPr>
  </w:style>
  <w:style w:type="paragraph" w:styleId="TOC3">
    <w:name w:val="toc 3"/>
    <w:basedOn w:val="Normal"/>
    <w:next w:val="Normal"/>
    <w:autoRedefine/>
    <w:uiPriority w:val="39"/>
    <w:unhideWhenUsed/>
    <w:rsid w:val="003C5334"/>
    <w:pPr>
      <w:spacing w:after="100"/>
      <w:ind w:left="480"/>
    </w:pPr>
  </w:style>
  <w:style w:type="table" w:styleId="TableGrid">
    <w:name w:val="Table Grid"/>
    <w:basedOn w:val="TableNormal"/>
    <w:uiPriority w:val="39"/>
    <w:rsid w:val="00DE232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219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1922"/>
    <w:rPr>
      <w:rFonts w:ascii="Times New Roman" w:hAnsi="Times New Roman" w:cs="Times New Roman"/>
      <w:sz w:val="24"/>
      <w:szCs w:val="24"/>
    </w:rPr>
  </w:style>
  <w:style w:type="paragraph" w:styleId="Footer">
    <w:name w:val="footer"/>
    <w:basedOn w:val="Normal"/>
    <w:link w:val="FooterChar"/>
    <w:uiPriority w:val="99"/>
    <w:unhideWhenUsed/>
    <w:rsid w:val="008219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1922"/>
    <w:rPr>
      <w:rFonts w:ascii="Times New Roman" w:hAnsi="Times New Roman" w:cs="Times New Roman"/>
      <w:sz w:val="24"/>
      <w:szCs w:val="24"/>
    </w:rPr>
  </w:style>
  <w:style w:type="paragraph" w:styleId="TableofFigures">
    <w:name w:val="table of figures"/>
    <w:basedOn w:val="Normal"/>
    <w:next w:val="Normal"/>
    <w:uiPriority w:val="99"/>
    <w:unhideWhenUsed/>
    <w:rsid w:val="002E0F02"/>
    <w:pPr>
      <w:spacing w:after="0"/>
    </w:pPr>
  </w:style>
  <w:style w:type="paragraph" w:styleId="ListParagraph">
    <w:name w:val="List Paragraph"/>
    <w:basedOn w:val="Normal"/>
    <w:uiPriority w:val="34"/>
    <w:qFormat/>
    <w:rsid w:val="00221E6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4129068">
      <w:bodyDiv w:val="1"/>
      <w:marLeft w:val="0"/>
      <w:marRight w:val="0"/>
      <w:marTop w:val="0"/>
      <w:marBottom w:val="0"/>
      <w:divBdr>
        <w:top w:val="none" w:sz="0" w:space="0" w:color="auto"/>
        <w:left w:val="none" w:sz="0" w:space="0" w:color="auto"/>
        <w:bottom w:val="none" w:sz="0" w:space="0" w:color="auto"/>
        <w:right w:val="none" w:sz="0" w:space="0" w:color="auto"/>
      </w:divBdr>
    </w:div>
    <w:div w:id="220136839">
      <w:bodyDiv w:val="1"/>
      <w:marLeft w:val="0"/>
      <w:marRight w:val="0"/>
      <w:marTop w:val="0"/>
      <w:marBottom w:val="0"/>
      <w:divBdr>
        <w:top w:val="none" w:sz="0" w:space="0" w:color="auto"/>
        <w:left w:val="none" w:sz="0" w:space="0" w:color="auto"/>
        <w:bottom w:val="none" w:sz="0" w:space="0" w:color="auto"/>
        <w:right w:val="none" w:sz="0" w:space="0" w:color="auto"/>
      </w:divBdr>
    </w:div>
    <w:div w:id="270017300">
      <w:bodyDiv w:val="1"/>
      <w:marLeft w:val="0"/>
      <w:marRight w:val="0"/>
      <w:marTop w:val="0"/>
      <w:marBottom w:val="0"/>
      <w:divBdr>
        <w:top w:val="none" w:sz="0" w:space="0" w:color="auto"/>
        <w:left w:val="none" w:sz="0" w:space="0" w:color="auto"/>
        <w:bottom w:val="none" w:sz="0" w:space="0" w:color="auto"/>
        <w:right w:val="none" w:sz="0" w:space="0" w:color="auto"/>
      </w:divBdr>
      <w:divsChild>
        <w:div w:id="365326091">
          <w:marLeft w:val="0"/>
          <w:marRight w:val="0"/>
          <w:marTop w:val="0"/>
          <w:marBottom w:val="0"/>
          <w:divBdr>
            <w:top w:val="none" w:sz="0" w:space="0" w:color="auto"/>
            <w:left w:val="none" w:sz="0" w:space="0" w:color="auto"/>
            <w:bottom w:val="none" w:sz="0" w:space="0" w:color="auto"/>
            <w:right w:val="none" w:sz="0" w:space="0" w:color="auto"/>
          </w:divBdr>
        </w:div>
      </w:divsChild>
    </w:div>
    <w:div w:id="315036998">
      <w:bodyDiv w:val="1"/>
      <w:marLeft w:val="0"/>
      <w:marRight w:val="0"/>
      <w:marTop w:val="0"/>
      <w:marBottom w:val="0"/>
      <w:divBdr>
        <w:top w:val="none" w:sz="0" w:space="0" w:color="auto"/>
        <w:left w:val="none" w:sz="0" w:space="0" w:color="auto"/>
        <w:bottom w:val="none" w:sz="0" w:space="0" w:color="auto"/>
        <w:right w:val="none" w:sz="0" w:space="0" w:color="auto"/>
      </w:divBdr>
    </w:div>
    <w:div w:id="320155553">
      <w:bodyDiv w:val="1"/>
      <w:marLeft w:val="0"/>
      <w:marRight w:val="0"/>
      <w:marTop w:val="0"/>
      <w:marBottom w:val="0"/>
      <w:divBdr>
        <w:top w:val="none" w:sz="0" w:space="0" w:color="auto"/>
        <w:left w:val="none" w:sz="0" w:space="0" w:color="auto"/>
        <w:bottom w:val="none" w:sz="0" w:space="0" w:color="auto"/>
        <w:right w:val="none" w:sz="0" w:space="0" w:color="auto"/>
      </w:divBdr>
    </w:div>
    <w:div w:id="463044018">
      <w:bodyDiv w:val="1"/>
      <w:marLeft w:val="0"/>
      <w:marRight w:val="0"/>
      <w:marTop w:val="0"/>
      <w:marBottom w:val="0"/>
      <w:divBdr>
        <w:top w:val="none" w:sz="0" w:space="0" w:color="auto"/>
        <w:left w:val="none" w:sz="0" w:space="0" w:color="auto"/>
        <w:bottom w:val="none" w:sz="0" w:space="0" w:color="auto"/>
        <w:right w:val="none" w:sz="0" w:space="0" w:color="auto"/>
      </w:divBdr>
    </w:div>
    <w:div w:id="792410122">
      <w:bodyDiv w:val="1"/>
      <w:marLeft w:val="0"/>
      <w:marRight w:val="0"/>
      <w:marTop w:val="0"/>
      <w:marBottom w:val="0"/>
      <w:divBdr>
        <w:top w:val="none" w:sz="0" w:space="0" w:color="auto"/>
        <w:left w:val="none" w:sz="0" w:space="0" w:color="auto"/>
        <w:bottom w:val="none" w:sz="0" w:space="0" w:color="auto"/>
        <w:right w:val="none" w:sz="0" w:space="0" w:color="auto"/>
      </w:divBdr>
      <w:divsChild>
        <w:div w:id="2005013870">
          <w:marLeft w:val="0"/>
          <w:marRight w:val="0"/>
          <w:marTop w:val="0"/>
          <w:marBottom w:val="0"/>
          <w:divBdr>
            <w:top w:val="none" w:sz="0" w:space="0" w:color="auto"/>
            <w:left w:val="none" w:sz="0" w:space="0" w:color="auto"/>
            <w:bottom w:val="none" w:sz="0" w:space="0" w:color="auto"/>
            <w:right w:val="none" w:sz="0" w:space="0" w:color="auto"/>
          </w:divBdr>
        </w:div>
      </w:divsChild>
    </w:div>
    <w:div w:id="892812361">
      <w:bodyDiv w:val="1"/>
      <w:marLeft w:val="0"/>
      <w:marRight w:val="0"/>
      <w:marTop w:val="0"/>
      <w:marBottom w:val="0"/>
      <w:divBdr>
        <w:top w:val="none" w:sz="0" w:space="0" w:color="auto"/>
        <w:left w:val="none" w:sz="0" w:space="0" w:color="auto"/>
        <w:bottom w:val="none" w:sz="0" w:space="0" w:color="auto"/>
        <w:right w:val="none" w:sz="0" w:space="0" w:color="auto"/>
      </w:divBdr>
    </w:div>
    <w:div w:id="1082408933">
      <w:bodyDiv w:val="1"/>
      <w:marLeft w:val="0"/>
      <w:marRight w:val="0"/>
      <w:marTop w:val="0"/>
      <w:marBottom w:val="0"/>
      <w:divBdr>
        <w:top w:val="none" w:sz="0" w:space="0" w:color="auto"/>
        <w:left w:val="none" w:sz="0" w:space="0" w:color="auto"/>
        <w:bottom w:val="none" w:sz="0" w:space="0" w:color="auto"/>
        <w:right w:val="none" w:sz="0" w:space="0" w:color="auto"/>
      </w:divBdr>
      <w:divsChild>
        <w:div w:id="1814714372">
          <w:marLeft w:val="-720"/>
          <w:marRight w:val="0"/>
          <w:marTop w:val="0"/>
          <w:marBottom w:val="0"/>
          <w:divBdr>
            <w:top w:val="none" w:sz="0" w:space="0" w:color="auto"/>
            <w:left w:val="none" w:sz="0" w:space="0" w:color="auto"/>
            <w:bottom w:val="none" w:sz="0" w:space="0" w:color="auto"/>
            <w:right w:val="none" w:sz="0" w:space="0" w:color="auto"/>
          </w:divBdr>
        </w:div>
      </w:divsChild>
    </w:div>
    <w:div w:id="1283926684">
      <w:bodyDiv w:val="1"/>
      <w:marLeft w:val="0"/>
      <w:marRight w:val="0"/>
      <w:marTop w:val="0"/>
      <w:marBottom w:val="0"/>
      <w:divBdr>
        <w:top w:val="none" w:sz="0" w:space="0" w:color="auto"/>
        <w:left w:val="none" w:sz="0" w:space="0" w:color="auto"/>
        <w:bottom w:val="none" w:sz="0" w:space="0" w:color="auto"/>
        <w:right w:val="none" w:sz="0" w:space="0" w:color="auto"/>
      </w:divBdr>
      <w:divsChild>
        <w:div w:id="1764062004">
          <w:marLeft w:val="-720"/>
          <w:marRight w:val="0"/>
          <w:marTop w:val="0"/>
          <w:marBottom w:val="0"/>
          <w:divBdr>
            <w:top w:val="none" w:sz="0" w:space="0" w:color="auto"/>
            <w:left w:val="none" w:sz="0" w:space="0" w:color="auto"/>
            <w:bottom w:val="none" w:sz="0" w:space="0" w:color="auto"/>
            <w:right w:val="none" w:sz="0" w:space="0" w:color="auto"/>
          </w:divBdr>
        </w:div>
      </w:divsChild>
    </w:div>
    <w:div w:id="1446540323">
      <w:bodyDiv w:val="1"/>
      <w:marLeft w:val="0"/>
      <w:marRight w:val="0"/>
      <w:marTop w:val="0"/>
      <w:marBottom w:val="0"/>
      <w:divBdr>
        <w:top w:val="none" w:sz="0" w:space="0" w:color="auto"/>
        <w:left w:val="none" w:sz="0" w:space="0" w:color="auto"/>
        <w:bottom w:val="none" w:sz="0" w:space="0" w:color="auto"/>
        <w:right w:val="none" w:sz="0" w:space="0" w:color="auto"/>
      </w:divBdr>
      <w:divsChild>
        <w:div w:id="1534150476">
          <w:marLeft w:val="-720"/>
          <w:marRight w:val="0"/>
          <w:marTop w:val="0"/>
          <w:marBottom w:val="0"/>
          <w:divBdr>
            <w:top w:val="none" w:sz="0" w:space="0" w:color="auto"/>
            <w:left w:val="none" w:sz="0" w:space="0" w:color="auto"/>
            <w:bottom w:val="none" w:sz="0" w:space="0" w:color="auto"/>
            <w:right w:val="none" w:sz="0" w:space="0" w:color="auto"/>
          </w:divBdr>
        </w:div>
      </w:divsChild>
    </w:div>
    <w:div w:id="1464080973">
      <w:bodyDiv w:val="1"/>
      <w:marLeft w:val="0"/>
      <w:marRight w:val="0"/>
      <w:marTop w:val="0"/>
      <w:marBottom w:val="0"/>
      <w:divBdr>
        <w:top w:val="none" w:sz="0" w:space="0" w:color="auto"/>
        <w:left w:val="none" w:sz="0" w:space="0" w:color="auto"/>
        <w:bottom w:val="none" w:sz="0" w:space="0" w:color="auto"/>
        <w:right w:val="none" w:sz="0" w:space="0" w:color="auto"/>
      </w:divBdr>
    </w:div>
    <w:div w:id="1667437171">
      <w:bodyDiv w:val="1"/>
      <w:marLeft w:val="0"/>
      <w:marRight w:val="0"/>
      <w:marTop w:val="0"/>
      <w:marBottom w:val="0"/>
      <w:divBdr>
        <w:top w:val="none" w:sz="0" w:space="0" w:color="auto"/>
        <w:left w:val="none" w:sz="0" w:space="0" w:color="auto"/>
        <w:bottom w:val="none" w:sz="0" w:space="0" w:color="auto"/>
        <w:right w:val="none" w:sz="0" w:space="0" w:color="auto"/>
      </w:divBdr>
      <w:divsChild>
        <w:div w:id="875384940">
          <w:marLeft w:val="0"/>
          <w:marRight w:val="0"/>
          <w:marTop w:val="0"/>
          <w:marBottom w:val="0"/>
          <w:divBdr>
            <w:top w:val="none" w:sz="0" w:space="0" w:color="auto"/>
            <w:left w:val="none" w:sz="0" w:space="0" w:color="auto"/>
            <w:bottom w:val="none" w:sz="0" w:space="0" w:color="auto"/>
            <w:right w:val="none" w:sz="0" w:space="0" w:color="auto"/>
          </w:divBdr>
        </w:div>
      </w:divsChild>
    </w:div>
    <w:div w:id="1902713734">
      <w:bodyDiv w:val="1"/>
      <w:marLeft w:val="0"/>
      <w:marRight w:val="0"/>
      <w:marTop w:val="0"/>
      <w:marBottom w:val="0"/>
      <w:divBdr>
        <w:top w:val="none" w:sz="0" w:space="0" w:color="auto"/>
        <w:left w:val="none" w:sz="0" w:space="0" w:color="auto"/>
        <w:bottom w:val="none" w:sz="0" w:space="0" w:color="auto"/>
        <w:right w:val="none" w:sz="0" w:space="0" w:color="auto"/>
      </w:divBdr>
    </w:div>
    <w:div w:id="19377817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s://companiesmarketcap.com/shangri-la/marketcap/"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hdphoto" Target="media/hdphoto2.wdp"/><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hyperlink" Target="https://travelodge.co.uk/our-business/blog/press_release/record-full-year-performance-with-travelodge-well-positioned-for-long-term-growth/" TargetMode="External"/><Relationship Id="rId10" Type="http://schemas.microsoft.com/office/2007/relationships/hdphoto" Target="media/hdphoto1.wdp"/><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www.statista.com/forecasts/1335657/travelodge-hotels-brand-profile-in-the-uk"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ABBAS\Desktop\003419\Working.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GB"/>
              <a:t>Total</a:t>
            </a:r>
            <a:r>
              <a:rPr lang="en-GB" baseline="0"/>
              <a:t> Revenue Comparison</a:t>
            </a:r>
            <a:endParaRPr lang="en-GB"/>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Sheet1!$C$11</c:f>
              <c:strCache>
                <c:ptCount val="1"/>
                <c:pt idx="0">
                  <c:v>Shangri-La Hotels </c:v>
                </c:pt>
              </c:strCache>
            </c:strRef>
          </c:tx>
          <c:spPr>
            <a:noFill/>
            <a:ln w="9525" cap="flat" cmpd="sng" algn="ctr">
              <a:solidFill>
                <a:schemeClr val="accent1"/>
              </a:solidFill>
              <a:miter lim="800000"/>
            </a:ln>
            <a:effectLst>
              <a:glow rad="63500">
                <a:schemeClr val="accent1">
                  <a:satMod val="175000"/>
                  <a:alpha val="25000"/>
                </a:schemeClr>
              </a:glo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numRef>
              <c:f>Sheet1!$D$10:$F$10</c:f>
              <c:numCache>
                <c:formatCode>General</c:formatCode>
                <c:ptCount val="3"/>
                <c:pt idx="0">
                  <c:v>2023</c:v>
                </c:pt>
                <c:pt idx="1">
                  <c:v>2022</c:v>
                </c:pt>
                <c:pt idx="2">
                  <c:v>2021</c:v>
                </c:pt>
              </c:numCache>
            </c:numRef>
          </c:cat>
          <c:val>
            <c:numRef>
              <c:f>Sheet1!$D$11:$F$11</c:f>
              <c:numCache>
                <c:formatCode>General</c:formatCode>
                <c:ptCount val="3"/>
                <c:pt idx="0">
                  <c:v>2.1859999999999999</c:v>
                </c:pt>
                <c:pt idx="1">
                  <c:v>1.2010000000000001</c:v>
                </c:pt>
                <c:pt idx="2">
                  <c:v>0.36</c:v>
                </c:pt>
              </c:numCache>
            </c:numRef>
          </c:val>
          <c:extLst>
            <c:ext xmlns:c16="http://schemas.microsoft.com/office/drawing/2014/chart" uri="{C3380CC4-5D6E-409C-BE32-E72D297353CC}">
              <c16:uniqueId val="{00000000-8584-4066-94A9-CE0DA199C49D}"/>
            </c:ext>
          </c:extLst>
        </c:ser>
        <c:ser>
          <c:idx val="1"/>
          <c:order val="1"/>
          <c:tx>
            <c:strRef>
              <c:f>Sheet1!$C$12</c:f>
              <c:strCache>
                <c:ptCount val="1"/>
                <c:pt idx="0">
                  <c:v>Travelodge Hotels</c:v>
                </c:pt>
              </c:strCache>
            </c:strRef>
          </c:tx>
          <c:spPr>
            <a:noFill/>
            <a:ln w="9525" cap="flat" cmpd="sng" algn="ctr">
              <a:solidFill>
                <a:schemeClr val="accent2"/>
              </a:solidFill>
              <a:miter lim="800000"/>
            </a:ln>
            <a:effectLst>
              <a:glow rad="63500">
                <a:schemeClr val="accent2">
                  <a:satMod val="175000"/>
                  <a:alpha val="25000"/>
                </a:schemeClr>
              </a:glo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numRef>
              <c:f>Sheet1!$D$10:$F$10</c:f>
              <c:numCache>
                <c:formatCode>General</c:formatCode>
                <c:ptCount val="3"/>
                <c:pt idx="0">
                  <c:v>2023</c:v>
                </c:pt>
                <c:pt idx="1">
                  <c:v>2022</c:v>
                </c:pt>
                <c:pt idx="2">
                  <c:v>2021</c:v>
                </c:pt>
              </c:numCache>
            </c:numRef>
          </c:cat>
          <c:val>
            <c:numRef>
              <c:f>Sheet1!$D$12:$F$12</c:f>
              <c:numCache>
                <c:formatCode>General</c:formatCode>
                <c:ptCount val="3"/>
                <c:pt idx="0">
                  <c:v>1.2490000000000001</c:v>
                </c:pt>
                <c:pt idx="1">
                  <c:v>0.91</c:v>
                </c:pt>
                <c:pt idx="2">
                  <c:v>0.56000000000000005</c:v>
                </c:pt>
              </c:numCache>
            </c:numRef>
          </c:val>
          <c:extLst>
            <c:ext xmlns:c16="http://schemas.microsoft.com/office/drawing/2014/chart" uri="{C3380CC4-5D6E-409C-BE32-E72D297353CC}">
              <c16:uniqueId val="{00000001-8584-4066-94A9-CE0DA199C49D}"/>
            </c:ext>
          </c:extLst>
        </c:ser>
        <c:dLbls>
          <c:dLblPos val="outEnd"/>
          <c:showLegendKey val="0"/>
          <c:showVal val="1"/>
          <c:showCatName val="0"/>
          <c:showSerName val="0"/>
          <c:showPercent val="0"/>
          <c:showBubbleSize val="0"/>
        </c:dLbls>
        <c:gapWidth val="315"/>
        <c:overlap val="-40"/>
        <c:axId val="505456416"/>
        <c:axId val="505457136"/>
      </c:barChart>
      <c:catAx>
        <c:axId val="505456416"/>
        <c:scaling>
          <c:orientation val="minMax"/>
        </c:scaling>
        <c:delete val="0"/>
        <c:axPos val="b"/>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505457136"/>
        <c:crosses val="autoZero"/>
        <c:auto val="1"/>
        <c:lblAlgn val="ctr"/>
        <c:lblOffset val="100"/>
        <c:noMultiLvlLbl val="0"/>
      </c:catAx>
      <c:valAx>
        <c:axId val="505457136"/>
        <c:scaling>
          <c:orientation val="minMax"/>
        </c:scaling>
        <c:delete val="0"/>
        <c:axPos val="l"/>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505456416"/>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3">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75000"/>
                <a:lumOff val="25000"/>
              </a:schemeClr>
            </a:gs>
            <a:gs pos="0">
              <a:schemeClr val="dk1">
                <a:lumMod val="65000"/>
                <a:lumOff val="3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FB2BF7-5A23-4013-9949-F36D333C98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11</Pages>
  <Words>2601</Words>
  <Characters>14830</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Iliuta</dc:creator>
  <cp:keywords/>
  <dc:description/>
  <cp:lastModifiedBy>Cristina Iliuta (2212526)</cp:lastModifiedBy>
  <cp:revision>4</cp:revision>
  <dcterms:created xsi:type="dcterms:W3CDTF">2024-05-22T08:49:00Z</dcterms:created>
  <dcterms:modified xsi:type="dcterms:W3CDTF">2024-05-22T09:12:00Z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6b777c41a72f41f77ed2f059e41dcebd52fd4f128efbdda72c297f1e3d13a6e9</vt:lpwstr>
  </property>
</Properties>
</file>