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2FB195CF" w14:textId="77777777" w:rsidTr="00CF5C1C">
        <w:tc>
          <w:tcPr>
            <w:tcW w:w="1695" w:type="dxa"/>
            <w:gridSpan w:val="2"/>
            <w:shd w:val="clear" w:color="auto" w:fill="D6E3BC" w:themeFill="accent3" w:themeFillTint="66"/>
          </w:tcPr>
          <w:p w14:paraId="17E4048D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218F5118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1226BE38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35C1C2B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0A5E0E5C" w14:textId="77777777" w:rsidTr="00CF5C1C">
        <w:tc>
          <w:tcPr>
            <w:tcW w:w="1695" w:type="dxa"/>
            <w:gridSpan w:val="2"/>
            <w:shd w:val="clear" w:color="auto" w:fill="D6E3BC" w:themeFill="accent3" w:themeFillTint="66"/>
          </w:tcPr>
          <w:p w14:paraId="4ACCE729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1CCFC3E" w14:textId="14488E5B" w:rsidR="008150DF" w:rsidRDefault="00CF5C1C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1FF5A307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D7C087A" w14:textId="2DFEBFD4" w:rsidR="008150DF" w:rsidRDefault="00CF5C1C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120035D6" w14:textId="77777777" w:rsidTr="00CF5C1C">
        <w:tc>
          <w:tcPr>
            <w:tcW w:w="2255" w:type="dxa"/>
            <w:gridSpan w:val="3"/>
            <w:shd w:val="clear" w:color="auto" w:fill="D6E3BC" w:themeFill="accent3" w:themeFillTint="66"/>
          </w:tcPr>
          <w:p w14:paraId="55599153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1A25D865" w14:textId="5388D832" w:rsidR="00CF5C1C" w:rsidRDefault="00CF5C1C" w:rsidP="00CF5C1C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identify the principles of professional practice;</w:t>
            </w:r>
          </w:p>
          <w:p w14:paraId="398C71FB" w14:textId="3E6A3104" w:rsidR="00CF5C1C" w:rsidRDefault="00CF5C1C" w:rsidP="00CF5C1C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consider how to apply effective knowledge, skills and theoretical understanding;</w:t>
            </w:r>
          </w:p>
          <w:p w14:paraId="067001C2" w14:textId="63D6D7B6" w:rsidR="008150DF" w:rsidRDefault="00CF5C1C" w:rsidP="00CF5C1C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begin to develop research, referencing and critical thinking skills; </w:t>
            </w:r>
          </w:p>
        </w:tc>
      </w:tr>
      <w:tr w:rsidR="00454402" w14:paraId="4B6DD8FF" w14:textId="77777777" w:rsidTr="00CF5C1C">
        <w:tc>
          <w:tcPr>
            <w:tcW w:w="852" w:type="dxa"/>
            <w:shd w:val="clear" w:color="auto" w:fill="D6E3BC" w:themeFill="accent3" w:themeFillTint="66"/>
          </w:tcPr>
          <w:p w14:paraId="2D1E1BB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0B346846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771A5EE5" w14:textId="3447F4A6" w:rsidR="00CF5C1C" w:rsidRPr="00454402" w:rsidRDefault="00CF5C1C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Definitions of Reflective Practice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49B77D76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F5504E4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BA95D52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E3A4B81" w14:textId="77777777" w:rsidTr="00CF5C1C">
        <w:tc>
          <w:tcPr>
            <w:tcW w:w="852" w:type="dxa"/>
          </w:tcPr>
          <w:p w14:paraId="502A900B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521AD14A" w14:textId="77777777" w:rsidR="00454402" w:rsidRDefault="00CF5C1C" w:rsidP="00892111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>
              <w:t xml:space="preserve">Using your device (and Eduroam) research for a </w:t>
            </w:r>
            <w:r w:rsidRPr="00892111">
              <w:rPr>
                <w:b/>
                <w:bCs/>
              </w:rPr>
              <w:t>valid</w:t>
            </w:r>
            <w:r>
              <w:t xml:space="preserve"> and </w:t>
            </w:r>
            <w:r w:rsidRPr="00892111">
              <w:rPr>
                <w:b/>
                <w:bCs/>
              </w:rPr>
              <w:t>reliable</w:t>
            </w:r>
            <w:r>
              <w:t xml:space="preserve"> definition of reflective practice.</w:t>
            </w:r>
          </w:p>
          <w:p w14:paraId="1D7F751D" w14:textId="77777777" w:rsidR="00CF5C1C" w:rsidRDefault="00CF5C1C" w:rsidP="00892111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>
              <w:t>You may ask your Lecturer for support in evaluating whether your source is valid and reliable (we will cover this in more detail in Theme 5)</w:t>
            </w:r>
          </w:p>
          <w:p w14:paraId="0BE4D4EF" w14:textId="3FFBE6ED" w:rsidR="00892111" w:rsidRPr="00CF5C1C" w:rsidRDefault="00892111" w:rsidP="00892111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>
              <w:t>We will cover referencing a source correctly in the next Theme (Theme 4)</w:t>
            </w:r>
          </w:p>
        </w:tc>
        <w:tc>
          <w:tcPr>
            <w:tcW w:w="689" w:type="dxa"/>
          </w:tcPr>
          <w:p w14:paraId="64C98D9E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234ADA77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09ABC892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F21F32" w14:paraId="71BA3EA5" w14:textId="77777777" w:rsidTr="00CF5C1C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3D6F4BC3" w14:textId="0539B85D" w:rsidR="00F21F32" w:rsidRPr="00CF5C1C" w:rsidRDefault="00CF5C1C" w:rsidP="00CF5C1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Definition</w:t>
            </w:r>
          </w:p>
        </w:tc>
      </w:tr>
      <w:tr w:rsidR="00F21F32" w14:paraId="1C611444" w14:textId="77777777" w:rsidTr="00CF5C1C">
        <w:trPr>
          <w:trHeight w:val="621"/>
        </w:trPr>
        <w:tc>
          <w:tcPr>
            <w:tcW w:w="10065" w:type="dxa"/>
            <w:gridSpan w:val="9"/>
          </w:tcPr>
          <w:p w14:paraId="78123446" w14:textId="77777777" w:rsidR="00F21F32" w:rsidRDefault="00F21F32" w:rsidP="00CD2F70">
            <w:pPr>
              <w:spacing w:after="120"/>
              <w:jc w:val="left"/>
            </w:pPr>
          </w:p>
          <w:p w14:paraId="6DE543E5" w14:textId="77777777" w:rsidR="00892111" w:rsidRDefault="00892111" w:rsidP="00CD2F70">
            <w:pPr>
              <w:spacing w:after="120"/>
              <w:jc w:val="left"/>
            </w:pPr>
          </w:p>
          <w:p w14:paraId="176487A9" w14:textId="77777777" w:rsidR="00892111" w:rsidRDefault="00892111" w:rsidP="00CD2F70">
            <w:pPr>
              <w:spacing w:after="120"/>
              <w:jc w:val="left"/>
            </w:pPr>
          </w:p>
          <w:p w14:paraId="110232BC" w14:textId="77777777" w:rsidR="00892111" w:rsidRDefault="00892111" w:rsidP="00CD2F70">
            <w:pPr>
              <w:spacing w:after="120"/>
              <w:jc w:val="left"/>
            </w:pPr>
          </w:p>
        </w:tc>
      </w:tr>
      <w:tr w:rsidR="00CF5C1C" w14:paraId="0E34D0F2" w14:textId="77777777" w:rsidTr="00CF5C1C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4465BDF2" w14:textId="75BEC8C5" w:rsidR="00CF5C1C" w:rsidRPr="00CF5C1C" w:rsidRDefault="00CF5C1C" w:rsidP="00CF5C1C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Source</w:t>
            </w:r>
            <w:r w:rsidR="00892111">
              <w:rPr>
                <w:b/>
                <w:bCs/>
              </w:rPr>
              <w:t xml:space="preserve"> (including Unique Resource Locator [URL]</w:t>
            </w:r>
          </w:p>
        </w:tc>
      </w:tr>
      <w:tr w:rsidR="00CF5C1C" w14:paraId="1868588B" w14:textId="77777777" w:rsidTr="00CF5C1C">
        <w:trPr>
          <w:trHeight w:val="621"/>
        </w:trPr>
        <w:tc>
          <w:tcPr>
            <w:tcW w:w="10065" w:type="dxa"/>
            <w:gridSpan w:val="9"/>
          </w:tcPr>
          <w:p w14:paraId="79B350EF" w14:textId="77777777" w:rsidR="00CF5C1C" w:rsidRDefault="00CF5C1C" w:rsidP="00743C16">
            <w:pPr>
              <w:spacing w:after="120"/>
              <w:jc w:val="left"/>
            </w:pPr>
          </w:p>
          <w:p w14:paraId="5B281599" w14:textId="77777777" w:rsidR="00892111" w:rsidRDefault="00892111" w:rsidP="00743C16">
            <w:pPr>
              <w:spacing w:after="120"/>
              <w:jc w:val="left"/>
            </w:pPr>
          </w:p>
          <w:p w14:paraId="395D2E49" w14:textId="77777777" w:rsidR="00892111" w:rsidRDefault="00892111" w:rsidP="00743C16">
            <w:pPr>
              <w:spacing w:after="120"/>
              <w:jc w:val="left"/>
            </w:pPr>
          </w:p>
          <w:p w14:paraId="1B409A33" w14:textId="77777777" w:rsidR="00892111" w:rsidRDefault="00892111" w:rsidP="00743C16">
            <w:pPr>
              <w:spacing w:after="120"/>
              <w:jc w:val="left"/>
            </w:pPr>
          </w:p>
        </w:tc>
      </w:tr>
    </w:tbl>
    <w:p w14:paraId="5353307F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F2DC0" w14:textId="77777777" w:rsidR="002F1AA0" w:rsidRDefault="002F1AA0" w:rsidP="008150DF">
      <w:pPr>
        <w:spacing w:before="0"/>
      </w:pPr>
      <w:r>
        <w:separator/>
      </w:r>
    </w:p>
  </w:endnote>
  <w:endnote w:type="continuationSeparator" w:id="0">
    <w:p w14:paraId="39201D9D" w14:textId="77777777" w:rsidR="002F1AA0" w:rsidRDefault="002F1AA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6514E" w14:textId="77777777" w:rsidR="002F1AA0" w:rsidRDefault="002F1AA0" w:rsidP="008150DF">
      <w:pPr>
        <w:spacing w:before="0"/>
      </w:pPr>
      <w:r>
        <w:separator/>
      </w:r>
    </w:p>
  </w:footnote>
  <w:footnote w:type="continuationSeparator" w:id="0">
    <w:p w14:paraId="76D5FA17" w14:textId="77777777" w:rsidR="002F1AA0" w:rsidRDefault="002F1AA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60763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3E0"/>
    <w:multiLevelType w:val="hybridMultilevel"/>
    <w:tmpl w:val="CA0EF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733F2"/>
    <w:multiLevelType w:val="hybridMultilevel"/>
    <w:tmpl w:val="37204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099853">
    <w:abstractNumId w:val="0"/>
  </w:num>
  <w:num w:numId="2" w16cid:durableId="1865706660">
    <w:abstractNumId w:val="4"/>
  </w:num>
  <w:num w:numId="3" w16cid:durableId="1231496809">
    <w:abstractNumId w:val="3"/>
  </w:num>
  <w:num w:numId="4" w16cid:durableId="1579054923">
    <w:abstractNumId w:val="2"/>
  </w:num>
  <w:num w:numId="5" w16cid:durableId="676737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D13"/>
    <w:rsid w:val="002F1AA0"/>
    <w:rsid w:val="003F568A"/>
    <w:rsid w:val="004257A5"/>
    <w:rsid w:val="00454402"/>
    <w:rsid w:val="008150DF"/>
    <w:rsid w:val="00892111"/>
    <w:rsid w:val="00A15F95"/>
    <w:rsid w:val="00AF00D7"/>
    <w:rsid w:val="00C24852"/>
    <w:rsid w:val="00CD2F70"/>
    <w:rsid w:val="00CF0FA8"/>
    <w:rsid w:val="00CF5C1C"/>
    <w:rsid w:val="00D447D8"/>
    <w:rsid w:val="00D5353F"/>
    <w:rsid w:val="00EA6AA4"/>
    <w:rsid w:val="00EC4E49"/>
    <w:rsid w:val="00EE4D13"/>
    <w:rsid w:val="00F21F32"/>
    <w:rsid w:val="00F22CFA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2AF8F"/>
  <w15:docId w15:val="{ED9EC7F3-6321-465C-84C8-25532FC38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2026-07-09T10:02:00Z</dcterms:created>
  <dcterms:modified xsi:type="dcterms:W3CDTF">2026-07-09T10:45:00Z</dcterms:modified>
</cp:coreProperties>
</file>