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8438C3" w14:textId="77777777" w:rsidR="00845CD3" w:rsidRDefault="00000000">
      <w:pPr>
        <w:pStyle w:val="Heading1"/>
      </w:pPr>
      <w:bookmarkStart w:id="0" w:name="_n4i2ew6d28gy" w:colFirst="0" w:colLast="0"/>
      <w:bookmarkEnd w:id="0"/>
      <w:r>
        <w:t>Reflective Essay: My Experience as a New Student of Criminology &amp; Law at UWTSD</w:t>
      </w:r>
    </w:p>
    <w:p w14:paraId="6B823015" w14:textId="77777777" w:rsidR="00845CD3" w:rsidRDefault="00000000">
      <w:pPr>
        <w:spacing w:before="240" w:after="240"/>
        <w:jc w:val="both"/>
        <w:rPr>
          <w:sz w:val="24"/>
          <w:szCs w:val="24"/>
        </w:rPr>
      </w:pPr>
      <w:r>
        <w:rPr>
          <w:sz w:val="24"/>
          <w:szCs w:val="24"/>
        </w:rPr>
        <w:t>It was a great challenge starting my academic life as a student of Criminology and law at the University of Wales Trinity Saint David (UWTSD). The part I’d like to focus on is my transition to academic writing and critical thinking which are essential in pursuing the career. For this purpose, I am going to use Gibbs’ 6 step model which helps in carrying out structured reflection while emphasising on description, feelings, verdict, evaluation, conclusion and an action plan.</w:t>
      </w:r>
    </w:p>
    <w:p w14:paraId="7C7B8C03" w14:textId="77777777" w:rsidR="00845CD3" w:rsidRDefault="00000000">
      <w:pPr>
        <w:pStyle w:val="Heading2"/>
      </w:pPr>
      <w:bookmarkStart w:id="1" w:name="_chmst5qrlwff" w:colFirst="0" w:colLast="0"/>
      <w:bookmarkEnd w:id="1"/>
      <w:r>
        <w:t>Description</w:t>
      </w:r>
    </w:p>
    <w:p w14:paraId="2AB75A88" w14:textId="77777777" w:rsidR="00845CD3" w:rsidRDefault="00000000">
      <w:pPr>
        <w:spacing w:before="240" w:after="240"/>
        <w:jc w:val="both"/>
        <w:rPr>
          <w:sz w:val="24"/>
          <w:szCs w:val="24"/>
        </w:rPr>
      </w:pPr>
      <w:r>
        <w:rPr>
          <w:sz w:val="24"/>
          <w:szCs w:val="24"/>
        </w:rPr>
        <w:t>When I entered the programme, one of the first assignments I encountered was for the creation of a video explaining the usage and significance of Harvard referencing. I had to use the knowledge of the content discussed to create a coherent argument backed up with evidence from academic works. Having been out of this kind of environment for a long time I was not able to understand what was expected of me in terms of how to organise ideas, how to reference and how to develop critical thinking skills.</w:t>
      </w:r>
    </w:p>
    <w:p w14:paraId="5718EE98" w14:textId="77777777" w:rsidR="00845CD3" w:rsidRDefault="00000000">
      <w:pPr>
        <w:spacing w:before="240" w:after="240"/>
        <w:jc w:val="both"/>
        <w:rPr>
          <w:sz w:val="24"/>
          <w:szCs w:val="24"/>
        </w:rPr>
      </w:pPr>
      <w:r>
        <w:rPr>
          <w:sz w:val="24"/>
          <w:szCs w:val="24"/>
        </w:rPr>
        <w:t xml:space="preserve">From the feedback on my first </w:t>
      </w:r>
      <w:proofErr w:type="gramStart"/>
      <w:r>
        <w:rPr>
          <w:sz w:val="24"/>
          <w:szCs w:val="24"/>
        </w:rPr>
        <w:t>task</w:t>
      </w:r>
      <w:proofErr w:type="gramEnd"/>
      <w:r>
        <w:rPr>
          <w:sz w:val="24"/>
          <w:szCs w:val="24"/>
        </w:rPr>
        <w:t xml:space="preserve"> it was possible to identify not so efficient performance. In one of the lectures my tutor outlined that, although my arguments were </w:t>
      </w:r>
      <w:proofErr w:type="gramStart"/>
      <w:r>
        <w:rPr>
          <w:sz w:val="24"/>
          <w:szCs w:val="24"/>
        </w:rPr>
        <w:t>reasonable</w:t>
      </w:r>
      <w:proofErr w:type="gramEnd"/>
      <w:r>
        <w:rPr>
          <w:sz w:val="24"/>
          <w:szCs w:val="24"/>
        </w:rPr>
        <w:t xml:space="preserve"> they did not involve critical evaluation. Also, I had paid inadequate attention to references, which resulted in making several incorrect referencing; I had not adequately interacted with scholarly works. Initially I felt quite disappointed by this feedback, but it was the first step to building up essential academic skills.</w:t>
      </w:r>
    </w:p>
    <w:p w14:paraId="7286193A" w14:textId="77777777" w:rsidR="00845CD3" w:rsidRDefault="00000000">
      <w:pPr>
        <w:pStyle w:val="Heading2"/>
      </w:pPr>
      <w:bookmarkStart w:id="2" w:name="_tjc7sskqba99" w:colFirst="0" w:colLast="0"/>
      <w:bookmarkEnd w:id="2"/>
      <w:r>
        <w:t>Feelings</w:t>
      </w:r>
    </w:p>
    <w:p w14:paraId="1D82C85F" w14:textId="77777777" w:rsidR="00845CD3" w:rsidRDefault="00000000">
      <w:pPr>
        <w:spacing w:before="240" w:after="240"/>
        <w:jc w:val="both"/>
        <w:rPr>
          <w:sz w:val="24"/>
          <w:szCs w:val="24"/>
        </w:rPr>
      </w:pPr>
      <w:r>
        <w:rPr>
          <w:sz w:val="24"/>
          <w:szCs w:val="24"/>
        </w:rPr>
        <w:t xml:space="preserve">Sometimes, I even did not know what to do and I felt that I am incompetent. These challenges relate to the fact that the transition from previous educational experiences to university level work was really overwhelming. I doubted my ability to compete well for Criminology and Law courses that I expected in any given university. But at the same time, it was accompanied by uncertainty – by doubts on parenting and on oneself. I wanted more and saw this as a chance for </w:t>
      </w:r>
      <w:proofErr w:type="gramStart"/>
      <w:r>
        <w:rPr>
          <w:sz w:val="24"/>
          <w:szCs w:val="24"/>
        </w:rPr>
        <w:t>development</w:t>
      </w:r>
      <w:proofErr w:type="gramEnd"/>
      <w:r>
        <w:rPr>
          <w:sz w:val="24"/>
          <w:szCs w:val="24"/>
        </w:rPr>
        <w:t xml:space="preserve"> so I embraced it.</w:t>
      </w:r>
    </w:p>
    <w:p w14:paraId="3D4DB98E" w14:textId="77777777" w:rsidR="00845CD3" w:rsidRDefault="00000000">
      <w:pPr>
        <w:spacing w:before="240" w:after="240"/>
        <w:jc w:val="both"/>
        <w:rPr>
          <w:sz w:val="24"/>
          <w:szCs w:val="24"/>
        </w:rPr>
      </w:pPr>
      <w:r>
        <w:rPr>
          <w:sz w:val="24"/>
          <w:szCs w:val="24"/>
        </w:rPr>
        <w:t xml:space="preserve">Furthermore, I realised that even the university offers certain support to me. Tutorials focused on academics and the use of facilities such as, library and internet sources were also helpful. Talking with my friends who also changed their lives due to university studies gave me confidence that I am not alone with my </w:t>
      </w:r>
      <w:proofErr w:type="gramStart"/>
      <w:r>
        <w:rPr>
          <w:sz w:val="24"/>
          <w:szCs w:val="24"/>
        </w:rPr>
        <w:t>problems</w:t>
      </w:r>
      <w:proofErr w:type="gramEnd"/>
      <w:r>
        <w:rPr>
          <w:sz w:val="24"/>
          <w:szCs w:val="24"/>
        </w:rPr>
        <w:t xml:space="preserve"> and it </w:t>
      </w:r>
      <w:r>
        <w:rPr>
          <w:sz w:val="24"/>
          <w:szCs w:val="24"/>
        </w:rPr>
        <w:lastRenderedPageBreak/>
        <w:t>decreased my anxiety. I also aimed and received support from the tutors that stressed that it is good to make a mistake, and I will learn from it.</w:t>
      </w:r>
    </w:p>
    <w:p w14:paraId="69D45CA4" w14:textId="77777777" w:rsidR="00845CD3" w:rsidRDefault="00000000">
      <w:pPr>
        <w:pStyle w:val="Heading2"/>
      </w:pPr>
      <w:bookmarkStart w:id="3" w:name="_hl0et24vnf0u" w:colFirst="0" w:colLast="0"/>
      <w:bookmarkEnd w:id="3"/>
      <w:r>
        <w:t>Evaluation</w:t>
      </w:r>
    </w:p>
    <w:p w14:paraId="12F2FA8A" w14:textId="77777777" w:rsidR="00845CD3" w:rsidRDefault="00000000">
      <w:pPr>
        <w:spacing w:before="240" w:after="240"/>
        <w:jc w:val="both"/>
        <w:rPr>
          <w:sz w:val="24"/>
          <w:szCs w:val="24"/>
        </w:rPr>
      </w:pPr>
      <w:r>
        <w:rPr>
          <w:sz w:val="24"/>
          <w:szCs w:val="24"/>
        </w:rPr>
        <w:t xml:space="preserve">In retrospect, this undertaking had its advantages as well as the flip side. On the downside, the initial stress negatively impacted my </w:t>
      </w:r>
      <w:proofErr w:type="spellStart"/>
      <w:r>
        <w:rPr>
          <w:sz w:val="24"/>
          <w:szCs w:val="24"/>
        </w:rPr>
        <w:t>self confidence</w:t>
      </w:r>
      <w:proofErr w:type="spellEnd"/>
      <w:r>
        <w:rPr>
          <w:sz w:val="24"/>
          <w:szCs w:val="24"/>
        </w:rPr>
        <w:t xml:space="preserve"> and thus immediately I felt a lot of hesitation when it came to seeking assistance from the tutors. Challenging the information depriving it of a logical, rational foundation was a problem I had to </w:t>
      </w:r>
      <w:proofErr w:type="gramStart"/>
      <w:r>
        <w:rPr>
          <w:sz w:val="24"/>
          <w:szCs w:val="24"/>
        </w:rPr>
        <w:t>face</w:t>
      </w:r>
      <w:proofErr w:type="gramEnd"/>
      <w:r>
        <w:rPr>
          <w:sz w:val="24"/>
          <w:szCs w:val="24"/>
        </w:rPr>
        <w:t xml:space="preserve"> and I felt that asking questions might reflect my inability to think critically. The positive side entails constructive feedback and other resources from UWTSD enriched learning procedures. The skills workshops, especially, intensively contributed to the development of my ability to organise academic material and read tutors’ texts.</w:t>
      </w:r>
    </w:p>
    <w:p w14:paraId="0E823662" w14:textId="77777777" w:rsidR="00845CD3" w:rsidRDefault="00000000">
      <w:pPr>
        <w:spacing w:before="240" w:after="240"/>
        <w:jc w:val="both"/>
        <w:rPr>
          <w:sz w:val="24"/>
          <w:szCs w:val="24"/>
        </w:rPr>
      </w:pPr>
      <w:r>
        <w:rPr>
          <w:sz w:val="24"/>
          <w:szCs w:val="24"/>
        </w:rPr>
        <w:t>The other strength that I noticed was the progressive enhancement of my work output. Using my tutor’s feedback, I was thus able to concern myself with formulating proper and systematic way of handling my assignments. I also gained more practice in using the Harvard referencing system which I consider helped improve my use of academic sources. Completing the following tasks successfully proved that I was able to perform up to the university level the way it was expected.</w:t>
      </w:r>
    </w:p>
    <w:p w14:paraId="346D148F" w14:textId="77777777" w:rsidR="00845CD3" w:rsidRDefault="00000000">
      <w:pPr>
        <w:pStyle w:val="Heading2"/>
      </w:pPr>
      <w:bookmarkStart w:id="4" w:name="_v2jag0txbicp" w:colFirst="0" w:colLast="0"/>
      <w:bookmarkEnd w:id="4"/>
      <w:r>
        <w:t>Analysis</w:t>
      </w:r>
    </w:p>
    <w:p w14:paraId="57BA8C50" w14:textId="7C707590" w:rsidR="00845CD3" w:rsidRDefault="00005C21">
      <w:pPr>
        <w:spacing w:before="240" w:after="240"/>
        <w:jc w:val="both"/>
        <w:rPr>
          <w:sz w:val="24"/>
          <w:szCs w:val="24"/>
        </w:rPr>
      </w:pPr>
      <w:r>
        <w:rPr>
          <w:sz w:val="24"/>
          <w:szCs w:val="24"/>
        </w:rPr>
        <w:t>S</w:t>
      </w:r>
      <w:r w:rsidR="00000000">
        <w:rPr>
          <w:sz w:val="24"/>
          <w:szCs w:val="24"/>
        </w:rPr>
        <w:t xml:space="preserve">tudents </w:t>
      </w:r>
      <w:proofErr w:type="gramStart"/>
      <w:r w:rsidR="00000000">
        <w:rPr>
          <w:sz w:val="24"/>
          <w:szCs w:val="24"/>
        </w:rPr>
        <w:t>in particular can</w:t>
      </w:r>
      <w:proofErr w:type="gramEnd"/>
      <w:r w:rsidR="00000000">
        <w:rPr>
          <w:sz w:val="24"/>
          <w:szCs w:val="24"/>
        </w:rPr>
        <w:t xml:space="preserve"> learn from this that challenging situations require one to have patience and a right attitude towards any problem. </w:t>
      </w:r>
      <w:proofErr w:type="gramStart"/>
      <w:r w:rsidR="00000000">
        <w:rPr>
          <w:sz w:val="24"/>
          <w:szCs w:val="24"/>
        </w:rPr>
        <w:t>In the course of</w:t>
      </w:r>
      <w:proofErr w:type="gramEnd"/>
      <w:r w:rsidR="00000000">
        <w:rPr>
          <w:sz w:val="24"/>
          <w:szCs w:val="24"/>
        </w:rPr>
        <w:t xml:space="preserve"> this module, one of the things that I realised was that writing academically and citing sources are not imposed characteristics but rather processes that can be learned and improved upon with time as I gave an example in the previous section. Contrary to what Gibbs’ model proposes, the opportunity to analyse my experiences enabled me to recognise weaknesses and come up with ways of fixing such a problem.</w:t>
      </w:r>
    </w:p>
    <w:p w14:paraId="2AA5B527" w14:textId="77777777" w:rsidR="00845CD3" w:rsidRDefault="00000000">
      <w:pPr>
        <w:spacing w:before="240" w:after="240"/>
        <w:jc w:val="both"/>
        <w:rPr>
          <w:sz w:val="24"/>
          <w:szCs w:val="24"/>
        </w:rPr>
      </w:pPr>
      <w:r>
        <w:rPr>
          <w:sz w:val="24"/>
          <w:szCs w:val="24"/>
        </w:rPr>
        <w:t>The role of feedback was particularly pronounced. Nicol and Macfarlane-Dick (2006) point out that feedback is more useful if it is based and giving feedback that people can act upon. In such case, my tutor was able to expound what was required and how I could get to the level expected through the comments made on my video. Second, regarding enhancing my critical thinking skills, I was able to improve my critical evaluation of arguments through reading practise: I was reading some articles, welcoming to critical criminology by McLaughlin and Muncie (2019) for instance, deeper my perception of the subject.</w:t>
      </w:r>
    </w:p>
    <w:p w14:paraId="322355B6" w14:textId="77777777" w:rsidR="00845CD3" w:rsidRDefault="00000000">
      <w:pPr>
        <w:spacing w:before="240" w:after="240"/>
        <w:jc w:val="both"/>
        <w:rPr>
          <w:sz w:val="24"/>
          <w:szCs w:val="24"/>
        </w:rPr>
      </w:pPr>
      <w:r>
        <w:rPr>
          <w:sz w:val="24"/>
          <w:szCs w:val="24"/>
        </w:rPr>
        <w:t xml:space="preserve">The last factor that I applied in the current plan is time management that helped me in my advancement. First, I had no idea of the time I would need to spend on research, writing, and proofing what I came up with. The study timetable together with the parting of tasks into sub-processes helped me to schedule enough time in accomplishing each </w:t>
      </w:r>
      <w:r>
        <w:rPr>
          <w:sz w:val="24"/>
          <w:szCs w:val="24"/>
        </w:rPr>
        <w:lastRenderedPageBreak/>
        <w:t xml:space="preserve">step of the process. This eliminated most of the stress that I used to experience </w:t>
      </w:r>
      <w:proofErr w:type="gramStart"/>
      <w:r>
        <w:rPr>
          <w:sz w:val="24"/>
          <w:szCs w:val="24"/>
        </w:rPr>
        <w:t>and also</w:t>
      </w:r>
      <w:proofErr w:type="gramEnd"/>
      <w:r>
        <w:rPr>
          <w:sz w:val="24"/>
          <w:szCs w:val="24"/>
        </w:rPr>
        <w:t xml:space="preserve"> enhance the quality of submitted work.</w:t>
      </w:r>
    </w:p>
    <w:p w14:paraId="109BF7F8" w14:textId="77777777" w:rsidR="00845CD3" w:rsidRDefault="00000000">
      <w:pPr>
        <w:spacing w:line="240" w:lineRule="auto"/>
        <w:ind w:left="1440"/>
        <w:jc w:val="both"/>
        <w:rPr>
          <w:sz w:val="24"/>
          <w:szCs w:val="24"/>
        </w:rPr>
      </w:pPr>
      <w:r>
        <w:rPr>
          <w:rFonts w:ascii="Times New Roman" w:eastAsia="Times New Roman" w:hAnsi="Times New Roman" w:cs="Times New Roman"/>
          <w:noProof/>
          <w:sz w:val="20"/>
          <w:szCs w:val="20"/>
        </w:rPr>
        <w:drawing>
          <wp:inline distT="0" distB="0" distL="0" distR="0" wp14:anchorId="1FAE2905" wp14:editId="77686E05">
            <wp:extent cx="3526790" cy="3505200"/>
            <wp:effectExtent l="12700" t="12700" r="12700" b="12700"/>
            <wp:docPr id="1" name="image1.png" descr="Gibbs' Reflective Cycle"/>
            <wp:cNvGraphicFramePr/>
            <a:graphic xmlns:a="http://schemas.openxmlformats.org/drawingml/2006/main">
              <a:graphicData uri="http://schemas.openxmlformats.org/drawingml/2006/picture">
                <pic:pic xmlns:pic="http://schemas.openxmlformats.org/drawingml/2006/picture">
                  <pic:nvPicPr>
                    <pic:cNvPr id="0" name="image1.png" descr="Gibbs' Reflective Cycle"/>
                    <pic:cNvPicPr preferRelativeResize="0"/>
                  </pic:nvPicPr>
                  <pic:blipFill>
                    <a:blip r:embed="rId5"/>
                    <a:srcRect/>
                    <a:stretch>
                      <a:fillRect/>
                    </a:stretch>
                  </pic:blipFill>
                  <pic:spPr>
                    <a:xfrm>
                      <a:off x="0" y="0"/>
                      <a:ext cx="3526790" cy="3505200"/>
                    </a:xfrm>
                    <a:prstGeom prst="rect">
                      <a:avLst/>
                    </a:prstGeom>
                    <a:ln w="12700">
                      <a:solidFill>
                        <a:srgbClr val="000000"/>
                      </a:solidFill>
                      <a:prstDash val="solid"/>
                    </a:ln>
                  </pic:spPr>
                </pic:pic>
              </a:graphicData>
            </a:graphic>
          </wp:inline>
        </w:drawing>
      </w:r>
    </w:p>
    <w:p w14:paraId="4A849832" w14:textId="77777777" w:rsidR="00845CD3" w:rsidRDefault="00000000">
      <w:pPr>
        <w:spacing w:before="240" w:after="240"/>
        <w:jc w:val="both"/>
        <w:rPr>
          <w:sz w:val="24"/>
          <w:szCs w:val="24"/>
        </w:rPr>
      </w:pPr>
      <w:r>
        <w:rPr>
          <w:sz w:val="24"/>
          <w:szCs w:val="24"/>
        </w:rPr>
        <w:t xml:space="preserve">Considering that Gibbs’ reflection cycle enabled me to analyse my academic experience as holistically as possible, I could benefit from it </w:t>
      </w:r>
      <w:proofErr w:type="gramStart"/>
      <w:r>
        <w:rPr>
          <w:sz w:val="24"/>
          <w:szCs w:val="24"/>
        </w:rPr>
        <w:t>in order to</w:t>
      </w:r>
      <w:proofErr w:type="gramEnd"/>
      <w:r>
        <w:rPr>
          <w:sz w:val="24"/>
          <w:szCs w:val="24"/>
        </w:rPr>
        <w:t xml:space="preserve"> complete further reflections as comprehensively as well. Description of the task helped me think about the details of the task in the past tense, defining what is important in the future tense and making plans to take the accumulated knowledge into practise. For example, “Description” and “Feelings” assisted me in accepting that I </w:t>
      </w:r>
      <w:proofErr w:type="gramStart"/>
      <w:r>
        <w:rPr>
          <w:sz w:val="24"/>
          <w:szCs w:val="24"/>
        </w:rPr>
        <w:t>experienced difficulty</w:t>
      </w:r>
      <w:proofErr w:type="gramEnd"/>
      <w:r>
        <w:rPr>
          <w:sz w:val="24"/>
          <w:szCs w:val="24"/>
        </w:rPr>
        <w:t xml:space="preserve"> doing the required task and feelings arising from it whereas “Evaluation” and “Analysis” helped make identifying causes of both difficulty in completing the task and success factors. Some of the observed steps, namely, the “Conclusion” and “Action Plan” stages, were very helpful in mapping the potential further enhancement process. Through a conscious process of analysing the course, I was able to see the value of Harvard referencing not only as an instructional requirement, but as a way of strengthening the legitimacy of the research done. This cycle of contemplating has helped me maintain my strength in learning from accomplishments and failures and develop ways in which like issues could be handled in future.</w:t>
      </w:r>
    </w:p>
    <w:p w14:paraId="5BCF8B5B" w14:textId="77777777" w:rsidR="00845CD3" w:rsidRDefault="00000000">
      <w:pPr>
        <w:pStyle w:val="Heading2"/>
      </w:pPr>
      <w:bookmarkStart w:id="5" w:name="_bzae8v9h8yl7" w:colFirst="0" w:colLast="0"/>
      <w:bookmarkEnd w:id="5"/>
      <w:r>
        <w:t>Conclusion</w:t>
      </w:r>
    </w:p>
    <w:p w14:paraId="4422100E" w14:textId="77777777" w:rsidR="00845CD3" w:rsidRDefault="00000000">
      <w:pPr>
        <w:spacing w:before="240" w:after="240"/>
        <w:jc w:val="both"/>
        <w:rPr>
          <w:sz w:val="24"/>
          <w:szCs w:val="24"/>
        </w:rPr>
      </w:pPr>
      <w:r>
        <w:rPr>
          <w:sz w:val="24"/>
          <w:szCs w:val="24"/>
        </w:rPr>
        <w:t xml:space="preserve">Hence, transitioning to academic writing and critical thinking have been a welcoming part of the Criminology and Law student experience at UWTSD. This experience has been a great learning lesson to me that teaches me the value of hard working, the essence of the value of feedback as well as mastering the art of time management. At </w:t>
      </w:r>
      <w:r>
        <w:rPr>
          <w:sz w:val="24"/>
          <w:szCs w:val="24"/>
        </w:rPr>
        <w:lastRenderedPageBreak/>
        <w:t xml:space="preserve">the beginning I did face some challenge but with the help of the university and most importantly the desire to work hard and make a change no situation is good enough to shape your success in your academic and career </w:t>
      </w:r>
      <w:proofErr w:type="gramStart"/>
      <w:r>
        <w:rPr>
          <w:sz w:val="24"/>
          <w:szCs w:val="24"/>
        </w:rPr>
        <w:t>life .</w:t>
      </w:r>
      <w:proofErr w:type="gramEnd"/>
    </w:p>
    <w:p w14:paraId="69CEB570" w14:textId="77777777" w:rsidR="00845CD3" w:rsidRDefault="00000000">
      <w:pPr>
        <w:spacing w:before="240" w:after="240"/>
        <w:jc w:val="both"/>
        <w:rPr>
          <w:sz w:val="24"/>
          <w:szCs w:val="24"/>
        </w:rPr>
      </w:pPr>
      <w:r>
        <w:rPr>
          <w:sz w:val="24"/>
          <w:szCs w:val="24"/>
        </w:rPr>
        <w:t xml:space="preserve">The one thing that I would do differently if I were to engage in this type of learning experience again is to seek help from tutors and other students much earlier rather than allowing self-doubt to get in the way. I would also use </w:t>
      </w:r>
      <w:proofErr w:type="gramStart"/>
      <w:r>
        <w:rPr>
          <w:sz w:val="24"/>
          <w:szCs w:val="24"/>
        </w:rPr>
        <w:t>guide books</w:t>
      </w:r>
      <w:proofErr w:type="gramEnd"/>
      <w:r>
        <w:rPr>
          <w:sz w:val="24"/>
          <w:szCs w:val="24"/>
        </w:rPr>
        <w:t xml:space="preserve"> and screen casts, available at the university’s online learning portal, right from the onset.</w:t>
      </w:r>
    </w:p>
    <w:p w14:paraId="3A13670D" w14:textId="77777777" w:rsidR="00845CD3" w:rsidRDefault="00000000">
      <w:pPr>
        <w:pStyle w:val="Heading2"/>
      </w:pPr>
      <w:bookmarkStart w:id="6" w:name="_1cuc4rb1cqyk" w:colFirst="0" w:colLast="0"/>
      <w:bookmarkEnd w:id="6"/>
      <w:r>
        <w:t>Action Plan</w:t>
      </w:r>
    </w:p>
    <w:p w14:paraId="15651DA4" w14:textId="77777777" w:rsidR="00845CD3" w:rsidRDefault="00000000">
      <w:pPr>
        <w:spacing w:before="240" w:after="240"/>
        <w:jc w:val="both"/>
        <w:rPr>
          <w:sz w:val="24"/>
          <w:szCs w:val="24"/>
        </w:rPr>
      </w:pPr>
      <w:r>
        <w:rPr>
          <w:sz w:val="24"/>
          <w:szCs w:val="24"/>
        </w:rPr>
        <w:t>To build on this experience and continue improving, I have developed the following action plan:</w:t>
      </w:r>
    </w:p>
    <w:p w14:paraId="632ECDBB" w14:textId="77777777" w:rsidR="00845CD3" w:rsidRDefault="00000000">
      <w:pPr>
        <w:numPr>
          <w:ilvl w:val="0"/>
          <w:numId w:val="1"/>
        </w:numPr>
        <w:spacing w:before="240"/>
        <w:jc w:val="both"/>
        <w:rPr>
          <w:sz w:val="24"/>
          <w:szCs w:val="24"/>
        </w:rPr>
      </w:pPr>
      <w:r>
        <w:rPr>
          <w:b/>
          <w:sz w:val="24"/>
          <w:szCs w:val="24"/>
        </w:rPr>
        <w:t>Engage with Feedback</w:t>
      </w:r>
      <w:r>
        <w:rPr>
          <w:sz w:val="24"/>
          <w:szCs w:val="24"/>
        </w:rPr>
        <w:t>: On all the styles of writing done throughout the course, I will ensure that I go in for feedback and use it to inform my learning. This also involves asking further questions of clarification where unsure from the initial answers given.</w:t>
      </w:r>
    </w:p>
    <w:p w14:paraId="15975EC5" w14:textId="77777777" w:rsidR="00845CD3" w:rsidRDefault="00000000">
      <w:pPr>
        <w:numPr>
          <w:ilvl w:val="0"/>
          <w:numId w:val="1"/>
        </w:numPr>
        <w:jc w:val="both"/>
        <w:rPr>
          <w:sz w:val="24"/>
          <w:szCs w:val="24"/>
        </w:rPr>
      </w:pPr>
      <w:r>
        <w:rPr>
          <w:b/>
          <w:sz w:val="24"/>
          <w:szCs w:val="24"/>
        </w:rPr>
        <w:t>Develop Research Skills</w:t>
      </w:r>
      <w:r>
        <w:rPr>
          <w:sz w:val="24"/>
          <w:szCs w:val="24"/>
        </w:rPr>
        <w:t xml:space="preserve">: I will of course go to workshops on how to conduct academic research and or on how to practise proper use of online databases </w:t>
      </w:r>
      <w:proofErr w:type="gramStart"/>
      <w:r>
        <w:rPr>
          <w:sz w:val="24"/>
          <w:szCs w:val="24"/>
        </w:rPr>
        <w:t>in order to</w:t>
      </w:r>
      <w:proofErr w:type="gramEnd"/>
      <w:r>
        <w:rPr>
          <w:sz w:val="24"/>
          <w:szCs w:val="24"/>
        </w:rPr>
        <w:t xml:space="preserve"> obtain quality sources. This will increase the substance and applicability of the arguments that I will make.</w:t>
      </w:r>
    </w:p>
    <w:p w14:paraId="6B1B6B41" w14:textId="77777777" w:rsidR="00845CD3" w:rsidRDefault="00000000">
      <w:pPr>
        <w:numPr>
          <w:ilvl w:val="0"/>
          <w:numId w:val="1"/>
        </w:numPr>
        <w:jc w:val="both"/>
        <w:rPr>
          <w:sz w:val="24"/>
          <w:szCs w:val="24"/>
        </w:rPr>
      </w:pPr>
      <w:r>
        <w:rPr>
          <w:b/>
          <w:sz w:val="24"/>
          <w:szCs w:val="24"/>
        </w:rPr>
        <w:t>Practice Academic Writing</w:t>
      </w:r>
      <w:r>
        <w:rPr>
          <w:sz w:val="24"/>
          <w:szCs w:val="24"/>
        </w:rPr>
        <w:t>: Academic writing: Every week I will spend at least 2 hours strengthening and sharpening my structure of arguments and critical analysis of issues and citing.</w:t>
      </w:r>
    </w:p>
    <w:p w14:paraId="15EE8597" w14:textId="77777777" w:rsidR="00845CD3" w:rsidRDefault="00000000">
      <w:pPr>
        <w:numPr>
          <w:ilvl w:val="0"/>
          <w:numId w:val="1"/>
        </w:numPr>
        <w:jc w:val="both"/>
        <w:rPr>
          <w:sz w:val="24"/>
          <w:szCs w:val="24"/>
        </w:rPr>
      </w:pPr>
      <w:r>
        <w:rPr>
          <w:b/>
          <w:sz w:val="24"/>
          <w:szCs w:val="24"/>
        </w:rPr>
        <w:t>Time Management</w:t>
      </w:r>
      <w:r>
        <w:rPr>
          <w:sz w:val="24"/>
          <w:szCs w:val="24"/>
        </w:rPr>
        <w:t xml:space="preserve">: I will also ensure that I maintain the study schedule to ensure that I set an adequate amount of time for each of the steps to writing. I also need to assign reasonable deadlines on when to produce the draughts </w:t>
      </w:r>
      <w:proofErr w:type="gramStart"/>
      <w:r>
        <w:rPr>
          <w:sz w:val="24"/>
          <w:szCs w:val="24"/>
        </w:rPr>
        <w:t>in order to</w:t>
      </w:r>
      <w:proofErr w:type="gramEnd"/>
      <w:r>
        <w:rPr>
          <w:sz w:val="24"/>
          <w:szCs w:val="24"/>
        </w:rPr>
        <w:t xml:space="preserve"> also allow for revisions.</w:t>
      </w:r>
    </w:p>
    <w:p w14:paraId="7A87B7C3" w14:textId="77777777" w:rsidR="00845CD3" w:rsidRDefault="00000000">
      <w:pPr>
        <w:numPr>
          <w:ilvl w:val="0"/>
          <w:numId w:val="1"/>
        </w:numPr>
        <w:spacing w:after="240"/>
        <w:jc w:val="both"/>
        <w:rPr>
          <w:sz w:val="24"/>
          <w:szCs w:val="24"/>
        </w:rPr>
      </w:pPr>
      <w:r>
        <w:rPr>
          <w:b/>
          <w:sz w:val="24"/>
          <w:szCs w:val="24"/>
        </w:rPr>
        <w:t>Seek Support</w:t>
      </w:r>
      <w:r>
        <w:rPr>
          <w:sz w:val="24"/>
          <w:szCs w:val="24"/>
        </w:rPr>
        <w:t xml:space="preserve">: In order to practically implement all those theories and ideas, I will often attend academic support services available at the university such as one to one </w:t>
      </w:r>
      <w:proofErr w:type="gramStart"/>
      <w:r>
        <w:rPr>
          <w:sz w:val="24"/>
          <w:szCs w:val="24"/>
        </w:rPr>
        <w:t>meetings</w:t>
      </w:r>
      <w:proofErr w:type="gramEnd"/>
      <w:r>
        <w:rPr>
          <w:sz w:val="24"/>
          <w:szCs w:val="24"/>
        </w:rPr>
        <w:t xml:space="preserve"> with academic tutors or group study sessions.</w:t>
      </w:r>
    </w:p>
    <w:p w14:paraId="43A19FBD" w14:textId="77777777" w:rsidR="00845CD3" w:rsidRDefault="00000000">
      <w:pPr>
        <w:spacing w:before="240" w:after="240"/>
        <w:jc w:val="both"/>
        <w:rPr>
          <w:sz w:val="24"/>
          <w:szCs w:val="24"/>
        </w:rPr>
      </w:pPr>
      <w:r>
        <w:rPr>
          <w:sz w:val="24"/>
          <w:szCs w:val="24"/>
        </w:rPr>
        <w:t>By making it into practise, knowledge and luck will improve and I will be able to work harder towards my academic progress. Looking back to my learning process and accomplishments I know I changed for the better and I am ready to further develop myself as the Criminology and Law student.</w:t>
      </w:r>
      <w:r>
        <w:br w:type="page"/>
      </w:r>
    </w:p>
    <w:p w14:paraId="2A79DEB8" w14:textId="77777777" w:rsidR="00845CD3" w:rsidRDefault="00000000">
      <w:pPr>
        <w:pStyle w:val="Heading1"/>
        <w:spacing w:before="240" w:after="240"/>
        <w:jc w:val="both"/>
      </w:pPr>
      <w:bookmarkStart w:id="7" w:name="_o4hupddyy2ee" w:colFirst="0" w:colLast="0"/>
      <w:bookmarkEnd w:id="7"/>
      <w:r>
        <w:lastRenderedPageBreak/>
        <w:t xml:space="preserve">References </w:t>
      </w:r>
    </w:p>
    <w:p w14:paraId="2061F025" w14:textId="77777777" w:rsidR="00845CD3" w:rsidRDefault="00000000">
      <w:pPr>
        <w:spacing w:after="240"/>
      </w:pPr>
      <w:r>
        <w:t xml:space="preserve">McLaughlin, E., &amp; Muncie, J. (2019). </w:t>
      </w:r>
      <w:r>
        <w:rPr>
          <w:i/>
        </w:rPr>
        <w:t>The Sage Dictionary of Criminology</w:t>
      </w:r>
      <w:r>
        <w:t>. 4th ed. London: Sage Publications.</w:t>
      </w:r>
    </w:p>
    <w:p w14:paraId="684670DD" w14:textId="77777777" w:rsidR="00845CD3" w:rsidRDefault="00000000">
      <w:pPr>
        <w:spacing w:before="240" w:after="240"/>
      </w:pPr>
      <w:r>
        <w:t xml:space="preserve">Nicol, D. J., &amp; Macfarlane-Dick, D. (2006). Formative assessment and self-regulated learning: A model and seven principles of good feedback practice. </w:t>
      </w:r>
      <w:r>
        <w:rPr>
          <w:i/>
        </w:rPr>
        <w:t>Studies in Higher Education</w:t>
      </w:r>
      <w:r>
        <w:t>, 31(2), pp. 199-218.</w:t>
      </w:r>
    </w:p>
    <w:p w14:paraId="7164BBAE" w14:textId="77777777" w:rsidR="00845CD3" w:rsidRDefault="00000000">
      <w:pPr>
        <w:spacing w:before="240" w:after="240"/>
      </w:pPr>
      <w:r>
        <w:t xml:space="preserve">Moon, J. A. (2004). </w:t>
      </w:r>
      <w:r>
        <w:rPr>
          <w:i/>
        </w:rPr>
        <w:t>A Handbook of Reflective and Experiential Learning: Theory and Practice</w:t>
      </w:r>
      <w:r>
        <w:t>. London: Routledge</w:t>
      </w:r>
    </w:p>
    <w:p w14:paraId="4080E38B" w14:textId="77777777" w:rsidR="00845CD3" w:rsidRDefault="00845CD3"/>
    <w:p w14:paraId="2BA6238A" w14:textId="77777777" w:rsidR="00845CD3" w:rsidRDefault="00845CD3">
      <w:pPr>
        <w:jc w:val="both"/>
        <w:rPr>
          <w:sz w:val="24"/>
          <w:szCs w:val="24"/>
        </w:rPr>
      </w:pPr>
    </w:p>
    <w:sectPr w:rsidR="00845CD3">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B23474F"/>
    <w:multiLevelType w:val="multilevel"/>
    <w:tmpl w:val="C1A2FF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002853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5CD3"/>
    <w:rsid w:val="00005C21"/>
    <w:rsid w:val="000F47C8"/>
    <w:rsid w:val="00845CD3"/>
    <w:rsid w:val="00930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567F1"/>
  <w15:docId w15:val="{1484009F-A125-4552-9997-97CBD26B3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1430</Words>
  <Characters>8154</Characters>
  <Application>Microsoft Office Word</Application>
  <DocSecurity>0</DocSecurity>
  <Lines>67</Lines>
  <Paragraphs>19</Paragraphs>
  <ScaleCrop>false</ScaleCrop>
  <Company/>
  <LinksUpToDate>false</LinksUpToDate>
  <CharactersWithSpaces>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Natalie Skalkosova</cp:lastModifiedBy>
  <cp:revision>2</cp:revision>
  <dcterms:created xsi:type="dcterms:W3CDTF">2025-01-05T12:58:00Z</dcterms:created>
  <dcterms:modified xsi:type="dcterms:W3CDTF">2025-01-05T12:58:00Z</dcterms:modified>
</cp:coreProperties>
</file>