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AF97C3C" w14:textId="3BE36E6E" w:rsidR="009B0AF5" w:rsidRDefault="0055614D">
      <w:pPr>
        <w:pStyle w:val="NoSpacing"/>
      </w:pPr>
      <w:r>
        <w:rPr>
          <w:noProof/>
        </w:rPr>
        <mc:AlternateContent>
          <mc:Choice Requires="wpg">
            <w:drawing>
              <wp:anchor distT="0" distB="0" distL="114300" distR="114300" simplePos="0" relativeHeight="251659264" behindDoc="1" locked="0" layoutInCell="1" allowOverlap="1" wp14:anchorId="2F1C29C5" wp14:editId="5AF9CABC">
                <wp:simplePos x="0" y="0"/>
                <wp:positionH relativeFrom="page">
                  <wp:posOffset>317500</wp:posOffset>
                </wp:positionH>
                <wp:positionV relativeFrom="page">
                  <wp:posOffset>255270</wp:posOffset>
                </wp:positionV>
                <wp:extent cx="2557145" cy="9555480"/>
                <wp:effectExtent l="3175" t="0" r="1905"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7145" cy="9555480"/>
                          <a:chOff x="0" y="0"/>
                          <a:chExt cx="2194560" cy="9125712"/>
                        </a:xfrm>
                      </wpg:grpSpPr>
                      <wps:wsp>
                        <wps:cNvPr id="4" name="Rectangle 3"/>
                        <wps:cNvSpPr>
                          <a:spLocks noChangeArrowheads="1"/>
                        </wps:cNvSpPr>
                        <wps:spPr bwMode="auto">
                          <a:xfrm>
                            <a:off x="0" y="0"/>
                            <a:ext cx="194535" cy="9125712"/>
                          </a:xfrm>
                          <a:prstGeom prst="rect">
                            <a:avLst/>
                          </a:prstGeom>
                          <a:solidFill>
                            <a:srgbClr val="44546A"/>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Pentagon 4"/>
                        <wps:cNvSpPr>
                          <a:spLocks noChangeArrowheads="1"/>
                        </wps:cNvSpPr>
                        <wps:spPr bwMode="auto">
                          <a:xfrm>
                            <a:off x="0" y="1466850"/>
                            <a:ext cx="2194560" cy="552055"/>
                          </a:xfrm>
                          <a:prstGeom prst="homePlate">
                            <a:avLst>
                              <a:gd name="adj" fmla="val 50004"/>
                            </a:avLst>
                          </a:prstGeom>
                          <a:solidFill>
                            <a:srgbClr val="4472C4"/>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0B790243" w14:textId="01EF1DA5" w:rsidR="009B0AF5" w:rsidRPr="009B0AF5" w:rsidRDefault="009B0AF5">
                              <w:pPr>
                                <w:pStyle w:val="NoSpacing"/>
                                <w:jc w:val="right"/>
                                <w:rPr>
                                  <w:color w:val="FFFFFF"/>
                                  <w:sz w:val="28"/>
                                  <w:szCs w:val="28"/>
                                </w:rPr>
                              </w:pPr>
                            </w:p>
                          </w:txbxContent>
                        </wps:txbx>
                        <wps:bodyPr rot="0" vert="horz" wrap="square" lIns="91440" tIns="0" rIns="182880" bIns="0" anchor="ctr" anchorCtr="0" upright="1">
                          <a:noAutofit/>
                        </wps:bodyPr>
                      </wps:wsp>
                      <wpg:grpSp>
                        <wpg:cNvPr id="6" name="Group 5"/>
                        <wpg:cNvGrpSpPr>
                          <a:grpSpLocks/>
                        </wpg:cNvGrpSpPr>
                        <wpg:grpSpPr bwMode="auto">
                          <a:xfrm>
                            <a:off x="76200" y="4210050"/>
                            <a:ext cx="2057400" cy="4910328"/>
                            <a:chOff x="80645" y="4211812"/>
                            <a:chExt cx="1306273" cy="3121026"/>
                          </a:xfrm>
                        </wpg:grpSpPr>
                        <wpg:grpSp>
                          <wpg:cNvPr id="7" name="Group 6"/>
                          <wpg:cNvGrpSpPr>
                            <a:grpSpLocks noChangeAspect="1"/>
                          </wpg:cNvGrpSpPr>
                          <wpg:grpSpPr bwMode="auto">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9" name="Freeform 21"/>
                            <wps:cNvSpPr>
                              <a:spLocks/>
                            </wps:cNvSpPr>
                            <wps:spPr bwMode="auto">
                              <a:xfrm>
                                <a:off x="572862" y="6905800"/>
                                <a:ext cx="184150" cy="427038"/>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1" name="Freeform 23"/>
                            <wps:cNvSpPr>
                              <a:spLocks/>
                            </wps:cNvSpPr>
                            <wps:spPr bwMode="auto">
                              <a:xfrm>
                                <a:off x="341087" y="4861100"/>
                                <a:ext cx="71438" cy="1355725"/>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2" name="Freeform 24"/>
                            <wps:cNvSpPr>
                              <a:spLocks/>
                            </wps:cNvSpPr>
                            <wps:spPr bwMode="auto">
                              <a:xfrm>
                                <a:off x="363312" y="6231112"/>
                                <a:ext cx="244475" cy="998538"/>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3" name="Freeform 25"/>
                            <wps:cNvSpPr>
                              <a:spLocks/>
                            </wps:cNvSpPr>
                            <wps:spPr bwMode="auto">
                              <a:xfrm>
                                <a:off x="620487" y="7223300"/>
                                <a:ext cx="52388" cy="109538"/>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4" name="Freeform 26"/>
                            <wps:cNvSpPr>
                              <a:spLocks/>
                            </wps:cNvSpPr>
                            <wps:spPr bwMode="auto">
                              <a:xfrm>
                                <a:off x="355374" y="6153325"/>
                                <a:ext cx="23813" cy="147638"/>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5" name="Freeform 27"/>
                            <wps:cNvSpPr>
                              <a:spLocks/>
                            </wps:cNvSpPr>
                            <wps:spPr bwMode="auto">
                              <a:xfrm>
                                <a:off x="563337" y="5689775"/>
                                <a:ext cx="625475" cy="1216025"/>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6" name="Freeform 28"/>
                            <wps:cNvSpPr>
                              <a:spLocks/>
                            </wps:cNvSpPr>
                            <wps:spPr bwMode="auto">
                              <a:xfrm>
                                <a:off x="563337" y="6915325"/>
                                <a:ext cx="57150" cy="307975"/>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7" name="Freeform 29"/>
                            <wps:cNvSpPr>
                              <a:spLocks/>
                            </wps:cNvSpPr>
                            <wps:spPr bwMode="auto">
                              <a:xfrm>
                                <a:off x="607787" y="7229650"/>
                                <a:ext cx="49213" cy="103188"/>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8" name="Freeform 30"/>
                            <wps:cNvSpPr>
                              <a:spLocks/>
                            </wps:cNvSpPr>
                            <wps:spPr bwMode="auto">
                              <a:xfrm>
                                <a:off x="563337" y="6878812"/>
                                <a:ext cx="11113" cy="66675"/>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s:wsp>
                            <wps:cNvPr id="19" name="Freeform 31"/>
                            <wps:cNvSpPr>
                              <a:spLocks/>
                            </wps:cNvSpPr>
                            <wps:spPr bwMode="auto">
                              <a:xfrm>
                                <a:off x="587149" y="7145512"/>
                                <a:ext cx="71438" cy="187325"/>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rot="0" vert="horz" wrap="square" lIns="91440" tIns="45720" rIns="91440" bIns="45720" anchor="t" anchorCtr="0" upright="1">
                              <a:noAutofit/>
                            </wps:bodyPr>
                          </wps:wsp>
                        </wpg:grpSp>
                        <wpg:grpSp>
                          <wpg:cNvPr id="20" name="Group 7"/>
                          <wpg:cNvGrpSpPr>
                            <a:grpSpLocks noChangeAspect="1"/>
                          </wpg:cNvGrpSpPr>
                          <wpg:grpSpPr bwMode="auto">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2" name="Freeform 9"/>
                            <wps:cNvSpPr>
                              <a:spLocks/>
                            </wps:cNvSpPr>
                            <wps:spPr bwMode="auto">
                              <a:xfrm>
                                <a:off x="328295" y="5891389"/>
                                <a:ext cx="187325" cy="436563"/>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3" name="Freeform 10"/>
                            <wps:cNvSpPr>
                              <a:spLocks/>
                            </wps:cNvSpPr>
                            <wps:spPr bwMode="auto">
                              <a:xfrm>
                                <a:off x="80645" y="5010327"/>
                                <a:ext cx="31750" cy="192088"/>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4" name="Freeform 12"/>
                            <wps:cNvSpPr>
                              <a:spLocks/>
                            </wps:cNvSpPr>
                            <wps:spPr bwMode="auto">
                              <a:xfrm>
                                <a:off x="112395" y="5202414"/>
                                <a:ext cx="250825" cy="1020763"/>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5" name="Freeform 13"/>
                            <wps:cNvSpPr>
                              <a:spLocks/>
                            </wps:cNvSpPr>
                            <wps:spPr bwMode="auto">
                              <a:xfrm>
                                <a:off x="375920" y="6215239"/>
                                <a:ext cx="52388" cy="112713"/>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6" name="Freeform 14"/>
                            <wps:cNvSpPr>
                              <a:spLocks/>
                            </wps:cNvSpPr>
                            <wps:spPr bwMode="auto">
                              <a:xfrm>
                                <a:off x="106045" y="5124627"/>
                                <a:ext cx="23813" cy="150813"/>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7" name="Freeform 15"/>
                            <wps:cNvSpPr>
                              <a:spLocks/>
                            </wps:cNvSpPr>
                            <wps:spPr bwMode="auto">
                              <a:xfrm>
                                <a:off x="317182" y="4649964"/>
                                <a:ext cx="638175" cy="1241425"/>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8" name="Freeform 16"/>
                            <wps:cNvSpPr>
                              <a:spLocks/>
                            </wps:cNvSpPr>
                            <wps:spPr bwMode="auto">
                              <a:xfrm>
                                <a:off x="317182" y="5904089"/>
                                <a:ext cx="58738" cy="311150"/>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29" name="Freeform 17"/>
                            <wps:cNvSpPr>
                              <a:spLocks/>
                            </wps:cNvSpPr>
                            <wps:spPr bwMode="auto">
                              <a:xfrm>
                                <a:off x="363220" y="6223177"/>
                                <a:ext cx="49213" cy="104775"/>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30" name="Freeform 18"/>
                            <wps:cNvSpPr>
                              <a:spLocks/>
                            </wps:cNvSpPr>
                            <wps:spPr bwMode="auto">
                              <a:xfrm>
                                <a:off x="317182" y="5864402"/>
                                <a:ext cx="11113" cy="68263"/>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s:wsp>
                            <wps:cNvPr id="31" name="Freeform 19"/>
                            <wps:cNvSpPr>
                              <a:spLocks/>
                            </wps:cNvSpPr>
                            <wps:spPr bwMode="auto">
                              <a:xfrm>
                                <a:off x="340995" y="6135864"/>
                                <a:ext cx="73025" cy="192088"/>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2F1C29C5" id="Group 2" o:spid="_x0000_s1026" style="position:absolute;margin-left:25pt;margin-top:20.1pt;width:201.35pt;height:752.4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zzKwwAAANoAAAAPAAAAZHJzL2Rvd25yZXYueG1sRI9Pa8JA&#10;FMTvBb/D8oTe6saC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ZhM8ysMAAADaAAAADwAA&#10;AAAAAAAAAAAAAAAHAgAAZHJzL2Rvd25yZXYueG1sUEsFBgAAAAADAAMAtwAAAPcCAAAAAA==&#10;" adj="18883" fillcolor="#4472c4" stroked="f" strokeweight="1pt">
                  <v:textbox inset=",0,14.4pt,0">
                    <w:txbxContent>
                      <w:p w14:paraId="0B790243" w14:textId="01EF1DA5" w:rsidR="009B0AF5" w:rsidRPr="009B0AF5" w:rsidRDefault="009B0AF5">
                        <w:pPr>
                          <w:pStyle w:val="NoSpacing"/>
                          <w:jc w:val="right"/>
                          <w:rPr>
                            <w:color w:val="FFFFFF"/>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" path="m,l39,152,84,304r38,113l122,440,76,306,39,180,6,53,,xe" fillcolor="#44546a" strokecolor="#44546a" strokeweight="0">
                      <v:path arrowok="t" o:connecttype="custom" o:connectlocs="0,0;98286888,383063750;211693125,766127500;307459063,1050905950;307459063,1108868750;191531875,771167813;98286888,453628125;15120938,133569075;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" path="m,l8,19,37,93r30,74l116,269r-8,l60,169,30,98,1,25,,xe" fillcolor="#44546a" strokecolor="#44546a" strokeweight="0">
                      <v:path arrowok="t" o:connecttype="custom" o:connectlocs="0,0;20161250,47883819;93246575,234375599;168851263,420867380;292338125,677923619;272176875,677923619;151209375,425907699;75604688,246975602;2520950,63004774;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" path="m,l,,1,79r2,80l12,317,23,476,39,634,58,792,83,948r24,138l135,1223r5,49l138,1262,105,1106,77,949,53,792,35,634,20,476,9,317,2,159,,79,,xe" fillcolor="#44546a" strokecolor="#44546a" strokeweight="0">
                      <v:path arrowok="t" o:connecttype="custom" o:connectlocs="0,0;0,0;2520950,199093138;7561263,400705638;30241875,798890325;57964388,1199594375;98286888,1597779063;146169063,1995963750;209173763,2147483646;269657513,2147483646;340221888,2147483646;352821875,2147483646;347781563,2147483646;264617200,2147483646;194052825,2147483646;133569075,1995963750;88206263,1597779063;50403125,1199594375;22682200,798890325;5040313,400705638;0,199093138;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" path="m45,r,l35,66r-9,67l14,267,6,401,3,534,6,669r8,134l18,854r,-3l9,814,8,803,1,669,,534,3,401,12,267,25,132,34,66,45,xe" fillcolor="#44546a" strokecolor="#44546a" strokeweight="0">
                      <v:path arrowok="t" o:connecttype="custom" o:connectlocs="113408619,0;113408619,0;88206880,166330313;65524521,335181575;35282434,672882513;15121043,1010583450;7561315,1345763438;15121043,1685985325;35282434,2023686263;45363130,2147483646;45363130,2144653763;22682359,2051407188;20161391,2023686263;2520968,1685985325;0,1345763438;7561315,1010583450;30242087,672882513;63005141,332660625;85685912,166330313;113408619,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" path="m,l10,44r11,82l34,207r19,86l75,380r25,86l120,521r21,55l152,618r2,11l140,595,115,532,93,468,67,383,47,295,28,207,12,104,,xe" fillcolor="#44546a" strokecolor="#44546a" strokeweight="0">
                      <v:path arrowok="t" o:connecttype="custom" o:connectlocs="0,0;25201563,110886931;52924075,317539847;85685313,521673399;133569075,738406945;189012513,957659855;252015625,1174393401;302418750,1313002857;355342825,1451610727;383063750,1557457342;388104063,1585179869;352821875,1499494513;289818763,1340723796;234375325,1179433716;168851263,965221121;118448138,743447260;70564375,521673399;30241875,262096381;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" path="m,l33,69r-9,l12,35,,xe" fillcolor="#44546a" strokecolor="#44546a" strokeweight="0">
                      <v:path arrowok="t" o:connecttype="custom" o:connectlocs="0,0;83166744,173892369;60484327,173892369;30242164,88206665;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" path="m,l9,37r,3l15,93,5,49,,xe" fillcolor="#44546a" strokecolor="#44546a" strokeweight="0">
                      <v:path arrowok="t" o:connecttype="custom" o:connectlocs="0,0;22682676,93246891;22682676,100806591;37803931,234376119;12601840,12348886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" path="m394,r,l356,38,319,77r-35,40l249,160r-42,58l168,276r-37,63l98,402,69,467,45,535,26,604,14,673,7,746,6,766,,749r1,-5l7,673,21,603,40,533,65,466,94,400r33,-64l164,275r40,-60l248,158r34,-42l318,76,354,37,394,xe" fillcolor="#44546a" strokecolor="#44546a" strokeweight="0">
                      <v:path arrowok="t" o:connecttype="custom" o:connectlocs="992941563,0;992941563,0;897175625,95765938;803930638,194052825;715724375,294859075;627519700,403225000;521673138,549394063;423386250,695563125;330141263,854333763;246975313,1013102813;173891575,1176913763;113407825,1348284388;65524063,1522174375;35282188,1696065950;17641888,1880036563;15120938,1930439688;0,1887597825;2520950,1874996250;17641888,1696065950;52924075,1519655013;100806250,1343244075;163810950,1174392813;236894688,1008062500;320060638,846772500;413305625,693043763;514111875,541834388;624998750,398184688;710684063,292338125;801409688,191531875;892135313,93246575;99294156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" path="m,l6,16r1,3l11,80r9,52l33,185r3,9l21,161,15,145,5,81,1,41,,xe" fillcolor="#44546a" strokecolor="#44546a" strokeweight="0">
                      <v:path arrowok="t" o:connecttype="custom" o:connectlocs="0,0;15120938,40322500;17641888,47883763;27722513,201612500;50403125,332660625;83165950,466229700;90725625,488910313;52924075,405745950;37803138,365423450;12601575,204133450;2520950,103327200;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" path="m,l31,65r-8,l,xe" fillcolor="#44546a" strokecolor="#44546a" strokeweight="0">
                      <v:path arrowok="t" o:connecttype="custom" o:connectlocs="0,0;78126431,163811744;57964976,163811744;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" path="m,l6,17,7,42,6,39,,23,,xe" fillcolor="#44546a" strokecolor="#44546a" strokeweight="0">
                      <v:path arrowok="t" o:connecttype="custom" o:connectlocs="0,0;15121618,42843450;17642681,105846563;15121618,98286888;0,57964388;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" path="m,l6,16,21,49,33,84r12,34l44,118,13,53,11,42,,xe" fillcolor="#44546a" strokecolor="#44546a" strokeweight="0">
                      <v:path arrowok="t" o:connecttype="custom" o:connectlocs="0,0;15121043,40322500;52924445,123488450;83166532,211693125;113408619,297378438;110887651,297378438;32763054,133569075;27722707,105846563;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" path="m,l41,155,86,309r39,116l125,450,79,311,41,183,7,54,,xe" fillcolor="#44546a" strokecolor="#44546a" strokeweight="0">
                      <v:fill opacity="13107f"/>
                      <v:stroke opacity="13107f"/>
                      <v:path arrowok="t" o:connecttype="custom" o:connectlocs="0,0;103327460,390625013;216733984,778729075;315021119,1071067200;315021119,1134070313;199093639,783769388;103327460,461189388;17641932,136088438;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" path="m,l8,20,37,96r32,74l118,275r-9,l61,174,30,100,,26,,xe" fillcolor="#44546a" strokecolor="#44546a" strokeweight="0">
                      <v:fill opacity="13107f"/>
                      <v:stroke opacity="13107f"/>
                      <v:path arrowok="t" o:connecttype="custom" o:connectlocs="0,0;20161250,50403183;93246575,241935277;173891575,428427053;297378438,693044556;274697825,693044556;153730325,438507690;75604688,252015914;0,65524138;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" path="m,l16,72r4,49l18,112,,31,,xe" fillcolor="#44546a" strokecolor="#44546a" strokeweight="0">
                      <v:fill opacity="13107f"/>
                      <v:stroke opacity="13107f"/>
                      <v:path arrowok="t" o:connecttype="custom" o:connectlocs="0,0;40322500,181451722;50403125,304940494;45362813,282258235;0,78125841;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" path="m,l11,46r11,83l36,211r19,90l76,389r27,87l123,533r21,55l155,632r3,11l142,608,118,544,95,478,69,391,47,302,29,212,13,107,,xe" fillcolor="#44546a" strokecolor="#44546a" strokeweight="0">
                      <v:fill opacity="13107f"/>
                      <v:stroke opacity="13107f"/>
                      <v:path arrowok="t" o:connecttype="custom" o:connectlocs="0,0;27722513,115927244;55443438,325101109;90725625,531754023;138609388,758568197;191531875,980342055;259576888,1199594963;309980013,1343244733;362902500,1481852601;390625013,1592739530;398184688,1620462056;357862188,1532255751;297378438,1370965672;239415638,1204635278;173891575,985382370;118448138,761087560;73085325,534273387;32762825,269657645;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" path="m,l33,71r-9,l11,36,,xe" fillcolor="#44546a" strokecolor="#44546a" strokeweight="0">
                      <v:fill opacity="13107f"/>
                      <v:stroke opacity="13107f"/>
                      <v:path arrowok="t" o:connecttype="custom" o:connectlocs="0,0;83166744,178932681;60484327,178932681;27722777,90726027;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" path="m,l8,37r,4l15,95,4,49,,xe" fillcolor="#44546a" strokecolor="#44546a" strokeweight="0">
                      <v:fill opacity="13107f"/>
                      <v:stroke opacity="13107f"/>
                      <v:path arrowok="t" o:connecttype="custom" o:connectlocs="0,0;20161673,93246884;20161673,103327543;37803931,239416431;10080837,123488859;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1013102813,0;1013102813,2520950;914817513,98286888;819051575,199093138;730845313,304939700;642640638,413305625;531753763,559474688;430947513,715724375;335181575,871974063;252015625,1035785013;178931888,1204634688;113407825,1376005313;68045013,1554937200;32762825,1736388450;17641888,1917839700;17641888,1970762188;0,1927920325;2520950,1917839700;17641888,1733867500;52924075,1552416250;100806250,1373485950;166330313,1197075013;239415638,1030744700;327620313,864414388;420866888,708164700;526713450,554434375;637600325,410786263;723285638,302418750;816530625,196572188;912296563,95765938;1013102813,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" path="m,l6,15r1,3l12,80r9,54l33,188r4,8l22,162,15,146,5,81,1,40,,xe" fillcolor="#44546a" strokecolor="#44546a" strokeweight="0">
                      <v:fill opacity="13107f"/>
                      <v:stroke opacity="13107f"/>
                      <v:path arrowok="t" o:connecttype="custom" o:connectlocs="0,0;15121066,37803138;17642038,45362813;30242132,201612500;52924526,337700938;83166658,473789375;93247369,493950625;55443909,408265313;37803459,367942813;12601682,204133450;2520971,10080625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" path="m,l31,66r-7,l,xe" fillcolor="#44546a" strokecolor="#44546a" strokeweight="0">
                      <v:fill opacity="13107f"/>
                      <v:stroke opacity="13107f"/>
                      <v:path arrowok="t" o:connecttype="custom" o:connectlocs="0,0;78126431,166330313;60484365,166330313;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" path="m,l7,17r,26l6,40,,25,,xe" fillcolor="#44546a" strokecolor="#44546a" strokeweight="0">
                      <v:fill opacity="13107f"/>
                      <v:stroke opacity="13107f"/>
                      <v:path arrowok="t" o:connecttype="custom" o:connectlocs="0,0;17642681,42843764;17642681,108368306;15121618,100806988;0,63005161;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" path="m,l7,16,22,50,33,86r13,35l45,121,14,55,11,44,,xe" fillcolor="#44546a" strokecolor="#44546a" strokeweight="0">
                      <v:fill opacity="13107f"/>
                      <v:stroke opacity="13107f"/>
                      <v:path arrowok="t" o:connecttype="custom" o:connectlocs="0,0;17641888,40322605;55443438,126008140;83165950,216734002;115927188,304940494;113407825,304940494;35282188,138609748;27722513,110887164;0,0" o:connectangles="0,0,0,0,0,0,0,0,0"/>
                    </v:shape>
                  </v:group>
                </v:group>
                <w10:wrap anchorx="page" anchory="page"/>
              </v:group>
            </w:pict>
          </mc:Fallback>
        </mc:AlternateContent>
      </w:r>
    </w:p>
    <w:p w14:paraId="70A51D6B" w14:textId="3D0DD190" w:rsidR="00AB59EF" w:rsidRPr="009B0AF5" w:rsidRDefault="0055614D" w:rsidP="009B0AF5">
      <w:pPr>
        <w:rPr>
          <w:rFonts w:ascii="Arial" w:hAnsi="Arial" w:cs="Arial"/>
          <w:b/>
          <w:bCs/>
          <w:sz w:val="22"/>
        </w:rPr>
      </w:pPr>
      <w:r>
        <w:rPr>
          <w:noProof/>
        </w:rPr>
        <mc:AlternateContent>
          <mc:Choice Requires="wps">
            <w:drawing>
              <wp:anchor distT="0" distB="0" distL="114300" distR="114300" simplePos="0" relativeHeight="251661312" behindDoc="0" locked="0" layoutInCell="1" allowOverlap="1" wp14:anchorId="38A49B36" wp14:editId="4ACD3241">
                <wp:simplePos x="0" y="0"/>
                <wp:positionH relativeFrom="page">
                  <wp:posOffset>2130425</wp:posOffset>
                </wp:positionH>
                <wp:positionV relativeFrom="page">
                  <wp:posOffset>7734300</wp:posOffset>
                </wp:positionV>
                <wp:extent cx="5253355" cy="1670685"/>
                <wp:effectExtent l="0" t="0" r="0" b="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670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6D4574D" w14:textId="76F66AFC" w:rsidR="009B0AF5" w:rsidRPr="009B0AF5" w:rsidRDefault="009B0AF5">
                            <w:pPr>
                              <w:pStyle w:val="NoSpacing"/>
                              <w:rPr>
                                <w:color w:val="4472C4"/>
                                <w:sz w:val="26"/>
                                <w:szCs w:val="26"/>
                              </w:rPr>
                            </w:pPr>
                          </w:p>
                          <w:p w14:paraId="0807AD85" w14:textId="77777777"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Student Name: </w:t>
                            </w:r>
                            <w:r w:rsidRPr="009B0AF5">
                              <w:rPr>
                                <w:rFonts w:ascii="Arial" w:hAnsi="Arial" w:cs="Arial"/>
                                <w:color w:val="595959"/>
                                <w:sz w:val="32"/>
                                <w:szCs w:val="32"/>
                              </w:rPr>
                              <w:tab/>
                              <w:t>ANDREI-CODRIN SARATEANU</w:t>
                            </w:r>
                          </w:p>
                          <w:p w14:paraId="29986D3B" w14:textId="430A0608"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Student ID: </w:t>
                            </w:r>
                            <w:r w:rsidRPr="009B0AF5">
                              <w:rPr>
                                <w:rFonts w:ascii="Arial" w:hAnsi="Arial" w:cs="Arial"/>
                                <w:color w:val="595959"/>
                                <w:sz w:val="32"/>
                                <w:szCs w:val="32"/>
                              </w:rPr>
                              <w:tab/>
                            </w:r>
                            <w:r>
                              <w:rPr>
                                <w:rFonts w:ascii="Arial" w:hAnsi="Arial" w:cs="Arial"/>
                                <w:color w:val="595959"/>
                                <w:sz w:val="32"/>
                                <w:szCs w:val="32"/>
                              </w:rPr>
                              <w:tab/>
                            </w:r>
                            <w:r w:rsidRPr="009B0AF5">
                              <w:rPr>
                                <w:rFonts w:ascii="Arial" w:hAnsi="Arial" w:cs="Arial"/>
                                <w:color w:val="595959"/>
                                <w:sz w:val="32"/>
                                <w:szCs w:val="32"/>
                              </w:rPr>
                              <w:t>1911512</w:t>
                            </w:r>
                          </w:p>
                          <w:p w14:paraId="57A346D3" w14:textId="1559FC50"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Module Code: </w:t>
                            </w:r>
                            <w:r>
                              <w:rPr>
                                <w:rFonts w:ascii="Arial" w:hAnsi="Arial" w:cs="Arial"/>
                                <w:color w:val="595959"/>
                                <w:sz w:val="32"/>
                                <w:szCs w:val="32"/>
                              </w:rPr>
                              <w:tab/>
                            </w:r>
                            <w:r w:rsidRPr="009B0AF5">
                              <w:rPr>
                                <w:rFonts w:ascii="Arial" w:hAnsi="Arial" w:cs="Arial"/>
                                <w:color w:val="595959"/>
                                <w:sz w:val="32"/>
                                <w:szCs w:val="32"/>
                              </w:rPr>
                              <w:tab/>
                              <w:t>BMSW510</w:t>
                            </w:r>
                            <w:r>
                              <w:rPr>
                                <w:rFonts w:ascii="Arial" w:hAnsi="Arial" w:cs="Arial"/>
                                <w:color w:val="595959"/>
                                <w:sz w:val="32"/>
                                <w:szCs w:val="32"/>
                              </w:rPr>
                              <w:t>1</w:t>
                            </w:r>
                            <w:r w:rsidRPr="009B0AF5">
                              <w:rPr>
                                <w:rFonts w:ascii="Arial" w:hAnsi="Arial" w:cs="Arial"/>
                                <w:color w:val="595959"/>
                                <w:sz w:val="32"/>
                                <w:szCs w:val="32"/>
                              </w:rPr>
                              <w:t>_BIRM</w:t>
                            </w:r>
                          </w:p>
                          <w:p w14:paraId="3B25EBDB" w14:textId="5B1191F8"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Lecturer: </w:t>
                            </w:r>
                            <w:r w:rsidRPr="009B0AF5">
                              <w:rPr>
                                <w:rFonts w:ascii="Arial" w:hAnsi="Arial" w:cs="Arial"/>
                                <w:color w:val="595959"/>
                                <w:sz w:val="32"/>
                                <w:szCs w:val="32"/>
                              </w:rPr>
                              <w:tab/>
                            </w:r>
                            <w:r w:rsidRPr="009B0AF5">
                              <w:rPr>
                                <w:rFonts w:ascii="Arial" w:hAnsi="Arial" w:cs="Arial"/>
                                <w:color w:val="595959"/>
                                <w:sz w:val="32"/>
                                <w:szCs w:val="32"/>
                              </w:rPr>
                              <w:tab/>
                            </w:r>
                            <w:r>
                              <w:rPr>
                                <w:rFonts w:ascii="Arial" w:hAnsi="Arial" w:cs="Arial"/>
                                <w:color w:val="595959"/>
                                <w:sz w:val="32"/>
                                <w:szCs w:val="32"/>
                              </w:rPr>
                              <w:tab/>
                              <w:t>OBINNA NKWOCHA</w:t>
                            </w:r>
                          </w:p>
                        </w:txbxContent>
                      </wps:txbx>
                      <wps:bodyPr rot="0" vert="horz" wrap="square" lIns="0" tIns="0" rIns="0" bIns="0" anchor="b" anchorCtr="0" upright="1">
                        <a:noAutofit/>
                      </wps:bodyPr>
                    </wps:wsp>
                  </a:graphicData>
                </a:graphic>
                <wp14:sizeRelH relativeFrom="page">
                  <wp14:pctWidth>0</wp14:pctWidth>
                </wp14:sizeRelH>
                <wp14:sizeRelV relativeFrom="margin">
                  <wp14:pctHeight>0</wp14:pctHeight>
                </wp14:sizeRelV>
              </wp:anchor>
            </w:drawing>
          </mc:Choice>
          <mc:Fallback>
            <w:pict>
              <v:shapetype w14:anchorId="38A49B36" id="_x0000_t202" coordsize="21600,21600" o:spt="202" path="m,l,21600r21600,l21600,xe">
                <v:stroke joinstyle="miter"/>
                <v:path gradientshapeok="t" o:connecttype="rect"/>
              </v:shapetype>
              <v:shape id="Text Box 32" o:spid="_x0000_s1055" type="#_x0000_t202" style="position:absolute;left:0;text-align:left;margin-left:167.75pt;margin-top:609pt;width:413.65pt;height:131.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" filled="f" stroked="f" strokeweight=".5pt">
                <v:textbox inset="0,0,0,0">
                  <w:txbxContent>
                    <w:p w14:paraId="26D4574D" w14:textId="76F66AFC" w:rsidR="009B0AF5" w:rsidRPr="009B0AF5" w:rsidRDefault="009B0AF5">
                      <w:pPr>
                        <w:pStyle w:val="NoSpacing"/>
                        <w:rPr>
                          <w:color w:val="4472C4"/>
                          <w:sz w:val="26"/>
                          <w:szCs w:val="26"/>
                        </w:rPr>
                      </w:pPr>
                    </w:p>
                    <w:p w14:paraId="0807AD85" w14:textId="77777777"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Student Name: </w:t>
                      </w:r>
                      <w:r w:rsidRPr="009B0AF5">
                        <w:rPr>
                          <w:rFonts w:ascii="Arial" w:hAnsi="Arial" w:cs="Arial"/>
                          <w:color w:val="595959"/>
                          <w:sz w:val="32"/>
                          <w:szCs w:val="32"/>
                        </w:rPr>
                        <w:tab/>
                        <w:t>ANDREI-CODRIN SARATEANU</w:t>
                      </w:r>
                    </w:p>
                    <w:p w14:paraId="29986D3B" w14:textId="430A0608"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Student ID: </w:t>
                      </w:r>
                      <w:r w:rsidRPr="009B0AF5">
                        <w:rPr>
                          <w:rFonts w:ascii="Arial" w:hAnsi="Arial" w:cs="Arial"/>
                          <w:color w:val="595959"/>
                          <w:sz w:val="32"/>
                          <w:szCs w:val="32"/>
                        </w:rPr>
                        <w:tab/>
                      </w:r>
                      <w:r>
                        <w:rPr>
                          <w:rFonts w:ascii="Arial" w:hAnsi="Arial" w:cs="Arial"/>
                          <w:color w:val="595959"/>
                          <w:sz w:val="32"/>
                          <w:szCs w:val="32"/>
                        </w:rPr>
                        <w:tab/>
                      </w:r>
                      <w:r w:rsidRPr="009B0AF5">
                        <w:rPr>
                          <w:rFonts w:ascii="Arial" w:hAnsi="Arial" w:cs="Arial"/>
                          <w:color w:val="595959"/>
                          <w:sz w:val="32"/>
                          <w:szCs w:val="32"/>
                        </w:rPr>
                        <w:t>1911512</w:t>
                      </w:r>
                    </w:p>
                    <w:p w14:paraId="57A346D3" w14:textId="1559FC50"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Module Code: </w:t>
                      </w:r>
                      <w:r>
                        <w:rPr>
                          <w:rFonts w:ascii="Arial" w:hAnsi="Arial" w:cs="Arial"/>
                          <w:color w:val="595959"/>
                          <w:sz w:val="32"/>
                          <w:szCs w:val="32"/>
                        </w:rPr>
                        <w:tab/>
                      </w:r>
                      <w:r w:rsidRPr="009B0AF5">
                        <w:rPr>
                          <w:rFonts w:ascii="Arial" w:hAnsi="Arial" w:cs="Arial"/>
                          <w:color w:val="595959"/>
                          <w:sz w:val="32"/>
                          <w:szCs w:val="32"/>
                        </w:rPr>
                        <w:tab/>
                        <w:t>BMSW510</w:t>
                      </w:r>
                      <w:r>
                        <w:rPr>
                          <w:rFonts w:ascii="Arial" w:hAnsi="Arial" w:cs="Arial"/>
                          <w:color w:val="595959"/>
                          <w:sz w:val="32"/>
                          <w:szCs w:val="32"/>
                        </w:rPr>
                        <w:t>1</w:t>
                      </w:r>
                      <w:r w:rsidRPr="009B0AF5">
                        <w:rPr>
                          <w:rFonts w:ascii="Arial" w:hAnsi="Arial" w:cs="Arial"/>
                          <w:color w:val="595959"/>
                          <w:sz w:val="32"/>
                          <w:szCs w:val="32"/>
                        </w:rPr>
                        <w:t>_BIRM</w:t>
                      </w:r>
                    </w:p>
                    <w:p w14:paraId="3B25EBDB" w14:textId="5B1191F8" w:rsidR="009B0AF5" w:rsidRPr="009B0AF5" w:rsidRDefault="009B0AF5" w:rsidP="009B0AF5">
                      <w:pPr>
                        <w:pStyle w:val="NoSpacing"/>
                        <w:rPr>
                          <w:rFonts w:ascii="Arial" w:hAnsi="Arial" w:cs="Arial"/>
                          <w:color w:val="595959"/>
                          <w:sz w:val="32"/>
                          <w:szCs w:val="32"/>
                        </w:rPr>
                      </w:pPr>
                      <w:r w:rsidRPr="009B0AF5">
                        <w:rPr>
                          <w:rFonts w:ascii="Arial" w:hAnsi="Arial" w:cs="Arial"/>
                          <w:color w:val="595959"/>
                          <w:sz w:val="32"/>
                          <w:szCs w:val="32"/>
                        </w:rPr>
                        <w:t xml:space="preserve">Lecturer: </w:t>
                      </w:r>
                      <w:r w:rsidRPr="009B0AF5">
                        <w:rPr>
                          <w:rFonts w:ascii="Arial" w:hAnsi="Arial" w:cs="Arial"/>
                          <w:color w:val="595959"/>
                          <w:sz w:val="32"/>
                          <w:szCs w:val="32"/>
                        </w:rPr>
                        <w:tab/>
                      </w:r>
                      <w:r w:rsidRPr="009B0AF5">
                        <w:rPr>
                          <w:rFonts w:ascii="Arial" w:hAnsi="Arial" w:cs="Arial"/>
                          <w:color w:val="595959"/>
                          <w:sz w:val="32"/>
                          <w:szCs w:val="32"/>
                        </w:rPr>
                        <w:tab/>
                      </w:r>
                      <w:r>
                        <w:rPr>
                          <w:rFonts w:ascii="Arial" w:hAnsi="Arial" w:cs="Arial"/>
                          <w:color w:val="595959"/>
                          <w:sz w:val="32"/>
                          <w:szCs w:val="32"/>
                        </w:rPr>
                        <w:tab/>
                        <w:t>OBINNA NKWOCHA</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7D82C9" wp14:editId="55D9E0F6">
                <wp:simplePos x="0" y="0"/>
                <wp:positionH relativeFrom="page">
                  <wp:posOffset>3264535</wp:posOffset>
                </wp:positionH>
                <wp:positionV relativeFrom="page">
                  <wp:posOffset>1760220</wp:posOffset>
                </wp:positionV>
                <wp:extent cx="3817620" cy="3318510"/>
                <wp:effectExtent l="0"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7620" cy="3318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56287DA" w14:textId="304DE77F" w:rsidR="009B0AF5" w:rsidRPr="009B0AF5" w:rsidRDefault="009B0AF5">
                            <w:pPr>
                              <w:pStyle w:val="NoSpacing"/>
                              <w:rPr>
                                <w:rFonts w:ascii="Arial" w:eastAsia="Times New Roman" w:hAnsi="Arial" w:cs="Arial"/>
                                <w:b/>
                                <w:bCs/>
                                <w:color w:val="262626"/>
                                <w:sz w:val="96"/>
                                <w:szCs w:val="28"/>
                              </w:rPr>
                            </w:pPr>
                            <w:r w:rsidRPr="009B0AF5">
                              <w:rPr>
                                <w:rFonts w:ascii="Arial" w:eastAsia="Times New Roman" w:hAnsi="Arial" w:cs="Arial"/>
                                <w:b/>
                                <w:bCs/>
                                <w:sz w:val="96"/>
                                <w:szCs w:val="96"/>
                              </w:rPr>
                              <w:t>Developing Workplace Critical Thinking</w:t>
                            </w:r>
                          </w:p>
                          <w:p w14:paraId="3002725D" w14:textId="6D2A2860" w:rsidR="009B0AF5" w:rsidRPr="009B0AF5" w:rsidRDefault="009B0AF5">
                            <w:pPr>
                              <w:spacing w:before="120"/>
                              <w:rPr>
                                <w:rFonts w:ascii="Arial" w:hAnsi="Arial" w:cs="Arial"/>
                                <w:b/>
                                <w:bCs/>
                                <w:color w:val="404040"/>
                                <w:sz w:val="40"/>
                                <w:szCs w:val="40"/>
                              </w:rPr>
                            </w:pPr>
                            <w:r w:rsidRPr="009B0AF5">
                              <w:rPr>
                                <w:rFonts w:ascii="Arial" w:hAnsi="Arial" w:cs="Arial"/>
                                <w:b/>
                                <w:bCs/>
                                <w:color w:val="auto"/>
                                <w:sz w:val="40"/>
                                <w:szCs w:val="40"/>
                              </w:rPr>
                              <w:t>PART B</w:t>
                            </w:r>
                          </w:p>
                        </w:txbxContent>
                      </wps:txbx>
                      <wps:bodyPr rot="0" vert="horz" wrap="square" lIns="0" tIns="0" rIns="0" bIns="0" anchor="t" anchorCtr="0" upright="1">
                        <a:spAutoFit/>
                      </wps:bodyPr>
                    </wps:wsp>
                  </a:graphicData>
                </a:graphic>
                <wp14:sizeRelH relativeFrom="page">
                  <wp14:pctWidth>0</wp14:pctWidth>
                </wp14:sizeRelH>
                <wp14:sizeRelV relativeFrom="margin">
                  <wp14:pctHeight>0</wp14:pctHeight>
                </wp14:sizeRelV>
              </wp:anchor>
            </w:drawing>
          </mc:Choice>
          <mc:Fallback>
            <w:pict>
              <v:shape w14:anchorId="4E7D82C9" id="Text Box 1" o:spid="_x0000_s1056" type="#_x0000_t202" style="position:absolute;left:0;text-align:left;margin-left:257.05pt;margin-top:138.6pt;width:300.6pt;height:261.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" filled="f" stroked="f" strokeweight=".5pt">
                <v:textbox style="mso-fit-shape-to-text:t" inset="0,0,0,0">
                  <w:txbxContent>
                    <w:p w14:paraId="056287DA" w14:textId="304DE77F" w:rsidR="009B0AF5" w:rsidRPr="009B0AF5" w:rsidRDefault="009B0AF5">
                      <w:pPr>
                        <w:pStyle w:val="NoSpacing"/>
                        <w:rPr>
                          <w:rFonts w:ascii="Arial" w:eastAsia="Times New Roman" w:hAnsi="Arial" w:cs="Arial"/>
                          <w:b/>
                          <w:bCs/>
                          <w:color w:val="262626"/>
                          <w:sz w:val="96"/>
                          <w:szCs w:val="28"/>
                        </w:rPr>
                      </w:pPr>
                      <w:r w:rsidRPr="009B0AF5">
                        <w:rPr>
                          <w:rFonts w:ascii="Arial" w:eastAsia="Times New Roman" w:hAnsi="Arial" w:cs="Arial"/>
                          <w:b/>
                          <w:bCs/>
                          <w:sz w:val="96"/>
                          <w:szCs w:val="96"/>
                        </w:rPr>
                        <w:t>Developing Workplace Critical Thinking</w:t>
                      </w:r>
                    </w:p>
                    <w:p w14:paraId="3002725D" w14:textId="6D2A2860" w:rsidR="009B0AF5" w:rsidRPr="009B0AF5" w:rsidRDefault="009B0AF5">
                      <w:pPr>
                        <w:spacing w:before="120"/>
                        <w:rPr>
                          <w:rFonts w:ascii="Arial" w:hAnsi="Arial" w:cs="Arial"/>
                          <w:b/>
                          <w:bCs/>
                          <w:color w:val="404040"/>
                          <w:sz w:val="40"/>
                          <w:szCs w:val="40"/>
                        </w:rPr>
                      </w:pPr>
                      <w:r w:rsidRPr="009B0AF5">
                        <w:rPr>
                          <w:rFonts w:ascii="Arial" w:hAnsi="Arial" w:cs="Arial"/>
                          <w:b/>
                          <w:bCs/>
                          <w:color w:val="auto"/>
                          <w:sz w:val="40"/>
                          <w:szCs w:val="40"/>
                        </w:rPr>
                        <w:t>PART B</w:t>
                      </w:r>
                    </w:p>
                  </w:txbxContent>
                </v:textbox>
                <w10:wrap anchorx="page" anchory="page"/>
              </v:shape>
            </w:pict>
          </mc:Fallback>
        </mc:AlternateContent>
      </w:r>
      <w:r w:rsidR="009B0AF5">
        <w:rPr>
          <w:rFonts w:ascii="Arial" w:eastAsia="Droid Sans" w:hAnsi="Arial" w:cs="Arial"/>
          <w:b/>
          <w:bCs/>
          <w:sz w:val="22"/>
        </w:rPr>
        <w:br w:type="page"/>
      </w:r>
      <w:r w:rsidR="004525D6" w:rsidRPr="009B0AF5">
        <w:rPr>
          <w:rFonts w:ascii="Arial" w:hAnsi="Arial" w:cs="Arial"/>
          <w:b/>
          <w:bCs/>
          <w:sz w:val="22"/>
        </w:rPr>
        <w:lastRenderedPageBreak/>
        <w:t>TABLE OF CONTENTS:</w:t>
      </w:r>
    </w:p>
    <w:p w14:paraId="448B5DF5" w14:textId="7EDBE05F" w:rsidR="004525D6" w:rsidRPr="004525D6" w:rsidRDefault="009B0AF5">
      <w:pPr>
        <w:pStyle w:val="TOC1"/>
        <w:rPr>
          <w:rFonts w:ascii="Arial" w:hAnsi="Arial" w:cs="Arial"/>
          <w:b/>
          <w:bCs/>
          <w:sz w:val="22"/>
        </w:rPr>
      </w:pPr>
      <w:r>
        <w:rPr>
          <w:rFonts w:ascii="Arial" w:hAnsi="Arial" w:cs="Arial"/>
          <w:b/>
          <w:bCs/>
          <w:sz w:val="22"/>
        </w:rPr>
        <w:t>QUESTION 1</w:t>
      </w:r>
      <w:r w:rsidR="004525D6" w:rsidRPr="004525D6">
        <w:rPr>
          <w:rFonts w:ascii="Arial" w:hAnsi="Arial" w:cs="Arial"/>
          <w:b/>
          <w:bCs/>
          <w:sz w:val="22"/>
        </w:rPr>
        <w:t>:</w:t>
      </w:r>
    </w:p>
    <w:p w14:paraId="22A04AA9" w14:textId="4D390061" w:rsidR="004525D6" w:rsidRPr="009B0AF5" w:rsidRDefault="00B42AA2">
      <w:pPr>
        <w:pStyle w:val="TOC1"/>
        <w:rPr>
          <w:rFonts w:ascii="Calibri" w:eastAsia="Times New Roman" w:hAnsi="Calibri" w:cs="Times New Roman"/>
          <w:noProof/>
          <w:color w:val="auto"/>
          <w:sz w:val="22"/>
          <w:lang w:eastAsia="en-GB"/>
        </w:rPr>
      </w:pPr>
      <w:r w:rsidRPr="003D3D74">
        <w:rPr>
          <w:rFonts w:ascii="Arial" w:hAnsi="Arial" w:cs="Arial"/>
          <w:sz w:val="22"/>
        </w:rPr>
        <w:fldChar w:fldCharType="begin"/>
      </w:r>
      <w:r w:rsidRPr="004525D6">
        <w:rPr>
          <w:rFonts w:ascii="Arial" w:hAnsi="Arial" w:cs="Arial"/>
          <w:sz w:val="22"/>
        </w:rPr>
        <w:instrText xml:space="preserve"> TOC \f \o "1-9" \o "1-9" </w:instrText>
      </w:r>
      <w:r w:rsidRPr="003D3D74">
        <w:rPr>
          <w:rFonts w:ascii="Arial" w:hAnsi="Arial" w:cs="Arial"/>
          <w:sz w:val="22"/>
        </w:rPr>
        <w:fldChar w:fldCharType="separate"/>
      </w:r>
      <w:r w:rsidR="004525D6" w:rsidRPr="004525D6">
        <w:rPr>
          <w:rFonts w:ascii="Arial" w:hAnsi="Arial" w:cs="Arial"/>
          <w:noProof/>
        </w:rPr>
        <w:t>Introduction:</w:t>
      </w:r>
      <w:r w:rsidR="004525D6" w:rsidRPr="004525D6">
        <w:rPr>
          <w:noProof/>
        </w:rPr>
        <w:tab/>
      </w:r>
      <w:r w:rsidR="004525D6" w:rsidRPr="004525D6">
        <w:rPr>
          <w:noProof/>
        </w:rPr>
        <w:fldChar w:fldCharType="begin"/>
      </w:r>
      <w:r w:rsidR="004525D6" w:rsidRPr="004525D6">
        <w:rPr>
          <w:noProof/>
        </w:rPr>
        <w:instrText xml:space="preserve"> PAGEREF _Toc67560580 \h </w:instrText>
      </w:r>
      <w:r w:rsidR="004525D6" w:rsidRPr="004525D6">
        <w:rPr>
          <w:noProof/>
        </w:rPr>
      </w:r>
      <w:r w:rsidR="004525D6" w:rsidRPr="004525D6">
        <w:rPr>
          <w:noProof/>
        </w:rPr>
        <w:fldChar w:fldCharType="separate"/>
      </w:r>
      <w:r w:rsidR="009B0AF5">
        <w:rPr>
          <w:noProof/>
        </w:rPr>
        <w:t>2</w:t>
      </w:r>
      <w:r w:rsidR="004525D6" w:rsidRPr="004525D6">
        <w:rPr>
          <w:noProof/>
        </w:rPr>
        <w:fldChar w:fldCharType="end"/>
      </w:r>
    </w:p>
    <w:p w14:paraId="7A5CE99E" w14:textId="39E639EA"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Brief background of the theory:</w:t>
      </w:r>
      <w:r w:rsidRPr="004525D6">
        <w:rPr>
          <w:noProof/>
        </w:rPr>
        <w:tab/>
      </w:r>
      <w:r w:rsidRPr="004525D6">
        <w:rPr>
          <w:noProof/>
        </w:rPr>
        <w:fldChar w:fldCharType="begin"/>
      </w:r>
      <w:r w:rsidRPr="004525D6">
        <w:rPr>
          <w:noProof/>
        </w:rPr>
        <w:instrText xml:space="preserve"> PAGEREF _Toc67560581 \h </w:instrText>
      </w:r>
      <w:r w:rsidRPr="004525D6">
        <w:rPr>
          <w:noProof/>
        </w:rPr>
      </w:r>
      <w:r w:rsidRPr="004525D6">
        <w:rPr>
          <w:noProof/>
        </w:rPr>
        <w:fldChar w:fldCharType="separate"/>
      </w:r>
      <w:r w:rsidR="009B0AF5">
        <w:rPr>
          <w:noProof/>
        </w:rPr>
        <w:t>2</w:t>
      </w:r>
      <w:r w:rsidRPr="004525D6">
        <w:rPr>
          <w:noProof/>
        </w:rPr>
        <w:fldChar w:fldCharType="end"/>
      </w:r>
    </w:p>
    <w:p w14:paraId="597B4364" w14:textId="0CB33ECF"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State the assumption of fielder leadership theory:</w:t>
      </w:r>
      <w:r w:rsidRPr="004525D6">
        <w:rPr>
          <w:noProof/>
        </w:rPr>
        <w:tab/>
      </w:r>
      <w:r w:rsidRPr="004525D6">
        <w:rPr>
          <w:noProof/>
        </w:rPr>
        <w:fldChar w:fldCharType="begin"/>
      </w:r>
      <w:r w:rsidRPr="004525D6">
        <w:rPr>
          <w:noProof/>
        </w:rPr>
        <w:instrText xml:space="preserve"> PAGEREF _Toc67560582 \h </w:instrText>
      </w:r>
      <w:r w:rsidRPr="004525D6">
        <w:rPr>
          <w:noProof/>
        </w:rPr>
      </w:r>
      <w:r w:rsidRPr="004525D6">
        <w:rPr>
          <w:noProof/>
        </w:rPr>
        <w:fldChar w:fldCharType="separate"/>
      </w:r>
      <w:r w:rsidR="009B0AF5">
        <w:rPr>
          <w:noProof/>
        </w:rPr>
        <w:t>3</w:t>
      </w:r>
      <w:r w:rsidRPr="004525D6">
        <w:rPr>
          <w:noProof/>
        </w:rPr>
        <w:fldChar w:fldCharType="end"/>
      </w:r>
    </w:p>
    <w:p w14:paraId="68D529DE" w14:textId="091C0A87"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Explanation of other views and critiques about the theory:</w:t>
      </w:r>
      <w:r w:rsidRPr="004525D6">
        <w:rPr>
          <w:noProof/>
        </w:rPr>
        <w:tab/>
      </w:r>
      <w:r w:rsidRPr="004525D6">
        <w:rPr>
          <w:noProof/>
        </w:rPr>
        <w:fldChar w:fldCharType="begin"/>
      </w:r>
      <w:r w:rsidRPr="004525D6">
        <w:rPr>
          <w:noProof/>
        </w:rPr>
        <w:instrText xml:space="preserve"> PAGEREF _Toc67560583 \h </w:instrText>
      </w:r>
      <w:r w:rsidRPr="004525D6">
        <w:rPr>
          <w:noProof/>
        </w:rPr>
      </w:r>
      <w:r w:rsidRPr="004525D6">
        <w:rPr>
          <w:noProof/>
        </w:rPr>
        <w:fldChar w:fldCharType="separate"/>
      </w:r>
      <w:r w:rsidR="009B0AF5">
        <w:rPr>
          <w:noProof/>
        </w:rPr>
        <w:t>4</w:t>
      </w:r>
      <w:r w:rsidRPr="004525D6">
        <w:rPr>
          <w:noProof/>
        </w:rPr>
        <w:fldChar w:fldCharType="end"/>
      </w:r>
    </w:p>
    <w:p w14:paraId="54B421FB" w14:textId="2C1895BD"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Usefulness and relevance of the theory is in today’s workplace:</w:t>
      </w:r>
      <w:r w:rsidRPr="004525D6">
        <w:rPr>
          <w:noProof/>
        </w:rPr>
        <w:tab/>
      </w:r>
      <w:r w:rsidRPr="004525D6">
        <w:rPr>
          <w:noProof/>
        </w:rPr>
        <w:fldChar w:fldCharType="begin"/>
      </w:r>
      <w:r w:rsidRPr="004525D6">
        <w:rPr>
          <w:noProof/>
        </w:rPr>
        <w:instrText xml:space="preserve"> PAGEREF _Toc67560584 \h </w:instrText>
      </w:r>
      <w:r w:rsidRPr="004525D6">
        <w:rPr>
          <w:noProof/>
        </w:rPr>
      </w:r>
      <w:r w:rsidRPr="004525D6">
        <w:rPr>
          <w:noProof/>
        </w:rPr>
        <w:fldChar w:fldCharType="separate"/>
      </w:r>
      <w:r w:rsidR="009B0AF5">
        <w:rPr>
          <w:noProof/>
        </w:rPr>
        <w:t>4</w:t>
      </w:r>
      <w:r w:rsidRPr="004525D6">
        <w:rPr>
          <w:noProof/>
        </w:rPr>
        <w:fldChar w:fldCharType="end"/>
      </w:r>
    </w:p>
    <w:p w14:paraId="1D888F73" w14:textId="01368F5D"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Example of how the theory is applicable or not in different workplace today in positive or</w:t>
      </w:r>
      <w:r>
        <w:rPr>
          <w:rFonts w:ascii="Arial" w:hAnsi="Arial" w:cs="Arial"/>
          <w:noProof/>
        </w:rPr>
        <w:t xml:space="preserve"> </w:t>
      </w:r>
      <w:r w:rsidRPr="004525D6">
        <w:rPr>
          <w:rFonts w:ascii="Arial" w:hAnsi="Arial" w:cs="Arial"/>
          <w:noProof/>
        </w:rPr>
        <w:t>negative views:</w:t>
      </w:r>
      <w:r w:rsidRPr="004525D6">
        <w:rPr>
          <w:noProof/>
        </w:rPr>
        <w:tab/>
      </w:r>
      <w:r w:rsidRPr="004525D6">
        <w:rPr>
          <w:noProof/>
        </w:rPr>
        <w:fldChar w:fldCharType="begin"/>
      </w:r>
      <w:r w:rsidRPr="004525D6">
        <w:rPr>
          <w:noProof/>
        </w:rPr>
        <w:instrText xml:space="preserve"> PAGEREF _Toc67560585 \h </w:instrText>
      </w:r>
      <w:r w:rsidRPr="004525D6">
        <w:rPr>
          <w:noProof/>
        </w:rPr>
      </w:r>
      <w:r w:rsidRPr="004525D6">
        <w:rPr>
          <w:noProof/>
        </w:rPr>
        <w:fldChar w:fldCharType="separate"/>
      </w:r>
      <w:r w:rsidR="009B0AF5">
        <w:rPr>
          <w:noProof/>
        </w:rPr>
        <w:t>5</w:t>
      </w:r>
      <w:r w:rsidRPr="004525D6">
        <w:rPr>
          <w:noProof/>
        </w:rPr>
        <w:fldChar w:fldCharType="end"/>
      </w:r>
    </w:p>
    <w:p w14:paraId="1AF3EC85" w14:textId="545C7A24"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Recommendation on key finding of the report and highlight the future usefulness or applicability of the theory:</w:t>
      </w:r>
      <w:r w:rsidRPr="004525D6">
        <w:rPr>
          <w:noProof/>
        </w:rPr>
        <w:tab/>
      </w:r>
      <w:r w:rsidRPr="004525D6">
        <w:rPr>
          <w:noProof/>
        </w:rPr>
        <w:fldChar w:fldCharType="begin"/>
      </w:r>
      <w:r w:rsidRPr="004525D6">
        <w:rPr>
          <w:noProof/>
        </w:rPr>
        <w:instrText xml:space="preserve"> PAGEREF _Toc67560586 \h </w:instrText>
      </w:r>
      <w:r w:rsidRPr="004525D6">
        <w:rPr>
          <w:noProof/>
        </w:rPr>
      </w:r>
      <w:r w:rsidRPr="004525D6">
        <w:rPr>
          <w:noProof/>
        </w:rPr>
        <w:fldChar w:fldCharType="separate"/>
      </w:r>
      <w:r w:rsidR="009B0AF5">
        <w:rPr>
          <w:noProof/>
        </w:rPr>
        <w:t>6</w:t>
      </w:r>
      <w:r w:rsidRPr="004525D6">
        <w:rPr>
          <w:noProof/>
        </w:rPr>
        <w:fldChar w:fldCharType="end"/>
      </w:r>
    </w:p>
    <w:p w14:paraId="1AC57792" w14:textId="30F86ED1" w:rsidR="004525D6" w:rsidRPr="009B0AF5" w:rsidRDefault="004525D6">
      <w:pPr>
        <w:pStyle w:val="TOC1"/>
        <w:rPr>
          <w:rFonts w:ascii="Calibri" w:eastAsia="Times New Roman" w:hAnsi="Calibri" w:cs="Times New Roman"/>
          <w:noProof/>
          <w:color w:val="auto"/>
          <w:sz w:val="22"/>
          <w:lang w:eastAsia="en-GB"/>
        </w:rPr>
      </w:pPr>
      <w:r w:rsidRPr="004525D6">
        <w:rPr>
          <w:rFonts w:ascii="Arial" w:hAnsi="Arial" w:cs="Arial"/>
          <w:noProof/>
        </w:rPr>
        <w:t>Conclusion:</w:t>
      </w:r>
      <w:r w:rsidRPr="004525D6">
        <w:rPr>
          <w:noProof/>
        </w:rPr>
        <w:tab/>
      </w:r>
      <w:r w:rsidRPr="004525D6">
        <w:rPr>
          <w:noProof/>
        </w:rPr>
        <w:fldChar w:fldCharType="begin"/>
      </w:r>
      <w:r w:rsidRPr="004525D6">
        <w:rPr>
          <w:noProof/>
        </w:rPr>
        <w:instrText xml:space="preserve"> PAGEREF _Toc67560587 \h </w:instrText>
      </w:r>
      <w:r w:rsidRPr="004525D6">
        <w:rPr>
          <w:noProof/>
        </w:rPr>
      </w:r>
      <w:r w:rsidRPr="004525D6">
        <w:rPr>
          <w:noProof/>
        </w:rPr>
        <w:fldChar w:fldCharType="separate"/>
      </w:r>
      <w:r w:rsidR="009B0AF5">
        <w:rPr>
          <w:noProof/>
        </w:rPr>
        <w:t>7</w:t>
      </w:r>
      <w:r w:rsidRPr="004525D6">
        <w:rPr>
          <w:noProof/>
        </w:rPr>
        <w:fldChar w:fldCharType="end"/>
      </w:r>
    </w:p>
    <w:p w14:paraId="2488D9EF" w14:textId="77B6A40B" w:rsidR="004525D6" w:rsidRPr="009B0AF5" w:rsidRDefault="004525D6">
      <w:pPr>
        <w:pStyle w:val="TOC1"/>
        <w:rPr>
          <w:rFonts w:ascii="Calibri" w:eastAsia="Times New Roman" w:hAnsi="Calibri" w:cs="Times New Roman"/>
          <w:noProof/>
          <w:color w:val="auto"/>
          <w:sz w:val="22"/>
          <w:lang w:eastAsia="en-GB"/>
        </w:rPr>
      </w:pPr>
      <w:r w:rsidRPr="004525D6">
        <w:rPr>
          <w:rFonts w:ascii="Arial" w:hAnsi="Arial" w:cs="Arial"/>
          <w:noProof/>
        </w:rPr>
        <w:t>References:</w:t>
      </w:r>
      <w:r>
        <w:rPr>
          <w:noProof/>
        </w:rPr>
        <w:tab/>
      </w:r>
      <w:r>
        <w:rPr>
          <w:noProof/>
        </w:rPr>
        <w:fldChar w:fldCharType="begin"/>
      </w:r>
      <w:r>
        <w:rPr>
          <w:noProof/>
        </w:rPr>
        <w:instrText xml:space="preserve"> PAGEREF _Toc67560588 \h </w:instrText>
      </w:r>
      <w:r>
        <w:rPr>
          <w:noProof/>
        </w:rPr>
      </w:r>
      <w:r>
        <w:rPr>
          <w:noProof/>
        </w:rPr>
        <w:fldChar w:fldCharType="separate"/>
      </w:r>
      <w:r w:rsidR="009B0AF5">
        <w:rPr>
          <w:noProof/>
        </w:rPr>
        <w:t>8</w:t>
      </w:r>
      <w:r>
        <w:rPr>
          <w:noProof/>
        </w:rPr>
        <w:fldChar w:fldCharType="end"/>
      </w:r>
    </w:p>
    <w:p w14:paraId="79068263" w14:textId="77777777" w:rsidR="004525D6" w:rsidRDefault="004525D6">
      <w:pPr>
        <w:pStyle w:val="TOC1"/>
        <w:rPr>
          <w:rFonts w:ascii="Arial" w:hAnsi="Arial" w:cs="Arial"/>
          <w:noProof/>
        </w:rPr>
      </w:pPr>
    </w:p>
    <w:p w14:paraId="6838114C" w14:textId="263CADAF" w:rsidR="004525D6" w:rsidRPr="004525D6" w:rsidRDefault="009B0AF5">
      <w:pPr>
        <w:pStyle w:val="TOC1"/>
        <w:rPr>
          <w:rFonts w:ascii="Arial" w:hAnsi="Arial" w:cs="Arial"/>
          <w:b/>
          <w:bCs/>
          <w:noProof/>
        </w:rPr>
      </w:pPr>
      <w:r>
        <w:rPr>
          <w:rFonts w:ascii="Arial" w:hAnsi="Arial" w:cs="Arial"/>
          <w:b/>
          <w:bCs/>
          <w:noProof/>
        </w:rPr>
        <w:t>QUESTION 2</w:t>
      </w:r>
      <w:r w:rsidR="004525D6" w:rsidRPr="004525D6">
        <w:rPr>
          <w:rFonts w:ascii="Arial" w:hAnsi="Arial" w:cs="Arial"/>
          <w:b/>
          <w:bCs/>
          <w:noProof/>
        </w:rPr>
        <w:t>:</w:t>
      </w:r>
    </w:p>
    <w:p w14:paraId="311D5AA6" w14:textId="4C82D3EA" w:rsidR="004525D6" w:rsidRPr="009B0AF5" w:rsidRDefault="004525D6">
      <w:pPr>
        <w:pStyle w:val="TOC1"/>
        <w:rPr>
          <w:rFonts w:ascii="Calibri" w:eastAsia="Times New Roman" w:hAnsi="Calibri" w:cs="Times New Roman"/>
          <w:noProof/>
          <w:color w:val="auto"/>
          <w:sz w:val="22"/>
          <w:lang w:eastAsia="en-GB"/>
        </w:rPr>
      </w:pPr>
      <w:r w:rsidRPr="004525D6">
        <w:rPr>
          <w:rFonts w:ascii="Arial" w:hAnsi="Arial" w:cs="Arial"/>
          <w:noProof/>
        </w:rPr>
        <w:t>Introduction:</w:t>
      </w:r>
      <w:r w:rsidRPr="004525D6">
        <w:rPr>
          <w:noProof/>
        </w:rPr>
        <w:tab/>
      </w:r>
      <w:r w:rsidRPr="004525D6">
        <w:rPr>
          <w:noProof/>
        </w:rPr>
        <w:fldChar w:fldCharType="begin"/>
      </w:r>
      <w:r w:rsidRPr="004525D6">
        <w:rPr>
          <w:noProof/>
        </w:rPr>
        <w:instrText xml:space="preserve"> PAGEREF _Toc67560589 \h </w:instrText>
      </w:r>
      <w:r w:rsidRPr="004525D6">
        <w:rPr>
          <w:noProof/>
        </w:rPr>
      </w:r>
      <w:r w:rsidRPr="004525D6">
        <w:rPr>
          <w:noProof/>
        </w:rPr>
        <w:fldChar w:fldCharType="separate"/>
      </w:r>
      <w:r w:rsidR="009B0AF5">
        <w:rPr>
          <w:noProof/>
        </w:rPr>
        <w:t>11</w:t>
      </w:r>
      <w:r w:rsidRPr="004525D6">
        <w:rPr>
          <w:noProof/>
        </w:rPr>
        <w:fldChar w:fldCharType="end"/>
      </w:r>
    </w:p>
    <w:p w14:paraId="4E2B6E51" w14:textId="2CE16E3D"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Review the learning that took place on this module:</w:t>
      </w:r>
      <w:r w:rsidRPr="004525D6">
        <w:rPr>
          <w:noProof/>
        </w:rPr>
        <w:tab/>
      </w:r>
      <w:r w:rsidRPr="004525D6">
        <w:rPr>
          <w:noProof/>
        </w:rPr>
        <w:fldChar w:fldCharType="begin"/>
      </w:r>
      <w:r w:rsidRPr="004525D6">
        <w:rPr>
          <w:noProof/>
        </w:rPr>
        <w:instrText xml:space="preserve"> PAGEREF _Toc67560590 \h </w:instrText>
      </w:r>
      <w:r w:rsidRPr="004525D6">
        <w:rPr>
          <w:noProof/>
        </w:rPr>
      </w:r>
      <w:r w:rsidRPr="004525D6">
        <w:rPr>
          <w:noProof/>
        </w:rPr>
        <w:fldChar w:fldCharType="separate"/>
      </w:r>
      <w:r w:rsidR="009B0AF5">
        <w:rPr>
          <w:noProof/>
        </w:rPr>
        <w:t>11</w:t>
      </w:r>
      <w:r w:rsidRPr="004525D6">
        <w:rPr>
          <w:noProof/>
        </w:rPr>
        <w:fldChar w:fldCharType="end"/>
      </w:r>
    </w:p>
    <w:p w14:paraId="7333F55C" w14:textId="72669C02"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Critically discussion on how the various topics have shaped my critical thinking abilities:</w:t>
      </w:r>
      <w:r w:rsidRPr="004525D6">
        <w:rPr>
          <w:noProof/>
        </w:rPr>
        <w:tab/>
      </w:r>
      <w:r w:rsidRPr="004525D6">
        <w:rPr>
          <w:noProof/>
        </w:rPr>
        <w:fldChar w:fldCharType="begin"/>
      </w:r>
      <w:r w:rsidRPr="004525D6">
        <w:rPr>
          <w:noProof/>
        </w:rPr>
        <w:instrText xml:space="preserve"> PAGEREF _Toc67560591 \h </w:instrText>
      </w:r>
      <w:r w:rsidRPr="004525D6">
        <w:rPr>
          <w:noProof/>
        </w:rPr>
      </w:r>
      <w:r w:rsidRPr="004525D6">
        <w:rPr>
          <w:noProof/>
        </w:rPr>
        <w:fldChar w:fldCharType="separate"/>
      </w:r>
      <w:r w:rsidR="009B0AF5">
        <w:rPr>
          <w:noProof/>
        </w:rPr>
        <w:t>12</w:t>
      </w:r>
      <w:r w:rsidRPr="004525D6">
        <w:rPr>
          <w:noProof/>
        </w:rPr>
        <w:fldChar w:fldCharType="end"/>
      </w:r>
    </w:p>
    <w:p w14:paraId="2B58C5C1" w14:textId="5BBCA5AA" w:rsidR="004525D6" w:rsidRPr="009B0AF5" w:rsidRDefault="004525D6" w:rsidP="004525D6">
      <w:pPr>
        <w:pStyle w:val="TOC2"/>
        <w:ind w:left="0"/>
        <w:rPr>
          <w:rFonts w:ascii="Calibri" w:eastAsia="Times New Roman" w:hAnsi="Calibri" w:cs="Times New Roman"/>
          <w:noProof/>
          <w:color w:val="auto"/>
          <w:sz w:val="22"/>
          <w:lang w:eastAsia="en-GB"/>
        </w:rPr>
      </w:pPr>
      <w:r w:rsidRPr="004525D6">
        <w:rPr>
          <w:rFonts w:ascii="Arial" w:hAnsi="Arial" w:cs="Arial"/>
          <w:noProof/>
        </w:rPr>
        <w:t>My intention to use critical thinking skills gained to inform future engagement:</w:t>
      </w:r>
      <w:r w:rsidRPr="004525D6">
        <w:rPr>
          <w:noProof/>
        </w:rPr>
        <w:tab/>
      </w:r>
      <w:r w:rsidRPr="004525D6">
        <w:rPr>
          <w:noProof/>
        </w:rPr>
        <w:fldChar w:fldCharType="begin"/>
      </w:r>
      <w:r w:rsidRPr="004525D6">
        <w:rPr>
          <w:noProof/>
        </w:rPr>
        <w:instrText xml:space="preserve"> PAGEREF _Toc67560592 \h </w:instrText>
      </w:r>
      <w:r w:rsidRPr="004525D6">
        <w:rPr>
          <w:noProof/>
        </w:rPr>
      </w:r>
      <w:r w:rsidRPr="004525D6">
        <w:rPr>
          <w:noProof/>
        </w:rPr>
        <w:fldChar w:fldCharType="separate"/>
      </w:r>
      <w:r w:rsidR="009B0AF5">
        <w:rPr>
          <w:noProof/>
        </w:rPr>
        <w:t>13</w:t>
      </w:r>
      <w:r w:rsidRPr="004525D6">
        <w:rPr>
          <w:noProof/>
        </w:rPr>
        <w:fldChar w:fldCharType="end"/>
      </w:r>
    </w:p>
    <w:p w14:paraId="07A7565B" w14:textId="11110A98" w:rsidR="004525D6" w:rsidRPr="009B0AF5" w:rsidRDefault="004525D6">
      <w:pPr>
        <w:pStyle w:val="TOC1"/>
        <w:rPr>
          <w:rFonts w:ascii="Calibri" w:eastAsia="Times New Roman" w:hAnsi="Calibri" w:cs="Times New Roman"/>
          <w:noProof/>
          <w:color w:val="auto"/>
          <w:sz w:val="22"/>
          <w:lang w:eastAsia="en-GB"/>
        </w:rPr>
      </w:pPr>
      <w:r w:rsidRPr="004525D6">
        <w:rPr>
          <w:rFonts w:ascii="Arial" w:hAnsi="Arial" w:cs="Arial"/>
          <w:noProof/>
        </w:rPr>
        <w:t>Conclusion</w:t>
      </w:r>
      <w:r w:rsidRPr="004525D6">
        <w:rPr>
          <w:noProof/>
        </w:rPr>
        <w:tab/>
      </w:r>
      <w:r w:rsidRPr="004525D6">
        <w:rPr>
          <w:noProof/>
        </w:rPr>
        <w:fldChar w:fldCharType="begin"/>
      </w:r>
      <w:r w:rsidRPr="004525D6">
        <w:rPr>
          <w:noProof/>
        </w:rPr>
        <w:instrText xml:space="preserve"> PAGEREF _Toc67560593 \h </w:instrText>
      </w:r>
      <w:r w:rsidRPr="004525D6">
        <w:rPr>
          <w:noProof/>
        </w:rPr>
      </w:r>
      <w:r w:rsidRPr="004525D6">
        <w:rPr>
          <w:noProof/>
        </w:rPr>
        <w:fldChar w:fldCharType="separate"/>
      </w:r>
      <w:r w:rsidR="009B0AF5">
        <w:rPr>
          <w:noProof/>
        </w:rPr>
        <w:t>13</w:t>
      </w:r>
      <w:r w:rsidRPr="004525D6">
        <w:rPr>
          <w:noProof/>
        </w:rPr>
        <w:fldChar w:fldCharType="end"/>
      </w:r>
    </w:p>
    <w:p w14:paraId="39A8A159" w14:textId="2AB8F80C" w:rsidR="004525D6" w:rsidRPr="009B0AF5" w:rsidRDefault="004525D6">
      <w:pPr>
        <w:pStyle w:val="TOC1"/>
        <w:rPr>
          <w:rFonts w:ascii="Calibri" w:eastAsia="Times New Roman" w:hAnsi="Calibri" w:cs="Times New Roman"/>
          <w:noProof/>
          <w:color w:val="auto"/>
          <w:sz w:val="22"/>
          <w:lang w:eastAsia="en-GB"/>
        </w:rPr>
      </w:pPr>
      <w:r w:rsidRPr="004525D6">
        <w:rPr>
          <w:rFonts w:ascii="Arial" w:hAnsi="Arial" w:cs="Arial"/>
          <w:noProof/>
        </w:rPr>
        <w:t>References</w:t>
      </w:r>
      <w:r w:rsidRPr="004525D6">
        <w:rPr>
          <w:noProof/>
        </w:rPr>
        <w:tab/>
      </w:r>
      <w:r w:rsidRPr="004525D6">
        <w:rPr>
          <w:noProof/>
        </w:rPr>
        <w:fldChar w:fldCharType="begin"/>
      </w:r>
      <w:r w:rsidRPr="004525D6">
        <w:rPr>
          <w:noProof/>
        </w:rPr>
        <w:instrText xml:space="preserve"> PAGEREF _Toc67560594 \h </w:instrText>
      </w:r>
      <w:r w:rsidRPr="004525D6">
        <w:rPr>
          <w:noProof/>
        </w:rPr>
      </w:r>
      <w:r w:rsidRPr="004525D6">
        <w:rPr>
          <w:noProof/>
        </w:rPr>
        <w:fldChar w:fldCharType="separate"/>
      </w:r>
      <w:r w:rsidR="009B0AF5">
        <w:rPr>
          <w:noProof/>
        </w:rPr>
        <w:t>14</w:t>
      </w:r>
      <w:r w:rsidRPr="004525D6">
        <w:rPr>
          <w:noProof/>
        </w:rPr>
        <w:fldChar w:fldCharType="end"/>
      </w:r>
    </w:p>
    <w:p w14:paraId="55F71A54" w14:textId="1542A754" w:rsidR="00AB59EF" w:rsidRPr="003D3D74" w:rsidRDefault="00B42AA2" w:rsidP="003D3D74">
      <w:pPr>
        <w:pStyle w:val="ContentsHeading"/>
        <w:jc w:val="both"/>
        <w:rPr>
          <w:rFonts w:ascii="Arial" w:hAnsi="Arial" w:cs="Arial"/>
          <w:sz w:val="22"/>
          <w:szCs w:val="22"/>
        </w:rPr>
      </w:pPr>
      <w:r w:rsidRPr="003D3D74">
        <w:rPr>
          <w:rFonts w:ascii="Arial" w:hAnsi="Arial" w:cs="Arial"/>
          <w:sz w:val="22"/>
          <w:szCs w:val="22"/>
        </w:rPr>
        <w:fldChar w:fldCharType="end"/>
      </w:r>
    </w:p>
    <w:p w14:paraId="03B9E1AF" w14:textId="77777777" w:rsidR="00AB59EF" w:rsidRPr="003D3D74" w:rsidRDefault="00AB59EF" w:rsidP="003D3D74">
      <w:pPr>
        <w:rPr>
          <w:rFonts w:ascii="Arial" w:hAnsi="Arial" w:cs="Arial"/>
          <w:sz w:val="22"/>
        </w:rPr>
      </w:pPr>
    </w:p>
    <w:p w14:paraId="0D13AFE6" w14:textId="0E796745" w:rsidR="00AB59EF" w:rsidRPr="003D3D74" w:rsidRDefault="00B42AA2" w:rsidP="003D3D74">
      <w:pPr>
        <w:pStyle w:val="Heading1"/>
        <w:pageBreakBefore/>
        <w:rPr>
          <w:rFonts w:ascii="Arial" w:hAnsi="Arial" w:cs="Arial"/>
          <w:sz w:val="22"/>
          <w:szCs w:val="22"/>
        </w:rPr>
      </w:pPr>
      <w:bookmarkStart w:id="0" w:name="_Toc67560580"/>
      <w:r w:rsidRPr="003D3D74">
        <w:rPr>
          <w:rFonts w:ascii="Arial" w:hAnsi="Arial" w:cs="Arial"/>
          <w:sz w:val="22"/>
          <w:szCs w:val="22"/>
        </w:rPr>
        <w:lastRenderedPageBreak/>
        <w:t>INTRODUCTION</w:t>
      </w:r>
      <w:r w:rsidR="004525D6">
        <w:rPr>
          <w:rFonts w:ascii="Arial" w:hAnsi="Arial" w:cs="Arial"/>
          <w:sz w:val="22"/>
          <w:szCs w:val="22"/>
        </w:rPr>
        <w:t>:</w:t>
      </w:r>
      <w:bookmarkEnd w:id="0"/>
    </w:p>
    <w:p w14:paraId="474FBC4F" w14:textId="3270EDD8" w:rsidR="00AB59EF" w:rsidRDefault="00B42AA2" w:rsidP="003D3D74">
      <w:pPr>
        <w:rPr>
          <w:rFonts w:ascii="Arial" w:hAnsi="Arial" w:cs="Arial"/>
          <w:sz w:val="22"/>
        </w:rPr>
      </w:pPr>
      <w:r w:rsidRPr="003D3D74">
        <w:rPr>
          <w:rFonts w:ascii="Arial" w:hAnsi="Arial" w:cs="Arial"/>
          <w:sz w:val="22"/>
        </w:rPr>
        <w:t xml:space="preserve">This report covers Fiedler's leadership theory which is a management theory helped in the workplaces in order to direct all the employees towards a particular direction to achieve organisational objectives (Shao, Feng and Hu, 2016). This report </w:t>
      </w:r>
      <w:proofErr w:type="gramStart"/>
      <w:r w:rsidRPr="003D3D74">
        <w:rPr>
          <w:rFonts w:ascii="Arial" w:hAnsi="Arial" w:cs="Arial"/>
          <w:sz w:val="22"/>
        </w:rPr>
        <w:t>cover</w:t>
      </w:r>
      <w:proofErr w:type="gramEnd"/>
      <w:r w:rsidRPr="003D3D74">
        <w:rPr>
          <w:rFonts w:ascii="Arial" w:hAnsi="Arial" w:cs="Arial"/>
          <w:sz w:val="22"/>
        </w:rPr>
        <w:t xml:space="preserve"> that how </w:t>
      </w:r>
      <w:proofErr w:type="spellStart"/>
      <w:r w:rsidRPr="003D3D74">
        <w:rPr>
          <w:rFonts w:ascii="Arial" w:hAnsi="Arial" w:cs="Arial"/>
          <w:sz w:val="22"/>
        </w:rPr>
        <w:t>fiedler's</w:t>
      </w:r>
      <w:proofErr w:type="spellEnd"/>
      <w:r w:rsidRPr="003D3D74">
        <w:rPr>
          <w:rFonts w:ascii="Arial" w:hAnsi="Arial" w:cs="Arial"/>
          <w:sz w:val="22"/>
        </w:rPr>
        <w:t xml:space="preserve"> theory of leadership is used in different organisational context (</w:t>
      </w:r>
      <w:proofErr w:type="spellStart"/>
      <w:r w:rsidRPr="003D3D74">
        <w:rPr>
          <w:rFonts w:ascii="Arial" w:hAnsi="Arial" w:cs="Arial"/>
          <w:sz w:val="22"/>
        </w:rPr>
        <w:t>Suharyanto</w:t>
      </w:r>
      <w:proofErr w:type="spellEnd"/>
      <w:r w:rsidRPr="003D3D74">
        <w:rPr>
          <w:rFonts w:ascii="Arial" w:hAnsi="Arial" w:cs="Arial"/>
          <w:sz w:val="22"/>
        </w:rPr>
        <w:t xml:space="preserve"> and Lestari, 2020), the assumptions of the theory, views and critiques in different organisational events, recommendation in </w:t>
      </w:r>
      <w:proofErr w:type="spellStart"/>
      <w:r w:rsidRPr="003D3D74">
        <w:rPr>
          <w:rFonts w:ascii="Arial" w:hAnsi="Arial" w:cs="Arial"/>
          <w:sz w:val="22"/>
        </w:rPr>
        <w:t>fiedler's</w:t>
      </w:r>
      <w:proofErr w:type="spellEnd"/>
      <w:r w:rsidRPr="003D3D74">
        <w:rPr>
          <w:rFonts w:ascii="Arial" w:hAnsi="Arial" w:cs="Arial"/>
          <w:sz w:val="22"/>
        </w:rPr>
        <w:t xml:space="preserve"> contingency theory in order to achieve organisational objectives (</w:t>
      </w:r>
      <w:proofErr w:type="spellStart"/>
      <w:r w:rsidRPr="003D3D74">
        <w:rPr>
          <w:rFonts w:ascii="Arial" w:hAnsi="Arial" w:cs="Arial"/>
          <w:sz w:val="22"/>
        </w:rPr>
        <w:t>Sofijanova</w:t>
      </w:r>
      <w:proofErr w:type="spellEnd"/>
      <w:r w:rsidRPr="003D3D74">
        <w:rPr>
          <w:rFonts w:ascii="Arial" w:hAnsi="Arial" w:cs="Arial"/>
          <w:sz w:val="22"/>
        </w:rPr>
        <w:t xml:space="preserve"> and et.al., 2016). It defines that leaders can be effective to different organisational situations (Ayman and Lauritsen, 2018).</w:t>
      </w:r>
    </w:p>
    <w:p w14:paraId="28CC6276" w14:textId="77777777" w:rsidR="00490E50" w:rsidRPr="003D3D74" w:rsidRDefault="00490E50" w:rsidP="003D3D74">
      <w:pPr>
        <w:rPr>
          <w:rFonts w:ascii="Arial" w:hAnsi="Arial" w:cs="Arial"/>
          <w:sz w:val="22"/>
        </w:rPr>
      </w:pPr>
    </w:p>
    <w:p w14:paraId="3A6125AC" w14:textId="2E9B09F9" w:rsidR="00AB59EF" w:rsidRPr="00490E50" w:rsidRDefault="00490E50" w:rsidP="003D3D74">
      <w:pPr>
        <w:pStyle w:val="Heading2"/>
        <w:rPr>
          <w:rFonts w:ascii="Arial" w:hAnsi="Arial" w:cs="Arial"/>
          <w:b/>
          <w:bCs w:val="0"/>
          <w:sz w:val="22"/>
          <w:szCs w:val="22"/>
          <w:u w:val="none"/>
        </w:rPr>
      </w:pPr>
      <w:bookmarkStart w:id="1" w:name="__RefHeading__763_757902655"/>
      <w:bookmarkStart w:id="2" w:name="__RefHeading__7061_308781032"/>
      <w:bookmarkStart w:id="3" w:name="__RefHeading__765_757902655"/>
      <w:bookmarkStart w:id="4" w:name="__RefHeading__27390_23637733"/>
      <w:bookmarkStart w:id="5" w:name="__RefHeading__7063_308781032"/>
      <w:bookmarkStart w:id="6" w:name="_Toc67560581"/>
      <w:bookmarkEnd w:id="1"/>
      <w:bookmarkEnd w:id="2"/>
      <w:bookmarkEnd w:id="3"/>
      <w:bookmarkEnd w:id="4"/>
      <w:bookmarkEnd w:id="5"/>
      <w:r w:rsidRPr="00490E50">
        <w:rPr>
          <w:rFonts w:ascii="Arial" w:hAnsi="Arial" w:cs="Arial"/>
          <w:b/>
          <w:bCs w:val="0"/>
          <w:sz w:val="22"/>
          <w:szCs w:val="22"/>
          <w:u w:val="none"/>
        </w:rPr>
        <w:t>BRIEF BACKGROUND OF THE THEORY</w:t>
      </w:r>
      <w:r w:rsidR="004525D6">
        <w:rPr>
          <w:rFonts w:ascii="Arial" w:hAnsi="Arial" w:cs="Arial"/>
          <w:b/>
          <w:bCs w:val="0"/>
          <w:sz w:val="22"/>
          <w:szCs w:val="22"/>
          <w:u w:val="none"/>
        </w:rPr>
        <w:t>:</w:t>
      </w:r>
      <w:bookmarkEnd w:id="6"/>
    </w:p>
    <w:p w14:paraId="3BEEFD18" w14:textId="03934A65" w:rsidR="00AB59EF" w:rsidRDefault="00B42AA2" w:rsidP="003D3D74">
      <w:pPr>
        <w:rPr>
          <w:rFonts w:ascii="Arial" w:hAnsi="Arial" w:cs="Arial"/>
          <w:sz w:val="22"/>
        </w:rPr>
      </w:pPr>
      <w:r w:rsidRPr="003D3D74">
        <w:rPr>
          <w:rFonts w:ascii="Arial" w:hAnsi="Arial" w:cs="Arial"/>
          <w:sz w:val="22"/>
        </w:rPr>
        <w:t xml:space="preserve">Fiedler's contingency model is coined by Fred Fiedler who was a psychologist in </w:t>
      </w:r>
      <w:r w:rsidR="003D3D74" w:rsidRPr="003D3D74">
        <w:rPr>
          <w:rFonts w:ascii="Arial" w:hAnsi="Arial" w:cs="Arial"/>
          <w:sz w:val="22"/>
        </w:rPr>
        <w:t>mid-1960</w:t>
      </w:r>
      <w:r w:rsidRPr="003D3D74">
        <w:rPr>
          <w:rFonts w:ascii="Arial" w:hAnsi="Arial" w:cs="Arial"/>
          <w:sz w:val="22"/>
        </w:rPr>
        <w:t xml:space="preserve">'s it was in the field of management. This is theory determines the role and effectiveness of the leader in an organisation (Vance, 2020). </w:t>
      </w:r>
      <w:proofErr w:type="spellStart"/>
      <w:r w:rsidRPr="003D3D74">
        <w:rPr>
          <w:rFonts w:ascii="Arial" w:hAnsi="Arial" w:cs="Arial"/>
          <w:sz w:val="22"/>
        </w:rPr>
        <w:t>Feidler's</w:t>
      </w:r>
      <w:proofErr w:type="spellEnd"/>
      <w:r w:rsidRPr="003D3D74">
        <w:rPr>
          <w:rFonts w:ascii="Arial" w:hAnsi="Arial" w:cs="Arial"/>
          <w:sz w:val="22"/>
        </w:rPr>
        <w:t xml:space="preserve"> believed that leadership styles are learned from experiences which are difficult to change according to the situations (Shao, Feng and Hu, 2016). Fiedler's leadership theories </w:t>
      </w:r>
      <w:r w:rsidR="003D3D74" w:rsidRPr="003D3D74">
        <w:rPr>
          <w:rFonts w:ascii="Arial" w:hAnsi="Arial" w:cs="Arial"/>
          <w:sz w:val="22"/>
        </w:rPr>
        <w:t>coined round</w:t>
      </w:r>
      <w:r w:rsidRPr="003D3D74">
        <w:rPr>
          <w:rFonts w:ascii="Arial" w:hAnsi="Arial" w:cs="Arial"/>
          <w:sz w:val="22"/>
        </w:rPr>
        <w:t xml:space="preserve"> that the leadership style is fixed. In </w:t>
      </w:r>
      <w:proofErr w:type="spellStart"/>
      <w:r w:rsidR="00490E50">
        <w:rPr>
          <w:rFonts w:ascii="Arial" w:hAnsi="Arial" w:cs="Arial"/>
          <w:sz w:val="22"/>
        </w:rPr>
        <w:t>F</w:t>
      </w:r>
      <w:r w:rsidRPr="003D3D74">
        <w:rPr>
          <w:rFonts w:ascii="Arial" w:hAnsi="Arial" w:cs="Arial"/>
          <w:sz w:val="22"/>
        </w:rPr>
        <w:t>eidler's</w:t>
      </w:r>
      <w:proofErr w:type="spellEnd"/>
      <w:r w:rsidRPr="003D3D74">
        <w:rPr>
          <w:rFonts w:ascii="Arial" w:hAnsi="Arial" w:cs="Arial"/>
          <w:sz w:val="22"/>
        </w:rPr>
        <w:t xml:space="preserve"> leadership style </w:t>
      </w:r>
      <w:r w:rsidR="003D3D74" w:rsidRPr="003D3D74">
        <w:rPr>
          <w:rFonts w:ascii="Arial" w:hAnsi="Arial" w:cs="Arial"/>
          <w:sz w:val="22"/>
        </w:rPr>
        <w:t>there</w:t>
      </w:r>
      <w:r w:rsidRPr="003D3D74">
        <w:rPr>
          <w:rFonts w:ascii="Arial" w:hAnsi="Arial" w:cs="Arial"/>
          <w:sz w:val="22"/>
        </w:rPr>
        <w:t xml:space="preserve"> are two leadership styles these are leadership style </w:t>
      </w:r>
      <w:r w:rsidR="00490E50">
        <w:rPr>
          <w:rFonts w:ascii="Arial" w:hAnsi="Arial" w:cs="Arial"/>
          <w:sz w:val="22"/>
        </w:rPr>
        <w:t>and</w:t>
      </w:r>
      <w:r w:rsidRPr="003D3D74">
        <w:rPr>
          <w:rFonts w:ascii="Arial" w:hAnsi="Arial" w:cs="Arial"/>
          <w:sz w:val="22"/>
        </w:rPr>
        <w:t xml:space="preserve"> situational adorableness. This theory revolves around defining that how leaders in the workplaces can improve the efficiencies while performing different organisational activities. It helps to the leaders to formulate best decisions that suits different organisational events (</w:t>
      </w:r>
      <w:proofErr w:type="spellStart"/>
      <w:r w:rsidRPr="003D3D74">
        <w:rPr>
          <w:rFonts w:ascii="Arial" w:hAnsi="Arial" w:cs="Arial"/>
          <w:sz w:val="22"/>
        </w:rPr>
        <w:t>Sofijanova</w:t>
      </w:r>
      <w:proofErr w:type="spellEnd"/>
      <w:r w:rsidRPr="003D3D74">
        <w:rPr>
          <w:rFonts w:ascii="Arial" w:hAnsi="Arial" w:cs="Arial"/>
          <w:sz w:val="22"/>
        </w:rPr>
        <w:t xml:space="preserve"> and et.al., 2016). </w:t>
      </w:r>
      <w:r w:rsidR="00490E50" w:rsidRPr="003D3D74">
        <w:rPr>
          <w:rFonts w:ascii="Arial" w:hAnsi="Arial" w:cs="Arial"/>
          <w:sz w:val="22"/>
        </w:rPr>
        <w:t>It</w:t>
      </w:r>
      <w:r w:rsidRPr="003D3D74">
        <w:rPr>
          <w:rFonts w:ascii="Arial" w:hAnsi="Arial" w:cs="Arial"/>
          <w:sz w:val="22"/>
        </w:rPr>
        <w:t xml:space="preserve"> is the situational theory which defines that leader in an organisation leader through experiences and thus which results in difficulty to change the behaviour of the leaders. Fiedler's leadership theory revolves around the personality of the leaders and degree to which the leaders in the workplaces behaves of different situation in the workplace. </w:t>
      </w:r>
      <w:proofErr w:type="gramStart"/>
      <w:r w:rsidRPr="003D3D74">
        <w:rPr>
          <w:rFonts w:ascii="Arial" w:hAnsi="Arial" w:cs="Arial"/>
          <w:sz w:val="22"/>
        </w:rPr>
        <w:t>It</w:t>
      </w:r>
      <w:proofErr w:type="gramEnd"/>
      <w:r w:rsidRPr="003D3D74">
        <w:rPr>
          <w:rFonts w:ascii="Arial" w:hAnsi="Arial" w:cs="Arial"/>
          <w:sz w:val="22"/>
        </w:rPr>
        <w:t xml:space="preserve"> min focuses on the behaviour of leaders in different business events that how the leader motivates and encourage the employees in the workplace. The way leader interacts with the employees influences them to work efficiently (Bello, 2015). This model states that it is segmented in two </w:t>
      </w:r>
      <w:r w:rsidR="00490E50" w:rsidRPr="003D3D74">
        <w:rPr>
          <w:rFonts w:ascii="Arial" w:hAnsi="Arial" w:cs="Arial"/>
          <w:sz w:val="22"/>
        </w:rPr>
        <w:t>factors which</w:t>
      </w:r>
      <w:r w:rsidRPr="003D3D74">
        <w:rPr>
          <w:rFonts w:ascii="Arial" w:hAnsi="Arial" w:cs="Arial"/>
          <w:sz w:val="22"/>
        </w:rPr>
        <w:t xml:space="preserve"> are leadership style and situational favourableness. </w:t>
      </w:r>
    </w:p>
    <w:p w14:paraId="5A7051BE" w14:textId="77777777" w:rsidR="00AB59EF" w:rsidRPr="003D3D74" w:rsidRDefault="00B42AA2" w:rsidP="003D3D74">
      <w:pPr>
        <w:rPr>
          <w:rFonts w:ascii="Arial" w:hAnsi="Arial" w:cs="Arial"/>
          <w:sz w:val="22"/>
        </w:rPr>
      </w:pPr>
      <w:r w:rsidRPr="003D3D74">
        <w:rPr>
          <w:rFonts w:ascii="Arial" w:hAnsi="Arial" w:cs="Arial"/>
          <w:b/>
          <w:bCs/>
          <w:sz w:val="22"/>
        </w:rPr>
        <w:t xml:space="preserve">Leadership styles </w:t>
      </w:r>
    </w:p>
    <w:p w14:paraId="21FCBF91" w14:textId="24A2C3CF" w:rsidR="00AB59EF" w:rsidRDefault="00B42AA2" w:rsidP="003D3D74">
      <w:pPr>
        <w:rPr>
          <w:rFonts w:ascii="Arial" w:hAnsi="Arial" w:cs="Arial"/>
          <w:sz w:val="22"/>
        </w:rPr>
      </w:pPr>
      <w:r w:rsidRPr="003D3D74">
        <w:rPr>
          <w:rFonts w:ascii="Arial" w:hAnsi="Arial" w:cs="Arial"/>
          <w:sz w:val="22"/>
        </w:rPr>
        <w:t>It involves determining the leadership styles of the leaders that how much a leader interacts with the employees in the workplace. Leader measures effectiveness of the leaders in the work-place with relation to the interaction of the leaders with the employees, effectiveness in order to accomplish different assigned task (</w:t>
      </w:r>
      <w:proofErr w:type="spellStart"/>
      <w:r w:rsidRPr="003D3D74">
        <w:rPr>
          <w:rFonts w:ascii="Arial" w:hAnsi="Arial" w:cs="Arial"/>
          <w:sz w:val="22"/>
        </w:rPr>
        <w:t>Yazdanmehr</w:t>
      </w:r>
      <w:proofErr w:type="spellEnd"/>
      <w:r w:rsidRPr="003D3D74">
        <w:rPr>
          <w:rFonts w:ascii="Arial" w:hAnsi="Arial" w:cs="Arial"/>
          <w:sz w:val="22"/>
        </w:rPr>
        <w:t xml:space="preserve">, </w:t>
      </w:r>
      <w:proofErr w:type="spellStart"/>
      <w:r w:rsidRPr="003D3D74">
        <w:rPr>
          <w:rFonts w:ascii="Arial" w:hAnsi="Arial" w:cs="Arial"/>
          <w:sz w:val="22"/>
        </w:rPr>
        <w:t>Ramezani</w:t>
      </w:r>
      <w:proofErr w:type="spellEnd"/>
      <w:r w:rsidRPr="003D3D74">
        <w:rPr>
          <w:rFonts w:ascii="Arial" w:hAnsi="Arial" w:cs="Arial"/>
          <w:sz w:val="22"/>
        </w:rPr>
        <w:t xml:space="preserve"> and </w:t>
      </w:r>
      <w:proofErr w:type="spellStart"/>
      <w:r w:rsidRPr="003D3D74">
        <w:rPr>
          <w:rFonts w:ascii="Arial" w:hAnsi="Arial" w:cs="Arial"/>
          <w:sz w:val="22"/>
        </w:rPr>
        <w:t>Aghdassi</w:t>
      </w:r>
      <w:proofErr w:type="spellEnd"/>
      <w:r w:rsidRPr="003D3D74">
        <w:rPr>
          <w:rFonts w:ascii="Arial" w:hAnsi="Arial" w:cs="Arial"/>
          <w:sz w:val="22"/>
        </w:rPr>
        <w:t xml:space="preserve">, 2020). The scale is called as the least preferred </w:t>
      </w:r>
      <w:r w:rsidR="00490E50" w:rsidRPr="003D3D74">
        <w:rPr>
          <w:rFonts w:ascii="Arial" w:hAnsi="Arial" w:cs="Arial"/>
          <w:sz w:val="22"/>
        </w:rPr>
        <w:t>co-workers’</w:t>
      </w:r>
      <w:r w:rsidRPr="003D3D74">
        <w:rPr>
          <w:rFonts w:ascii="Arial" w:hAnsi="Arial" w:cs="Arial"/>
          <w:sz w:val="22"/>
        </w:rPr>
        <w:t xml:space="preserve"> scale. </w:t>
      </w:r>
      <w:r w:rsidR="00490E50" w:rsidRPr="003D3D74">
        <w:rPr>
          <w:rFonts w:ascii="Arial" w:hAnsi="Arial" w:cs="Arial"/>
          <w:sz w:val="22"/>
        </w:rPr>
        <w:t>Leaders with</w:t>
      </w:r>
      <w:r w:rsidRPr="003D3D74">
        <w:rPr>
          <w:rFonts w:ascii="Arial" w:hAnsi="Arial" w:cs="Arial"/>
          <w:sz w:val="22"/>
        </w:rPr>
        <w:t xml:space="preserve"> high Least preferred </w:t>
      </w:r>
      <w:r w:rsidR="00490E50" w:rsidRPr="003D3D74">
        <w:rPr>
          <w:rFonts w:ascii="Arial" w:hAnsi="Arial" w:cs="Arial"/>
          <w:sz w:val="22"/>
        </w:rPr>
        <w:t>co-worker</w:t>
      </w:r>
      <w:r w:rsidRPr="003D3D74">
        <w:rPr>
          <w:rFonts w:ascii="Arial" w:hAnsi="Arial" w:cs="Arial"/>
          <w:sz w:val="22"/>
        </w:rPr>
        <w:t xml:space="preserve"> scale </w:t>
      </w:r>
      <w:r w:rsidRPr="003D3D74">
        <w:rPr>
          <w:rFonts w:ascii="Arial" w:hAnsi="Arial" w:cs="Arial"/>
          <w:sz w:val="22"/>
        </w:rPr>
        <w:lastRenderedPageBreak/>
        <w:t xml:space="preserve">are highly efficient or vice versa. Leader makes this scale by own in order to calculate the efficiencies (Singh and </w:t>
      </w:r>
      <w:proofErr w:type="spellStart"/>
      <w:r w:rsidRPr="003D3D74">
        <w:rPr>
          <w:rFonts w:ascii="Arial" w:hAnsi="Arial" w:cs="Arial"/>
          <w:sz w:val="22"/>
        </w:rPr>
        <w:t>Ramdeo</w:t>
      </w:r>
      <w:proofErr w:type="spellEnd"/>
      <w:r w:rsidRPr="003D3D74">
        <w:rPr>
          <w:rFonts w:ascii="Arial" w:hAnsi="Arial" w:cs="Arial"/>
          <w:sz w:val="22"/>
        </w:rPr>
        <w:t xml:space="preserve">, 2020). Task oriented leaders </w:t>
      </w:r>
      <w:proofErr w:type="spellStart"/>
      <w:r w:rsidRPr="003D3D74">
        <w:rPr>
          <w:rFonts w:ascii="Arial" w:hAnsi="Arial" w:cs="Arial"/>
          <w:sz w:val="22"/>
        </w:rPr>
        <w:t>score less</w:t>
      </w:r>
      <w:proofErr w:type="spellEnd"/>
      <w:r w:rsidRPr="003D3D74">
        <w:rPr>
          <w:rFonts w:ascii="Arial" w:hAnsi="Arial" w:cs="Arial"/>
          <w:sz w:val="22"/>
        </w:rPr>
        <w:t xml:space="preserve"> in LPC as all they </w:t>
      </w:r>
      <w:r w:rsidR="00490E50" w:rsidRPr="003D3D74">
        <w:rPr>
          <w:rFonts w:ascii="Arial" w:hAnsi="Arial" w:cs="Arial"/>
          <w:sz w:val="22"/>
        </w:rPr>
        <w:t>focus</w:t>
      </w:r>
      <w:r w:rsidRPr="003D3D74">
        <w:rPr>
          <w:rFonts w:ascii="Arial" w:hAnsi="Arial" w:cs="Arial"/>
          <w:sz w:val="22"/>
        </w:rPr>
        <w:t xml:space="preserve"> to complete specific task while building relationship with employees in the organisation (Turner and Baker, 2018). Whereas leaders who score more in the scale are more oriented to building relationship with the employees as they focus on completing the building employee relationship and engagement, they believe that when employees re fully satisfied in the organisation it helps to increase the efficiencies of the work in the organisation (</w:t>
      </w:r>
      <w:proofErr w:type="spellStart"/>
      <w:r w:rsidRPr="003D3D74">
        <w:rPr>
          <w:rFonts w:ascii="Arial" w:hAnsi="Arial" w:cs="Arial"/>
          <w:sz w:val="22"/>
        </w:rPr>
        <w:t>Boehe</w:t>
      </w:r>
      <w:proofErr w:type="spellEnd"/>
      <w:r w:rsidRPr="003D3D74">
        <w:rPr>
          <w:rFonts w:ascii="Arial" w:hAnsi="Arial" w:cs="Arial"/>
          <w:sz w:val="22"/>
        </w:rPr>
        <w:t xml:space="preserve">, 2016). </w:t>
      </w:r>
    </w:p>
    <w:p w14:paraId="4C7387EA" w14:textId="0731F2C7" w:rsidR="00490E50" w:rsidRDefault="00B42AA2" w:rsidP="003D3D74">
      <w:pPr>
        <w:rPr>
          <w:rFonts w:ascii="Arial" w:hAnsi="Arial" w:cs="Arial"/>
          <w:sz w:val="22"/>
        </w:rPr>
      </w:pPr>
      <w:r w:rsidRPr="003D3D74">
        <w:rPr>
          <w:rFonts w:ascii="Arial" w:hAnsi="Arial" w:cs="Arial"/>
          <w:b/>
          <w:bCs/>
          <w:sz w:val="22"/>
        </w:rPr>
        <w:t xml:space="preserve">Situational favourableness </w:t>
      </w:r>
      <w:r w:rsidRPr="003D3D74">
        <w:rPr>
          <w:rFonts w:ascii="Arial" w:hAnsi="Arial" w:cs="Arial"/>
          <w:sz w:val="22"/>
        </w:rPr>
        <w:tab/>
      </w:r>
    </w:p>
    <w:p w14:paraId="5CB6B2D4" w14:textId="6A61FEA9" w:rsidR="00AB59EF" w:rsidRPr="003D3D74" w:rsidRDefault="00B42AA2" w:rsidP="003D3D74">
      <w:pPr>
        <w:rPr>
          <w:rFonts w:ascii="Arial" w:hAnsi="Arial" w:cs="Arial"/>
          <w:b/>
          <w:bCs/>
          <w:sz w:val="22"/>
        </w:rPr>
      </w:pPr>
      <w:r w:rsidRPr="003D3D74">
        <w:rPr>
          <w:rFonts w:ascii="Arial" w:hAnsi="Arial" w:cs="Arial"/>
          <w:sz w:val="22"/>
        </w:rPr>
        <w:t xml:space="preserve">Situation favourableness to different particular situation depends factors such as: </w:t>
      </w:r>
    </w:p>
    <w:p w14:paraId="67F7622E" w14:textId="77777777" w:rsidR="00AB59EF" w:rsidRPr="003D3D74" w:rsidRDefault="00B42AA2" w:rsidP="003D3D74">
      <w:pPr>
        <w:rPr>
          <w:rFonts w:ascii="Arial" w:hAnsi="Arial" w:cs="Arial"/>
          <w:b/>
          <w:bCs/>
          <w:sz w:val="22"/>
        </w:rPr>
      </w:pPr>
      <w:r w:rsidRPr="00490E50">
        <w:rPr>
          <w:rFonts w:ascii="Arial" w:hAnsi="Arial" w:cs="Arial"/>
          <w:sz w:val="22"/>
        </w:rPr>
        <w:t>Leader member relations:</w:t>
      </w:r>
      <w:r w:rsidRPr="003D3D74">
        <w:rPr>
          <w:rFonts w:ascii="Arial" w:hAnsi="Arial" w:cs="Arial"/>
          <w:sz w:val="22"/>
        </w:rPr>
        <w:t xml:space="preserve"> </w:t>
      </w:r>
      <w:proofErr w:type="gramStart"/>
      <w:r w:rsidRPr="003D3D74">
        <w:rPr>
          <w:rFonts w:ascii="Arial" w:hAnsi="Arial" w:cs="Arial"/>
          <w:sz w:val="22"/>
        </w:rPr>
        <w:t>Leaders</w:t>
      </w:r>
      <w:proofErr w:type="gramEnd"/>
      <w:r w:rsidRPr="003D3D74">
        <w:rPr>
          <w:rFonts w:ascii="Arial" w:hAnsi="Arial" w:cs="Arial"/>
          <w:sz w:val="22"/>
        </w:rPr>
        <w:t xml:space="preserve"> member relations is defined by the relationship between the leaders and employees for accomplishing organisational objectives (O'Higgins and </w:t>
      </w:r>
      <w:proofErr w:type="spellStart"/>
      <w:r w:rsidRPr="003D3D74">
        <w:rPr>
          <w:rFonts w:ascii="Arial" w:hAnsi="Arial" w:cs="Arial"/>
          <w:sz w:val="22"/>
        </w:rPr>
        <w:t>Thevissen</w:t>
      </w:r>
      <w:proofErr w:type="spellEnd"/>
      <w:r w:rsidRPr="003D3D74">
        <w:rPr>
          <w:rFonts w:ascii="Arial" w:hAnsi="Arial" w:cs="Arial"/>
          <w:sz w:val="22"/>
        </w:rPr>
        <w:t>, 2017). When there is good relationship between leaders and employees it helps to develop effective communication which further adds to achieve productivity and efficiency for achieving organizational objectives (</w:t>
      </w:r>
      <w:proofErr w:type="spellStart"/>
      <w:r w:rsidRPr="003D3D74">
        <w:rPr>
          <w:rFonts w:ascii="Arial" w:hAnsi="Arial" w:cs="Arial"/>
          <w:sz w:val="22"/>
        </w:rPr>
        <w:t>Suharyanto</w:t>
      </w:r>
      <w:proofErr w:type="spellEnd"/>
      <w:r w:rsidRPr="003D3D74">
        <w:rPr>
          <w:rFonts w:ascii="Arial" w:hAnsi="Arial" w:cs="Arial"/>
          <w:sz w:val="22"/>
        </w:rPr>
        <w:t xml:space="preserve"> and Lestari, 2020).</w:t>
      </w:r>
    </w:p>
    <w:p w14:paraId="187E5F85" w14:textId="77777777" w:rsidR="00AB59EF" w:rsidRPr="003D3D74" w:rsidRDefault="00B42AA2" w:rsidP="003D3D74">
      <w:pPr>
        <w:rPr>
          <w:rFonts w:ascii="Arial" w:hAnsi="Arial" w:cs="Arial"/>
          <w:b/>
          <w:bCs/>
          <w:sz w:val="22"/>
        </w:rPr>
      </w:pPr>
      <w:r w:rsidRPr="003D3D74">
        <w:rPr>
          <w:rFonts w:ascii="Arial" w:hAnsi="Arial" w:cs="Arial"/>
          <w:b/>
          <w:bCs/>
          <w:sz w:val="22"/>
        </w:rPr>
        <w:t>Task structure:</w:t>
      </w:r>
      <w:r w:rsidRPr="003D3D74">
        <w:rPr>
          <w:rFonts w:ascii="Arial" w:hAnsi="Arial" w:cs="Arial"/>
          <w:sz w:val="22"/>
        </w:rPr>
        <w:t xml:space="preserve"> Task structure is defined by the structure of task, it should be framed easy by avoiding unnecessary complication and steps to maintain the order of performing the task (</w:t>
      </w:r>
      <w:proofErr w:type="spellStart"/>
      <w:r w:rsidRPr="003D3D74">
        <w:rPr>
          <w:rFonts w:ascii="Arial" w:hAnsi="Arial" w:cs="Arial"/>
          <w:sz w:val="22"/>
        </w:rPr>
        <w:t>Gürlek</w:t>
      </w:r>
      <w:proofErr w:type="spellEnd"/>
      <w:r w:rsidRPr="003D3D74">
        <w:rPr>
          <w:rFonts w:ascii="Arial" w:hAnsi="Arial" w:cs="Arial"/>
          <w:sz w:val="22"/>
        </w:rPr>
        <w:t xml:space="preserve"> and </w:t>
      </w:r>
      <w:proofErr w:type="spellStart"/>
      <w:r w:rsidRPr="003D3D74">
        <w:rPr>
          <w:rFonts w:ascii="Arial" w:hAnsi="Arial" w:cs="Arial"/>
          <w:sz w:val="22"/>
        </w:rPr>
        <w:t>Çemberci</w:t>
      </w:r>
      <w:proofErr w:type="spellEnd"/>
      <w:r w:rsidRPr="003D3D74">
        <w:rPr>
          <w:rFonts w:ascii="Arial" w:hAnsi="Arial" w:cs="Arial"/>
          <w:sz w:val="22"/>
        </w:rPr>
        <w:t xml:space="preserve">, 2020). Leaders develops the structure of the task in order to implement the goals and objectives of the organisation (Matthews, Daigle and Houston, 2018). </w:t>
      </w:r>
    </w:p>
    <w:p w14:paraId="43233EDE" w14:textId="27271E89" w:rsidR="00AB59EF" w:rsidRDefault="00B42AA2" w:rsidP="003D3D74">
      <w:pPr>
        <w:rPr>
          <w:rFonts w:ascii="Arial" w:hAnsi="Arial" w:cs="Arial"/>
          <w:sz w:val="22"/>
        </w:rPr>
      </w:pPr>
      <w:r w:rsidRPr="003D3D74">
        <w:rPr>
          <w:rFonts w:ascii="Arial" w:hAnsi="Arial" w:cs="Arial"/>
          <w:b/>
          <w:bCs/>
          <w:sz w:val="22"/>
        </w:rPr>
        <w:t>Leader's position power:</w:t>
      </w:r>
      <w:r w:rsidRPr="003D3D74">
        <w:rPr>
          <w:rFonts w:ascii="Arial" w:hAnsi="Arial" w:cs="Arial"/>
          <w:sz w:val="22"/>
        </w:rPr>
        <w:t xml:space="preserve"> It is defined by the amount of power a </w:t>
      </w:r>
      <w:proofErr w:type="gramStart"/>
      <w:r w:rsidRPr="003D3D74">
        <w:rPr>
          <w:rFonts w:ascii="Arial" w:hAnsi="Arial" w:cs="Arial"/>
          <w:sz w:val="22"/>
        </w:rPr>
        <w:t>leaders</w:t>
      </w:r>
      <w:proofErr w:type="gramEnd"/>
      <w:r w:rsidRPr="003D3D74">
        <w:rPr>
          <w:rFonts w:ascii="Arial" w:hAnsi="Arial" w:cs="Arial"/>
          <w:sz w:val="22"/>
        </w:rPr>
        <w:t xml:space="preserve"> uses to directs its employees, leaders also set punishments and rewards in accordance to the performances of the employees (Bratton, 2020). </w:t>
      </w:r>
    </w:p>
    <w:p w14:paraId="22CB3015" w14:textId="680065F3" w:rsidR="00490E50" w:rsidRDefault="00490E50" w:rsidP="003D3D74">
      <w:pPr>
        <w:rPr>
          <w:rFonts w:ascii="Arial" w:hAnsi="Arial" w:cs="Arial"/>
          <w:sz w:val="22"/>
        </w:rPr>
      </w:pPr>
    </w:p>
    <w:p w14:paraId="725410B0" w14:textId="77777777" w:rsidR="00490E50" w:rsidRPr="003D3D74" w:rsidRDefault="00490E50" w:rsidP="003D3D74">
      <w:pPr>
        <w:rPr>
          <w:rFonts w:ascii="Arial" w:hAnsi="Arial" w:cs="Arial"/>
          <w:sz w:val="22"/>
        </w:rPr>
      </w:pPr>
    </w:p>
    <w:p w14:paraId="3A2FA46A" w14:textId="403C108B" w:rsidR="00AB59EF" w:rsidRPr="00490E50" w:rsidRDefault="00490E50" w:rsidP="003D3D74">
      <w:pPr>
        <w:pStyle w:val="Heading2"/>
        <w:rPr>
          <w:rFonts w:ascii="Arial" w:hAnsi="Arial" w:cs="Arial"/>
          <w:b/>
          <w:bCs w:val="0"/>
          <w:sz w:val="22"/>
          <w:szCs w:val="22"/>
          <w:u w:val="none"/>
        </w:rPr>
      </w:pPr>
      <w:bookmarkStart w:id="7" w:name="__RefHeading__767_757902655"/>
      <w:bookmarkStart w:id="8" w:name="__RefHeading__27392_23637733"/>
      <w:bookmarkStart w:id="9" w:name="__RefHeading__7065_308781032"/>
      <w:bookmarkStart w:id="10" w:name="_Toc67560582"/>
      <w:bookmarkEnd w:id="7"/>
      <w:bookmarkEnd w:id="8"/>
      <w:bookmarkEnd w:id="9"/>
      <w:r w:rsidRPr="00490E50">
        <w:rPr>
          <w:rFonts w:ascii="Arial" w:hAnsi="Arial" w:cs="Arial"/>
          <w:b/>
          <w:bCs w:val="0"/>
          <w:sz w:val="22"/>
          <w:szCs w:val="22"/>
          <w:u w:val="none"/>
        </w:rPr>
        <w:t>STATE THE ASSUMPTION OF FIELDER LEADERSHIP THEORY</w:t>
      </w:r>
      <w:r w:rsidR="004525D6">
        <w:rPr>
          <w:rFonts w:ascii="Arial" w:hAnsi="Arial" w:cs="Arial"/>
          <w:b/>
          <w:bCs w:val="0"/>
          <w:sz w:val="22"/>
          <w:szCs w:val="22"/>
          <w:u w:val="none"/>
        </w:rPr>
        <w:t>:</w:t>
      </w:r>
      <w:bookmarkEnd w:id="10"/>
    </w:p>
    <w:p w14:paraId="50C34136" w14:textId="77777777" w:rsidR="00AB59EF" w:rsidRPr="003D3D74" w:rsidRDefault="00B42AA2" w:rsidP="003D3D74">
      <w:pPr>
        <w:rPr>
          <w:rFonts w:ascii="Arial" w:hAnsi="Arial" w:cs="Arial"/>
          <w:sz w:val="22"/>
        </w:rPr>
      </w:pPr>
      <w:r w:rsidRPr="003D3D74">
        <w:rPr>
          <w:rFonts w:ascii="Arial" w:hAnsi="Arial" w:cs="Arial"/>
          <w:sz w:val="22"/>
        </w:rPr>
        <w:t xml:space="preserve">The basic assumption in </w:t>
      </w:r>
      <w:proofErr w:type="spellStart"/>
      <w:r w:rsidRPr="003D3D74">
        <w:rPr>
          <w:rFonts w:ascii="Arial" w:hAnsi="Arial" w:cs="Arial"/>
          <w:sz w:val="22"/>
        </w:rPr>
        <w:t>fiedler's</w:t>
      </w:r>
      <w:proofErr w:type="spellEnd"/>
      <w:r w:rsidRPr="003D3D74">
        <w:rPr>
          <w:rFonts w:ascii="Arial" w:hAnsi="Arial" w:cs="Arial"/>
          <w:sz w:val="22"/>
        </w:rPr>
        <w:t xml:space="preserve"> leadership theory is </w:t>
      </w:r>
      <w:proofErr w:type="spellStart"/>
      <w:r w:rsidRPr="003D3D74">
        <w:rPr>
          <w:rFonts w:ascii="Arial" w:hAnsi="Arial" w:cs="Arial"/>
          <w:sz w:val="22"/>
        </w:rPr>
        <w:t>s</w:t>
      </w:r>
      <w:proofErr w:type="spellEnd"/>
      <w:r w:rsidRPr="003D3D74">
        <w:rPr>
          <w:rFonts w:ascii="Arial" w:hAnsi="Arial" w:cs="Arial"/>
          <w:sz w:val="22"/>
        </w:rPr>
        <w:t xml:space="preserve"> follows:</w:t>
      </w:r>
    </w:p>
    <w:p w14:paraId="6DA99220" w14:textId="65FA64E6" w:rsidR="00AB59EF" w:rsidRPr="003D3D74" w:rsidRDefault="00B42AA2" w:rsidP="003D3D74">
      <w:pPr>
        <w:numPr>
          <w:ilvl w:val="0"/>
          <w:numId w:val="2"/>
        </w:numPr>
        <w:rPr>
          <w:rFonts w:ascii="Arial" w:hAnsi="Arial" w:cs="Arial"/>
          <w:sz w:val="22"/>
        </w:rPr>
      </w:pPr>
      <w:r w:rsidRPr="003D3D74">
        <w:rPr>
          <w:rFonts w:ascii="Arial" w:hAnsi="Arial" w:cs="Arial"/>
          <w:sz w:val="22"/>
        </w:rPr>
        <w:t xml:space="preserve">It cannot change in accordance to different organisational situations, thus </w:t>
      </w:r>
      <w:proofErr w:type="gramStart"/>
      <w:r w:rsidRPr="003D3D74">
        <w:rPr>
          <w:rFonts w:ascii="Arial" w:hAnsi="Arial" w:cs="Arial"/>
          <w:sz w:val="22"/>
        </w:rPr>
        <w:t>leaders</w:t>
      </w:r>
      <w:proofErr w:type="gramEnd"/>
      <w:r w:rsidRPr="003D3D74">
        <w:rPr>
          <w:rFonts w:ascii="Arial" w:hAnsi="Arial" w:cs="Arial"/>
          <w:sz w:val="22"/>
        </w:rPr>
        <w:t xml:space="preserve"> </w:t>
      </w:r>
      <w:r w:rsidR="00490E50" w:rsidRPr="003D3D74">
        <w:rPr>
          <w:rFonts w:ascii="Arial" w:hAnsi="Arial" w:cs="Arial"/>
          <w:sz w:val="22"/>
        </w:rPr>
        <w:t>behaviour is</w:t>
      </w:r>
      <w:r w:rsidRPr="003D3D74">
        <w:rPr>
          <w:rFonts w:ascii="Arial" w:hAnsi="Arial" w:cs="Arial"/>
          <w:sz w:val="22"/>
        </w:rPr>
        <w:t xml:space="preserve"> fixed and does not changes to different situation. </w:t>
      </w:r>
    </w:p>
    <w:p w14:paraId="1D57C9D7" w14:textId="77777777" w:rsidR="00AB59EF" w:rsidRPr="003D3D74" w:rsidRDefault="00B42AA2" w:rsidP="003D3D74">
      <w:pPr>
        <w:numPr>
          <w:ilvl w:val="0"/>
          <w:numId w:val="2"/>
        </w:numPr>
        <w:rPr>
          <w:rFonts w:ascii="Arial" w:hAnsi="Arial" w:cs="Arial"/>
          <w:sz w:val="22"/>
        </w:rPr>
      </w:pPr>
      <w:proofErr w:type="gramStart"/>
      <w:r w:rsidRPr="003D3D74">
        <w:rPr>
          <w:rFonts w:ascii="Arial" w:hAnsi="Arial" w:cs="Arial"/>
          <w:sz w:val="22"/>
        </w:rPr>
        <w:t>Leaders</w:t>
      </w:r>
      <w:proofErr w:type="gramEnd"/>
      <w:r w:rsidRPr="003D3D74">
        <w:rPr>
          <w:rFonts w:ascii="Arial" w:hAnsi="Arial" w:cs="Arial"/>
          <w:sz w:val="22"/>
        </w:rPr>
        <w:t xml:space="preserve"> behaviour remain fixed in different organisational situations. </w:t>
      </w:r>
    </w:p>
    <w:p w14:paraId="4BE70C74" w14:textId="223B7CCF" w:rsidR="00AB59EF" w:rsidRDefault="00B42AA2" w:rsidP="003D3D74">
      <w:pPr>
        <w:numPr>
          <w:ilvl w:val="0"/>
          <w:numId w:val="2"/>
        </w:numPr>
        <w:rPr>
          <w:rFonts w:ascii="Arial" w:hAnsi="Arial" w:cs="Arial"/>
          <w:sz w:val="22"/>
        </w:rPr>
      </w:pPr>
      <w:r w:rsidRPr="003D3D74">
        <w:rPr>
          <w:rFonts w:ascii="Arial" w:hAnsi="Arial" w:cs="Arial"/>
          <w:sz w:val="22"/>
        </w:rPr>
        <w:t>Business environment is dynamic (Vance, 2020).</w:t>
      </w:r>
    </w:p>
    <w:p w14:paraId="5F2FD3BC" w14:textId="77777777" w:rsidR="00490E50" w:rsidRPr="003D3D74" w:rsidRDefault="00490E50" w:rsidP="00490E50">
      <w:pPr>
        <w:ind w:left="720"/>
        <w:rPr>
          <w:rFonts w:ascii="Arial" w:hAnsi="Arial" w:cs="Arial"/>
          <w:sz w:val="22"/>
        </w:rPr>
      </w:pPr>
    </w:p>
    <w:p w14:paraId="79D5A5B0" w14:textId="7D91080C" w:rsidR="00AB59EF" w:rsidRPr="00490E50" w:rsidRDefault="00490E50" w:rsidP="003D3D74">
      <w:pPr>
        <w:pStyle w:val="Heading2"/>
        <w:rPr>
          <w:rFonts w:ascii="Arial" w:hAnsi="Arial" w:cs="Arial"/>
          <w:b/>
          <w:bCs w:val="0"/>
          <w:sz w:val="22"/>
          <w:szCs w:val="22"/>
          <w:u w:val="none"/>
        </w:rPr>
      </w:pPr>
      <w:bookmarkStart w:id="11" w:name="__RefHeading__769_757902655"/>
      <w:bookmarkStart w:id="12" w:name="__RefHeading__27394_23637733"/>
      <w:bookmarkStart w:id="13" w:name="__RefHeading__7067_308781032"/>
      <w:bookmarkStart w:id="14" w:name="_Toc67560583"/>
      <w:bookmarkEnd w:id="11"/>
      <w:bookmarkEnd w:id="12"/>
      <w:bookmarkEnd w:id="13"/>
      <w:r w:rsidRPr="00490E50">
        <w:rPr>
          <w:rFonts w:ascii="Arial" w:hAnsi="Arial" w:cs="Arial"/>
          <w:b/>
          <w:bCs w:val="0"/>
          <w:sz w:val="22"/>
          <w:szCs w:val="22"/>
          <w:u w:val="none"/>
        </w:rPr>
        <w:t>EXPLA</w:t>
      </w:r>
      <w:r w:rsidR="004525D6">
        <w:rPr>
          <w:rFonts w:ascii="Arial" w:hAnsi="Arial" w:cs="Arial"/>
          <w:b/>
          <w:bCs w:val="0"/>
          <w:sz w:val="22"/>
          <w:szCs w:val="22"/>
          <w:u w:val="none"/>
        </w:rPr>
        <w:t>NATION OF</w:t>
      </w:r>
      <w:r w:rsidRPr="00490E50">
        <w:rPr>
          <w:rFonts w:ascii="Arial" w:hAnsi="Arial" w:cs="Arial"/>
          <w:b/>
          <w:bCs w:val="0"/>
          <w:sz w:val="22"/>
          <w:szCs w:val="22"/>
          <w:u w:val="none"/>
        </w:rPr>
        <w:t xml:space="preserve"> OTHER VIEWS AND CRITIQUES ABOUT THE THEORY</w:t>
      </w:r>
      <w:r w:rsidR="004525D6">
        <w:rPr>
          <w:rFonts w:ascii="Arial" w:hAnsi="Arial" w:cs="Arial"/>
          <w:b/>
          <w:bCs w:val="0"/>
          <w:sz w:val="22"/>
          <w:szCs w:val="22"/>
          <w:u w:val="none"/>
        </w:rPr>
        <w:t>:</w:t>
      </w:r>
      <w:bookmarkEnd w:id="14"/>
    </w:p>
    <w:p w14:paraId="14425231" w14:textId="41839581" w:rsidR="00AB59EF" w:rsidRPr="003D3D74" w:rsidRDefault="00B42AA2" w:rsidP="003D3D74">
      <w:pPr>
        <w:rPr>
          <w:rFonts w:ascii="Arial" w:hAnsi="Arial" w:cs="Arial"/>
          <w:sz w:val="22"/>
        </w:rPr>
      </w:pPr>
      <w:r w:rsidRPr="003D3D74">
        <w:rPr>
          <w:rFonts w:ascii="Arial" w:hAnsi="Arial" w:cs="Arial"/>
          <w:sz w:val="22"/>
        </w:rPr>
        <w:t>The views and critiques about the theory are as:</w:t>
      </w:r>
    </w:p>
    <w:p w14:paraId="4F57E204" w14:textId="783C1A39" w:rsidR="00AB59EF" w:rsidRDefault="00B42AA2" w:rsidP="003D3D74">
      <w:pPr>
        <w:rPr>
          <w:rFonts w:ascii="Arial" w:hAnsi="Arial" w:cs="Arial"/>
          <w:sz w:val="22"/>
        </w:rPr>
      </w:pPr>
      <w:r w:rsidRPr="003D3D74">
        <w:rPr>
          <w:rFonts w:ascii="Arial" w:hAnsi="Arial" w:cs="Arial"/>
          <w:sz w:val="22"/>
        </w:rPr>
        <w:lastRenderedPageBreak/>
        <w:t xml:space="preserve">It is found that </w:t>
      </w:r>
      <w:proofErr w:type="spellStart"/>
      <w:r w:rsidRPr="003D3D74">
        <w:rPr>
          <w:rFonts w:ascii="Arial" w:hAnsi="Arial" w:cs="Arial"/>
          <w:sz w:val="22"/>
        </w:rPr>
        <w:t>fiedler's</w:t>
      </w:r>
      <w:proofErr w:type="spellEnd"/>
      <w:r w:rsidRPr="003D3D74">
        <w:rPr>
          <w:rFonts w:ascii="Arial" w:hAnsi="Arial" w:cs="Arial"/>
          <w:sz w:val="22"/>
        </w:rPr>
        <w:t xml:space="preserve"> contingency theory does not go well to different organisational situations where leaders are unable to adapt to changes in accordance to business events (Jiang, Bohle and </w:t>
      </w:r>
      <w:r w:rsidR="00490E50" w:rsidRPr="003D3D74">
        <w:rPr>
          <w:rFonts w:ascii="Arial" w:hAnsi="Arial" w:cs="Arial"/>
          <w:sz w:val="22"/>
        </w:rPr>
        <w:t>Roche,</w:t>
      </w:r>
      <w:r w:rsidRPr="003D3D74">
        <w:rPr>
          <w:rFonts w:ascii="Arial" w:hAnsi="Arial" w:cs="Arial"/>
          <w:sz w:val="22"/>
        </w:rPr>
        <w:t xml:space="preserve"> 2019). Least preferred co-worker (LPC) falls short to address the personality traits of the leaders. The theory does not completely </w:t>
      </w:r>
      <w:r w:rsidR="00490E50" w:rsidRPr="003D3D74">
        <w:rPr>
          <w:rFonts w:ascii="Arial" w:hAnsi="Arial" w:cs="Arial"/>
          <w:sz w:val="22"/>
        </w:rPr>
        <w:t>define</w:t>
      </w:r>
      <w:r w:rsidRPr="003D3D74">
        <w:rPr>
          <w:rFonts w:ascii="Arial" w:hAnsi="Arial" w:cs="Arial"/>
          <w:sz w:val="22"/>
        </w:rPr>
        <w:t xml:space="preserve"> the companion of low LPC and high LPC (Olanrewaju and et.al., 2020). The other critiques of contingency </w:t>
      </w:r>
      <w:proofErr w:type="spellStart"/>
      <w:r w:rsidRPr="003D3D74">
        <w:rPr>
          <w:rFonts w:ascii="Arial" w:hAnsi="Arial" w:cs="Arial"/>
          <w:sz w:val="22"/>
        </w:rPr>
        <w:t>fiedler's</w:t>
      </w:r>
      <w:proofErr w:type="spellEnd"/>
      <w:r w:rsidRPr="003D3D74">
        <w:rPr>
          <w:rFonts w:ascii="Arial" w:hAnsi="Arial" w:cs="Arial"/>
          <w:sz w:val="22"/>
        </w:rPr>
        <w:t xml:space="preserve"> theory that it opposes to the basic assumption that experienced leaders are better than any experiences and intelligent leaders (</w:t>
      </w:r>
      <w:proofErr w:type="spellStart"/>
      <w:r w:rsidRPr="003D3D74">
        <w:rPr>
          <w:rFonts w:ascii="Arial" w:hAnsi="Arial" w:cs="Arial"/>
          <w:sz w:val="22"/>
        </w:rPr>
        <w:t>Yazdanmehr</w:t>
      </w:r>
      <w:proofErr w:type="spellEnd"/>
      <w:r w:rsidRPr="003D3D74">
        <w:rPr>
          <w:rFonts w:ascii="Arial" w:hAnsi="Arial" w:cs="Arial"/>
          <w:sz w:val="22"/>
        </w:rPr>
        <w:t xml:space="preserve">, </w:t>
      </w:r>
      <w:proofErr w:type="spellStart"/>
      <w:r w:rsidRPr="003D3D74">
        <w:rPr>
          <w:rFonts w:ascii="Arial" w:hAnsi="Arial" w:cs="Arial"/>
          <w:sz w:val="22"/>
        </w:rPr>
        <w:t>Ramezani</w:t>
      </w:r>
      <w:proofErr w:type="spellEnd"/>
      <w:r w:rsidRPr="003D3D74">
        <w:rPr>
          <w:rFonts w:ascii="Arial" w:hAnsi="Arial" w:cs="Arial"/>
          <w:sz w:val="22"/>
        </w:rPr>
        <w:t xml:space="preserve"> and </w:t>
      </w:r>
      <w:proofErr w:type="spellStart"/>
      <w:r w:rsidRPr="003D3D74">
        <w:rPr>
          <w:rFonts w:ascii="Arial" w:hAnsi="Arial" w:cs="Arial"/>
          <w:sz w:val="22"/>
        </w:rPr>
        <w:t>Aghdassi</w:t>
      </w:r>
      <w:proofErr w:type="spellEnd"/>
      <w:r w:rsidRPr="003D3D74">
        <w:rPr>
          <w:rFonts w:ascii="Arial" w:hAnsi="Arial" w:cs="Arial"/>
          <w:sz w:val="22"/>
        </w:rPr>
        <w:t xml:space="preserve">, 2020). </w:t>
      </w:r>
    </w:p>
    <w:p w14:paraId="09E5D5BC" w14:textId="77777777" w:rsidR="00490E50" w:rsidRPr="003D3D74" w:rsidRDefault="00490E50" w:rsidP="003D3D74">
      <w:pPr>
        <w:rPr>
          <w:rFonts w:ascii="Arial" w:hAnsi="Arial" w:cs="Arial"/>
          <w:sz w:val="22"/>
        </w:rPr>
      </w:pPr>
    </w:p>
    <w:p w14:paraId="7986807A" w14:textId="259F01A3" w:rsidR="00AB59EF" w:rsidRPr="00490E50" w:rsidRDefault="00490E50" w:rsidP="003D3D74">
      <w:pPr>
        <w:pStyle w:val="Heading2"/>
        <w:rPr>
          <w:rFonts w:ascii="Arial" w:hAnsi="Arial" w:cs="Arial"/>
          <w:b/>
          <w:bCs w:val="0"/>
          <w:sz w:val="22"/>
          <w:szCs w:val="22"/>
          <w:u w:val="none"/>
        </w:rPr>
      </w:pPr>
      <w:bookmarkStart w:id="15" w:name="__RefHeading__771_757902655"/>
      <w:bookmarkStart w:id="16" w:name="__RefHeading__27396_23637733"/>
      <w:bookmarkStart w:id="17" w:name="__RefHeading__7069_308781032"/>
      <w:bookmarkStart w:id="18" w:name="_Toc67560584"/>
      <w:bookmarkEnd w:id="15"/>
      <w:bookmarkEnd w:id="16"/>
      <w:bookmarkEnd w:id="17"/>
      <w:r>
        <w:rPr>
          <w:rFonts w:ascii="Arial" w:hAnsi="Arial" w:cs="Arial"/>
          <w:b/>
          <w:bCs w:val="0"/>
          <w:sz w:val="22"/>
          <w:szCs w:val="22"/>
          <w:u w:val="none"/>
        </w:rPr>
        <w:t xml:space="preserve">USEFULNESS </w:t>
      </w:r>
      <w:r w:rsidRPr="00490E50">
        <w:rPr>
          <w:rFonts w:ascii="Arial" w:hAnsi="Arial" w:cs="Arial"/>
          <w:b/>
          <w:bCs w:val="0"/>
          <w:sz w:val="22"/>
          <w:szCs w:val="22"/>
          <w:u w:val="none"/>
        </w:rPr>
        <w:t>AND RELEVAN</w:t>
      </w:r>
      <w:r>
        <w:rPr>
          <w:rFonts w:ascii="Arial" w:hAnsi="Arial" w:cs="Arial"/>
          <w:b/>
          <w:bCs w:val="0"/>
          <w:sz w:val="22"/>
          <w:szCs w:val="22"/>
          <w:u w:val="none"/>
        </w:rPr>
        <w:t>CE OF</w:t>
      </w:r>
      <w:r w:rsidRPr="00490E50">
        <w:rPr>
          <w:rFonts w:ascii="Arial" w:hAnsi="Arial" w:cs="Arial"/>
          <w:b/>
          <w:bCs w:val="0"/>
          <w:sz w:val="22"/>
          <w:szCs w:val="22"/>
          <w:u w:val="none"/>
        </w:rPr>
        <w:t xml:space="preserve"> THE THEORY IS IN TODAY’S WORKPLACE</w:t>
      </w:r>
      <w:r>
        <w:rPr>
          <w:rFonts w:ascii="Arial" w:hAnsi="Arial" w:cs="Arial"/>
          <w:b/>
          <w:bCs w:val="0"/>
          <w:sz w:val="22"/>
          <w:szCs w:val="22"/>
          <w:u w:val="none"/>
        </w:rPr>
        <w:t>:</w:t>
      </w:r>
      <w:bookmarkEnd w:id="18"/>
    </w:p>
    <w:p w14:paraId="37FBBE09" w14:textId="39DC583A" w:rsidR="00AB59EF" w:rsidRPr="003D3D74" w:rsidRDefault="00B42AA2" w:rsidP="003D3D74">
      <w:pPr>
        <w:rPr>
          <w:rFonts w:ascii="Arial" w:hAnsi="Arial" w:cs="Arial"/>
          <w:b/>
          <w:bCs/>
          <w:sz w:val="22"/>
        </w:rPr>
      </w:pPr>
      <w:r w:rsidRPr="003D3D74">
        <w:rPr>
          <w:rFonts w:ascii="Arial" w:hAnsi="Arial" w:cs="Arial"/>
          <w:sz w:val="22"/>
        </w:rPr>
        <w:t xml:space="preserve">Fiedler's Contingency theory defines the role of different leaders in the workplace, it determines that how different leaders in the workplaces learns through different organisational experiences and learnings and directs and guides employees in order to acquire organisational objectives (Conger, 2015). Different benefits of </w:t>
      </w:r>
      <w:proofErr w:type="spellStart"/>
      <w:r w:rsidRPr="003D3D74">
        <w:rPr>
          <w:rFonts w:ascii="Arial" w:hAnsi="Arial" w:cs="Arial"/>
          <w:sz w:val="22"/>
        </w:rPr>
        <w:t>fiedler's</w:t>
      </w:r>
      <w:proofErr w:type="spellEnd"/>
      <w:r w:rsidRPr="003D3D74">
        <w:rPr>
          <w:rFonts w:ascii="Arial" w:hAnsi="Arial" w:cs="Arial"/>
          <w:sz w:val="22"/>
        </w:rPr>
        <w:t xml:space="preserve"> contingency theory </w:t>
      </w:r>
      <w:proofErr w:type="gramStart"/>
      <w:r w:rsidRPr="003D3D74">
        <w:rPr>
          <w:rFonts w:ascii="Arial" w:hAnsi="Arial" w:cs="Arial"/>
          <w:sz w:val="22"/>
        </w:rPr>
        <w:t>is</w:t>
      </w:r>
      <w:proofErr w:type="gramEnd"/>
      <w:r w:rsidRPr="003D3D74">
        <w:rPr>
          <w:rFonts w:ascii="Arial" w:hAnsi="Arial" w:cs="Arial"/>
          <w:sz w:val="22"/>
        </w:rPr>
        <w:t xml:space="preserve"> discussed below:</w:t>
      </w:r>
    </w:p>
    <w:p w14:paraId="4FB62088" w14:textId="77777777" w:rsidR="00AB59EF" w:rsidRPr="004525D6" w:rsidRDefault="00B42AA2" w:rsidP="003D3D74">
      <w:pPr>
        <w:rPr>
          <w:rFonts w:ascii="Arial" w:hAnsi="Arial" w:cs="Arial"/>
          <w:i/>
          <w:iCs/>
          <w:sz w:val="22"/>
        </w:rPr>
      </w:pPr>
      <w:r w:rsidRPr="004525D6">
        <w:rPr>
          <w:rFonts w:ascii="Arial" w:hAnsi="Arial" w:cs="Arial"/>
          <w:i/>
          <w:iCs/>
          <w:sz w:val="22"/>
        </w:rPr>
        <w:t xml:space="preserve">Decision making </w:t>
      </w:r>
    </w:p>
    <w:p w14:paraId="190AE344" w14:textId="5190B781" w:rsidR="00AB59EF" w:rsidRPr="003D3D74" w:rsidRDefault="00B42AA2" w:rsidP="003D3D74">
      <w:pPr>
        <w:rPr>
          <w:rFonts w:ascii="Arial" w:hAnsi="Arial" w:cs="Arial"/>
          <w:b/>
          <w:bCs/>
          <w:sz w:val="22"/>
        </w:rPr>
      </w:pPr>
      <w:r w:rsidRPr="003D3D74">
        <w:rPr>
          <w:rFonts w:ascii="Arial" w:hAnsi="Arial" w:cs="Arial"/>
          <w:sz w:val="22"/>
        </w:rPr>
        <w:t xml:space="preserve">Fiedler's contingency helps the leaders to formulate decision regarding different business events. Where leaders </w:t>
      </w:r>
      <w:r w:rsidR="00490E50" w:rsidRPr="003D3D74">
        <w:rPr>
          <w:rFonts w:ascii="Arial" w:hAnsi="Arial" w:cs="Arial"/>
          <w:sz w:val="22"/>
        </w:rPr>
        <w:t>make</w:t>
      </w:r>
      <w:r w:rsidRPr="003D3D74">
        <w:rPr>
          <w:rFonts w:ascii="Arial" w:hAnsi="Arial" w:cs="Arial"/>
          <w:sz w:val="22"/>
        </w:rPr>
        <w:t xml:space="preserve"> decision regarding for strategic planning to implement these organisational objectives (</w:t>
      </w:r>
      <w:proofErr w:type="spellStart"/>
      <w:r w:rsidRPr="003D3D74">
        <w:rPr>
          <w:rFonts w:ascii="Arial" w:hAnsi="Arial" w:cs="Arial"/>
          <w:sz w:val="22"/>
        </w:rPr>
        <w:t>Eggleton</w:t>
      </w:r>
      <w:proofErr w:type="spellEnd"/>
      <w:r w:rsidRPr="003D3D74">
        <w:rPr>
          <w:rFonts w:ascii="Arial" w:hAnsi="Arial" w:cs="Arial"/>
          <w:sz w:val="22"/>
        </w:rPr>
        <w:t xml:space="preserve">, 2020). </w:t>
      </w:r>
    </w:p>
    <w:p w14:paraId="51BD63B8" w14:textId="77777777" w:rsidR="00AB59EF" w:rsidRPr="004525D6" w:rsidRDefault="00B42AA2" w:rsidP="003D3D74">
      <w:pPr>
        <w:rPr>
          <w:rFonts w:ascii="Arial" w:hAnsi="Arial" w:cs="Arial"/>
          <w:i/>
          <w:iCs/>
          <w:sz w:val="22"/>
        </w:rPr>
      </w:pPr>
      <w:r w:rsidRPr="004525D6">
        <w:rPr>
          <w:rFonts w:ascii="Arial" w:hAnsi="Arial" w:cs="Arial"/>
          <w:i/>
          <w:iCs/>
          <w:sz w:val="22"/>
        </w:rPr>
        <w:t xml:space="preserve">Critical thinking </w:t>
      </w:r>
    </w:p>
    <w:p w14:paraId="69A776A3" w14:textId="2997B6D8" w:rsidR="00AB59EF" w:rsidRPr="003D3D74" w:rsidRDefault="00B42AA2" w:rsidP="003D3D74">
      <w:pPr>
        <w:rPr>
          <w:rFonts w:ascii="Arial" w:hAnsi="Arial" w:cs="Arial"/>
          <w:b/>
          <w:bCs/>
          <w:sz w:val="22"/>
        </w:rPr>
      </w:pPr>
      <w:r w:rsidRPr="003D3D74">
        <w:rPr>
          <w:rFonts w:ascii="Arial" w:hAnsi="Arial" w:cs="Arial"/>
          <w:sz w:val="22"/>
        </w:rPr>
        <w:t xml:space="preserve">With the </w:t>
      </w:r>
      <w:r w:rsidR="00490E50" w:rsidRPr="003D3D74">
        <w:rPr>
          <w:rFonts w:ascii="Arial" w:hAnsi="Arial" w:cs="Arial"/>
          <w:sz w:val="22"/>
        </w:rPr>
        <w:t>help</w:t>
      </w:r>
      <w:r w:rsidRPr="003D3D74">
        <w:rPr>
          <w:rFonts w:ascii="Arial" w:hAnsi="Arial" w:cs="Arial"/>
          <w:sz w:val="22"/>
        </w:rPr>
        <w:t xml:space="preserve"> of contingency </w:t>
      </w:r>
      <w:proofErr w:type="spellStart"/>
      <w:r w:rsidRPr="003D3D74">
        <w:rPr>
          <w:rFonts w:ascii="Arial" w:hAnsi="Arial" w:cs="Arial"/>
          <w:sz w:val="22"/>
        </w:rPr>
        <w:t>fiedler's</w:t>
      </w:r>
      <w:proofErr w:type="spellEnd"/>
      <w:r w:rsidRPr="003D3D74">
        <w:rPr>
          <w:rFonts w:ascii="Arial" w:hAnsi="Arial" w:cs="Arial"/>
          <w:sz w:val="22"/>
        </w:rPr>
        <w:t xml:space="preserve"> theory it determines different styles and theories which gives a basis of the leaders in order to critically think of different business events (</w:t>
      </w:r>
      <w:proofErr w:type="spellStart"/>
      <w:r w:rsidRPr="003D3D74">
        <w:rPr>
          <w:rFonts w:ascii="Arial" w:hAnsi="Arial" w:cs="Arial"/>
          <w:sz w:val="22"/>
        </w:rPr>
        <w:t>Beqiri</w:t>
      </w:r>
      <w:proofErr w:type="spellEnd"/>
      <w:r w:rsidRPr="003D3D74">
        <w:rPr>
          <w:rFonts w:ascii="Arial" w:hAnsi="Arial" w:cs="Arial"/>
          <w:sz w:val="22"/>
        </w:rPr>
        <w:t xml:space="preserve">, </w:t>
      </w:r>
      <w:proofErr w:type="spellStart"/>
      <w:r w:rsidRPr="003D3D74">
        <w:rPr>
          <w:rFonts w:ascii="Arial" w:hAnsi="Arial" w:cs="Arial"/>
          <w:sz w:val="22"/>
        </w:rPr>
        <w:t>Dauti</w:t>
      </w:r>
      <w:proofErr w:type="spellEnd"/>
      <w:r w:rsidRPr="003D3D74">
        <w:rPr>
          <w:rFonts w:ascii="Arial" w:hAnsi="Arial" w:cs="Arial"/>
          <w:sz w:val="22"/>
        </w:rPr>
        <w:t xml:space="preserve"> and </w:t>
      </w:r>
      <w:proofErr w:type="spellStart"/>
      <w:r w:rsidRPr="003D3D74">
        <w:rPr>
          <w:rFonts w:ascii="Arial" w:hAnsi="Arial" w:cs="Arial"/>
          <w:sz w:val="22"/>
        </w:rPr>
        <w:t>Mazreku</w:t>
      </w:r>
      <w:proofErr w:type="spellEnd"/>
      <w:r w:rsidRPr="003D3D74">
        <w:rPr>
          <w:rFonts w:ascii="Arial" w:hAnsi="Arial" w:cs="Arial"/>
          <w:sz w:val="22"/>
        </w:rPr>
        <w:t xml:space="preserve">, 2019). </w:t>
      </w:r>
    </w:p>
    <w:p w14:paraId="587F4187" w14:textId="77777777" w:rsidR="00AB59EF" w:rsidRPr="004525D6" w:rsidRDefault="00B42AA2" w:rsidP="003D3D74">
      <w:pPr>
        <w:rPr>
          <w:rFonts w:ascii="Arial" w:hAnsi="Arial" w:cs="Arial"/>
          <w:i/>
          <w:iCs/>
          <w:sz w:val="22"/>
        </w:rPr>
      </w:pPr>
      <w:r w:rsidRPr="004525D6">
        <w:rPr>
          <w:rFonts w:ascii="Arial" w:hAnsi="Arial" w:cs="Arial"/>
          <w:i/>
          <w:iCs/>
          <w:sz w:val="22"/>
        </w:rPr>
        <w:t>Problem solving abilities</w:t>
      </w:r>
    </w:p>
    <w:p w14:paraId="2501AA9E" w14:textId="78B4E7AA" w:rsidR="00AB59EF" w:rsidRPr="003D3D74" w:rsidRDefault="00B42AA2" w:rsidP="003D3D74">
      <w:pPr>
        <w:rPr>
          <w:rFonts w:ascii="Arial" w:hAnsi="Arial" w:cs="Arial"/>
          <w:b/>
          <w:bCs/>
          <w:sz w:val="22"/>
        </w:rPr>
      </w:pPr>
      <w:r w:rsidRPr="003D3D74">
        <w:rPr>
          <w:rFonts w:ascii="Arial" w:hAnsi="Arial" w:cs="Arial"/>
          <w:sz w:val="22"/>
        </w:rPr>
        <w:t>Leaders in the workplaces can find different solutions for the identified organizational problems. Leaders through different experiences analyses the organisational situations and challenges which helps in developing the solution by responding to different organization events (Harrison, 2017).</w:t>
      </w:r>
    </w:p>
    <w:p w14:paraId="4BFB2951" w14:textId="77777777" w:rsidR="00AB59EF" w:rsidRPr="004525D6" w:rsidRDefault="00B42AA2" w:rsidP="003D3D74">
      <w:pPr>
        <w:rPr>
          <w:rFonts w:ascii="Arial" w:hAnsi="Arial" w:cs="Arial"/>
          <w:i/>
          <w:iCs/>
          <w:sz w:val="22"/>
        </w:rPr>
      </w:pPr>
      <w:r w:rsidRPr="004525D6">
        <w:rPr>
          <w:rFonts w:ascii="Arial" w:hAnsi="Arial" w:cs="Arial"/>
          <w:i/>
          <w:iCs/>
          <w:sz w:val="22"/>
        </w:rPr>
        <w:t>Communication</w:t>
      </w:r>
    </w:p>
    <w:p w14:paraId="7D6CF1EC" w14:textId="5F117BB8" w:rsidR="00AB59EF" w:rsidRPr="003D3D74" w:rsidRDefault="00B42AA2" w:rsidP="003D3D74">
      <w:pPr>
        <w:rPr>
          <w:rFonts w:ascii="Arial" w:hAnsi="Arial" w:cs="Arial"/>
          <w:sz w:val="22"/>
        </w:rPr>
      </w:pPr>
      <w:r w:rsidRPr="003D3D74">
        <w:rPr>
          <w:rFonts w:ascii="Arial" w:hAnsi="Arial" w:cs="Arial"/>
          <w:sz w:val="22"/>
        </w:rPr>
        <w:t>Leaders makes team where they assign different duties ad roles to the employees in the organisation. Whe</w:t>
      </w:r>
      <w:r w:rsidR="00490E50">
        <w:rPr>
          <w:rFonts w:ascii="Arial" w:hAnsi="Arial" w:cs="Arial"/>
          <w:sz w:val="22"/>
        </w:rPr>
        <w:t>n</w:t>
      </w:r>
      <w:r w:rsidRPr="003D3D74">
        <w:rPr>
          <w:rFonts w:ascii="Arial" w:hAnsi="Arial" w:cs="Arial"/>
          <w:sz w:val="22"/>
        </w:rPr>
        <w:t xml:space="preserve"> </w:t>
      </w:r>
      <w:proofErr w:type="gramStart"/>
      <w:r w:rsidRPr="003D3D74">
        <w:rPr>
          <w:rFonts w:ascii="Arial" w:hAnsi="Arial" w:cs="Arial"/>
          <w:sz w:val="22"/>
        </w:rPr>
        <w:t>leaders</w:t>
      </w:r>
      <w:proofErr w:type="gramEnd"/>
      <w:r w:rsidRPr="003D3D74">
        <w:rPr>
          <w:rFonts w:ascii="Arial" w:hAnsi="Arial" w:cs="Arial"/>
          <w:sz w:val="22"/>
        </w:rPr>
        <w:t xml:space="preserve"> effective communication of the employees in the organisation. Through the helps of </w:t>
      </w:r>
      <w:proofErr w:type="spellStart"/>
      <w:r w:rsidR="00C23167">
        <w:rPr>
          <w:rFonts w:ascii="Arial" w:hAnsi="Arial" w:cs="Arial"/>
          <w:sz w:val="22"/>
        </w:rPr>
        <w:t>F</w:t>
      </w:r>
      <w:r w:rsidRPr="003D3D74">
        <w:rPr>
          <w:rFonts w:ascii="Arial" w:hAnsi="Arial" w:cs="Arial"/>
          <w:sz w:val="22"/>
        </w:rPr>
        <w:t>riedler</w:t>
      </w:r>
      <w:proofErr w:type="spellEnd"/>
      <w:r w:rsidRPr="003D3D74">
        <w:rPr>
          <w:rFonts w:ascii="Arial" w:hAnsi="Arial" w:cs="Arial"/>
          <w:sz w:val="22"/>
        </w:rPr>
        <w:t xml:space="preserve"> contingency determines the communication of leaders with the employees in the workplace, where </w:t>
      </w:r>
      <w:r w:rsidR="00490E50">
        <w:rPr>
          <w:rFonts w:ascii="Arial" w:hAnsi="Arial" w:cs="Arial"/>
          <w:sz w:val="22"/>
        </w:rPr>
        <w:t>t</w:t>
      </w:r>
      <w:r w:rsidRPr="003D3D74">
        <w:rPr>
          <w:rFonts w:ascii="Arial" w:hAnsi="Arial" w:cs="Arial"/>
          <w:sz w:val="22"/>
        </w:rPr>
        <w:t>h</w:t>
      </w:r>
      <w:r w:rsidR="00C23167">
        <w:rPr>
          <w:rFonts w:ascii="Arial" w:hAnsi="Arial" w:cs="Arial"/>
          <w:sz w:val="22"/>
        </w:rPr>
        <w:t>e</w:t>
      </w:r>
      <w:r w:rsidRPr="003D3D74">
        <w:rPr>
          <w:rFonts w:ascii="Arial" w:hAnsi="Arial" w:cs="Arial"/>
          <w:sz w:val="22"/>
        </w:rPr>
        <w:t xml:space="preserve"> communication with employees </w:t>
      </w:r>
      <w:proofErr w:type="gramStart"/>
      <w:r w:rsidRPr="003D3D74">
        <w:rPr>
          <w:rFonts w:ascii="Arial" w:hAnsi="Arial" w:cs="Arial"/>
          <w:sz w:val="22"/>
        </w:rPr>
        <w:t>are</w:t>
      </w:r>
      <w:proofErr w:type="gramEnd"/>
      <w:r w:rsidRPr="003D3D74">
        <w:rPr>
          <w:rFonts w:ascii="Arial" w:hAnsi="Arial" w:cs="Arial"/>
          <w:sz w:val="22"/>
        </w:rPr>
        <w:t xml:space="preserve"> good or poor (</w:t>
      </w:r>
      <w:proofErr w:type="spellStart"/>
      <w:r w:rsidRPr="003D3D74">
        <w:rPr>
          <w:rFonts w:ascii="Arial" w:hAnsi="Arial" w:cs="Arial"/>
          <w:sz w:val="22"/>
        </w:rPr>
        <w:t>Uhl</w:t>
      </w:r>
      <w:proofErr w:type="spellEnd"/>
      <w:r w:rsidRPr="003D3D74">
        <w:rPr>
          <w:rFonts w:ascii="Arial" w:hAnsi="Arial" w:cs="Arial"/>
          <w:sz w:val="22"/>
        </w:rPr>
        <w:t xml:space="preserve">-Bien and Arena, 2018). </w:t>
      </w:r>
    </w:p>
    <w:p w14:paraId="30B9C94B" w14:textId="07F6E873" w:rsidR="00C23167" w:rsidRPr="00C23167" w:rsidRDefault="00C23167" w:rsidP="00C23167">
      <w:pPr>
        <w:pStyle w:val="Heading2"/>
        <w:ind w:left="0" w:firstLine="0"/>
        <w:rPr>
          <w:rFonts w:ascii="Arial" w:hAnsi="Arial" w:cs="Arial"/>
          <w:b/>
          <w:bCs w:val="0"/>
          <w:sz w:val="22"/>
          <w:szCs w:val="22"/>
          <w:u w:val="none"/>
        </w:rPr>
      </w:pPr>
      <w:bookmarkStart w:id="19" w:name="__RefHeading__773_757902655"/>
      <w:bookmarkStart w:id="20" w:name="__RefHeading__7071_308781032"/>
      <w:bookmarkStart w:id="21" w:name="_Toc67560585"/>
      <w:bookmarkEnd w:id="19"/>
      <w:bookmarkEnd w:id="20"/>
      <w:r w:rsidRPr="00C23167">
        <w:rPr>
          <w:rFonts w:ascii="Arial" w:hAnsi="Arial" w:cs="Arial"/>
          <w:b/>
          <w:bCs w:val="0"/>
          <w:sz w:val="22"/>
          <w:szCs w:val="22"/>
          <w:u w:val="none"/>
        </w:rPr>
        <w:lastRenderedPageBreak/>
        <w:t>EXAMPLE OF HOW THE THEORY IS APPLICABLE OR NOT IN DIFFERENT WORKPLACE TODAY IN POSITIVE OR NEGATIVE VIEWS:</w:t>
      </w:r>
      <w:bookmarkEnd w:id="21"/>
    </w:p>
    <w:p w14:paraId="5F96DB7D" w14:textId="26404411" w:rsidR="00AB59EF" w:rsidRDefault="00B42AA2" w:rsidP="003D3D74">
      <w:pPr>
        <w:rPr>
          <w:rFonts w:ascii="Arial" w:hAnsi="Arial" w:cs="Arial"/>
          <w:sz w:val="22"/>
        </w:rPr>
      </w:pPr>
      <w:r w:rsidRPr="003D3D74">
        <w:rPr>
          <w:rFonts w:ascii="Arial" w:hAnsi="Arial" w:cs="Arial"/>
          <w:sz w:val="22"/>
        </w:rPr>
        <w:t xml:space="preserve">Marks and Spencer </w:t>
      </w:r>
      <w:r w:rsidR="00C23167" w:rsidRPr="003D3D74">
        <w:rPr>
          <w:rFonts w:ascii="Arial" w:hAnsi="Arial" w:cs="Arial"/>
          <w:sz w:val="22"/>
        </w:rPr>
        <w:t>use</w:t>
      </w:r>
      <w:r w:rsidRPr="003D3D74">
        <w:rPr>
          <w:rFonts w:ascii="Arial" w:hAnsi="Arial" w:cs="Arial"/>
          <w:sz w:val="22"/>
        </w:rPr>
        <w:t xml:space="preserve"> the </w:t>
      </w:r>
      <w:r w:rsidR="00C23167">
        <w:rPr>
          <w:rFonts w:ascii="Arial" w:hAnsi="Arial" w:cs="Arial"/>
          <w:sz w:val="22"/>
        </w:rPr>
        <w:t>F</w:t>
      </w:r>
      <w:r w:rsidRPr="003D3D74">
        <w:rPr>
          <w:rFonts w:ascii="Arial" w:hAnsi="Arial" w:cs="Arial"/>
          <w:sz w:val="22"/>
        </w:rPr>
        <w:t>iedler's contingency theory for implementing different leadership approaches in the organisation (</w:t>
      </w:r>
      <w:proofErr w:type="spellStart"/>
      <w:r w:rsidRPr="003D3D74">
        <w:rPr>
          <w:rFonts w:ascii="Arial" w:hAnsi="Arial" w:cs="Arial"/>
          <w:sz w:val="22"/>
        </w:rPr>
        <w:t>Nkolimwa</w:t>
      </w:r>
      <w:proofErr w:type="spellEnd"/>
      <w:r w:rsidRPr="003D3D74">
        <w:rPr>
          <w:rFonts w:ascii="Arial" w:hAnsi="Arial" w:cs="Arial"/>
          <w:sz w:val="22"/>
        </w:rPr>
        <w:t xml:space="preserve">, Jani and Dominic, 2020). Marks and Spencer </w:t>
      </w:r>
      <w:proofErr w:type="gramStart"/>
      <w:r w:rsidRPr="003D3D74">
        <w:rPr>
          <w:rFonts w:ascii="Arial" w:hAnsi="Arial" w:cs="Arial"/>
          <w:sz w:val="22"/>
        </w:rPr>
        <w:t>is</w:t>
      </w:r>
      <w:proofErr w:type="gramEnd"/>
      <w:r w:rsidRPr="003D3D74">
        <w:rPr>
          <w:rFonts w:ascii="Arial" w:hAnsi="Arial" w:cs="Arial"/>
          <w:sz w:val="22"/>
        </w:rPr>
        <w:t xml:space="preserve"> an multinational organisation based out of UK, which renders consumer durable goods and services. The goods and services of marks and Spencer involves apparels, food product, banking services. In order to achieve organisational efficiencies in the global market (Fiedler, 2015). It recruits highly talented employees in the workforce, the major job of the organisation is to maintain the workforce of the employees, managers in the workplace deploys leaders in order to control and monitors the performances of the employees (</w:t>
      </w:r>
      <w:proofErr w:type="spellStart"/>
      <w:r w:rsidRPr="003D3D74">
        <w:rPr>
          <w:rFonts w:ascii="Arial" w:hAnsi="Arial" w:cs="Arial"/>
          <w:sz w:val="22"/>
        </w:rPr>
        <w:t>Ivanoska</w:t>
      </w:r>
      <w:proofErr w:type="spellEnd"/>
      <w:r w:rsidRPr="003D3D74">
        <w:rPr>
          <w:rFonts w:ascii="Arial" w:hAnsi="Arial" w:cs="Arial"/>
          <w:sz w:val="22"/>
        </w:rPr>
        <w:t xml:space="preserve">, Markovic and </w:t>
      </w:r>
      <w:proofErr w:type="spellStart"/>
      <w:r w:rsidRPr="003D3D74">
        <w:rPr>
          <w:rFonts w:ascii="Arial" w:hAnsi="Arial" w:cs="Arial"/>
          <w:sz w:val="22"/>
        </w:rPr>
        <w:t>Sardzoska</w:t>
      </w:r>
      <w:proofErr w:type="spellEnd"/>
      <w:r w:rsidRPr="003D3D74">
        <w:rPr>
          <w:rFonts w:ascii="Arial" w:hAnsi="Arial" w:cs="Arial"/>
          <w:sz w:val="22"/>
        </w:rPr>
        <w:t xml:space="preserve">, 2019). Where leaders </w:t>
      </w:r>
      <w:r w:rsidR="00C23167" w:rsidRPr="003D3D74">
        <w:rPr>
          <w:rFonts w:ascii="Arial" w:hAnsi="Arial" w:cs="Arial"/>
          <w:sz w:val="22"/>
        </w:rPr>
        <w:t>follow</w:t>
      </w:r>
      <w:r w:rsidRPr="003D3D74">
        <w:rPr>
          <w:rFonts w:ascii="Arial" w:hAnsi="Arial" w:cs="Arial"/>
          <w:sz w:val="22"/>
        </w:rPr>
        <w:t xml:space="preserve"> </w:t>
      </w:r>
      <w:r w:rsidR="00C23167">
        <w:rPr>
          <w:rFonts w:ascii="Arial" w:hAnsi="Arial" w:cs="Arial"/>
          <w:sz w:val="22"/>
        </w:rPr>
        <w:t>F</w:t>
      </w:r>
      <w:r w:rsidRPr="003D3D74">
        <w:rPr>
          <w:rFonts w:ascii="Arial" w:hAnsi="Arial" w:cs="Arial"/>
          <w:sz w:val="22"/>
        </w:rPr>
        <w:t>iedler's contingency approaches in order direct the employees in the organisation towards particular direction to achieve organisational objectives (</w:t>
      </w:r>
      <w:proofErr w:type="spellStart"/>
      <w:r w:rsidRPr="003D3D74">
        <w:rPr>
          <w:rFonts w:ascii="Arial" w:hAnsi="Arial" w:cs="Arial"/>
          <w:sz w:val="22"/>
        </w:rPr>
        <w:t>Bax</w:t>
      </w:r>
      <w:proofErr w:type="spellEnd"/>
      <w:r w:rsidRPr="003D3D74">
        <w:rPr>
          <w:rFonts w:ascii="Arial" w:hAnsi="Arial" w:cs="Arial"/>
          <w:sz w:val="22"/>
        </w:rPr>
        <w:t xml:space="preserve">, 2019). </w:t>
      </w:r>
    </w:p>
    <w:p w14:paraId="0A80142D" w14:textId="77777777" w:rsidR="00C23167" w:rsidRPr="003D3D74" w:rsidRDefault="00C23167" w:rsidP="003D3D74">
      <w:pPr>
        <w:rPr>
          <w:rFonts w:ascii="Arial" w:hAnsi="Arial" w:cs="Arial"/>
          <w:sz w:val="22"/>
          <w:u w:val="single"/>
        </w:rPr>
      </w:pPr>
    </w:p>
    <w:p w14:paraId="396F212E" w14:textId="37B62B03" w:rsidR="00AB59EF" w:rsidRPr="003D3D74" w:rsidRDefault="00B42AA2" w:rsidP="003D3D74">
      <w:pPr>
        <w:rPr>
          <w:rFonts w:ascii="Arial" w:hAnsi="Arial" w:cs="Arial"/>
          <w:sz w:val="22"/>
        </w:rPr>
      </w:pPr>
      <w:r w:rsidRPr="003D3D74">
        <w:rPr>
          <w:rFonts w:ascii="Arial" w:hAnsi="Arial" w:cs="Arial"/>
          <w:sz w:val="22"/>
          <w:u w:val="single"/>
        </w:rPr>
        <w:t xml:space="preserve">Marks and Spencer practices </w:t>
      </w:r>
      <w:r w:rsidR="00C23167">
        <w:rPr>
          <w:rFonts w:ascii="Arial" w:hAnsi="Arial" w:cs="Arial"/>
          <w:sz w:val="22"/>
          <w:u w:val="single"/>
        </w:rPr>
        <w:t>F</w:t>
      </w:r>
      <w:r w:rsidRPr="003D3D74">
        <w:rPr>
          <w:rFonts w:ascii="Arial" w:hAnsi="Arial" w:cs="Arial"/>
          <w:sz w:val="22"/>
          <w:u w:val="single"/>
        </w:rPr>
        <w:t>iedler's contingency theory in the following ways:</w:t>
      </w:r>
    </w:p>
    <w:p w14:paraId="7758A239" w14:textId="4F595E8A" w:rsidR="00AB59EF" w:rsidRDefault="00B42AA2" w:rsidP="003D3D74">
      <w:pPr>
        <w:rPr>
          <w:rFonts w:ascii="Arial" w:hAnsi="Arial" w:cs="Arial"/>
          <w:sz w:val="22"/>
        </w:rPr>
      </w:pPr>
      <w:r w:rsidRPr="003D3D74">
        <w:rPr>
          <w:rFonts w:ascii="Arial" w:hAnsi="Arial" w:cs="Arial"/>
          <w:sz w:val="22"/>
        </w:rPr>
        <w:t xml:space="preserve">Leaders in the Marks and Spencer follows both relationship management and </w:t>
      </w:r>
      <w:r w:rsidR="00C23167" w:rsidRPr="003D3D74">
        <w:rPr>
          <w:rFonts w:ascii="Arial" w:hAnsi="Arial" w:cs="Arial"/>
          <w:sz w:val="22"/>
        </w:rPr>
        <w:t>task-oriented</w:t>
      </w:r>
      <w:r w:rsidRPr="003D3D74">
        <w:rPr>
          <w:rFonts w:ascii="Arial" w:hAnsi="Arial" w:cs="Arial"/>
          <w:sz w:val="22"/>
        </w:rPr>
        <w:t xml:space="preserve"> leadership style in order to accomplish organisational objectives. Relationship management helps to build a strong relationship between both leaders and employees in the organisation. Employee relationship helps to develop employee engagement in organisation which increases employee contribution in the organisation (Mokhtar and et.al., 2019). Where </w:t>
      </w:r>
      <w:r w:rsidR="00C23167" w:rsidRPr="003D3D74">
        <w:rPr>
          <w:rFonts w:ascii="Arial" w:hAnsi="Arial" w:cs="Arial"/>
          <w:sz w:val="22"/>
        </w:rPr>
        <w:t>employees feel</w:t>
      </w:r>
      <w:r w:rsidRPr="003D3D74">
        <w:rPr>
          <w:rFonts w:ascii="Arial" w:hAnsi="Arial" w:cs="Arial"/>
          <w:sz w:val="22"/>
        </w:rPr>
        <w:t xml:space="preserve"> </w:t>
      </w:r>
      <w:r w:rsidR="00C23167" w:rsidRPr="003D3D74">
        <w:rPr>
          <w:rFonts w:ascii="Arial" w:hAnsi="Arial" w:cs="Arial"/>
          <w:sz w:val="22"/>
        </w:rPr>
        <w:t>satisfied in</w:t>
      </w:r>
      <w:r w:rsidRPr="003D3D74">
        <w:rPr>
          <w:rFonts w:ascii="Arial" w:hAnsi="Arial" w:cs="Arial"/>
          <w:sz w:val="22"/>
        </w:rPr>
        <w:t xml:space="preserve"> the organisation they are more likely to retain in the organisation contributing to achieve organisational objective (Johnson, 2021). Whereas, work oriented leadership styles helps to accomplish organisational objectives with easy accomplishment of different task. Managers in Marks and Spencer deploy leaders to each team. Leaders following the </w:t>
      </w:r>
      <w:r w:rsidR="00C23167" w:rsidRPr="003D3D74">
        <w:rPr>
          <w:rFonts w:ascii="Arial" w:hAnsi="Arial" w:cs="Arial"/>
          <w:sz w:val="22"/>
        </w:rPr>
        <w:t>task-oriented</w:t>
      </w:r>
      <w:r w:rsidRPr="003D3D74">
        <w:rPr>
          <w:rFonts w:ascii="Arial" w:hAnsi="Arial" w:cs="Arial"/>
          <w:sz w:val="22"/>
        </w:rPr>
        <w:t xml:space="preserve"> leadership approaches helps delegates different task to each </w:t>
      </w:r>
      <w:r w:rsidR="00C23167" w:rsidRPr="003D3D74">
        <w:rPr>
          <w:rFonts w:ascii="Arial" w:hAnsi="Arial" w:cs="Arial"/>
          <w:sz w:val="22"/>
        </w:rPr>
        <w:t>individual</w:t>
      </w:r>
      <w:r w:rsidRPr="003D3D74">
        <w:rPr>
          <w:rFonts w:ascii="Arial" w:hAnsi="Arial" w:cs="Arial"/>
          <w:sz w:val="22"/>
        </w:rPr>
        <w:t xml:space="preserve"> in the workplace in order to meet the deadlines and standards of the task. Leaders also keeps incentives and punishments systems in order to motivate employees to work better (Noor, </w:t>
      </w:r>
      <w:proofErr w:type="spellStart"/>
      <w:r w:rsidRPr="003D3D74">
        <w:rPr>
          <w:rFonts w:ascii="Arial" w:hAnsi="Arial" w:cs="Arial"/>
          <w:sz w:val="22"/>
        </w:rPr>
        <w:t>Som</w:t>
      </w:r>
      <w:proofErr w:type="spellEnd"/>
      <w:r w:rsidRPr="003D3D74">
        <w:rPr>
          <w:rFonts w:ascii="Arial" w:hAnsi="Arial" w:cs="Arial"/>
          <w:sz w:val="22"/>
        </w:rPr>
        <w:t xml:space="preserve"> and Mohamad, 2018). Practising the theory in the workplaces determines that how effectively leaders </w:t>
      </w:r>
      <w:r w:rsidR="00C23167" w:rsidRPr="003D3D74">
        <w:rPr>
          <w:rFonts w:ascii="Arial" w:hAnsi="Arial" w:cs="Arial"/>
          <w:sz w:val="22"/>
        </w:rPr>
        <w:t>contribute</w:t>
      </w:r>
      <w:r w:rsidRPr="003D3D74">
        <w:rPr>
          <w:rFonts w:ascii="Arial" w:hAnsi="Arial" w:cs="Arial"/>
          <w:sz w:val="22"/>
        </w:rPr>
        <w:t xml:space="preserve"> for </w:t>
      </w:r>
      <w:r w:rsidR="00C23167" w:rsidRPr="003D3D74">
        <w:rPr>
          <w:rFonts w:ascii="Arial" w:hAnsi="Arial" w:cs="Arial"/>
          <w:sz w:val="22"/>
        </w:rPr>
        <w:t>accomplishing organisational</w:t>
      </w:r>
      <w:r w:rsidRPr="003D3D74">
        <w:rPr>
          <w:rFonts w:ascii="Arial" w:hAnsi="Arial" w:cs="Arial"/>
          <w:sz w:val="22"/>
        </w:rPr>
        <w:t xml:space="preserve"> goals (Harrison, 2018). Leaders in Marks and Spencer coordinates the group goals by achieving productivity in the performances. Following </w:t>
      </w:r>
      <w:r w:rsidR="00C23167">
        <w:rPr>
          <w:rFonts w:ascii="Arial" w:hAnsi="Arial" w:cs="Arial"/>
          <w:sz w:val="22"/>
        </w:rPr>
        <w:t>F</w:t>
      </w:r>
      <w:r w:rsidRPr="003D3D74">
        <w:rPr>
          <w:rFonts w:ascii="Arial" w:hAnsi="Arial" w:cs="Arial"/>
          <w:sz w:val="22"/>
        </w:rPr>
        <w:t xml:space="preserve">iedler's contingency theory shapes the behaviour of leader in a way which best suits different business events. Where leaders </w:t>
      </w:r>
      <w:r w:rsidR="00C23167" w:rsidRPr="003D3D74">
        <w:rPr>
          <w:rFonts w:ascii="Arial" w:hAnsi="Arial" w:cs="Arial"/>
          <w:sz w:val="22"/>
        </w:rPr>
        <w:t>formulate</w:t>
      </w:r>
      <w:r w:rsidRPr="003D3D74">
        <w:rPr>
          <w:rFonts w:ascii="Arial" w:hAnsi="Arial" w:cs="Arial"/>
          <w:sz w:val="22"/>
        </w:rPr>
        <w:t xml:space="preserve"> strategic decision and planning in order to different business events. These decision helps to organisational activities in the systematic manner to accomplish organisational objectives. </w:t>
      </w:r>
    </w:p>
    <w:p w14:paraId="66DE941A" w14:textId="03E49D5D" w:rsidR="00490E50" w:rsidRDefault="00490E50" w:rsidP="003D3D74">
      <w:pPr>
        <w:rPr>
          <w:rFonts w:ascii="Arial" w:hAnsi="Arial" w:cs="Arial"/>
          <w:sz w:val="22"/>
        </w:rPr>
      </w:pPr>
    </w:p>
    <w:p w14:paraId="7475AC2F" w14:textId="77777777" w:rsidR="00490E50" w:rsidRPr="003D3D74" w:rsidRDefault="00490E50" w:rsidP="003D3D74">
      <w:pPr>
        <w:rPr>
          <w:rFonts w:ascii="Arial" w:hAnsi="Arial" w:cs="Arial"/>
          <w:sz w:val="22"/>
          <w:u w:val="single"/>
        </w:rPr>
      </w:pPr>
    </w:p>
    <w:p w14:paraId="1E544D9C" w14:textId="5A56F6FD" w:rsidR="00AB59EF" w:rsidRPr="003D3D74" w:rsidRDefault="00B42AA2" w:rsidP="003D3D74">
      <w:pPr>
        <w:rPr>
          <w:rFonts w:ascii="Arial" w:hAnsi="Arial" w:cs="Arial"/>
          <w:sz w:val="22"/>
        </w:rPr>
      </w:pPr>
      <w:r w:rsidRPr="003D3D74">
        <w:rPr>
          <w:rFonts w:ascii="Arial" w:hAnsi="Arial" w:cs="Arial"/>
          <w:sz w:val="22"/>
          <w:u w:val="single"/>
        </w:rPr>
        <w:lastRenderedPageBreak/>
        <w:t xml:space="preserve">The negative impacts of </w:t>
      </w:r>
      <w:r w:rsidR="00C23167">
        <w:rPr>
          <w:rFonts w:ascii="Arial" w:hAnsi="Arial" w:cs="Arial"/>
          <w:sz w:val="22"/>
          <w:u w:val="single"/>
        </w:rPr>
        <w:t>F</w:t>
      </w:r>
      <w:r w:rsidRPr="003D3D74">
        <w:rPr>
          <w:rFonts w:ascii="Arial" w:hAnsi="Arial" w:cs="Arial"/>
          <w:sz w:val="22"/>
          <w:u w:val="single"/>
        </w:rPr>
        <w:t>iedler's contingency theory in Marks and Spencer are as:</w:t>
      </w:r>
    </w:p>
    <w:p w14:paraId="2332188A" w14:textId="334E185D" w:rsidR="00AB59EF" w:rsidRDefault="00B42AA2" w:rsidP="003D3D74">
      <w:pPr>
        <w:rPr>
          <w:rFonts w:ascii="Arial" w:hAnsi="Arial" w:cs="Arial"/>
          <w:sz w:val="22"/>
        </w:rPr>
      </w:pPr>
      <w:r w:rsidRPr="003D3D74">
        <w:rPr>
          <w:rFonts w:ascii="Arial" w:hAnsi="Arial" w:cs="Arial"/>
          <w:sz w:val="22"/>
        </w:rPr>
        <w:t xml:space="preserve">The major demerit of following </w:t>
      </w:r>
      <w:r w:rsidR="00C23167">
        <w:rPr>
          <w:rFonts w:ascii="Arial" w:hAnsi="Arial" w:cs="Arial"/>
          <w:sz w:val="22"/>
        </w:rPr>
        <w:t>F</w:t>
      </w:r>
      <w:r w:rsidRPr="003D3D74">
        <w:rPr>
          <w:rFonts w:ascii="Arial" w:hAnsi="Arial" w:cs="Arial"/>
          <w:sz w:val="22"/>
        </w:rPr>
        <w:t xml:space="preserve">iedler's contingency theory is that it lacks flexibility in </w:t>
      </w:r>
      <w:proofErr w:type="gramStart"/>
      <w:r w:rsidRPr="003D3D74">
        <w:rPr>
          <w:rFonts w:ascii="Arial" w:hAnsi="Arial" w:cs="Arial"/>
          <w:sz w:val="22"/>
        </w:rPr>
        <w:t>leaders</w:t>
      </w:r>
      <w:proofErr w:type="gramEnd"/>
      <w:r w:rsidRPr="003D3D74">
        <w:rPr>
          <w:rFonts w:ascii="Arial" w:hAnsi="Arial" w:cs="Arial"/>
          <w:sz w:val="22"/>
        </w:rPr>
        <w:t xml:space="preserve"> behaviour to different organisational situation. Where leaders following </w:t>
      </w:r>
      <w:proofErr w:type="gramStart"/>
      <w:r w:rsidR="00C23167">
        <w:rPr>
          <w:rFonts w:ascii="Arial" w:hAnsi="Arial" w:cs="Arial"/>
          <w:sz w:val="22"/>
        </w:rPr>
        <w:t>F</w:t>
      </w:r>
      <w:r w:rsidRPr="003D3D74">
        <w:rPr>
          <w:rFonts w:ascii="Arial" w:hAnsi="Arial" w:cs="Arial"/>
          <w:sz w:val="22"/>
        </w:rPr>
        <w:t>iedler's</w:t>
      </w:r>
      <w:proofErr w:type="gramEnd"/>
      <w:r w:rsidRPr="003D3D74">
        <w:rPr>
          <w:rFonts w:ascii="Arial" w:hAnsi="Arial" w:cs="Arial"/>
          <w:sz w:val="22"/>
        </w:rPr>
        <w:t xml:space="preserve"> contingency theory are not able to new challenges in the business environment (Caulfield, 2018). Where leaders </w:t>
      </w:r>
      <w:r w:rsidR="00C23167" w:rsidRPr="003D3D74">
        <w:rPr>
          <w:rFonts w:ascii="Arial" w:hAnsi="Arial" w:cs="Arial"/>
          <w:sz w:val="22"/>
        </w:rPr>
        <w:t>learn</w:t>
      </w:r>
      <w:r w:rsidRPr="003D3D74">
        <w:rPr>
          <w:rFonts w:ascii="Arial" w:hAnsi="Arial" w:cs="Arial"/>
          <w:sz w:val="22"/>
        </w:rPr>
        <w:t xml:space="preserve"> from experiences, it becomes difficult to adapt to the changes in the business environment (Safonov, </w:t>
      </w:r>
      <w:proofErr w:type="spellStart"/>
      <w:r w:rsidRPr="003D3D74">
        <w:rPr>
          <w:rFonts w:ascii="Arial" w:hAnsi="Arial" w:cs="Arial"/>
          <w:sz w:val="22"/>
        </w:rPr>
        <w:t>Maslennikov</w:t>
      </w:r>
      <w:proofErr w:type="spellEnd"/>
      <w:r w:rsidRPr="003D3D74">
        <w:rPr>
          <w:rFonts w:ascii="Arial" w:hAnsi="Arial" w:cs="Arial"/>
          <w:sz w:val="22"/>
        </w:rPr>
        <w:t xml:space="preserve"> and </w:t>
      </w:r>
      <w:proofErr w:type="spellStart"/>
      <w:r w:rsidRPr="003D3D74">
        <w:rPr>
          <w:rFonts w:ascii="Arial" w:hAnsi="Arial" w:cs="Arial"/>
          <w:sz w:val="22"/>
        </w:rPr>
        <w:t>Lenska</w:t>
      </w:r>
      <w:proofErr w:type="spellEnd"/>
      <w:r w:rsidRPr="003D3D74">
        <w:rPr>
          <w:rFonts w:ascii="Arial" w:hAnsi="Arial" w:cs="Arial"/>
          <w:sz w:val="22"/>
        </w:rPr>
        <w:t>, 2018). Leaders with low LPC are highly task oriented which lacks the employee engagement in the organisation in order and losses the focuses to the employees from the work as employees feels demotivated that they are not valued in the organisation, this increases the employee attrition in the workplace, whereas leaders with high LPC supports to achieve employee relationship and engagement but fails to achieve organisational goals and task in the workplace (</w:t>
      </w:r>
      <w:proofErr w:type="spellStart"/>
      <w:r w:rsidRPr="003D3D74">
        <w:rPr>
          <w:rFonts w:ascii="Arial" w:hAnsi="Arial" w:cs="Arial"/>
          <w:sz w:val="22"/>
        </w:rPr>
        <w:t>Lepeyko</w:t>
      </w:r>
      <w:proofErr w:type="spellEnd"/>
      <w:r w:rsidRPr="003D3D74">
        <w:rPr>
          <w:rFonts w:ascii="Arial" w:hAnsi="Arial" w:cs="Arial"/>
          <w:sz w:val="22"/>
        </w:rPr>
        <w:t xml:space="preserve"> and </w:t>
      </w:r>
      <w:proofErr w:type="spellStart"/>
      <w:r w:rsidRPr="003D3D74">
        <w:rPr>
          <w:rFonts w:ascii="Arial" w:hAnsi="Arial" w:cs="Arial"/>
          <w:sz w:val="22"/>
        </w:rPr>
        <w:t>Ya</w:t>
      </w:r>
      <w:proofErr w:type="spellEnd"/>
      <w:r w:rsidRPr="003D3D74">
        <w:rPr>
          <w:rFonts w:ascii="Arial" w:hAnsi="Arial" w:cs="Arial"/>
          <w:sz w:val="22"/>
        </w:rPr>
        <w:t xml:space="preserve">, 2016). </w:t>
      </w:r>
    </w:p>
    <w:p w14:paraId="0D1CDAAB" w14:textId="03FB6F01" w:rsidR="00490E50" w:rsidRDefault="00490E50" w:rsidP="003D3D74">
      <w:pPr>
        <w:rPr>
          <w:rFonts w:ascii="Arial" w:hAnsi="Arial" w:cs="Arial"/>
          <w:sz w:val="22"/>
        </w:rPr>
      </w:pPr>
    </w:p>
    <w:p w14:paraId="5FDE2053" w14:textId="77777777" w:rsidR="00C23167" w:rsidRPr="003D3D74" w:rsidRDefault="00C23167" w:rsidP="003D3D74">
      <w:pPr>
        <w:rPr>
          <w:rFonts w:ascii="Arial" w:hAnsi="Arial" w:cs="Arial"/>
          <w:sz w:val="22"/>
        </w:rPr>
      </w:pPr>
    </w:p>
    <w:p w14:paraId="53E428D1" w14:textId="75907402" w:rsidR="00AB59EF" w:rsidRPr="00C23167" w:rsidRDefault="00C23167" w:rsidP="00490E50">
      <w:pPr>
        <w:pStyle w:val="Heading2"/>
        <w:ind w:left="0" w:firstLine="0"/>
        <w:rPr>
          <w:rFonts w:ascii="Arial" w:hAnsi="Arial" w:cs="Arial"/>
          <w:b/>
          <w:bCs w:val="0"/>
          <w:sz w:val="22"/>
          <w:szCs w:val="22"/>
          <w:u w:val="none"/>
        </w:rPr>
      </w:pPr>
      <w:bookmarkStart w:id="22" w:name="__RefHeading__49791_757902655"/>
      <w:bookmarkStart w:id="23" w:name="__RefHeading__7073_308781032"/>
      <w:bookmarkStart w:id="24" w:name="_Toc67560586"/>
      <w:bookmarkEnd w:id="22"/>
      <w:bookmarkEnd w:id="23"/>
      <w:r w:rsidRPr="00C23167">
        <w:rPr>
          <w:rFonts w:ascii="Arial" w:hAnsi="Arial" w:cs="Arial"/>
          <w:b/>
          <w:bCs w:val="0"/>
          <w:sz w:val="22"/>
          <w:szCs w:val="22"/>
          <w:u w:val="none"/>
        </w:rPr>
        <w:t>RECOMMENDATION ON KEY FINDING OF THE REPORT AND HIGHLIGHT THE FUTURE USEFULNESS OR APPLICABILITY OF THE THEORY</w:t>
      </w:r>
      <w:r w:rsidR="004525D6">
        <w:rPr>
          <w:rFonts w:ascii="Arial" w:hAnsi="Arial" w:cs="Arial"/>
          <w:b/>
          <w:bCs w:val="0"/>
          <w:sz w:val="22"/>
          <w:szCs w:val="22"/>
          <w:u w:val="none"/>
        </w:rPr>
        <w:t>:</w:t>
      </w:r>
      <w:bookmarkEnd w:id="24"/>
    </w:p>
    <w:p w14:paraId="340ECC2A" w14:textId="07B9E33E" w:rsidR="00AB59EF" w:rsidRPr="003D3D74" w:rsidRDefault="00B42AA2" w:rsidP="003D3D74">
      <w:pPr>
        <w:rPr>
          <w:rFonts w:ascii="Arial" w:hAnsi="Arial" w:cs="Arial"/>
          <w:b/>
          <w:bCs/>
          <w:sz w:val="22"/>
        </w:rPr>
      </w:pPr>
      <w:bookmarkStart w:id="25" w:name="__RefHeading__49793_757902655"/>
      <w:bookmarkStart w:id="26" w:name="__RefHeading__7075_308781032"/>
      <w:bookmarkEnd w:id="25"/>
      <w:bookmarkEnd w:id="26"/>
      <w:r w:rsidRPr="003D3D74">
        <w:rPr>
          <w:rFonts w:ascii="Arial" w:hAnsi="Arial" w:cs="Arial"/>
          <w:sz w:val="22"/>
        </w:rPr>
        <w:t>Fiedler's contingency model shows that a leader's effectiveness depends upon the quality of interaction of employee orientation and three more variables which are related to the followers, the tasks and the organization (Oc., 2018). The three additional variables are leader member relations, task structure and leader position power. There are various recommendations in order to become a good leader are-</w:t>
      </w:r>
    </w:p>
    <w:p w14:paraId="36BB34CF" w14:textId="517CB3FE" w:rsidR="00AB59EF" w:rsidRPr="003D3D74" w:rsidRDefault="00B42AA2" w:rsidP="003D3D74">
      <w:pPr>
        <w:numPr>
          <w:ilvl w:val="0"/>
          <w:numId w:val="2"/>
        </w:numPr>
        <w:rPr>
          <w:rFonts w:ascii="Arial" w:hAnsi="Arial" w:cs="Arial"/>
          <w:b/>
          <w:bCs/>
          <w:sz w:val="22"/>
        </w:rPr>
      </w:pPr>
      <w:r w:rsidRPr="003D3D74">
        <w:rPr>
          <w:rFonts w:ascii="Arial" w:hAnsi="Arial" w:cs="Arial"/>
          <w:b/>
          <w:bCs/>
          <w:sz w:val="22"/>
        </w:rPr>
        <w:t>Be Assertive:</w:t>
      </w:r>
      <w:r w:rsidRPr="003D3D74">
        <w:rPr>
          <w:rFonts w:ascii="Arial" w:hAnsi="Arial" w:cs="Arial"/>
          <w:sz w:val="22"/>
        </w:rPr>
        <w:t xml:space="preserve"> An individual who possess the traits of being assertive, are very much </w:t>
      </w:r>
      <w:r w:rsidR="00C23167" w:rsidRPr="003D3D74">
        <w:rPr>
          <w:rFonts w:ascii="Arial" w:hAnsi="Arial" w:cs="Arial"/>
          <w:sz w:val="22"/>
        </w:rPr>
        <w:t>confident about</w:t>
      </w:r>
      <w:r w:rsidRPr="003D3D74">
        <w:rPr>
          <w:rFonts w:ascii="Arial" w:hAnsi="Arial" w:cs="Arial"/>
          <w:sz w:val="22"/>
        </w:rPr>
        <w:t xml:space="preserve"> </w:t>
      </w:r>
      <w:r w:rsidR="00C23167" w:rsidRPr="003D3D74">
        <w:rPr>
          <w:rFonts w:ascii="Arial" w:hAnsi="Arial" w:cs="Arial"/>
          <w:sz w:val="22"/>
        </w:rPr>
        <w:t>their abilities</w:t>
      </w:r>
      <w:r w:rsidRPr="003D3D74">
        <w:rPr>
          <w:rFonts w:ascii="Arial" w:hAnsi="Arial" w:cs="Arial"/>
          <w:sz w:val="22"/>
        </w:rPr>
        <w:t xml:space="preserve">. An assertive individual is confident and eliminates the arrogance as a factor. A person who is confident in themselves </w:t>
      </w:r>
      <w:r w:rsidR="00C23167" w:rsidRPr="003D3D74">
        <w:rPr>
          <w:rFonts w:ascii="Arial" w:hAnsi="Arial" w:cs="Arial"/>
          <w:sz w:val="22"/>
        </w:rPr>
        <w:t>will easily</w:t>
      </w:r>
      <w:r w:rsidRPr="003D3D74">
        <w:rPr>
          <w:rFonts w:ascii="Arial" w:hAnsi="Arial" w:cs="Arial"/>
          <w:sz w:val="22"/>
        </w:rPr>
        <w:t xml:space="preserve"> gain trust of their colleagues and hence this inspires trust in your colleagues. An assertive leader has a quality of directing and supporting the team effectively (Kim, 2019).</w:t>
      </w:r>
    </w:p>
    <w:p w14:paraId="46E5C2F7" w14:textId="55DD526A" w:rsidR="00AB59EF" w:rsidRPr="003D3D74" w:rsidRDefault="00B42AA2" w:rsidP="003D3D74">
      <w:pPr>
        <w:numPr>
          <w:ilvl w:val="0"/>
          <w:numId w:val="2"/>
        </w:numPr>
        <w:rPr>
          <w:rFonts w:ascii="Arial" w:hAnsi="Arial" w:cs="Arial"/>
          <w:b/>
          <w:bCs/>
          <w:sz w:val="22"/>
        </w:rPr>
      </w:pPr>
      <w:r w:rsidRPr="003D3D74">
        <w:rPr>
          <w:rFonts w:ascii="Arial" w:hAnsi="Arial" w:cs="Arial"/>
          <w:b/>
          <w:bCs/>
          <w:sz w:val="22"/>
        </w:rPr>
        <w:t>Have integrity:</w:t>
      </w:r>
      <w:r w:rsidRPr="003D3D74">
        <w:rPr>
          <w:rFonts w:ascii="Arial" w:hAnsi="Arial" w:cs="Arial"/>
          <w:sz w:val="22"/>
        </w:rPr>
        <w:t xml:space="preserve"> A leader must abide by all the principles that guide their personality and character. A leader who </w:t>
      </w:r>
      <w:r w:rsidR="00C23167" w:rsidRPr="003D3D74">
        <w:rPr>
          <w:rFonts w:ascii="Arial" w:hAnsi="Arial" w:cs="Arial"/>
          <w:sz w:val="22"/>
        </w:rPr>
        <w:t>possesses</w:t>
      </w:r>
      <w:r w:rsidRPr="003D3D74">
        <w:rPr>
          <w:rFonts w:ascii="Arial" w:hAnsi="Arial" w:cs="Arial"/>
          <w:sz w:val="22"/>
        </w:rPr>
        <w:t xml:space="preserve"> integrity as a skill </w:t>
      </w:r>
      <w:r w:rsidR="00C23167" w:rsidRPr="003D3D74">
        <w:rPr>
          <w:rFonts w:ascii="Arial" w:hAnsi="Arial" w:cs="Arial"/>
          <w:sz w:val="22"/>
        </w:rPr>
        <w:t>cannot</w:t>
      </w:r>
      <w:r w:rsidRPr="003D3D74">
        <w:rPr>
          <w:rFonts w:ascii="Arial" w:hAnsi="Arial" w:cs="Arial"/>
          <w:sz w:val="22"/>
        </w:rPr>
        <w:t xml:space="preserve"> compromised. One must ensure the consistency of delivering high </w:t>
      </w:r>
      <w:r w:rsidR="00C23167" w:rsidRPr="003D3D74">
        <w:rPr>
          <w:rFonts w:ascii="Arial" w:hAnsi="Arial" w:cs="Arial"/>
          <w:sz w:val="22"/>
        </w:rPr>
        <w:t>quality work</w:t>
      </w:r>
      <w:r w:rsidRPr="003D3D74">
        <w:rPr>
          <w:rFonts w:ascii="Arial" w:hAnsi="Arial" w:cs="Arial"/>
          <w:sz w:val="22"/>
        </w:rPr>
        <w:t xml:space="preserve"> along with following all the steps in the procedures (</w:t>
      </w:r>
      <w:proofErr w:type="spellStart"/>
      <w:r w:rsidRPr="003D3D74">
        <w:rPr>
          <w:rFonts w:ascii="Arial" w:hAnsi="Arial" w:cs="Arial"/>
          <w:sz w:val="22"/>
        </w:rPr>
        <w:t>Luu</w:t>
      </w:r>
      <w:proofErr w:type="spellEnd"/>
      <w:r w:rsidRPr="003D3D74">
        <w:rPr>
          <w:rFonts w:ascii="Arial" w:hAnsi="Arial" w:cs="Arial"/>
          <w:sz w:val="22"/>
        </w:rPr>
        <w:t xml:space="preserve">, </w:t>
      </w:r>
      <w:proofErr w:type="spellStart"/>
      <w:r w:rsidRPr="003D3D74">
        <w:rPr>
          <w:rFonts w:ascii="Arial" w:hAnsi="Arial" w:cs="Arial"/>
          <w:sz w:val="22"/>
        </w:rPr>
        <w:t>Dinh</w:t>
      </w:r>
      <w:proofErr w:type="spellEnd"/>
      <w:r w:rsidRPr="003D3D74">
        <w:rPr>
          <w:rFonts w:ascii="Arial" w:hAnsi="Arial" w:cs="Arial"/>
          <w:sz w:val="22"/>
        </w:rPr>
        <w:t xml:space="preserve"> and Qian, 2019).</w:t>
      </w:r>
    </w:p>
    <w:p w14:paraId="7775486E" w14:textId="77777777" w:rsidR="00AB59EF" w:rsidRPr="003D3D74" w:rsidRDefault="00B42AA2" w:rsidP="003D3D74">
      <w:pPr>
        <w:numPr>
          <w:ilvl w:val="0"/>
          <w:numId w:val="2"/>
        </w:numPr>
        <w:rPr>
          <w:rFonts w:ascii="Arial" w:hAnsi="Arial" w:cs="Arial"/>
          <w:b/>
          <w:bCs/>
          <w:sz w:val="22"/>
        </w:rPr>
      </w:pPr>
      <w:r w:rsidRPr="003D3D74">
        <w:rPr>
          <w:rFonts w:ascii="Arial" w:hAnsi="Arial" w:cs="Arial"/>
          <w:b/>
          <w:bCs/>
          <w:sz w:val="22"/>
        </w:rPr>
        <w:t>Emotional Intelligence:</w:t>
      </w:r>
      <w:r w:rsidRPr="003D3D74">
        <w:rPr>
          <w:rFonts w:ascii="Arial" w:hAnsi="Arial" w:cs="Arial"/>
          <w:sz w:val="22"/>
        </w:rPr>
        <w:t xml:space="preserve"> Emotional Intelligence is related to the level of understanding one possess for their team and how they think. Emotional Intelligence is directly linked with empathy. This helps an individual to relate to people in different situations and offer solutions to the problems. This quality helps an individual to maintain a balance of their emotions and hence leads to a better communicator (</w:t>
      </w:r>
      <w:proofErr w:type="spellStart"/>
      <w:r w:rsidRPr="003D3D74">
        <w:rPr>
          <w:rFonts w:ascii="Arial" w:hAnsi="Arial" w:cs="Arial"/>
          <w:sz w:val="22"/>
        </w:rPr>
        <w:t>Rüzgar</w:t>
      </w:r>
      <w:proofErr w:type="spellEnd"/>
      <w:r w:rsidRPr="003D3D74">
        <w:rPr>
          <w:rFonts w:ascii="Arial" w:hAnsi="Arial" w:cs="Arial"/>
          <w:sz w:val="22"/>
        </w:rPr>
        <w:t xml:space="preserve">, 2018). </w:t>
      </w:r>
    </w:p>
    <w:p w14:paraId="6968A7D5" w14:textId="2434EC9B" w:rsidR="00AB59EF" w:rsidRPr="003D3D74" w:rsidRDefault="00B42AA2" w:rsidP="003D3D74">
      <w:pPr>
        <w:numPr>
          <w:ilvl w:val="0"/>
          <w:numId w:val="2"/>
        </w:numPr>
        <w:rPr>
          <w:rFonts w:ascii="Arial" w:hAnsi="Arial" w:cs="Arial"/>
          <w:b/>
          <w:bCs/>
          <w:sz w:val="22"/>
        </w:rPr>
      </w:pPr>
      <w:r w:rsidRPr="003D3D74">
        <w:rPr>
          <w:rFonts w:ascii="Arial" w:hAnsi="Arial" w:cs="Arial"/>
          <w:b/>
          <w:bCs/>
          <w:sz w:val="22"/>
        </w:rPr>
        <w:lastRenderedPageBreak/>
        <w:t>Task Delegation:</w:t>
      </w:r>
      <w:r w:rsidRPr="003D3D74">
        <w:rPr>
          <w:rFonts w:ascii="Arial" w:hAnsi="Arial" w:cs="Arial"/>
          <w:sz w:val="22"/>
        </w:rPr>
        <w:t xml:space="preserve"> Task delegation is a strong recommendation for every leader. As delegation of tasks creates a sense of </w:t>
      </w:r>
      <w:r w:rsidR="00C23167" w:rsidRPr="003D3D74">
        <w:rPr>
          <w:rFonts w:ascii="Arial" w:hAnsi="Arial" w:cs="Arial"/>
          <w:sz w:val="22"/>
        </w:rPr>
        <w:t>responsibility and</w:t>
      </w:r>
      <w:r w:rsidRPr="003D3D74">
        <w:rPr>
          <w:rFonts w:ascii="Arial" w:hAnsi="Arial" w:cs="Arial"/>
          <w:sz w:val="22"/>
        </w:rPr>
        <w:t xml:space="preserve"> motivation in the subordinates. Further one must closely supervise the team when the tasks are being performed and later leaving them to complete the task on their own (Mendez, 2020). This shows that the team requires less direction and support which empowers a team and builds their trust in their leaders. Delegation also provides up the leader with extra time to indulge in important tasks.</w:t>
      </w:r>
    </w:p>
    <w:p w14:paraId="6EFB8A97" w14:textId="59DA68F1" w:rsidR="00AB59EF" w:rsidRDefault="00B42AA2" w:rsidP="003D3D74">
      <w:pPr>
        <w:numPr>
          <w:ilvl w:val="0"/>
          <w:numId w:val="2"/>
        </w:numPr>
        <w:rPr>
          <w:rFonts w:ascii="Arial" w:hAnsi="Arial" w:cs="Arial"/>
          <w:sz w:val="22"/>
        </w:rPr>
      </w:pPr>
      <w:r w:rsidRPr="003D3D74">
        <w:rPr>
          <w:rFonts w:ascii="Arial" w:hAnsi="Arial" w:cs="Arial"/>
          <w:b/>
          <w:bCs/>
          <w:sz w:val="22"/>
        </w:rPr>
        <w:t>Creativity:</w:t>
      </w:r>
      <w:r w:rsidRPr="003D3D74">
        <w:rPr>
          <w:rFonts w:ascii="Arial" w:hAnsi="Arial" w:cs="Arial"/>
          <w:sz w:val="22"/>
        </w:rPr>
        <w:t xml:space="preserve"> Creativity refers to the innovation which further has impact on growth and development. Innovation is the crucial need of the present scenario. Organisations look for individuals who can build new ideas which will result in better changes. Innovation and creativity </w:t>
      </w:r>
      <w:r w:rsidR="00C23167" w:rsidRPr="003D3D74">
        <w:rPr>
          <w:rFonts w:ascii="Arial" w:hAnsi="Arial" w:cs="Arial"/>
          <w:sz w:val="22"/>
        </w:rPr>
        <w:t>promote</w:t>
      </w:r>
      <w:r w:rsidRPr="003D3D74">
        <w:rPr>
          <w:rFonts w:ascii="Arial" w:hAnsi="Arial" w:cs="Arial"/>
          <w:sz w:val="22"/>
        </w:rPr>
        <w:t xml:space="preserve"> effectiveness and efficiency in productivity. Thus, creativity as a trait is highly recommended for a leader (</w:t>
      </w:r>
      <w:proofErr w:type="spellStart"/>
      <w:r w:rsidRPr="003D3D74">
        <w:rPr>
          <w:rFonts w:ascii="Arial" w:hAnsi="Arial" w:cs="Arial"/>
          <w:sz w:val="22"/>
        </w:rPr>
        <w:t>Noekent</w:t>
      </w:r>
      <w:proofErr w:type="spellEnd"/>
      <w:r w:rsidRPr="003D3D74">
        <w:rPr>
          <w:rFonts w:ascii="Arial" w:hAnsi="Arial" w:cs="Arial"/>
          <w:sz w:val="22"/>
        </w:rPr>
        <w:t xml:space="preserve"> and Kurniawan, 2020).</w:t>
      </w:r>
    </w:p>
    <w:p w14:paraId="1DF5344B" w14:textId="77777777" w:rsidR="00490E50" w:rsidRPr="003D3D74" w:rsidRDefault="00490E50" w:rsidP="00490E50">
      <w:pPr>
        <w:ind w:left="720"/>
        <w:rPr>
          <w:rFonts w:ascii="Arial" w:hAnsi="Arial" w:cs="Arial"/>
          <w:sz w:val="22"/>
        </w:rPr>
      </w:pPr>
    </w:p>
    <w:p w14:paraId="4300B87E" w14:textId="0C47BFC9" w:rsidR="00AB59EF" w:rsidRPr="003D3D74" w:rsidRDefault="00B42AA2" w:rsidP="003D3D74">
      <w:pPr>
        <w:pStyle w:val="Heading1"/>
        <w:rPr>
          <w:rFonts w:ascii="Arial" w:hAnsi="Arial" w:cs="Arial"/>
          <w:sz w:val="22"/>
          <w:szCs w:val="22"/>
        </w:rPr>
      </w:pPr>
      <w:bookmarkStart w:id="27" w:name="__RefHeading__49795_757902655"/>
      <w:bookmarkStart w:id="28" w:name="__RefHeading__7077_308781032"/>
      <w:bookmarkStart w:id="29" w:name="_Toc67560587"/>
      <w:bookmarkEnd w:id="27"/>
      <w:bookmarkEnd w:id="28"/>
      <w:r w:rsidRPr="003D3D74">
        <w:rPr>
          <w:rFonts w:ascii="Arial" w:hAnsi="Arial" w:cs="Arial"/>
          <w:sz w:val="22"/>
          <w:szCs w:val="22"/>
        </w:rPr>
        <w:t>CONCLUSION</w:t>
      </w:r>
      <w:r w:rsidR="004525D6">
        <w:rPr>
          <w:rFonts w:ascii="Arial" w:hAnsi="Arial" w:cs="Arial"/>
          <w:sz w:val="22"/>
          <w:szCs w:val="22"/>
        </w:rPr>
        <w:t>:</w:t>
      </w:r>
      <w:bookmarkEnd w:id="29"/>
    </w:p>
    <w:p w14:paraId="0DB29A82" w14:textId="014F8689" w:rsidR="00AB59EF" w:rsidRPr="003D3D74" w:rsidRDefault="00B42AA2" w:rsidP="003D3D74">
      <w:pPr>
        <w:rPr>
          <w:rFonts w:ascii="Arial" w:hAnsi="Arial" w:cs="Arial"/>
          <w:sz w:val="22"/>
        </w:rPr>
      </w:pPr>
      <w:r w:rsidRPr="003D3D74">
        <w:rPr>
          <w:rFonts w:ascii="Arial" w:hAnsi="Arial" w:cs="Arial"/>
          <w:sz w:val="22"/>
        </w:rPr>
        <w:t xml:space="preserve">Fiedler's contingency theories are needed by the leader in order to achieve organisational objectives.  Fiedler's contingency approach helps the leader to conduct functioning and monitoring of different business activities. It determines that how a leader should conduct direct the employees in a particular direction to achieve the business success. It involves task oriented and employee relationship building both ensures that how a leader should effectively communicate to the employees in the workplace, it also defines that </w:t>
      </w:r>
      <w:proofErr w:type="spellStart"/>
      <w:r w:rsidRPr="003D3D74">
        <w:rPr>
          <w:rFonts w:ascii="Arial" w:hAnsi="Arial" w:cs="Arial"/>
          <w:sz w:val="22"/>
        </w:rPr>
        <w:t>fiedler's</w:t>
      </w:r>
      <w:proofErr w:type="spellEnd"/>
      <w:r w:rsidRPr="003D3D74">
        <w:rPr>
          <w:rFonts w:ascii="Arial" w:hAnsi="Arial" w:cs="Arial"/>
          <w:sz w:val="22"/>
        </w:rPr>
        <w:t xml:space="preserve"> leadership model is directly based on the leadership approaches which depends on changing business environmental situations. </w:t>
      </w:r>
    </w:p>
    <w:p w14:paraId="17DE33D0" w14:textId="4BE15CCD" w:rsidR="00AB59EF" w:rsidRDefault="00B42AA2" w:rsidP="003D3D74">
      <w:pPr>
        <w:pStyle w:val="Heading1"/>
        <w:pageBreakBefore/>
        <w:rPr>
          <w:rFonts w:ascii="Arial" w:hAnsi="Arial" w:cs="Arial"/>
          <w:sz w:val="22"/>
          <w:szCs w:val="22"/>
        </w:rPr>
      </w:pPr>
      <w:bookmarkStart w:id="30" w:name="__RefHeading__45228_757902655"/>
      <w:bookmarkStart w:id="31" w:name="__RefHeading__7079_308781032"/>
      <w:bookmarkStart w:id="32" w:name="_Toc67560588"/>
      <w:bookmarkEnd w:id="30"/>
      <w:bookmarkEnd w:id="31"/>
      <w:r w:rsidRPr="003D3D74">
        <w:rPr>
          <w:rFonts w:ascii="Arial" w:hAnsi="Arial" w:cs="Arial"/>
          <w:sz w:val="22"/>
          <w:szCs w:val="22"/>
        </w:rPr>
        <w:lastRenderedPageBreak/>
        <w:t>REFERENCES</w:t>
      </w:r>
      <w:r w:rsidR="004525D6">
        <w:rPr>
          <w:rFonts w:ascii="Arial" w:hAnsi="Arial" w:cs="Arial"/>
          <w:sz w:val="22"/>
          <w:szCs w:val="22"/>
        </w:rPr>
        <w:t>:</w:t>
      </w:r>
      <w:bookmarkEnd w:id="32"/>
    </w:p>
    <w:p w14:paraId="0BCD7309"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Ayman, R. and Lauritsen, M., 2018. Contingencies, context, situation, and leadership.</w:t>
      </w:r>
    </w:p>
    <w:p w14:paraId="63C2E8F3" w14:textId="54CC2831"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Bax</w:t>
      </w:r>
      <w:proofErr w:type="spellEnd"/>
      <w:r w:rsidRPr="00557A90">
        <w:rPr>
          <w:rFonts w:ascii="Arial" w:hAnsi="Arial" w:cs="Arial"/>
          <w:sz w:val="22"/>
          <w:szCs w:val="20"/>
        </w:rPr>
        <w:t>, E. H., 2019. Organization and the Management of Safety Risks in the Chemical Process Industry. Risk Management: Volume II: Management and Control. p.381</w:t>
      </w:r>
    </w:p>
    <w:p w14:paraId="476F9376" w14:textId="195EEA14"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Bello, B. A., 2015. RELEVANCE OF FIEDLER’S CONTINGENCY LAEDERSHIP THEORY TO THE MANAGEMENT OF SCHOOL ORGANIZATION. ATBU Journal of Science, Technology and Education. 3(2). pp.182-189</w:t>
      </w:r>
    </w:p>
    <w:p w14:paraId="1E78DFE6" w14:textId="6946BC88"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Beqiri</w:t>
      </w:r>
      <w:proofErr w:type="spellEnd"/>
      <w:r w:rsidRPr="00557A90">
        <w:rPr>
          <w:rFonts w:ascii="Arial" w:hAnsi="Arial" w:cs="Arial"/>
          <w:sz w:val="22"/>
          <w:szCs w:val="20"/>
        </w:rPr>
        <w:t xml:space="preserve">, T., </w:t>
      </w:r>
      <w:proofErr w:type="spellStart"/>
      <w:r w:rsidRPr="00557A90">
        <w:rPr>
          <w:rFonts w:ascii="Arial" w:hAnsi="Arial" w:cs="Arial"/>
          <w:sz w:val="22"/>
          <w:szCs w:val="20"/>
        </w:rPr>
        <w:t>Dauti</w:t>
      </w:r>
      <w:proofErr w:type="spellEnd"/>
      <w:r w:rsidRPr="00557A90">
        <w:rPr>
          <w:rFonts w:ascii="Arial" w:hAnsi="Arial" w:cs="Arial"/>
          <w:sz w:val="22"/>
          <w:szCs w:val="20"/>
        </w:rPr>
        <w:t xml:space="preserve">, M. B. and </w:t>
      </w:r>
      <w:proofErr w:type="spellStart"/>
      <w:r w:rsidRPr="00557A90">
        <w:rPr>
          <w:rFonts w:ascii="Arial" w:hAnsi="Arial" w:cs="Arial"/>
          <w:sz w:val="22"/>
          <w:szCs w:val="20"/>
        </w:rPr>
        <w:t>Mazreku</w:t>
      </w:r>
      <w:proofErr w:type="spellEnd"/>
      <w:r w:rsidRPr="00557A90">
        <w:rPr>
          <w:rFonts w:ascii="Arial" w:hAnsi="Arial" w:cs="Arial"/>
          <w:sz w:val="22"/>
          <w:szCs w:val="20"/>
        </w:rPr>
        <w:t>, I., 2019. IMPORTANCE OF CONTEMPORARY MANAGEMENT THEORIES IN MANAGING EMPLOYEES. Knowledge International Journal. 35(5). pp.1801-1805</w:t>
      </w:r>
    </w:p>
    <w:p w14:paraId="1E323FB7"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Boehe</w:t>
      </w:r>
      <w:proofErr w:type="spellEnd"/>
      <w:r w:rsidRPr="00557A90">
        <w:rPr>
          <w:rFonts w:ascii="Arial" w:hAnsi="Arial" w:cs="Arial"/>
          <w:sz w:val="22"/>
          <w:szCs w:val="20"/>
        </w:rPr>
        <w:t>, D. M., 2016. Supervisory styles: A contingency framework. Studies in Higher Education. 41(3). pp.399-414.</w:t>
      </w:r>
    </w:p>
    <w:p w14:paraId="08C31C10" w14:textId="59BBA13F"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proofErr w:type="gramStart"/>
      <w:r w:rsidRPr="00557A90">
        <w:rPr>
          <w:rFonts w:ascii="Arial" w:hAnsi="Arial" w:cs="Arial"/>
          <w:sz w:val="22"/>
          <w:szCs w:val="20"/>
        </w:rPr>
        <w:t>Bratton,J</w:t>
      </w:r>
      <w:proofErr w:type="spellEnd"/>
      <w:r w:rsidRPr="00557A90">
        <w:rPr>
          <w:rFonts w:ascii="Arial" w:hAnsi="Arial" w:cs="Arial"/>
          <w:sz w:val="22"/>
          <w:szCs w:val="20"/>
        </w:rPr>
        <w:t>.</w:t>
      </w:r>
      <w:proofErr w:type="gramEnd"/>
      <w:r w:rsidRPr="00557A90">
        <w:rPr>
          <w:rFonts w:ascii="Arial" w:hAnsi="Arial" w:cs="Arial"/>
          <w:sz w:val="22"/>
          <w:szCs w:val="20"/>
        </w:rPr>
        <w:t>, 2020. TRAIT, BEHAVIOUR AND CONTINGENCY THEORIES OF LEADERSHIP. Organizational Leadership. p.125</w:t>
      </w:r>
    </w:p>
    <w:p w14:paraId="4018375A" w14:textId="0E25C0B0"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Caulfield, J. L., 2018. Using case work as a </w:t>
      </w:r>
      <w:proofErr w:type="spellStart"/>
      <w:r w:rsidRPr="00557A90">
        <w:rPr>
          <w:rFonts w:ascii="Arial" w:hAnsi="Arial" w:cs="Arial"/>
          <w:sz w:val="22"/>
          <w:szCs w:val="20"/>
        </w:rPr>
        <w:t>pretest</w:t>
      </w:r>
      <w:proofErr w:type="spellEnd"/>
      <w:r w:rsidRPr="00557A90">
        <w:rPr>
          <w:rFonts w:ascii="Arial" w:hAnsi="Arial" w:cs="Arial"/>
          <w:sz w:val="22"/>
          <w:szCs w:val="20"/>
        </w:rPr>
        <w:t xml:space="preserve"> to measure crisis leadership Preparedness. Journal of Management Education. 42(6). pp.704-730</w:t>
      </w:r>
    </w:p>
    <w:p w14:paraId="7C10519B"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Conger, J., 2015. Leadership, contingencies. Wiley </w:t>
      </w:r>
      <w:proofErr w:type="spellStart"/>
      <w:r w:rsidRPr="00557A90">
        <w:rPr>
          <w:rFonts w:ascii="Arial" w:hAnsi="Arial" w:cs="Arial"/>
          <w:sz w:val="22"/>
          <w:szCs w:val="20"/>
        </w:rPr>
        <w:t>Encyclopedia</w:t>
      </w:r>
      <w:proofErr w:type="spellEnd"/>
      <w:r w:rsidRPr="00557A90">
        <w:rPr>
          <w:rFonts w:ascii="Arial" w:hAnsi="Arial" w:cs="Arial"/>
          <w:sz w:val="22"/>
          <w:szCs w:val="20"/>
        </w:rPr>
        <w:t xml:space="preserve"> of Management. pp.1-2.</w:t>
      </w:r>
    </w:p>
    <w:p w14:paraId="1917A651"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De Souza, S., 2020. An Experimental Test of Fiedler's Contingency Model of Leadership Effectiveness: The Effect of Gender (Doctoral dissertation, Loyola University Chicago). </w:t>
      </w:r>
    </w:p>
    <w:p w14:paraId="3B542068" w14:textId="595DC866"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Eggleton</w:t>
      </w:r>
      <w:proofErr w:type="spellEnd"/>
      <w:r w:rsidRPr="00557A90">
        <w:rPr>
          <w:rFonts w:ascii="Arial" w:hAnsi="Arial" w:cs="Arial"/>
          <w:sz w:val="22"/>
          <w:szCs w:val="20"/>
        </w:rPr>
        <w:t xml:space="preserve">, D., 2020. Tailoring Leadership to the Phase-Specific Needs of </w:t>
      </w:r>
      <w:proofErr w:type="gramStart"/>
      <w:r w:rsidRPr="00557A90">
        <w:rPr>
          <w:rFonts w:ascii="Arial" w:hAnsi="Arial" w:cs="Arial"/>
          <w:sz w:val="22"/>
          <w:szCs w:val="20"/>
        </w:rPr>
        <w:t>Large Scale</w:t>
      </w:r>
      <w:proofErr w:type="gramEnd"/>
      <w:r w:rsidRPr="00557A90">
        <w:rPr>
          <w:rFonts w:ascii="Arial" w:hAnsi="Arial" w:cs="Arial"/>
          <w:sz w:val="22"/>
          <w:szCs w:val="20"/>
        </w:rPr>
        <w:t xml:space="preserve"> Research Infrastructures</w:t>
      </w:r>
    </w:p>
    <w:p w14:paraId="256C0B5A"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Fiedler, F. R. E. D., 2015. Contingency theory of leadership. Organizational </w:t>
      </w:r>
      <w:proofErr w:type="spellStart"/>
      <w:r w:rsidRPr="00557A90">
        <w:rPr>
          <w:rFonts w:ascii="Arial" w:hAnsi="Arial" w:cs="Arial"/>
          <w:sz w:val="22"/>
          <w:szCs w:val="20"/>
        </w:rPr>
        <w:t>Behavior</w:t>
      </w:r>
      <w:proofErr w:type="spellEnd"/>
      <w:r w:rsidRPr="00557A90">
        <w:rPr>
          <w:rFonts w:ascii="Arial" w:hAnsi="Arial" w:cs="Arial"/>
          <w:sz w:val="22"/>
          <w:szCs w:val="20"/>
        </w:rPr>
        <w:t xml:space="preserve"> 1: Essential Theories of Motivation and Leadership. 232. pp.01-2015.</w:t>
      </w:r>
    </w:p>
    <w:p w14:paraId="3CFC3FCE" w14:textId="7DDDCE30" w:rsidR="00557A90" w:rsidRPr="00557A90" w:rsidRDefault="00557A90" w:rsidP="00557A90">
      <w:pPr>
        <w:rPr>
          <w:rFonts w:ascii="Arial" w:hAnsi="Arial" w:cs="Arial"/>
          <w:sz w:val="22"/>
          <w:szCs w:val="20"/>
        </w:rPr>
      </w:pPr>
      <w:r w:rsidRPr="00557A90">
        <w:rPr>
          <w:rFonts w:ascii="Arial" w:hAnsi="Arial" w:cs="Arial"/>
          <w:sz w:val="22"/>
          <w:szCs w:val="20"/>
        </w:rPr>
        <w:t xml:space="preserve"> •</w:t>
      </w:r>
      <w:r w:rsidRPr="00557A90">
        <w:rPr>
          <w:rFonts w:ascii="Arial" w:hAnsi="Arial" w:cs="Arial"/>
          <w:sz w:val="22"/>
          <w:szCs w:val="20"/>
        </w:rPr>
        <w:tab/>
      </w:r>
      <w:proofErr w:type="spellStart"/>
      <w:r w:rsidRPr="00557A90">
        <w:rPr>
          <w:rFonts w:ascii="Arial" w:hAnsi="Arial" w:cs="Arial"/>
          <w:sz w:val="22"/>
          <w:szCs w:val="20"/>
        </w:rPr>
        <w:t>Gürlek</w:t>
      </w:r>
      <w:proofErr w:type="spellEnd"/>
      <w:r w:rsidRPr="00557A90">
        <w:rPr>
          <w:rFonts w:ascii="Arial" w:hAnsi="Arial" w:cs="Arial"/>
          <w:sz w:val="22"/>
          <w:szCs w:val="20"/>
        </w:rPr>
        <w:t xml:space="preserve">, M. and </w:t>
      </w:r>
      <w:proofErr w:type="spellStart"/>
      <w:r w:rsidRPr="00557A90">
        <w:rPr>
          <w:rFonts w:ascii="Arial" w:hAnsi="Arial" w:cs="Arial"/>
          <w:sz w:val="22"/>
          <w:szCs w:val="20"/>
        </w:rPr>
        <w:t>Çemberci</w:t>
      </w:r>
      <w:proofErr w:type="spellEnd"/>
      <w:r w:rsidRPr="00557A90">
        <w:rPr>
          <w:rFonts w:ascii="Arial" w:hAnsi="Arial" w:cs="Arial"/>
          <w:sz w:val="22"/>
          <w:szCs w:val="20"/>
        </w:rPr>
        <w:t xml:space="preserve">, M., 2020. Understanding the relationships among knowledge-oriented leadership, knowledge management capacity, innovation performance and organizational performance. </w:t>
      </w:r>
      <w:proofErr w:type="spellStart"/>
      <w:r w:rsidRPr="00557A90">
        <w:rPr>
          <w:rFonts w:ascii="Arial" w:hAnsi="Arial" w:cs="Arial"/>
          <w:sz w:val="22"/>
          <w:szCs w:val="20"/>
        </w:rPr>
        <w:t>Kybernetes</w:t>
      </w:r>
      <w:proofErr w:type="spellEnd"/>
      <w:r w:rsidRPr="00557A90">
        <w:rPr>
          <w:rFonts w:ascii="Arial" w:hAnsi="Arial" w:cs="Arial"/>
          <w:sz w:val="22"/>
          <w:szCs w:val="20"/>
        </w:rPr>
        <w:t xml:space="preserve"> </w:t>
      </w:r>
    </w:p>
    <w:p w14:paraId="34289FF2" w14:textId="413BFF2C"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Harrison, C., 2017. Leadership theory and research: A critical approach to new and existing paradigms. Springer</w:t>
      </w:r>
    </w:p>
    <w:p w14:paraId="158CE627" w14:textId="35B91F04"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Harrison, C., 2018. Leadership research and theory. In Leadership Theory and Research (pp. 15-32). Palgrave Macmillan, Cham </w:t>
      </w:r>
    </w:p>
    <w:p w14:paraId="59661479" w14:textId="19E7A2BD"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Ivanoska</w:t>
      </w:r>
      <w:proofErr w:type="spellEnd"/>
      <w:r w:rsidRPr="00557A90">
        <w:rPr>
          <w:rFonts w:ascii="Arial" w:hAnsi="Arial" w:cs="Arial"/>
          <w:sz w:val="22"/>
          <w:szCs w:val="20"/>
        </w:rPr>
        <w:t xml:space="preserve">, K. S., Markovic, Z. and </w:t>
      </w:r>
      <w:proofErr w:type="spellStart"/>
      <w:r w:rsidRPr="00557A90">
        <w:rPr>
          <w:rFonts w:ascii="Arial" w:hAnsi="Arial" w:cs="Arial"/>
          <w:sz w:val="22"/>
          <w:szCs w:val="20"/>
        </w:rPr>
        <w:t>Sardzoska</w:t>
      </w:r>
      <w:proofErr w:type="spellEnd"/>
      <w:r w:rsidRPr="00557A90">
        <w:rPr>
          <w:rFonts w:ascii="Arial" w:hAnsi="Arial" w:cs="Arial"/>
          <w:sz w:val="22"/>
          <w:szCs w:val="20"/>
        </w:rPr>
        <w:t>, E., 2019. The preferred leadership and followership styles of employees in state-and privately-owned organizations in Serbia and Macedonia. JEEMS Journal of East European Management Studies. 24(2). pp.305-323</w:t>
      </w:r>
    </w:p>
    <w:p w14:paraId="3C2C498A" w14:textId="4983174C" w:rsidR="00557A90" w:rsidRPr="00557A90" w:rsidRDefault="00557A90" w:rsidP="00557A90">
      <w:pPr>
        <w:rPr>
          <w:rFonts w:ascii="Arial" w:hAnsi="Arial" w:cs="Arial"/>
          <w:sz w:val="22"/>
          <w:szCs w:val="20"/>
        </w:rPr>
      </w:pPr>
      <w:r w:rsidRPr="00557A90">
        <w:rPr>
          <w:rFonts w:ascii="Arial" w:hAnsi="Arial" w:cs="Arial"/>
          <w:sz w:val="22"/>
          <w:szCs w:val="20"/>
        </w:rPr>
        <w:lastRenderedPageBreak/>
        <w:t>•</w:t>
      </w:r>
      <w:r w:rsidRPr="00557A90">
        <w:rPr>
          <w:rFonts w:ascii="Arial" w:hAnsi="Arial" w:cs="Arial"/>
          <w:sz w:val="22"/>
          <w:szCs w:val="20"/>
        </w:rPr>
        <w:tab/>
        <w:t>Jiang, L., Bohle, S. L. and Roche, M., 2019. Contingent reward transactional leaders as “good parents”: Examining the mediation role of attachment insecurity and the moderation role of meaningful work. Journal of Business and Psychology. 34(4). pp.519-537</w:t>
      </w:r>
    </w:p>
    <w:p w14:paraId="0A0DF5F9"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Johnson, R. D., 2021. Leadership Thinking Through Managerial Psychology. In Handbook of Research on Multidisciplinary Perspectives on Managerial and Leadership Psychology (pp. 1-24). IGI Global.</w:t>
      </w:r>
    </w:p>
    <w:p w14:paraId="54A205D5"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Kim, M.H., 2019. Human resource strategies in response to government cutbacks: a survey experiment. Public Management Review. 21(8). pp.1125-1147.</w:t>
      </w:r>
    </w:p>
    <w:p w14:paraId="66C694F1"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Lepeyko</w:t>
      </w:r>
      <w:proofErr w:type="spellEnd"/>
      <w:r w:rsidRPr="00557A90">
        <w:rPr>
          <w:rFonts w:ascii="Arial" w:hAnsi="Arial" w:cs="Arial"/>
          <w:sz w:val="22"/>
          <w:szCs w:val="20"/>
        </w:rPr>
        <w:t xml:space="preserve">, T. and </w:t>
      </w:r>
      <w:proofErr w:type="spellStart"/>
      <w:r w:rsidRPr="00557A90">
        <w:rPr>
          <w:rFonts w:ascii="Arial" w:hAnsi="Arial" w:cs="Arial"/>
          <w:sz w:val="22"/>
          <w:szCs w:val="20"/>
        </w:rPr>
        <w:t>Ya</w:t>
      </w:r>
      <w:proofErr w:type="spellEnd"/>
      <w:r w:rsidRPr="00557A90">
        <w:rPr>
          <w:rFonts w:ascii="Arial" w:hAnsi="Arial" w:cs="Arial"/>
          <w:sz w:val="22"/>
          <w:szCs w:val="20"/>
        </w:rPr>
        <w:t xml:space="preserve">, J., 2016. A modern approach to the leadership dimension. </w:t>
      </w:r>
    </w:p>
    <w:p w14:paraId="6B4CD636"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Luu</w:t>
      </w:r>
      <w:proofErr w:type="spellEnd"/>
      <w:r w:rsidRPr="00557A90">
        <w:rPr>
          <w:rFonts w:ascii="Arial" w:hAnsi="Arial" w:cs="Arial"/>
          <w:sz w:val="22"/>
          <w:szCs w:val="20"/>
        </w:rPr>
        <w:t xml:space="preserve">, T. T., </w:t>
      </w:r>
      <w:proofErr w:type="spellStart"/>
      <w:r w:rsidRPr="00557A90">
        <w:rPr>
          <w:rFonts w:ascii="Arial" w:hAnsi="Arial" w:cs="Arial"/>
          <w:sz w:val="22"/>
          <w:szCs w:val="20"/>
        </w:rPr>
        <w:t>Dinh</w:t>
      </w:r>
      <w:proofErr w:type="spellEnd"/>
      <w:r w:rsidRPr="00557A90">
        <w:rPr>
          <w:rFonts w:ascii="Arial" w:hAnsi="Arial" w:cs="Arial"/>
          <w:sz w:val="22"/>
          <w:szCs w:val="20"/>
        </w:rPr>
        <w:t xml:space="preserve">, K. and Qian, D., 2019. Ambidextrous leadership, entrepreneurial orientation and job crafting. European Business Review. </w:t>
      </w:r>
    </w:p>
    <w:p w14:paraId="7DC2CEB3"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Matthews, B., Daigle, J. and Houston, M., 2018. A dyadic of employee readiness and job satisfaction. International Journal of Organizational Analysis.</w:t>
      </w:r>
    </w:p>
    <w:p w14:paraId="3580973F" w14:textId="247695DC"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Mendez, J. L., 2020. Leadership and Change in the Public Sector. In Oxford Research </w:t>
      </w:r>
      <w:proofErr w:type="spellStart"/>
      <w:r w:rsidRPr="00557A90">
        <w:rPr>
          <w:rFonts w:ascii="Arial" w:hAnsi="Arial" w:cs="Arial"/>
          <w:sz w:val="22"/>
          <w:szCs w:val="20"/>
        </w:rPr>
        <w:t>Encyclopedia</w:t>
      </w:r>
      <w:proofErr w:type="spellEnd"/>
      <w:r w:rsidRPr="00557A90">
        <w:rPr>
          <w:rFonts w:ascii="Arial" w:hAnsi="Arial" w:cs="Arial"/>
          <w:sz w:val="22"/>
          <w:szCs w:val="20"/>
        </w:rPr>
        <w:t xml:space="preserve"> of Politics</w:t>
      </w:r>
    </w:p>
    <w:p w14:paraId="21372D39" w14:textId="35BCBB9F"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Mokhtar, A. R. M., and et.al., Supply chain leadership: A systematic literature review and a research agenda. International Journal of Production Economics, 216, pp.255-273</w:t>
      </w:r>
    </w:p>
    <w:p w14:paraId="5CCE954F" w14:textId="45219E25"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Nkolimwa</w:t>
      </w:r>
      <w:proofErr w:type="spellEnd"/>
      <w:r w:rsidRPr="00557A90">
        <w:rPr>
          <w:rFonts w:ascii="Arial" w:hAnsi="Arial" w:cs="Arial"/>
          <w:sz w:val="22"/>
          <w:szCs w:val="20"/>
        </w:rPr>
        <w:t>, D., Jani, D. and Dominic, T., 2020. Management Practices on Occupational Health and Safety in the Tanzanian’s Small Scale Mining Firms: Does Compliance Cost Matter?. Business Management Review. 22(2). pp.155-170</w:t>
      </w:r>
    </w:p>
    <w:p w14:paraId="7C42DAFA"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Noor, A. M., </w:t>
      </w:r>
      <w:proofErr w:type="spellStart"/>
      <w:r w:rsidRPr="00557A90">
        <w:rPr>
          <w:rFonts w:ascii="Arial" w:hAnsi="Arial" w:cs="Arial"/>
          <w:sz w:val="22"/>
          <w:szCs w:val="20"/>
        </w:rPr>
        <w:t>Som</w:t>
      </w:r>
      <w:proofErr w:type="spellEnd"/>
      <w:r w:rsidRPr="00557A90">
        <w:rPr>
          <w:rFonts w:ascii="Arial" w:hAnsi="Arial" w:cs="Arial"/>
          <w:sz w:val="22"/>
          <w:szCs w:val="20"/>
        </w:rPr>
        <w:t>, H. M. and Mohamad, A. M., 2018. The influence of leadership styles towards discipline problems among police officers. Global Business &amp; Management Research. 10(3).</w:t>
      </w:r>
    </w:p>
    <w:p w14:paraId="2BD79C83" w14:textId="1CB7F9A1"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Oc</w:t>
      </w:r>
      <w:proofErr w:type="spellEnd"/>
      <w:r w:rsidRPr="00557A90">
        <w:rPr>
          <w:rFonts w:ascii="Arial" w:hAnsi="Arial" w:cs="Arial"/>
          <w:sz w:val="22"/>
          <w:szCs w:val="20"/>
        </w:rPr>
        <w:t>, B., 2018. Contextual leadership: A systematic review of how contextual factors shape leadership and its outcomes. The Leadership Quarterly. 29(1). pp.218-235</w:t>
      </w:r>
    </w:p>
    <w:p w14:paraId="099C1274" w14:textId="7777777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O'Higgins, E. and </w:t>
      </w:r>
      <w:proofErr w:type="spellStart"/>
      <w:r w:rsidRPr="00557A90">
        <w:rPr>
          <w:rFonts w:ascii="Arial" w:hAnsi="Arial" w:cs="Arial"/>
          <w:sz w:val="22"/>
          <w:szCs w:val="20"/>
        </w:rPr>
        <w:t>Thevissen</w:t>
      </w:r>
      <w:proofErr w:type="spellEnd"/>
      <w:r w:rsidRPr="00557A90">
        <w:rPr>
          <w:rFonts w:ascii="Arial" w:hAnsi="Arial" w:cs="Arial"/>
          <w:sz w:val="22"/>
          <w:szCs w:val="20"/>
        </w:rPr>
        <w:t>, T., 2017. Revisiting the corporate social and financial performance link: a contingency approach. Business and Society Review. 122(3). pp.327-358</w:t>
      </w:r>
    </w:p>
    <w:p w14:paraId="437C9CD8" w14:textId="58F0686F"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Olanrewaju, S. A and et.al., 2020. Leadership Style and Employees’ Productivity: Evidenced from Nigerian Banking Sector. KIU Journal of Humanities. 4(4). pp.337-345</w:t>
      </w:r>
    </w:p>
    <w:p w14:paraId="1E99E6DC" w14:textId="19E3471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Rüzgar</w:t>
      </w:r>
      <w:proofErr w:type="spellEnd"/>
      <w:r w:rsidRPr="00557A90">
        <w:rPr>
          <w:rFonts w:ascii="Arial" w:hAnsi="Arial" w:cs="Arial"/>
          <w:sz w:val="22"/>
          <w:szCs w:val="20"/>
        </w:rPr>
        <w:t xml:space="preserve">, N., 2018. THE EFFECTS OF DECISION-MAKING STYLES OF LEADERSHIP ON </w:t>
      </w:r>
      <w:proofErr w:type="gramStart"/>
      <w:r w:rsidRPr="00557A90">
        <w:rPr>
          <w:rFonts w:ascii="Arial" w:hAnsi="Arial" w:cs="Arial"/>
          <w:sz w:val="22"/>
          <w:szCs w:val="20"/>
        </w:rPr>
        <w:t>EMPLOYEES</w:t>
      </w:r>
      <w:proofErr w:type="gramEnd"/>
      <w:r w:rsidRPr="00557A90">
        <w:rPr>
          <w:rFonts w:ascii="Arial" w:hAnsi="Arial" w:cs="Arial"/>
          <w:sz w:val="22"/>
          <w:szCs w:val="20"/>
        </w:rPr>
        <w:t xml:space="preserve"> KNOWLEDGE SHARING WITHIN THE ORGANIZATION. Bilgi </w:t>
      </w:r>
      <w:proofErr w:type="spellStart"/>
      <w:r w:rsidRPr="00557A90">
        <w:rPr>
          <w:rFonts w:ascii="Arial" w:hAnsi="Arial" w:cs="Arial"/>
          <w:sz w:val="22"/>
          <w:szCs w:val="20"/>
        </w:rPr>
        <w:t>Ekonomisi</w:t>
      </w:r>
      <w:proofErr w:type="spellEnd"/>
      <w:r w:rsidRPr="00557A90">
        <w:rPr>
          <w:rFonts w:ascii="Arial" w:hAnsi="Arial" w:cs="Arial"/>
          <w:sz w:val="22"/>
          <w:szCs w:val="20"/>
        </w:rPr>
        <w:t xml:space="preserve"> </w:t>
      </w:r>
      <w:proofErr w:type="spellStart"/>
      <w:r w:rsidRPr="00557A90">
        <w:rPr>
          <w:rFonts w:ascii="Arial" w:hAnsi="Arial" w:cs="Arial"/>
          <w:sz w:val="22"/>
          <w:szCs w:val="20"/>
        </w:rPr>
        <w:t>ve</w:t>
      </w:r>
      <w:proofErr w:type="spellEnd"/>
      <w:r w:rsidRPr="00557A90">
        <w:rPr>
          <w:rFonts w:ascii="Arial" w:hAnsi="Arial" w:cs="Arial"/>
          <w:sz w:val="22"/>
          <w:szCs w:val="20"/>
        </w:rPr>
        <w:t xml:space="preserve"> </w:t>
      </w:r>
      <w:proofErr w:type="spellStart"/>
      <w:r w:rsidRPr="00557A90">
        <w:rPr>
          <w:rFonts w:ascii="Arial" w:hAnsi="Arial" w:cs="Arial"/>
          <w:sz w:val="22"/>
          <w:szCs w:val="20"/>
        </w:rPr>
        <w:t>Yönetimi</w:t>
      </w:r>
      <w:proofErr w:type="spellEnd"/>
      <w:r w:rsidRPr="00557A90">
        <w:rPr>
          <w:rFonts w:ascii="Arial" w:hAnsi="Arial" w:cs="Arial"/>
          <w:sz w:val="22"/>
          <w:szCs w:val="20"/>
        </w:rPr>
        <w:t xml:space="preserve"> </w:t>
      </w:r>
      <w:proofErr w:type="spellStart"/>
      <w:r w:rsidRPr="00557A90">
        <w:rPr>
          <w:rFonts w:ascii="Arial" w:hAnsi="Arial" w:cs="Arial"/>
          <w:sz w:val="22"/>
          <w:szCs w:val="20"/>
        </w:rPr>
        <w:t>Dergisi</w:t>
      </w:r>
      <w:proofErr w:type="spellEnd"/>
      <w:r w:rsidRPr="00557A90">
        <w:rPr>
          <w:rFonts w:ascii="Arial" w:hAnsi="Arial" w:cs="Arial"/>
          <w:sz w:val="22"/>
          <w:szCs w:val="20"/>
        </w:rPr>
        <w:t>. 13(2). pp.107-120</w:t>
      </w:r>
    </w:p>
    <w:p w14:paraId="113A37FA" w14:textId="3F2AEBE3"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Safonov, Y., </w:t>
      </w:r>
      <w:proofErr w:type="spellStart"/>
      <w:r w:rsidRPr="00557A90">
        <w:rPr>
          <w:rFonts w:ascii="Arial" w:hAnsi="Arial" w:cs="Arial"/>
          <w:sz w:val="22"/>
          <w:szCs w:val="20"/>
        </w:rPr>
        <w:t>Maslennikov</w:t>
      </w:r>
      <w:proofErr w:type="spellEnd"/>
      <w:r w:rsidRPr="00557A90">
        <w:rPr>
          <w:rFonts w:ascii="Arial" w:hAnsi="Arial" w:cs="Arial"/>
          <w:sz w:val="22"/>
          <w:szCs w:val="20"/>
        </w:rPr>
        <w:t xml:space="preserve">, Y. and </w:t>
      </w:r>
      <w:proofErr w:type="spellStart"/>
      <w:r w:rsidRPr="00557A90">
        <w:rPr>
          <w:rFonts w:ascii="Arial" w:hAnsi="Arial" w:cs="Arial"/>
          <w:sz w:val="22"/>
          <w:szCs w:val="20"/>
        </w:rPr>
        <w:t>Lenska</w:t>
      </w:r>
      <w:proofErr w:type="spellEnd"/>
      <w:r w:rsidRPr="00557A90">
        <w:rPr>
          <w:rFonts w:ascii="Arial" w:hAnsi="Arial" w:cs="Arial"/>
          <w:sz w:val="22"/>
          <w:szCs w:val="20"/>
        </w:rPr>
        <w:t>, N., 2018. Evolution and modern tendencies in the theory of leadership. Baltic Journal of Economic Studies, 4(1), pp.304-310</w:t>
      </w:r>
    </w:p>
    <w:p w14:paraId="01823230" w14:textId="6CA83595" w:rsidR="00557A90" w:rsidRPr="00557A90" w:rsidRDefault="00557A90" w:rsidP="00557A90">
      <w:pPr>
        <w:rPr>
          <w:rFonts w:ascii="Arial" w:hAnsi="Arial" w:cs="Arial"/>
          <w:sz w:val="22"/>
          <w:szCs w:val="20"/>
        </w:rPr>
      </w:pPr>
      <w:r w:rsidRPr="00557A90">
        <w:rPr>
          <w:rFonts w:ascii="Arial" w:hAnsi="Arial" w:cs="Arial"/>
          <w:sz w:val="22"/>
          <w:szCs w:val="20"/>
        </w:rPr>
        <w:lastRenderedPageBreak/>
        <w:t>•</w:t>
      </w:r>
      <w:r w:rsidRPr="00557A90">
        <w:rPr>
          <w:rFonts w:ascii="Arial" w:hAnsi="Arial" w:cs="Arial"/>
          <w:sz w:val="22"/>
          <w:szCs w:val="20"/>
        </w:rPr>
        <w:tab/>
        <w:t>Shao, Z., Feng, Y. and Hu, Q., 2016. Effectiveness of top management support in enterprise systems success: A contingency perspective of fit between leadership style and system life-cycle. European Journal of Information Systems. 25(2). pp.131-153</w:t>
      </w:r>
    </w:p>
    <w:p w14:paraId="7ACC1009" w14:textId="0C1C9855"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Singh, R. and </w:t>
      </w:r>
      <w:proofErr w:type="spellStart"/>
      <w:r w:rsidRPr="00557A90">
        <w:rPr>
          <w:rFonts w:ascii="Arial" w:hAnsi="Arial" w:cs="Arial"/>
          <w:sz w:val="22"/>
          <w:szCs w:val="20"/>
        </w:rPr>
        <w:t>Ramdeo</w:t>
      </w:r>
      <w:proofErr w:type="spellEnd"/>
      <w:r w:rsidRPr="00557A90">
        <w:rPr>
          <w:rFonts w:ascii="Arial" w:hAnsi="Arial" w:cs="Arial"/>
          <w:sz w:val="22"/>
          <w:szCs w:val="20"/>
        </w:rPr>
        <w:t>, S., 2020. Organizational-Level Theories. In Leading Organizational Development and Change (pp. 247-260). Palgrave Macmillan, Cham</w:t>
      </w:r>
    </w:p>
    <w:p w14:paraId="019016BF" w14:textId="776663C6"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Sofijanova</w:t>
      </w:r>
      <w:proofErr w:type="spellEnd"/>
      <w:r w:rsidRPr="00557A90">
        <w:rPr>
          <w:rFonts w:ascii="Arial" w:hAnsi="Arial" w:cs="Arial"/>
          <w:sz w:val="22"/>
          <w:szCs w:val="20"/>
        </w:rPr>
        <w:t>, E. and et.al., 2016. Management as a process of interaction between employees, social environment and the nature of task–</w:t>
      </w:r>
      <w:r w:rsidR="006805B0">
        <w:rPr>
          <w:rFonts w:ascii="Arial" w:hAnsi="Arial" w:cs="Arial"/>
          <w:sz w:val="22"/>
          <w:szCs w:val="20"/>
        </w:rPr>
        <w:t>Fi</w:t>
      </w:r>
      <w:r w:rsidRPr="00557A90">
        <w:rPr>
          <w:rFonts w:ascii="Arial" w:hAnsi="Arial" w:cs="Arial"/>
          <w:sz w:val="22"/>
          <w:szCs w:val="20"/>
        </w:rPr>
        <w:t>edler's contingency model</w:t>
      </w:r>
    </w:p>
    <w:p w14:paraId="0FC54494" w14:textId="2E0E8EE7"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Suharyanto</w:t>
      </w:r>
      <w:proofErr w:type="spellEnd"/>
      <w:r w:rsidRPr="00557A90">
        <w:rPr>
          <w:rFonts w:ascii="Arial" w:hAnsi="Arial" w:cs="Arial"/>
          <w:sz w:val="22"/>
          <w:szCs w:val="20"/>
        </w:rPr>
        <w:t xml:space="preserve">, A. and Lestari, R. D., 2020, December. The Fall and Rise of The Contingency Theory of Leadership. In </w:t>
      </w:r>
      <w:proofErr w:type="spellStart"/>
      <w:r w:rsidRPr="00557A90">
        <w:rPr>
          <w:rFonts w:ascii="Arial" w:hAnsi="Arial" w:cs="Arial"/>
          <w:sz w:val="22"/>
          <w:szCs w:val="20"/>
        </w:rPr>
        <w:t>Iapa</w:t>
      </w:r>
      <w:proofErr w:type="spellEnd"/>
      <w:r w:rsidRPr="00557A90">
        <w:rPr>
          <w:rFonts w:ascii="Arial" w:hAnsi="Arial" w:cs="Arial"/>
          <w:sz w:val="22"/>
          <w:szCs w:val="20"/>
        </w:rPr>
        <w:t xml:space="preserve"> Proceedings Conference (pp. 479-496)</w:t>
      </w:r>
    </w:p>
    <w:p w14:paraId="1DE4952C" w14:textId="7F8D0403"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Turner, J. R. and Baker, R., 2018. A review of leadership theories: identifying a lack of growth in the HRD leadership domain. European Journal of Training and Development</w:t>
      </w:r>
    </w:p>
    <w:p w14:paraId="653B68D3" w14:textId="5FDFEDF6"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Uhl</w:t>
      </w:r>
      <w:proofErr w:type="spellEnd"/>
      <w:r w:rsidRPr="00557A90">
        <w:rPr>
          <w:rFonts w:ascii="Arial" w:hAnsi="Arial" w:cs="Arial"/>
          <w:sz w:val="22"/>
          <w:szCs w:val="20"/>
        </w:rPr>
        <w:t>-Bien, M. and Arena, M., 2018. Leadership for organizational adaptability: A theoretical synthesis and integrative framework. The Leadership Quarterly, 29(1), pp.89-104</w:t>
      </w:r>
    </w:p>
    <w:p w14:paraId="333152D0" w14:textId="2CB8CE69"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t xml:space="preserve">Vance, T. E., 2020. A Quantitative Study Examining Fielder’s Leadership Contingency Theory LPC Rating Applied to the Foreign H-1b Work Visa Call </w:t>
      </w:r>
      <w:proofErr w:type="spellStart"/>
      <w:r w:rsidRPr="00557A90">
        <w:rPr>
          <w:rFonts w:ascii="Arial" w:hAnsi="Arial" w:cs="Arial"/>
          <w:sz w:val="22"/>
          <w:szCs w:val="20"/>
        </w:rPr>
        <w:t>Center</w:t>
      </w:r>
      <w:proofErr w:type="spellEnd"/>
      <w:r w:rsidRPr="00557A90">
        <w:rPr>
          <w:rFonts w:ascii="Arial" w:hAnsi="Arial" w:cs="Arial"/>
          <w:sz w:val="22"/>
          <w:szCs w:val="20"/>
        </w:rPr>
        <w:t xml:space="preserve"> Workers (Doctoral dissertation, Northcentral University)</w:t>
      </w:r>
    </w:p>
    <w:p w14:paraId="0642C3CB" w14:textId="60FA2FC4" w:rsidR="00557A90" w:rsidRPr="00557A90" w:rsidRDefault="00557A90" w:rsidP="00557A90">
      <w:pPr>
        <w:rPr>
          <w:rFonts w:ascii="Arial" w:hAnsi="Arial" w:cs="Arial"/>
          <w:sz w:val="22"/>
          <w:szCs w:val="20"/>
        </w:rPr>
      </w:pPr>
      <w:r w:rsidRPr="00557A90">
        <w:rPr>
          <w:rFonts w:ascii="Arial" w:hAnsi="Arial" w:cs="Arial"/>
          <w:sz w:val="22"/>
          <w:szCs w:val="20"/>
        </w:rPr>
        <w:t>•</w:t>
      </w:r>
      <w:r w:rsidRPr="00557A90">
        <w:rPr>
          <w:rFonts w:ascii="Arial" w:hAnsi="Arial" w:cs="Arial"/>
          <w:sz w:val="22"/>
          <w:szCs w:val="20"/>
        </w:rPr>
        <w:tab/>
      </w:r>
      <w:proofErr w:type="spellStart"/>
      <w:r w:rsidRPr="00557A90">
        <w:rPr>
          <w:rFonts w:ascii="Arial" w:hAnsi="Arial" w:cs="Arial"/>
          <w:sz w:val="22"/>
          <w:szCs w:val="20"/>
        </w:rPr>
        <w:t>Yazdanmehr</w:t>
      </w:r>
      <w:proofErr w:type="spellEnd"/>
      <w:r w:rsidRPr="00557A90">
        <w:rPr>
          <w:rFonts w:ascii="Arial" w:hAnsi="Arial" w:cs="Arial"/>
          <w:sz w:val="22"/>
          <w:szCs w:val="20"/>
        </w:rPr>
        <w:t xml:space="preserve">, E., </w:t>
      </w:r>
      <w:proofErr w:type="spellStart"/>
      <w:r w:rsidRPr="00557A90">
        <w:rPr>
          <w:rFonts w:ascii="Arial" w:hAnsi="Arial" w:cs="Arial"/>
          <w:sz w:val="22"/>
          <w:szCs w:val="20"/>
        </w:rPr>
        <w:t>Ramezani</w:t>
      </w:r>
      <w:proofErr w:type="spellEnd"/>
      <w:r w:rsidRPr="00557A90">
        <w:rPr>
          <w:rFonts w:ascii="Arial" w:hAnsi="Arial" w:cs="Arial"/>
          <w:sz w:val="22"/>
          <w:szCs w:val="20"/>
        </w:rPr>
        <w:t xml:space="preserve">, Y. and </w:t>
      </w:r>
      <w:proofErr w:type="spellStart"/>
      <w:r w:rsidRPr="00557A90">
        <w:rPr>
          <w:rFonts w:ascii="Arial" w:hAnsi="Arial" w:cs="Arial"/>
          <w:sz w:val="22"/>
          <w:szCs w:val="20"/>
        </w:rPr>
        <w:t>Aghdassi</w:t>
      </w:r>
      <w:proofErr w:type="spellEnd"/>
      <w:r w:rsidRPr="00557A90">
        <w:rPr>
          <w:rFonts w:ascii="Arial" w:hAnsi="Arial" w:cs="Arial"/>
          <w:sz w:val="22"/>
          <w:szCs w:val="20"/>
        </w:rPr>
        <w:t>, F., 2020. Teacher Leadership and Conflict Management in EFL Classroom in the Light of the Contingency Theory of Human Resource Management: An Interdisciplinary Study. Theory and Practice in Language Studies. 10(8)</w:t>
      </w:r>
      <w:r w:rsidR="006805B0">
        <w:rPr>
          <w:rFonts w:ascii="Arial" w:hAnsi="Arial" w:cs="Arial"/>
          <w:sz w:val="22"/>
          <w:szCs w:val="20"/>
        </w:rPr>
        <w:t>.</w:t>
      </w:r>
      <w:r w:rsidRPr="00557A90">
        <w:rPr>
          <w:rFonts w:ascii="Arial" w:hAnsi="Arial" w:cs="Arial"/>
          <w:sz w:val="22"/>
          <w:szCs w:val="20"/>
        </w:rPr>
        <w:t xml:space="preserve"> pp.916-927</w:t>
      </w:r>
    </w:p>
    <w:p w14:paraId="2715EB6A" w14:textId="77777777" w:rsidR="00557A90" w:rsidRPr="00557A90" w:rsidRDefault="00557A90" w:rsidP="00557A90">
      <w:pPr>
        <w:rPr>
          <w:rFonts w:ascii="Arial" w:hAnsi="Arial" w:cs="Arial"/>
          <w:sz w:val="22"/>
          <w:szCs w:val="20"/>
        </w:rPr>
      </w:pPr>
    </w:p>
    <w:p w14:paraId="594EBFEF" w14:textId="296D4B79" w:rsidR="003D3D74" w:rsidRDefault="003D3D74" w:rsidP="003D3D74">
      <w:pPr>
        <w:rPr>
          <w:rFonts w:ascii="Arial" w:hAnsi="Arial" w:cs="Arial"/>
          <w:sz w:val="22"/>
        </w:rPr>
      </w:pPr>
    </w:p>
    <w:p w14:paraId="60F52A29" w14:textId="14FBDCAE" w:rsidR="004525D6" w:rsidRDefault="004525D6" w:rsidP="003D3D74">
      <w:pPr>
        <w:rPr>
          <w:rFonts w:ascii="Arial" w:hAnsi="Arial" w:cs="Arial"/>
          <w:sz w:val="22"/>
        </w:rPr>
      </w:pPr>
    </w:p>
    <w:p w14:paraId="1D4DAC9F" w14:textId="1835D89E" w:rsidR="00346E93" w:rsidRDefault="00346E93" w:rsidP="003D3D74">
      <w:pPr>
        <w:rPr>
          <w:rFonts w:ascii="Arial" w:hAnsi="Arial" w:cs="Arial"/>
          <w:sz w:val="22"/>
        </w:rPr>
      </w:pPr>
    </w:p>
    <w:p w14:paraId="64C3DB7F" w14:textId="037E6F13" w:rsidR="00346E93" w:rsidRDefault="00346E93" w:rsidP="003D3D74">
      <w:pPr>
        <w:rPr>
          <w:rFonts w:ascii="Arial" w:hAnsi="Arial" w:cs="Arial"/>
          <w:sz w:val="22"/>
        </w:rPr>
      </w:pPr>
    </w:p>
    <w:p w14:paraId="2477EF7D" w14:textId="2112BC17" w:rsidR="00346E93" w:rsidRDefault="00346E93" w:rsidP="003D3D74">
      <w:pPr>
        <w:rPr>
          <w:rFonts w:ascii="Arial" w:hAnsi="Arial" w:cs="Arial"/>
          <w:sz w:val="22"/>
        </w:rPr>
      </w:pPr>
    </w:p>
    <w:p w14:paraId="66C69439" w14:textId="195EA9D5" w:rsidR="00346E93" w:rsidRDefault="00346E93" w:rsidP="003D3D74">
      <w:pPr>
        <w:rPr>
          <w:rFonts w:ascii="Arial" w:hAnsi="Arial" w:cs="Arial"/>
          <w:sz w:val="22"/>
        </w:rPr>
      </w:pPr>
    </w:p>
    <w:p w14:paraId="5FA616F6" w14:textId="21F34A96" w:rsidR="00346E93" w:rsidRDefault="00346E93" w:rsidP="003D3D74">
      <w:pPr>
        <w:rPr>
          <w:rFonts w:ascii="Arial" w:hAnsi="Arial" w:cs="Arial"/>
          <w:sz w:val="22"/>
        </w:rPr>
      </w:pPr>
    </w:p>
    <w:p w14:paraId="0D812F97" w14:textId="27608103" w:rsidR="00346E93" w:rsidRDefault="00346E93" w:rsidP="003D3D74">
      <w:pPr>
        <w:rPr>
          <w:rFonts w:ascii="Arial" w:hAnsi="Arial" w:cs="Arial"/>
          <w:sz w:val="22"/>
        </w:rPr>
      </w:pPr>
    </w:p>
    <w:p w14:paraId="3C4225E2" w14:textId="394B124D" w:rsidR="00346E93" w:rsidRDefault="00346E93" w:rsidP="003D3D74">
      <w:pPr>
        <w:rPr>
          <w:rFonts w:ascii="Arial" w:hAnsi="Arial" w:cs="Arial"/>
          <w:sz w:val="22"/>
        </w:rPr>
      </w:pPr>
    </w:p>
    <w:p w14:paraId="1009DE14" w14:textId="75FF9614" w:rsidR="00346E93" w:rsidRDefault="00346E93" w:rsidP="003D3D74">
      <w:pPr>
        <w:rPr>
          <w:rFonts w:ascii="Arial" w:hAnsi="Arial" w:cs="Arial"/>
          <w:sz w:val="22"/>
        </w:rPr>
      </w:pPr>
    </w:p>
    <w:p w14:paraId="692D7A05" w14:textId="4E8E6F82" w:rsidR="00346E93" w:rsidRDefault="00346E93" w:rsidP="003D3D74">
      <w:pPr>
        <w:rPr>
          <w:rFonts w:ascii="Arial" w:hAnsi="Arial" w:cs="Arial"/>
          <w:sz w:val="22"/>
        </w:rPr>
      </w:pPr>
    </w:p>
    <w:p w14:paraId="4958A2E5" w14:textId="76A72DF0" w:rsidR="00346E93" w:rsidRDefault="00346E93" w:rsidP="003D3D74">
      <w:pPr>
        <w:rPr>
          <w:rFonts w:ascii="Arial" w:hAnsi="Arial" w:cs="Arial"/>
          <w:sz w:val="22"/>
        </w:rPr>
      </w:pPr>
    </w:p>
    <w:p w14:paraId="069A4F1F" w14:textId="1CE66DE4" w:rsidR="00346E93" w:rsidRDefault="00346E93" w:rsidP="003D3D74">
      <w:pPr>
        <w:rPr>
          <w:rFonts w:ascii="Arial" w:hAnsi="Arial" w:cs="Arial"/>
          <w:sz w:val="22"/>
        </w:rPr>
      </w:pPr>
    </w:p>
    <w:p w14:paraId="3D260F76" w14:textId="722AA062" w:rsidR="003D3D74" w:rsidRPr="003D3D74" w:rsidRDefault="00346E93" w:rsidP="003D3D74">
      <w:pPr>
        <w:pStyle w:val="Heading1"/>
        <w:pageBreakBefore/>
        <w:rPr>
          <w:rFonts w:ascii="Arial" w:hAnsi="Arial" w:cs="Arial"/>
          <w:sz w:val="22"/>
          <w:szCs w:val="22"/>
        </w:rPr>
      </w:pPr>
      <w:bookmarkStart w:id="33" w:name="_Toc67560589"/>
      <w:r>
        <w:rPr>
          <w:rFonts w:ascii="Arial" w:hAnsi="Arial" w:cs="Arial"/>
          <w:sz w:val="22"/>
          <w:szCs w:val="22"/>
        </w:rPr>
        <w:lastRenderedPageBreak/>
        <w:t>I</w:t>
      </w:r>
      <w:r w:rsidR="003D3D74" w:rsidRPr="003D3D74">
        <w:rPr>
          <w:rFonts w:ascii="Arial" w:hAnsi="Arial" w:cs="Arial"/>
          <w:sz w:val="22"/>
          <w:szCs w:val="22"/>
        </w:rPr>
        <w:t>NTRODUCTION</w:t>
      </w:r>
      <w:r w:rsidR="004525D6">
        <w:rPr>
          <w:rFonts w:ascii="Arial" w:hAnsi="Arial" w:cs="Arial"/>
          <w:sz w:val="22"/>
          <w:szCs w:val="22"/>
        </w:rPr>
        <w:t>:</w:t>
      </w:r>
      <w:bookmarkEnd w:id="33"/>
    </w:p>
    <w:p w14:paraId="782C0153" w14:textId="24D86139" w:rsidR="003D3D74" w:rsidRPr="003D3D74" w:rsidRDefault="00557A90" w:rsidP="003D3D74">
      <w:pPr>
        <w:rPr>
          <w:rFonts w:ascii="Arial" w:hAnsi="Arial" w:cs="Arial"/>
          <w:sz w:val="22"/>
        </w:rPr>
      </w:pPr>
      <w:r w:rsidRPr="003D3D74">
        <w:rPr>
          <w:rFonts w:ascii="Arial" w:hAnsi="Arial" w:cs="Arial"/>
          <w:sz w:val="22"/>
        </w:rPr>
        <w:t>This article</w:t>
      </w:r>
      <w:r w:rsidR="003D3D74" w:rsidRPr="003D3D74">
        <w:rPr>
          <w:rFonts w:ascii="Arial" w:hAnsi="Arial" w:cs="Arial"/>
          <w:sz w:val="22"/>
        </w:rPr>
        <w:t xml:space="preserve"> revolves around showing different leadership styles in the workplace in order to accomplish organisational goals and objectives </w:t>
      </w:r>
      <w:r w:rsidR="001B2177">
        <w:rPr>
          <w:rFonts w:ascii="Arial" w:hAnsi="Arial" w:cs="Arial"/>
          <w:sz w:val="22"/>
        </w:rPr>
        <w:t>(</w:t>
      </w:r>
    </w:p>
    <w:p w14:paraId="4B3BB6BA" w14:textId="1177701B" w:rsidR="003D3D74" w:rsidRDefault="003D3D74" w:rsidP="003D3D74">
      <w:pPr>
        <w:rPr>
          <w:rFonts w:ascii="Arial" w:hAnsi="Arial" w:cs="Arial"/>
          <w:sz w:val="22"/>
        </w:rPr>
      </w:pPr>
      <w:r w:rsidRPr="003D3D74">
        <w:rPr>
          <w:rFonts w:ascii="Arial" w:hAnsi="Arial" w:cs="Arial"/>
          <w:sz w:val="22"/>
        </w:rPr>
        <w:t xml:space="preserve">Andersen, 2016). These leadership modes </w:t>
      </w:r>
      <w:r w:rsidR="00557A90" w:rsidRPr="003D3D74">
        <w:rPr>
          <w:rFonts w:ascii="Arial" w:hAnsi="Arial" w:cs="Arial"/>
          <w:sz w:val="22"/>
        </w:rPr>
        <w:t>help</w:t>
      </w:r>
      <w:r w:rsidRPr="003D3D74">
        <w:rPr>
          <w:rFonts w:ascii="Arial" w:hAnsi="Arial" w:cs="Arial"/>
          <w:sz w:val="22"/>
        </w:rPr>
        <w:t xml:space="preserve"> t</w:t>
      </w:r>
      <w:r w:rsidR="00557A90">
        <w:rPr>
          <w:rFonts w:ascii="Arial" w:hAnsi="Arial" w:cs="Arial"/>
          <w:sz w:val="22"/>
        </w:rPr>
        <w:t>he</w:t>
      </w:r>
      <w:r w:rsidRPr="003D3D74">
        <w:rPr>
          <w:rFonts w:ascii="Arial" w:hAnsi="Arial" w:cs="Arial"/>
          <w:sz w:val="22"/>
        </w:rPr>
        <w:t xml:space="preserve"> determine that how employees should be directed in the particular direction to accomplish organisational objectives. Fiedler's contingency theory focus on different leadership approaches which best suits different business events (</w:t>
      </w:r>
      <w:proofErr w:type="spellStart"/>
      <w:r w:rsidRPr="003D3D74">
        <w:rPr>
          <w:rFonts w:ascii="Arial" w:hAnsi="Arial" w:cs="Arial"/>
          <w:sz w:val="22"/>
        </w:rPr>
        <w:t>Beugré</w:t>
      </w:r>
      <w:proofErr w:type="spellEnd"/>
      <w:r w:rsidRPr="003D3D74">
        <w:rPr>
          <w:rFonts w:ascii="Arial" w:hAnsi="Arial" w:cs="Arial"/>
          <w:sz w:val="22"/>
        </w:rPr>
        <w:t xml:space="preserve">, 2018). Fiedler's contingency model focuses on changing the leadership approaches in accordance to the changing business situations (Bott, Heck and </w:t>
      </w:r>
      <w:proofErr w:type="spellStart"/>
      <w:r w:rsidRPr="003D3D74">
        <w:rPr>
          <w:rFonts w:ascii="Arial" w:hAnsi="Arial" w:cs="Arial"/>
          <w:sz w:val="22"/>
        </w:rPr>
        <w:t>Meiser</w:t>
      </w:r>
      <w:proofErr w:type="spellEnd"/>
      <w:r w:rsidRPr="003D3D74">
        <w:rPr>
          <w:rFonts w:ascii="Arial" w:hAnsi="Arial" w:cs="Arial"/>
          <w:sz w:val="22"/>
        </w:rPr>
        <w:t xml:space="preserve">, 2020). Where the behaviour of leaders </w:t>
      </w:r>
      <w:proofErr w:type="gramStart"/>
      <w:r w:rsidRPr="003D3D74">
        <w:rPr>
          <w:rFonts w:ascii="Arial" w:hAnsi="Arial" w:cs="Arial"/>
          <w:sz w:val="22"/>
        </w:rPr>
        <w:t>are</w:t>
      </w:r>
      <w:proofErr w:type="gramEnd"/>
      <w:r w:rsidRPr="003D3D74">
        <w:rPr>
          <w:rFonts w:ascii="Arial" w:hAnsi="Arial" w:cs="Arial"/>
          <w:sz w:val="22"/>
        </w:rPr>
        <w:t xml:space="preserve"> difficult to change as leaders learns through experiences from different events, so it becomes difficult for the leader to work in accordance to the changing business environment (Bratton, 2020). </w:t>
      </w:r>
    </w:p>
    <w:p w14:paraId="79DAAABD" w14:textId="77777777" w:rsidR="003D3D74" w:rsidRPr="003D3D74" w:rsidRDefault="003D3D74" w:rsidP="003D3D74">
      <w:pPr>
        <w:rPr>
          <w:rFonts w:ascii="Arial" w:hAnsi="Arial" w:cs="Arial"/>
          <w:sz w:val="22"/>
        </w:rPr>
      </w:pPr>
    </w:p>
    <w:p w14:paraId="4CDDD4DC" w14:textId="2814EE6E" w:rsidR="003D3D74" w:rsidRPr="004525D6" w:rsidRDefault="004525D6" w:rsidP="003D3D74">
      <w:pPr>
        <w:pStyle w:val="Heading2"/>
        <w:rPr>
          <w:rFonts w:ascii="Arial" w:hAnsi="Arial" w:cs="Arial"/>
          <w:b/>
          <w:bCs w:val="0"/>
          <w:sz w:val="22"/>
          <w:szCs w:val="22"/>
          <w:u w:val="none"/>
        </w:rPr>
      </w:pPr>
      <w:bookmarkStart w:id="34" w:name="__RefHeading__18603_2010612842"/>
      <w:bookmarkStart w:id="35" w:name="__RefHeading__781_757902655"/>
      <w:bookmarkStart w:id="36" w:name="__RefHeading__5769_308781032"/>
      <w:bookmarkStart w:id="37" w:name="_Toc67560590"/>
      <w:bookmarkEnd w:id="34"/>
      <w:bookmarkEnd w:id="35"/>
      <w:bookmarkEnd w:id="36"/>
      <w:r w:rsidRPr="004525D6">
        <w:rPr>
          <w:rFonts w:ascii="Arial" w:hAnsi="Arial" w:cs="Arial"/>
          <w:b/>
          <w:bCs w:val="0"/>
          <w:sz w:val="22"/>
          <w:szCs w:val="22"/>
          <w:u w:val="none"/>
        </w:rPr>
        <w:t>REVIEW THE LEARNING THAT TOOK PLACE ON THIS MODULE</w:t>
      </w:r>
      <w:r>
        <w:rPr>
          <w:rFonts w:ascii="Arial" w:hAnsi="Arial" w:cs="Arial"/>
          <w:b/>
          <w:bCs w:val="0"/>
          <w:sz w:val="22"/>
          <w:szCs w:val="22"/>
          <w:u w:val="none"/>
        </w:rPr>
        <w:t>:</w:t>
      </w:r>
      <w:bookmarkEnd w:id="37"/>
    </w:p>
    <w:p w14:paraId="753BED36" w14:textId="292101FA" w:rsidR="003D3D74" w:rsidRPr="003D3D74" w:rsidRDefault="003D3D74" w:rsidP="003D3D74">
      <w:pPr>
        <w:rPr>
          <w:rFonts w:ascii="Arial" w:hAnsi="Arial" w:cs="Arial"/>
          <w:sz w:val="22"/>
        </w:rPr>
      </w:pPr>
      <w:r w:rsidRPr="003D3D74">
        <w:rPr>
          <w:rFonts w:ascii="Arial" w:hAnsi="Arial" w:cs="Arial"/>
          <w:sz w:val="22"/>
        </w:rPr>
        <w:t xml:space="preserve">Through Fiedler contingency model which renders the leaders in an organisation to manage the workforce in a way to achieve business success and growth. The using </w:t>
      </w:r>
      <w:r w:rsidR="001B2177">
        <w:rPr>
          <w:rFonts w:ascii="Arial" w:hAnsi="Arial" w:cs="Arial"/>
          <w:sz w:val="22"/>
        </w:rPr>
        <w:t>K</w:t>
      </w:r>
      <w:r w:rsidRPr="003D3D74">
        <w:rPr>
          <w:rFonts w:ascii="Arial" w:hAnsi="Arial" w:cs="Arial"/>
          <w:sz w:val="22"/>
        </w:rPr>
        <w:t>olb's reflective cycle the learning are discussed below:</w:t>
      </w:r>
    </w:p>
    <w:p w14:paraId="17082309" w14:textId="61F829F0" w:rsidR="003D3D74" w:rsidRPr="003D3D74" w:rsidRDefault="003D3D74" w:rsidP="003D3D74">
      <w:pPr>
        <w:rPr>
          <w:rFonts w:ascii="Arial" w:hAnsi="Arial" w:cs="Arial"/>
          <w:b/>
          <w:bCs/>
          <w:sz w:val="22"/>
        </w:rPr>
      </w:pPr>
      <w:r w:rsidRPr="003D3D74">
        <w:rPr>
          <w:rFonts w:ascii="Arial" w:hAnsi="Arial" w:cs="Arial"/>
          <w:sz w:val="22"/>
        </w:rPr>
        <w:t xml:space="preserve">Kolb's reflective model define the learning from experiences, where an individual learns through different stages of the learning starting </w:t>
      </w:r>
      <w:r w:rsidR="00557A90" w:rsidRPr="003D3D74">
        <w:rPr>
          <w:rFonts w:ascii="Arial" w:hAnsi="Arial" w:cs="Arial"/>
          <w:sz w:val="22"/>
        </w:rPr>
        <w:t>from the</w:t>
      </w:r>
      <w:r w:rsidRPr="003D3D74">
        <w:rPr>
          <w:rFonts w:ascii="Arial" w:hAnsi="Arial" w:cs="Arial"/>
          <w:sz w:val="22"/>
        </w:rPr>
        <w:t xml:space="preserve"> introductory stage of the learnings (Cheng, Guo and Lin, 2020). </w:t>
      </w:r>
    </w:p>
    <w:p w14:paraId="2E34D1D5" w14:textId="77777777" w:rsidR="003D3D74" w:rsidRPr="003D3D74" w:rsidRDefault="003D3D74" w:rsidP="003D3D74">
      <w:pPr>
        <w:rPr>
          <w:rFonts w:ascii="Arial" w:hAnsi="Arial" w:cs="Arial"/>
          <w:b/>
          <w:bCs/>
          <w:sz w:val="22"/>
        </w:rPr>
      </w:pPr>
      <w:r w:rsidRPr="00557A90">
        <w:rPr>
          <w:rFonts w:ascii="Arial" w:hAnsi="Arial" w:cs="Arial"/>
          <w:i/>
          <w:iCs/>
          <w:sz w:val="22"/>
        </w:rPr>
        <w:t>Concrete experiences</w:t>
      </w:r>
      <w:r w:rsidRPr="003D3D74">
        <w:rPr>
          <w:rFonts w:ascii="Arial" w:hAnsi="Arial" w:cs="Arial"/>
          <w:b/>
          <w:bCs/>
          <w:sz w:val="22"/>
        </w:rPr>
        <w:t xml:space="preserve">: </w:t>
      </w:r>
      <w:r w:rsidRPr="003D3D74">
        <w:rPr>
          <w:rFonts w:ascii="Arial" w:hAnsi="Arial" w:cs="Arial"/>
          <w:sz w:val="22"/>
        </w:rPr>
        <w:t xml:space="preserve">At the concrete stage an individual learns and adopt new things and makes notes out of these learnings. Leaders through </w:t>
      </w:r>
      <w:proofErr w:type="spellStart"/>
      <w:r w:rsidRPr="003D3D74">
        <w:rPr>
          <w:rFonts w:ascii="Arial" w:hAnsi="Arial" w:cs="Arial"/>
          <w:sz w:val="22"/>
        </w:rPr>
        <w:t>fiedler's</w:t>
      </w:r>
      <w:proofErr w:type="spellEnd"/>
      <w:r w:rsidRPr="003D3D74">
        <w:rPr>
          <w:rFonts w:ascii="Arial" w:hAnsi="Arial" w:cs="Arial"/>
          <w:sz w:val="22"/>
        </w:rPr>
        <w:t xml:space="preserve"> contingency model at the concrete experiences adopt to the changes of the leadership approach that has to be implemented in the workplace (</w:t>
      </w:r>
      <w:proofErr w:type="spellStart"/>
      <w:r w:rsidRPr="003D3D74">
        <w:rPr>
          <w:rFonts w:ascii="Arial" w:hAnsi="Arial" w:cs="Arial"/>
          <w:sz w:val="22"/>
        </w:rPr>
        <w:t>Dinibutun</w:t>
      </w:r>
      <w:proofErr w:type="spellEnd"/>
      <w:r w:rsidRPr="003D3D74">
        <w:rPr>
          <w:rFonts w:ascii="Arial" w:hAnsi="Arial" w:cs="Arial"/>
          <w:sz w:val="22"/>
        </w:rPr>
        <w:t xml:space="preserve">, 2020). </w:t>
      </w:r>
    </w:p>
    <w:p w14:paraId="3B62AFBF" w14:textId="77777777" w:rsidR="003D3D74" w:rsidRPr="003D3D74" w:rsidRDefault="003D3D74" w:rsidP="003D3D74">
      <w:pPr>
        <w:rPr>
          <w:rFonts w:ascii="Arial" w:hAnsi="Arial" w:cs="Arial"/>
          <w:b/>
          <w:bCs/>
          <w:sz w:val="22"/>
        </w:rPr>
      </w:pPr>
      <w:r w:rsidRPr="00557A90">
        <w:rPr>
          <w:rFonts w:ascii="Arial" w:hAnsi="Arial" w:cs="Arial"/>
          <w:i/>
          <w:iCs/>
          <w:sz w:val="22"/>
        </w:rPr>
        <w:t>Reflective observation:</w:t>
      </w:r>
      <w:r w:rsidRPr="003D3D74">
        <w:rPr>
          <w:rFonts w:ascii="Arial" w:hAnsi="Arial" w:cs="Arial"/>
          <w:b/>
          <w:bCs/>
          <w:sz w:val="22"/>
        </w:rPr>
        <w:t xml:space="preserve"> </w:t>
      </w:r>
      <w:r w:rsidRPr="003D3D74">
        <w:rPr>
          <w:rFonts w:ascii="Arial" w:hAnsi="Arial" w:cs="Arial"/>
          <w:sz w:val="22"/>
        </w:rPr>
        <w:t xml:space="preserve">At this stage an individual writes his own experiences about the learnings he/she learnt and answers to </w:t>
      </w:r>
      <w:proofErr w:type="spellStart"/>
      <w:r w:rsidRPr="003D3D74">
        <w:rPr>
          <w:rFonts w:ascii="Arial" w:hAnsi="Arial" w:cs="Arial"/>
          <w:sz w:val="22"/>
        </w:rPr>
        <w:t>al</w:t>
      </w:r>
      <w:proofErr w:type="spellEnd"/>
      <w:r w:rsidRPr="003D3D74">
        <w:rPr>
          <w:rFonts w:ascii="Arial" w:hAnsi="Arial" w:cs="Arial"/>
          <w:sz w:val="22"/>
        </w:rPr>
        <w:t xml:space="preserve"> the question about what actually he/she learnt, what are things which worked and so on. Leader at the reflective observation analyses the situation and the workforce pattern in order to adopt suitable leadership approach (Eriksson, </w:t>
      </w:r>
      <w:proofErr w:type="spellStart"/>
      <w:r w:rsidRPr="003D3D74">
        <w:rPr>
          <w:rFonts w:ascii="Arial" w:hAnsi="Arial" w:cs="Arial"/>
          <w:sz w:val="22"/>
        </w:rPr>
        <w:t>Bigi</w:t>
      </w:r>
      <w:proofErr w:type="spellEnd"/>
      <w:r w:rsidRPr="003D3D74">
        <w:rPr>
          <w:rFonts w:ascii="Arial" w:hAnsi="Arial" w:cs="Arial"/>
          <w:sz w:val="22"/>
        </w:rPr>
        <w:t xml:space="preserve"> and </w:t>
      </w:r>
      <w:proofErr w:type="spellStart"/>
      <w:r w:rsidRPr="003D3D74">
        <w:rPr>
          <w:rFonts w:ascii="Arial" w:hAnsi="Arial" w:cs="Arial"/>
          <w:sz w:val="22"/>
        </w:rPr>
        <w:t>Bonera</w:t>
      </w:r>
      <w:proofErr w:type="spellEnd"/>
      <w:r w:rsidRPr="003D3D74">
        <w:rPr>
          <w:rFonts w:ascii="Arial" w:hAnsi="Arial" w:cs="Arial"/>
          <w:sz w:val="22"/>
        </w:rPr>
        <w:t>, 2020).</w:t>
      </w:r>
    </w:p>
    <w:p w14:paraId="53FD0448" w14:textId="77777777" w:rsidR="003D3D74" w:rsidRPr="003D3D74" w:rsidRDefault="003D3D74" w:rsidP="003D3D74">
      <w:pPr>
        <w:rPr>
          <w:rFonts w:ascii="Arial" w:hAnsi="Arial" w:cs="Arial"/>
          <w:b/>
          <w:bCs/>
          <w:sz w:val="22"/>
        </w:rPr>
      </w:pPr>
      <w:r w:rsidRPr="00557A90">
        <w:rPr>
          <w:rFonts w:ascii="Arial" w:hAnsi="Arial" w:cs="Arial"/>
          <w:i/>
          <w:iCs/>
          <w:sz w:val="22"/>
        </w:rPr>
        <w:t>Abstract conceptualisation:</w:t>
      </w:r>
      <w:r w:rsidRPr="003D3D74">
        <w:rPr>
          <w:rFonts w:ascii="Arial" w:hAnsi="Arial" w:cs="Arial"/>
          <w:sz w:val="22"/>
        </w:rPr>
        <w:t xml:space="preserve"> At this stage an individual communicates the own learning and understandings of the learnings which he/she learnt. Leaders at this stage communicates to the employees in order to develop effective communication between the employees and the leader to gather the views and opinions of the employees in the workplace (Hamlin and Patel, T., 2017). </w:t>
      </w:r>
    </w:p>
    <w:p w14:paraId="2C9A2C74" w14:textId="54D51097" w:rsidR="003D3D74" w:rsidRDefault="003D3D74" w:rsidP="003D3D74">
      <w:pPr>
        <w:rPr>
          <w:rFonts w:ascii="Arial" w:hAnsi="Arial" w:cs="Arial"/>
          <w:sz w:val="22"/>
        </w:rPr>
      </w:pPr>
      <w:r w:rsidRPr="00557A90">
        <w:rPr>
          <w:rFonts w:ascii="Arial" w:hAnsi="Arial" w:cs="Arial"/>
          <w:i/>
          <w:iCs/>
          <w:sz w:val="22"/>
        </w:rPr>
        <w:t>Active experimentation:</w:t>
      </w:r>
      <w:r w:rsidRPr="003D3D74">
        <w:rPr>
          <w:rFonts w:ascii="Arial" w:hAnsi="Arial" w:cs="Arial"/>
          <w:sz w:val="22"/>
        </w:rPr>
        <w:t xml:space="preserve"> This stage involves formulation of policies and strategies in order to implement the learnings in the workplace. Following the Fiedler's contingency approach, leader </w:t>
      </w:r>
      <w:r w:rsidRPr="003D3D74">
        <w:rPr>
          <w:rFonts w:ascii="Arial" w:hAnsi="Arial" w:cs="Arial"/>
          <w:sz w:val="22"/>
        </w:rPr>
        <w:lastRenderedPageBreak/>
        <w:t xml:space="preserve">formulates policies which involves adopting all the measures which helps to accomplish organisational objectives. </w:t>
      </w:r>
    </w:p>
    <w:p w14:paraId="0CEA5B7B" w14:textId="77777777" w:rsidR="003D3D74" w:rsidRPr="003D3D74" w:rsidRDefault="003D3D74" w:rsidP="003D3D74">
      <w:pPr>
        <w:rPr>
          <w:rFonts w:ascii="Arial" w:hAnsi="Arial" w:cs="Arial"/>
          <w:sz w:val="22"/>
        </w:rPr>
      </w:pPr>
    </w:p>
    <w:p w14:paraId="31A82001" w14:textId="66F58F1C" w:rsidR="003D3D74" w:rsidRPr="004525D6" w:rsidRDefault="004525D6" w:rsidP="004525D6">
      <w:pPr>
        <w:pStyle w:val="Heading2"/>
        <w:ind w:left="0" w:firstLine="0"/>
        <w:rPr>
          <w:rFonts w:ascii="Arial" w:hAnsi="Arial" w:cs="Arial"/>
          <w:b/>
          <w:bCs w:val="0"/>
          <w:sz w:val="22"/>
          <w:szCs w:val="22"/>
          <w:u w:val="none"/>
        </w:rPr>
      </w:pPr>
      <w:bookmarkStart w:id="38" w:name="__RefHeading__18605_2010612842"/>
      <w:bookmarkStart w:id="39" w:name="__RefHeading__45222_757902655"/>
      <w:bookmarkStart w:id="40" w:name="__RefHeading__5771_308781032"/>
      <w:bookmarkStart w:id="41" w:name="_Toc67560591"/>
      <w:bookmarkEnd w:id="38"/>
      <w:bookmarkEnd w:id="39"/>
      <w:bookmarkEnd w:id="40"/>
      <w:r w:rsidRPr="004525D6">
        <w:rPr>
          <w:rFonts w:ascii="Arial" w:hAnsi="Arial" w:cs="Arial"/>
          <w:b/>
          <w:bCs w:val="0"/>
          <w:sz w:val="22"/>
          <w:szCs w:val="22"/>
          <w:u w:val="none"/>
        </w:rPr>
        <w:t xml:space="preserve">CRITICALLY </w:t>
      </w:r>
      <w:r>
        <w:rPr>
          <w:rFonts w:ascii="Arial" w:hAnsi="Arial" w:cs="Arial"/>
          <w:b/>
          <w:bCs w:val="0"/>
          <w:sz w:val="22"/>
          <w:szCs w:val="22"/>
          <w:u w:val="none"/>
        </w:rPr>
        <w:t>DISCUSSION ON</w:t>
      </w:r>
      <w:r w:rsidRPr="004525D6">
        <w:rPr>
          <w:rFonts w:ascii="Arial" w:hAnsi="Arial" w:cs="Arial"/>
          <w:b/>
          <w:bCs w:val="0"/>
          <w:sz w:val="22"/>
          <w:szCs w:val="22"/>
          <w:u w:val="none"/>
        </w:rPr>
        <w:t xml:space="preserve"> HOW THE VARIOUS TOPICS HAVE SHAPED </w:t>
      </w:r>
      <w:r>
        <w:rPr>
          <w:rFonts w:ascii="Arial" w:hAnsi="Arial" w:cs="Arial"/>
          <w:b/>
          <w:bCs w:val="0"/>
          <w:sz w:val="22"/>
          <w:szCs w:val="22"/>
          <w:u w:val="none"/>
        </w:rPr>
        <w:t>MY</w:t>
      </w:r>
      <w:r w:rsidRPr="004525D6">
        <w:rPr>
          <w:rFonts w:ascii="Arial" w:hAnsi="Arial" w:cs="Arial"/>
          <w:b/>
          <w:bCs w:val="0"/>
          <w:sz w:val="22"/>
          <w:szCs w:val="22"/>
          <w:u w:val="none"/>
        </w:rPr>
        <w:t xml:space="preserve"> CRITICAL THINKING ABILITIES</w:t>
      </w:r>
      <w:r>
        <w:rPr>
          <w:rFonts w:ascii="Arial" w:hAnsi="Arial" w:cs="Arial"/>
          <w:b/>
          <w:bCs w:val="0"/>
          <w:sz w:val="22"/>
          <w:szCs w:val="22"/>
          <w:u w:val="none"/>
        </w:rPr>
        <w:t>:</w:t>
      </w:r>
      <w:bookmarkEnd w:id="41"/>
    </w:p>
    <w:p w14:paraId="19E0933E" w14:textId="629DCE2A" w:rsidR="003D3D74" w:rsidRPr="003D3D74" w:rsidRDefault="003D3D74" w:rsidP="003D3D74">
      <w:pPr>
        <w:rPr>
          <w:rFonts w:ascii="Arial" w:hAnsi="Arial" w:cs="Arial"/>
          <w:b/>
          <w:bCs/>
          <w:sz w:val="22"/>
        </w:rPr>
      </w:pPr>
      <w:r w:rsidRPr="003D3D74">
        <w:rPr>
          <w:rFonts w:ascii="Arial" w:hAnsi="Arial" w:cs="Arial"/>
          <w:sz w:val="22"/>
        </w:rPr>
        <w:t xml:space="preserve">Through the module different it is been analysed that </w:t>
      </w:r>
      <w:proofErr w:type="spellStart"/>
      <w:r w:rsidR="001B2177">
        <w:rPr>
          <w:rFonts w:ascii="Arial" w:hAnsi="Arial" w:cs="Arial"/>
          <w:sz w:val="22"/>
        </w:rPr>
        <w:t>F</w:t>
      </w:r>
      <w:r w:rsidRPr="003D3D74">
        <w:rPr>
          <w:rFonts w:ascii="Arial" w:hAnsi="Arial" w:cs="Arial"/>
          <w:sz w:val="22"/>
        </w:rPr>
        <w:t>eidler</w:t>
      </w:r>
      <w:proofErr w:type="spellEnd"/>
      <w:r w:rsidRPr="003D3D74">
        <w:rPr>
          <w:rFonts w:ascii="Arial" w:hAnsi="Arial" w:cs="Arial"/>
          <w:sz w:val="22"/>
        </w:rPr>
        <w:t xml:space="preserve"> leadership approaches helps to adapt to the changes of different busies events. The learning that took place from the above module are as:</w:t>
      </w:r>
    </w:p>
    <w:p w14:paraId="577D72EF" w14:textId="77777777" w:rsidR="003D3D74" w:rsidRPr="004525D6" w:rsidRDefault="003D3D74" w:rsidP="003D3D74">
      <w:pPr>
        <w:rPr>
          <w:rFonts w:ascii="Arial" w:hAnsi="Arial" w:cs="Arial"/>
          <w:i/>
          <w:iCs/>
          <w:sz w:val="22"/>
        </w:rPr>
      </w:pPr>
      <w:r w:rsidRPr="004525D6">
        <w:rPr>
          <w:rFonts w:ascii="Arial" w:hAnsi="Arial" w:cs="Arial"/>
          <w:i/>
          <w:iCs/>
          <w:sz w:val="22"/>
        </w:rPr>
        <w:t>Employee relationship</w:t>
      </w:r>
    </w:p>
    <w:p w14:paraId="02AF2A9F" w14:textId="584BAD0D" w:rsidR="003D3D74" w:rsidRPr="003D3D74" w:rsidRDefault="003D3D74" w:rsidP="003D3D74">
      <w:pPr>
        <w:rPr>
          <w:rFonts w:ascii="Arial" w:hAnsi="Arial" w:cs="Arial"/>
          <w:b/>
          <w:bCs/>
          <w:sz w:val="22"/>
        </w:rPr>
      </w:pPr>
      <w:r w:rsidRPr="003D3D74">
        <w:rPr>
          <w:rFonts w:ascii="Arial" w:hAnsi="Arial" w:cs="Arial"/>
          <w:sz w:val="22"/>
        </w:rPr>
        <w:t>It is important to develop employee relationship in the workplace as it helps to build employee contribution in the workplace (Matthews, Daigle and Houston, 2018). Through employee relationship it develops an effective communications of employees and the leaders which helps to promote quick delivery of different assigned task (</w:t>
      </w:r>
      <w:proofErr w:type="spellStart"/>
      <w:r w:rsidRPr="003D3D74">
        <w:rPr>
          <w:rFonts w:ascii="Arial" w:hAnsi="Arial" w:cs="Arial"/>
          <w:sz w:val="22"/>
        </w:rPr>
        <w:t>Santoso</w:t>
      </w:r>
      <w:proofErr w:type="spellEnd"/>
      <w:r w:rsidRPr="003D3D74">
        <w:rPr>
          <w:rFonts w:ascii="Arial" w:hAnsi="Arial" w:cs="Arial"/>
          <w:sz w:val="22"/>
        </w:rPr>
        <w:t xml:space="preserve"> and </w:t>
      </w:r>
      <w:proofErr w:type="spellStart"/>
      <w:proofErr w:type="gramStart"/>
      <w:r w:rsidRPr="003D3D74">
        <w:rPr>
          <w:rFonts w:ascii="Arial" w:hAnsi="Arial" w:cs="Arial"/>
          <w:sz w:val="22"/>
        </w:rPr>
        <w:t>et,al</w:t>
      </w:r>
      <w:proofErr w:type="spellEnd"/>
      <w:r w:rsidRPr="003D3D74">
        <w:rPr>
          <w:rFonts w:ascii="Arial" w:hAnsi="Arial" w:cs="Arial"/>
          <w:sz w:val="22"/>
        </w:rPr>
        <w:t>.</w:t>
      </w:r>
      <w:proofErr w:type="gramEnd"/>
      <w:r w:rsidRPr="003D3D74">
        <w:rPr>
          <w:rFonts w:ascii="Arial" w:hAnsi="Arial" w:cs="Arial"/>
          <w:sz w:val="22"/>
        </w:rPr>
        <w:t xml:space="preserve">, 2020). It promotes the easy flow of communication where the information related to different task and objectives are delivered easily. Moreover, employees feel valued in the organisation as </w:t>
      </w:r>
      <w:r w:rsidR="001B2177" w:rsidRPr="003D3D74">
        <w:rPr>
          <w:rFonts w:ascii="Arial" w:hAnsi="Arial" w:cs="Arial"/>
          <w:sz w:val="22"/>
        </w:rPr>
        <w:t>they</w:t>
      </w:r>
      <w:r w:rsidRPr="003D3D74">
        <w:rPr>
          <w:rFonts w:ascii="Arial" w:hAnsi="Arial" w:cs="Arial"/>
          <w:sz w:val="22"/>
        </w:rPr>
        <w:t xml:space="preserve"> are able to build both formal and infomania relationship in the organisation (Hussain, M. and Hassan, 2015). </w:t>
      </w:r>
    </w:p>
    <w:p w14:paraId="1502C98A" w14:textId="77777777" w:rsidR="003D3D74" w:rsidRPr="004525D6" w:rsidRDefault="003D3D74" w:rsidP="003D3D74">
      <w:pPr>
        <w:rPr>
          <w:rFonts w:ascii="Arial" w:hAnsi="Arial" w:cs="Arial"/>
          <w:i/>
          <w:iCs/>
          <w:sz w:val="22"/>
        </w:rPr>
      </w:pPr>
      <w:r w:rsidRPr="004525D6">
        <w:rPr>
          <w:rFonts w:ascii="Arial" w:hAnsi="Arial" w:cs="Arial"/>
          <w:i/>
          <w:iCs/>
          <w:sz w:val="22"/>
        </w:rPr>
        <w:t>Productivity</w:t>
      </w:r>
    </w:p>
    <w:p w14:paraId="26FA7A52" w14:textId="126FB998" w:rsidR="003D3D74" w:rsidRPr="004525D6" w:rsidRDefault="003D3D74" w:rsidP="003D3D74">
      <w:pPr>
        <w:rPr>
          <w:rFonts w:ascii="Arial" w:hAnsi="Arial" w:cs="Arial"/>
          <w:sz w:val="22"/>
        </w:rPr>
      </w:pPr>
      <w:r w:rsidRPr="003D3D74">
        <w:rPr>
          <w:rFonts w:ascii="Arial" w:hAnsi="Arial" w:cs="Arial"/>
          <w:sz w:val="22"/>
        </w:rPr>
        <w:t xml:space="preserve">By following </w:t>
      </w:r>
      <w:r>
        <w:rPr>
          <w:rFonts w:ascii="Arial" w:hAnsi="Arial" w:cs="Arial"/>
          <w:sz w:val="22"/>
        </w:rPr>
        <w:t>F</w:t>
      </w:r>
      <w:r w:rsidRPr="003D3D74">
        <w:rPr>
          <w:rFonts w:ascii="Arial" w:hAnsi="Arial" w:cs="Arial"/>
          <w:sz w:val="22"/>
        </w:rPr>
        <w:t xml:space="preserve">iedler's contingency approach, lenders delegates different roles and duties to the employees also that they are been to work effectively in order to accomplish organisational objectives (Mills and </w:t>
      </w:r>
      <w:proofErr w:type="spellStart"/>
      <w:r w:rsidRPr="003D3D74">
        <w:rPr>
          <w:rFonts w:ascii="Arial" w:hAnsi="Arial" w:cs="Arial"/>
          <w:sz w:val="22"/>
        </w:rPr>
        <w:t>McKimm</w:t>
      </w:r>
      <w:proofErr w:type="spellEnd"/>
      <w:r w:rsidRPr="003D3D74">
        <w:rPr>
          <w:rFonts w:ascii="Arial" w:hAnsi="Arial" w:cs="Arial"/>
          <w:sz w:val="22"/>
        </w:rPr>
        <w:t xml:space="preserve">, 2016). Fiedler's contingency approach helps to determine that I need to implement different leadership approaches in order to increase the productivity of the </w:t>
      </w:r>
      <w:r w:rsidRPr="004525D6">
        <w:rPr>
          <w:rFonts w:ascii="Arial" w:hAnsi="Arial" w:cs="Arial"/>
          <w:sz w:val="22"/>
        </w:rPr>
        <w:t>employees (</w:t>
      </w:r>
      <w:proofErr w:type="spellStart"/>
      <w:r w:rsidRPr="004525D6">
        <w:rPr>
          <w:rFonts w:ascii="Arial" w:hAnsi="Arial" w:cs="Arial"/>
          <w:sz w:val="22"/>
        </w:rPr>
        <w:t>Hütter</w:t>
      </w:r>
      <w:proofErr w:type="spellEnd"/>
      <w:r w:rsidRPr="004525D6">
        <w:rPr>
          <w:rFonts w:ascii="Arial" w:hAnsi="Arial" w:cs="Arial"/>
          <w:sz w:val="22"/>
        </w:rPr>
        <w:t xml:space="preserve"> and Fiedler, 2016). </w:t>
      </w:r>
    </w:p>
    <w:p w14:paraId="72335555" w14:textId="77777777" w:rsidR="003D3D74" w:rsidRPr="004525D6" w:rsidRDefault="003D3D74" w:rsidP="003D3D74">
      <w:pPr>
        <w:rPr>
          <w:rFonts w:ascii="Arial" w:hAnsi="Arial" w:cs="Arial"/>
          <w:i/>
          <w:iCs/>
          <w:sz w:val="22"/>
        </w:rPr>
      </w:pPr>
      <w:r w:rsidRPr="004525D6">
        <w:rPr>
          <w:rFonts w:ascii="Arial" w:hAnsi="Arial" w:cs="Arial"/>
          <w:i/>
          <w:iCs/>
          <w:sz w:val="22"/>
        </w:rPr>
        <w:t>Communication</w:t>
      </w:r>
    </w:p>
    <w:p w14:paraId="365D8AE7" w14:textId="11F0A1AD" w:rsidR="003D3D74" w:rsidRPr="003D3D74" w:rsidRDefault="003D3D74" w:rsidP="003D3D74">
      <w:pPr>
        <w:rPr>
          <w:rFonts w:ascii="Arial" w:hAnsi="Arial" w:cs="Arial"/>
          <w:b/>
          <w:bCs/>
          <w:sz w:val="22"/>
        </w:rPr>
      </w:pPr>
      <w:r w:rsidRPr="003D3D74">
        <w:rPr>
          <w:rFonts w:ascii="Arial" w:hAnsi="Arial" w:cs="Arial"/>
          <w:sz w:val="22"/>
        </w:rPr>
        <w:t xml:space="preserve">Communication is the important tool that helps to express all the objectives of the organisation to its employees. Where leader effectively communicates to the employees it helps to clear interaction between the employees and the leaders which promotes employee engagement in the organisation (Schippers, West and Dawson, 2015). Through </w:t>
      </w:r>
      <w:proofErr w:type="spellStart"/>
      <w:r w:rsidRPr="003D3D74">
        <w:rPr>
          <w:rFonts w:ascii="Arial" w:hAnsi="Arial" w:cs="Arial"/>
          <w:sz w:val="22"/>
        </w:rPr>
        <w:t>fiedler's</w:t>
      </w:r>
      <w:proofErr w:type="spellEnd"/>
      <w:r w:rsidRPr="003D3D74">
        <w:rPr>
          <w:rFonts w:ascii="Arial" w:hAnsi="Arial" w:cs="Arial"/>
          <w:sz w:val="22"/>
        </w:rPr>
        <w:t xml:space="preserve"> contingency approach where I would interact with the employees and collects their views and opinions in order to formulate strategic decisions (Lord and et.al., 2017).</w:t>
      </w:r>
    </w:p>
    <w:p w14:paraId="3DA67E7C" w14:textId="77777777" w:rsidR="003D3D74" w:rsidRPr="004525D6" w:rsidRDefault="003D3D74" w:rsidP="003D3D74">
      <w:pPr>
        <w:rPr>
          <w:rFonts w:ascii="Arial" w:hAnsi="Arial" w:cs="Arial"/>
          <w:i/>
          <w:iCs/>
          <w:sz w:val="22"/>
        </w:rPr>
      </w:pPr>
      <w:r w:rsidRPr="004525D6">
        <w:rPr>
          <w:rFonts w:ascii="Arial" w:hAnsi="Arial" w:cs="Arial"/>
          <w:i/>
          <w:iCs/>
          <w:sz w:val="22"/>
        </w:rPr>
        <w:t xml:space="preserve">Coordination and control </w:t>
      </w:r>
    </w:p>
    <w:p w14:paraId="374F2839" w14:textId="63A79A42" w:rsidR="003D3D74" w:rsidRDefault="003D3D74" w:rsidP="003D3D74">
      <w:pPr>
        <w:rPr>
          <w:rFonts w:ascii="Arial" w:hAnsi="Arial" w:cs="Arial"/>
          <w:sz w:val="22"/>
        </w:rPr>
      </w:pPr>
      <w:r w:rsidRPr="003D3D74">
        <w:rPr>
          <w:rFonts w:ascii="Arial" w:hAnsi="Arial" w:cs="Arial"/>
          <w:sz w:val="22"/>
        </w:rPr>
        <w:t xml:space="preserve">The main motive of the leader in the workplace is to have coordination and control over the employees (Shafique and </w:t>
      </w:r>
      <w:proofErr w:type="spellStart"/>
      <w:r w:rsidRPr="003D3D74">
        <w:rPr>
          <w:rFonts w:ascii="Arial" w:hAnsi="Arial" w:cs="Arial"/>
          <w:sz w:val="22"/>
        </w:rPr>
        <w:t>Beh</w:t>
      </w:r>
      <w:proofErr w:type="spellEnd"/>
      <w:r w:rsidRPr="003D3D74">
        <w:rPr>
          <w:rFonts w:ascii="Arial" w:hAnsi="Arial" w:cs="Arial"/>
          <w:sz w:val="22"/>
        </w:rPr>
        <w:t xml:space="preserve">, 2017). It helps to me analyse that how coordination and control over the management helps to attain business success (Shao, Feng and Hu, 2016). Through </w:t>
      </w:r>
      <w:proofErr w:type="spellStart"/>
      <w:r w:rsidRPr="003D3D74">
        <w:rPr>
          <w:rFonts w:ascii="Arial" w:hAnsi="Arial" w:cs="Arial"/>
          <w:sz w:val="22"/>
        </w:rPr>
        <w:t>fiedler's</w:t>
      </w:r>
      <w:proofErr w:type="spellEnd"/>
      <w:r w:rsidRPr="003D3D74">
        <w:rPr>
          <w:rFonts w:ascii="Arial" w:hAnsi="Arial" w:cs="Arial"/>
          <w:sz w:val="22"/>
        </w:rPr>
        <w:t xml:space="preserve"> contingency approach I have learnt monitoring the work of employees helps determine </w:t>
      </w:r>
      <w:r w:rsidRPr="003D3D74">
        <w:rPr>
          <w:rFonts w:ascii="Arial" w:hAnsi="Arial" w:cs="Arial"/>
          <w:sz w:val="22"/>
        </w:rPr>
        <w:lastRenderedPageBreak/>
        <w:t xml:space="preserve">the deviations in the work and take corrective measures to improve the work </w:t>
      </w:r>
      <w:r w:rsidR="004525D6" w:rsidRPr="003D3D74">
        <w:rPr>
          <w:rFonts w:ascii="Arial" w:hAnsi="Arial" w:cs="Arial"/>
          <w:sz w:val="22"/>
        </w:rPr>
        <w:t>performances (</w:t>
      </w:r>
      <w:proofErr w:type="spellStart"/>
      <w:r w:rsidRPr="003D3D74">
        <w:rPr>
          <w:rFonts w:ascii="Arial" w:hAnsi="Arial" w:cs="Arial"/>
          <w:sz w:val="22"/>
        </w:rPr>
        <w:t>Madlock</w:t>
      </w:r>
      <w:proofErr w:type="spellEnd"/>
      <w:r w:rsidRPr="003D3D74">
        <w:rPr>
          <w:rFonts w:ascii="Arial" w:hAnsi="Arial" w:cs="Arial"/>
          <w:sz w:val="22"/>
        </w:rPr>
        <w:t>, 2018).</w:t>
      </w:r>
    </w:p>
    <w:p w14:paraId="25594424" w14:textId="77777777" w:rsidR="003D3D74" w:rsidRPr="003D3D74" w:rsidRDefault="003D3D74" w:rsidP="003D3D74">
      <w:pPr>
        <w:rPr>
          <w:rFonts w:ascii="Arial" w:hAnsi="Arial" w:cs="Arial"/>
          <w:sz w:val="22"/>
        </w:rPr>
      </w:pPr>
    </w:p>
    <w:p w14:paraId="72C6EFFD" w14:textId="0CEB5F67" w:rsidR="003D3D74" w:rsidRPr="004525D6" w:rsidRDefault="004525D6" w:rsidP="004525D6">
      <w:pPr>
        <w:pStyle w:val="Heading2"/>
        <w:ind w:left="0" w:firstLine="0"/>
        <w:rPr>
          <w:rFonts w:ascii="Arial" w:hAnsi="Arial" w:cs="Arial"/>
          <w:b/>
          <w:bCs w:val="0"/>
          <w:sz w:val="22"/>
          <w:szCs w:val="22"/>
          <w:u w:val="none"/>
        </w:rPr>
      </w:pPr>
      <w:bookmarkStart w:id="42" w:name="__RefHeading__18607_2010612842"/>
      <w:bookmarkStart w:id="43" w:name="__RefHeading__45224_757902655"/>
      <w:bookmarkStart w:id="44" w:name="__RefHeading__5773_308781032"/>
      <w:bookmarkStart w:id="45" w:name="_Toc67560592"/>
      <w:bookmarkEnd w:id="42"/>
      <w:bookmarkEnd w:id="43"/>
      <w:bookmarkEnd w:id="44"/>
      <w:r>
        <w:rPr>
          <w:rFonts w:ascii="Arial" w:hAnsi="Arial" w:cs="Arial"/>
          <w:b/>
          <w:bCs w:val="0"/>
          <w:sz w:val="22"/>
          <w:szCs w:val="22"/>
          <w:u w:val="none"/>
        </w:rPr>
        <w:t>MY INTENTION</w:t>
      </w:r>
      <w:r w:rsidRPr="004525D6">
        <w:rPr>
          <w:rFonts w:ascii="Arial" w:hAnsi="Arial" w:cs="Arial"/>
          <w:b/>
          <w:bCs w:val="0"/>
          <w:sz w:val="22"/>
          <w:szCs w:val="22"/>
          <w:u w:val="none"/>
        </w:rPr>
        <w:t xml:space="preserve"> TO USE CRITICAL THINKING SKILLS GAINED TO INFORM FUTURE ENGAGEMENT</w:t>
      </w:r>
      <w:r>
        <w:rPr>
          <w:rFonts w:ascii="Arial" w:hAnsi="Arial" w:cs="Arial"/>
          <w:b/>
          <w:bCs w:val="0"/>
          <w:sz w:val="22"/>
          <w:szCs w:val="22"/>
          <w:u w:val="none"/>
        </w:rPr>
        <w:t>:</w:t>
      </w:r>
      <w:bookmarkEnd w:id="45"/>
    </w:p>
    <w:p w14:paraId="54F1C295" w14:textId="66925B1F" w:rsidR="003D3D74" w:rsidRDefault="003D3D74" w:rsidP="003D3D74">
      <w:pPr>
        <w:rPr>
          <w:rFonts w:ascii="Arial" w:hAnsi="Arial" w:cs="Arial"/>
          <w:sz w:val="22"/>
        </w:rPr>
      </w:pPr>
      <w:r w:rsidRPr="003D3D74">
        <w:rPr>
          <w:rFonts w:ascii="Arial" w:hAnsi="Arial" w:cs="Arial"/>
          <w:sz w:val="22"/>
        </w:rPr>
        <w:t xml:space="preserve">I would like to attain the position of human resource manager in the workplace, through the above learnings, different skills and knowledge are developed for attaining the future goals. Through </w:t>
      </w:r>
      <w:r w:rsidR="001B2177">
        <w:rPr>
          <w:rFonts w:ascii="Arial" w:hAnsi="Arial" w:cs="Arial"/>
          <w:sz w:val="22"/>
        </w:rPr>
        <w:t>F</w:t>
      </w:r>
      <w:r w:rsidRPr="003D3D74">
        <w:rPr>
          <w:rFonts w:ascii="Arial" w:hAnsi="Arial" w:cs="Arial"/>
          <w:sz w:val="22"/>
        </w:rPr>
        <w:t>iedler's contingency model I would enhance my leadership skills which is needed to conduct different business functions in the most effective manner. Critical thinking abilities gained from Fiedler's contingency model are as:</w:t>
      </w:r>
    </w:p>
    <w:p w14:paraId="59C2A9C4" w14:textId="77777777" w:rsidR="003D3D74" w:rsidRPr="004525D6" w:rsidRDefault="003D3D74" w:rsidP="003D3D74">
      <w:pPr>
        <w:rPr>
          <w:rFonts w:ascii="Arial" w:hAnsi="Arial" w:cs="Arial"/>
          <w:i/>
          <w:iCs/>
          <w:sz w:val="22"/>
        </w:rPr>
      </w:pPr>
      <w:r w:rsidRPr="004525D6">
        <w:rPr>
          <w:rFonts w:ascii="Arial" w:hAnsi="Arial" w:cs="Arial"/>
          <w:i/>
          <w:iCs/>
          <w:sz w:val="22"/>
        </w:rPr>
        <w:t xml:space="preserve">Decision making skills </w:t>
      </w:r>
    </w:p>
    <w:p w14:paraId="1BF7A3AA" w14:textId="7630DA56" w:rsidR="003D3D74" w:rsidRPr="003D3D74" w:rsidRDefault="003D3D74" w:rsidP="003D3D74">
      <w:pPr>
        <w:rPr>
          <w:rFonts w:ascii="Arial" w:hAnsi="Arial" w:cs="Arial"/>
          <w:b/>
          <w:bCs/>
          <w:sz w:val="22"/>
        </w:rPr>
      </w:pPr>
      <w:r w:rsidRPr="003D3D74">
        <w:rPr>
          <w:rFonts w:ascii="Arial" w:hAnsi="Arial" w:cs="Arial"/>
          <w:sz w:val="22"/>
        </w:rPr>
        <w:t xml:space="preserve">It has enhanced my </w:t>
      </w:r>
      <w:r w:rsidR="004525D6" w:rsidRPr="003D3D74">
        <w:rPr>
          <w:rFonts w:ascii="Arial" w:hAnsi="Arial" w:cs="Arial"/>
          <w:sz w:val="22"/>
        </w:rPr>
        <w:t>decision-making</w:t>
      </w:r>
      <w:r w:rsidRPr="003D3D74">
        <w:rPr>
          <w:rFonts w:ascii="Arial" w:hAnsi="Arial" w:cs="Arial"/>
          <w:sz w:val="22"/>
        </w:rPr>
        <w:t xml:space="preserve"> skills which is critical for taking different measures in the workplace. Decision making skills helps to take different measures in the wide organisational context, where I would evaluate the employee behaviour and formulate different measure that best suits the organisational events (</w:t>
      </w:r>
      <w:proofErr w:type="spellStart"/>
      <w:r w:rsidRPr="003D3D74">
        <w:rPr>
          <w:rFonts w:ascii="Arial" w:hAnsi="Arial" w:cs="Arial"/>
          <w:sz w:val="22"/>
        </w:rPr>
        <w:t>Unkelbach</w:t>
      </w:r>
      <w:proofErr w:type="spellEnd"/>
      <w:r w:rsidRPr="003D3D74">
        <w:rPr>
          <w:rFonts w:ascii="Arial" w:hAnsi="Arial" w:cs="Arial"/>
          <w:sz w:val="22"/>
        </w:rPr>
        <w:t xml:space="preserve"> and Fiedler, 2020). </w:t>
      </w:r>
    </w:p>
    <w:p w14:paraId="064E73F9" w14:textId="77777777" w:rsidR="003D3D74" w:rsidRPr="004525D6" w:rsidRDefault="003D3D74" w:rsidP="003D3D74">
      <w:pPr>
        <w:rPr>
          <w:rFonts w:ascii="Arial" w:hAnsi="Arial" w:cs="Arial"/>
          <w:i/>
          <w:iCs/>
          <w:sz w:val="22"/>
        </w:rPr>
      </w:pPr>
      <w:r w:rsidRPr="004525D6">
        <w:rPr>
          <w:rFonts w:ascii="Arial" w:hAnsi="Arial" w:cs="Arial"/>
          <w:i/>
          <w:iCs/>
          <w:sz w:val="22"/>
        </w:rPr>
        <w:t>Motivation</w:t>
      </w:r>
    </w:p>
    <w:p w14:paraId="0AC3C850" w14:textId="2047B1B0" w:rsidR="003D3D74" w:rsidRDefault="003D3D74" w:rsidP="003D3D74">
      <w:pPr>
        <w:rPr>
          <w:rFonts w:ascii="Arial" w:hAnsi="Arial" w:cs="Arial"/>
          <w:sz w:val="22"/>
        </w:rPr>
      </w:pPr>
      <w:r w:rsidRPr="003D3D74">
        <w:rPr>
          <w:rFonts w:ascii="Arial" w:hAnsi="Arial" w:cs="Arial"/>
          <w:sz w:val="22"/>
        </w:rPr>
        <w:t xml:space="preserve">Motivation is an </w:t>
      </w:r>
      <w:r w:rsidR="004525D6" w:rsidRPr="003D3D74">
        <w:rPr>
          <w:rFonts w:ascii="Arial" w:hAnsi="Arial" w:cs="Arial"/>
          <w:sz w:val="22"/>
        </w:rPr>
        <w:t>important tool</w:t>
      </w:r>
      <w:r w:rsidRPr="003D3D74">
        <w:rPr>
          <w:rFonts w:ascii="Arial" w:hAnsi="Arial" w:cs="Arial"/>
          <w:sz w:val="22"/>
        </w:rPr>
        <w:t xml:space="preserve"> that motivates the employees so that they work effectively.  Motivation helps to achieve the productivity of work and helps the employees to work better. I as a human resource manager would motivate employees through monitory and </w:t>
      </w:r>
      <w:r w:rsidR="004525D6" w:rsidRPr="003D3D74">
        <w:rPr>
          <w:rFonts w:ascii="Arial" w:hAnsi="Arial" w:cs="Arial"/>
          <w:sz w:val="22"/>
        </w:rPr>
        <w:t>non-monitory</w:t>
      </w:r>
      <w:r w:rsidRPr="003D3D74">
        <w:rPr>
          <w:rFonts w:ascii="Arial" w:hAnsi="Arial" w:cs="Arial"/>
          <w:sz w:val="22"/>
        </w:rPr>
        <w:t xml:space="preserve"> incentives in order to improve the productivity of employees (Whittaker, </w:t>
      </w:r>
      <w:proofErr w:type="spellStart"/>
      <w:r w:rsidRPr="003D3D74">
        <w:rPr>
          <w:rFonts w:ascii="Arial" w:hAnsi="Arial" w:cs="Arial"/>
          <w:sz w:val="22"/>
        </w:rPr>
        <w:t>Fath</w:t>
      </w:r>
      <w:proofErr w:type="spellEnd"/>
      <w:r w:rsidRPr="003D3D74">
        <w:rPr>
          <w:rFonts w:ascii="Arial" w:hAnsi="Arial" w:cs="Arial"/>
          <w:sz w:val="22"/>
        </w:rPr>
        <w:t xml:space="preserve"> and Fiedler, 2016). </w:t>
      </w:r>
    </w:p>
    <w:p w14:paraId="1BA55AAD" w14:textId="77777777" w:rsidR="003D3D74" w:rsidRPr="003D3D74" w:rsidRDefault="003D3D74" w:rsidP="003D3D74">
      <w:pPr>
        <w:rPr>
          <w:rFonts w:ascii="Arial" w:hAnsi="Arial" w:cs="Arial"/>
          <w:sz w:val="22"/>
        </w:rPr>
      </w:pPr>
    </w:p>
    <w:p w14:paraId="13E86907" w14:textId="77777777" w:rsidR="003D3D74" w:rsidRPr="003D3D74" w:rsidRDefault="003D3D74" w:rsidP="003D3D74">
      <w:pPr>
        <w:pStyle w:val="Heading1"/>
        <w:rPr>
          <w:rFonts w:ascii="Arial" w:hAnsi="Arial" w:cs="Arial"/>
          <w:sz w:val="22"/>
          <w:szCs w:val="22"/>
        </w:rPr>
      </w:pPr>
      <w:bookmarkStart w:id="46" w:name="__RefHeading__18609_2010612842"/>
      <w:bookmarkStart w:id="47" w:name="__RefHeading__45226_757902655"/>
      <w:bookmarkStart w:id="48" w:name="__RefHeading__5775_308781032"/>
      <w:bookmarkStart w:id="49" w:name="_Toc67560593"/>
      <w:bookmarkEnd w:id="46"/>
      <w:bookmarkEnd w:id="47"/>
      <w:bookmarkEnd w:id="48"/>
      <w:r w:rsidRPr="003D3D74">
        <w:rPr>
          <w:rFonts w:ascii="Arial" w:hAnsi="Arial" w:cs="Arial"/>
          <w:sz w:val="22"/>
          <w:szCs w:val="22"/>
        </w:rPr>
        <w:t>CONCLUSION</w:t>
      </w:r>
      <w:bookmarkEnd w:id="49"/>
    </w:p>
    <w:p w14:paraId="5611DB5A" w14:textId="5960A349" w:rsidR="003D3D74" w:rsidRPr="003D3D74" w:rsidRDefault="003D3D74" w:rsidP="003D3D74">
      <w:pPr>
        <w:rPr>
          <w:rFonts w:ascii="Arial" w:hAnsi="Arial" w:cs="Arial"/>
          <w:sz w:val="22"/>
        </w:rPr>
      </w:pPr>
      <w:r w:rsidRPr="003D3D74">
        <w:rPr>
          <w:rFonts w:ascii="Arial" w:hAnsi="Arial" w:cs="Arial"/>
          <w:sz w:val="22"/>
        </w:rPr>
        <w:t xml:space="preserve">Leadership is an </w:t>
      </w:r>
      <w:r w:rsidR="004525D6" w:rsidRPr="003D3D74">
        <w:rPr>
          <w:rFonts w:ascii="Arial" w:hAnsi="Arial" w:cs="Arial"/>
          <w:sz w:val="22"/>
        </w:rPr>
        <w:t>important aspect</w:t>
      </w:r>
      <w:r w:rsidRPr="003D3D74">
        <w:rPr>
          <w:rFonts w:ascii="Arial" w:hAnsi="Arial" w:cs="Arial"/>
          <w:sz w:val="22"/>
        </w:rPr>
        <w:t xml:space="preserve"> which shapes the organisational objectives. It involves different approaches which helps to determine that how a leader is going to interact with the employees. And the best suited leadership approach which matches in accordance to the organisation scenarios. One such leadership model is the </w:t>
      </w:r>
      <w:proofErr w:type="spellStart"/>
      <w:r w:rsidRPr="003D3D74">
        <w:rPr>
          <w:rFonts w:ascii="Arial" w:hAnsi="Arial" w:cs="Arial"/>
          <w:sz w:val="22"/>
        </w:rPr>
        <w:t>fiedler's</w:t>
      </w:r>
      <w:proofErr w:type="spellEnd"/>
      <w:r w:rsidRPr="003D3D74">
        <w:rPr>
          <w:rFonts w:ascii="Arial" w:hAnsi="Arial" w:cs="Arial"/>
          <w:sz w:val="22"/>
        </w:rPr>
        <w:t xml:space="preserve"> contingency model which determines that how leader in a workplace should adopt the leadership approaches which best suits the different business events. It involves task oriented and employee relationship leadership approaches which helps to accomplish business success and workplace management. </w:t>
      </w:r>
    </w:p>
    <w:p w14:paraId="0618F32D" w14:textId="77777777" w:rsidR="003D3D74" w:rsidRPr="003D3D74" w:rsidRDefault="003D3D74" w:rsidP="003D3D74">
      <w:pPr>
        <w:pStyle w:val="Heading1"/>
        <w:pageBreakBefore/>
        <w:rPr>
          <w:rFonts w:ascii="Arial" w:hAnsi="Arial" w:cs="Arial"/>
          <w:sz w:val="22"/>
          <w:szCs w:val="22"/>
          <w:u w:val="single"/>
        </w:rPr>
      </w:pPr>
      <w:bookmarkStart w:id="50" w:name="__RefHeading__18611_2010612842"/>
      <w:bookmarkStart w:id="51" w:name="__RefHeading__5777_308781032"/>
      <w:bookmarkStart w:id="52" w:name="_Toc67560594"/>
      <w:bookmarkEnd w:id="50"/>
      <w:bookmarkEnd w:id="51"/>
      <w:r w:rsidRPr="003D3D74">
        <w:rPr>
          <w:rFonts w:ascii="Arial" w:hAnsi="Arial" w:cs="Arial"/>
          <w:sz w:val="22"/>
          <w:szCs w:val="22"/>
        </w:rPr>
        <w:lastRenderedPageBreak/>
        <w:t>REFERENCES</w:t>
      </w:r>
      <w:bookmarkEnd w:id="52"/>
    </w:p>
    <w:p w14:paraId="551D328A" w14:textId="79076C1C"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Andersen, J. A., 2016. An old man and the “sea of leadership”. Journal of leadership studies. 9(4) pp.70-81</w:t>
      </w:r>
    </w:p>
    <w:p w14:paraId="5C28C42E" w14:textId="2CCB5C51"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t>Beugré</w:t>
      </w:r>
      <w:proofErr w:type="spellEnd"/>
      <w:r w:rsidRPr="003D3D74">
        <w:rPr>
          <w:rFonts w:ascii="Arial" w:hAnsi="Arial" w:cs="Arial"/>
          <w:sz w:val="22"/>
          <w:shd w:val="clear" w:color="auto" w:fill="FFFFFF"/>
        </w:rPr>
        <w:t>, C. D., 2018. The neural basis of leadership. In </w:t>
      </w:r>
      <w:proofErr w:type="gramStart"/>
      <w:r w:rsidRPr="003D3D74">
        <w:rPr>
          <w:rFonts w:ascii="Arial" w:hAnsi="Arial" w:cs="Arial"/>
          <w:sz w:val="22"/>
          <w:shd w:val="clear" w:color="auto" w:fill="FFFFFF"/>
        </w:rPr>
        <w:t>The</w:t>
      </w:r>
      <w:proofErr w:type="gramEnd"/>
      <w:r w:rsidRPr="003D3D74">
        <w:rPr>
          <w:rFonts w:ascii="Arial" w:hAnsi="Arial" w:cs="Arial"/>
          <w:sz w:val="22"/>
          <w:shd w:val="clear" w:color="auto" w:fill="FFFFFF"/>
        </w:rPr>
        <w:t xml:space="preserve"> Neuroscience of Organizational </w:t>
      </w:r>
      <w:proofErr w:type="spellStart"/>
      <w:r w:rsidRPr="003D3D74">
        <w:rPr>
          <w:rFonts w:ascii="Arial" w:hAnsi="Arial" w:cs="Arial"/>
          <w:sz w:val="22"/>
          <w:shd w:val="clear" w:color="auto" w:fill="FFFFFF"/>
        </w:rPr>
        <w:t>Behavior</w:t>
      </w:r>
      <w:proofErr w:type="spellEnd"/>
      <w:r w:rsidRPr="003D3D74">
        <w:rPr>
          <w:rFonts w:ascii="Arial" w:hAnsi="Arial" w:cs="Arial"/>
          <w:sz w:val="22"/>
          <w:shd w:val="clear" w:color="auto" w:fill="FFFFFF"/>
        </w:rPr>
        <w:t>. Edward Elgar Publishing</w:t>
      </w:r>
    </w:p>
    <w:p w14:paraId="22FAEFB4" w14:textId="10A169DE"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Bott, F. M., Heck, D. W. and </w:t>
      </w:r>
      <w:proofErr w:type="spellStart"/>
      <w:r w:rsidRPr="003D3D74">
        <w:rPr>
          <w:rFonts w:ascii="Arial" w:hAnsi="Arial" w:cs="Arial"/>
          <w:sz w:val="22"/>
          <w:shd w:val="clear" w:color="auto" w:fill="FFFFFF"/>
        </w:rPr>
        <w:t>Meiser</w:t>
      </w:r>
      <w:proofErr w:type="spellEnd"/>
      <w:r w:rsidRPr="003D3D74">
        <w:rPr>
          <w:rFonts w:ascii="Arial" w:hAnsi="Arial" w:cs="Arial"/>
          <w:sz w:val="22"/>
          <w:shd w:val="clear" w:color="auto" w:fill="FFFFFF"/>
        </w:rPr>
        <w:t>, T., 2020. Parameter validation in hierarchical MPT models by functional dissociation with continuous covariates: An application to contingency inference. Journal of Mathematical Psychology. 98. p.102388</w:t>
      </w:r>
    </w:p>
    <w:p w14:paraId="0FCAA1D0" w14:textId="1B672658"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Bratton, J., 2020. TRAIT, BEHAVIOUR AND CONTINGENCY THEORIES OF LEADERSHIP. Organizational Leadership. p.125</w:t>
      </w:r>
    </w:p>
    <w:p w14:paraId="6BAE5EBC" w14:textId="5F36B663"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Cheng, L., Guo, H. and Lin, H., 2020. The influence of leadership </w:t>
      </w:r>
      <w:proofErr w:type="spellStart"/>
      <w:r w:rsidRPr="003D3D74">
        <w:rPr>
          <w:rFonts w:ascii="Arial" w:hAnsi="Arial" w:cs="Arial"/>
          <w:sz w:val="22"/>
          <w:shd w:val="clear" w:color="auto" w:fill="FFFFFF"/>
        </w:rPr>
        <w:t>behavior</w:t>
      </w:r>
      <w:proofErr w:type="spellEnd"/>
      <w:r w:rsidRPr="003D3D74">
        <w:rPr>
          <w:rFonts w:ascii="Arial" w:hAnsi="Arial" w:cs="Arial"/>
          <w:sz w:val="22"/>
          <w:shd w:val="clear" w:color="auto" w:fill="FFFFFF"/>
        </w:rPr>
        <w:t xml:space="preserve"> on miners’ work safety </w:t>
      </w:r>
      <w:proofErr w:type="spellStart"/>
      <w:r w:rsidRPr="003D3D74">
        <w:rPr>
          <w:rFonts w:ascii="Arial" w:hAnsi="Arial" w:cs="Arial"/>
          <w:sz w:val="22"/>
          <w:shd w:val="clear" w:color="auto" w:fill="FFFFFF"/>
        </w:rPr>
        <w:t>behavior</w:t>
      </w:r>
      <w:proofErr w:type="spellEnd"/>
      <w:r w:rsidRPr="003D3D74">
        <w:rPr>
          <w:rFonts w:ascii="Arial" w:hAnsi="Arial" w:cs="Arial"/>
          <w:sz w:val="22"/>
          <w:shd w:val="clear" w:color="auto" w:fill="FFFFFF"/>
        </w:rPr>
        <w:t>. Safety Science. 132. p.104986</w:t>
      </w:r>
    </w:p>
    <w:p w14:paraId="1B7538A7" w14:textId="50FFEB8D"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t>Dinibutun</w:t>
      </w:r>
      <w:proofErr w:type="spellEnd"/>
      <w:r w:rsidRPr="003D3D74">
        <w:rPr>
          <w:rFonts w:ascii="Arial" w:hAnsi="Arial" w:cs="Arial"/>
          <w:sz w:val="22"/>
          <w:shd w:val="clear" w:color="auto" w:fill="FFFFFF"/>
        </w:rPr>
        <w:t>, S. R., 2020. Leadership: A Comprehensive Review of Literature, Research and Theoretical Framework. Research and Theoretical Framework (January 17, 2020)</w:t>
      </w:r>
    </w:p>
    <w:p w14:paraId="7B0B16F0" w14:textId="04FC562B"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Eriksson, T., </w:t>
      </w:r>
      <w:proofErr w:type="spellStart"/>
      <w:r w:rsidRPr="003D3D74">
        <w:rPr>
          <w:rFonts w:ascii="Arial" w:hAnsi="Arial" w:cs="Arial"/>
          <w:sz w:val="22"/>
          <w:shd w:val="clear" w:color="auto" w:fill="FFFFFF"/>
        </w:rPr>
        <w:t>Bigi</w:t>
      </w:r>
      <w:proofErr w:type="spellEnd"/>
      <w:r w:rsidRPr="003D3D74">
        <w:rPr>
          <w:rFonts w:ascii="Arial" w:hAnsi="Arial" w:cs="Arial"/>
          <w:sz w:val="22"/>
          <w:shd w:val="clear" w:color="auto" w:fill="FFFFFF"/>
        </w:rPr>
        <w:t xml:space="preserve">, A. and </w:t>
      </w:r>
      <w:proofErr w:type="spellStart"/>
      <w:r w:rsidRPr="003D3D74">
        <w:rPr>
          <w:rFonts w:ascii="Arial" w:hAnsi="Arial" w:cs="Arial"/>
          <w:sz w:val="22"/>
          <w:shd w:val="clear" w:color="auto" w:fill="FFFFFF"/>
        </w:rPr>
        <w:t>Bonera</w:t>
      </w:r>
      <w:proofErr w:type="spellEnd"/>
      <w:r w:rsidRPr="003D3D74">
        <w:rPr>
          <w:rFonts w:ascii="Arial" w:hAnsi="Arial" w:cs="Arial"/>
          <w:sz w:val="22"/>
          <w:shd w:val="clear" w:color="auto" w:fill="FFFFFF"/>
        </w:rPr>
        <w:t>, M., 2020. Think with me, or think for me? On the future role of artificial intelligence in marketing strategy formulation. The TQM Journal</w:t>
      </w:r>
    </w:p>
    <w:p w14:paraId="737BDED5" w14:textId="5F827035"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Hamlin, R. G. and Patel, T., 2017. Perceived managerial and leadership effectiveness within higher education in France. Studies in Higher Education. 42(2). pp.292-314</w:t>
      </w:r>
    </w:p>
    <w:p w14:paraId="72209613" w14:textId="2A179120"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Hussain, M. and Hassan, H., 2015. MILITARY LEADERSHIPAND IMPLICATIONS FOR BUSINESS LEADERS IN THE LIGHT OF ALTERNATIVE THEORIES. Pakistan Journal of Science. 67(1)</w:t>
      </w:r>
    </w:p>
    <w:p w14:paraId="672A4B1D" w14:textId="6527335E"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t>Hütter</w:t>
      </w:r>
      <w:proofErr w:type="spellEnd"/>
      <w:r w:rsidRPr="003D3D74">
        <w:rPr>
          <w:rFonts w:ascii="Arial" w:hAnsi="Arial" w:cs="Arial"/>
          <w:sz w:val="22"/>
          <w:shd w:val="clear" w:color="auto" w:fill="FFFFFF"/>
        </w:rPr>
        <w:t>, M. and Fiedler, K., 2016. Conceptual, theoretical, and methodological challenges in evaluative conditioning research</w:t>
      </w:r>
    </w:p>
    <w:p w14:paraId="5C908D3F" w14:textId="2BEA8693"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Lord, R. G. And et.al., 2017. Leadership in applied psychology: Three waves of theory and research. Journal of Applied Psychology. 102(3). p.434</w:t>
      </w:r>
    </w:p>
    <w:p w14:paraId="30879170" w14:textId="5F397EAE"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t>Madlock</w:t>
      </w:r>
      <w:proofErr w:type="spellEnd"/>
      <w:r w:rsidRPr="003D3D74">
        <w:rPr>
          <w:rFonts w:ascii="Arial" w:hAnsi="Arial" w:cs="Arial"/>
          <w:sz w:val="22"/>
          <w:shd w:val="clear" w:color="auto" w:fill="FFFFFF"/>
        </w:rPr>
        <w:t>, P. E., 2018. The Influence of Leadership Style on Telecommuters in the Insurance Industry: A Contingency Theory Approach. Journal of Leadership, Accountability &amp; Ethics. 15(2)</w:t>
      </w:r>
    </w:p>
    <w:p w14:paraId="5BE35093" w14:textId="3BBDCBC7"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Matthews, B., Daigle, J. and Houston, M., 2018. A dyadic of employee readiness and job satisfaction. International Journal of Organizational Analysis</w:t>
      </w:r>
    </w:p>
    <w:p w14:paraId="3A96FDE8" w14:textId="7B3F60B7"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Mills, J. K. A. and </w:t>
      </w:r>
      <w:proofErr w:type="spellStart"/>
      <w:r w:rsidRPr="003D3D74">
        <w:rPr>
          <w:rFonts w:ascii="Arial" w:hAnsi="Arial" w:cs="Arial"/>
          <w:sz w:val="22"/>
          <w:shd w:val="clear" w:color="auto" w:fill="FFFFFF"/>
        </w:rPr>
        <w:t>McKimm</w:t>
      </w:r>
      <w:proofErr w:type="spellEnd"/>
      <w:r w:rsidRPr="003D3D74">
        <w:rPr>
          <w:rFonts w:ascii="Arial" w:hAnsi="Arial" w:cs="Arial"/>
          <w:sz w:val="22"/>
          <w:shd w:val="clear" w:color="auto" w:fill="FFFFFF"/>
        </w:rPr>
        <w:t>, J., 2016. Contingency theories of leadership: how might we use them in clinical practice?. British journal of hospital medicine. 77(5). pp.268-271</w:t>
      </w:r>
    </w:p>
    <w:p w14:paraId="4D977357" w14:textId="496E3B00"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lastRenderedPageBreak/>
        <w:t>Santoso</w:t>
      </w:r>
      <w:proofErr w:type="spellEnd"/>
      <w:r w:rsidRPr="003D3D74">
        <w:rPr>
          <w:rFonts w:ascii="Arial" w:hAnsi="Arial" w:cs="Arial"/>
          <w:sz w:val="22"/>
          <w:shd w:val="clear" w:color="auto" w:fill="FFFFFF"/>
        </w:rPr>
        <w:t xml:space="preserve">, B. and </w:t>
      </w:r>
      <w:proofErr w:type="spellStart"/>
      <w:proofErr w:type="gramStart"/>
      <w:r w:rsidRPr="003D3D74">
        <w:rPr>
          <w:rFonts w:ascii="Arial" w:hAnsi="Arial" w:cs="Arial"/>
          <w:sz w:val="22"/>
          <w:shd w:val="clear" w:color="auto" w:fill="FFFFFF"/>
        </w:rPr>
        <w:t>et,al</w:t>
      </w:r>
      <w:proofErr w:type="spellEnd"/>
      <w:r w:rsidRPr="003D3D74">
        <w:rPr>
          <w:rFonts w:ascii="Arial" w:hAnsi="Arial" w:cs="Arial"/>
          <w:sz w:val="22"/>
          <w:shd w:val="clear" w:color="auto" w:fill="FFFFFF"/>
        </w:rPr>
        <w:t>.</w:t>
      </w:r>
      <w:proofErr w:type="gramEnd"/>
      <w:r w:rsidRPr="003D3D74">
        <w:rPr>
          <w:rFonts w:ascii="Arial" w:hAnsi="Arial" w:cs="Arial"/>
          <w:sz w:val="22"/>
          <w:shd w:val="clear" w:color="auto" w:fill="FFFFFF"/>
        </w:rPr>
        <w:t xml:space="preserve">, 2020. The Effect </w:t>
      </w:r>
      <w:proofErr w:type="gramStart"/>
      <w:r w:rsidRPr="003D3D74">
        <w:rPr>
          <w:rFonts w:ascii="Arial" w:hAnsi="Arial" w:cs="Arial"/>
          <w:sz w:val="22"/>
          <w:shd w:val="clear" w:color="auto" w:fill="FFFFFF"/>
        </w:rPr>
        <w:t>Of</w:t>
      </w:r>
      <w:proofErr w:type="gramEnd"/>
      <w:r w:rsidRPr="003D3D74">
        <w:rPr>
          <w:rFonts w:ascii="Arial" w:hAnsi="Arial" w:cs="Arial"/>
          <w:sz w:val="22"/>
          <w:shd w:val="clear" w:color="auto" w:fill="FFFFFF"/>
        </w:rPr>
        <w:t xml:space="preserve"> Situational Leadership and Motivation on Employee Performance. Talent Development &amp; Excellence. 12(1)</w:t>
      </w:r>
    </w:p>
    <w:p w14:paraId="4630A413" w14:textId="24DA45D8"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Schippers, M. C., West, M. A. and Dawson, J. F., 2015. Team reflexivity and innovation: The moderating role of team context. Journal of Management. 41(3). pp.769-788</w:t>
      </w:r>
    </w:p>
    <w:p w14:paraId="53135414" w14:textId="64B636F3"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Shafique, I. and </w:t>
      </w:r>
      <w:proofErr w:type="spellStart"/>
      <w:r w:rsidRPr="003D3D74">
        <w:rPr>
          <w:rFonts w:ascii="Arial" w:hAnsi="Arial" w:cs="Arial"/>
          <w:sz w:val="22"/>
          <w:shd w:val="clear" w:color="auto" w:fill="FFFFFF"/>
        </w:rPr>
        <w:t>Beh</w:t>
      </w:r>
      <w:proofErr w:type="spellEnd"/>
      <w:r w:rsidRPr="003D3D74">
        <w:rPr>
          <w:rFonts w:ascii="Arial" w:hAnsi="Arial" w:cs="Arial"/>
          <w:sz w:val="22"/>
          <w:shd w:val="clear" w:color="auto" w:fill="FFFFFF"/>
        </w:rPr>
        <w:t>, L. S., 2017. Shifting organizational leadership perspectives: An overview of leadership theories. Journal of Economic &amp; Management Perspectives. 11(4). pp.134-143</w:t>
      </w:r>
    </w:p>
    <w:p w14:paraId="278D61AD" w14:textId="3D66ED0E" w:rsidR="003D3D74" w:rsidRP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Shao, Z., Feng, Y. and Hu, Q., 2016. Effectiveness of top management support in enterprise systems success: A contingency perspective of fit between leadership style and system life-cycle. European Journal of Information Systems. 25(2). pp.131-153</w:t>
      </w:r>
    </w:p>
    <w:p w14:paraId="75E8FE97" w14:textId="30A117B1" w:rsidR="003D3D74" w:rsidRPr="003D3D74" w:rsidRDefault="003D3D74" w:rsidP="004525D6">
      <w:pPr>
        <w:numPr>
          <w:ilvl w:val="0"/>
          <w:numId w:val="4"/>
        </w:numPr>
        <w:rPr>
          <w:rFonts w:ascii="Arial" w:hAnsi="Arial" w:cs="Arial"/>
          <w:sz w:val="22"/>
          <w:shd w:val="clear" w:color="auto" w:fill="FFFFFF"/>
        </w:rPr>
      </w:pPr>
      <w:proofErr w:type="spellStart"/>
      <w:r w:rsidRPr="003D3D74">
        <w:rPr>
          <w:rFonts w:ascii="Arial" w:hAnsi="Arial" w:cs="Arial"/>
          <w:sz w:val="22"/>
          <w:shd w:val="clear" w:color="auto" w:fill="FFFFFF"/>
        </w:rPr>
        <w:t>Unkelbach</w:t>
      </w:r>
      <w:proofErr w:type="spellEnd"/>
      <w:r w:rsidRPr="003D3D74">
        <w:rPr>
          <w:rFonts w:ascii="Arial" w:hAnsi="Arial" w:cs="Arial"/>
          <w:sz w:val="22"/>
          <w:shd w:val="clear" w:color="auto" w:fill="FFFFFF"/>
        </w:rPr>
        <w:t xml:space="preserve">, C. and Fiedler, K., 2020. The challenge of diagnostic inferences from implicit measures: The case of non-evaluative influences in the evaluative priming paradigm. Social Cognition. 38(Supplement). </w:t>
      </w:r>
      <w:proofErr w:type="gramStart"/>
      <w:r w:rsidRPr="003D3D74">
        <w:rPr>
          <w:rFonts w:ascii="Arial" w:hAnsi="Arial" w:cs="Arial"/>
          <w:sz w:val="22"/>
          <w:shd w:val="clear" w:color="auto" w:fill="FFFFFF"/>
        </w:rPr>
        <w:t>pp.s</w:t>
      </w:r>
      <w:proofErr w:type="gramEnd"/>
      <w:r w:rsidRPr="003D3D74">
        <w:rPr>
          <w:rFonts w:ascii="Arial" w:hAnsi="Arial" w:cs="Arial"/>
          <w:sz w:val="22"/>
          <w:shd w:val="clear" w:color="auto" w:fill="FFFFFF"/>
        </w:rPr>
        <w:t>208-s222</w:t>
      </w:r>
    </w:p>
    <w:p w14:paraId="067BD168" w14:textId="1216D3CB" w:rsidR="003D3D74" w:rsidRDefault="003D3D74" w:rsidP="004525D6">
      <w:pPr>
        <w:numPr>
          <w:ilvl w:val="0"/>
          <w:numId w:val="4"/>
        </w:numPr>
        <w:rPr>
          <w:rFonts w:ascii="Arial" w:hAnsi="Arial" w:cs="Arial"/>
          <w:sz w:val="22"/>
          <w:shd w:val="clear" w:color="auto" w:fill="FFFFFF"/>
        </w:rPr>
      </w:pPr>
      <w:r w:rsidRPr="003D3D74">
        <w:rPr>
          <w:rFonts w:ascii="Arial" w:hAnsi="Arial" w:cs="Arial"/>
          <w:sz w:val="22"/>
          <w:shd w:val="clear" w:color="auto" w:fill="FFFFFF"/>
        </w:rPr>
        <w:t xml:space="preserve">Whittaker, D. H., </w:t>
      </w:r>
      <w:proofErr w:type="spellStart"/>
      <w:r w:rsidRPr="003D3D74">
        <w:rPr>
          <w:rFonts w:ascii="Arial" w:hAnsi="Arial" w:cs="Arial"/>
          <w:sz w:val="22"/>
          <w:shd w:val="clear" w:color="auto" w:fill="FFFFFF"/>
        </w:rPr>
        <w:t>Fath</w:t>
      </w:r>
      <w:proofErr w:type="spellEnd"/>
      <w:r w:rsidRPr="003D3D74">
        <w:rPr>
          <w:rFonts w:ascii="Arial" w:hAnsi="Arial" w:cs="Arial"/>
          <w:sz w:val="22"/>
          <w:shd w:val="clear" w:color="auto" w:fill="FFFFFF"/>
        </w:rPr>
        <w:t>, B. P. and Fiedler, A., 2016. Assembling capabilities for innovation: evidence from New Zealand SMEs. International small business journal. 34(1). pp.123-143</w:t>
      </w:r>
    </w:p>
    <w:p w14:paraId="1BB334F8" w14:textId="2DA82EDC" w:rsidR="00B42AA2" w:rsidRPr="006805B0" w:rsidRDefault="00B42AA2" w:rsidP="006805B0">
      <w:pPr>
        <w:pStyle w:val="ListParagraph"/>
        <w:numPr>
          <w:ilvl w:val="0"/>
          <w:numId w:val="4"/>
        </w:numPr>
        <w:tabs>
          <w:tab w:val="left" w:pos="1440"/>
        </w:tabs>
        <w:rPr>
          <w:rFonts w:ascii="Arial" w:hAnsi="Arial" w:cs="Arial"/>
        </w:rPr>
      </w:pPr>
      <w:r w:rsidRPr="006805B0">
        <w:rPr>
          <w:rFonts w:ascii="Arial" w:hAnsi="Arial" w:cs="Arial"/>
          <w:shd w:val="clear" w:color="auto" w:fill="FFFFFF"/>
        </w:rPr>
        <w:t>2020. INOVASI DAKWAH PERGURUAN TINGGI (</w:t>
      </w:r>
      <w:proofErr w:type="spellStart"/>
      <w:r w:rsidRPr="006805B0">
        <w:rPr>
          <w:rFonts w:ascii="Arial" w:hAnsi="Arial" w:cs="Arial"/>
          <w:shd w:val="clear" w:color="auto" w:fill="FFFFFF"/>
        </w:rPr>
        <w:t>Studi</w:t>
      </w:r>
      <w:proofErr w:type="spellEnd"/>
      <w:r w:rsidRPr="006805B0">
        <w:rPr>
          <w:rFonts w:ascii="Arial" w:hAnsi="Arial" w:cs="Arial"/>
          <w:shd w:val="clear" w:color="auto" w:fill="FFFFFF"/>
        </w:rPr>
        <w:t xml:space="preserve"> </w:t>
      </w:r>
      <w:proofErr w:type="spellStart"/>
      <w:r w:rsidRPr="006805B0">
        <w:rPr>
          <w:rFonts w:ascii="Arial" w:hAnsi="Arial" w:cs="Arial"/>
          <w:shd w:val="clear" w:color="auto" w:fill="FFFFFF"/>
        </w:rPr>
        <w:t>Naratif</w:t>
      </w:r>
      <w:proofErr w:type="spellEnd"/>
      <w:r w:rsidRPr="006805B0">
        <w:rPr>
          <w:rFonts w:ascii="Arial" w:hAnsi="Arial" w:cs="Arial"/>
          <w:shd w:val="clear" w:color="auto" w:fill="FFFFFF"/>
        </w:rPr>
        <w:t xml:space="preserve"> pada Universitas Negeri Semarang). </w:t>
      </w:r>
      <w:r w:rsidRPr="006805B0">
        <w:rPr>
          <w:rFonts w:ascii="Arial" w:hAnsi="Arial" w:cs="Arial"/>
          <w:i/>
          <w:shd w:val="clear" w:color="auto" w:fill="FFFFFF"/>
        </w:rPr>
        <w:t>KOMUNIKE.</w:t>
      </w:r>
      <w:r w:rsidRPr="006805B0">
        <w:rPr>
          <w:rFonts w:ascii="Arial" w:hAnsi="Arial" w:cs="Arial"/>
          <w:shd w:val="clear" w:color="auto" w:fill="FFFFFF"/>
        </w:rPr>
        <w:t> </w:t>
      </w:r>
      <w:r w:rsidRPr="006805B0">
        <w:rPr>
          <w:rFonts w:ascii="Arial" w:hAnsi="Arial" w:cs="Arial"/>
          <w:i/>
          <w:shd w:val="clear" w:color="auto" w:fill="FFFFFF"/>
        </w:rPr>
        <w:t>12</w:t>
      </w:r>
      <w:r w:rsidRPr="006805B0">
        <w:rPr>
          <w:rFonts w:ascii="Arial" w:hAnsi="Arial" w:cs="Arial"/>
          <w:shd w:val="clear" w:color="auto" w:fill="FFFFFF"/>
        </w:rPr>
        <w:t>(2). pp.187-209</w:t>
      </w:r>
    </w:p>
    <w:sectPr w:rsidR="00B42AA2" w:rsidRPr="006805B0" w:rsidSect="009B0AF5">
      <w:footerReference w:type="default" r:id="rId8"/>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438344" w14:textId="77777777" w:rsidR="00EB63A8" w:rsidRDefault="00EB63A8" w:rsidP="003D3D74">
      <w:pPr>
        <w:spacing w:line="240" w:lineRule="auto"/>
      </w:pPr>
      <w:r>
        <w:separator/>
      </w:r>
    </w:p>
  </w:endnote>
  <w:endnote w:type="continuationSeparator" w:id="0">
    <w:p w14:paraId="787051C7" w14:textId="77777777" w:rsidR="00EB63A8" w:rsidRDefault="00EB63A8" w:rsidP="003D3D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00"/>
    <w:family w:val="auto"/>
    <w:pitch w:val="variable"/>
  </w:font>
  <w:font w:name="Tinos">
    <w:altName w:val="Yu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Mono">
    <w:charset w:val="80"/>
    <w:family w:val="auto"/>
    <w:pitch w:val="variable"/>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021B5" w14:textId="77777777" w:rsidR="003D3D74" w:rsidRDefault="003D3D74">
    <w:pPr>
      <w:pStyle w:val="Footer"/>
      <w:jc w:val="right"/>
    </w:pPr>
    <w:r>
      <w:fldChar w:fldCharType="begin"/>
    </w:r>
    <w:r>
      <w:instrText xml:space="preserve"> PAGE   \* MERGEFORMAT </w:instrText>
    </w:r>
    <w:r>
      <w:fldChar w:fldCharType="separate"/>
    </w:r>
    <w:r>
      <w:rPr>
        <w:noProof/>
      </w:rPr>
      <w:t>2</w:t>
    </w:r>
    <w:r>
      <w:rPr>
        <w:noProof/>
      </w:rPr>
      <w:fldChar w:fldCharType="end"/>
    </w:r>
  </w:p>
  <w:p w14:paraId="0176A7EE" w14:textId="77777777" w:rsidR="003D3D74" w:rsidRDefault="003D3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2682B" w14:textId="77777777" w:rsidR="00EB63A8" w:rsidRDefault="00EB63A8" w:rsidP="003D3D74">
      <w:pPr>
        <w:spacing w:line="240" w:lineRule="auto"/>
      </w:pPr>
      <w:r>
        <w:separator/>
      </w:r>
    </w:p>
  </w:footnote>
  <w:footnote w:type="continuationSeparator" w:id="0">
    <w:p w14:paraId="4E13DAAA" w14:textId="77777777" w:rsidR="00EB63A8" w:rsidRDefault="00EB63A8" w:rsidP="003D3D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59F0033B"/>
    <w:multiLevelType w:val="hybridMultilevel"/>
    <w:tmpl w:val="455E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771A95"/>
    <w:multiLevelType w:val="hybridMultilevel"/>
    <w:tmpl w:val="D2D61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74"/>
    <w:rsid w:val="001B2177"/>
    <w:rsid w:val="00346E93"/>
    <w:rsid w:val="003D3D74"/>
    <w:rsid w:val="004525D6"/>
    <w:rsid w:val="00490E50"/>
    <w:rsid w:val="0055614D"/>
    <w:rsid w:val="00557A90"/>
    <w:rsid w:val="006805B0"/>
    <w:rsid w:val="009B0AF5"/>
    <w:rsid w:val="00AB59EF"/>
    <w:rsid w:val="00B42AA2"/>
    <w:rsid w:val="00BF2204"/>
    <w:rsid w:val="00C13C27"/>
    <w:rsid w:val="00C23167"/>
    <w:rsid w:val="00C96B6E"/>
    <w:rsid w:val="00EB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0B1FB56"/>
  <w15:chartTrackingRefBased/>
  <w15:docId w15:val="{5D85353F-349F-444C-AC6E-7C05C0446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 w:val="22"/>
      <w:szCs w:val="22"/>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aps w:val="0"/>
      <w:smallCaps w:val="0"/>
    </w:rPr>
  </w:style>
  <w:style w:type="character" w:customStyle="1" w:styleId="WW8Num3z1">
    <w:name w:val="WW8Num3z1"/>
    <w:rPr>
      <w:rFonts w:ascii="OpenSymbol" w:hAnsi="OpenSymbol" w:cs="OpenSymbol"/>
    </w:rPr>
  </w:style>
  <w:style w:type="character" w:customStyle="1" w:styleId="WW8Num2z3">
    <w:name w:val="WW8Num2z3"/>
    <w:rPr>
      <w:rFonts w:ascii="Symbol" w:hAnsi="Symbol" w:cs="Symbol"/>
    </w:rPr>
  </w:style>
  <w:style w:type="character" w:customStyle="1" w:styleId="WW8Num3z3">
    <w:name w:val="WW8Num3z3"/>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IndexLink">
    <w:name w:val="Index Link"/>
  </w:style>
  <w:style w:type="character" w:customStyle="1" w:styleId="NumberingSymbols">
    <w:name w:val="Numbering Symbols"/>
  </w:style>
  <w:style w:type="character" w:customStyle="1" w:styleId="ListLabel1">
    <w:name w:val="ListLabel 1"/>
    <w:rPr>
      <w:sz w:val="20"/>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styleId="TOC2">
    <w:name w:val="toc 2"/>
    <w:basedOn w:val="Index"/>
    <w:uiPriority w:val="39"/>
    <w:pPr>
      <w:tabs>
        <w:tab w:val="right" w:leader="dot" w:pos="9077"/>
      </w:tabs>
      <w:ind w:left="283"/>
    </w:pPr>
  </w:style>
  <w:style w:type="paragraph" w:styleId="TOC1">
    <w:name w:val="toc 1"/>
    <w:basedOn w:val="Index"/>
    <w:uiPriority w:val="39"/>
    <w:pPr>
      <w:tabs>
        <w:tab w:val="right" w:leader="dot" w:pos="9360"/>
      </w:tab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qFormat/>
    <w:pPr>
      <w:spacing w:after="200" w:line="276" w:lineRule="auto"/>
      <w:ind w:left="720"/>
    </w:pPr>
    <w:rPr>
      <w:rFonts w:ascii="Cambria" w:hAnsi="Cambria" w:cs="Cambria"/>
      <w:sz w:val="22"/>
    </w:rPr>
  </w:style>
  <w:style w:type="paragraph" w:customStyle="1" w:styleId="text">
    <w:name w:val="text"/>
    <w:pPr>
      <w:suppressAutoHyphens/>
      <w:spacing w:before="60" w:after="60" w:line="260" w:lineRule="atLeast"/>
    </w:pPr>
    <w:rPr>
      <w:rFonts w:ascii="Verdana" w:eastAsia="DejaVu Sans Mono" w:hAnsi="Verdana" w:cs="DejaVu Sans"/>
      <w:sz w:val="24"/>
      <w:szCs w:val="24"/>
      <w:lang w:eastAsia="hi-IN" w:bidi="hi-IN"/>
    </w:rPr>
  </w:style>
  <w:style w:type="paragraph" w:styleId="NormalWeb">
    <w:name w:val="Normal (Web)"/>
    <w:basedOn w:val="Normal"/>
    <w:pPr>
      <w:spacing w:after="200" w:line="276" w:lineRule="auto"/>
    </w:pPr>
  </w:style>
  <w:style w:type="paragraph" w:customStyle="1" w:styleId="TableParagraph">
    <w:name w:val="Table Paragraph"/>
    <w:basedOn w:val="Normal"/>
    <w:pPr>
      <w:widowControl w:val="0"/>
    </w:pPr>
    <w:rPr>
      <w:rFonts w:eastAsia="Yu Mincho"/>
    </w:rPr>
  </w:style>
  <w:style w:type="character" w:customStyle="1" w:styleId="NoSpacingChar">
    <w:name w:val="No Spacing Char"/>
    <w:link w:val="NoSpacing"/>
    <w:uiPriority w:val="1"/>
    <w:rsid w:val="009B0AF5"/>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22FA8-0271-4DD1-B53E-74B54463E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4857</Words>
  <Characters>27685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PART B</dc:subject>
  <dc:creator>Andrei Codrin Sarateanu (1911512)</dc:creator>
  <cp:keywords/>
  <cp:lastModifiedBy>Andrei Codrin Sarateanu (1911512)</cp:lastModifiedBy>
  <cp:revision>5</cp:revision>
  <cp:lastPrinted>1900-01-01T00:00:00Z</cp:lastPrinted>
  <dcterms:created xsi:type="dcterms:W3CDTF">2021-03-25T10:44:00Z</dcterms:created>
  <dcterms:modified xsi:type="dcterms:W3CDTF">2021-03-30T07:34:00Z</dcterms:modified>
</cp:coreProperties>
</file>