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90EE5" w14:textId="39F385D5" w:rsidR="00AE732A" w:rsidRDefault="470C598A" w:rsidP="077CB3EE">
      <w:pPr>
        <w:spacing w:after="0" w:line="278" w:lineRule="auto"/>
        <w:jc w:val="center"/>
        <w:rPr>
          <w:rFonts w:ascii="Aptos" w:eastAsia="Aptos" w:hAnsi="Aptos" w:cs="Aptos"/>
          <w:color w:val="000000" w:themeColor="text1"/>
        </w:rPr>
      </w:pPr>
      <w:r>
        <w:rPr>
          <w:noProof/>
        </w:rPr>
        <w:drawing>
          <wp:inline distT="0" distB="0" distL="0" distR="0" wp14:anchorId="1FB29B56" wp14:editId="6DC0AF26">
            <wp:extent cx="3305175" cy="1143000"/>
            <wp:effectExtent l="0" t="0" r="0" b="0"/>
            <wp:docPr id="1958312135" name="Picture 1958312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305175" cy="1143000"/>
                    </a:xfrm>
                    <a:prstGeom prst="rect">
                      <a:avLst/>
                    </a:prstGeom>
                  </pic:spPr>
                </pic:pic>
              </a:graphicData>
            </a:graphic>
          </wp:inline>
        </w:drawing>
      </w:r>
    </w:p>
    <w:p w14:paraId="3E976E96" w14:textId="0162DB6F" w:rsidR="00AE732A" w:rsidRDefault="00AE732A" w:rsidP="077CB3EE">
      <w:pPr>
        <w:spacing w:after="0" w:line="278" w:lineRule="auto"/>
        <w:jc w:val="center"/>
        <w:rPr>
          <w:rFonts w:ascii="Aptos" w:eastAsia="Aptos" w:hAnsi="Aptos" w:cs="Aptos"/>
          <w:color w:val="000000" w:themeColor="text1"/>
        </w:rPr>
      </w:pPr>
    </w:p>
    <w:p w14:paraId="3D83792F" w14:textId="2B7C6146" w:rsidR="00AE732A" w:rsidRDefault="470C598A" w:rsidP="077CB3EE">
      <w:pPr>
        <w:spacing w:after="0" w:line="278" w:lineRule="auto"/>
        <w:jc w:val="both"/>
        <w:rPr>
          <w:rFonts w:ascii="Calibri" w:eastAsia="Calibri" w:hAnsi="Calibri" w:cs="Calibri"/>
          <w:color w:val="000000" w:themeColor="text1"/>
        </w:rPr>
      </w:pPr>
      <w:r w:rsidRPr="077CB3EE">
        <w:rPr>
          <w:rFonts w:ascii="Calibri" w:eastAsia="Calibri" w:hAnsi="Calibri" w:cs="Calibri"/>
          <w:color w:val="000000" w:themeColor="text1"/>
          <w:lang w:val="en-US"/>
        </w:rPr>
        <w:t xml:space="preserve"> </w:t>
      </w:r>
    </w:p>
    <w:p w14:paraId="6B062059" w14:textId="7DB90E5C" w:rsidR="00AE732A" w:rsidRDefault="470C598A" w:rsidP="077CB3EE">
      <w:pPr>
        <w:spacing w:after="0" w:line="278" w:lineRule="auto"/>
        <w:jc w:val="both"/>
        <w:rPr>
          <w:rFonts w:ascii="Calibri" w:eastAsia="Calibri" w:hAnsi="Calibri" w:cs="Calibri"/>
          <w:color w:val="000000" w:themeColor="text1"/>
        </w:rPr>
      </w:pPr>
      <w:r w:rsidRPr="077CB3EE">
        <w:rPr>
          <w:rFonts w:ascii="Calibri" w:eastAsia="Calibri" w:hAnsi="Calibri" w:cs="Calibri"/>
          <w:color w:val="000000" w:themeColor="text1"/>
          <w:lang w:val="en-US"/>
        </w:rPr>
        <w:t xml:space="preserve"> </w:t>
      </w:r>
    </w:p>
    <w:p w14:paraId="5FFB12AC" w14:textId="79EBD3AC" w:rsidR="00AE732A" w:rsidRDefault="470C598A" w:rsidP="077CB3EE">
      <w:pPr>
        <w:spacing w:after="0" w:line="278" w:lineRule="auto"/>
        <w:jc w:val="both"/>
        <w:rPr>
          <w:rFonts w:ascii="Calibri" w:eastAsia="Calibri" w:hAnsi="Calibri" w:cs="Calibri"/>
          <w:color w:val="000000" w:themeColor="text1"/>
        </w:rPr>
      </w:pPr>
      <w:r w:rsidRPr="077CB3EE">
        <w:rPr>
          <w:rFonts w:ascii="Calibri" w:eastAsia="Calibri" w:hAnsi="Calibri" w:cs="Calibri"/>
          <w:color w:val="000000" w:themeColor="text1"/>
          <w:lang w:val="en-US"/>
        </w:rPr>
        <w:t xml:space="preserve"> </w:t>
      </w:r>
    </w:p>
    <w:p w14:paraId="7EB9CFDD" w14:textId="4C568412" w:rsidR="00AE732A" w:rsidRPr="001E0570" w:rsidRDefault="470C598A" w:rsidP="077CB3EE">
      <w:pPr>
        <w:spacing w:after="0" w:line="278" w:lineRule="auto"/>
        <w:jc w:val="both"/>
        <w:rPr>
          <w:rFonts w:ascii="Arial" w:eastAsia="Calibri" w:hAnsi="Arial" w:cs="Arial"/>
          <w:color w:val="000000" w:themeColor="text1"/>
        </w:rPr>
      </w:pPr>
      <w:r w:rsidRPr="077CB3EE">
        <w:rPr>
          <w:rFonts w:ascii="Calibri" w:eastAsia="Calibri" w:hAnsi="Calibri" w:cs="Calibri"/>
          <w:color w:val="000000" w:themeColor="text1"/>
          <w:lang w:val="en-US"/>
        </w:rPr>
        <w:t xml:space="preserve"> </w:t>
      </w:r>
    </w:p>
    <w:p w14:paraId="3815B77B" w14:textId="36CA4BF9" w:rsidR="00AE732A" w:rsidRPr="001E0570" w:rsidRDefault="001E0570" w:rsidP="077CB3EE">
      <w:pPr>
        <w:spacing w:after="0" w:line="278" w:lineRule="auto"/>
        <w:jc w:val="center"/>
        <w:rPr>
          <w:rFonts w:ascii="Arial" w:hAnsi="Arial" w:cs="Arial"/>
        </w:rPr>
      </w:pPr>
      <w:r w:rsidRPr="001E0570">
        <w:rPr>
          <w:rFonts w:ascii="Arial" w:eastAsia="Calibri" w:hAnsi="Arial" w:cs="Arial"/>
          <w:color w:val="000000" w:themeColor="text1"/>
          <w:sz w:val="40"/>
          <w:szCs w:val="40"/>
          <w:lang w:val="en-US"/>
        </w:rPr>
        <w:t>Critical Evaluation of Braun’s Multiplier and Wallace Tree Multiplier using VHDL</w:t>
      </w:r>
    </w:p>
    <w:p w14:paraId="7BDC3A1A" w14:textId="20115CD3" w:rsidR="00AE732A" w:rsidRPr="001E0570" w:rsidRDefault="470C598A" w:rsidP="077CB3EE">
      <w:pPr>
        <w:spacing w:after="0" w:line="278" w:lineRule="auto"/>
        <w:jc w:val="center"/>
        <w:rPr>
          <w:rFonts w:ascii="Arial" w:eastAsia="Calibri" w:hAnsi="Arial" w:cs="Arial"/>
          <w:color w:val="000000" w:themeColor="text1"/>
          <w:sz w:val="40"/>
          <w:szCs w:val="40"/>
        </w:rPr>
      </w:pPr>
      <w:proofErr w:type="gramStart"/>
      <w:r w:rsidRPr="001E0570">
        <w:rPr>
          <w:rFonts w:ascii="Arial" w:eastAsia="Calibri" w:hAnsi="Arial" w:cs="Arial"/>
          <w:color w:val="000000" w:themeColor="text1"/>
          <w:sz w:val="40"/>
          <w:szCs w:val="40"/>
          <w:lang w:val="en-US"/>
        </w:rPr>
        <w:t>by</w:t>
      </w:r>
      <w:proofErr w:type="gramEnd"/>
    </w:p>
    <w:p w14:paraId="44D2C9B3" w14:textId="5A23CAC9"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Ruben Bhatia</w:t>
      </w:r>
    </w:p>
    <w:p w14:paraId="2B0D06F0" w14:textId="477644FE"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 xml:space="preserve">  </w:t>
      </w:r>
    </w:p>
    <w:p w14:paraId="65E5DABF" w14:textId="6B213782"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 xml:space="preserve"> </w:t>
      </w:r>
    </w:p>
    <w:p w14:paraId="25B4D077" w14:textId="27DB6821"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 xml:space="preserve">Assignment submitted as part of the requirements for the award of </w:t>
      </w:r>
    </w:p>
    <w:p w14:paraId="7E359596" w14:textId="325CEA5B"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i/>
          <w:iCs/>
          <w:color w:val="000000" w:themeColor="text1"/>
          <w:sz w:val="40"/>
          <w:szCs w:val="40"/>
          <w:lang w:val="en-US"/>
        </w:rPr>
        <w:t>BEng (Hons) Electrical and Electronics Engineering</w:t>
      </w:r>
    </w:p>
    <w:p w14:paraId="3875C18D" w14:textId="7529092C"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 xml:space="preserve"> </w:t>
      </w:r>
    </w:p>
    <w:p w14:paraId="13EC4961" w14:textId="57789F04"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 xml:space="preserve"> </w:t>
      </w:r>
    </w:p>
    <w:p w14:paraId="6007E22C" w14:textId="1DF9F14F" w:rsidR="00AE732A" w:rsidRPr="001E0570" w:rsidRDefault="470C598A" w:rsidP="077CB3EE">
      <w:pPr>
        <w:spacing w:after="0" w:line="278" w:lineRule="auto"/>
        <w:jc w:val="center"/>
        <w:rPr>
          <w:rFonts w:ascii="Arial" w:eastAsia="Calibri" w:hAnsi="Arial" w:cs="Arial"/>
          <w:color w:val="000000" w:themeColor="text1"/>
          <w:sz w:val="40"/>
          <w:szCs w:val="40"/>
        </w:rPr>
      </w:pPr>
      <w:r w:rsidRPr="001E0570">
        <w:rPr>
          <w:rFonts w:ascii="Arial" w:eastAsia="Calibri" w:hAnsi="Arial" w:cs="Arial"/>
          <w:color w:val="000000" w:themeColor="text1"/>
          <w:sz w:val="40"/>
          <w:szCs w:val="40"/>
          <w:lang w:val="en-US"/>
        </w:rPr>
        <w:t>April 2025</w:t>
      </w:r>
    </w:p>
    <w:p w14:paraId="37F56794" w14:textId="522FB330" w:rsidR="00AE732A" w:rsidRPr="001E0570" w:rsidRDefault="470C598A" w:rsidP="077CB3EE">
      <w:pPr>
        <w:spacing w:line="276" w:lineRule="auto"/>
        <w:rPr>
          <w:rFonts w:ascii="Arial" w:eastAsia="Aptos" w:hAnsi="Arial" w:cs="Arial"/>
          <w:color w:val="000000" w:themeColor="text1"/>
        </w:rPr>
      </w:pPr>
      <w:r w:rsidRPr="001E0570">
        <w:rPr>
          <w:rFonts w:ascii="Arial" w:eastAsia="Aptos" w:hAnsi="Arial" w:cs="Arial"/>
          <w:color w:val="000000" w:themeColor="text1"/>
          <w:lang w:val="en-US"/>
        </w:rPr>
        <w:t xml:space="preserve"> </w:t>
      </w:r>
    </w:p>
    <w:p w14:paraId="55F93D85" w14:textId="3C20BC62" w:rsidR="00AE732A" w:rsidRPr="001E0570" w:rsidRDefault="470C598A" w:rsidP="077CB3EE">
      <w:pPr>
        <w:spacing w:line="276" w:lineRule="auto"/>
        <w:rPr>
          <w:rFonts w:ascii="Arial" w:eastAsia="Aptos" w:hAnsi="Arial" w:cs="Arial"/>
          <w:color w:val="000000" w:themeColor="text1"/>
        </w:rPr>
      </w:pPr>
      <w:r w:rsidRPr="001E0570">
        <w:rPr>
          <w:rFonts w:ascii="Arial" w:eastAsia="Aptos" w:hAnsi="Arial" w:cs="Arial"/>
          <w:color w:val="000000" w:themeColor="text1"/>
          <w:lang w:val="en-US"/>
        </w:rPr>
        <w:t xml:space="preserve"> </w:t>
      </w:r>
    </w:p>
    <w:p w14:paraId="018757BC" w14:textId="152942D8" w:rsidR="00AE732A" w:rsidRDefault="470C598A" w:rsidP="077CB3EE">
      <w:pPr>
        <w:spacing w:line="276" w:lineRule="auto"/>
        <w:rPr>
          <w:rFonts w:ascii="Aptos" w:eastAsia="Aptos" w:hAnsi="Aptos" w:cs="Aptos"/>
          <w:color w:val="000000" w:themeColor="text1"/>
        </w:rPr>
      </w:pPr>
      <w:r w:rsidRPr="077CB3EE">
        <w:rPr>
          <w:rFonts w:ascii="Aptos" w:eastAsia="Aptos" w:hAnsi="Aptos" w:cs="Aptos"/>
          <w:color w:val="000000" w:themeColor="text1"/>
          <w:lang w:val="en-US"/>
        </w:rPr>
        <w:t xml:space="preserve"> </w:t>
      </w:r>
    </w:p>
    <w:p w14:paraId="223F63B5" w14:textId="78834375" w:rsidR="00AE732A" w:rsidRDefault="470C598A" w:rsidP="077CB3EE">
      <w:pPr>
        <w:spacing w:line="276" w:lineRule="auto"/>
        <w:rPr>
          <w:rFonts w:ascii="Aptos" w:eastAsia="Aptos" w:hAnsi="Aptos" w:cs="Aptos"/>
          <w:color w:val="000000" w:themeColor="text1"/>
        </w:rPr>
      </w:pPr>
      <w:r w:rsidRPr="077CB3EE">
        <w:rPr>
          <w:rFonts w:ascii="Aptos" w:eastAsia="Aptos" w:hAnsi="Aptos" w:cs="Aptos"/>
          <w:color w:val="000000" w:themeColor="text1"/>
          <w:lang w:val="en-US"/>
        </w:rPr>
        <w:t xml:space="preserve"> </w:t>
      </w:r>
    </w:p>
    <w:p w14:paraId="1C71B02A" w14:textId="41C67F2B" w:rsidR="00AE732A" w:rsidRDefault="470C598A" w:rsidP="077CB3EE">
      <w:pPr>
        <w:spacing w:line="276" w:lineRule="auto"/>
        <w:rPr>
          <w:rFonts w:ascii="Aptos" w:eastAsia="Aptos" w:hAnsi="Aptos" w:cs="Aptos"/>
          <w:color w:val="000000" w:themeColor="text1"/>
        </w:rPr>
      </w:pPr>
      <w:r w:rsidRPr="077CB3EE">
        <w:rPr>
          <w:rFonts w:ascii="Aptos" w:eastAsia="Aptos" w:hAnsi="Aptos" w:cs="Aptos"/>
          <w:color w:val="000000" w:themeColor="text1"/>
          <w:lang w:val="en-US"/>
        </w:rPr>
        <w:t xml:space="preserve"> </w:t>
      </w:r>
    </w:p>
    <w:p w14:paraId="74F0ABEF" w14:textId="3D316E57" w:rsidR="00AE732A" w:rsidRDefault="00AE732A" w:rsidP="077CB3EE">
      <w:pPr>
        <w:spacing w:after="0" w:line="278" w:lineRule="auto"/>
        <w:jc w:val="both"/>
        <w:rPr>
          <w:rFonts w:ascii="Calibri" w:eastAsia="Calibri" w:hAnsi="Calibri" w:cs="Calibri"/>
          <w:color w:val="000000" w:themeColor="text1"/>
          <w:sz w:val="28"/>
          <w:szCs w:val="28"/>
        </w:rPr>
      </w:pPr>
    </w:p>
    <w:p w14:paraId="20805DBB" w14:textId="39D8EAA6" w:rsidR="00AE732A" w:rsidRDefault="00AE732A" w:rsidP="077CB3EE">
      <w:pPr>
        <w:spacing w:after="0" w:line="278" w:lineRule="auto"/>
        <w:jc w:val="both"/>
        <w:rPr>
          <w:rFonts w:ascii="Calibri" w:eastAsia="Calibri" w:hAnsi="Calibri" w:cs="Calibri"/>
          <w:color w:val="000000" w:themeColor="text1"/>
          <w:sz w:val="28"/>
          <w:szCs w:val="28"/>
        </w:rPr>
      </w:pPr>
    </w:p>
    <w:p w14:paraId="47BD840C" w14:textId="2BE6CCE2" w:rsidR="00AE732A" w:rsidRDefault="00AE732A" w:rsidP="077CB3EE">
      <w:pPr>
        <w:spacing w:after="0" w:line="278" w:lineRule="auto"/>
        <w:jc w:val="both"/>
        <w:rPr>
          <w:rFonts w:ascii="Calibri" w:eastAsia="Calibri" w:hAnsi="Calibri" w:cs="Calibri"/>
          <w:color w:val="000000" w:themeColor="text1"/>
          <w:sz w:val="28"/>
          <w:szCs w:val="28"/>
        </w:rPr>
      </w:pPr>
    </w:p>
    <w:p w14:paraId="0820C7E7" w14:textId="7D16EE66" w:rsidR="00AE732A" w:rsidRDefault="00AE732A" w:rsidP="077CB3EE">
      <w:pPr>
        <w:spacing w:after="0" w:line="278" w:lineRule="auto"/>
        <w:jc w:val="both"/>
        <w:rPr>
          <w:rFonts w:ascii="Calibri" w:eastAsia="Calibri" w:hAnsi="Calibri" w:cs="Calibri"/>
          <w:color w:val="000000" w:themeColor="text1"/>
          <w:sz w:val="28"/>
          <w:szCs w:val="28"/>
        </w:rPr>
      </w:pPr>
    </w:p>
    <w:p w14:paraId="57F53425" w14:textId="7CDBD7DA" w:rsidR="00AE732A" w:rsidRPr="001E0570" w:rsidRDefault="470C598A" w:rsidP="077CB3EE">
      <w:pPr>
        <w:spacing w:after="0" w:line="278" w:lineRule="auto"/>
        <w:jc w:val="both"/>
        <w:rPr>
          <w:rFonts w:ascii="Arial" w:eastAsia="Calibri" w:hAnsi="Arial" w:cs="Arial"/>
          <w:color w:val="000000" w:themeColor="text1"/>
          <w:sz w:val="28"/>
          <w:szCs w:val="28"/>
        </w:rPr>
      </w:pPr>
      <w:r w:rsidRPr="001E0570">
        <w:rPr>
          <w:rFonts w:ascii="Arial" w:eastAsia="Calibri" w:hAnsi="Arial" w:cs="Arial"/>
          <w:b/>
          <w:bCs/>
          <w:color w:val="000000" w:themeColor="text1"/>
          <w:sz w:val="28"/>
          <w:szCs w:val="28"/>
          <w:lang w:val="en-US"/>
        </w:rPr>
        <w:t xml:space="preserve">DECLARATION </w:t>
      </w:r>
    </w:p>
    <w:p w14:paraId="7504BE42" w14:textId="628C4EBB"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1BB758A7" w14:textId="5ADC4688"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18908E8F" w14:textId="39BF4AEA"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b/>
          <w:bCs/>
          <w:color w:val="000000" w:themeColor="text1"/>
          <w:lang w:val="en-US"/>
        </w:rPr>
        <w:t xml:space="preserve"> </w:t>
      </w:r>
    </w:p>
    <w:p w14:paraId="48021752" w14:textId="6843B954"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I, Ruben Bhatia, </w:t>
      </w:r>
      <w:proofErr w:type="gramStart"/>
      <w:r w:rsidRPr="001E0570">
        <w:rPr>
          <w:rFonts w:ascii="Arial" w:eastAsia="Calibri" w:hAnsi="Arial" w:cs="Arial"/>
          <w:color w:val="000000" w:themeColor="text1"/>
          <w:lang w:val="en-US"/>
        </w:rPr>
        <w:t>declare</w:t>
      </w:r>
      <w:proofErr w:type="gramEnd"/>
      <w:r w:rsidRPr="001E0570">
        <w:rPr>
          <w:rFonts w:ascii="Arial" w:eastAsia="Calibri" w:hAnsi="Arial" w:cs="Arial"/>
          <w:color w:val="000000" w:themeColor="text1"/>
          <w:lang w:val="en-US"/>
        </w:rPr>
        <w:t xml:space="preserve"> that I am the sole author of this assignment; that all references cited have been consulted; that I have conducted all work of which this is a record, and that the finished work lies within the </w:t>
      </w:r>
      <w:proofErr w:type="gramStart"/>
      <w:r w:rsidRPr="001E0570">
        <w:rPr>
          <w:rFonts w:ascii="Arial" w:eastAsia="Calibri" w:hAnsi="Arial" w:cs="Arial"/>
          <w:color w:val="000000" w:themeColor="text1"/>
          <w:lang w:val="en-US"/>
        </w:rPr>
        <w:t>prescribed word</w:t>
      </w:r>
      <w:proofErr w:type="gramEnd"/>
      <w:r w:rsidRPr="001E0570">
        <w:rPr>
          <w:rFonts w:ascii="Arial" w:eastAsia="Calibri" w:hAnsi="Arial" w:cs="Arial"/>
          <w:color w:val="000000" w:themeColor="text1"/>
          <w:lang w:val="en-US"/>
        </w:rPr>
        <w:t xml:space="preserve"> limits. </w:t>
      </w:r>
    </w:p>
    <w:p w14:paraId="231478EE" w14:textId="41980FF4"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0944C6CB" w14:textId="439A7738"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3BB5776C" w14:textId="5453058B"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This work has not previously been accepted as part of any other degree submission. </w:t>
      </w:r>
    </w:p>
    <w:p w14:paraId="23704670" w14:textId="222BE068"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7BA955A8" w14:textId="2DCD7BFB"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34858E24" w14:textId="0ABAF258"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p>
    <w:p w14:paraId="7B4BB888" w14:textId="20D13648" w:rsidR="00AE732A" w:rsidRPr="001E0570" w:rsidRDefault="470C598A" w:rsidP="077CB3EE">
      <w:pPr>
        <w:spacing w:after="0" w:line="278" w:lineRule="auto"/>
        <w:jc w:val="both"/>
        <w:rPr>
          <w:rFonts w:ascii="Arial" w:eastAsia="Calibri" w:hAnsi="Arial" w:cs="Arial"/>
          <w:color w:val="000000" w:themeColor="text1"/>
        </w:rPr>
      </w:pPr>
      <w:r w:rsidRPr="001E0570">
        <w:rPr>
          <w:rFonts w:ascii="Arial" w:eastAsia="Calibri" w:hAnsi="Arial" w:cs="Arial"/>
          <w:color w:val="000000" w:themeColor="text1"/>
          <w:lang w:val="en-US"/>
        </w:rPr>
        <w:t xml:space="preserve"> </w:t>
      </w:r>
      <w:r w:rsidRPr="001E0570">
        <w:rPr>
          <w:rFonts w:ascii="Arial" w:eastAsia="Calibri" w:hAnsi="Arial" w:cs="Arial"/>
          <w:b/>
          <w:bCs/>
          <w:i/>
          <w:iCs/>
          <w:color w:val="000000" w:themeColor="text1"/>
          <w:lang w:val="en-US"/>
        </w:rPr>
        <w:t xml:space="preserve"> </w:t>
      </w:r>
    </w:p>
    <w:p w14:paraId="5FE7E818" w14:textId="390D31B3" w:rsidR="00AE732A" w:rsidRPr="001E0570" w:rsidRDefault="470C598A" w:rsidP="077CB3EE">
      <w:pPr>
        <w:spacing w:after="0" w:line="278" w:lineRule="auto"/>
        <w:ind w:left="1440"/>
        <w:jc w:val="both"/>
        <w:rPr>
          <w:rFonts w:ascii="Arial" w:eastAsia="Calibri" w:hAnsi="Arial" w:cs="Arial"/>
          <w:color w:val="000000" w:themeColor="text1"/>
        </w:rPr>
      </w:pPr>
      <w:r w:rsidRPr="001E0570">
        <w:rPr>
          <w:rFonts w:ascii="Arial" w:eastAsia="Calibri" w:hAnsi="Arial" w:cs="Arial"/>
          <w:b/>
          <w:bCs/>
          <w:i/>
          <w:iCs/>
          <w:color w:val="000000" w:themeColor="text1"/>
          <w:lang w:val="en-US"/>
        </w:rPr>
        <w:t xml:space="preserve"> </w:t>
      </w:r>
    </w:p>
    <w:p w14:paraId="4D57645A" w14:textId="4951EDC8" w:rsidR="00AE732A" w:rsidRPr="001E0570" w:rsidRDefault="470C598A" w:rsidP="077CB3EE">
      <w:pPr>
        <w:spacing w:after="0" w:line="278" w:lineRule="auto"/>
        <w:ind w:left="1440"/>
        <w:jc w:val="both"/>
        <w:rPr>
          <w:rFonts w:ascii="Arial" w:eastAsia="Calibri" w:hAnsi="Arial" w:cs="Arial"/>
          <w:color w:val="000000" w:themeColor="text1"/>
        </w:rPr>
      </w:pPr>
      <w:proofErr w:type="gramStart"/>
      <w:r w:rsidRPr="001E0570">
        <w:rPr>
          <w:rFonts w:ascii="Arial" w:eastAsia="Calibri" w:hAnsi="Arial" w:cs="Arial"/>
          <w:b/>
          <w:bCs/>
          <w:i/>
          <w:iCs/>
          <w:color w:val="000000" w:themeColor="text1"/>
          <w:lang w:val="en-US"/>
        </w:rPr>
        <w:t>Date :</w:t>
      </w:r>
      <w:proofErr w:type="gramEnd"/>
      <w:r w:rsidRPr="001E0570">
        <w:rPr>
          <w:rFonts w:ascii="Arial" w:eastAsia="Calibri" w:hAnsi="Arial" w:cs="Arial"/>
          <w:b/>
          <w:bCs/>
          <w:i/>
          <w:iCs/>
          <w:color w:val="000000" w:themeColor="text1"/>
          <w:lang w:val="en-US"/>
        </w:rPr>
        <w:t xml:space="preserve"> </w:t>
      </w:r>
      <w:r w:rsidR="44E6F1E4" w:rsidRPr="001E0570">
        <w:rPr>
          <w:rFonts w:ascii="Arial" w:eastAsia="Calibri" w:hAnsi="Arial" w:cs="Arial"/>
          <w:b/>
          <w:bCs/>
          <w:i/>
          <w:iCs/>
          <w:color w:val="000000" w:themeColor="text1"/>
          <w:lang w:val="en-US"/>
        </w:rPr>
        <w:t>13th</w:t>
      </w:r>
      <w:r w:rsidRPr="001E0570">
        <w:rPr>
          <w:rFonts w:ascii="Arial" w:eastAsia="Calibri" w:hAnsi="Arial" w:cs="Arial"/>
          <w:b/>
          <w:bCs/>
          <w:i/>
          <w:iCs/>
          <w:color w:val="000000" w:themeColor="text1"/>
          <w:lang w:val="en-US"/>
        </w:rPr>
        <w:t xml:space="preserve"> April 2025</w:t>
      </w:r>
    </w:p>
    <w:p w14:paraId="5E5787A5" w14:textId="2B7A8172" w:rsidR="00AE732A" w:rsidRDefault="00AE732A"/>
    <w:p w14:paraId="23CA7884" w14:textId="4292901C" w:rsidR="077CB3EE" w:rsidRDefault="077CB3EE"/>
    <w:p w14:paraId="386EB2D6" w14:textId="5427DD79" w:rsidR="23E2FFCC" w:rsidRDefault="23E2FFCC"/>
    <w:p w14:paraId="3DC4E657" w14:textId="23A2C076" w:rsidR="72829816" w:rsidRDefault="72829816"/>
    <w:p w14:paraId="6758E520" w14:textId="7EDC176E" w:rsidR="63F3E048" w:rsidRDefault="63F3E048"/>
    <w:p w14:paraId="1EDFD910" w14:textId="0FA58910" w:rsidR="63F3E048" w:rsidRDefault="63F3E048"/>
    <w:p w14:paraId="3C0FB198" w14:textId="38D8FF42" w:rsidR="63F3E048" w:rsidRDefault="63F3E048"/>
    <w:p w14:paraId="2E5FDD92" w14:textId="5D694835" w:rsidR="63F3E048" w:rsidRDefault="63F3E048"/>
    <w:p w14:paraId="26BC4785" w14:textId="52E99A24" w:rsidR="63F3E048" w:rsidRDefault="63F3E048"/>
    <w:p w14:paraId="6E343F00" w14:textId="0AABB444" w:rsidR="63F3E048" w:rsidRDefault="63F3E048"/>
    <w:p w14:paraId="1CFE01C8" w14:textId="4C8BC0B7" w:rsidR="63F3E048" w:rsidRDefault="63F3E048"/>
    <w:p w14:paraId="05B8A32B" w14:textId="034A956E" w:rsidR="63F3E048" w:rsidRDefault="63F3E048"/>
    <w:p w14:paraId="536EEF64" w14:textId="3EB9BCCC" w:rsidR="63F3E048" w:rsidRDefault="63F3E048"/>
    <w:p w14:paraId="6C5B6E9F" w14:textId="74BE2AEC" w:rsidR="63F3E048" w:rsidRDefault="63F3E048"/>
    <w:p w14:paraId="35E9E08A" w14:textId="6A92B70E" w:rsidR="63F3E048" w:rsidRDefault="63F3E048"/>
    <w:p w14:paraId="3F16E814" w14:textId="6DC192F0" w:rsidR="63F3E048" w:rsidRDefault="63F3E048"/>
    <w:p w14:paraId="62C0B104" w14:textId="3C4DCB17" w:rsidR="63F3E048" w:rsidRDefault="63F3E048"/>
    <w:p w14:paraId="1583DE8C" w14:textId="7D0EE0F3" w:rsidR="63F3E048" w:rsidRDefault="63F3E048"/>
    <w:sdt>
      <w:sdtPr>
        <w:id w:val="286684777"/>
        <w:docPartObj>
          <w:docPartGallery w:val="Table of Contents"/>
          <w:docPartUnique/>
        </w:docPartObj>
      </w:sdtPr>
      <w:sdtContent>
        <w:p w14:paraId="5A35BA87" w14:textId="377B5CE5" w:rsidR="00624D4A" w:rsidRPr="00624D4A" w:rsidRDefault="327EFCE8">
          <w:pPr>
            <w:pStyle w:val="TOC1"/>
            <w:tabs>
              <w:tab w:val="right" w:leader="dot" w:pos="9016"/>
            </w:tabs>
            <w:rPr>
              <w:rFonts w:ascii="Arial" w:hAnsi="Arial" w:cs="Arial"/>
              <w:noProof/>
              <w:kern w:val="2"/>
              <w:sz w:val="22"/>
              <w:szCs w:val="22"/>
              <w:lang w:eastAsia="en-GB"/>
              <w14:ligatures w14:val="standardContextual"/>
            </w:rPr>
          </w:pPr>
          <w:r w:rsidRPr="00624D4A">
            <w:rPr>
              <w:rFonts w:ascii="Arial" w:hAnsi="Arial" w:cs="Arial"/>
              <w:sz w:val="22"/>
              <w:szCs w:val="22"/>
            </w:rPr>
            <w:fldChar w:fldCharType="begin"/>
          </w:r>
          <w:r w:rsidR="63F3E048" w:rsidRPr="00624D4A">
            <w:rPr>
              <w:rFonts w:ascii="Arial" w:hAnsi="Arial" w:cs="Arial"/>
              <w:sz w:val="22"/>
              <w:szCs w:val="22"/>
            </w:rPr>
            <w:instrText>TOC \o "1-9" \z \u \h</w:instrText>
          </w:r>
          <w:r w:rsidRPr="00624D4A">
            <w:rPr>
              <w:rFonts w:ascii="Arial" w:hAnsi="Arial" w:cs="Arial"/>
              <w:sz w:val="22"/>
              <w:szCs w:val="22"/>
            </w:rPr>
            <w:fldChar w:fldCharType="separate"/>
          </w:r>
          <w:hyperlink w:anchor="_Toc195781293" w:history="1">
            <w:r w:rsidR="00624D4A" w:rsidRPr="00624D4A">
              <w:rPr>
                <w:rStyle w:val="Hyperlink"/>
                <w:rFonts w:ascii="Arial" w:hAnsi="Arial" w:cs="Arial"/>
                <w:noProof/>
                <w:sz w:val="22"/>
                <w:szCs w:val="22"/>
              </w:rPr>
              <w:t>Introduction</w:t>
            </w:r>
            <w:r w:rsidR="00624D4A" w:rsidRPr="00624D4A">
              <w:rPr>
                <w:rFonts w:ascii="Arial" w:hAnsi="Arial" w:cs="Arial"/>
                <w:noProof/>
                <w:webHidden/>
                <w:sz w:val="22"/>
                <w:szCs w:val="22"/>
              </w:rPr>
              <w:tab/>
            </w:r>
            <w:r w:rsidR="00624D4A" w:rsidRPr="00624D4A">
              <w:rPr>
                <w:rFonts w:ascii="Arial" w:hAnsi="Arial" w:cs="Arial"/>
                <w:noProof/>
                <w:webHidden/>
                <w:sz w:val="22"/>
                <w:szCs w:val="22"/>
              </w:rPr>
              <w:fldChar w:fldCharType="begin"/>
            </w:r>
            <w:r w:rsidR="00624D4A" w:rsidRPr="00624D4A">
              <w:rPr>
                <w:rFonts w:ascii="Arial" w:hAnsi="Arial" w:cs="Arial"/>
                <w:noProof/>
                <w:webHidden/>
                <w:sz w:val="22"/>
                <w:szCs w:val="22"/>
              </w:rPr>
              <w:instrText xml:space="preserve"> PAGEREF _Toc195781293 \h </w:instrText>
            </w:r>
            <w:r w:rsidR="00624D4A" w:rsidRPr="00624D4A">
              <w:rPr>
                <w:rFonts w:ascii="Arial" w:hAnsi="Arial" w:cs="Arial"/>
                <w:noProof/>
                <w:webHidden/>
                <w:sz w:val="22"/>
                <w:szCs w:val="22"/>
              </w:rPr>
            </w:r>
            <w:r w:rsidR="00624D4A" w:rsidRPr="00624D4A">
              <w:rPr>
                <w:rFonts w:ascii="Arial" w:hAnsi="Arial" w:cs="Arial"/>
                <w:noProof/>
                <w:webHidden/>
                <w:sz w:val="22"/>
                <w:szCs w:val="22"/>
              </w:rPr>
              <w:fldChar w:fldCharType="separate"/>
            </w:r>
            <w:r w:rsidR="00624D4A" w:rsidRPr="00624D4A">
              <w:rPr>
                <w:rFonts w:ascii="Arial" w:hAnsi="Arial" w:cs="Arial"/>
                <w:noProof/>
                <w:webHidden/>
                <w:sz w:val="22"/>
                <w:szCs w:val="22"/>
              </w:rPr>
              <w:t>4</w:t>
            </w:r>
            <w:r w:rsidR="00624D4A" w:rsidRPr="00624D4A">
              <w:rPr>
                <w:rFonts w:ascii="Arial" w:hAnsi="Arial" w:cs="Arial"/>
                <w:noProof/>
                <w:webHidden/>
                <w:sz w:val="22"/>
                <w:szCs w:val="22"/>
              </w:rPr>
              <w:fldChar w:fldCharType="end"/>
            </w:r>
          </w:hyperlink>
        </w:p>
        <w:p w14:paraId="5A41AB4D" w14:textId="366839E3"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294" w:history="1">
            <w:r w:rsidRPr="00624D4A">
              <w:rPr>
                <w:rStyle w:val="Hyperlink"/>
                <w:rFonts w:ascii="Arial" w:hAnsi="Arial" w:cs="Arial"/>
                <w:noProof/>
                <w:sz w:val="22"/>
                <w:szCs w:val="22"/>
              </w:rPr>
              <w:t>Background Research of Multiplier Techniques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_Toc195781294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4</w:t>
            </w:r>
            <w:r w:rsidRPr="00624D4A">
              <w:rPr>
                <w:rFonts w:ascii="Arial" w:hAnsi="Arial" w:cs="Arial"/>
                <w:noProof/>
                <w:webHidden/>
                <w:sz w:val="22"/>
                <w:szCs w:val="22"/>
              </w:rPr>
              <w:fldChar w:fldCharType="end"/>
            </w:r>
          </w:hyperlink>
        </w:p>
        <w:p w14:paraId="24559625" w14:textId="394F64BD"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295" w:history="1">
            <w:r w:rsidRPr="00624D4A">
              <w:rPr>
                <w:rStyle w:val="Hyperlink"/>
                <w:rFonts w:ascii="Arial" w:hAnsi="Arial" w:cs="Arial"/>
                <w:noProof/>
                <w:sz w:val="22"/>
                <w:szCs w:val="22"/>
              </w:rPr>
              <w:t>Multipliers &amp; Assumed Advantages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_Toc195781295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4</w:t>
            </w:r>
            <w:r w:rsidRPr="00624D4A">
              <w:rPr>
                <w:rFonts w:ascii="Arial" w:hAnsi="Arial" w:cs="Arial"/>
                <w:noProof/>
                <w:webHidden/>
                <w:sz w:val="22"/>
                <w:szCs w:val="22"/>
              </w:rPr>
              <w:fldChar w:fldCharType="end"/>
            </w:r>
          </w:hyperlink>
        </w:p>
        <w:p w14:paraId="026DD5DF" w14:textId="125B9C74"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296" w:history="1">
            <w:r w:rsidRPr="00624D4A">
              <w:rPr>
                <w:rStyle w:val="Hyperlink"/>
                <w:rFonts w:ascii="Arial" w:hAnsi="Arial" w:cs="Arial"/>
                <w:noProof/>
                <w:sz w:val="22"/>
                <w:szCs w:val="22"/>
              </w:rPr>
              <w:t>Applications of Multipliers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_Toc195781296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5</w:t>
            </w:r>
            <w:r w:rsidRPr="00624D4A">
              <w:rPr>
                <w:rFonts w:ascii="Arial" w:hAnsi="Arial" w:cs="Arial"/>
                <w:noProof/>
                <w:webHidden/>
                <w:sz w:val="22"/>
                <w:szCs w:val="22"/>
              </w:rPr>
              <w:fldChar w:fldCharType="end"/>
            </w:r>
          </w:hyperlink>
        </w:p>
        <w:p w14:paraId="4AB289FA" w14:textId="13013A46"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297" w:history="1">
            <w:r w:rsidRPr="00624D4A">
              <w:rPr>
                <w:rStyle w:val="Hyperlink"/>
                <w:rFonts w:ascii="Arial" w:hAnsi="Arial" w:cs="Arial"/>
                <w:noProof/>
                <w:sz w:val="22"/>
                <w:szCs w:val="22"/>
              </w:rPr>
              <w:t>Flowchart of Operation</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_Toc195781297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6</w:t>
            </w:r>
            <w:r w:rsidRPr="00624D4A">
              <w:rPr>
                <w:rFonts w:ascii="Arial" w:hAnsi="Arial" w:cs="Arial"/>
                <w:noProof/>
                <w:webHidden/>
                <w:sz w:val="22"/>
                <w:szCs w:val="22"/>
              </w:rPr>
              <w:fldChar w:fldCharType="end"/>
            </w:r>
          </w:hyperlink>
        </w:p>
        <w:p w14:paraId="3E641DFB" w14:textId="3E0113B4"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298" w:history="1">
            <w:r w:rsidRPr="00624D4A">
              <w:rPr>
                <w:rStyle w:val="Hyperlink"/>
                <w:rFonts w:ascii="Arial" w:hAnsi="Arial" w:cs="Arial"/>
                <w:noProof/>
                <w:sz w:val="22"/>
                <w:szCs w:val="22"/>
              </w:rPr>
              <w:t>Methodology</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_Toc195781298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6</w:t>
            </w:r>
            <w:r w:rsidRPr="00624D4A">
              <w:rPr>
                <w:rFonts w:ascii="Arial" w:hAnsi="Arial" w:cs="Arial"/>
                <w:noProof/>
                <w:webHidden/>
                <w:sz w:val="22"/>
                <w:szCs w:val="22"/>
              </w:rPr>
              <w:fldChar w:fldCharType="end"/>
            </w:r>
          </w:hyperlink>
        </w:p>
        <w:p w14:paraId="21DEEEB7" w14:textId="0E70C885"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299" w:history="1">
            <w:r w:rsidRPr="00624D4A">
              <w:rPr>
                <w:rStyle w:val="Hyperlink"/>
                <w:rFonts w:ascii="Arial" w:hAnsi="Arial" w:cs="Arial"/>
                <w:noProof/>
                <w:sz w:val="22"/>
                <w:szCs w:val="22"/>
              </w:rPr>
              <w:t>Multiplier Diagrams &amp; Algorithms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_Toc195781299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7</w:t>
            </w:r>
            <w:r w:rsidRPr="00624D4A">
              <w:rPr>
                <w:rFonts w:ascii="Arial" w:hAnsi="Arial" w:cs="Arial"/>
                <w:noProof/>
                <w:webHidden/>
                <w:sz w:val="22"/>
                <w:szCs w:val="22"/>
              </w:rPr>
              <w:fldChar w:fldCharType="end"/>
            </w:r>
          </w:hyperlink>
        </w:p>
        <w:p w14:paraId="0078B5BB" w14:textId="01E5BCCA"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0" w:history="1">
            <w:r w:rsidRPr="00624D4A">
              <w:rPr>
                <w:rStyle w:val="Hyperlink"/>
                <w:rFonts w:ascii="Arial" w:hAnsi="Arial" w:cs="Arial"/>
                <w:noProof/>
                <w:sz w:val="22"/>
                <w:szCs w:val="22"/>
              </w:rPr>
              <w:t>Brauns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_Toc195781300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7</w:t>
            </w:r>
            <w:r w:rsidRPr="00624D4A">
              <w:rPr>
                <w:rFonts w:ascii="Arial" w:hAnsi="Arial" w:cs="Arial"/>
                <w:noProof/>
                <w:webHidden/>
                <w:sz w:val="22"/>
                <w:szCs w:val="22"/>
              </w:rPr>
              <w:fldChar w:fldCharType="end"/>
            </w:r>
          </w:hyperlink>
        </w:p>
        <w:p w14:paraId="31E072D8" w14:textId="4CF35624"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1" w:history="1">
            <w:r w:rsidRPr="00624D4A">
              <w:rPr>
                <w:rStyle w:val="Hyperlink"/>
                <w:rFonts w:ascii="Arial" w:hAnsi="Arial" w:cs="Arial"/>
                <w:noProof/>
                <w:sz w:val="22"/>
                <w:szCs w:val="22"/>
              </w:rPr>
              <w:t>Wallace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_Toc195781301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8</w:t>
            </w:r>
            <w:r w:rsidRPr="00624D4A">
              <w:rPr>
                <w:rFonts w:ascii="Arial" w:hAnsi="Arial" w:cs="Arial"/>
                <w:noProof/>
                <w:webHidden/>
                <w:sz w:val="22"/>
                <w:szCs w:val="22"/>
              </w:rPr>
              <w:fldChar w:fldCharType="end"/>
            </w:r>
          </w:hyperlink>
        </w:p>
        <w:p w14:paraId="0AA28CE2" w14:textId="1789CA3D"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02" w:history="1">
            <w:r w:rsidRPr="00624D4A">
              <w:rPr>
                <w:rStyle w:val="Hyperlink"/>
                <w:rFonts w:ascii="Arial" w:hAnsi="Arial" w:cs="Arial"/>
                <w:noProof/>
                <w:sz w:val="22"/>
                <w:szCs w:val="22"/>
              </w:rPr>
              <w:t>VHDL Code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_Toc195781302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9</w:t>
            </w:r>
            <w:r w:rsidRPr="00624D4A">
              <w:rPr>
                <w:rFonts w:ascii="Arial" w:hAnsi="Arial" w:cs="Arial"/>
                <w:noProof/>
                <w:webHidden/>
                <w:sz w:val="22"/>
                <w:szCs w:val="22"/>
              </w:rPr>
              <w:fldChar w:fldCharType="end"/>
            </w:r>
          </w:hyperlink>
        </w:p>
        <w:p w14:paraId="190372DD" w14:textId="1C219109"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3" w:history="1">
            <w:r w:rsidRPr="00624D4A">
              <w:rPr>
                <w:rStyle w:val="Hyperlink"/>
                <w:rFonts w:ascii="Arial" w:hAnsi="Arial" w:cs="Arial"/>
                <w:noProof/>
                <w:sz w:val="22"/>
                <w:szCs w:val="22"/>
              </w:rPr>
              <w:t>Brauns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_Toc195781303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9</w:t>
            </w:r>
            <w:r w:rsidRPr="00624D4A">
              <w:rPr>
                <w:rFonts w:ascii="Arial" w:hAnsi="Arial" w:cs="Arial"/>
                <w:noProof/>
                <w:webHidden/>
                <w:sz w:val="22"/>
                <w:szCs w:val="22"/>
              </w:rPr>
              <w:fldChar w:fldCharType="end"/>
            </w:r>
          </w:hyperlink>
        </w:p>
        <w:p w14:paraId="345A3F52" w14:textId="3A6B9EA8"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4" w:history="1">
            <w:r w:rsidRPr="00624D4A">
              <w:rPr>
                <w:rStyle w:val="Hyperlink"/>
                <w:rFonts w:ascii="Arial" w:hAnsi="Arial" w:cs="Arial"/>
                <w:noProof/>
                <w:sz w:val="22"/>
                <w:szCs w:val="22"/>
              </w:rPr>
              <w:t>Wallace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_Toc195781304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20</w:t>
            </w:r>
            <w:r w:rsidRPr="00624D4A">
              <w:rPr>
                <w:rFonts w:ascii="Arial" w:hAnsi="Arial" w:cs="Arial"/>
                <w:noProof/>
                <w:webHidden/>
                <w:sz w:val="22"/>
                <w:szCs w:val="22"/>
              </w:rPr>
              <w:fldChar w:fldCharType="end"/>
            </w:r>
          </w:hyperlink>
        </w:p>
        <w:p w14:paraId="053C035F" w14:textId="18C1DCFC"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05" w:history="1">
            <w:r w:rsidRPr="00624D4A">
              <w:rPr>
                <w:rStyle w:val="Hyperlink"/>
                <w:rFonts w:ascii="Arial" w:hAnsi="Arial" w:cs="Arial"/>
                <w:noProof/>
                <w:sz w:val="22"/>
                <w:szCs w:val="22"/>
              </w:rPr>
              <w:t>Timings &amp; Schematics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_Toc195781305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28</w:t>
            </w:r>
            <w:r w:rsidRPr="00624D4A">
              <w:rPr>
                <w:rFonts w:ascii="Arial" w:hAnsi="Arial" w:cs="Arial"/>
                <w:noProof/>
                <w:webHidden/>
                <w:sz w:val="22"/>
                <w:szCs w:val="22"/>
              </w:rPr>
              <w:fldChar w:fldCharType="end"/>
            </w:r>
          </w:hyperlink>
        </w:p>
        <w:p w14:paraId="6A5A15C9" w14:textId="173997A0"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6" w:history="1">
            <w:r w:rsidRPr="00624D4A">
              <w:rPr>
                <w:rStyle w:val="Hyperlink"/>
                <w:rFonts w:ascii="Arial" w:hAnsi="Arial" w:cs="Arial"/>
                <w:noProof/>
                <w:sz w:val="22"/>
                <w:szCs w:val="22"/>
              </w:rPr>
              <w:t>Brauns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_Toc195781306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28</w:t>
            </w:r>
            <w:r w:rsidRPr="00624D4A">
              <w:rPr>
                <w:rFonts w:ascii="Arial" w:hAnsi="Arial" w:cs="Arial"/>
                <w:noProof/>
                <w:webHidden/>
                <w:sz w:val="22"/>
                <w:szCs w:val="22"/>
              </w:rPr>
              <w:fldChar w:fldCharType="end"/>
            </w:r>
          </w:hyperlink>
        </w:p>
        <w:p w14:paraId="1D02A00B" w14:textId="2421EBEA"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7" w:history="1">
            <w:r w:rsidRPr="00624D4A">
              <w:rPr>
                <w:rStyle w:val="Hyperlink"/>
                <w:rFonts w:ascii="Arial" w:hAnsi="Arial" w:cs="Arial"/>
                <w:noProof/>
                <w:sz w:val="22"/>
                <w:szCs w:val="22"/>
              </w:rPr>
              <w:t>Wallace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_Toc195781307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29</w:t>
            </w:r>
            <w:r w:rsidRPr="00624D4A">
              <w:rPr>
                <w:rFonts w:ascii="Arial" w:hAnsi="Arial" w:cs="Arial"/>
                <w:noProof/>
                <w:webHidden/>
                <w:sz w:val="22"/>
                <w:szCs w:val="22"/>
              </w:rPr>
              <w:fldChar w:fldCharType="end"/>
            </w:r>
          </w:hyperlink>
        </w:p>
        <w:p w14:paraId="08C283E4" w14:textId="59C79CBE"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08" w:history="1">
            <w:r w:rsidRPr="00624D4A">
              <w:rPr>
                <w:rStyle w:val="Hyperlink"/>
                <w:rFonts w:ascii="Arial" w:hAnsi="Arial" w:cs="Arial"/>
                <w:noProof/>
                <w:sz w:val="22"/>
                <w:szCs w:val="22"/>
              </w:rPr>
              <w:t>FPGA Design &amp; Pin Allocation</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_Toc195781308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31</w:t>
            </w:r>
            <w:r w:rsidRPr="00624D4A">
              <w:rPr>
                <w:rFonts w:ascii="Arial" w:hAnsi="Arial" w:cs="Arial"/>
                <w:noProof/>
                <w:webHidden/>
                <w:sz w:val="22"/>
                <w:szCs w:val="22"/>
              </w:rPr>
              <w:fldChar w:fldCharType="end"/>
            </w:r>
          </w:hyperlink>
        </w:p>
        <w:p w14:paraId="294A76A7" w14:textId="2BE269D9"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09" w:history="1">
            <w:r w:rsidRPr="00624D4A">
              <w:rPr>
                <w:rStyle w:val="Hyperlink"/>
                <w:rFonts w:ascii="Arial" w:hAnsi="Arial" w:cs="Arial"/>
                <w:noProof/>
                <w:sz w:val="22"/>
                <w:szCs w:val="22"/>
              </w:rPr>
              <w:t>Brauns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_Toc195781309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31</w:t>
            </w:r>
            <w:r w:rsidRPr="00624D4A">
              <w:rPr>
                <w:rFonts w:ascii="Arial" w:hAnsi="Arial" w:cs="Arial"/>
                <w:noProof/>
                <w:webHidden/>
                <w:sz w:val="22"/>
                <w:szCs w:val="22"/>
              </w:rPr>
              <w:fldChar w:fldCharType="end"/>
            </w:r>
          </w:hyperlink>
        </w:p>
        <w:p w14:paraId="28B6C0AF" w14:textId="1A5AC820"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10" w:history="1">
            <w:r w:rsidRPr="00624D4A">
              <w:rPr>
                <w:rStyle w:val="Hyperlink"/>
                <w:rFonts w:ascii="Arial" w:hAnsi="Arial" w:cs="Arial"/>
                <w:noProof/>
                <w:sz w:val="22"/>
                <w:szCs w:val="22"/>
              </w:rPr>
              <w:t>Wallace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_Toc195781310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33</w:t>
            </w:r>
            <w:r w:rsidRPr="00624D4A">
              <w:rPr>
                <w:rFonts w:ascii="Arial" w:hAnsi="Arial" w:cs="Arial"/>
                <w:noProof/>
                <w:webHidden/>
                <w:sz w:val="22"/>
                <w:szCs w:val="22"/>
              </w:rPr>
              <w:fldChar w:fldCharType="end"/>
            </w:r>
          </w:hyperlink>
        </w:p>
        <w:p w14:paraId="060AAF27" w14:textId="64758F57"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11" w:history="1">
            <w:r w:rsidRPr="00624D4A">
              <w:rPr>
                <w:rStyle w:val="Hyperlink"/>
                <w:rFonts w:ascii="Arial" w:hAnsi="Arial" w:cs="Arial"/>
                <w:noProof/>
                <w:sz w:val="22"/>
                <w:szCs w:val="22"/>
              </w:rPr>
              <w:t>Simulation Results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_Toc195781311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35</w:t>
            </w:r>
            <w:r w:rsidRPr="00624D4A">
              <w:rPr>
                <w:rFonts w:ascii="Arial" w:hAnsi="Arial" w:cs="Arial"/>
                <w:noProof/>
                <w:webHidden/>
                <w:sz w:val="22"/>
                <w:szCs w:val="22"/>
              </w:rPr>
              <w:fldChar w:fldCharType="end"/>
            </w:r>
          </w:hyperlink>
        </w:p>
        <w:p w14:paraId="62EE19C6" w14:textId="56D9C292"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12" w:history="1">
            <w:r w:rsidRPr="00624D4A">
              <w:rPr>
                <w:rStyle w:val="Hyperlink"/>
                <w:rFonts w:ascii="Arial" w:hAnsi="Arial" w:cs="Arial"/>
                <w:noProof/>
                <w:sz w:val="22"/>
                <w:szCs w:val="22"/>
              </w:rPr>
              <w:t>Brauns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_Toc195781312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35</w:t>
            </w:r>
            <w:r w:rsidRPr="00624D4A">
              <w:rPr>
                <w:rFonts w:ascii="Arial" w:hAnsi="Arial" w:cs="Arial"/>
                <w:noProof/>
                <w:webHidden/>
                <w:sz w:val="22"/>
                <w:szCs w:val="22"/>
              </w:rPr>
              <w:fldChar w:fldCharType="end"/>
            </w:r>
          </w:hyperlink>
        </w:p>
        <w:p w14:paraId="635F9A05" w14:textId="2AA66E84" w:rsidR="00624D4A" w:rsidRPr="00624D4A" w:rsidRDefault="00624D4A">
          <w:pPr>
            <w:pStyle w:val="TOC2"/>
            <w:tabs>
              <w:tab w:val="right" w:leader="dot" w:pos="9016"/>
            </w:tabs>
            <w:rPr>
              <w:rFonts w:ascii="Arial" w:hAnsi="Arial" w:cs="Arial"/>
              <w:noProof/>
              <w:kern w:val="2"/>
              <w:sz w:val="22"/>
              <w:szCs w:val="22"/>
              <w:lang w:eastAsia="en-GB"/>
              <w14:ligatures w14:val="standardContextual"/>
            </w:rPr>
          </w:pPr>
          <w:hyperlink w:anchor="_Toc195781313" w:history="1">
            <w:r w:rsidRPr="00624D4A">
              <w:rPr>
                <w:rStyle w:val="Hyperlink"/>
                <w:rFonts w:ascii="Arial" w:hAnsi="Arial" w:cs="Arial"/>
                <w:noProof/>
                <w:sz w:val="22"/>
                <w:szCs w:val="22"/>
              </w:rPr>
              <w:t>Wallace</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_Toc195781313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44</w:t>
            </w:r>
            <w:r w:rsidRPr="00624D4A">
              <w:rPr>
                <w:rFonts w:ascii="Arial" w:hAnsi="Arial" w:cs="Arial"/>
                <w:noProof/>
                <w:webHidden/>
                <w:sz w:val="22"/>
                <w:szCs w:val="22"/>
              </w:rPr>
              <w:fldChar w:fldCharType="end"/>
            </w:r>
          </w:hyperlink>
        </w:p>
        <w:p w14:paraId="65A48A88" w14:textId="3BA9147D"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14" w:history="1">
            <w:r w:rsidRPr="00624D4A">
              <w:rPr>
                <w:rStyle w:val="Hyperlink"/>
                <w:rFonts w:ascii="Arial" w:hAnsi="Arial" w:cs="Arial"/>
                <w:noProof/>
                <w:sz w:val="22"/>
                <w:szCs w:val="22"/>
              </w:rPr>
              <w:t>Analysis of Results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_Toc195781314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50</w:t>
            </w:r>
            <w:r w:rsidRPr="00624D4A">
              <w:rPr>
                <w:rFonts w:ascii="Arial" w:hAnsi="Arial" w:cs="Arial"/>
                <w:noProof/>
                <w:webHidden/>
                <w:sz w:val="22"/>
                <w:szCs w:val="22"/>
              </w:rPr>
              <w:fldChar w:fldCharType="end"/>
            </w:r>
          </w:hyperlink>
        </w:p>
        <w:p w14:paraId="74635FA4" w14:textId="2C173640"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15" w:history="1">
            <w:r w:rsidRPr="00624D4A">
              <w:rPr>
                <w:rStyle w:val="Hyperlink"/>
                <w:rFonts w:ascii="Arial" w:hAnsi="Arial" w:cs="Arial"/>
                <w:noProof/>
                <w:sz w:val="22"/>
                <w:szCs w:val="22"/>
              </w:rPr>
              <w:t>Testing Details &amp; Recommendations for Future Improvements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_Toc195781315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51</w:t>
            </w:r>
            <w:r w:rsidRPr="00624D4A">
              <w:rPr>
                <w:rFonts w:ascii="Arial" w:hAnsi="Arial" w:cs="Arial"/>
                <w:noProof/>
                <w:webHidden/>
                <w:sz w:val="22"/>
                <w:szCs w:val="22"/>
              </w:rPr>
              <w:fldChar w:fldCharType="end"/>
            </w:r>
          </w:hyperlink>
        </w:p>
        <w:p w14:paraId="2359076C" w14:textId="1E18727F"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16" w:history="1">
            <w:r w:rsidRPr="00624D4A">
              <w:rPr>
                <w:rStyle w:val="Hyperlink"/>
                <w:rFonts w:ascii="Arial" w:hAnsi="Arial" w:cs="Arial"/>
                <w:noProof/>
                <w:sz w:val="22"/>
                <w:szCs w:val="22"/>
              </w:rPr>
              <w:t>Conclusion</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_Toc195781316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51</w:t>
            </w:r>
            <w:r w:rsidRPr="00624D4A">
              <w:rPr>
                <w:rFonts w:ascii="Arial" w:hAnsi="Arial" w:cs="Arial"/>
                <w:noProof/>
                <w:webHidden/>
                <w:sz w:val="22"/>
                <w:szCs w:val="22"/>
              </w:rPr>
              <w:fldChar w:fldCharType="end"/>
            </w:r>
          </w:hyperlink>
        </w:p>
        <w:p w14:paraId="297E82FE" w14:textId="533220FF" w:rsidR="00624D4A" w:rsidRPr="00624D4A" w:rsidRDefault="00624D4A">
          <w:pPr>
            <w:pStyle w:val="TOC1"/>
            <w:tabs>
              <w:tab w:val="right" w:leader="dot" w:pos="9016"/>
            </w:tabs>
            <w:rPr>
              <w:rFonts w:ascii="Arial" w:hAnsi="Arial" w:cs="Arial"/>
              <w:noProof/>
              <w:kern w:val="2"/>
              <w:sz w:val="22"/>
              <w:szCs w:val="22"/>
              <w:lang w:eastAsia="en-GB"/>
              <w14:ligatures w14:val="standardContextual"/>
            </w:rPr>
          </w:pPr>
          <w:hyperlink w:anchor="_Toc195781317" w:history="1">
            <w:r w:rsidRPr="00624D4A">
              <w:rPr>
                <w:rStyle w:val="Hyperlink"/>
                <w:rFonts w:ascii="Arial" w:hAnsi="Arial" w:cs="Arial"/>
                <w:noProof/>
                <w:sz w:val="22"/>
                <w:szCs w:val="22"/>
              </w:rPr>
              <w:t>References</w:t>
            </w:r>
            <w:r w:rsidRPr="00624D4A">
              <w:rPr>
                <w:rFonts w:ascii="Arial" w:hAnsi="Arial" w:cs="Arial"/>
                <w:noProof/>
                <w:webHidden/>
                <w:sz w:val="22"/>
                <w:szCs w:val="22"/>
              </w:rPr>
              <w:tab/>
            </w:r>
            <w:r w:rsidRPr="00624D4A">
              <w:rPr>
                <w:rFonts w:ascii="Arial" w:hAnsi="Arial" w:cs="Arial"/>
                <w:noProof/>
                <w:webHidden/>
                <w:sz w:val="22"/>
                <w:szCs w:val="22"/>
              </w:rPr>
              <w:fldChar w:fldCharType="begin"/>
            </w:r>
            <w:r w:rsidRPr="00624D4A">
              <w:rPr>
                <w:rFonts w:ascii="Arial" w:hAnsi="Arial" w:cs="Arial"/>
                <w:noProof/>
                <w:webHidden/>
                <w:sz w:val="22"/>
                <w:szCs w:val="22"/>
              </w:rPr>
              <w:instrText xml:space="preserve"> PAGEREF _Toc195781317 \h </w:instrText>
            </w:r>
            <w:r w:rsidRPr="00624D4A">
              <w:rPr>
                <w:rFonts w:ascii="Arial" w:hAnsi="Arial" w:cs="Arial"/>
                <w:noProof/>
                <w:webHidden/>
                <w:sz w:val="22"/>
                <w:szCs w:val="22"/>
              </w:rPr>
            </w:r>
            <w:r w:rsidRPr="00624D4A">
              <w:rPr>
                <w:rFonts w:ascii="Arial" w:hAnsi="Arial" w:cs="Arial"/>
                <w:noProof/>
                <w:webHidden/>
                <w:sz w:val="22"/>
                <w:szCs w:val="22"/>
              </w:rPr>
              <w:fldChar w:fldCharType="separate"/>
            </w:r>
            <w:r w:rsidRPr="00624D4A">
              <w:rPr>
                <w:rFonts w:ascii="Arial" w:hAnsi="Arial" w:cs="Arial"/>
                <w:noProof/>
                <w:webHidden/>
                <w:sz w:val="22"/>
                <w:szCs w:val="22"/>
              </w:rPr>
              <w:t>51</w:t>
            </w:r>
            <w:r w:rsidRPr="00624D4A">
              <w:rPr>
                <w:rFonts w:ascii="Arial" w:hAnsi="Arial" w:cs="Arial"/>
                <w:noProof/>
                <w:webHidden/>
                <w:sz w:val="22"/>
                <w:szCs w:val="22"/>
              </w:rPr>
              <w:fldChar w:fldCharType="end"/>
            </w:r>
          </w:hyperlink>
        </w:p>
        <w:p w14:paraId="2E2B1ADE" w14:textId="75740C0F" w:rsidR="327EFCE8" w:rsidRDefault="327EFCE8" w:rsidP="327EFCE8">
          <w:pPr>
            <w:pStyle w:val="TOC1"/>
            <w:tabs>
              <w:tab w:val="right" w:leader="dot" w:pos="9015"/>
            </w:tabs>
            <w:rPr>
              <w:rStyle w:val="Hyperlink"/>
            </w:rPr>
          </w:pPr>
          <w:r w:rsidRPr="00624D4A">
            <w:rPr>
              <w:rFonts w:ascii="Arial" w:hAnsi="Arial" w:cs="Arial"/>
              <w:sz w:val="22"/>
              <w:szCs w:val="22"/>
            </w:rPr>
            <w:fldChar w:fldCharType="end"/>
          </w:r>
        </w:p>
      </w:sdtContent>
    </w:sdt>
    <w:p w14:paraId="5F9E72C8" w14:textId="72DBD334" w:rsidR="63F3E048" w:rsidRDefault="63F3E048"/>
    <w:p w14:paraId="751ADDD8" w14:textId="6394AF2F" w:rsidR="63F3E048" w:rsidRDefault="63F3E048"/>
    <w:p w14:paraId="34C708AD" w14:textId="388278D4" w:rsidR="3A2764A4" w:rsidRPr="001E0570" w:rsidRDefault="3A2764A4" w:rsidP="63F3E048">
      <w:pPr>
        <w:pStyle w:val="Heading1"/>
        <w:rPr>
          <w:rFonts w:ascii="Arial" w:hAnsi="Arial" w:cs="Arial"/>
        </w:rPr>
      </w:pPr>
      <w:bookmarkStart w:id="0" w:name="_Toc195781293"/>
      <w:r w:rsidRPr="001E0570">
        <w:rPr>
          <w:rFonts w:ascii="Arial" w:hAnsi="Arial" w:cs="Arial"/>
        </w:rPr>
        <w:t>Introduction</w:t>
      </w:r>
      <w:bookmarkEnd w:id="0"/>
    </w:p>
    <w:p w14:paraId="361C0DA0" w14:textId="076FAAC0" w:rsidR="5DF38CD1" w:rsidRPr="001E0570" w:rsidRDefault="5DF38CD1" w:rsidP="63F3E048">
      <w:pPr>
        <w:rPr>
          <w:rFonts w:ascii="Arial" w:hAnsi="Arial" w:cs="Arial"/>
          <w:sz w:val="22"/>
          <w:szCs w:val="22"/>
        </w:rPr>
      </w:pPr>
      <w:r w:rsidRPr="001E0570">
        <w:rPr>
          <w:rFonts w:ascii="Arial" w:hAnsi="Arial" w:cs="Arial"/>
          <w:sz w:val="22"/>
          <w:szCs w:val="22"/>
        </w:rPr>
        <w:t xml:space="preserve">The aim of this report is to develop, compare and analyse the performance of 8x8 Braun’s and Wallace Tree multipliers </w:t>
      </w:r>
      <w:r w:rsidR="1A1ED8A5" w:rsidRPr="001E0570">
        <w:rPr>
          <w:rFonts w:ascii="Arial" w:hAnsi="Arial" w:cs="Arial"/>
          <w:sz w:val="22"/>
          <w:szCs w:val="22"/>
        </w:rPr>
        <w:t xml:space="preserve">using VHDL. </w:t>
      </w:r>
      <w:r w:rsidR="5BC3C226" w:rsidRPr="001E0570">
        <w:rPr>
          <w:rFonts w:ascii="Arial" w:hAnsi="Arial" w:cs="Arial"/>
          <w:sz w:val="22"/>
          <w:szCs w:val="22"/>
        </w:rPr>
        <w:t>B</w:t>
      </w:r>
      <w:r w:rsidR="1A1ED8A5" w:rsidRPr="001E0570">
        <w:rPr>
          <w:rFonts w:ascii="Arial" w:hAnsi="Arial" w:cs="Arial"/>
          <w:sz w:val="22"/>
          <w:szCs w:val="22"/>
        </w:rPr>
        <w:t xml:space="preserve">oth 8x8 multipliers must be designed to allow for </w:t>
      </w:r>
      <w:r w:rsidR="1A1ED8A5" w:rsidRPr="001E0570">
        <w:rPr>
          <w:rFonts w:ascii="Arial" w:hAnsi="Arial" w:cs="Arial"/>
          <w:sz w:val="22"/>
          <w:szCs w:val="22"/>
        </w:rPr>
        <w:lastRenderedPageBreak/>
        <w:t>the multiplication of two unsigned numbers</w:t>
      </w:r>
      <w:r w:rsidR="6DAFA46D" w:rsidRPr="001E0570">
        <w:rPr>
          <w:rFonts w:ascii="Arial" w:hAnsi="Arial" w:cs="Arial"/>
          <w:sz w:val="22"/>
          <w:szCs w:val="22"/>
        </w:rPr>
        <w:t xml:space="preserve">, where each bit of inputs A and B are multiplied to get a </w:t>
      </w:r>
      <w:proofErr w:type="gramStart"/>
      <w:r w:rsidR="6DAFA46D" w:rsidRPr="001E0570">
        <w:rPr>
          <w:rFonts w:ascii="Arial" w:hAnsi="Arial" w:cs="Arial"/>
          <w:sz w:val="22"/>
          <w:szCs w:val="22"/>
        </w:rPr>
        <w:t>16 bit</w:t>
      </w:r>
      <w:proofErr w:type="gramEnd"/>
      <w:r w:rsidR="6DAFA46D" w:rsidRPr="001E0570">
        <w:rPr>
          <w:rFonts w:ascii="Arial" w:hAnsi="Arial" w:cs="Arial"/>
          <w:sz w:val="22"/>
          <w:szCs w:val="22"/>
        </w:rPr>
        <w:t xml:space="preserve"> result</w:t>
      </w:r>
      <w:r w:rsidR="1B5170E4" w:rsidRPr="001E0570">
        <w:rPr>
          <w:rFonts w:ascii="Arial" w:hAnsi="Arial" w:cs="Arial"/>
          <w:sz w:val="22"/>
          <w:szCs w:val="22"/>
        </w:rPr>
        <w:t>.</w:t>
      </w:r>
    </w:p>
    <w:p w14:paraId="680DB14A" w14:textId="61F72CE7" w:rsidR="0180F763" w:rsidRPr="001E0570" w:rsidRDefault="54552338" w:rsidP="01FF03BE">
      <w:pPr>
        <w:rPr>
          <w:rFonts w:ascii="Arial" w:hAnsi="Arial" w:cs="Arial"/>
          <w:sz w:val="22"/>
          <w:szCs w:val="22"/>
        </w:rPr>
      </w:pPr>
      <w:r w:rsidRPr="001E0570">
        <w:rPr>
          <w:rFonts w:ascii="Arial" w:hAnsi="Arial" w:cs="Arial"/>
          <w:sz w:val="22"/>
          <w:szCs w:val="22"/>
        </w:rPr>
        <w:t xml:space="preserve">To achieve this, diagrams must first be made using appropriate software and research into multipliers. Using these diagrams and the collated research, the multipliers </w:t>
      </w:r>
      <w:r w:rsidR="46565D50" w:rsidRPr="001E0570">
        <w:rPr>
          <w:rFonts w:ascii="Arial" w:hAnsi="Arial" w:cs="Arial"/>
          <w:sz w:val="22"/>
          <w:szCs w:val="22"/>
        </w:rPr>
        <w:t xml:space="preserve">can then be </w:t>
      </w:r>
      <w:r w:rsidR="1BB4AB15" w:rsidRPr="001E0570">
        <w:rPr>
          <w:rFonts w:ascii="Arial" w:hAnsi="Arial" w:cs="Arial"/>
          <w:sz w:val="22"/>
          <w:szCs w:val="22"/>
        </w:rPr>
        <w:t xml:space="preserve">developed </w:t>
      </w:r>
      <w:r w:rsidR="46565D50" w:rsidRPr="001E0570">
        <w:rPr>
          <w:rFonts w:ascii="Arial" w:hAnsi="Arial" w:cs="Arial"/>
          <w:sz w:val="22"/>
          <w:szCs w:val="22"/>
        </w:rPr>
        <w:t xml:space="preserve">using </w:t>
      </w:r>
      <w:proofErr w:type="spellStart"/>
      <w:r w:rsidR="46565D50" w:rsidRPr="001E0570">
        <w:rPr>
          <w:rFonts w:ascii="Arial" w:hAnsi="Arial" w:cs="Arial"/>
          <w:sz w:val="22"/>
          <w:szCs w:val="22"/>
        </w:rPr>
        <w:t>Vivado</w:t>
      </w:r>
      <w:proofErr w:type="spellEnd"/>
      <w:r w:rsidR="46565D50" w:rsidRPr="001E0570">
        <w:rPr>
          <w:rFonts w:ascii="Arial" w:hAnsi="Arial" w:cs="Arial"/>
          <w:sz w:val="22"/>
          <w:szCs w:val="22"/>
        </w:rPr>
        <w:t xml:space="preserve">. Once they are coded and multiply correctly within the software, they can then be </w:t>
      </w:r>
      <w:r w:rsidR="617BE4C7" w:rsidRPr="001E0570">
        <w:rPr>
          <w:rFonts w:ascii="Arial" w:hAnsi="Arial" w:cs="Arial"/>
          <w:sz w:val="22"/>
          <w:szCs w:val="22"/>
        </w:rPr>
        <w:t>evaluated based on their performance by adding timings</w:t>
      </w:r>
      <w:r w:rsidR="685FFB20" w:rsidRPr="001E0570">
        <w:rPr>
          <w:rFonts w:ascii="Arial" w:hAnsi="Arial" w:cs="Arial"/>
          <w:sz w:val="22"/>
          <w:szCs w:val="22"/>
        </w:rPr>
        <w:t>, looking at their power usage and their operational speed as a while</w:t>
      </w:r>
      <w:r w:rsidR="617BE4C7" w:rsidRPr="001E0570">
        <w:rPr>
          <w:rFonts w:ascii="Arial" w:hAnsi="Arial" w:cs="Arial"/>
          <w:sz w:val="22"/>
          <w:szCs w:val="22"/>
        </w:rPr>
        <w:t>. From this, the</w:t>
      </w:r>
      <w:r w:rsidR="6CBF6E0C" w:rsidRPr="001E0570">
        <w:rPr>
          <w:rFonts w:ascii="Arial" w:hAnsi="Arial" w:cs="Arial"/>
          <w:sz w:val="22"/>
          <w:szCs w:val="22"/>
        </w:rPr>
        <w:t>y</w:t>
      </w:r>
      <w:r w:rsidR="617BE4C7" w:rsidRPr="001E0570">
        <w:rPr>
          <w:rFonts w:ascii="Arial" w:hAnsi="Arial" w:cs="Arial"/>
          <w:sz w:val="22"/>
          <w:szCs w:val="22"/>
        </w:rPr>
        <w:t xml:space="preserve"> can be compared against each other</w:t>
      </w:r>
      <w:r w:rsidR="2936FF0B" w:rsidRPr="001E0570">
        <w:rPr>
          <w:rFonts w:ascii="Arial" w:hAnsi="Arial" w:cs="Arial"/>
          <w:sz w:val="22"/>
          <w:szCs w:val="22"/>
        </w:rPr>
        <w:t>.</w:t>
      </w:r>
      <w:r w:rsidR="71F3DB00" w:rsidRPr="001E0570">
        <w:rPr>
          <w:rFonts w:ascii="Arial" w:hAnsi="Arial" w:cs="Arial"/>
          <w:sz w:val="22"/>
          <w:szCs w:val="22"/>
        </w:rPr>
        <w:t xml:space="preserve"> These comparisons will dictate which </w:t>
      </w:r>
      <w:r w:rsidR="53791FC1" w:rsidRPr="001E0570">
        <w:rPr>
          <w:rFonts w:ascii="Arial" w:hAnsi="Arial" w:cs="Arial"/>
          <w:sz w:val="22"/>
          <w:szCs w:val="22"/>
        </w:rPr>
        <w:t>multiplier structure is optimal and should provide justification for why the answer is so.</w:t>
      </w:r>
    </w:p>
    <w:p w14:paraId="4E180ED6" w14:textId="2AE03724" w:rsidR="3A2764A4" w:rsidRPr="001E0570" w:rsidRDefault="0355865C" w:rsidP="63F3E048">
      <w:pPr>
        <w:pStyle w:val="Heading1"/>
        <w:rPr>
          <w:rFonts w:ascii="Arial" w:hAnsi="Arial" w:cs="Arial"/>
        </w:rPr>
      </w:pPr>
      <w:bookmarkStart w:id="1" w:name="_Toc195781294"/>
      <w:r w:rsidRPr="001E0570">
        <w:rPr>
          <w:rFonts w:ascii="Arial" w:hAnsi="Arial" w:cs="Arial"/>
        </w:rPr>
        <w:t>Background Research of Multiplier Techniques</w:t>
      </w:r>
      <w:bookmarkEnd w:id="1"/>
    </w:p>
    <w:p w14:paraId="62407FE7" w14:textId="3893066B" w:rsidR="649A167C" w:rsidRPr="001E0570" w:rsidRDefault="649A167C" w:rsidP="01FF03BE">
      <w:pPr>
        <w:pStyle w:val="Heading2"/>
        <w:rPr>
          <w:rFonts w:ascii="Arial" w:hAnsi="Arial" w:cs="Arial"/>
        </w:rPr>
      </w:pPr>
      <w:bookmarkStart w:id="2" w:name="_Toc195781295"/>
      <w:r w:rsidRPr="001E0570">
        <w:rPr>
          <w:rFonts w:ascii="Arial" w:hAnsi="Arial" w:cs="Arial"/>
        </w:rPr>
        <w:t>Multipliers &amp; Assumed Advantages</w:t>
      </w:r>
      <w:bookmarkEnd w:id="2"/>
    </w:p>
    <w:p w14:paraId="2A6333AB" w14:textId="7C2A70BD" w:rsidR="5CE8D8AD" w:rsidRPr="001E0570" w:rsidRDefault="3B495DC1" w:rsidP="63F3E048">
      <w:pPr>
        <w:rPr>
          <w:rFonts w:ascii="Arial" w:hAnsi="Arial" w:cs="Arial"/>
          <w:sz w:val="22"/>
          <w:szCs w:val="22"/>
        </w:rPr>
      </w:pPr>
      <w:r w:rsidRPr="001E0570">
        <w:rPr>
          <w:rFonts w:ascii="Arial" w:hAnsi="Arial" w:cs="Arial"/>
          <w:sz w:val="22"/>
          <w:szCs w:val="22"/>
        </w:rPr>
        <w:t>Multipliers are used in a variety of ways. They aim to perform multiplication</w:t>
      </w:r>
      <w:r w:rsidR="05E6288B" w:rsidRPr="001E0570">
        <w:rPr>
          <w:rFonts w:ascii="Arial" w:hAnsi="Arial" w:cs="Arial"/>
          <w:sz w:val="22"/>
          <w:szCs w:val="22"/>
        </w:rPr>
        <w:t xml:space="preserve"> between two separate integers. Their structure and usage</w:t>
      </w:r>
      <w:r w:rsidR="5940D1DF" w:rsidRPr="001E0570">
        <w:rPr>
          <w:rFonts w:ascii="Arial" w:hAnsi="Arial" w:cs="Arial"/>
          <w:sz w:val="22"/>
          <w:szCs w:val="22"/>
        </w:rPr>
        <w:t xml:space="preserve"> within </w:t>
      </w:r>
      <w:r w:rsidR="36D3E6DC" w:rsidRPr="001E0570">
        <w:rPr>
          <w:rFonts w:ascii="Arial" w:hAnsi="Arial" w:cs="Arial"/>
          <w:sz w:val="22"/>
          <w:szCs w:val="22"/>
        </w:rPr>
        <w:t xml:space="preserve">FPGAs (Field Programmable Gate Arrays) and thus </w:t>
      </w:r>
      <w:r w:rsidR="5940D1DF" w:rsidRPr="001E0570">
        <w:rPr>
          <w:rFonts w:ascii="Arial" w:hAnsi="Arial" w:cs="Arial"/>
          <w:sz w:val="22"/>
          <w:szCs w:val="22"/>
        </w:rPr>
        <w:t>DSP</w:t>
      </w:r>
      <w:r w:rsidR="300E61E9" w:rsidRPr="001E0570">
        <w:rPr>
          <w:rFonts w:ascii="Arial" w:hAnsi="Arial" w:cs="Arial"/>
          <w:sz w:val="22"/>
          <w:szCs w:val="22"/>
        </w:rPr>
        <w:t xml:space="preserve">s </w:t>
      </w:r>
      <w:r w:rsidR="5940D1DF" w:rsidRPr="001E0570">
        <w:rPr>
          <w:rFonts w:ascii="Arial" w:hAnsi="Arial" w:cs="Arial"/>
          <w:sz w:val="22"/>
          <w:szCs w:val="22"/>
        </w:rPr>
        <w:t>(digital signal processing)</w:t>
      </w:r>
      <w:r w:rsidR="05E6288B" w:rsidRPr="001E0570">
        <w:rPr>
          <w:rFonts w:ascii="Arial" w:hAnsi="Arial" w:cs="Arial"/>
          <w:sz w:val="22"/>
          <w:szCs w:val="22"/>
        </w:rPr>
        <w:t xml:space="preserve"> makes their perf</w:t>
      </w:r>
      <w:r w:rsidR="22BA958E" w:rsidRPr="001E0570">
        <w:rPr>
          <w:rFonts w:ascii="Arial" w:hAnsi="Arial" w:cs="Arial"/>
          <w:sz w:val="22"/>
          <w:szCs w:val="22"/>
        </w:rPr>
        <w:t>ormance vary</w:t>
      </w:r>
      <w:r w:rsidR="1B023968" w:rsidRPr="001E0570">
        <w:rPr>
          <w:rFonts w:ascii="Arial" w:hAnsi="Arial" w:cs="Arial"/>
          <w:sz w:val="22"/>
          <w:szCs w:val="22"/>
        </w:rPr>
        <w:t>.</w:t>
      </w:r>
      <w:r w:rsidR="22BA958E" w:rsidRPr="001E0570">
        <w:rPr>
          <w:rFonts w:ascii="Arial" w:hAnsi="Arial" w:cs="Arial"/>
          <w:sz w:val="22"/>
          <w:szCs w:val="22"/>
        </w:rPr>
        <w:t xml:space="preserve"> </w:t>
      </w:r>
      <w:r w:rsidR="443D6B9D" w:rsidRPr="001E0570">
        <w:rPr>
          <w:rFonts w:ascii="Arial" w:hAnsi="Arial" w:cs="Arial"/>
          <w:sz w:val="22"/>
          <w:szCs w:val="22"/>
        </w:rPr>
        <w:t xml:space="preserve">This is </w:t>
      </w:r>
      <w:proofErr w:type="spellStart"/>
      <w:r w:rsidR="443D6B9D" w:rsidRPr="001E0570">
        <w:rPr>
          <w:rFonts w:ascii="Arial" w:hAnsi="Arial" w:cs="Arial"/>
          <w:sz w:val="22"/>
          <w:szCs w:val="22"/>
        </w:rPr>
        <w:t>dependant</w:t>
      </w:r>
      <w:proofErr w:type="spellEnd"/>
      <w:r w:rsidR="22BA958E" w:rsidRPr="001E0570">
        <w:rPr>
          <w:rFonts w:ascii="Arial" w:hAnsi="Arial" w:cs="Arial"/>
          <w:sz w:val="22"/>
          <w:szCs w:val="22"/>
        </w:rPr>
        <w:t xml:space="preserve"> on the type of multiplier used </w:t>
      </w:r>
      <w:sdt>
        <w:sdtPr>
          <w:rPr>
            <w:rFonts w:ascii="Arial" w:hAnsi="Arial" w:cs="Arial"/>
            <w:sz w:val="22"/>
            <w:szCs w:val="22"/>
          </w:rPr>
          <w:id w:val="2024746091"/>
          <w:citation/>
        </w:sdtPr>
        <w:sdtContent>
          <w:r w:rsidR="00944D9B">
            <w:rPr>
              <w:rFonts w:ascii="Arial" w:hAnsi="Arial" w:cs="Arial"/>
              <w:sz w:val="22"/>
              <w:szCs w:val="22"/>
            </w:rPr>
            <w:fldChar w:fldCharType="begin"/>
          </w:r>
          <w:r w:rsidR="00944D9B">
            <w:rPr>
              <w:rFonts w:ascii="Arial" w:hAnsi="Arial" w:cs="Arial"/>
              <w:sz w:val="22"/>
              <w:szCs w:val="22"/>
            </w:rPr>
            <w:instrText xml:space="preserve"> CITATION MAD17 \l 2057 </w:instrText>
          </w:r>
          <w:r w:rsidR="00944D9B">
            <w:rPr>
              <w:rFonts w:ascii="Arial" w:hAnsi="Arial" w:cs="Arial"/>
              <w:sz w:val="22"/>
              <w:szCs w:val="22"/>
            </w:rPr>
            <w:fldChar w:fldCharType="separate"/>
          </w:r>
          <w:r w:rsidR="00624D4A" w:rsidRPr="00624D4A">
            <w:rPr>
              <w:rFonts w:ascii="Arial" w:hAnsi="Arial" w:cs="Arial"/>
              <w:noProof/>
              <w:sz w:val="22"/>
              <w:szCs w:val="22"/>
            </w:rPr>
            <w:t>[1]</w:t>
          </w:r>
          <w:r w:rsidR="00944D9B">
            <w:rPr>
              <w:rFonts w:ascii="Arial" w:hAnsi="Arial" w:cs="Arial"/>
              <w:sz w:val="22"/>
              <w:szCs w:val="22"/>
            </w:rPr>
            <w:fldChar w:fldCharType="end"/>
          </w:r>
        </w:sdtContent>
      </w:sdt>
      <w:r w:rsidR="22BA958E" w:rsidRPr="001E0570">
        <w:rPr>
          <w:rFonts w:ascii="Arial" w:hAnsi="Arial" w:cs="Arial"/>
          <w:sz w:val="22"/>
          <w:szCs w:val="22"/>
        </w:rPr>
        <w:t>.</w:t>
      </w:r>
      <w:r w:rsidR="32426075" w:rsidRPr="001E0570">
        <w:rPr>
          <w:rFonts w:ascii="Arial" w:hAnsi="Arial" w:cs="Arial"/>
          <w:sz w:val="22"/>
          <w:szCs w:val="22"/>
        </w:rPr>
        <w:t xml:space="preserve"> </w:t>
      </w:r>
      <w:r w:rsidR="64F9B30E" w:rsidRPr="001E0570">
        <w:rPr>
          <w:rFonts w:ascii="Arial" w:hAnsi="Arial" w:cs="Arial"/>
          <w:sz w:val="22"/>
          <w:szCs w:val="22"/>
        </w:rPr>
        <w:t xml:space="preserve">FPGAs </w:t>
      </w:r>
      <w:r w:rsidR="4CD89B8D" w:rsidRPr="001E0570">
        <w:rPr>
          <w:rFonts w:ascii="Arial" w:hAnsi="Arial" w:cs="Arial"/>
          <w:sz w:val="22"/>
          <w:szCs w:val="22"/>
        </w:rPr>
        <w:t>use</w:t>
      </w:r>
      <w:r w:rsidR="422D8113" w:rsidRPr="001E0570">
        <w:rPr>
          <w:rFonts w:ascii="Arial" w:hAnsi="Arial" w:cs="Arial"/>
          <w:sz w:val="22"/>
          <w:szCs w:val="22"/>
        </w:rPr>
        <w:t xml:space="preserve"> these</w:t>
      </w:r>
      <w:r w:rsidR="4CD89B8D" w:rsidRPr="001E0570">
        <w:rPr>
          <w:rFonts w:ascii="Arial" w:hAnsi="Arial" w:cs="Arial"/>
          <w:sz w:val="22"/>
          <w:szCs w:val="22"/>
        </w:rPr>
        <w:t xml:space="preserve"> DSP blocks to incorporate multipliers within th</w:t>
      </w:r>
      <w:r w:rsidR="232830A9" w:rsidRPr="001E0570">
        <w:rPr>
          <w:rFonts w:ascii="Arial" w:hAnsi="Arial" w:cs="Arial"/>
          <w:sz w:val="22"/>
          <w:szCs w:val="22"/>
        </w:rPr>
        <w:t xml:space="preserve">em as they are </w:t>
      </w:r>
      <w:r w:rsidR="2C810D5F" w:rsidRPr="001E0570">
        <w:rPr>
          <w:rFonts w:ascii="Arial" w:hAnsi="Arial" w:cs="Arial"/>
          <w:sz w:val="22"/>
          <w:szCs w:val="22"/>
        </w:rPr>
        <w:t>efficient in speed and power usage</w:t>
      </w:r>
      <w:r w:rsidR="5B53D915" w:rsidRPr="001E0570">
        <w:rPr>
          <w:rFonts w:ascii="Arial" w:hAnsi="Arial" w:cs="Arial"/>
          <w:sz w:val="22"/>
          <w:szCs w:val="22"/>
        </w:rPr>
        <w:t>, meaning that most FPGAs have a dedicated section for DSP block incorporation</w:t>
      </w:r>
      <w:r w:rsidR="00916864">
        <w:rPr>
          <w:rFonts w:ascii="Arial" w:hAnsi="Arial" w:cs="Arial"/>
          <w:sz w:val="22"/>
          <w:szCs w:val="22"/>
        </w:rPr>
        <w:t xml:space="preserve"> </w:t>
      </w:r>
      <w:sdt>
        <w:sdtPr>
          <w:rPr>
            <w:rFonts w:ascii="Arial" w:hAnsi="Arial" w:cs="Arial"/>
            <w:sz w:val="22"/>
            <w:szCs w:val="22"/>
          </w:rPr>
          <w:id w:val="625894805"/>
          <w:citation/>
        </w:sdtPr>
        <w:sdtContent>
          <w:r w:rsidR="00916864">
            <w:rPr>
              <w:rFonts w:ascii="Arial" w:hAnsi="Arial" w:cs="Arial"/>
              <w:sz w:val="22"/>
              <w:szCs w:val="22"/>
            </w:rPr>
            <w:fldChar w:fldCharType="begin"/>
          </w:r>
          <w:r w:rsidR="00916864">
            <w:rPr>
              <w:rFonts w:ascii="Arial" w:hAnsi="Arial" w:cs="Arial"/>
              <w:sz w:val="22"/>
              <w:szCs w:val="22"/>
            </w:rPr>
            <w:instrText xml:space="preserve"> CITATION Wil23 \l 2057 </w:instrText>
          </w:r>
          <w:r w:rsidR="00916864">
            <w:rPr>
              <w:rFonts w:ascii="Arial" w:hAnsi="Arial" w:cs="Arial"/>
              <w:sz w:val="22"/>
              <w:szCs w:val="22"/>
            </w:rPr>
            <w:fldChar w:fldCharType="separate"/>
          </w:r>
          <w:r w:rsidR="00624D4A" w:rsidRPr="00624D4A">
            <w:rPr>
              <w:rFonts w:ascii="Arial" w:hAnsi="Arial" w:cs="Arial"/>
              <w:noProof/>
              <w:sz w:val="22"/>
              <w:szCs w:val="22"/>
            </w:rPr>
            <w:t>[2]</w:t>
          </w:r>
          <w:r w:rsidR="00916864">
            <w:rPr>
              <w:rFonts w:ascii="Arial" w:hAnsi="Arial" w:cs="Arial"/>
              <w:sz w:val="22"/>
              <w:szCs w:val="22"/>
            </w:rPr>
            <w:fldChar w:fldCharType="end"/>
          </w:r>
        </w:sdtContent>
      </w:sdt>
      <w:r w:rsidR="5B53D915" w:rsidRPr="001E0570">
        <w:rPr>
          <w:rFonts w:ascii="Arial" w:hAnsi="Arial" w:cs="Arial"/>
          <w:sz w:val="22"/>
          <w:szCs w:val="22"/>
        </w:rPr>
        <w:t xml:space="preserve">. </w:t>
      </w:r>
      <w:r w:rsidR="32426075" w:rsidRPr="001E0570">
        <w:rPr>
          <w:rFonts w:ascii="Arial" w:hAnsi="Arial" w:cs="Arial"/>
          <w:sz w:val="22"/>
          <w:szCs w:val="22"/>
        </w:rPr>
        <w:t>This difference in performance of different multiplier types</w:t>
      </w:r>
      <w:r w:rsidR="089029BF" w:rsidRPr="001E0570">
        <w:rPr>
          <w:rFonts w:ascii="Arial" w:hAnsi="Arial" w:cs="Arial"/>
          <w:sz w:val="22"/>
          <w:szCs w:val="22"/>
        </w:rPr>
        <w:t xml:space="preserve"> used within FPGAs</w:t>
      </w:r>
      <w:r w:rsidR="32426075" w:rsidRPr="001E0570">
        <w:rPr>
          <w:rFonts w:ascii="Arial" w:hAnsi="Arial" w:cs="Arial"/>
          <w:sz w:val="22"/>
          <w:szCs w:val="22"/>
        </w:rPr>
        <w:t xml:space="preserve"> is impacted by </w:t>
      </w:r>
      <w:r w:rsidR="6E6548E1" w:rsidRPr="001E0570">
        <w:rPr>
          <w:rFonts w:ascii="Arial" w:hAnsi="Arial" w:cs="Arial"/>
          <w:sz w:val="22"/>
          <w:szCs w:val="22"/>
        </w:rPr>
        <w:t xml:space="preserve">the </w:t>
      </w:r>
      <w:r w:rsidR="78CEDE97" w:rsidRPr="001E0570">
        <w:rPr>
          <w:rFonts w:ascii="Arial" w:hAnsi="Arial" w:cs="Arial"/>
          <w:sz w:val="22"/>
          <w:szCs w:val="22"/>
        </w:rPr>
        <w:t xml:space="preserve">multipliers </w:t>
      </w:r>
      <w:r w:rsidR="32426075" w:rsidRPr="001E0570">
        <w:rPr>
          <w:rFonts w:ascii="Arial" w:hAnsi="Arial" w:cs="Arial"/>
          <w:sz w:val="22"/>
          <w:szCs w:val="22"/>
        </w:rPr>
        <w:t>power consumption</w:t>
      </w:r>
      <w:r w:rsidR="7C1C2CAC" w:rsidRPr="001E0570">
        <w:rPr>
          <w:rFonts w:ascii="Arial" w:hAnsi="Arial" w:cs="Arial"/>
          <w:sz w:val="22"/>
          <w:szCs w:val="22"/>
        </w:rPr>
        <w:t>, speed</w:t>
      </w:r>
      <w:r w:rsidR="4E218814" w:rsidRPr="001E0570">
        <w:rPr>
          <w:rFonts w:ascii="Arial" w:hAnsi="Arial" w:cs="Arial"/>
          <w:sz w:val="22"/>
          <w:szCs w:val="22"/>
        </w:rPr>
        <w:t xml:space="preserve"> and area</w:t>
      </w:r>
      <w:r w:rsidR="00916864">
        <w:rPr>
          <w:rFonts w:ascii="Arial" w:hAnsi="Arial" w:cs="Arial"/>
          <w:sz w:val="22"/>
          <w:szCs w:val="22"/>
        </w:rPr>
        <w:t xml:space="preserve"> </w:t>
      </w:r>
      <w:sdt>
        <w:sdtPr>
          <w:rPr>
            <w:rFonts w:ascii="Arial" w:hAnsi="Arial" w:cs="Arial"/>
            <w:sz w:val="22"/>
            <w:szCs w:val="22"/>
          </w:rPr>
          <w:id w:val="271755546"/>
          <w:citation/>
        </w:sdtPr>
        <w:sdtContent>
          <w:r w:rsidR="00916864">
            <w:rPr>
              <w:rFonts w:ascii="Arial" w:hAnsi="Arial" w:cs="Arial"/>
              <w:sz w:val="22"/>
              <w:szCs w:val="22"/>
            </w:rPr>
            <w:fldChar w:fldCharType="begin"/>
          </w:r>
          <w:r w:rsidR="00916864">
            <w:rPr>
              <w:rFonts w:ascii="Arial" w:hAnsi="Arial" w:cs="Arial"/>
              <w:sz w:val="22"/>
              <w:szCs w:val="22"/>
            </w:rPr>
            <w:instrText xml:space="preserve"> CITATION Pra21 \l 2057 </w:instrText>
          </w:r>
          <w:r w:rsidR="00916864">
            <w:rPr>
              <w:rFonts w:ascii="Arial" w:hAnsi="Arial" w:cs="Arial"/>
              <w:sz w:val="22"/>
              <w:szCs w:val="22"/>
            </w:rPr>
            <w:fldChar w:fldCharType="separate"/>
          </w:r>
          <w:r w:rsidR="00624D4A" w:rsidRPr="00624D4A">
            <w:rPr>
              <w:rFonts w:ascii="Arial" w:hAnsi="Arial" w:cs="Arial"/>
              <w:noProof/>
              <w:sz w:val="22"/>
              <w:szCs w:val="22"/>
            </w:rPr>
            <w:t>[3]</w:t>
          </w:r>
          <w:r w:rsidR="00916864">
            <w:rPr>
              <w:rFonts w:ascii="Arial" w:hAnsi="Arial" w:cs="Arial"/>
              <w:sz w:val="22"/>
              <w:szCs w:val="22"/>
            </w:rPr>
            <w:fldChar w:fldCharType="end"/>
          </w:r>
        </w:sdtContent>
      </w:sdt>
      <w:r w:rsidR="4E218814" w:rsidRPr="001E0570">
        <w:rPr>
          <w:rFonts w:ascii="Arial" w:hAnsi="Arial" w:cs="Arial"/>
          <w:sz w:val="22"/>
          <w:szCs w:val="22"/>
        </w:rPr>
        <w:t>.</w:t>
      </w:r>
      <w:r w:rsidR="0E159636" w:rsidRPr="001E0570">
        <w:rPr>
          <w:rFonts w:ascii="Arial" w:hAnsi="Arial" w:cs="Arial"/>
          <w:sz w:val="22"/>
          <w:szCs w:val="22"/>
        </w:rPr>
        <w:t xml:space="preserve"> </w:t>
      </w:r>
      <w:r w:rsidR="36585029" w:rsidRPr="001E0570">
        <w:rPr>
          <w:rFonts w:ascii="Arial" w:hAnsi="Arial" w:cs="Arial"/>
          <w:sz w:val="22"/>
          <w:szCs w:val="22"/>
        </w:rPr>
        <w:t xml:space="preserve"> </w:t>
      </w:r>
    </w:p>
    <w:p w14:paraId="2B2A13CB" w14:textId="11A22255" w:rsidR="66A534AA" w:rsidRPr="001E0570" w:rsidRDefault="66A534AA" w:rsidP="01FF03BE">
      <w:pPr>
        <w:rPr>
          <w:rFonts w:ascii="Arial" w:hAnsi="Arial" w:cs="Arial"/>
          <w:sz w:val="22"/>
          <w:szCs w:val="22"/>
        </w:rPr>
      </w:pPr>
      <w:r w:rsidRPr="001E0570">
        <w:rPr>
          <w:rFonts w:ascii="Arial" w:hAnsi="Arial" w:cs="Arial"/>
          <w:sz w:val="22"/>
          <w:szCs w:val="22"/>
        </w:rPr>
        <w:t>The process of multiplication within an FPGA is done u</w:t>
      </w:r>
      <w:r w:rsidR="34CDA327" w:rsidRPr="001E0570">
        <w:rPr>
          <w:rFonts w:ascii="Arial" w:hAnsi="Arial" w:cs="Arial"/>
          <w:sz w:val="22"/>
          <w:szCs w:val="22"/>
        </w:rPr>
        <w:t xml:space="preserve">sing a ‘shift-add’ operation. This, in essence, is where </w:t>
      </w:r>
      <w:r w:rsidR="4BFB095E" w:rsidRPr="001E0570">
        <w:rPr>
          <w:rFonts w:ascii="Arial" w:hAnsi="Arial" w:cs="Arial"/>
          <w:sz w:val="22"/>
          <w:szCs w:val="22"/>
        </w:rPr>
        <w:t xml:space="preserve">the multipliers </w:t>
      </w:r>
      <w:r w:rsidR="2C65AF69" w:rsidRPr="001E0570">
        <w:rPr>
          <w:rFonts w:ascii="Arial" w:hAnsi="Arial" w:cs="Arial"/>
          <w:sz w:val="22"/>
          <w:szCs w:val="22"/>
        </w:rPr>
        <w:t xml:space="preserve">binary </w:t>
      </w:r>
      <w:r w:rsidR="4BFB095E" w:rsidRPr="001E0570">
        <w:rPr>
          <w:rFonts w:ascii="Arial" w:hAnsi="Arial" w:cs="Arial"/>
          <w:sz w:val="22"/>
          <w:szCs w:val="22"/>
        </w:rPr>
        <w:t>digits are taken one by one from right to left</w:t>
      </w:r>
      <w:r w:rsidR="5666EEA6" w:rsidRPr="001E0570">
        <w:rPr>
          <w:rFonts w:ascii="Arial" w:hAnsi="Arial" w:cs="Arial"/>
          <w:sz w:val="22"/>
          <w:szCs w:val="22"/>
        </w:rPr>
        <w:t xml:space="preserve"> and</w:t>
      </w:r>
      <w:r w:rsidR="4BFB095E" w:rsidRPr="001E0570">
        <w:rPr>
          <w:rFonts w:ascii="Arial" w:hAnsi="Arial" w:cs="Arial"/>
          <w:sz w:val="22"/>
          <w:szCs w:val="22"/>
        </w:rPr>
        <w:t xml:space="preserve"> </w:t>
      </w:r>
      <w:r w:rsidR="5A9BEB53" w:rsidRPr="001E0570">
        <w:rPr>
          <w:rFonts w:ascii="Arial" w:hAnsi="Arial" w:cs="Arial"/>
          <w:sz w:val="22"/>
          <w:szCs w:val="22"/>
        </w:rPr>
        <w:t>multipl</w:t>
      </w:r>
      <w:r w:rsidR="2A4BC865" w:rsidRPr="001E0570">
        <w:rPr>
          <w:rFonts w:ascii="Arial" w:hAnsi="Arial" w:cs="Arial"/>
          <w:sz w:val="22"/>
          <w:szCs w:val="22"/>
        </w:rPr>
        <w:t>ied by</w:t>
      </w:r>
      <w:r w:rsidR="5A9BEB53" w:rsidRPr="001E0570">
        <w:rPr>
          <w:rFonts w:ascii="Arial" w:hAnsi="Arial" w:cs="Arial"/>
          <w:sz w:val="22"/>
          <w:szCs w:val="22"/>
        </w:rPr>
        <w:t xml:space="preserve"> the multiplicand</w:t>
      </w:r>
      <w:r w:rsidR="33A61726" w:rsidRPr="001E0570">
        <w:rPr>
          <w:rFonts w:ascii="Arial" w:hAnsi="Arial" w:cs="Arial"/>
          <w:sz w:val="22"/>
          <w:szCs w:val="22"/>
        </w:rPr>
        <w:t xml:space="preserve"> </w:t>
      </w:r>
      <w:r w:rsidR="258B4D4A" w:rsidRPr="001E0570">
        <w:rPr>
          <w:rFonts w:ascii="Arial" w:hAnsi="Arial" w:cs="Arial"/>
          <w:sz w:val="22"/>
          <w:szCs w:val="22"/>
        </w:rPr>
        <w:t>(</w:t>
      </w:r>
      <w:r w:rsidR="33A61726" w:rsidRPr="001E0570">
        <w:rPr>
          <w:rFonts w:ascii="Arial" w:hAnsi="Arial" w:cs="Arial"/>
          <w:sz w:val="22"/>
          <w:szCs w:val="22"/>
        </w:rPr>
        <w:t>also in binary</w:t>
      </w:r>
      <w:r w:rsidR="5A9BEB53" w:rsidRPr="001E0570">
        <w:rPr>
          <w:rFonts w:ascii="Arial" w:hAnsi="Arial" w:cs="Arial"/>
          <w:sz w:val="22"/>
          <w:szCs w:val="22"/>
        </w:rPr>
        <w:t>)</w:t>
      </w:r>
      <w:r w:rsidR="6707A2CE" w:rsidRPr="001E0570">
        <w:rPr>
          <w:rFonts w:ascii="Arial" w:hAnsi="Arial" w:cs="Arial"/>
          <w:sz w:val="22"/>
          <w:szCs w:val="22"/>
        </w:rPr>
        <w:t xml:space="preserve"> with </w:t>
      </w:r>
      <w:r w:rsidR="5A98994D" w:rsidRPr="001E0570">
        <w:rPr>
          <w:rFonts w:ascii="Arial" w:hAnsi="Arial" w:cs="Arial"/>
          <w:sz w:val="22"/>
          <w:szCs w:val="22"/>
        </w:rPr>
        <w:t xml:space="preserve">each </w:t>
      </w:r>
      <w:r w:rsidR="6707A2CE" w:rsidRPr="001E0570">
        <w:rPr>
          <w:rFonts w:ascii="Arial" w:hAnsi="Arial" w:cs="Arial"/>
          <w:sz w:val="22"/>
          <w:szCs w:val="22"/>
        </w:rPr>
        <w:t>single digit of the multiplier</w:t>
      </w:r>
      <w:r w:rsidR="7F76B263" w:rsidRPr="001E0570">
        <w:rPr>
          <w:rFonts w:ascii="Arial" w:hAnsi="Arial" w:cs="Arial"/>
          <w:sz w:val="22"/>
          <w:szCs w:val="22"/>
        </w:rPr>
        <w:t xml:space="preserve">. The </w:t>
      </w:r>
      <w:r w:rsidR="6707A2CE" w:rsidRPr="001E0570">
        <w:rPr>
          <w:rFonts w:ascii="Arial" w:hAnsi="Arial" w:cs="Arial"/>
          <w:sz w:val="22"/>
          <w:szCs w:val="22"/>
        </w:rPr>
        <w:t xml:space="preserve">product of </w:t>
      </w:r>
      <w:r w:rsidR="75D77136" w:rsidRPr="001E0570">
        <w:rPr>
          <w:rFonts w:ascii="Arial" w:hAnsi="Arial" w:cs="Arial"/>
          <w:sz w:val="22"/>
          <w:szCs w:val="22"/>
        </w:rPr>
        <w:t>this is then placed</w:t>
      </w:r>
      <w:r w:rsidR="6707A2CE" w:rsidRPr="001E0570">
        <w:rPr>
          <w:rFonts w:ascii="Arial" w:hAnsi="Arial" w:cs="Arial"/>
          <w:sz w:val="22"/>
          <w:szCs w:val="22"/>
        </w:rPr>
        <w:t xml:space="preserve"> to the left </w:t>
      </w:r>
      <w:r w:rsidR="2F3E3FD8" w:rsidRPr="001E0570">
        <w:rPr>
          <w:rFonts w:ascii="Arial" w:hAnsi="Arial" w:cs="Arial"/>
          <w:sz w:val="22"/>
          <w:szCs w:val="22"/>
        </w:rPr>
        <w:t xml:space="preserve">of </w:t>
      </w:r>
      <w:r w:rsidR="6707A2CE" w:rsidRPr="001E0570">
        <w:rPr>
          <w:rFonts w:ascii="Arial" w:hAnsi="Arial" w:cs="Arial"/>
          <w:sz w:val="22"/>
          <w:szCs w:val="22"/>
        </w:rPr>
        <w:t>earlier results.</w:t>
      </w:r>
      <w:r w:rsidR="33B1D2DC" w:rsidRPr="001E0570">
        <w:rPr>
          <w:rFonts w:ascii="Arial" w:hAnsi="Arial" w:cs="Arial"/>
          <w:sz w:val="22"/>
          <w:szCs w:val="22"/>
        </w:rPr>
        <w:t xml:space="preserve"> This is also known as a</w:t>
      </w:r>
      <w:r w:rsidR="269C1E20" w:rsidRPr="001E0570">
        <w:rPr>
          <w:rFonts w:ascii="Arial" w:hAnsi="Arial" w:cs="Arial"/>
          <w:sz w:val="22"/>
          <w:szCs w:val="22"/>
        </w:rPr>
        <w:t xml:space="preserve"> logical </w:t>
      </w:r>
      <w:r w:rsidR="33B1D2DC" w:rsidRPr="001E0570">
        <w:rPr>
          <w:rFonts w:ascii="Arial" w:hAnsi="Arial" w:cs="Arial"/>
          <w:sz w:val="22"/>
          <w:szCs w:val="22"/>
        </w:rPr>
        <w:t>right shift</w:t>
      </w:r>
      <w:r w:rsidR="00624D4A">
        <w:rPr>
          <w:rFonts w:ascii="Arial" w:hAnsi="Arial" w:cs="Arial"/>
          <w:sz w:val="22"/>
          <w:szCs w:val="22"/>
        </w:rPr>
        <w:t xml:space="preserve"> </w:t>
      </w:r>
      <w:sdt>
        <w:sdtPr>
          <w:rPr>
            <w:rFonts w:ascii="Arial" w:hAnsi="Arial" w:cs="Arial"/>
            <w:sz w:val="22"/>
            <w:szCs w:val="22"/>
          </w:rPr>
          <w:id w:val="1507631928"/>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Int25 \l 2057 </w:instrText>
          </w:r>
          <w:r w:rsidR="00624D4A">
            <w:rPr>
              <w:rFonts w:ascii="Arial" w:hAnsi="Arial" w:cs="Arial"/>
              <w:sz w:val="22"/>
              <w:szCs w:val="22"/>
            </w:rPr>
            <w:fldChar w:fldCharType="separate"/>
          </w:r>
          <w:r w:rsidR="00624D4A" w:rsidRPr="00624D4A">
            <w:rPr>
              <w:rFonts w:ascii="Arial" w:hAnsi="Arial" w:cs="Arial"/>
              <w:noProof/>
              <w:sz w:val="22"/>
              <w:szCs w:val="22"/>
            </w:rPr>
            <w:t>[4]</w:t>
          </w:r>
          <w:r w:rsidR="00624D4A">
            <w:rPr>
              <w:rFonts w:ascii="Arial" w:hAnsi="Arial" w:cs="Arial"/>
              <w:sz w:val="22"/>
              <w:szCs w:val="22"/>
            </w:rPr>
            <w:fldChar w:fldCharType="end"/>
          </w:r>
        </w:sdtContent>
      </w:sdt>
      <w:r w:rsidR="33B1D2DC" w:rsidRPr="001E0570">
        <w:rPr>
          <w:rFonts w:ascii="Arial" w:hAnsi="Arial" w:cs="Arial"/>
          <w:sz w:val="22"/>
          <w:szCs w:val="22"/>
        </w:rPr>
        <w:t>.</w:t>
      </w:r>
      <w:r w:rsidR="68014700" w:rsidRPr="001E0570">
        <w:rPr>
          <w:rFonts w:ascii="Arial" w:hAnsi="Arial" w:cs="Arial"/>
          <w:sz w:val="22"/>
          <w:szCs w:val="22"/>
        </w:rPr>
        <w:t xml:space="preserve"> This is then repeated for each subsequent digit of the multiplier. </w:t>
      </w:r>
      <w:r w:rsidR="3691A3CE" w:rsidRPr="001E0570">
        <w:rPr>
          <w:rFonts w:ascii="Arial" w:hAnsi="Arial" w:cs="Arial"/>
          <w:sz w:val="22"/>
          <w:szCs w:val="22"/>
        </w:rPr>
        <w:t>The product will</w:t>
      </w:r>
      <w:r w:rsidR="447A42BF" w:rsidRPr="001E0570">
        <w:rPr>
          <w:rFonts w:ascii="Arial" w:hAnsi="Arial" w:cs="Arial"/>
          <w:sz w:val="22"/>
          <w:szCs w:val="22"/>
        </w:rPr>
        <w:t xml:space="preserve"> also be in </w:t>
      </w:r>
      <w:r w:rsidR="3691A3CE" w:rsidRPr="001E0570">
        <w:rPr>
          <w:rFonts w:ascii="Arial" w:hAnsi="Arial" w:cs="Arial"/>
          <w:sz w:val="22"/>
          <w:szCs w:val="22"/>
        </w:rPr>
        <w:t>binary</w:t>
      </w:r>
      <w:r w:rsidR="00916864">
        <w:rPr>
          <w:rFonts w:ascii="Arial" w:hAnsi="Arial" w:cs="Arial"/>
          <w:sz w:val="22"/>
          <w:szCs w:val="22"/>
        </w:rPr>
        <w:t xml:space="preserve"> </w:t>
      </w:r>
      <w:r w:rsidR="396AFF86" w:rsidRPr="001E0570">
        <w:rPr>
          <w:rFonts w:ascii="Arial" w:hAnsi="Arial" w:cs="Arial"/>
          <w:sz w:val="22"/>
          <w:szCs w:val="22"/>
        </w:rPr>
        <w:t>form</w:t>
      </w:r>
      <w:r w:rsidR="00916864">
        <w:rPr>
          <w:rFonts w:ascii="Arial" w:hAnsi="Arial" w:cs="Arial"/>
          <w:sz w:val="22"/>
          <w:szCs w:val="22"/>
        </w:rPr>
        <w:t xml:space="preserve"> </w:t>
      </w:r>
      <w:sdt>
        <w:sdtPr>
          <w:rPr>
            <w:rFonts w:ascii="Arial" w:hAnsi="Arial" w:cs="Arial"/>
            <w:sz w:val="22"/>
            <w:szCs w:val="22"/>
          </w:rPr>
          <w:id w:val="293347533"/>
          <w:citation/>
        </w:sdtPr>
        <w:sdtContent>
          <w:r w:rsidR="00916864">
            <w:rPr>
              <w:rFonts w:ascii="Arial" w:hAnsi="Arial" w:cs="Arial"/>
              <w:sz w:val="22"/>
              <w:szCs w:val="22"/>
            </w:rPr>
            <w:fldChar w:fldCharType="begin"/>
          </w:r>
          <w:r w:rsidR="00916864">
            <w:rPr>
              <w:rFonts w:ascii="Arial" w:hAnsi="Arial" w:cs="Arial"/>
              <w:sz w:val="22"/>
              <w:szCs w:val="22"/>
            </w:rPr>
            <w:instrText xml:space="preserve"> CITATION Unkwn \l 2057 </w:instrText>
          </w:r>
          <w:r w:rsidR="00916864">
            <w:rPr>
              <w:rFonts w:ascii="Arial" w:hAnsi="Arial" w:cs="Arial"/>
              <w:sz w:val="22"/>
              <w:szCs w:val="22"/>
            </w:rPr>
            <w:fldChar w:fldCharType="separate"/>
          </w:r>
          <w:r w:rsidR="00624D4A" w:rsidRPr="00624D4A">
            <w:rPr>
              <w:rFonts w:ascii="Arial" w:hAnsi="Arial" w:cs="Arial"/>
              <w:noProof/>
              <w:sz w:val="22"/>
              <w:szCs w:val="22"/>
            </w:rPr>
            <w:t>[5]</w:t>
          </w:r>
          <w:r w:rsidR="00916864">
            <w:rPr>
              <w:rFonts w:ascii="Arial" w:hAnsi="Arial" w:cs="Arial"/>
              <w:sz w:val="22"/>
              <w:szCs w:val="22"/>
            </w:rPr>
            <w:fldChar w:fldCharType="end"/>
          </w:r>
        </w:sdtContent>
      </w:sdt>
      <w:r w:rsidR="3691A3CE" w:rsidRPr="001E0570">
        <w:rPr>
          <w:rFonts w:ascii="Arial" w:hAnsi="Arial" w:cs="Arial"/>
          <w:sz w:val="22"/>
          <w:szCs w:val="22"/>
        </w:rPr>
        <w:t>.</w:t>
      </w:r>
      <w:r w:rsidR="3916BEC3" w:rsidRPr="001E0570">
        <w:rPr>
          <w:rFonts w:ascii="Arial" w:hAnsi="Arial" w:cs="Arial"/>
          <w:sz w:val="22"/>
          <w:szCs w:val="22"/>
        </w:rPr>
        <w:t xml:space="preserve"> This method of multiplication can only be achieved using unsigned integers.</w:t>
      </w:r>
    </w:p>
    <w:p w14:paraId="468CCCCD" w14:textId="25A4C8E3" w:rsidR="7CBA121A" w:rsidRPr="001E0570" w:rsidRDefault="7CBA121A" w:rsidP="01FF03BE">
      <w:pPr>
        <w:rPr>
          <w:rFonts w:ascii="Arial" w:hAnsi="Arial" w:cs="Arial"/>
          <w:sz w:val="22"/>
          <w:szCs w:val="22"/>
        </w:rPr>
      </w:pPr>
      <w:r w:rsidRPr="001E0570">
        <w:rPr>
          <w:rFonts w:ascii="Arial" w:hAnsi="Arial" w:cs="Arial"/>
          <w:sz w:val="22"/>
          <w:szCs w:val="22"/>
        </w:rPr>
        <w:t xml:space="preserve">There are various types of multipliers which operate using different speeds and structures to one another. </w:t>
      </w:r>
      <w:r w:rsidR="61E267AF" w:rsidRPr="001E0570">
        <w:rPr>
          <w:rFonts w:ascii="Arial" w:hAnsi="Arial" w:cs="Arial"/>
          <w:sz w:val="22"/>
          <w:szCs w:val="22"/>
        </w:rPr>
        <w:t xml:space="preserve"> Wallace Tree multipliers combine their partial products</w:t>
      </w:r>
      <w:r w:rsidR="3C543CB1" w:rsidRPr="001E0570">
        <w:rPr>
          <w:rFonts w:ascii="Arial" w:hAnsi="Arial" w:cs="Arial"/>
          <w:sz w:val="22"/>
          <w:szCs w:val="22"/>
        </w:rPr>
        <w:t xml:space="preserve"> inputted via AND gates</w:t>
      </w:r>
      <w:r w:rsidR="61E267AF" w:rsidRPr="001E0570">
        <w:rPr>
          <w:rFonts w:ascii="Arial" w:hAnsi="Arial" w:cs="Arial"/>
          <w:sz w:val="22"/>
          <w:szCs w:val="22"/>
        </w:rPr>
        <w:t xml:space="preserve"> into carry and sum outputs</w:t>
      </w:r>
      <w:r w:rsidR="4DA40396" w:rsidRPr="001E0570">
        <w:rPr>
          <w:rFonts w:ascii="Arial" w:hAnsi="Arial" w:cs="Arial"/>
          <w:sz w:val="22"/>
          <w:szCs w:val="22"/>
        </w:rPr>
        <w:t xml:space="preserve"> produced</w:t>
      </w:r>
      <w:r w:rsidR="61E267AF" w:rsidRPr="001E0570">
        <w:rPr>
          <w:rFonts w:ascii="Arial" w:hAnsi="Arial" w:cs="Arial"/>
          <w:sz w:val="22"/>
          <w:szCs w:val="22"/>
        </w:rPr>
        <w:t xml:space="preserve"> from </w:t>
      </w:r>
      <w:r w:rsidR="618DFA12" w:rsidRPr="001E0570">
        <w:rPr>
          <w:rFonts w:ascii="Arial" w:hAnsi="Arial" w:cs="Arial"/>
          <w:sz w:val="22"/>
          <w:szCs w:val="22"/>
        </w:rPr>
        <w:t>their full or half adder</w:t>
      </w:r>
      <w:r w:rsidR="507ACE45" w:rsidRPr="001E0570">
        <w:rPr>
          <w:rFonts w:ascii="Arial" w:hAnsi="Arial" w:cs="Arial"/>
          <w:sz w:val="22"/>
          <w:szCs w:val="22"/>
        </w:rPr>
        <w:t xml:space="preserve">s. </w:t>
      </w:r>
      <w:r w:rsidR="7A2C9E84" w:rsidRPr="001E0570">
        <w:rPr>
          <w:rFonts w:ascii="Arial" w:hAnsi="Arial" w:cs="Arial"/>
          <w:sz w:val="22"/>
          <w:szCs w:val="22"/>
        </w:rPr>
        <w:t xml:space="preserve">The carry and sum are also collectively known as ‘partial </w:t>
      </w:r>
      <w:proofErr w:type="gramStart"/>
      <w:r w:rsidR="7A2C9E84" w:rsidRPr="001E0570">
        <w:rPr>
          <w:rFonts w:ascii="Arial" w:hAnsi="Arial" w:cs="Arial"/>
          <w:sz w:val="22"/>
          <w:szCs w:val="22"/>
        </w:rPr>
        <w:t>products’</w:t>
      </w:r>
      <w:proofErr w:type="gramEnd"/>
      <w:r w:rsidR="7A2C9E84" w:rsidRPr="001E0570">
        <w:rPr>
          <w:rFonts w:ascii="Arial" w:hAnsi="Arial" w:cs="Arial"/>
          <w:sz w:val="22"/>
          <w:szCs w:val="22"/>
        </w:rPr>
        <w:t xml:space="preserve">. </w:t>
      </w:r>
      <w:r w:rsidR="507ACE45" w:rsidRPr="001E0570">
        <w:rPr>
          <w:rFonts w:ascii="Arial" w:hAnsi="Arial" w:cs="Arial"/>
          <w:sz w:val="22"/>
          <w:szCs w:val="22"/>
        </w:rPr>
        <w:t>These</w:t>
      </w:r>
      <w:r w:rsidR="637E8F61" w:rsidRPr="001E0570">
        <w:rPr>
          <w:rFonts w:ascii="Arial" w:hAnsi="Arial" w:cs="Arial"/>
          <w:sz w:val="22"/>
          <w:szCs w:val="22"/>
        </w:rPr>
        <w:t xml:space="preserve"> adders</w:t>
      </w:r>
      <w:r w:rsidR="507ACE45" w:rsidRPr="001E0570">
        <w:rPr>
          <w:rFonts w:ascii="Arial" w:hAnsi="Arial" w:cs="Arial"/>
          <w:sz w:val="22"/>
          <w:szCs w:val="22"/>
        </w:rPr>
        <w:t xml:space="preserve"> make up stages of the tree where one row of adders is a single stag</w:t>
      </w:r>
      <w:r w:rsidR="2B21EF04" w:rsidRPr="001E0570">
        <w:rPr>
          <w:rFonts w:ascii="Arial" w:hAnsi="Arial" w:cs="Arial"/>
          <w:sz w:val="22"/>
          <w:szCs w:val="22"/>
        </w:rPr>
        <w:t>e</w:t>
      </w:r>
      <w:r w:rsidR="618DFA12" w:rsidRPr="001E0570">
        <w:rPr>
          <w:rFonts w:ascii="Arial" w:hAnsi="Arial" w:cs="Arial"/>
          <w:sz w:val="22"/>
          <w:szCs w:val="22"/>
        </w:rPr>
        <w:t xml:space="preserve">. </w:t>
      </w:r>
      <w:r w:rsidR="29E844A5" w:rsidRPr="001E0570">
        <w:rPr>
          <w:rFonts w:ascii="Arial" w:hAnsi="Arial" w:cs="Arial"/>
          <w:sz w:val="22"/>
          <w:szCs w:val="22"/>
        </w:rPr>
        <w:t>The</w:t>
      </w:r>
      <w:r w:rsidR="5A3F35B3" w:rsidRPr="001E0570">
        <w:rPr>
          <w:rFonts w:ascii="Arial" w:hAnsi="Arial" w:cs="Arial"/>
          <w:sz w:val="22"/>
          <w:szCs w:val="22"/>
        </w:rPr>
        <w:t xml:space="preserve"> </w:t>
      </w:r>
      <w:r w:rsidR="29E844A5" w:rsidRPr="001E0570">
        <w:rPr>
          <w:rFonts w:ascii="Arial" w:hAnsi="Arial" w:cs="Arial"/>
          <w:sz w:val="22"/>
          <w:szCs w:val="22"/>
        </w:rPr>
        <w:t xml:space="preserve">outputs are then combined again and are used as inputs into further adders which will </w:t>
      </w:r>
      <w:r w:rsidR="75F7845B" w:rsidRPr="001E0570">
        <w:rPr>
          <w:rFonts w:ascii="Arial" w:hAnsi="Arial" w:cs="Arial"/>
          <w:sz w:val="22"/>
          <w:szCs w:val="22"/>
        </w:rPr>
        <w:t xml:space="preserve">produce </w:t>
      </w:r>
      <w:r w:rsidR="29E844A5" w:rsidRPr="001E0570">
        <w:rPr>
          <w:rFonts w:ascii="Arial" w:hAnsi="Arial" w:cs="Arial"/>
          <w:sz w:val="22"/>
          <w:szCs w:val="22"/>
        </w:rPr>
        <w:t>more carry/sum</w:t>
      </w:r>
      <w:r w:rsidR="6B190FDB" w:rsidRPr="001E0570">
        <w:rPr>
          <w:rFonts w:ascii="Arial" w:hAnsi="Arial" w:cs="Arial"/>
          <w:sz w:val="22"/>
          <w:szCs w:val="22"/>
        </w:rPr>
        <w:t xml:space="preserve"> outputs or a product</w:t>
      </w:r>
      <w:r w:rsidR="313BAA17" w:rsidRPr="001E0570">
        <w:rPr>
          <w:rFonts w:ascii="Arial" w:hAnsi="Arial" w:cs="Arial"/>
          <w:sz w:val="22"/>
          <w:szCs w:val="22"/>
        </w:rPr>
        <w:t xml:space="preserve"> (a carry or sum bit which doesn’t lead to further adders)</w:t>
      </w:r>
      <w:r w:rsidR="6B190FDB" w:rsidRPr="001E0570">
        <w:rPr>
          <w:rFonts w:ascii="Arial" w:hAnsi="Arial" w:cs="Arial"/>
          <w:sz w:val="22"/>
          <w:szCs w:val="22"/>
        </w:rPr>
        <w:t xml:space="preserve">. Wallace Trees also </w:t>
      </w:r>
      <w:r w:rsidR="6AA6DA0E" w:rsidRPr="001E0570">
        <w:rPr>
          <w:rFonts w:ascii="Arial" w:hAnsi="Arial" w:cs="Arial"/>
          <w:sz w:val="22"/>
          <w:szCs w:val="22"/>
        </w:rPr>
        <w:t xml:space="preserve">have as many stages as is required </w:t>
      </w:r>
      <w:r w:rsidR="348CAEDD" w:rsidRPr="001E0570">
        <w:rPr>
          <w:rFonts w:ascii="Arial" w:hAnsi="Arial" w:cs="Arial"/>
          <w:sz w:val="22"/>
          <w:szCs w:val="22"/>
        </w:rPr>
        <w:t>to</w:t>
      </w:r>
      <w:r w:rsidR="6AA6DA0E" w:rsidRPr="001E0570">
        <w:rPr>
          <w:rFonts w:ascii="Arial" w:hAnsi="Arial" w:cs="Arial"/>
          <w:sz w:val="22"/>
          <w:szCs w:val="22"/>
        </w:rPr>
        <w:t xml:space="preserve"> reduce the number </w:t>
      </w:r>
      <w:r w:rsidR="154C8C95" w:rsidRPr="001E0570">
        <w:rPr>
          <w:rFonts w:ascii="Arial" w:hAnsi="Arial" w:cs="Arial"/>
          <w:sz w:val="22"/>
          <w:szCs w:val="22"/>
        </w:rPr>
        <w:t>of outputs to a single carry or sum</w:t>
      </w:r>
      <w:r w:rsidR="00916864">
        <w:rPr>
          <w:rFonts w:ascii="Arial" w:hAnsi="Arial" w:cs="Arial"/>
          <w:sz w:val="22"/>
          <w:szCs w:val="22"/>
        </w:rPr>
        <w:t xml:space="preserve"> </w:t>
      </w:r>
      <w:sdt>
        <w:sdtPr>
          <w:rPr>
            <w:rFonts w:ascii="Arial" w:hAnsi="Arial" w:cs="Arial"/>
            <w:sz w:val="22"/>
            <w:szCs w:val="22"/>
          </w:rPr>
          <w:id w:val="18824519"/>
          <w:citation/>
        </w:sdtPr>
        <w:sdtContent>
          <w:r w:rsidR="00916864">
            <w:rPr>
              <w:rFonts w:ascii="Arial" w:hAnsi="Arial" w:cs="Arial"/>
              <w:sz w:val="22"/>
              <w:szCs w:val="22"/>
            </w:rPr>
            <w:fldChar w:fldCharType="begin"/>
          </w:r>
          <w:r w:rsidR="00916864">
            <w:rPr>
              <w:rFonts w:ascii="Arial" w:hAnsi="Arial" w:cs="Arial"/>
              <w:sz w:val="22"/>
              <w:szCs w:val="22"/>
            </w:rPr>
            <w:instrText xml:space="preserve"> CITATION Raywn \l 2057 </w:instrText>
          </w:r>
          <w:r w:rsidR="00916864">
            <w:rPr>
              <w:rFonts w:ascii="Arial" w:hAnsi="Arial" w:cs="Arial"/>
              <w:sz w:val="22"/>
              <w:szCs w:val="22"/>
            </w:rPr>
            <w:fldChar w:fldCharType="separate"/>
          </w:r>
          <w:r w:rsidR="00624D4A" w:rsidRPr="00624D4A">
            <w:rPr>
              <w:rFonts w:ascii="Arial" w:hAnsi="Arial" w:cs="Arial"/>
              <w:noProof/>
              <w:sz w:val="22"/>
              <w:szCs w:val="22"/>
            </w:rPr>
            <w:t>[6]</w:t>
          </w:r>
          <w:r w:rsidR="00916864">
            <w:rPr>
              <w:rFonts w:ascii="Arial" w:hAnsi="Arial" w:cs="Arial"/>
              <w:sz w:val="22"/>
              <w:szCs w:val="22"/>
            </w:rPr>
            <w:fldChar w:fldCharType="end"/>
          </w:r>
        </w:sdtContent>
      </w:sdt>
      <w:r w:rsidR="154C8C95" w:rsidRPr="001E0570">
        <w:rPr>
          <w:rFonts w:ascii="Arial" w:hAnsi="Arial" w:cs="Arial"/>
          <w:sz w:val="22"/>
          <w:szCs w:val="22"/>
        </w:rPr>
        <w:t xml:space="preserve">. </w:t>
      </w:r>
      <w:r w:rsidR="66D30D8D" w:rsidRPr="001E0570">
        <w:rPr>
          <w:rFonts w:ascii="Arial" w:hAnsi="Arial" w:cs="Arial"/>
          <w:sz w:val="22"/>
          <w:szCs w:val="22"/>
        </w:rPr>
        <w:t xml:space="preserve"> </w:t>
      </w:r>
    </w:p>
    <w:p w14:paraId="60D9AB04" w14:textId="57E61FED" w:rsidR="7CBA121A" w:rsidRPr="001E0570" w:rsidRDefault="65DB4829" w:rsidP="01FF03BE">
      <w:pPr>
        <w:rPr>
          <w:rFonts w:ascii="Arial" w:hAnsi="Arial" w:cs="Arial"/>
          <w:sz w:val="22"/>
          <w:szCs w:val="22"/>
        </w:rPr>
      </w:pPr>
      <w:r w:rsidRPr="001E0570">
        <w:rPr>
          <w:rFonts w:ascii="Arial" w:hAnsi="Arial" w:cs="Arial"/>
          <w:sz w:val="22"/>
          <w:szCs w:val="22"/>
        </w:rPr>
        <w:t>Another type of multiplier is a Brauns multiplier</w:t>
      </w:r>
      <w:r w:rsidR="48864680" w:rsidRPr="001E0570">
        <w:rPr>
          <w:rFonts w:ascii="Arial" w:hAnsi="Arial" w:cs="Arial"/>
          <w:sz w:val="22"/>
          <w:szCs w:val="22"/>
        </w:rPr>
        <w:t xml:space="preserve">, which </w:t>
      </w:r>
      <w:r w:rsidR="06B4363B" w:rsidRPr="001E0570">
        <w:rPr>
          <w:rFonts w:ascii="Arial" w:hAnsi="Arial" w:cs="Arial"/>
          <w:sz w:val="22"/>
          <w:szCs w:val="22"/>
        </w:rPr>
        <w:t>is an implementation of a</w:t>
      </w:r>
      <w:r w:rsidR="79F74088" w:rsidRPr="001E0570">
        <w:rPr>
          <w:rFonts w:ascii="Arial" w:hAnsi="Arial" w:cs="Arial"/>
          <w:sz w:val="22"/>
          <w:szCs w:val="22"/>
        </w:rPr>
        <w:t xml:space="preserve"> parallel array multiplier</w:t>
      </w:r>
      <w:r w:rsidR="50A97352" w:rsidRPr="001E0570">
        <w:rPr>
          <w:rFonts w:ascii="Arial" w:hAnsi="Arial" w:cs="Arial"/>
          <w:sz w:val="22"/>
          <w:szCs w:val="22"/>
        </w:rPr>
        <w:t xml:space="preserve">. </w:t>
      </w:r>
      <w:r w:rsidR="684C691D" w:rsidRPr="001E0570">
        <w:rPr>
          <w:rFonts w:ascii="Arial" w:hAnsi="Arial" w:cs="Arial"/>
          <w:sz w:val="22"/>
          <w:szCs w:val="22"/>
        </w:rPr>
        <w:t xml:space="preserve"> This uses a ‘</w:t>
      </w:r>
      <w:r w:rsidR="0FA06B16" w:rsidRPr="001E0570">
        <w:rPr>
          <w:rFonts w:ascii="Arial" w:hAnsi="Arial" w:cs="Arial"/>
          <w:sz w:val="22"/>
          <w:szCs w:val="22"/>
        </w:rPr>
        <w:t>C</w:t>
      </w:r>
      <w:r w:rsidR="684C691D" w:rsidRPr="001E0570">
        <w:rPr>
          <w:rFonts w:ascii="Arial" w:hAnsi="Arial" w:cs="Arial"/>
          <w:sz w:val="22"/>
          <w:szCs w:val="22"/>
        </w:rPr>
        <w:t>arry-</w:t>
      </w:r>
      <w:r w:rsidR="3BB7A95E" w:rsidRPr="001E0570">
        <w:rPr>
          <w:rFonts w:ascii="Arial" w:hAnsi="Arial" w:cs="Arial"/>
          <w:sz w:val="22"/>
          <w:szCs w:val="22"/>
        </w:rPr>
        <w:t>S</w:t>
      </w:r>
      <w:r w:rsidR="684C691D" w:rsidRPr="001E0570">
        <w:rPr>
          <w:rFonts w:ascii="Arial" w:hAnsi="Arial" w:cs="Arial"/>
          <w:sz w:val="22"/>
          <w:szCs w:val="22"/>
        </w:rPr>
        <w:t>ave’ adder</w:t>
      </w:r>
      <w:r w:rsidR="54F508F4" w:rsidRPr="001E0570">
        <w:rPr>
          <w:rFonts w:ascii="Arial" w:hAnsi="Arial" w:cs="Arial"/>
          <w:sz w:val="22"/>
          <w:szCs w:val="22"/>
        </w:rPr>
        <w:t>, which is just multiple full adders connected to allow for the binary input of AND gates as well</w:t>
      </w:r>
      <w:r w:rsidR="70499D3E" w:rsidRPr="001E0570">
        <w:rPr>
          <w:rFonts w:ascii="Arial" w:hAnsi="Arial" w:cs="Arial"/>
          <w:sz w:val="22"/>
          <w:szCs w:val="22"/>
        </w:rPr>
        <w:t xml:space="preserve"> carry/sum inputs produced by other full/half adders</w:t>
      </w:r>
      <w:r w:rsidR="27BC81C6" w:rsidRPr="001E0570">
        <w:rPr>
          <w:rFonts w:ascii="Arial" w:hAnsi="Arial" w:cs="Arial"/>
          <w:sz w:val="22"/>
          <w:szCs w:val="22"/>
        </w:rPr>
        <w:t xml:space="preserve"> to produce further carries/sums/products</w:t>
      </w:r>
      <w:r w:rsidR="00916864">
        <w:rPr>
          <w:rFonts w:ascii="Arial" w:hAnsi="Arial" w:cs="Arial"/>
          <w:sz w:val="22"/>
          <w:szCs w:val="22"/>
        </w:rPr>
        <w:t xml:space="preserve"> </w:t>
      </w:r>
      <w:sdt>
        <w:sdtPr>
          <w:rPr>
            <w:rFonts w:ascii="Arial" w:hAnsi="Arial" w:cs="Arial"/>
            <w:sz w:val="22"/>
            <w:szCs w:val="22"/>
          </w:rPr>
          <w:id w:val="267982779"/>
          <w:citation/>
        </w:sdtPr>
        <w:sdtContent>
          <w:r w:rsidR="00916864">
            <w:rPr>
              <w:rFonts w:ascii="Arial" w:hAnsi="Arial" w:cs="Arial"/>
              <w:sz w:val="22"/>
              <w:szCs w:val="22"/>
            </w:rPr>
            <w:fldChar w:fldCharType="begin"/>
          </w:r>
          <w:r w:rsidR="00916864">
            <w:rPr>
              <w:rFonts w:ascii="Arial" w:hAnsi="Arial" w:cs="Arial"/>
              <w:sz w:val="22"/>
              <w:szCs w:val="22"/>
            </w:rPr>
            <w:instrText xml:space="preserve"> CITATION PKi23 \l 2057 </w:instrText>
          </w:r>
          <w:r w:rsidR="00916864">
            <w:rPr>
              <w:rFonts w:ascii="Arial" w:hAnsi="Arial" w:cs="Arial"/>
              <w:sz w:val="22"/>
              <w:szCs w:val="22"/>
            </w:rPr>
            <w:fldChar w:fldCharType="separate"/>
          </w:r>
          <w:r w:rsidR="00624D4A" w:rsidRPr="00624D4A">
            <w:rPr>
              <w:rFonts w:ascii="Arial" w:hAnsi="Arial" w:cs="Arial"/>
              <w:noProof/>
              <w:sz w:val="22"/>
              <w:szCs w:val="22"/>
            </w:rPr>
            <w:t>[7]</w:t>
          </w:r>
          <w:r w:rsidR="00916864">
            <w:rPr>
              <w:rFonts w:ascii="Arial" w:hAnsi="Arial" w:cs="Arial"/>
              <w:sz w:val="22"/>
              <w:szCs w:val="22"/>
            </w:rPr>
            <w:fldChar w:fldCharType="end"/>
          </w:r>
        </w:sdtContent>
      </w:sdt>
      <w:r w:rsidR="27BC81C6" w:rsidRPr="001E0570">
        <w:rPr>
          <w:rFonts w:ascii="Arial" w:hAnsi="Arial" w:cs="Arial"/>
          <w:sz w:val="22"/>
          <w:szCs w:val="22"/>
        </w:rPr>
        <w:t xml:space="preserve">. </w:t>
      </w:r>
      <w:r w:rsidR="672D5E00" w:rsidRPr="001E0570">
        <w:rPr>
          <w:rFonts w:ascii="Arial" w:hAnsi="Arial" w:cs="Arial"/>
          <w:sz w:val="22"/>
          <w:szCs w:val="22"/>
        </w:rPr>
        <w:t xml:space="preserve">Although these are also used in </w:t>
      </w:r>
      <w:r w:rsidR="2C0CBD6A" w:rsidRPr="001E0570">
        <w:rPr>
          <w:rFonts w:ascii="Arial" w:hAnsi="Arial" w:cs="Arial"/>
          <w:sz w:val="22"/>
          <w:szCs w:val="22"/>
        </w:rPr>
        <w:t>Wallace Tree multipliers</w:t>
      </w:r>
      <w:r w:rsidR="1FC6702D" w:rsidRPr="001E0570">
        <w:rPr>
          <w:rFonts w:ascii="Arial" w:hAnsi="Arial" w:cs="Arial"/>
          <w:sz w:val="22"/>
          <w:szCs w:val="22"/>
        </w:rPr>
        <w:t>, Braun multipliers utilise what is known as a ‘Ripple-Carry’ a</w:t>
      </w:r>
      <w:r w:rsidR="6AEEF86C" w:rsidRPr="001E0570">
        <w:rPr>
          <w:rFonts w:ascii="Arial" w:hAnsi="Arial" w:cs="Arial"/>
          <w:sz w:val="22"/>
          <w:szCs w:val="22"/>
        </w:rPr>
        <w:t xml:space="preserve">dder. </w:t>
      </w:r>
      <w:proofErr w:type="gramStart"/>
      <w:r w:rsidR="5843FF54" w:rsidRPr="001E0570">
        <w:rPr>
          <w:rFonts w:ascii="Arial" w:hAnsi="Arial" w:cs="Arial"/>
          <w:sz w:val="22"/>
          <w:szCs w:val="22"/>
        </w:rPr>
        <w:t>Similarly</w:t>
      </w:r>
      <w:proofErr w:type="gramEnd"/>
      <w:r w:rsidR="6AEEF86C" w:rsidRPr="001E0570">
        <w:rPr>
          <w:rFonts w:ascii="Arial" w:hAnsi="Arial" w:cs="Arial"/>
          <w:sz w:val="22"/>
          <w:szCs w:val="22"/>
        </w:rPr>
        <w:t xml:space="preserve"> to Carry-Save adders</w:t>
      </w:r>
      <w:r w:rsidR="1A6B8289" w:rsidRPr="001E0570">
        <w:rPr>
          <w:rFonts w:ascii="Arial" w:hAnsi="Arial" w:cs="Arial"/>
          <w:sz w:val="22"/>
          <w:szCs w:val="22"/>
        </w:rPr>
        <w:t xml:space="preserve">, Ripple-Carry adders are multiple full adders used in conjunction with each other but instead are </w:t>
      </w:r>
      <w:r w:rsidR="52CB8272" w:rsidRPr="001E0570">
        <w:rPr>
          <w:rFonts w:ascii="Arial" w:hAnsi="Arial" w:cs="Arial"/>
          <w:sz w:val="22"/>
          <w:szCs w:val="22"/>
        </w:rPr>
        <w:t>chained together using the carry input and output ports</w:t>
      </w:r>
      <w:r w:rsidR="177A7C54" w:rsidRPr="001E0570">
        <w:rPr>
          <w:rFonts w:ascii="Arial" w:hAnsi="Arial" w:cs="Arial"/>
          <w:sz w:val="22"/>
          <w:szCs w:val="22"/>
        </w:rPr>
        <w:t xml:space="preserve"> of the full adders</w:t>
      </w:r>
      <w:sdt>
        <w:sdtPr>
          <w:rPr>
            <w:rFonts w:ascii="Arial" w:hAnsi="Arial" w:cs="Arial"/>
            <w:sz w:val="22"/>
            <w:szCs w:val="22"/>
          </w:rPr>
          <w:id w:val="490613807"/>
          <w:citation/>
        </w:sdtPr>
        <w:sdtContent>
          <w:r w:rsidR="009C3620">
            <w:rPr>
              <w:rFonts w:ascii="Arial" w:hAnsi="Arial" w:cs="Arial"/>
              <w:sz w:val="22"/>
              <w:szCs w:val="22"/>
            </w:rPr>
            <w:fldChar w:fldCharType="begin"/>
          </w:r>
          <w:r w:rsidR="009C3620">
            <w:rPr>
              <w:rFonts w:ascii="Arial" w:hAnsi="Arial" w:cs="Arial"/>
              <w:sz w:val="22"/>
              <w:szCs w:val="22"/>
            </w:rPr>
            <w:instrText xml:space="preserve"> CITATION Abh24 \l 2057 </w:instrText>
          </w:r>
          <w:r w:rsidR="009C3620">
            <w:rPr>
              <w:rFonts w:ascii="Arial" w:hAnsi="Arial" w:cs="Arial"/>
              <w:sz w:val="22"/>
              <w:szCs w:val="22"/>
            </w:rPr>
            <w:fldChar w:fldCharType="separate"/>
          </w:r>
          <w:r w:rsidR="00624D4A">
            <w:rPr>
              <w:rFonts w:ascii="Arial" w:hAnsi="Arial" w:cs="Arial"/>
              <w:noProof/>
              <w:sz w:val="22"/>
              <w:szCs w:val="22"/>
            </w:rPr>
            <w:t xml:space="preserve"> </w:t>
          </w:r>
          <w:r w:rsidR="00624D4A" w:rsidRPr="00624D4A">
            <w:rPr>
              <w:rFonts w:ascii="Arial" w:hAnsi="Arial" w:cs="Arial"/>
              <w:noProof/>
              <w:sz w:val="22"/>
              <w:szCs w:val="22"/>
            </w:rPr>
            <w:t>[8]</w:t>
          </w:r>
          <w:r w:rsidR="009C3620">
            <w:rPr>
              <w:rFonts w:ascii="Arial" w:hAnsi="Arial" w:cs="Arial"/>
              <w:sz w:val="22"/>
              <w:szCs w:val="22"/>
            </w:rPr>
            <w:fldChar w:fldCharType="end"/>
          </w:r>
        </w:sdtContent>
      </w:sdt>
      <w:r w:rsidR="177A7C54" w:rsidRPr="001E0570">
        <w:rPr>
          <w:rFonts w:ascii="Arial" w:hAnsi="Arial" w:cs="Arial"/>
          <w:sz w:val="22"/>
          <w:szCs w:val="22"/>
        </w:rPr>
        <w:t xml:space="preserve">. </w:t>
      </w:r>
      <w:r w:rsidR="40F6D432" w:rsidRPr="001E0570">
        <w:rPr>
          <w:rFonts w:ascii="Arial" w:hAnsi="Arial" w:cs="Arial"/>
          <w:sz w:val="22"/>
          <w:szCs w:val="22"/>
        </w:rPr>
        <w:t xml:space="preserve">Where the Wallace Tree multiplier uses these Ripple-Carry </w:t>
      </w:r>
      <w:r w:rsidR="40F6D432" w:rsidRPr="001E0570">
        <w:rPr>
          <w:rFonts w:ascii="Arial" w:hAnsi="Arial" w:cs="Arial"/>
          <w:sz w:val="22"/>
          <w:szCs w:val="22"/>
        </w:rPr>
        <w:lastRenderedPageBreak/>
        <w:t xml:space="preserve">adders only on the bottom stage of the tree, the Brauns multiplier uses these </w:t>
      </w:r>
      <w:r w:rsidR="4939966E" w:rsidRPr="001E0570">
        <w:rPr>
          <w:rFonts w:ascii="Arial" w:hAnsi="Arial" w:cs="Arial"/>
          <w:sz w:val="22"/>
          <w:szCs w:val="22"/>
        </w:rPr>
        <w:t>throughout its structure.</w:t>
      </w:r>
      <w:r w:rsidR="42EE9728" w:rsidRPr="001E0570">
        <w:rPr>
          <w:rFonts w:ascii="Arial" w:hAnsi="Arial" w:cs="Arial"/>
          <w:sz w:val="22"/>
          <w:szCs w:val="22"/>
        </w:rPr>
        <w:t xml:space="preserve"> This impacts the speed of the Brauns multiplier</w:t>
      </w:r>
      <w:r w:rsidR="1858A984" w:rsidRPr="001E0570">
        <w:rPr>
          <w:rFonts w:ascii="Arial" w:hAnsi="Arial" w:cs="Arial"/>
          <w:sz w:val="22"/>
          <w:szCs w:val="22"/>
        </w:rPr>
        <w:t>s</w:t>
      </w:r>
      <w:r w:rsidR="42EE9728" w:rsidRPr="001E0570">
        <w:rPr>
          <w:rFonts w:ascii="Arial" w:hAnsi="Arial" w:cs="Arial"/>
          <w:sz w:val="22"/>
          <w:szCs w:val="22"/>
        </w:rPr>
        <w:t xml:space="preserve"> as the product of a multiplier </w:t>
      </w:r>
      <w:r w:rsidR="770DC7DA" w:rsidRPr="001E0570">
        <w:rPr>
          <w:rFonts w:ascii="Arial" w:hAnsi="Arial" w:cs="Arial"/>
          <w:sz w:val="22"/>
          <w:szCs w:val="22"/>
        </w:rPr>
        <w:t xml:space="preserve">its </w:t>
      </w:r>
      <w:r w:rsidR="42EE9728" w:rsidRPr="001E0570">
        <w:rPr>
          <w:rFonts w:ascii="Arial" w:hAnsi="Arial" w:cs="Arial"/>
          <w:sz w:val="22"/>
          <w:szCs w:val="22"/>
        </w:rPr>
        <w:t>multiplicand</w:t>
      </w:r>
      <w:r w:rsidR="52A4D97B" w:rsidRPr="001E0570">
        <w:rPr>
          <w:rFonts w:ascii="Arial" w:hAnsi="Arial" w:cs="Arial"/>
          <w:sz w:val="22"/>
          <w:szCs w:val="22"/>
        </w:rPr>
        <w:t xml:space="preserve"> are reliant on the </w:t>
      </w:r>
      <w:r w:rsidR="0B6700A3" w:rsidRPr="001E0570">
        <w:rPr>
          <w:rFonts w:ascii="Arial" w:hAnsi="Arial" w:cs="Arial"/>
          <w:sz w:val="22"/>
          <w:szCs w:val="22"/>
        </w:rPr>
        <w:t xml:space="preserve">efficiency of operation </w:t>
      </w:r>
      <w:r w:rsidR="52A4D97B" w:rsidRPr="001E0570">
        <w:rPr>
          <w:rFonts w:ascii="Arial" w:hAnsi="Arial" w:cs="Arial"/>
          <w:sz w:val="22"/>
          <w:szCs w:val="22"/>
        </w:rPr>
        <w:t>of each full adder use</w:t>
      </w:r>
      <w:r w:rsidR="167F928A" w:rsidRPr="001E0570">
        <w:rPr>
          <w:rFonts w:ascii="Arial" w:hAnsi="Arial" w:cs="Arial"/>
          <w:sz w:val="22"/>
          <w:szCs w:val="22"/>
        </w:rPr>
        <w:t>d. As a Wallace multiplier only uses Ripple-Carry adders o</w:t>
      </w:r>
      <w:r w:rsidR="4BC58D5B" w:rsidRPr="001E0570">
        <w:rPr>
          <w:rFonts w:ascii="Arial" w:hAnsi="Arial" w:cs="Arial"/>
          <w:sz w:val="22"/>
          <w:szCs w:val="22"/>
        </w:rPr>
        <w:t>n the bottom stage of operation, less time is spent waiting on prior full adders to conduct their function making their</w:t>
      </w:r>
      <w:r w:rsidR="0018BAF2" w:rsidRPr="001E0570">
        <w:rPr>
          <w:rFonts w:ascii="Arial" w:hAnsi="Arial" w:cs="Arial"/>
          <w:sz w:val="22"/>
          <w:szCs w:val="22"/>
        </w:rPr>
        <w:t xml:space="preserve"> speed faster than that of a Brauns multiplier.</w:t>
      </w:r>
    </w:p>
    <w:p w14:paraId="2B00E3CA" w14:textId="0763D9C5" w:rsidR="0018BAF2" w:rsidRPr="001E0570" w:rsidRDefault="0018BAF2" w:rsidP="330F9177">
      <w:pPr>
        <w:rPr>
          <w:rFonts w:ascii="Arial" w:hAnsi="Arial" w:cs="Arial"/>
          <w:sz w:val="22"/>
          <w:szCs w:val="22"/>
        </w:rPr>
      </w:pPr>
      <w:r w:rsidRPr="001E0570">
        <w:rPr>
          <w:rFonts w:ascii="Arial" w:hAnsi="Arial" w:cs="Arial"/>
          <w:sz w:val="22"/>
          <w:szCs w:val="22"/>
        </w:rPr>
        <w:t xml:space="preserve">Another type of multiplier is a </w:t>
      </w:r>
      <w:r w:rsidR="2F53BB9A" w:rsidRPr="001E0570">
        <w:rPr>
          <w:rFonts w:ascii="Arial" w:hAnsi="Arial" w:cs="Arial"/>
          <w:sz w:val="22"/>
          <w:szCs w:val="22"/>
        </w:rPr>
        <w:t xml:space="preserve">Booth </w:t>
      </w:r>
      <w:r w:rsidR="7AC04651" w:rsidRPr="001E0570">
        <w:rPr>
          <w:rFonts w:ascii="Arial" w:hAnsi="Arial" w:cs="Arial"/>
          <w:sz w:val="22"/>
          <w:szCs w:val="22"/>
        </w:rPr>
        <w:t>multiplier</w:t>
      </w:r>
      <w:r w:rsidR="3295576D" w:rsidRPr="001E0570">
        <w:rPr>
          <w:rFonts w:ascii="Arial" w:hAnsi="Arial" w:cs="Arial"/>
          <w:sz w:val="22"/>
          <w:szCs w:val="22"/>
        </w:rPr>
        <w:t xml:space="preserve">. </w:t>
      </w:r>
      <w:r w:rsidR="01363BDC" w:rsidRPr="001E0570">
        <w:rPr>
          <w:rFonts w:ascii="Arial" w:hAnsi="Arial" w:cs="Arial"/>
          <w:sz w:val="22"/>
          <w:szCs w:val="22"/>
        </w:rPr>
        <w:t xml:space="preserve">It multiplies signed numbers by </w:t>
      </w:r>
      <w:r w:rsidR="1C0B0746" w:rsidRPr="001E0570">
        <w:rPr>
          <w:rFonts w:ascii="Arial" w:hAnsi="Arial" w:cs="Arial"/>
          <w:sz w:val="22"/>
          <w:szCs w:val="22"/>
        </w:rPr>
        <w:t>adding, subtracting or leaving</w:t>
      </w:r>
      <w:r w:rsidR="2C15E82F" w:rsidRPr="001E0570">
        <w:rPr>
          <w:rFonts w:ascii="Arial" w:hAnsi="Arial" w:cs="Arial"/>
          <w:sz w:val="22"/>
          <w:szCs w:val="22"/>
        </w:rPr>
        <w:t xml:space="preserve"> two separate</w:t>
      </w:r>
      <w:r w:rsidR="1C0B0746" w:rsidRPr="001E0570">
        <w:rPr>
          <w:rFonts w:ascii="Arial" w:hAnsi="Arial" w:cs="Arial"/>
          <w:sz w:val="22"/>
          <w:szCs w:val="22"/>
        </w:rPr>
        <w:t xml:space="preserve"> </w:t>
      </w:r>
      <w:r w:rsidR="03914835" w:rsidRPr="001E0570">
        <w:rPr>
          <w:rFonts w:ascii="Arial" w:hAnsi="Arial" w:cs="Arial"/>
          <w:sz w:val="22"/>
          <w:szCs w:val="22"/>
        </w:rPr>
        <w:t>bits as they are</w:t>
      </w:r>
      <w:r w:rsidR="45D8583B" w:rsidRPr="001E0570">
        <w:rPr>
          <w:rFonts w:ascii="Arial" w:hAnsi="Arial" w:cs="Arial"/>
          <w:sz w:val="22"/>
          <w:szCs w:val="22"/>
        </w:rPr>
        <w:t xml:space="preserve"> (depending on the input bits). The product of this is then dealt with </w:t>
      </w:r>
      <w:r w:rsidR="0FFBD785" w:rsidRPr="001E0570">
        <w:rPr>
          <w:rFonts w:ascii="Arial" w:hAnsi="Arial" w:cs="Arial"/>
          <w:sz w:val="22"/>
          <w:szCs w:val="22"/>
        </w:rPr>
        <w:t xml:space="preserve">by </w:t>
      </w:r>
      <w:r w:rsidR="512EF22B" w:rsidRPr="001E0570">
        <w:rPr>
          <w:rFonts w:ascii="Arial" w:hAnsi="Arial" w:cs="Arial"/>
          <w:sz w:val="22"/>
          <w:szCs w:val="22"/>
        </w:rPr>
        <w:t>having its most significant bit copied and its least significant bit lost</w:t>
      </w:r>
      <w:r w:rsidR="0FFBD785" w:rsidRPr="001E0570">
        <w:rPr>
          <w:rFonts w:ascii="Arial" w:hAnsi="Arial" w:cs="Arial"/>
          <w:sz w:val="22"/>
          <w:szCs w:val="22"/>
        </w:rPr>
        <w:t>.</w:t>
      </w:r>
      <w:r w:rsidR="3982DF61" w:rsidRPr="001E0570">
        <w:rPr>
          <w:rFonts w:ascii="Arial" w:hAnsi="Arial" w:cs="Arial"/>
          <w:sz w:val="22"/>
          <w:szCs w:val="22"/>
        </w:rPr>
        <w:t xml:space="preserve"> This is also known as an arithmetic right shift </w:t>
      </w:r>
      <w:sdt>
        <w:sdtPr>
          <w:rPr>
            <w:rFonts w:ascii="Arial" w:hAnsi="Arial" w:cs="Arial"/>
            <w:sz w:val="22"/>
            <w:szCs w:val="22"/>
          </w:rPr>
          <w:id w:val="768970488"/>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Int25 \l 2057 </w:instrText>
          </w:r>
          <w:r w:rsidR="00624D4A">
            <w:rPr>
              <w:rFonts w:ascii="Arial" w:hAnsi="Arial" w:cs="Arial"/>
              <w:sz w:val="22"/>
              <w:szCs w:val="22"/>
            </w:rPr>
            <w:fldChar w:fldCharType="separate"/>
          </w:r>
          <w:r w:rsidR="00624D4A" w:rsidRPr="00624D4A">
            <w:rPr>
              <w:rFonts w:ascii="Arial" w:hAnsi="Arial" w:cs="Arial"/>
              <w:noProof/>
              <w:sz w:val="22"/>
              <w:szCs w:val="22"/>
            </w:rPr>
            <w:t>[4]</w:t>
          </w:r>
          <w:r w:rsidR="00624D4A">
            <w:rPr>
              <w:rFonts w:ascii="Arial" w:hAnsi="Arial" w:cs="Arial"/>
              <w:sz w:val="22"/>
              <w:szCs w:val="22"/>
            </w:rPr>
            <w:fldChar w:fldCharType="end"/>
          </w:r>
        </w:sdtContent>
      </w:sdt>
      <w:r w:rsidR="3982DF61" w:rsidRPr="001E0570">
        <w:rPr>
          <w:rFonts w:ascii="Arial" w:hAnsi="Arial" w:cs="Arial"/>
          <w:sz w:val="22"/>
          <w:szCs w:val="22"/>
        </w:rPr>
        <w:t>.</w:t>
      </w:r>
      <w:r w:rsidR="0FFBD785" w:rsidRPr="001E0570">
        <w:rPr>
          <w:rFonts w:ascii="Arial" w:hAnsi="Arial" w:cs="Arial"/>
          <w:sz w:val="22"/>
          <w:szCs w:val="22"/>
        </w:rPr>
        <w:t xml:space="preserve"> It know</w:t>
      </w:r>
      <w:r w:rsidR="258751A3" w:rsidRPr="001E0570">
        <w:rPr>
          <w:rFonts w:ascii="Arial" w:hAnsi="Arial" w:cs="Arial"/>
          <w:sz w:val="22"/>
          <w:szCs w:val="22"/>
        </w:rPr>
        <w:t xml:space="preserve">s whether to add, subtract or leave the bits alone </w:t>
      </w:r>
      <w:r w:rsidR="064AB87D" w:rsidRPr="001E0570">
        <w:rPr>
          <w:rFonts w:ascii="Arial" w:hAnsi="Arial" w:cs="Arial"/>
          <w:sz w:val="22"/>
          <w:szCs w:val="22"/>
        </w:rPr>
        <w:t>using ‘two’s complement’ and a</w:t>
      </w:r>
      <w:r w:rsidR="3E9E20B3" w:rsidRPr="001E0570">
        <w:rPr>
          <w:rFonts w:ascii="Arial" w:hAnsi="Arial" w:cs="Arial"/>
          <w:sz w:val="22"/>
          <w:szCs w:val="22"/>
        </w:rPr>
        <w:t>n accumulator/register</w:t>
      </w:r>
      <w:r w:rsidR="009C3620">
        <w:rPr>
          <w:rFonts w:ascii="Arial" w:hAnsi="Arial" w:cs="Arial"/>
          <w:sz w:val="22"/>
          <w:szCs w:val="22"/>
        </w:rPr>
        <w:t xml:space="preserve"> </w:t>
      </w:r>
      <w:sdt>
        <w:sdtPr>
          <w:rPr>
            <w:rFonts w:ascii="Arial" w:hAnsi="Arial" w:cs="Arial"/>
            <w:sz w:val="22"/>
            <w:szCs w:val="22"/>
          </w:rPr>
          <w:id w:val="-871683672"/>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Nxt24 \l 2057 </w:instrText>
          </w:r>
          <w:r w:rsidR="00624D4A">
            <w:rPr>
              <w:rFonts w:ascii="Arial" w:hAnsi="Arial" w:cs="Arial"/>
              <w:sz w:val="22"/>
              <w:szCs w:val="22"/>
            </w:rPr>
            <w:fldChar w:fldCharType="separate"/>
          </w:r>
          <w:r w:rsidR="00624D4A" w:rsidRPr="00624D4A">
            <w:rPr>
              <w:rFonts w:ascii="Arial" w:hAnsi="Arial" w:cs="Arial"/>
              <w:noProof/>
              <w:sz w:val="22"/>
              <w:szCs w:val="22"/>
            </w:rPr>
            <w:t>[9]</w:t>
          </w:r>
          <w:r w:rsidR="00624D4A">
            <w:rPr>
              <w:rFonts w:ascii="Arial" w:hAnsi="Arial" w:cs="Arial"/>
              <w:sz w:val="22"/>
              <w:szCs w:val="22"/>
            </w:rPr>
            <w:fldChar w:fldCharType="end"/>
          </w:r>
        </w:sdtContent>
      </w:sdt>
      <w:r w:rsidR="064AB87D" w:rsidRPr="001E0570">
        <w:rPr>
          <w:rFonts w:ascii="Arial" w:hAnsi="Arial" w:cs="Arial"/>
          <w:sz w:val="22"/>
          <w:szCs w:val="22"/>
        </w:rPr>
        <w:t>. T</w:t>
      </w:r>
      <w:r w:rsidR="40B3DF17" w:rsidRPr="001E0570">
        <w:rPr>
          <w:rFonts w:ascii="Arial" w:hAnsi="Arial" w:cs="Arial"/>
          <w:sz w:val="22"/>
          <w:szCs w:val="22"/>
        </w:rPr>
        <w:t>wo’s compliment</w:t>
      </w:r>
      <w:r w:rsidR="23A740AE" w:rsidRPr="001E0570">
        <w:rPr>
          <w:rFonts w:ascii="Arial" w:hAnsi="Arial" w:cs="Arial"/>
          <w:sz w:val="22"/>
          <w:szCs w:val="22"/>
        </w:rPr>
        <w:t xml:space="preserve"> is</w:t>
      </w:r>
      <w:r w:rsidR="1F1279E1" w:rsidRPr="001E0570">
        <w:rPr>
          <w:rFonts w:ascii="Arial" w:hAnsi="Arial" w:cs="Arial"/>
          <w:sz w:val="22"/>
          <w:szCs w:val="22"/>
        </w:rPr>
        <w:t xml:space="preserve"> a method of which computers can detect and use negative (signed) integers within their operation, where the number is written in binar</w:t>
      </w:r>
      <w:r w:rsidR="6B610A53" w:rsidRPr="001E0570">
        <w:rPr>
          <w:rFonts w:ascii="Arial" w:hAnsi="Arial" w:cs="Arial"/>
          <w:sz w:val="22"/>
          <w:szCs w:val="22"/>
        </w:rPr>
        <w:t>y, then inverted</w:t>
      </w:r>
      <w:r w:rsidR="35784183" w:rsidRPr="001E0570">
        <w:rPr>
          <w:rFonts w:ascii="Arial" w:hAnsi="Arial" w:cs="Arial"/>
          <w:sz w:val="22"/>
          <w:szCs w:val="22"/>
        </w:rPr>
        <w:t>. One is then added to the result of this</w:t>
      </w:r>
      <w:r w:rsidR="00624D4A">
        <w:rPr>
          <w:rFonts w:ascii="Arial" w:hAnsi="Arial" w:cs="Arial"/>
          <w:sz w:val="22"/>
          <w:szCs w:val="22"/>
        </w:rPr>
        <w:t xml:space="preserve"> </w:t>
      </w:r>
      <w:sdt>
        <w:sdtPr>
          <w:rPr>
            <w:rFonts w:ascii="Arial" w:hAnsi="Arial" w:cs="Arial"/>
            <w:sz w:val="22"/>
            <w:szCs w:val="22"/>
          </w:rPr>
          <w:id w:val="1081805334"/>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Tho00 \l 2057 </w:instrText>
          </w:r>
          <w:r w:rsidR="00624D4A">
            <w:rPr>
              <w:rFonts w:ascii="Arial" w:hAnsi="Arial" w:cs="Arial"/>
              <w:sz w:val="22"/>
              <w:szCs w:val="22"/>
            </w:rPr>
            <w:fldChar w:fldCharType="separate"/>
          </w:r>
          <w:r w:rsidR="00624D4A" w:rsidRPr="00624D4A">
            <w:rPr>
              <w:rFonts w:ascii="Arial" w:hAnsi="Arial" w:cs="Arial"/>
              <w:noProof/>
              <w:sz w:val="22"/>
              <w:szCs w:val="22"/>
            </w:rPr>
            <w:t>[10]</w:t>
          </w:r>
          <w:r w:rsidR="00624D4A">
            <w:rPr>
              <w:rFonts w:ascii="Arial" w:hAnsi="Arial" w:cs="Arial"/>
              <w:sz w:val="22"/>
              <w:szCs w:val="22"/>
            </w:rPr>
            <w:fldChar w:fldCharType="end"/>
          </w:r>
        </w:sdtContent>
      </w:sdt>
      <w:r w:rsidR="35784183" w:rsidRPr="001E0570">
        <w:rPr>
          <w:rFonts w:ascii="Arial" w:hAnsi="Arial" w:cs="Arial"/>
          <w:sz w:val="22"/>
          <w:szCs w:val="22"/>
        </w:rPr>
        <w:t>.</w:t>
      </w:r>
      <w:r w:rsidR="0D6E0B5A" w:rsidRPr="001E0570">
        <w:rPr>
          <w:rFonts w:ascii="Arial" w:hAnsi="Arial" w:cs="Arial"/>
          <w:sz w:val="22"/>
          <w:szCs w:val="22"/>
        </w:rPr>
        <w:t xml:space="preserve"> The accumulator is used to</w:t>
      </w:r>
      <w:r w:rsidR="35784183" w:rsidRPr="001E0570">
        <w:rPr>
          <w:rFonts w:ascii="Arial" w:hAnsi="Arial" w:cs="Arial"/>
          <w:sz w:val="22"/>
          <w:szCs w:val="22"/>
        </w:rPr>
        <w:t xml:space="preserve"> </w:t>
      </w:r>
      <w:r w:rsidR="7480F5BE" w:rsidRPr="001E0570">
        <w:rPr>
          <w:rFonts w:ascii="Arial" w:hAnsi="Arial" w:cs="Arial"/>
          <w:sz w:val="22"/>
          <w:szCs w:val="22"/>
        </w:rPr>
        <w:t>track whether the previous product of the operation is a 1 or 0 and add, subtract or leave the multiplicand alone</w:t>
      </w:r>
      <w:r w:rsidR="768CA4C3" w:rsidRPr="001E0570">
        <w:rPr>
          <w:rFonts w:ascii="Arial" w:hAnsi="Arial" w:cs="Arial"/>
          <w:sz w:val="22"/>
          <w:szCs w:val="22"/>
        </w:rPr>
        <w:t>. It is important to note that the accumulator is always 0 at the beginning of a Booth multipliers operation</w:t>
      </w:r>
      <w:r w:rsidR="00624D4A">
        <w:rPr>
          <w:rFonts w:ascii="Arial" w:hAnsi="Arial" w:cs="Arial"/>
          <w:sz w:val="22"/>
          <w:szCs w:val="22"/>
        </w:rPr>
        <w:t xml:space="preserve"> </w:t>
      </w:r>
      <w:sdt>
        <w:sdtPr>
          <w:rPr>
            <w:rFonts w:ascii="Arial" w:hAnsi="Arial" w:cs="Arial"/>
            <w:sz w:val="22"/>
            <w:szCs w:val="22"/>
          </w:rPr>
          <w:id w:val="-548992861"/>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Nxt24 \l 2057 </w:instrText>
          </w:r>
          <w:r w:rsidR="00624D4A">
            <w:rPr>
              <w:rFonts w:ascii="Arial" w:hAnsi="Arial" w:cs="Arial"/>
              <w:sz w:val="22"/>
              <w:szCs w:val="22"/>
            </w:rPr>
            <w:fldChar w:fldCharType="separate"/>
          </w:r>
          <w:r w:rsidR="00624D4A" w:rsidRPr="00624D4A">
            <w:rPr>
              <w:rFonts w:ascii="Arial" w:hAnsi="Arial" w:cs="Arial"/>
              <w:noProof/>
              <w:sz w:val="22"/>
              <w:szCs w:val="22"/>
            </w:rPr>
            <w:t>[9]</w:t>
          </w:r>
          <w:r w:rsidR="00624D4A">
            <w:rPr>
              <w:rFonts w:ascii="Arial" w:hAnsi="Arial" w:cs="Arial"/>
              <w:sz w:val="22"/>
              <w:szCs w:val="22"/>
            </w:rPr>
            <w:fldChar w:fldCharType="end"/>
          </w:r>
        </w:sdtContent>
      </w:sdt>
      <w:r w:rsidR="7480F5BE" w:rsidRPr="001E0570">
        <w:rPr>
          <w:rFonts w:ascii="Arial" w:hAnsi="Arial" w:cs="Arial"/>
          <w:sz w:val="22"/>
          <w:szCs w:val="22"/>
        </w:rPr>
        <w:t>.</w:t>
      </w:r>
      <w:r w:rsidR="2E46CEBB" w:rsidRPr="001E0570">
        <w:rPr>
          <w:rFonts w:ascii="Arial" w:hAnsi="Arial" w:cs="Arial"/>
          <w:sz w:val="22"/>
          <w:szCs w:val="22"/>
        </w:rPr>
        <w:t xml:space="preserve"> </w:t>
      </w:r>
      <w:proofErr w:type="gramStart"/>
      <w:r w:rsidR="2E46CEBB" w:rsidRPr="001E0570">
        <w:rPr>
          <w:rFonts w:ascii="Arial" w:hAnsi="Arial" w:cs="Arial"/>
          <w:sz w:val="22"/>
          <w:szCs w:val="22"/>
        </w:rPr>
        <w:t>Booths</w:t>
      </w:r>
      <w:proofErr w:type="gramEnd"/>
      <w:r w:rsidR="2E46CEBB" w:rsidRPr="001E0570">
        <w:rPr>
          <w:rFonts w:ascii="Arial" w:hAnsi="Arial" w:cs="Arial"/>
          <w:sz w:val="22"/>
          <w:szCs w:val="22"/>
        </w:rPr>
        <w:t xml:space="preserve"> multipliers use adders and subtractors to conduct their </w:t>
      </w:r>
      <w:proofErr w:type="gramStart"/>
      <w:r w:rsidR="2E46CEBB" w:rsidRPr="001E0570">
        <w:rPr>
          <w:rFonts w:ascii="Arial" w:hAnsi="Arial" w:cs="Arial"/>
          <w:sz w:val="22"/>
          <w:szCs w:val="22"/>
        </w:rPr>
        <w:t>operation</w:t>
      </w:r>
      <w:r w:rsidR="7480F5BE" w:rsidRPr="001E0570">
        <w:rPr>
          <w:rFonts w:ascii="Arial" w:hAnsi="Arial" w:cs="Arial"/>
          <w:sz w:val="22"/>
          <w:szCs w:val="22"/>
        </w:rPr>
        <w:t xml:space="preserve"> </w:t>
      </w:r>
      <w:r w:rsidR="32BA438C" w:rsidRPr="001E0570">
        <w:rPr>
          <w:rFonts w:ascii="Arial" w:hAnsi="Arial" w:cs="Arial"/>
          <w:sz w:val="22"/>
          <w:szCs w:val="22"/>
        </w:rPr>
        <w:t xml:space="preserve"> </w:t>
      </w:r>
      <w:r w:rsidR="249D48E5" w:rsidRPr="001E0570">
        <w:rPr>
          <w:rFonts w:ascii="Arial" w:hAnsi="Arial" w:cs="Arial"/>
          <w:sz w:val="22"/>
          <w:szCs w:val="22"/>
        </w:rPr>
        <w:t>meaning</w:t>
      </w:r>
      <w:proofErr w:type="gramEnd"/>
      <w:r w:rsidR="249D48E5" w:rsidRPr="001E0570">
        <w:rPr>
          <w:rFonts w:ascii="Arial" w:hAnsi="Arial" w:cs="Arial"/>
          <w:sz w:val="22"/>
          <w:szCs w:val="22"/>
        </w:rPr>
        <w:t xml:space="preserve"> their structure is larger than that of a Brauns or Wallace multiplier, making them slower. However</w:t>
      </w:r>
      <w:r w:rsidR="763E8CEF" w:rsidRPr="001E0570">
        <w:rPr>
          <w:rFonts w:ascii="Arial" w:hAnsi="Arial" w:cs="Arial"/>
          <w:sz w:val="22"/>
          <w:szCs w:val="22"/>
        </w:rPr>
        <w:t>, it is more efficient in multiplying signed numbers compared to other multipliers</w:t>
      </w:r>
      <w:r w:rsidR="4B88398D" w:rsidRPr="001E0570">
        <w:rPr>
          <w:rFonts w:ascii="Arial" w:hAnsi="Arial" w:cs="Arial"/>
          <w:sz w:val="22"/>
          <w:szCs w:val="22"/>
        </w:rPr>
        <w:t>.</w:t>
      </w:r>
    </w:p>
    <w:p w14:paraId="115FD18B" w14:textId="7B38FE3E" w:rsidR="4B88398D" w:rsidRPr="001E0570" w:rsidRDefault="4B88398D" w:rsidP="330F9177">
      <w:pPr>
        <w:rPr>
          <w:rFonts w:ascii="Arial" w:hAnsi="Arial" w:cs="Arial"/>
          <w:sz w:val="22"/>
          <w:szCs w:val="22"/>
        </w:rPr>
      </w:pPr>
      <w:r w:rsidRPr="001E0570">
        <w:rPr>
          <w:rFonts w:ascii="Arial" w:hAnsi="Arial" w:cs="Arial"/>
          <w:sz w:val="22"/>
          <w:szCs w:val="22"/>
        </w:rPr>
        <w:t xml:space="preserve">The final type of multiplier covered for research in this report is the Dadda multiplier. </w:t>
      </w:r>
      <w:r w:rsidR="7B898B5B" w:rsidRPr="001E0570">
        <w:rPr>
          <w:rFonts w:ascii="Arial" w:hAnsi="Arial" w:cs="Arial"/>
          <w:sz w:val="22"/>
          <w:szCs w:val="22"/>
        </w:rPr>
        <w:t xml:space="preserve">This is a modified version of the Wallace Tree multiplier. </w:t>
      </w:r>
      <w:r w:rsidR="18A48A47" w:rsidRPr="001E0570">
        <w:rPr>
          <w:rFonts w:ascii="Arial" w:hAnsi="Arial" w:cs="Arial"/>
          <w:sz w:val="22"/>
          <w:szCs w:val="22"/>
        </w:rPr>
        <w:t>A Dadda multiplier requires less hardware and</w:t>
      </w:r>
      <w:r w:rsidR="4F9E490C" w:rsidRPr="001E0570">
        <w:rPr>
          <w:rFonts w:ascii="Arial" w:hAnsi="Arial" w:cs="Arial"/>
          <w:sz w:val="22"/>
          <w:szCs w:val="22"/>
        </w:rPr>
        <w:t xml:space="preserve"> thus</w:t>
      </w:r>
      <w:r w:rsidR="18A48A47" w:rsidRPr="001E0570">
        <w:rPr>
          <w:rFonts w:ascii="Arial" w:hAnsi="Arial" w:cs="Arial"/>
          <w:sz w:val="22"/>
          <w:szCs w:val="22"/>
        </w:rPr>
        <w:t xml:space="preserve"> conducts operations quicker than that of the Wallace Tree multiplier. It does this by </w:t>
      </w:r>
      <w:r w:rsidR="00C2BB30" w:rsidRPr="001E0570">
        <w:rPr>
          <w:rFonts w:ascii="Arial" w:hAnsi="Arial" w:cs="Arial"/>
          <w:sz w:val="22"/>
          <w:szCs w:val="22"/>
        </w:rPr>
        <w:t>using specific placements of half and full adders</w:t>
      </w:r>
      <w:r w:rsidR="2313F47E" w:rsidRPr="001E0570">
        <w:rPr>
          <w:rFonts w:ascii="Arial" w:hAnsi="Arial" w:cs="Arial"/>
          <w:sz w:val="22"/>
          <w:szCs w:val="22"/>
        </w:rPr>
        <w:t xml:space="preserve"> </w:t>
      </w:r>
      <w:r w:rsidR="63DF4D06" w:rsidRPr="001E0570">
        <w:rPr>
          <w:rFonts w:ascii="Arial" w:hAnsi="Arial" w:cs="Arial"/>
          <w:sz w:val="22"/>
          <w:szCs w:val="22"/>
        </w:rPr>
        <w:t xml:space="preserve">within the maximum critical path (the longest path an operation within the multiplier will take). </w:t>
      </w:r>
      <w:r w:rsidR="25D4B397" w:rsidRPr="001E0570">
        <w:rPr>
          <w:rFonts w:ascii="Arial" w:hAnsi="Arial" w:cs="Arial"/>
          <w:sz w:val="22"/>
          <w:szCs w:val="22"/>
        </w:rPr>
        <w:t>The structure of a Dadda multiplier is split up into three sections. The first section is where partial products are generated using adders. The second section is the partial product summation</w:t>
      </w:r>
      <w:r w:rsidR="5DB8059C" w:rsidRPr="001E0570">
        <w:rPr>
          <w:rFonts w:ascii="Arial" w:hAnsi="Arial" w:cs="Arial"/>
          <w:sz w:val="22"/>
          <w:szCs w:val="22"/>
        </w:rPr>
        <w:t xml:space="preserve"> tree. The third section is </w:t>
      </w:r>
      <w:r w:rsidR="5180E040" w:rsidRPr="001E0570">
        <w:rPr>
          <w:rFonts w:ascii="Arial" w:hAnsi="Arial" w:cs="Arial"/>
          <w:sz w:val="22"/>
          <w:szCs w:val="22"/>
        </w:rPr>
        <w:t xml:space="preserve">the </w:t>
      </w:r>
      <w:r w:rsidR="5DB8059C" w:rsidRPr="001E0570">
        <w:rPr>
          <w:rFonts w:ascii="Arial" w:hAnsi="Arial" w:cs="Arial"/>
          <w:sz w:val="22"/>
          <w:szCs w:val="22"/>
        </w:rPr>
        <w:t>‘final adder’</w:t>
      </w:r>
      <w:r w:rsidR="130AC9A3" w:rsidRPr="001E0570">
        <w:rPr>
          <w:rFonts w:ascii="Arial" w:hAnsi="Arial" w:cs="Arial"/>
          <w:sz w:val="22"/>
          <w:szCs w:val="22"/>
        </w:rPr>
        <w:t xml:space="preserve"> </w:t>
      </w:r>
      <w:sdt>
        <w:sdtPr>
          <w:rPr>
            <w:rFonts w:ascii="Arial" w:hAnsi="Arial" w:cs="Arial"/>
            <w:sz w:val="22"/>
            <w:szCs w:val="22"/>
          </w:rPr>
          <w:id w:val="-150449575"/>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BRa \l 2057 </w:instrText>
          </w:r>
          <w:r w:rsidR="00624D4A">
            <w:rPr>
              <w:rFonts w:ascii="Arial" w:hAnsi="Arial" w:cs="Arial"/>
              <w:sz w:val="22"/>
              <w:szCs w:val="22"/>
            </w:rPr>
            <w:fldChar w:fldCharType="separate"/>
          </w:r>
          <w:r w:rsidR="00624D4A" w:rsidRPr="00624D4A">
            <w:rPr>
              <w:rFonts w:ascii="Arial" w:hAnsi="Arial" w:cs="Arial"/>
              <w:noProof/>
              <w:sz w:val="22"/>
              <w:szCs w:val="22"/>
            </w:rPr>
            <w:t>[11]</w:t>
          </w:r>
          <w:r w:rsidR="00624D4A">
            <w:rPr>
              <w:rFonts w:ascii="Arial" w:hAnsi="Arial" w:cs="Arial"/>
              <w:sz w:val="22"/>
              <w:szCs w:val="22"/>
            </w:rPr>
            <w:fldChar w:fldCharType="end"/>
          </w:r>
        </w:sdtContent>
      </w:sdt>
      <w:r w:rsidR="5DB8059C" w:rsidRPr="001E0570">
        <w:rPr>
          <w:rFonts w:ascii="Arial" w:hAnsi="Arial" w:cs="Arial"/>
          <w:sz w:val="22"/>
          <w:szCs w:val="22"/>
        </w:rPr>
        <w:t>.</w:t>
      </w:r>
      <w:r w:rsidR="02E28075" w:rsidRPr="001E0570">
        <w:rPr>
          <w:rFonts w:ascii="Arial" w:hAnsi="Arial" w:cs="Arial"/>
          <w:sz w:val="22"/>
          <w:szCs w:val="22"/>
        </w:rPr>
        <w:t xml:space="preserve"> The first section is comprised of AND gates</w:t>
      </w:r>
      <w:r w:rsidR="2B47714A" w:rsidRPr="001E0570">
        <w:rPr>
          <w:rFonts w:ascii="Arial" w:hAnsi="Arial" w:cs="Arial"/>
          <w:sz w:val="22"/>
          <w:szCs w:val="22"/>
        </w:rPr>
        <w:t xml:space="preserve"> which produce the sum. These partial products are inputted into full and half adders</w:t>
      </w:r>
      <w:r w:rsidR="5584087D" w:rsidRPr="001E0570">
        <w:rPr>
          <w:rFonts w:ascii="Arial" w:hAnsi="Arial" w:cs="Arial"/>
          <w:sz w:val="22"/>
          <w:szCs w:val="22"/>
        </w:rPr>
        <w:t xml:space="preserve"> (connected in parallel)</w:t>
      </w:r>
      <w:r w:rsidR="620D186F" w:rsidRPr="001E0570">
        <w:rPr>
          <w:rFonts w:ascii="Arial" w:hAnsi="Arial" w:cs="Arial"/>
          <w:sz w:val="22"/>
          <w:szCs w:val="22"/>
        </w:rPr>
        <w:t xml:space="preserve"> which make up the second section (the partial product summation tree)</w:t>
      </w:r>
      <w:r w:rsidR="2347BCE1" w:rsidRPr="001E0570">
        <w:rPr>
          <w:rFonts w:ascii="Arial" w:hAnsi="Arial" w:cs="Arial"/>
          <w:sz w:val="22"/>
          <w:szCs w:val="22"/>
        </w:rPr>
        <w:t xml:space="preserve">, where three input bits are inputted into a full adder and two input bits </w:t>
      </w:r>
      <w:r w:rsidR="6CD9B383" w:rsidRPr="001E0570">
        <w:rPr>
          <w:rFonts w:ascii="Arial" w:hAnsi="Arial" w:cs="Arial"/>
          <w:sz w:val="22"/>
          <w:szCs w:val="22"/>
        </w:rPr>
        <w:t>are inputted into a half adder</w:t>
      </w:r>
      <w:r w:rsidR="3A7FBE46" w:rsidRPr="001E0570">
        <w:rPr>
          <w:rFonts w:ascii="Arial" w:hAnsi="Arial" w:cs="Arial"/>
          <w:sz w:val="22"/>
          <w:szCs w:val="22"/>
        </w:rPr>
        <w:t xml:space="preserve"> </w:t>
      </w:r>
      <w:sdt>
        <w:sdtPr>
          <w:rPr>
            <w:rFonts w:ascii="Arial" w:hAnsi="Arial" w:cs="Arial"/>
            <w:sz w:val="22"/>
            <w:szCs w:val="22"/>
          </w:rPr>
          <w:id w:val="636993733"/>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DRS19 \l 2057 </w:instrText>
          </w:r>
          <w:r w:rsidR="00624D4A">
            <w:rPr>
              <w:rFonts w:ascii="Arial" w:hAnsi="Arial" w:cs="Arial"/>
              <w:sz w:val="22"/>
              <w:szCs w:val="22"/>
            </w:rPr>
            <w:fldChar w:fldCharType="separate"/>
          </w:r>
          <w:r w:rsidR="00624D4A" w:rsidRPr="00624D4A">
            <w:rPr>
              <w:rFonts w:ascii="Arial" w:hAnsi="Arial" w:cs="Arial"/>
              <w:noProof/>
              <w:sz w:val="22"/>
              <w:szCs w:val="22"/>
            </w:rPr>
            <w:t>[12]</w:t>
          </w:r>
          <w:r w:rsidR="00624D4A">
            <w:rPr>
              <w:rFonts w:ascii="Arial" w:hAnsi="Arial" w:cs="Arial"/>
              <w:sz w:val="22"/>
              <w:szCs w:val="22"/>
            </w:rPr>
            <w:fldChar w:fldCharType="end"/>
          </w:r>
        </w:sdtContent>
      </w:sdt>
      <w:r w:rsidR="6CD9B383" w:rsidRPr="001E0570">
        <w:rPr>
          <w:rFonts w:ascii="Arial" w:hAnsi="Arial" w:cs="Arial"/>
          <w:sz w:val="22"/>
          <w:szCs w:val="22"/>
        </w:rPr>
        <w:t>. This is where the Dadda tree becomes more optimised for multiplication in comparison to a Wallace Tree multiplier</w:t>
      </w:r>
      <w:r w:rsidR="5DD76B9E" w:rsidRPr="001E0570">
        <w:rPr>
          <w:rFonts w:ascii="Arial" w:hAnsi="Arial" w:cs="Arial"/>
          <w:sz w:val="22"/>
          <w:szCs w:val="22"/>
        </w:rPr>
        <w:t>.</w:t>
      </w:r>
      <w:r w:rsidR="159410F9" w:rsidRPr="001E0570">
        <w:rPr>
          <w:rFonts w:ascii="Arial" w:hAnsi="Arial" w:cs="Arial"/>
          <w:sz w:val="22"/>
          <w:szCs w:val="22"/>
        </w:rPr>
        <w:t xml:space="preserve"> Once there are two input bits left, these are inputted into </w:t>
      </w:r>
      <w:r w:rsidR="790ECABF" w:rsidRPr="001E0570">
        <w:rPr>
          <w:rFonts w:ascii="Arial" w:hAnsi="Arial" w:cs="Arial"/>
          <w:sz w:val="22"/>
          <w:szCs w:val="22"/>
        </w:rPr>
        <w:t>the third section of the Dadda multiplier</w:t>
      </w:r>
      <w:r w:rsidR="6C133637" w:rsidRPr="001E0570">
        <w:rPr>
          <w:rFonts w:ascii="Arial" w:hAnsi="Arial" w:cs="Arial"/>
          <w:sz w:val="22"/>
          <w:szCs w:val="22"/>
        </w:rPr>
        <w:t>, the final adder</w:t>
      </w:r>
      <w:r w:rsidR="7A391CDF" w:rsidRPr="001E0570">
        <w:rPr>
          <w:rFonts w:ascii="Arial" w:hAnsi="Arial" w:cs="Arial"/>
          <w:sz w:val="22"/>
          <w:szCs w:val="22"/>
        </w:rPr>
        <w:t>. The sum is of this adder is the final product</w:t>
      </w:r>
      <w:r w:rsidR="00624D4A">
        <w:rPr>
          <w:rFonts w:ascii="Arial" w:hAnsi="Arial" w:cs="Arial"/>
          <w:sz w:val="22"/>
          <w:szCs w:val="22"/>
        </w:rPr>
        <w:t xml:space="preserve"> </w:t>
      </w:r>
      <w:sdt>
        <w:sdtPr>
          <w:rPr>
            <w:rFonts w:ascii="Arial" w:hAnsi="Arial" w:cs="Arial"/>
            <w:sz w:val="22"/>
            <w:szCs w:val="22"/>
          </w:rPr>
          <w:id w:val="-586385125"/>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BRa \l 2057 </w:instrText>
          </w:r>
          <w:r w:rsidR="00624D4A">
            <w:rPr>
              <w:rFonts w:ascii="Arial" w:hAnsi="Arial" w:cs="Arial"/>
              <w:sz w:val="22"/>
              <w:szCs w:val="22"/>
            </w:rPr>
            <w:fldChar w:fldCharType="separate"/>
          </w:r>
          <w:r w:rsidR="00624D4A" w:rsidRPr="00624D4A">
            <w:rPr>
              <w:rFonts w:ascii="Arial" w:hAnsi="Arial" w:cs="Arial"/>
              <w:noProof/>
              <w:sz w:val="22"/>
              <w:szCs w:val="22"/>
            </w:rPr>
            <w:t>[11]</w:t>
          </w:r>
          <w:r w:rsidR="00624D4A">
            <w:rPr>
              <w:rFonts w:ascii="Arial" w:hAnsi="Arial" w:cs="Arial"/>
              <w:sz w:val="22"/>
              <w:szCs w:val="22"/>
            </w:rPr>
            <w:fldChar w:fldCharType="end"/>
          </w:r>
        </w:sdtContent>
      </w:sdt>
      <w:r w:rsidR="7A391CDF" w:rsidRPr="001E0570">
        <w:rPr>
          <w:rFonts w:ascii="Arial" w:hAnsi="Arial" w:cs="Arial"/>
          <w:sz w:val="22"/>
          <w:szCs w:val="22"/>
        </w:rPr>
        <w:t>.</w:t>
      </w:r>
    </w:p>
    <w:p w14:paraId="01952596" w14:textId="10AEA69B" w:rsidR="3A2764A4" w:rsidRPr="001E0570" w:rsidRDefault="0355865C" w:rsidP="63F3E048">
      <w:pPr>
        <w:pStyle w:val="Heading2"/>
        <w:rPr>
          <w:rFonts w:ascii="Arial" w:hAnsi="Arial" w:cs="Arial"/>
        </w:rPr>
      </w:pPr>
      <w:bookmarkStart w:id="3" w:name="_Toc195781296"/>
      <w:r w:rsidRPr="001E0570">
        <w:rPr>
          <w:rFonts w:ascii="Arial" w:hAnsi="Arial" w:cs="Arial"/>
        </w:rPr>
        <w:t>Applications</w:t>
      </w:r>
      <w:r w:rsidR="7B3B69BF" w:rsidRPr="001E0570">
        <w:rPr>
          <w:rFonts w:ascii="Arial" w:hAnsi="Arial" w:cs="Arial"/>
        </w:rPr>
        <w:t xml:space="preserve"> of </w:t>
      </w:r>
      <w:r w:rsidRPr="001E0570">
        <w:rPr>
          <w:rFonts w:ascii="Arial" w:hAnsi="Arial" w:cs="Arial"/>
        </w:rPr>
        <w:t>Multipliers</w:t>
      </w:r>
      <w:bookmarkEnd w:id="3"/>
    </w:p>
    <w:p w14:paraId="79D22DFC" w14:textId="1FA56E5A" w:rsidR="6507230C" w:rsidRPr="001E0570" w:rsidRDefault="6507230C" w:rsidP="330F9177">
      <w:pPr>
        <w:rPr>
          <w:rFonts w:ascii="Arial" w:hAnsi="Arial" w:cs="Arial"/>
          <w:sz w:val="22"/>
          <w:szCs w:val="22"/>
        </w:rPr>
      </w:pPr>
      <w:r w:rsidRPr="001E0570">
        <w:rPr>
          <w:rFonts w:ascii="Arial" w:hAnsi="Arial" w:cs="Arial"/>
          <w:sz w:val="22"/>
          <w:szCs w:val="22"/>
        </w:rPr>
        <w:t xml:space="preserve">Applications of multipliers vary. </w:t>
      </w:r>
      <w:r w:rsidR="454E7323" w:rsidRPr="001E0570">
        <w:rPr>
          <w:rFonts w:ascii="Arial" w:hAnsi="Arial" w:cs="Arial"/>
          <w:sz w:val="22"/>
          <w:szCs w:val="22"/>
        </w:rPr>
        <w:t>As multipliers are used in DSPs and thus FPGAs, they can be used in computers ranging from desktops to phones, commu</w:t>
      </w:r>
      <w:r w:rsidR="7047D33E" w:rsidRPr="001E0570">
        <w:rPr>
          <w:rFonts w:ascii="Arial" w:hAnsi="Arial" w:cs="Arial"/>
          <w:sz w:val="22"/>
          <w:szCs w:val="22"/>
        </w:rPr>
        <w:t>nication systems</w:t>
      </w:r>
      <w:r w:rsidR="30E60B2E" w:rsidRPr="001E0570">
        <w:rPr>
          <w:rFonts w:ascii="Arial" w:hAnsi="Arial" w:cs="Arial"/>
          <w:sz w:val="22"/>
          <w:szCs w:val="22"/>
        </w:rPr>
        <w:t xml:space="preserve"> and renewable energy automation systems. They can also be used within vehicles, an example of this being FPGAs being used within cruise control systems of a car</w:t>
      </w:r>
      <w:r w:rsidR="184B90C4" w:rsidRPr="001E0570">
        <w:rPr>
          <w:rFonts w:ascii="Arial" w:hAnsi="Arial" w:cs="Arial"/>
          <w:sz w:val="22"/>
          <w:szCs w:val="22"/>
        </w:rPr>
        <w:t>. As FPGAs allow for the acceleration of data processing</w:t>
      </w:r>
      <w:r w:rsidR="0B532E2A" w:rsidRPr="001E0570">
        <w:rPr>
          <w:rFonts w:ascii="Arial" w:hAnsi="Arial" w:cs="Arial"/>
          <w:sz w:val="22"/>
          <w:szCs w:val="22"/>
        </w:rPr>
        <w:t xml:space="preserve"> </w:t>
      </w:r>
      <w:sdt>
        <w:sdtPr>
          <w:rPr>
            <w:rFonts w:ascii="Arial" w:hAnsi="Arial" w:cs="Arial"/>
            <w:sz w:val="22"/>
            <w:szCs w:val="22"/>
          </w:rPr>
          <w:id w:val="-1333910024"/>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Chi22 \l 2057 </w:instrText>
          </w:r>
          <w:r w:rsidR="00624D4A">
            <w:rPr>
              <w:rFonts w:ascii="Arial" w:hAnsi="Arial" w:cs="Arial"/>
              <w:sz w:val="22"/>
              <w:szCs w:val="22"/>
            </w:rPr>
            <w:fldChar w:fldCharType="separate"/>
          </w:r>
          <w:r w:rsidR="00624D4A" w:rsidRPr="00624D4A">
            <w:rPr>
              <w:rFonts w:ascii="Arial" w:hAnsi="Arial" w:cs="Arial"/>
              <w:noProof/>
              <w:sz w:val="22"/>
              <w:szCs w:val="22"/>
            </w:rPr>
            <w:t>[13]</w:t>
          </w:r>
          <w:r w:rsidR="00624D4A">
            <w:rPr>
              <w:rFonts w:ascii="Arial" w:hAnsi="Arial" w:cs="Arial"/>
              <w:sz w:val="22"/>
              <w:szCs w:val="22"/>
            </w:rPr>
            <w:fldChar w:fldCharType="end"/>
          </w:r>
        </w:sdtContent>
      </w:sdt>
      <w:r w:rsidR="184B90C4" w:rsidRPr="001E0570">
        <w:rPr>
          <w:rFonts w:ascii="Arial" w:hAnsi="Arial" w:cs="Arial"/>
          <w:sz w:val="22"/>
          <w:szCs w:val="22"/>
        </w:rPr>
        <w:t>, multipliers may also be used within networks</w:t>
      </w:r>
      <w:r w:rsidR="4528EF67" w:rsidRPr="001E0570">
        <w:rPr>
          <w:rFonts w:ascii="Arial" w:hAnsi="Arial" w:cs="Arial"/>
          <w:sz w:val="22"/>
          <w:szCs w:val="22"/>
        </w:rPr>
        <w:t xml:space="preserve"> and the cloud.</w:t>
      </w:r>
    </w:p>
    <w:p w14:paraId="275A8DD8" w14:textId="237A0CAF" w:rsidR="3A2764A4" w:rsidRPr="001E0570" w:rsidRDefault="3A2764A4" w:rsidP="63F3E048">
      <w:pPr>
        <w:pStyle w:val="Heading1"/>
        <w:rPr>
          <w:rFonts w:ascii="Arial" w:hAnsi="Arial" w:cs="Arial"/>
        </w:rPr>
      </w:pPr>
      <w:bookmarkStart w:id="4" w:name="_Toc195781297"/>
      <w:r w:rsidRPr="001E0570">
        <w:rPr>
          <w:rFonts w:ascii="Arial" w:hAnsi="Arial" w:cs="Arial"/>
        </w:rPr>
        <w:lastRenderedPageBreak/>
        <w:t>Flowchart of Operation</w:t>
      </w:r>
      <w:bookmarkEnd w:id="4"/>
    </w:p>
    <w:p w14:paraId="0784BD80" w14:textId="1BBF01B7" w:rsidR="63F3E048" w:rsidRPr="001E0570" w:rsidRDefault="691491B7" w:rsidP="63F3E048">
      <w:pPr>
        <w:rPr>
          <w:rFonts w:ascii="Arial" w:hAnsi="Arial" w:cs="Arial"/>
          <w:sz w:val="22"/>
          <w:szCs w:val="22"/>
        </w:rPr>
      </w:pPr>
      <w:r w:rsidRPr="001E0570">
        <w:rPr>
          <w:rFonts w:ascii="Arial" w:hAnsi="Arial" w:cs="Arial"/>
          <w:sz w:val="22"/>
          <w:szCs w:val="22"/>
        </w:rPr>
        <w:t xml:space="preserve">The </w:t>
      </w:r>
      <w:r w:rsidR="6EA14B26" w:rsidRPr="001E0570">
        <w:rPr>
          <w:rFonts w:ascii="Arial" w:hAnsi="Arial" w:cs="Arial"/>
          <w:sz w:val="22"/>
          <w:szCs w:val="22"/>
        </w:rPr>
        <w:t>operational flowchart of an unsigned binary multiplier</w:t>
      </w:r>
      <w:r w:rsidRPr="001E0570">
        <w:rPr>
          <w:rFonts w:ascii="Arial" w:hAnsi="Arial" w:cs="Arial"/>
          <w:sz w:val="22"/>
          <w:szCs w:val="22"/>
        </w:rPr>
        <w:t xml:space="preserve"> can be seen below:</w:t>
      </w:r>
    </w:p>
    <w:p w14:paraId="71CF4B64" w14:textId="77777777" w:rsidR="00B249CD" w:rsidRDefault="5E1E785F" w:rsidP="00B249CD">
      <w:pPr>
        <w:keepNext/>
      </w:pPr>
      <w:r>
        <w:rPr>
          <w:noProof/>
        </w:rPr>
        <w:drawing>
          <wp:inline distT="0" distB="0" distL="0" distR="0" wp14:anchorId="44EB64DD" wp14:editId="5BDD6808">
            <wp:extent cx="5724524" cy="5600700"/>
            <wp:effectExtent l="0" t="0" r="0" b="0"/>
            <wp:docPr id="63172506" name="Picture 63172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24524" cy="5600700"/>
                    </a:xfrm>
                    <a:prstGeom prst="rect">
                      <a:avLst/>
                    </a:prstGeom>
                  </pic:spPr>
                </pic:pic>
              </a:graphicData>
            </a:graphic>
          </wp:inline>
        </w:drawing>
      </w:r>
    </w:p>
    <w:p w14:paraId="474635BC" w14:textId="083C7247" w:rsidR="5E1E785F" w:rsidRDefault="00B249CD" w:rsidP="00B249CD">
      <w:pPr>
        <w:pStyle w:val="Caption"/>
      </w:pPr>
      <w:r>
        <w:t xml:space="preserve">Figure </w:t>
      </w:r>
      <w:fldSimple w:instr=" SEQ Figure \* ARABIC ">
        <w:r w:rsidR="00E05382">
          <w:rPr>
            <w:noProof/>
          </w:rPr>
          <w:t>1</w:t>
        </w:r>
      </w:fldSimple>
    </w:p>
    <w:p w14:paraId="30844985" w14:textId="074E8448" w:rsidR="330F9177" w:rsidRDefault="330F9177" w:rsidP="330F9177"/>
    <w:p w14:paraId="1558565E" w14:textId="781816A5" w:rsidR="3A2764A4" w:rsidRPr="001E0570" w:rsidRDefault="3A2764A4" w:rsidP="63F3E048">
      <w:pPr>
        <w:pStyle w:val="Heading1"/>
        <w:rPr>
          <w:rFonts w:ascii="Arial" w:hAnsi="Arial" w:cs="Arial"/>
        </w:rPr>
      </w:pPr>
      <w:bookmarkStart w:id="5" w:name="_Toc195781298"/>
      <w:r w:rsidRPr="001E0570">
        <w:rPr>
          <w:rFonts w:ascii="Arial" w:hAnsi="Arial" w:cs="Arial"/>
        </w:rPr>
        <w:t>Methodology</w:t>
      </w:r>
      <w:bookmarkEnd w:id="5"/>
    </w:p>
    <w:p w14:paraId="2F811DCA" w14:textId="6E5DCAF2" w:rsidR="63F3E048" w:rsidRPr="001E0570" w:rsidRDefault="33555133" w:rsidP="63F3E048">
      <w:pPr>
        <w:rPr>
          <w:rFonts w:ascii="Arial" w:hAnsi="Arial" w:cs="Arial"/>
          <w:sz w:val="22"/>
          <w:szCs w:val="22"/>
        </w:rPr>
      </w:pPr>
      <w:r w:rsidRPr="001E0570">
        <w:rPr>
          <w:rFonts w:ascii="Arial" w:hAnsi="Arial" w:cs="Arial"/>
          <w:sz w:val="22"/>
          <w:szCs w:val="22"/>
        </w:rPr>
        <w:t>The first step in designing both the 8x8 Brauns and Wallace multipliers was to create a diagram of logic fl</w:t>
      </w:r>
      <w:r w:rsidR="6F454F43" w:rsidRPr="001E0570">
        <w:rPr>
          <w:rFonts w:ascii="Arial" w:hAnsi="Arial" w:cs="Arial"/>
          <w:sz w:val="22"/>
          <w:szCs w:val="22"/>
        </w:rPr>
        <w:t>ow of each. This was made by conducting research into the</w:t>
      </w:r>
      <w:r w:rsidR="598E12C5" w:rsidRPr="001E0570">
        <w:rPr>
          <w:rFonts w:ascii="Arial" w:hAnsi="Arial" w:cs="Arial"/>
          <w:sz w:val="22"/>
          <w:szCs w:val="22"/>
        </w:rPr>
        <w:t xml:space="preserve"> separate multipliers and their </w:t>
      </w:r>
      <w:r w:rsidR="7CF77096" w:rsidRPr="001E0570">
        <w:rPr>
          <w:rFonts w:ascii="Arial" w:hAnsi="Arial" w:cs="Arial"/>
          <w:sz w:val="22"/>
          <w:szCs w:val="22"/>
        </w:rPr>
        <w:t>architecture and implementing it</w:t>
      </w:r>
      <w:r w:rsidR="598E12C5" w:rsidRPr="001E0570">
        <w:rPr>
          <w:rFonts w:ascii="Arial" w:hAnsi="Arial" w:cs="Arial"/>
          <w:sz w:val="22"/>
          <w:szCs w:val="22"/>
        </w:rPr>
        <w:t xml:space="preserve">. </w:t>
      </w:r>
      <w:r w:rsidR="5D0F2C50" w:rsidRPr="001E0570">
        <w:rPr>
          <w:rFonts w:ascii="Arial" w:hAnsi="Arial" w:cs="Arial"/>
          <w:sz w:val="22"/>
          <w:szCs w:val="22"/>
        </w:rPr>
        <w:t>Once the diagrams were made,</w:t>
      </w:r>
      <w:r w:rsidR="0FB03B7A" w:rsidRPr="001E0570">
        <w:rPr>
          <w:rFonts w:ascii="Arial" w:hAnsi="Arial" w:cs="Arial"/>
          <w:sz w:val="22"/>
          <w:szCs w:val="22"/>
        </w:rPr>
        <w:t xml:space="preserve"> code was then written using </w:t>
      </w:r>
      <w:proofErr w:type="spellStart"/>
      <w:r w:rsidR="0FB03B7A" w:rsidRPr="001E0570">
        <w:rPr>
          <w:rFonts w:ascii="Arial" w:hAnsi="Arial" w:cs="Arial"/>
          <w:sz w:val="22"/>
          <w:szCs w:val="22"/>
        </w:rPr>
        <w:t>Vivado</w:t>
      </w:r>
      <w:proofErr w:type="spellEnd"/>
      <w:r w:rsidR="0FB03B7A" w:rsidRPr="001E0570">
        <w:rPr>
          <w:rFonts w:ascii="Arial" w:hAnsi="Arial" w:cs="Arial"/>
          <w:sz w:val="22"/>
          <w:szCs w:val="22"/>
        </w:rPr>
        <w:t>, a software which allows for the creati</w:t>
      </w:r>
      <w:r w:rsidR="0273D36B" w:rsidRPr="001E0570">
        <w:rPr>
          <w:rFonts w:ascii="Arial" w:hAnsi="Arial" w:cs="Arial"/>
          <w:sz w:val="22"/>
          <w:szCs w:val="22"/>
        </w:rPr>
        <w:t xml:space="preserve">on of FPGAs using VHDL. Once the code was written for both separate multipliers, a behavioural simulation was </w:t>
      </w:r>
      <w:proofErr w:type="gramStart"/>
      <w:r w:rsidR="0273D36B" w:rsidRPr="001E0570">
        <w:rPr>
          <w:rFonts w:ascii="Arial" w:hAnsi="Arial" w:cs="Arial"/>
          <w:sz w:val="22"/>
          <w:szCs w:val="22"/>
        </w:rPr>
        <w:t>ran</w:t>
      </w:r>
      <w:proofErr w:type="gramEnd"/>
      <w:r w:rsidR="33DC8756" w:rsidRPr="001E0570">
        <w:rPr>
          <w:rFonts w:ascii="Arial" w:hAnsi="Arial" w:cs="Arial"/>
          <w:sz w:val="22"/>
          <w:szCs w:val="22"/>
        </w:rPr>
        <w:t xml:space="preserve"> within the software</w:t>
      </w:r>
      <w:r w:rsidR="0273D36B" w:rsidRPr="001E0570">
        <w:rPr>
          <w:rFonts w:ascii="Arial" w:hAnsi="Arial" w:cs="Arial"/>
          <w:sz w:val="22"/>
          <w:szCs w:val="22"/>
        </w:rPr>
        <w:t>.</w:t>
      </w:r>
      <w:r w:rsidR="223BAB60" w:rsidRPr="001E0570">
        <w:rPr>
          <w:rFonts w:ascii="Arial" w:hAnsi="Arial" w:cs="Arial"/>
          <w:sz w:val="22"/>
          <w:szCs w:val="22"/>
        </w:rPr>
        <w:t xml:space="preserve"> Testing of the multipliers operation then occurred to ascertain whether they were coded and function correctly. This was done multiple times for each </w:t>
      </w:r>
      <w:r w:rsidR="223BAB60" w:rsidRPr="001E0570">
        <w:rPr>
          <w:rFonts w:ascii="Arial" w:hAnsi="Arial" w:cs="Arial"/>
          <w:sz w:val="22"/>
          <w:szCs w:val="22"/>
        </w:rPr>
        <w:lastRenderedPageBreak/>
        <w:t>multiplier to get an accurate represen</w:t>
      </w:r>
      <w:r w:rsidR="0A064261" w:rsidRPr="001E0570">
        <w:rPr>
          <w:rFonts w:ascii="Arial" w:hAnsi="Arial" w:cs="Arial"/>
          <w:sz w:val="22"/>
          <w:szCs w:val="22"/>
        </w:rPr>
        <w:t>tation of their operation. If multiplications conducted did not provide the correct product, bug fixing would then occur.</w:t>
      </w:r>
      <w:r w:rsidR="223BAB60" w:rsidRPr="001E0570">
        <w:rPr>
          <w:rFonts w:ascii="Arial" w:hAnsi="Arial" w:cs="Arial"/>
          <w:sz w:val="22"/>
          <w:szCs w:val="22"/>
        </w:rPr>
        <w:t xml:space="preserve"> </w:t>
      </w:r>
      <w:r w:rsidR="0273D36B" w:rsidRPr="001E0570">
        <w:rPr>
          <w:rFonts w:ascii="Arial" w:hAnsi="Arial" w:cs="Arial"/>
          <w:sz w:val="22"/>
          <w:szCs w:val="22"/>
        </w:rPr>
        <w:t xml:space="preserve"> Following this was t</w:t>
      </w:r>
      <w:r w:rsidR="5BCDDEA0" w:rsidRPr="001E0570">
        <w:rPr>
          <w:rFonts w:ascii="Arial" w:hAnsi="Arial" w:cs="Arial"/>
          <w:sz w:val="22"/>
          <w:szCs w:val="22"/>
        </w:rPr>
        <w:t>he</w:t>
      </w:r>
      <w:r w:rsidR="2B8C5BDB" w:rsidRPr="001E0570">
        <w:rPr>
          <w:rFonts w:ascii="Arial" w:hAnsi="Arial" w:cs="Arial"/>
          <w:sz w:val="22"/>
          <w:szCs w:val="22"/>
        </w:rPr>
        <w:t xml:space="preserve"> running of the simulated FPGA. Input pins were then selected. Afterwa</w:t>
      </w:r>
      <w:r w:rsidR="7581C825" w:rsidRPr="001E0570">
        <w:rPr>
          <w:rFonts w:ascii="Arial" w:hAnsi="Arial" w:cs="Arial"/>
          <w:sz w:val="22"/>
          <w:szCs w:val="22"/>
        </w:rPr>
        <w:t xml:space="preserve">rds, an implementation of the FPGA was </w:t>
      </w:r>
      <w:proofErr w:type="gramStart"/>
      <w:r w:rsidR="7581C825" w:rsidRPr="001E0570">
        <w:rPr>
          <w:rFonts w:ascii="Arial" w:hAnsi="Arial" w:cs="Arial"/>
          <w:sz w:val="22"/>
          <w:szCs w:val="22"/>
        </w:rPr>
        <w:t>ran</w:t>
      </w:r>
      <w:proofErr w:type="gramEnd"/>
      <w:r w:rsidR="7581C825" w:rsidRPr="001E0570">
        <w:rPr>
          <w:rFonts w:ascii="Arial" w:hAnsi="Arial" w:cs="Arial"/>
          <w:sz w:val="22"/>
          <w:szCs w:val="22"/>
        </w:rPr>
        <w:t>. The timing constrains were then calculated respective to the Brauns and Wallace Tree multiplier</w:t>
      </w:r>
      <w:r w:rsidR="5DF44063" w:rsidRPr="001E0570">
        <w:rPr>
          <w:rFonts w:ascii="Arial" w:hAnsi="Arial" w:cs="Arial"/>
          <w:sz w:val="22"/>
          <w:szCs w:val="22"/>
        </w:rPr>
        <w:t xml:space="preserve"> and were added to their </w:t>
      </w:r>
      <w:r w:rsidR="5DF4ABC4" w:rsidRPr="001E0570">
        <w:rPr>
          <w:rFonts w:ascii="Arial" w:hAnsi="Arial" w:cs="Arial"/>
          <w:sz w:val="22"/>
          <w:szCs w:val="22"/>
        </w:rPr>
        <w:t>individual code.</w:t>
      </w:r>
      <w:r w:rsidR="30025025" w:rsidRPr="001E0570">
        <w:rPr>
          <w:rFonts w:ascii="Arial" w:hAnsi="Arial" w:cs="Arial"/>
          <w:sz w:val="22"/>
          <w:szCs w:val="22"/>
        </w:rPr>
        <w:t xml:space="preserve"> The timing constraint periods </w:t>
      </w:r>
      <w:r w:rsidR="3F317856" w:rsidRPr="001E0570">
        <w:rPr>
          <w:rFonts w:ascii="Arial" w:hAnsi="Arial" w:cs="Arial"/>
          <w:sz w:val="22"/>
          <w:szCs w:val="22"/>
        </w:rPr>
        <w:t xml:space="preserve">(or clock cycles) </w:t>
      </w:r>
      <w:r w:rsidR="30025025" w:rsidRPr="001E0570">
        <w:rPr>
          <w:rFonts w:ascii="Arial" w:hAnsi="Arial" w:cs="Arial"/>
          <w:sz w:val="22"/>
          <w:szCs w:val="22"/>
        </w:rPr>
        <w:t>were calculated using the critical path of each multiplier. This calculated to 41ns for the Brauns multiplier (20 adder</w:t>
      </w:r>
      <w:r w:rsidR="0428DEBC" w:rsidRPr="001E0570">
        <w:rPr>
          <w:rFonts w:ascii="Arial" w:hAnsi="Arial" w:cs="Arial"/>
          <w:sz w:val="22"/>
          <w:szCs w:val="22"/>
        </w:rPr>
        <w:t xml:space="preserve">s + 1 AND gate) and 29ns for the Wallace tree multiplier (14 adders + 1 AND gate). </w:t>
      </w:r>
      <w:r w:rsidR="5DF4ABC4" w:rsidRPr="001E0570">
        <w:rPr>
          <w:rFonts w:ascii="Arial" w:hAnsi="Arial" w:cs="Arial"/>
          <w:sz w:val="22"/>
          <w:szCs w:val="22"/>
        </w:rPr>
        <w:t xml:space="preserve"> </w:t>
      </w:r>
      <w:r w:rsidR="006576F1" w:rsidRPr="001E0570">
        <w:rPr>
          <w:rFonts w:ascii="Arial" w:hAnsi="Arial" w:cs="Arial"/>
          <w:sz w:val="22"/>
          <w:szCs w:val="22"/>
        </w:rPr>
        <w:t xml:space="preserve">Finally, a timing summary and power summary were generated from the implemented design of both multipliers. </w:t>
      </w:r>
    </w:p>
    <w:p w14:paraId="04234789" w14:textId="62A0DD5D" w:rsidR="63F3E048" w:rsidRPr="001E0570" w:rsidRDefault="3A2764A4" w:rsidP="330F9177">
      <w:pPr>
        <w:pStyle w:val="Heading1"/>
        <w:rPr>
          <w:rFonts w:ascii="Arial" w:hAnsi="Arial" w:cs="Arial"/>
        </w:rPr>
      </w:pPr>
      <w:bookmarkStart w:id="6" w:name="_Toc195781299"/>
      <w:r w:rsidRPr="001E0570">
        <w:rPr>
          <w:rFonts w:ascii="Arial" w:hAnsi="Arial" w:cs="Arial"/>
        </w:rPr>
        <w:t>Multiplier Diagrams &amp; Algorithms</w:t>
      </w:r>
      <w:bookmarkEnd w:id="6"/>
    </w:p>
    <w:p w14:paraId="68AAE82C" w14:textId="037FD128" w:rsidR="3A2764A4" w:rsidRPr="001E0570" w:rsidRDefault="3A2764A4" w:rsidP="63F3E048">
      <w:pPr>
        <w:pStyle w:val="Heading2"/>
        <w:rPr>
          <w:rFonts w:ascii="Arial" w:hAnsi="Arial" w:cs="Arial"/>
        </w:rPr>
      </w:pPr>
      <w:bookmarkStart w:id="7" w:name="_Toc195781300"/>
      <w:r w:rsidRPr="001E0570">
        <w:rPr>
          <w:rFonts w:ascii="Arial" w:hAnsi="Arial" w:cs="Arial"/>
        </w:rPr>
        <w:t>Brauns</w:t>
      </w:r>
      <w:bookmarkEnd w:id="7"/>
    </w:p>
    <w:p w14:paraId="5ECB9DFA" w14:textId="3097A28F" w:rsidR="63F3E048" w:rsidRPr="001E0570" w:rsidRDefault="07ABB9AE" w:rsidP="63F3E048">
      <w:pPr>
        <w:rPr>
          <w:rFonts w:ascii="Arial" w:hAnsi="Arial" w:cs="Arial"/>
          <w:sz w:val="22"/>
          <w:szCs w:val="22"/>
        </w:rPr>
      </w:pPr>
      <w:r w:rsidRPr="001E0570">
        <w:rPr>
          <w:rFonts w:ascii="Arial" w:hAnsi="Arial" w:cs="Arial"/>
          <w:sz w:val="22"/>
          <w:szCs w:val="22"/>
        </w:rPr>
        <w:t>Here is the Brauns multiplier design:</w:t>
      </w:r>
    </w:p>
    <w:p w14:paraId="7E782936" w14:textId="77777777" w:rsidR="00B249CD" w:rsidRDefault="07ABB9AE" w:rsidP="00B249CD">
      <w:pPr>
        <w:keepNext/>
      </w:pPr>
      <w:r>
        <w:rPr>
          <w:noProof/>
        </w:rPr>
        <w:drawing>
          <wp:inline distT="0" distB="0" distL="0" distR="0" wp14:anchorId="26EDC7B5" wp14:editId="2F33D6D9">
            <wp:extent cx="5724524" cy="3362325"/>
            <wp:effectExtent l="0" t="0" r="0" b="0"/>
            <wp:docPr id="1332899389" name="Picture 13328993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724524" cy="3362325"/>
                    </a:xfrm>
                    <a:prstGeom prst="rect">
                      <a:avLst/>
                    </a:prstGeom>
                  </pic:spPr>
                </pic:pic>
              </a:graphicData>
            </a:graphic>
          </wp:inline>
        </w:drawing>
      </w:r>
    </w:p>
    <w:p w14:paraId="2587E481" w14:textId="793B6101" w:rsidR="07ABB9AE" w:rsidRDefault="00B249CD" w:rsidP="00B249CD">
      <w:pPr>
        <w:pStyle w:val="Caption"/>
      </w:pPr>
      <w:r>
        <w:t xml:space="preserve">Figure </w:t>
      </w:r>
      <w:fldSimple w:instr=" SEQ Figure \* ARABIC ">
        <w:r w:rsidR="00E05382">
          <w:rPr>
            <w:noProof/>
          </w:rPr>
          <w:t>2</w:t>
        </w:r>
      </w:fldSimple>
    </w:p>
    <w:p w14:paraId="1C9BD8D0" w14:textId="77777777" w:rsidR="008E2B69" w:rsidRDefault="008E2B69"/>
    <w:p w14:paraId="2DE67E86" w14:textId="77777777" w:rsidR="008E2B69" w:rsidRDefault="008E2B69"/>
    <w:p w14:paraId="23E6266A" w14:textId="77777777" w:rsidR="008E2B69" w:rsidRDefault="008E2B69"/>
    <w:p w14:paraId="0564B842" w14:textId="77777777" w:rsidR="008E2B69" w:rsidRDefault="008E2B69"/>
    <w:p w14:paraId="4FB0CABC" w14:textId="77777777" w:rsidR="008E2B69" w:rsidRDefault="008E2B69"/>
    <w:p w14:paraId="306F1A30" w14:textId="77777777" w:rsidR="008E2B69" w:rsidRDefault="008E2B69"/>
    <w:p w14:paraId="1A3C8062" w14:textId="77777777" w:rsidR="008E2B69" w:rsidRDefault="008E2B69"/>
    <w:p w14:paraId="498B3592" w14:textId="4967571C" w:rsidR="3A2764A4" w:rsidRPr="001E0570" w:rsidRDefault="3A2764A4" w:rsidP="63F3E048">
      <w:pPr>
        <w:pStyle w:val="Heading2"/>
        <w:rPr>
          <w:rFonts w:ascii="Arial" w:hAnsi="Arial" w:cs="Arial"/>
        </w:rPr>
      </w:pPr>
      <w:bookmarkStart w:id="8" w:name="_Toc195781301"/>
      <w:r w:rsidRPr="001E0570">
        <w:rPr>
          <w:rFonts w:ascii="Arial" w:hAnsi="Arial" w:cs="Arial"/>
        </w:rPr>
        <w:lastRenderedPageBreak/>
        <w:t>Wallace</w:t>
      </w:r>
      <w:bookmarkEnd w:id="8"/>
    </w:p>
    <w:p w14:paraId="21506949" w14:textId="63643561" w:rsidR="1468A007" w:rsidRPr="001E0570" w:rsidRDefault="1468A007" w:rsidP="330F9177">
      <w:pPr>
        <w:rPr>
          <w:rFonts w:ascii="Arial" w:hAnsi="Arial" w:cs="Arial"/>
          <w:sz w:val="22"/>
          <w:szCs w:val="22"/>
        </w:rPr>
      </w:pPr>
      <w:r w:rsidRPr="001E0570">
        <w:rPr>
          <w:rFonts w:ascii="Arial" w:hAnsi="Arial" w:cs="Arial"/>
          <w:sz w:val="22"/>
          <w:szCs w:val="22"/>
        </w:rPr>
        <w:t>Here is the Wallace Tree multiplier design:</w:t>
      </w:r>
    </w:p>
    <w:p w14:paraId="7A017A9F" w14:textId="77777777" w:rsidR="00B249CD" w:rsidRDefault="1468A007" w:rsidP="00B249CD">
      <w:pPr>
        <w:keepNext/>
      </w:pPr>
      <w:r>
        <w:rPr>
          <w:noProof/>
        </w:rPr>
        <w:drawing>
          <wp:inline distT="0" distB="0" distL="0" distR="0" wp14:anchorId="5DC94BDF" wp14:editId="3905FE13">
            <wp:extent cx="5724524" cy="3105150"/>
            <wp:effectExtent l="0" t="0" r="0" b="0"/>
            <wp:docPr id="92464169" name="Picture 92464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24524" cy="3105150"/>
                    </a:xfrm>
                    <a:prstGeom prst="rect">
                      <a:avLst/>
                    </a:prstGeom>
                  </pic:spPr>
                </pic:pic>
              </a:graphicData>
            </a:graphic>
          </wp:inline>
        </w:drawing>
      </w:r>
    </w:p>
    <w:p w14:paraId="735E5055" w14:textId="35F71D65" w:rsidR="1468A007" w:rsidRDefault="00B249CD" w:rsidP="00B249CD">
      <w:pPr>
        <w:pStyle w:val="Caption"/>
      </w:pPr>
      <w:r>
        <w:t xml:space="preserve">Figure </w:t>
      </w:r>
      <w:fldSimple w:instr=" SEQ Figure \* ARABIC ">
        <w:r w:rsidR="00E05382">
          <w:rPr>
            <w:noProof/>
          </w:rPr>
          <w:t>3</w:t>
        </w:r>
      </w:fldSimple>
    </w:p>
    <w:p w14:paraId="2A515BB9" w14:textId="3B4E9D33" w:rsidR="330F9177" w:rsidRDefault="330F9177" w:rsidP="330F9177"/>
    <w:p w14:paraId="3DCF4260" w14:textId="77777777" w:rsidR="008E2B69" w:rsidRDefault="008E2B69" w:rsidP="330F9177"/>
    <w:p w14:paraId="599C7A9C" w14:textId="77777777" w:rsidR="008E2B69" w:rsidRDefault="008E2B69" w:rsidP="330F9177"/>
    <w:p w14:paraId="57E3BE3D" w14:textId="77777777" w:rsidR="008E2B69" w:rsidRDefault="008E2B69" w:rsidP="330F9177"/>
    <w:p w14:paraId="71EC658C" w14:textId="77777777" w:rsidR="008E2B69" w:rsidRDefault="008E2B69" w:rsidP="330F9177"/>
    <w:p w14:paraId="5870E0D7" w14:textId="77777777" w:rsidR="008E2B69" w:rsidRDefault="008E2B69" w:rsidP="330F9177"/>
    <w:p w14:paraId="4DF13F3B" w14:textId="77777777" w:rsidR="008E2B69" w:rsidRDefault="008E2B69" w:rsidP="330F9177"/>
    <w:p w14:paraId="6CB1D0DE" w14:textId="77777777" w:rsidR="008E2B69" w:rsidRDefault="008E2B69" w:rsidP="330F9177"/>
    <w:p w14:paraId="6CD1799E" w14:textId="77777777" w:rsidR="008E2B69" w:rsidRDefault="008E2B69" w:rsidP="330F9177"/>
    <w:p w14:paraId="4027B32A" w14:textId="77777777" w:rsidR="008E2B69" w:rsidRDefault="008E2B69" w:rsidP="330F9177"/>
    <w:p w14:paraId="17923265" w14:textId="77777777" w:rsidR="008E2B69" w:rsidRDefault="008E2B69" w:rsidP="330F9177"/>
    <w:p w14:paraId="5264C573" w14:textId="77777777" w:rsidR="008E2B69" w:rsidRDefault="008E2B69" w:rsidP="330F9177"/>
    <w:p w14:paraId="6D829CFA" w14:textId="77777777" w:rsidR="008E2B69" w:rsidRDefault="008E2B69" w:rsidP="330F9177"/>
    <w:p w14:paraId="27887858" w14:textId="50735FE5" w:rsidR="3A2764A4" w:rsidRPr="001E0570" w:rsidRDefault="3A2764A4" w:rsidP="63F3E048">
      <w:pPr>
        <w:pStyle w:val="Heading1"/>
        <w:rPr>
          <w:rFonts w:ascii="Arial" w:hAnsi="Arial" w:cs="Arial"/>
        </w:rPr>
      </w:pPr>
      <w:bookmarkStart w:id="9" w:name="_Toc195781302"/>
      <w:r w:rsidRPr="001E0570">
        <w:rPr>
          <w:rFonts w:ascii="Arial" w:hAnsi="Arial" w:cs="Arial"/>
        </w:rPr>
        <w:lastRenderedPageBreak/>
        <w:t>VHDL Code</w:t>
      </w:r>
      <w:bookmarkEnd w:id="9"/>
    </w:p>
    <w:p w14:paraId="24C53914" w14:textId="037FD128" w:rsidR="3A2764A4" w:rsidRPr="001E0570" w:rsidRDefault="3A2764A4" w:rsidP="63F3E048">
      <w:pPr>
        <w:pStyle w:val="Heading2"/>
        <w:rPr>
          <w:rFonts w:ascii="Arial" w:hAnsi="Arial" w:cs="Arial"/>
        </w:rPr>
      </w:pPr>
      <w:bookmarkStart w:id="10" w:name="_Toc195781303"/>
      <w:r w:rsidRPr="001E0570">
        <w:rPr>
          <w:rFonts w:ascii="Arial" w:hAnsi="Arial" w:cs="Arial"/>
        </w:rPr>
        <w:t>Brauns</w:t>
      </w:r>
      <w:bookmarkEnd w:id="10"/>
    </w:p>
    <w:p w14:paraId="4EECDB9D" w14:textId="21CC71AE" w:rsidR="63F3E048" w:rsidRPr="001E0570" w:rsidRDefault="1F3D2167" w:rsidP="63F3E048">
      <w:pPr>
        <w:rPr>
          <w:rFonts w:ascii="Arial" w:hAnsi="Arial" w:cs="Arial"/>
          <w:sz w:val="22"/>
          <w:szCs w:val="22"/>
        </w:rPr>
      </w:pPr>
      <w:r w:rsidRPr="001E0570">
        <w:rPr>
          <w:rFonts w:ascii="Arial" w:hAnsi="Arial" w:cs="Arial"/>
          <w:sz w:val="22"/>
          <w:szCs w:val="22"/>
        </w:rPr>
        <w:t>Here is the VHDL code for the Brauns multiplier:</w:t>
      </w:r>
    </w:p>
    <w:p w14:paraId="135CF94C" w14:textId="77777777" w:rsidR="00B249CD" w:rsidRDefault="1F3D2167" w:rsidP="00B249CD">
      <w:pPr>
        <w:keepNext/>
      </w:pPr>
      <w:r>
        <w:rPr>
          <w:noProof/>
        </w:rPr>
        <w:drawing>
          <wp:inline distT="0" distB="0" distL="0" distR="0" wp14:anchorId="547566D1" wp14:editId="4751552A">
            <wp:extent cx="4419600" cy="5022272"/>
            <wp:effectExtent l="0" t="0" r="0" b="6985"/>
            <wp:docPr id="740695134" name="Picture 740695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436227" cy="5041166"/>
                    </a:xfrm>
                    <a:prstGeom prst="rect">
                      <a:avLst/>
                    </a:prstGeom>
                  </pic:spPr>
                </pic:pic>
              </a:graphicData>
            </a:graphic>
          </wp:inline>
        </w:drawing>
      </w:r>
    </w:p>
    <w:p w14:paraId="24E13BE7" w14:textId="0C9E0236" w:rsidR="1F3D2167" w:rsidRDefault="00B249CD" w:rsidP="00B249CD">
      <w:pPr>
        <w:pStyle w:val="Caption"/>
      </w:pPr>
      <w:r>
        <w:t xml:space="preserve">Figure </w:t>
      </w:r>
      <w:fldSimple w:instr=" SEQ Figure \* ARABIC ">
        <w:r w:rsidR="00E05382">
          <w:rPr>
            <w:noProof/>
          </w:rPr>
          <w:t>4</w:t>
        </w:r>
      </w:fldSimple>
    </w:p>
    <w:p w14:paraId="6F6BC648" w14:textId="77777777" w:rsidR="00B249CD" w:rsidRDefault="1F3D2167" w:rsidP="00B249CD">
      <w:pPr>
        <w:keepNext/>
      </w:pPr>
      <w:r>
        <w:rPr>
          <w:noProof/>
        </w:rPr>
        <w:lastRenderedPageBreak/>
        <w:drawing>
          <wp:inline distT="0" distB="0" distL="0" distR="0" wp14:anchorId="66262D12" wp14:editId="5AA25796">
            <wp:extent cx="2560320" cy="4800600"/>
            <wp:effectExtent l="0" t="0" r="0" b="0"/>
            <wp:docPr id="1029083752" name="Picture 1029083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560537" cy="4801007"/>
                    </a:xfrm>
                    <a:prstGeom prst="rect">
                      <a:avLst/>
                    </a:prstGeom>
                  </pic:spPr>
                </pic:pic>
              </a:graphicData>
            </a:graphic>
          </wp:inline>
        </w:drawing>
      </w:r>
    </w:p>
    <w:p w14:paraId="14A2ADDF" w14:textId="1D599369" w:rsidR="00B249CD" w:rsidRDefault="00B249CD" w:rsidP="00B249CD">
      <w:pPr>
        <w:pStyle w:val="Caption"/>
      </w:pPr>
      <w:r>
        <w:t xml:space="preserve">Figure </w:t>
      </w:r>
      <w:fldSimple w:instr=" SEQ Figure \* ARABIC ">
        <w:r w:rsidR="00E05382">
          <w:rPr>
            <w:noProof/>
          </w:rPr>
          <w:t>5</w:t>
        </w:r>
      </w:fldSimple>
    </w:p>
    <w:p w14:paraId="43652003" w14:textId="3DC08A9E" w:rsidR="00B249CD" w:rsidRPr="00B249CD" w:rsidRDefault="00B249CD" w:rsidP="00B249CD">
      <w:r>
        <w:rPr>
          <w:noProof/>
        </w:rPr>
        <w:lastRenderedPageBreak/>
        <w:drawing>
          <wp:inline distT="0" distB="0" distL="0" distR="0" wp14:anchorId="1E929682" wp14:editId="78A4BB29">
            <wp:extent cx="2396132" cy="4000500"/>
            <wp:effectExtent l="0" t="0" r="4445" b="0"/>
            <wp:docPr id="1293724330" name="Picture 129372433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24330" name="Picture 1293724330" descr="A screenshot of a computer program&#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403147" cy="4012212"/>
                    </a:xfrm>
                    <a:prstGeom prst="rect">
                      <a:avLst/>
                    </a:prstGeom>
                  </pic:spPr>
                </pic:pic>
              </a:graphicData>
            </a:graphic>
          </wp:inline>
        </w:drawing>
      </w:r>
    </w:p>
    <w:p w14:paraId="7F367F17" w14:textId="6F419534" w:rsidR="00B249CD" w:rsidRDefault="00B249CD" w:rsidP="00B249CD"/>
    <w:p w14:paraId="68B68D2A" w14:textId="28365F24" w:rsidR="00B249CD" w:rsidRDefault="00B249CD" w:rsidP="00B249CD">
      <w:pPr>
        <w:pStyle w:val="Caption"/>
      </w:pPr>
      <w:r>
        <w:t xml:space="preserve">Figure </w:t>
      </w:r>
      <w:fldSimple w:instr=" SEQ Figure \* ARABIC ">
        <w:r w:rsidR="00E05382">
          <w:rPr>
            <w:noProof/>
          </w:rPr>
          <w:t>6</w:t>
        </w:r>
      </w:fldSimple>
    </w:p>
    <w:p w14:paraId="6F0540C3" w14:textId="77777777" w:rsidR="00B249CD" w:rsidRDefault="1F3D2167" w:rsidP="00B249CD">
      <w:pPr>
        <w:keepNext/>
      </w:pPr>
      <w:r>
        <w:lastRenderedPageBreak/>
        <w:br/>
      </w:r>
      <w:r>
        <w:rPr>
          <w:noProof/>
        </w:rPr>
        <w:drawing>
          <wp:inline distT="0" distB="0" distL="0" distR="0" wp14:anchorId="6FEF88CB" wp14:editId="156B80FC">
            <wp:extent cx="1938793" cy="4457700"/>
            <wp:effectExtent l="0" t="0" r="4445" b="0"/>
            <wp:docPr id="1981664610" name="Picture 19816646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942261" cy="4465674"/>
                    </a:xfrm>
                    <a:prstGeom prst="rect">
                      <a:avLst/>
                    </a:prstGeom>
                  </pic:spPr>
                </pic:pic>
              </a:graphicData>
            </a:graphic>
          </wp:inline>
        </w:drawing>
      </w:r>
    </w:p>
    <w:p w14:paraId="37925D3F" w14:textId="09E41D28" w:rsidR="00B249CD" w:rsidRDefault="00B249CD" w:rsidP="00B249CD">
      <w:pPr>
        <w:pStyle w:val="Caption"/>
      </w:pPr>
      <w:r>
        <w:t xml:space="preserve">Figure </w:t>
      </w:r>
      <w:fldSimple w:instr=" SEQ Figure \* ARABIC ">
        <w:r w:rsidR="00E05382">
          <w:rPr>
            <w:noProof/>
          </w:rPr>
          <w:t>7</w:t>
        </w:r>
      </w:fldSimple>
    </w:p>
    <w:p w14:paraId="2C5793A7" w14:textId="77777777" w:rsidR="00B249CD" w:rsidRDefault="008E2B69" w:rsidP="00B249CD">
      <w:pPr>
        <w:keepNext/>
      </w:pPr>
      <w:r>
        <w:rPr>
          <w:noProof/>
        </w:rPr>
        <w:lastRenderedPageBreak/>
        <w:drawing>
          <wp:inline distT="0" distB="0" distL="0" distR="0" wp14:anchorId="428DAB73" wp14:editId="357EA1DA">
            <wp:extent cx="1738170" cy="4475973"/>
            <wp:effectExtent l="0" t="0" r="0" b="1270"/>
            <wp:docPr id="927312610" name="Picture 9273126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312610" name="Picture 927312610" descr="A screenshot of a computer program&#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743423" cy="4489499"/>
                    </a:xfrm>
                    <a:prstGeom prst="rect">
                      <a:avLst/>
                    </a:prstGeom>
                  </pic:spPr>
                </pic:pic>
              </a:graphicData>
            </a:graphic>
          </wp:inline>
        </w:drawing>
      </w:r>
    </w:p>
    <w:p w14:paraId="36C83D18" w14:textId="2A06E0D6" w:rsidR="00B249CD" w:rsidRDefault="00B249CD" w:rsidP="00B249CD">
      <w:pPr>
        <w:pStyle w:val="Caption"/>
      </w:pPr>
      <w:r>
        <w:t xml:space="preserve">Figure </w:t>
      </w:r>
      <w:fldSimple w:instr=" SEQ Figure \* ARABIC ">
        <w:r w:rsidR="00E05382">
          <w:rPr>
            <w:noProof/>
          </w:rPr>
          <w:t>8</w:t>
        </w:r>
      </w:fldSimple>
    </w:p>
    <w:p w14:paraId="7C471B6B" w14:textId="77777777" w:rsidR="00B249CD" w:rsidRDefault="1F3D2167" w:rsidP="00B249CD">
      <w:pPr>
        <w:keepNext/>
      </w:pPr>
      <w:r>
        <w:lastRenderedPageBreak/>
        <w:br/>
      </w:r>
      <w:r>
        <w:br/>
      </w:r>
      <w:r>
        <w:rPr>
          <w:noProof/>
        </w:rPr>
        <w:drawing>
          <wp:inline distT="0" distB="0" distL="0" distR="0" wp14:anchorId="3C57CD79" wp14:editId="11AFD9F6">
            <wp:extent cx="2457450" cy="5715000"/>
            <wp:effectExtent l="0" t="0" r="0" b="0"/>
            <wp:docPr id="1089693224" name="Picture 1089693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457450" cy="5715000"/>
                    </a:xfrm>
                    <a:prstGeom prst="rect">
                      <a:avLst/>
                    </a:prstGeom>
                  </pic:spPr>
                </pic:pic>
              </a:graphicData>
            </a:graphic>
          </wp:inline>
        </w:drawing>
      </w:r>
    </w:p>
    <w:p w14:paraId="4EF3C318" w14:textId="769EEB2F" w:rsidR="00B249CD" w:rsidRDefault="00B249CD" w:rsidP="00B249CD">
      <w:pPr>
        <w:pStyle w:val="Caption"/>
      </w:pPr>
      <w:r>
        <w:t xml:space="preserve">Figure </w:t>
      </w:r>
      <w:fldSimple w:instr=" SEQ Figure \* ARABIC ">
        <w:r w:rsidR="00E05382">
          <w:rPr>
            <w:noProof/>
          </w:rPr>
          <w:t>9</w:t>
        </w:r>
      </w:fldSimple>
    </w:p>
    <w:p w14:paraId="3B344EFB" w14:textId="77777777" w:rsidR="00B249CD" w:rsidRDefault="1F3D2167" w:rsidP="00B249CD">
      <w:pPr>
        <w:keepNext/>
      </w:pPr>
      <w:r>
        <w:lastRenderedPageBreak/>
        <w:br/>
      </w:r>
      <w:r>
        <w:br/>
      </w:r>
      <w:r w:rsidR="589A1903">
        <w:rPr>
          <w:noProof/>
        </w:rPr>
        <w:drawing>
          <wp:inline distT="0" distB="0" distL="0" distR="0" wp14:anchorId="7CBC47CC" wp14:editId="2578650C">
            <wp:extent cx="2352675" cy="2400300"/>
            <wp:effectExtent l="0" t="0" r="0" b="0"/>
            <wp:docPr id="171357541" name="Picture 1713575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2352675" cy="2400300"/>
                    </a:xfrm>
                    <a:prstGeom prst="rect">
                      <a:avLst/>
                    </a:prstGeom>
                  </pic:spPr>
                </pic:pic>
              </a:graphicData>
            </a:graphic>
          </wp:inline>
        </w:drawing>
      </w:r>
    </w:p>
    <w:p w14:paraId="60C6D663" w14:textId="1E282726" w:rsidR="00B249CD" w:rsidRDefault="00B249CD" w:rsidP="00B249CD">
      <w:pPr>
        <w:pStyle w:val="Caption"/>
      </w:pPr>
      <w:r>
        <w:t xml:space="preserve">Figure </w:t>
      </w:r>
      <w:fldSimple w:instr=" SEQ Figure \* ARABIC ">
        <w:r w:rsidR="00E05382">
          <w:rPr>
            <w:noProof/>
          </w:rPr>
          <w:t>10</w:t>
        </w:r>
      </w:fldSimple>
    </w:p>
    <w:p w14:paraId="764F4E67" w14:textId="77777777" w:rsidR="00B249CD" w:rsidRDefault="1F3D2167" w:rsidP="00B249CD">
      <w:pPr>
        <w:keepNext/>
      </w:pPr>
      <w:r>
        <w:lastRenderedPageBreak/>
        <w:br/>
      </w:r>
      <w:r>
        <w:br/>
      </w:r>
      <w:r w:rsidR="3DE54EB9">
        <w:rPr>
          <w:noProof/>
        </w:rPr>
        <w:drawing>
          <wp:inline distT="0" distB="0" distL="0" distR="0" wp14:anchorId="6089694B" wp14:editId="52037FE2">
            <wp:extent cx="1685925" cy="5705476"/>
            <wp:effectExtent l="0" t="0" r="0" b="0"/>
            <wp:docPr id="96914883" name="Picture 96914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1685925" cy="5705476"/>
                    </a:xfrm>
                    <a:prstGeom prst="rect">
                      <a:avLst/>
                    </a:prstGeom>
                  </pic:spPr>
                </pic:pic>
              </a:graphicData>
            </a:graphic>
          </wp:inline>
        </w:drawing>
      </w:r>
    </w:p>
    <w:p w14:paraId="5B7FB4D6" w14:textId="0FEE2214" w:rsidR="00B249CD" w:rsidRDefault="00B249CD" w:rsidP="00B249CD">
      <w:pPr>
        <w:pStyle w:val="Caption"/>
      </w:pPr>
      <w:r>
        <w:t xml:space="preserve">Figure </w:t>
      </w:r>
      <w:fldSimple w:instr=" SEQ Figure \* ARABIC ">
        <w:r w:rsidR="00E05382">
          <w:rPr>
            <w:noProof/>
          </w:rPr>
          <w:t>11</w:t>
        </w:r>
      </w:fldSimple>
    </w:p>
    <w:p w14:paraId="59E4EBD2" w14:textId="77777777" w:rsidR="00B249CD" w:rsidRDefault="008E2B69" w:rsidP="00B249CD">
      <w:pPr>
        <w:keepNext/>
      </w:pPr>
      <w:r>
        <w:rPr>
          <w:noProof/>
        </w:rPr>
        <w:lastRenderedPageBreak/>
        <w:drawing>
          <wp:inline distT="0" distB="0" distL="0" distR="0" wp14:anchorId="3C32ACC0" wp14:editId="65BFCFCF">
            <wp:extent cx="2133600" cy="5702708"/>
            <wp:effectExtent l="0" t="0" r="0" b="0"/>
            <wp:docPr id="174292092" name="Picture 17429209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2092" name="Picture 174292092"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2135815" cy="5708627"/>
                    </a:xfrm>
                    <a:prstGeom prst="rect">
                      <a:avLst/>
                    </a:prstGeom>
                  </pic:spPr>
                </pic:pic>
              </a:graphicData>
            </a:graphic>
          </wp:inline>
        </w:drawing>
      </w:r>
    </w:p>
    <w:p w14:paraId="3E37B481" w14:textId="27641E8B" w:rsidR="00B249CD" w:rsidRDefault="00B249CD" w:rsidP="00B249CD">
      <w:pPr>
        <w:pStyle w:val="Caption"/>
      </w:pPr>
      <w:r>
        <w:t xml:space="preserve">Figure </w:t>
      </w:r>
      <w:fldSimple w:instr=" SEQ Figure \* ARABIC ">
        <w:r w:rsidR="00E05382">
          <w:rPr>
            <w:noProof/>
          </w:rPr>
          <w:t>12</w:t>
        </w:r>
      </w:fldSimple>
    </w:p>
    <w:p w14:paraId="5243639E" w14:textId="77777777" w:rsidR="00B249CD" w:rsidRDefault="1F3D2167" w:rsidP="00B249CD">
      <w:pPr>
        <w:keepNext/>
      </w:pPr>
      <w:r>
        <w:br/>
      </w:r>
      <w:r>
        <w:br/>
      </w:r>
      <w:r>
        <w:lastRenderedPageBreak/>
        <w:br/>
      </w:r>
      <w:r w:rsidR="2C449B7E">
        <w:rPr>
          <w:noProof/>
        </w:rPr>
        <w:drawing>
          <wp:inline distT="0" distB="0" distL="0" distR="0" wp14:anchorId="3EC19155" wp14:editId="4F858228">
            <wp:extent cx="5105402" cy="5695948"/>
            <wp:effectExtent l="0" t="0" r="0" b="0"/>
            <wp:docPr id="1411021272" name="Picture 1411021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105402" cy="5695948"/>
                    </a:xfrm>
                    <a:prstGeom prst="rect">
                      <a:avLst/>
                    </a:prstGeom>
                  </pic:spPr>
                </pic:pic>
              </a:graphicData>
            </a:graphic>
          </wp:inline>
        </w:drawing>
      </w:r>
    </w:p>
    <w:p w14:paraId="7E51788A" w14:textId="41AF656D" w:rsidR="00B249CD" w:rsidRDefault="00B249CD" w:rsidP="00B249CD">
      <w:pPr>
        <w:pStyle w:val="Caption"/>
      </w:pPr>
      <w:r>
        <w:t xml:space="preserve">Figure </w:t>
      </w:r>
      <w:fldSimple w:instr=" SEQ Figure \* ARABIC ">
        <w:r w:rsidR="00E05382">
          <w:rPr>
            <w:noProof/>
          </w:rPr>
          <w:t>13</w:t>
        </w:r>
      </w:fldSimple>
    </w:p>
    <w:p w14:paraId="74D6A4C7" w14:textId="77777777" w:rsidR="00B249CD" w:rsidRDefault="1F3D2167" w:rsidP="00B249CD">
      <w:pPr>
        <w:keepNext/>
      </w:pPr>
      <w:r>
        <w:lastRenderedPageBreak/>
        <w:br/>
      </w:r>
      <w:r>
        <w:br/>
      </w:r>
      <w:r w:rsidR="2DE3E061">
        <w:rPr>
          <w:noProof/>
        </w:rPr>
        <w:drawing>
          <wp:inline distT="0" distB="0" distL="0" distR="0" wp14:anchorId="0867515A" wp14:editId="001162D4">
            <wp:extent cx="5667374" cy="4229100"/>
            <wp:effectExtent l="0" t="0" r="0" b="0"/>
            <wp:docPr id="1885809705" name="Picture 18858097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667374" cy="4229100"/>
                    </a:xfrm>
                    <a:prstGeom prst="rect">
                      <a:avLst/>
                    </a:prstGeom>
                  </pic:spPr>
                </pic:pic>
              </a:graphicData>
            </a:graphic>
          </wp:inline>
        </w:drawing>
      </w:r>
    </w:p>
    <w:p w14:paraId="697C6093" w14:textId="4409EFC2" w:rsidR="00B249CD" w:rsidRDefault="00B249CD" w:rsidP="00B249CD">
      <w:pPr>
        <w:pStyle w:val="Caption"/>
      </w:pPr>
      <w:r>
        <w:t xml:space="preserve">Figure </w:t>
      </w:r>
      <w:fldSimple w:instr=" SEQ Figure \* ARABIC ">
        <w:r w:rsidR="00E05382">
          <w:rPr>
            <w:noProof/>
          </w:rPr>
          <w:t>14</w:t>
        </w:r>
      </w:fldSimple>
    </w:p>
    <w:p w14:paraId="2FB984F9" w14:textId="420C81A6" w:rsidR="1F3D2167" w:rsidRDefault="1F3D2167">
      <w:r>
        <w:br/>
      </w:r>
    </w:p>
    <w:p w14:paraId="709E379C" w14:textId="77777777" w:rsidR="008E2B69" w:rsidRDefault="008E2B69"/>
    <w:p w14:paraId="1B668297" w14:textId="77777777" w:rsidR="008E2B69" w:rsidRDefault="008E2B69"/>
    <w:p w14:paraId="7F47288F" w14:textId="77777777" w:rsidR="008E2B69" w:rsidRDefault="008E2B69"/>
    <w:p w14:paraId="5AB0F255" w14:textId="77777777" w:rsidR="008E2B69" w:rsidRDefault="008E2B69"/>
    <w:p w14:paraId="4AC215BE" w14:textId="77777777" w:rsidR="008E2B69" w:rsidRDefault="008E2B69"/>
    <w:p w14:paraId="6C25A765" w14:textId="77777777" w:rsidR="008E2B69" w:rsidRDefault="008E2B69"/>
    <w:p w14:paraId="26A1ED78" w14:textId="77777777" w:rsidR="008E2B69" w:rsidRDefault="008E2B69"/>
    <w:p w14:paraId="51E72D5F" w14:textId="77777777" w:rsidR="008E2B69" w:rsidRDefault="008E2B69"/>
    <w:p w14:paraId="1EE92EB8" w14:textId="77777777" w:rsidR="008E2B69" w:rsidRDefault="008E2B69"/>
    <w:p w14:paraId="6D61328B" w14:textId="77777777" w:rsidR="008E2B69" w:rsidRDefault="008E2B69"/>
    <w:p w14:paraId="2CD15421" w14:textId="77777777" w:rsidR="008E2B69" w:rsidRDefault="008E2B69"/>
    <w:p w14:paraId="40FC4F9C" w14:textId="77777777" w:rsidR="008E2B69" w:rsidRDefault="008E2B69"/>
    <w:p w14:paraId="70F057F8" w14:textId="4967571C" w:rsidR="3A2764A4" w:rsidRDefault="3A2764A4" w:rsidP="63F3E048">
      <w:pPr>
        <w:pStyle w:val="Heading2"/>
        <w:rPr>
          <w:rFonts w:ascii="Arial" w:hAnsi="Arial" w:cs="Arial"/>
        </w:rPr>
      </w:pPr>
      <w:bookmarkStart w:id="11" w:name="_Toc195781304"/>
      <w:r w:rsidRPr="001E0570">
        <w:rPr>
          <w:rFonts w:ascii="Arial" w:hAnsi="Arial" w:cs="Arial"/>
        </w:rPr>
        <w:t>Wallace</w:t>
      </w:r>
      <w:bookmarkEnd w:id="11"/>
    </w:p>
    <w:p w14:paraId="751187DB" w14:textId="5200AA5E" w:rsidR="001E0570" w:rsidRDefault="001E0570" w:rsidP="001E0570">
      <w:pPr>
        <w:rPr>
          <w:rFonts w:ascii="Arial" w:hAnsi="Arial" w:cs="Arial"/>
          <w:sz w:val="22"/>
          <w:szCs w:val="22"/>
        </w:rPr>
      </w:pPr>
      <w:r w:rsidRPr="001E0570">
        <w:rPr>
          <w:rFonts w:ascii="Arial" w:hAnsi="Arial" w:cs="Arial"/>
          <w:sz w:val="22"/>
          <w:szCs w:val="22"/>
        </w:rPr>
        <w:t>Here is the VHDL code for the Wallace Tree multiplier:</w:t>
      </w:r>
    </w:p>
    <w:p w14:paraId="54902026" w14:textId="77777777" w:rsidR="00B249CD" w:rsidRDefault="00B249CD" w:rsidP="00B249CD">
      <w:pPr>
        <w:keepNext/>
      </w:pPr>
      <w:r>
        <w:rPr>
          <w:noProof/>
        </w:rPr>
        <w:drawing>
          <wp:inline distT="0" distB="0" distL="0" distR="0" wp14:anchorId="6D5768C0" wp14:editId="0F7C1DDB">
            <wp:extent cx="4837697" cy="3676650"/>
            <wp:effectExtent l="0" t="0" r="1270" b="0"/>
            <wp:docPr id="1918678333" name="Picture 191867833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678333" name="Picture 1918678333" descr="A screenshot of a computer program&#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840746" cy="3678967"/>
                    </a:xfrm>
                    <a:prstGeom prst="rect">
                      <a:avLst/>
                    </a:prstGeom>
                  </pic:spPr>
                </pic:pic>
              </a:graphicData>
            </a:graphic>
          </wp:inline>
        </w:drawing>
      </w:r>
    </w:p>
    <w:p w14:paraId="176DA2D5" w14:textId="286BD884" w:rsidR="00B249CD" w:rsidRPr="001E0570" w:rsidRDefault="00B249CD" w:rsidP="00B249CD">
      <w:pPr>
        <w:pStyle w:val="Caption"/>
        <w:rPr>
          <w:rFonts w:ascii="Arial" w:hAnsi="Arial" w:cs="Arial"/>
          <w:sz w:val="22"/>
          <w:szCs w:val="22"/>
        </w:rPr>
      </w:pPr>
      <w:r>
        <w:t xml:space="preserve">Figure </w:t>
      </w:r>
      <w:fldSimple w:instr=" SEQ Figure \* ARABIC ">
        <w:r w:rsidR="00E05382">
          <w:rPr>
            <w:noProof/>
          </w:rPr>
          <w:t>15</w:t>
        </w:r>
      </w:fldSimple>
    </w:p>
    <w:p w14:paraId="468C614E" w14:textId="77777777" w:rsidR="00B249CD" w:rsidRDefault="63F3E048" w:rsidP="00B249CD">
      <w:pPr>
        <w:keepNext/>
      </w:pPr>
      <w:r>
        <w:lastRenderedPageBreak/>
        <w:br/>
      </w:r>
      <w:r w:rsidR="6AA5C914">
        <w:rPr>
          <w:noProof/>
        </w:rPr>
        <w:drawing>
          <wp:inline distT="0" distB="0" distL="0" distR="0" wp14:anchorId="6D855E45" wp14:editId="08498448">
            <wp:extent cx="4876802" cy="4429125"/>
            <wp:effectExtent l="0" t="0" r="0" b="0"/>
            <wp:docPr id="111521836" name="Picture 1115218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876802" cy="4429125"/>
                    </a:xfrm>
                    <a:prstGeom prst="rect">
                      <a:avLst/>
                    </a:prstGeom>
                  </pic:spPr>
                </pic:pic>
              </a:graphicData>
            </a:graphic>
          </wp:inline>
        </w:drawing>
      </w:r>
    </w:p>
    <w:p w14:paraId="5780A50A" w14:textId="180DECD3" w:rsidR="00B249CD" w:rsidRDefault="00B249CD" w:rsidP="00B249CD">
      <w:pPr>
        <w:pStyle w:val="Caption"/>
        <w:keepNext/>
      </w:pPr>
      <w:r>
        <w:t xml:space="preserve">Figure </w:t>
      </w:r>
      <w:fldSimple w:instr=" SEQ Figure \* ARABIC ">
        <w:r w:rsidR="00E05382">
          <w:rPr>
            <w:noProof/>
          </w:rPr>
          <w:t>16</w:t>
        </w:r>
      </w:fldSimple>
      <w:r>
        <w:rPr>
          <w:noProof/>
        </w:rPr>
        <w:drawing>
          <wp:inline distT="0" distB="0" distL="0" distR="0" wp14:anchorId="1E000F7E" wp14:editId="035F0C86">
            <wp:extent cx="5715000" cy="114300"/>
            <wp:effectExtent l="0" t="0" r="0" b="0"/>
            <wp:docPr id="2100598992" name="Picture 2100598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15000" cy="114300"/>
                    </a:xfrm>
                    <a:prstGeom prst="rect">
                      <a:avLst/>
                    </a:prstGeom>
                  </pic:spPr>
                </pic:pic>
              </a:graphicData>
            </a:graphic>
          </wp:inline>
        </w:drawing>
      </w:r>
    </w:p>
    <w:p w14:paraId="45A11F5F" w14:textId="181D8B22" w:rsidR="63F3E048" w:rsidRDefault="00B249CD" w:rsidP="00B249CD">
      <w:pPr>
        <w:pStyle w:val="Caption"/>
      </w:pPr>
      <w:r>
        <w:t xml:space="preserve">Figure </w:t>
      </w:r>
      <w:fldSimple w:instr=" SEQ Figure \* ARABIC ">
        <w:r w:rsidR="00E05382">
          <w:rPr>
            <w:noProof/>
          </w:rPr>
          <w:t>17</w:t>
        </w:r>
      </w:fldSimple>
    </w:p>
    <w:p w14:paraId="7D3511D6" w14:textId="77777777" w:rsidR="00B249CD" w:rsidRDefault="63F3E048" w:rsidP="00B249CD">
      <w:pPr>
        <w:keepNext/>
      </w:pPr>
      <w:r>
        <w:lastRenderedPageBreak/>
        <w:br/>
      </w:r>
      <w:r w:rsidR="6AA5C914">
        <w:rPr>
          <w:noProof/>
        </w:rPr>
        <w:drawing>
          <wp:inline distT="0" distB="0" distL="0" distR="0" wp14:anchorId="3ECD5C3B" wp14:editId="00AF8E99">
            <wp:extent cx="1704975" cy="5724524"/>
            <wp:effectExtent l="0" t="0" r="0" b="0"/>
            <wp:docPr id="1836800170" name="Picture 1836800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1704975" cy="5724524"/>
                    </a:xfrm>
                    <a:prstGeom prst="rect">
                      <a:avLst/>
                    </a:prstGeom>
                  </pic:spPr>
                </pic:pic>
              </a:graphicData>
            </a:graphic>
          </wp:inline>
        </w:drawing>
      </w:r>
    </w:p>
    <w:p w14:paraId="77FA30C8" w14:textId="5AE4AC81" w:rsidR="00B249CD" w:rsidRDefault="00B249CD" w:rsidP="00B249CD">
      <w:pPr>
        <w:pStyle w:val="Caption"/>
      </w:pPr>
      <w:r>
        <w:t xml:space="preserve">Figure </w:t>
      </w:r>
      <w:fldSimple w:instr=" SEQ Figure \* ARABIC ">
        <w:r w:rsidR="00E05382">
          <w:rPr>
            <w:noProof/>
          </w:rPr>
          <w:t>18</w:t>
        </w:r>
      </w:fldSimple>
    </w:p>
    <w:p w14:paraId="29C2D0F5" w14:textId="77777777" w:rsidR="00B249CD" w:rsidRDefault="008E2B69" w:rsidP="00B249CD">
      <w:pPr>
        <w:keepNext/>
      </w:pPr>
      <w:r>
        <w:rPr>
          <w:noProof/>
        </w:rPr>
        <w:lastRenderedPageBreak/>
        <w:drawing>
          <wp:inline distT="0" distB="0" distL="0" distR="0" wp14:anchorId="42E7CDAA" wp14:editId="4989548C">
            <wp:extent cx="2057400" cy="3067050"/>
            <wp:effectExtent l="0" t="0" r="0" b="0"/>
            <wp:docPr id="936462584" name="Picture 9364625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462584" name="Picture 936462584"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2057400" cy="3067050"/>
                    </a:xfrm>
                    <a:prstGeom prst="rect">
                      <a:avLst/>
                    </a:prstGeom>
                  </pic:spPr>
                </pic:pic>
              </a:graphicData>
            </a:graphic>
          </wp:inline>
        </w:drawing>
      </w:r>
    </w:p>
    <w:p w14:paraId="31D70DF6" w14:textId="0D3DE6A6" w:rsidR="00B249CD" w:rsidRDefault="00B249CD" w:rsidP="00B249CD">
      <w:pPr>
        <w:pStyle w:val="Caption"/>
      </w:pPr>
      <w:r>
        <w:t xml:space="preserve">Figure </w:t>
      </w:r>
      <w:fldSimple w:instr=" SEQ Figure \* ARABIC ">
        <w:r w:rsidR="00E05382">
          <w:rPr>
            <w:noProof/>
          </w:rPr>
          <w:t>19</w:t>
        </w:r>
      </w:fldSimple>
    </w:p>
    <w:p w14:paraId="0B2AD993" w14:textId="77777777" w:rsidR="00B249CD" w:rsidRDefault="63F3E048" w:rsidP="00B249CD">
      <w:pPr>
        <w:keepNext/>
      </w:pPr>
      <w:r>
        <w:lastRenderedPageBreak/>
        <w:br/>
      </w:r>
      <w:r>
        <w:br/>
      </w:r>
      <w:r w:rsidR="6A121708">
        <w:rPr>
          <w:noProof/>
        </w:rPr>
        <w:drawing>
          <wp:inline distT="0" distB="0" distL="0" distR="0" wp14:anchorId="1B0A4A5B" wp14:editId="7CA40B71">
            <wp:extent cx="1628775" cy="5686425"/>
            <wp:effectExtent l="0" t="0" r="0" b="0"/>
            <wp:docPr id="1110416076" name="Picture 1110416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1628775" cy="5686425"/>
                    </a:xfrm>
                    <a:prstGeom prst="rect">
                      <a:avLst/>
                    </a:prstGeom>
                  </pic:spPr>
                </pic:pic>
              </a:graphicData>
            </a:graphic>
          </wp:inline>
        </w:drawing>
      </w:r>
    </w:p>
    <w:p w14:paraId="05E9828B" w14:textId="7F180DDE" w:rsidR="00B249CD" w:rsidRDefault="00B249CD" w:rsidP="00B249CD">
      <w:pPr>
        <w:pStyle w:val="Caption"/>
      </w:pPr>
      <w:r>
        <w:t xml:space="preserve">Figure </w:t>
      </w:r>
      <w:fldSimple w:instr=" SEQ Figure \* ARABIC ">
        <w:r w:rsidR="00E05382">
          <w:rPr>
            <w:noProof/>
          </w:rPr>
          <w:t>20</w:t>
        </w:r>
      </w:fldSimple>
    </w:p>
    <w:p w14:paraId="073D2D5A" w14:textId="77777777" w:rsidR="00B249CD" w:rsidRDefault="008E2B69" w:rsidP="00B249CD">
      <w:pPr>
        <w:keepNext/>
      </w:pPr>
      <w:r>
        <w:rPr>
          <w:noProof/>
        </w:rPr>
        <w:lastRenderedPageBreak/>
        <w:drawing>
          <wp:inline distT="0" distB="0" distL="0" distR="0" wp14:anchorId="18548920" wp14:editId="5ED934F2">
            <wp:extent cx="1714500" cy="4800600"/>
            <wp:effectExtent l="0" t="0" r="0" b="0"/>
            <wp:docPr id="1365824451" name="Picture 1365824451" descr="A table of text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824451" name="Picture 1365824451" descr="A table of text with numbers and symbols&#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714500" cy="4800600"/>
                    </a:xfrm>
                    <a:prstGeom prst="rect">
                      <a:avLst/>
                    </a:prstGeom>
                  </pic:spPr>
                </pic:pic>
              </a:graphicData>
            </a:graphic>
          </wp:inline>
        </w:drawing>
      </w:r>
    </w:p>
    <w:p w14:paraId="502B857F" w14:textId="5B61E104" w:rsidR="63F3E048" w:rsidRDefault="00B249CD" w:rsidP="00B249CD">
      <w:pPr>
        <w:pStyle w:val="Caption"/>
      </w:pPr>
      <w:r>
        <w:t xml:space="preserve">Figure </w:t>
      </w:r>
      <w:fldSimple w:instr=" SEQ Figure \* ARABIC ">
        <w:r w:rsidR="00E05382">
          <w:rPr>
            <w:noProof/>
          </w:rPr>
          <w:t>21</w:t>
        </w:r>
      </w:fldSimple>
    </w:p>
    <w:p w14:paraId="261853C0" w14:textId="52AB4BE1" w:rsidR="6A121708" w:rsidRDefault="6A121708"/>
    <w:p w14:paraId="5FF2D58C" w14:textId="77777777" w:rsidR="00B249CD" w:rsidRDefault="6A121708" w:rsidP="00B249CD">
      <w:pPr>
        <w:keepNext/>
      </w:pPr>
      <w:r>
        <w:rPr>
          <w:noProof/>
        </w:rPr>
        <w:lastRenderedPageBreak/>
        <w:drawing>
          <wp:inline distT="0" distB="0" distL="0" distR="0" wp14:anchorId="0A34C4B7" wp14:editId="40A16B5B">
            <wp:extent cx="4981574" cy="5705476"/>
            <wp:effectExtent l="0" t="0" r="0" b="0"/>
            <wp:docPr id="368025615" name="Picture 3680256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981574" cy="5705476"/>
                    </a:xfrm>
                    <a:prstGeom prst="rect">
                      <a:avLst/>
                    </a:prstGeom>
                  </pic:spPr>
                </pic:pic>
              </a:graphicData>
            </a:graphic>
          </wp:inline>
        </w:drawing>
      </w:r>
    </w:p>
    <w:p w14:paraId="14FCD87C" w14:textId="59379A22" w:rsidR="6A121708" w:rsidRDefault="00B249CD" w:rsidP="00B249CD">
      <w:pPr>
        <w:pStyle w:val="Caption"/>
      </w:pPr>
      <w:r>
        <w:t xml:space="preserve">Figure </w:t>
      </w:r>
      <w:fldSimple w:instr=" SEQ Figure \* ARABIC ">
        <w:r w:rsidR="00E05382">
          <w:rPr>
            <w:noProof/>
          </w:rPr>
          <w:t>22</w:t>
        </w:r>
      </w:fldSimple>
    </w:p>
    <w:p w14:paraId="3FC6C9FE" w14:textId="77777777" w:rsidR="00B249CD" w:rsidRDefault="6A121708" w:rsidP="00B249CD">
      <w:pPr>
        <w:keepNext/>
      </w:pPr>
      <w:r>
        <w:rPr>
          <w:noProof/>
        </w:rPr>
        <w:lastRenderedPageBreak/>
        <w:drawing>
          <wp:inline distT="0" distB="0" distL="0" distR="0" wp14:anchorId="0243AFCF" wp14:editId="3A7F597D">
            <wp:extent cx="5724524" cy="5238748"/>
            <wp:effectExtent l="0" t="0" r="0" b="0"/>
            <wp:docPr id="1584597973" name="Picture 1584597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extLst>
                        <a:ext uri="{28A0092B-C50C-407E-A947-70E740481C1C}">
                          <a14:useLocalDpi xmlns:a14="http://schemas.microsoft.com/office/drawing/2010/main" val="0"/>
                        </a:ext>
                      </a:extLst>
                    </a:blip>
                    <a:stretch>
                      <a:fillRect/>
                    </a:stretch>
                  </pic:blipFill>
                  <pic:spPr>
                    <a:xfrm>
                      <a:off x="0" y="0"/>
                      <a:ext cx="5724524" cy="5238748"/>
                    </a:xfrm>
                    <a:prstGeom prst="rect">
                      <a:avLst/>
                    </a:prstGeom>
                  </pic:spPr>
                </pic:pic>
              </a:graphicData>
            </a:graphic>
          </wp:inline>
        </w:drawing>
      </w:r>
    </w:p>
    <w:p w14:paraId="7D6AC570" w14:textId="00597BD8" w:rsidR="6A121708" w:rsidRDefault="00B249CD" w:rsidP="00B249CD">
      <w:pPr>
        <w:pStyle w:val="Caption"/>
      </w:pPr>
      <w:r>
        <w:t xml:space="preserve">Figure </w:t>
      </w:r>
      <w:fldSimple w:instr=" SEQ Figure \* ARABIC ">
        <w:r w:rsidR="00E05382">
          <w:rPr>
            <w:noProof/>
          </w:rPr>
          <w:t>23</w:t>
        </w:r>
      </w:fldSimple>
    </w:p>
    <w:p w14:paraId="0448F769" w14:textId="77777777" w:rsidR="00B249CD" w:rsidRDefault="00B249CD" w:rsidP="00B249CD"/>
    <w:p w14:paraId="3044B6B2" w14:textId="77777777" w:rsidR="00B249CD" w:rsidRDefault="00B249CD" w:rsidP="00B249CD"/>
    <w:p w14:paraId="28490886" w14:textId="77777777" w:rsidR="00B249CD" w:rsidRDefault="00B249CD" w:rsidP="00B249CD"/>
    <w:p w14:paraId="5F197A6C" w14:textId="77777777" w:rsidR="00B249CD" w:rsidRDefault="00B249CD" w:rsidP="00B249CD"/>
    <w:p w14:paraId="53339327" w14:textId="77777777" w:rsidR="00B249CD" w:rsidRDefault="00B249CD" w:rsidP="00B249CD"/>
    <w:p w14:paraId="1E960364" w14:textId="77777777" w:rsidR="00B249CD" w:rsidRDefault="00B249CD" w:rsidP="00B249CD"/>
    <w:p w14:paraId="5FF0FE69" w14:textId="77777777" w:rsidR="00B249CD" w:rsidRPr="00B249CD" w:rsidRDefault="00B249CD" w:rsidP="00B249CD"/>
    <w:p w14:paraId="408D175C" w14:textId="7A81F766" w:rsidR="3A2764A4" w:rsidRPr="001E0570" w:rsidRDefault="3A2764A4" w:rsidP="63F3E048">
      <w:pPr>
        <w:pStyle w:val="Heading1"/>
        <w:rPr>
          <w:rFonts w:ascii="Arial" w:hAnsi="Arial" w:cs="Arial"/>
        </w:rPr>
      </w:pPr>
      <w:bookmarkStart w:id="12" w:name="_Toc195781305"/>
      <w:r w:rsidRPr="001E0570">
        <w:rPr>
          <w:rFonts w:ascii="Arial" w:hAnsi="Arial" w:cs="Arial"/>
        </w:rPr>
        <w:lastRenderedPageBreak/>
        <w:t>Timings &amp; Schematics</w:t>
      </w:r>
      <w:bookmarkEnd w:id="12"/>
    </w:p>
    <w:p w14:paraId="08AC8170" w14:textId="037FD128" w:rsidR="3A2764A4" w:rsidRPr="001E0570" w:rsidRDefault="3A2764A4" w:rsidP="63F3E048">
      <w:pPr>
        <w:pStyle w:val="Heading2"/>
        <w:rPr>
          <w:rFonts w:ascii="Arial" w:hAnsi="Arial" w:cs="Arial"/>
        </w:rPr>
      </w:pPr>
      <w:bookmarkStart w:id="13" w:name="_Toc195781306"/>
      <w:r w:rsidRPr="001E0570">
        <w:rPr>
          <w:rFonts w:ascii="Arial" w:hAnsi="Arial" w:cs="Arial"/>
        </w:rPr>
        <w:t>Brauns</w:t>
      </w:r>
      <w:bookmarkEnd w:id="13"/>
    </w:p>
    <w:p w14:paraId="29B77D63" w14:textId="54D3C56C" w:rsidR="63F3E048" w:rsidRPr="001E0570" w:rsidRDefault="36C5B270" w:rsidP="63F3E048">
      <w:pPr>
        <w:rPr>
          <w:rFonts w:ascii="Arial" w:hAnsi="Arial" w:cs="Arial"/>
          <w:sz w:val="22"/>
          <w:szCs w:val="22"/>
        </w:rPr>
      </w:pPr>
      <w:r w:rsidRPr="001E0570">
        <w:rPr>
          <w:rFonts w:ascii="Arial" w:hAnsi="Arial" w:cs="Arial"/>
          <w:sz w:val="22"/>
          <w:szCs w:val="22"/>
        </w:rPr>
        <w:t>Here is the timing constraints code for the Brauns multiplier:</w:t>
      </w:r>
    </w:p>
    <w:p w14:paraId="2D884C9B" w14:textId="77777777" w:rsidR="00B249CD" w:rsidRDefault="36C5B270" w:rsidP="00B249CD">
      <w:pPr>
        <w:keepNext/>
      </w:pPr>
      <w:r>
        <w:rPr>
          <w:noProof/>
        </w:rPr>
        <w:drawing>
          <wp:inline distT="0" distB="0" distL="0" distR="0" wp14:anchorId="03B6ADFF" wp14:editId="7E9B44CD">
            <wp:extent cx="4851674" cy="2058004"/>
            <wp:effectExtent l="0" t="0" r="0" b="0"/>
            <wp:docPr id="813330822" name="Picture 813330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extLst>
                        <a:ext uri="{28A0092B-C50C-407E-A947-70E740481C1C}">
                          <a14:useLocalDpi xmlns:a14="http://schemas.microsoft.com/office/drawing/2010/main" val="0"/>
                        </a:ext>
                      </a:extLst>
                    </a:blip>
                    <a:stretch>
                      <a:fillRect/>
                    </a:stretch>
                  </pic:blipFill>
                  <pic:spPr>
                    <a:xfrm>
                      <a:off x="0" y="0"/>
                      <a:ext cx="4851674" cy="2058004"/>
                    </a:xfrm>
                    <a:prstGeom prst="rect">
                      <a:avLst/>
                    </a:prstGeom>
                  </pic:spPr>
                </pic:pic>
              </a:graphicData>
            </a:graphic>
          </wp:inline>
        </w:drawing>
      </w:r>
    </w:p>
    <w:p w14:paraId="239D4429" w14:textId="245CEA46" w:rsidR="36C5B270" w:rsidRDefault="00B249CD" w:rsidP="00B249CD">
      <w:pPr>
        <w:pStyle w:val="Caption"/>
      </w:pPr>
      <w:r>
        <w:t xml:space="preserve">Figure </w:t>
      </w:r>
      <w:fldSimple w:instr=" SEQ Figure \* ARABIC ">
        <w:r w:rsidR="00E05382">
          <w:rPr>
            <w:noProof/>
          </w:rPr>
          <w:t>24</w:t>
        </w:r>
      </w:fldSimple>
    </w:p>
    <w:p w14:paraId="43903064" w14:textId="3A9D0867" w:rsidR="36C5B270" w:rsidRPr="001E0570" w:rsidRDefault="36C5B270">
      <w:pPr>
        <w:rPr>
          <w:rFonts w:ascii="Arial" w:hAnsi="Arial" w:cs="Arial"/>
          <w:sz w:val="22"/>
          <w:szCs w:val="22"/>
        </w:rPr>
      </w:pPr>
      <w:r w:rsidRPr="001E0570">
        <w:rPr>
          <w:rFonts w:ascii="Arial" w:hAnsi="Arial" w:cs="Arial"/>
          <w:sz w:val="22"/>
          <w:szCs w:val="22"/>
        </w:rPr>
        <w:t xml:space="preserve">Here is the </w:t>
      </w:r>
      <w:r w:rsidR="3C3D0452" w:rsidRPr="001E0570">
        <w:rPr>
          <w:rFonts w:ascii="Arial" w:hAnsi="Arial" w:cs="Arial"/>
          <w:sz w:val="22"/>
          <w:szCs w:val="22"/>
        </w:rPr>
        <w:t>schematic from implementation</w:t>
      </w:r>
      <w:r w:rsidRPr="001E0570">
        <w:rPr>
          <w:rFonts w:ascii="Arial" w:hAnsi="Arial" w:cs="Arial"/>
          <w:sz w:val="22"/>
          <w:szCs w:val="22"/>
        </w:rPr>
        <w:t xml:space="preserve"> for the Brauns multiplier:</w:t>
      </w:r>
    </w:p>
    <w:p w14:paraId="62CE5076" w14:textId="77777777" w:rsidR="00B249CD" w:rsidRDefault="28762A3D" w:rsidP="00B249CD">
      <w:pPr>
        <w:keepNext/>
      </w:pPr>
      <w:r>
        <w:rPr>
          <w:noProof/>
        </w:rPr>
        <w:drawing>
          <wp:inline distT="0" distB="0" distL="0" distR="0" wp14:anchorId="232294CE" wp14:editId="7CC3B940">
            <wp:extent cx="5715000" cy="2743200"/>
            <wp:effectExtent l="0" t="0" r="0" b="0"/>
            <wp:docPr id="160497045" name="Picture 160497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5715000" cy="2743200"/>
                    </a:xfrm>
                    <a:prstGeom prst="rect">
                      <a:avLst/>
                    </a:prstGeom>
                  </pic:spPr>
                </pic:pic>
              </a:graphicData>
            </a:graphic>
          </wp:inline>
        </w:drawing>
      </w:r>
    </w:p>
    <w:p w14:paraId="1FF1BCF9" w14:textId="5098865A" w:rsidR="00B249CD" w:rsidRDefault="00B249CD" w:rsidP="00B249CD">
      <w:pPr>
        <w:pStyle w:val="Caption"/>
      </w:pPr>
      <w:r>
        <w:t xml:space="preserve">Figure </w:t>
      </w:r>
      <w:fldSimple w:instr=" SEQ Figure \* ARABIC ">
        <w:r w:rsidR="00E05382">
          <w:rPr>
            <w:noProof/>
          </w:rPr>
          <w:t>25</w:t>
        </w:r>
      </w:fldSimple>
    </w:p>
    <w:p w14:paraId="2EF805E9" w14:textId="05EEF363" w:rsidR="008E2B69" w:rsidRDefault="28762A3D">
      <w:r>
        <w:br/>
      </w:r>
    </w:p>
    <w:p w14:paraId="6A1C2959" w14:textId="77777777" w:rsidR="00B249CD" w:rsidRDefault="00B249CD"/>
    <w:p w14:paraId="27F117E2" w14:textId="77777777" w:rsidR="008E2B69" w:rsidRDefault="008E2B69"/>
    <w:p w14:paraId="227452CE" w14:textId="77777777" w:rsidR="008E2B69" w:rsidRDefault="008E2B69"/>
    <w:p w14:paraId="6F99B12F" w14:textId="4967571C" w:rsidR="3A2764A4" w:rsidRPr="001E0570" w:rsidRDefault="3A2764A4" w:rsidP="63F3E048">
      <w:pPr>
        <w:pStyle w:val="Heading2"/>
        <w:rPr>
          <w:rFonts w:ascii="Arial" w:hAnsi="Arial" w:cs="Arial"/>
        </w:rPr>
      </w:pPr>
      <w:bookmarkStart w:id="14" w:name="_Toc195781307"/>
      <w:r w:rsidRPr="001E0570">
        <w:rPr>
          <w:rFonts w:ascii="Arial" w:hAnsi="Arial" w:cs="Arial"/>
        </w:rPr>
        <w:lastRenderedPageBreak/>
        <w:t>Wallace</w:t>
      </w:r>
      <w:bookmarkEnd w:id="14"/>
    </w:p>
    <w:p w14:paraId="56041B3B" w14:textId="78FCF1CE" w:rsidR="63F3E048" w:rsidRPr="001E0570" w:rsidRDefault="0C7A6FBE" w:rsidP="63F3E048">
      <w:pPr>
        <w:rPr>
          <w:rFonts w:ascii="Arial" w:hAnsi="Arial" w:cs="Arial"/>
          <w:sz w:val="22"/>
          <w:szCs w:val="22"/>
        </w:rPr>
      </w:pPr>
      <w:r w:rsidRPr="001E0570">
        <w:rPr>
          <w:rFonts w:ascii="Arial" w:hAnsi="Arial" w:cs="Arial"/>
          <w:sz w:val="22"/>
          <w:szCs w:val="22"/>
        </w:rPr>
        <w:t>Here is the timing constraints code for the Wallace Tree multiplier:</w:t>
      </w:r>
    </w:p>
    <w:p w14:paraId="70AE0B3A" w14:textId="77777777" w:rsidR="00B249CD" w:rsidRDefault="0C7A6FBE" w:rsidP="00B249CD">
      <w:pPr>
        <w:keepNext/>
      </w:pPr>
      <w:r>
        <w:rPr>
          <w:noProof/>
        </w:rPr>
        <w:drawing>
          <wp:inline distT="0" distB="0" distL="0" distR="0" wp14:anchorId="1D9A6B5A" wp14:editId="7CC19174">
            <wp:extent cx="3600450" cy="3775607"/>
            <wp:effectExtent l="0" t="0" r="0" b="0"/>
            <wp:docPr id="1616754381" name="Picture 16167543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extLst>
                        <a:ext uri="{28A0092B-C50C-407E-A947-70E740481C1C}">
                          <a14:useLocalDpi xmlns:a14="http://schemas.microsoft.com/office/drawing/2010/main" val="0"/>
                        </a:ext>
                      </a:extLst>
                    </a:blip>
                    <a:stretch>
                      <a:fillRect/>
                    </a:stretch>
                  </pic:blipFill>
                  <pic:spPr>
                    <a:xfrm>
                      <a:off x="0" y="0"/>
                      <a:ext cx="3606042" cy="3781471"/>
                    </a:xfrm>
                    <a:prstGeom prst="rect">
                      <a:avLst/>
                    </a:prstGeom>
                  </pic:spPr>
                </pic:pic>
              </a:graphicData>
            </a:graphic>
          </wp:inline>
        </w:drawing>
      </w:r>
    </w:p>
    <w:p w14:paraId="5FF194D9" w14:textId="09FD909A" w:rsidR="00B249CD" w:rsidRDefault="00B249CD" w:rsidP="00B249CD">
      <w:pPr>
        <w:pStyle w:val="Caption"/>
      </w:pPr>
      <w:r>
        <w:t xml:space="preserve">Figure </w:t>
      </w:r>
      <w:fldSimple w:instr=" SEQ Figure \* ARABIC ">
        <w:r w:rsidR="00E05382">
          <w:rPr>
            <w:noProof/>
          </w:rPr>
          <w:t>26</w:t>
        </w:r>
      </w:fldSimple>
    </w:p>
    <w:p w14:paraId="2B7DC169" w14:textId="77777777" w:rsidR="00B249CD" w:rsidRDefault="63F3E048" w:rsidP="00B249CD">
      <w:pPr>
        <w:keepNext/>
      </w:pPr>
      <w:r>
        <w:br/>
      </w:r>
      <w:r w:rsidR="0C7A6FBE">
        <w:rPr>
          <w:noProof/>
        </w:rPr>
        <w:drawing>
          <wp:inline distT="0" distB="0" distL="0" distR="0" wp14:anchorId="20C99E81" wp14:editId="00CF2547">
            <wp:extent cx="5172075" cy="2933700"/>
            <wp:effectExtent l="0" t="0" r="0" b="0"/>
            <wp:docPr id="1139591879" name="Picture 1139591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extLst>
                        <a:ext uri="{28A0092B-C50C-407E-A947-70E740481C1C}">
                          <a14:useLocalDpi xmlns:a14="http://schemas.microsoft.com/office/drawing/2010/main" val="0"/>
                        </a:ext>
                      </a:extLst>
                    </a:blip>
                    <a:stretch>
                      <a:fillRect/>
                    </a:stretch>
                  </pic:blipFill>
                  <pic:spPr>
                    <a:xfrm>
                      <a:off x="0" y="0"/>
                      <a:ext cx="5172075" cy="2933700"/>
                    </a:xfrm>
                    <a:prstGeom prst="rect">
                      <a:avLst/>
                    </a:prstGeom>
                  </pic:spPr>
                </pic:pic>
              </a:graphicData>
            </a:graphic>
          </wp:inline>
        </w:drawing>
      </w:r>
    </w:p>
    <w:p w14:paraId="1271ABF2" w14:textId="4ADC7E1C" w:rsidR="00B249CD" w:rsidRDefault="00B249CD" w:rsidP="00B249CD">
      <w:pPr>
        <w:pStyle w:val="Caption"/>
      </w:pPr>
      <w:r>
        <w:t xml:space="preserve">Figure </w:t>
      </w:r>
      <w:fldSimple w:instr=" SEQ Figure \* ARABIC ">
        <w:r w:rsidR="00E05382">
          <w:rPr>
            <w:noProof/>
          </w:rPr>
          <w:t>27</w:t>
        </w:r>
      </w:fldSimple>
    </w:p>
    <w:p w14:paraId="6EA87B05" w14:textId="7D93D5CB" w:rsidR="63F3E048" w:rsidRDefault="63F3E048" w:rsidP="327EFCE8">
      <w:r>
        <w:br/>
      </w:r>
    </w:p>
    <w:p w14:paraId="10EF72C7" w14:textId="77777777" w:rsidR="008E2B69" w:rsidRDefault="008E2B69" w:rsidP="327EFCE8"/>
    <w:p w14:paraId="6AED2934" w14:textId="77777777" w:rsidR="008E2B69" w:rsidRDefault="008E2B69" w:rsidP="327EFCE8"/>
    <w:p w14:paraId="2A8DB6A4" w14:textId="77777777" w:rsidR="008E2B69" w:rsidRDefault="008E2B69" w:rsidP="327EFCE8"/>
    <w:p w14:paraId="57CA81F3" w14:textId="77777777" w:rsidR="008E2B69" w:rsidRDefault="008E2B69" w:rsidP="327EFCE8"/>
    <w:p w14:paraId="0FBF114C" w14:textId="09D6F91A" w:rsidR="63F3E048" w:rsidRPr="001E0570" w:rsidRDefault="0C7A6FBE" w:rsidP="327EFCE8">
      <w:pPr>
        <w:rPr>
          <w:rFonts w:ascii="Arial" w:hAnsi="Arial" w:cs="Arial"/>
          <w:sz w:val="22"/>
          <w:szCs w:val="22"/>
        </w:rPr>
      </w:pPr>
      <w:r w:rsidRPr="001E0570">
        <w:rPr>
          <w:rFonts w:ascii="Arial" w:hAnsi="Arial" w:cs="Arial"/>
          <w:sz w:val="22"/>
          <w:szCs w:val="22"/>
        </w:rPr>
        <w:t>Here is the schematic from implementation for the Wallace Tree multiplier:</w:t>
      </w:r>
    </w:p>
    <w:p w14:paraId="3E313587" w14:textId="77777777" w:rsidR="00B249CD" w:rsidRDefault="0C7A6FBE" w:rsidP="00B249CD">
      <w:pPr>
        <w:keepNext/>
      </w:pPr>
      <w:r>
        <w:rPr>
          <w:noProof/>
        </w:rPr>
        <w:drawing>
          <wp:inline distT="0" distB="0" distL="0" distR="0" wp14:anchorId="304BE6F5" wp14:editId="31CD6698">
            <wp:extent cx="5715000" cy="4848226"/>
            <wp:effectExtent l="0" t="0" r="0" b="0"/>
            <wp:docPr id="2072139003" name="Picture 2072139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extLst>
                        <a:ext uri="{28A0092B-C50C-407E-A947-70E740481C1C}">
                          <a14:useLocalDpi xmlns:a14="http://schemas.microsoft.com/office/drawing/2010/main" val="0"/>
                        </a:ext>
                      </a:extLst>
                    </a:blip>
                    <a:stretch>
                      <a:fillRect/>
                    </a:stretch>
                  </pic:blipFill>
                  <pic:spPr>
                    <a:xfrm>
                      <a:off x="0" y="0"/>
                      <a:ext cx="5715000" cy="4848226"/>
                    </a:xfrm>
                    <a:prstGeom prst="rect">
                      <a:avLst/>
                    </a:prstGeom>
                  </pic:spPr>
                </pic:pic>
              </a:graphicData>
            </a:graphic>
          </wp:inline>
        </w:drawing>
      </w:r>
    </w:p>
    <w:p w14:paraId="67A6D95A" w14:textId="6E425F1D" w:rsidR="63F3E048" w:rsidRDefault="00B249CD" w:rsidP="00B249CD">
      <w:pPr>
        <w:pStyle w:val="Caption"/>
      </w:pPr>
      <w:r>
        <w:t xml:space="preserve">Figure </w:t>
      </w:r>
      <w:fldSimple w:instr=" SEQ Figure \* ARABIC ">
        <w:r w:rsidR="00E05382">
          <w:rPr>
            <w:noProof/>
          </w:rPr>
          <w:t>28</w:t>
        </w:r>
      </w:fldSimple>
    </w:p>
    <w:p w14:paraId="680A0D8F" w14:textId="130E13AA" w:rsidR="63F3E048" w:rsidRDefault="63F3E048" w:rsidP="63F3E048"/>
    <w:p w14:paraId="7A202F82" w14:textId="77777777" w:rsidR="008E2B69" w:rsidRDefault="008E2B69" w:rsidP="63F3E048"/>
    <w:p w14:paraId="7CD69E4B" w14:textId="77777777" w:rsidR="008E2B69" w:rsidRDefault="008E2B69" w:rsidP="63F3E048"/>
    <w:p w14:paraId="61878E1C" w14:textId="77777777" w:rsidR="008E2B69" w:rsidRDefault="008E2B69" w:rsidP="63F3E048"/>
    <w:p w14:paraId="1616878B" w14:textId="77777777" w:rsidR="008E2B69" w:rsidRDefault="008E2B69" w:rsidP="63F3E048"/>
    <w:p w14:paraId="2374843E" w14:textId="77777777" w:rsidR="008E2B69" w:rsidRDefault="008E2B69" w:rsidP="63F3E048"/>
    <w:p w14:paraId="4A5B8A0C" w14:textId="77777777" w:rsidR="008E2B69" w:rsidRDefault="008E2B69" w:rsidP="63F3E048"/>
    <w:p w14:paraId="097E562F" w14:textId="77777777" w:rsidR="008E2B69" w:rsidRDefault="008E2B69" w:rsidP="63F3E048"/>
    <w:p w14:paraId="070C9F8B" w14:textId="500992A3" w:rsidR="63F3E048" w:rsidRDefault="63F3E048" w:rsidP="63F3E048"/>
    <w:p w14:paraId="25B2675B" w14:textId="6CB40550" w:rsidR="3A2764A4" w:rsidRPr="00C159B8" w:rsidRDefault="3A2764A4" w:rsidP="63F3E048">
      <w:pPr>
        <w:pStyle w:val="Heading1"/>
        <w:rPr>
          <w:rFonts w:ascii="Arial" w:hAnsi="Arial" w:cs="Arial"/>
        </w:rPr>
      </w:pPr>
      <w:bookmarkStart w:id="15" w:name="_Toc195781308"/>
      <w:r w:rsidRPr="00C159B8">
        <w:rPr>
          <w:rFonts w:ascii="Arial" w:hAnsi="Arial" w:cs="Arial"/>
        </w:rPr>
        <w:t>F</w:t>
      </w:r>
      <w:r w:rsidR="67086F3E" w:rsidRPr="00C159B8">
        <w:rPr>
          <w:rFonts w:ascii="Arial" w:hAnsi="Arial" w:cs="Arial"/>
        </w:rPr>
        <w:t>P</w:t>
      </w:r>
      <w:r w:rsidRPr="00C159B8">
        <w:rPr>
          <w:rFonts w:ascii="Arial" w:hAnsi="Arial" w:cs="Arial"/>
        </w:rPr>
        <w:t>GA Design &amp; Pin Allocation</w:t>
      </w:r>
      <w:bookmarkEnd w:id="15"/>
    </w:p>
    <w:p w14:paraId="0974794D" w14:textId="037FD128" w:rsidR="3A2764A4" w:rsidRPr="00C159B8" w:rsidRDefault="3A2764A4" w:rsidP="63F3E048">
      <w:pPr>
        <w:pStyle w:val="Heading2"/>
        <w:rPr>
          <w:rFonts w:ascii="Arial" w:hAnsi="Arial" w:cs="Arial"/>
        </w:rPr>
      </w:pPr>
      <w:bookmarkStart w:id="16" w:name="_Toc195781309"/>
      <w:r w:rsidRPr="00C159B8">
        <w:rPr>
          <w:rFonts w:ascii="Arial" w:hAnsi="Arial" w:cs="Arial"/>
        </w:rPr>
        <w:t>Brauns</w:t>
      </w:r>
      <w:bookmarkEnd w:id="16"/>
    </w:p>
    <w:p w14:paraId="48568C17" w14:textId="275A3A31" w:rsidR="63F3E048" w:rsidRPr="00C159B8" w:rsidRDefault="56B25632" w:rsidP="327EFCE8">
      <w:pPr>
        <w:rPr>
          <w:rFonts w:ascii="Arial" w:hAnsi="Arial" w:cs="Arial"/>
          <w:sz w:val="22"/>
          <w:szCs w:val="22"/>
        </w:rPr>
      </w:pPr>
      <w:r w:rsidRPr="00C159B8">
        <w:rPr>
          <w:rFonts w:ascii="Arial" w:hAnsi="Arial" w:cs="Arial"/>
          <w:sz w:val="22"/>
          <w:szCs w:val="22"/>
        </w:rPr>
        <w:t>Here is the RTL analysis of the Brauns multiplier:</w:t>
      </w:r>
    </w:p>
    <w:p w14:paraId="0D9F4B12" w14:textId="77777777" w:rsidR="00B249CD" w:rsidRDefault="56B25632" w:rsidP="00B249CD">
      <w:pPr>
        <w:keepNext/>
      </w:pPr>
      <w:r>
        <w:rPr>
          <w:noProof/>
        </w:rPr>
        <w:drawing>
          <wp:inline distT="0" distB="0" distL="0" distR="0" wp14:anchorId="17429BAE" wp14:editId="76FF6E89">
            <wp:extent cx="5715000" cy="2171700"/>
            <wp:effectExtent l="0" t="0" r="0" b="0"/>
            <wp:docPr id="1926455312" name="Picture 1926455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extLst>
                        <a:ext uri="{28A0092B-C50C-407E-A947-70E740481C1C}">
                          <a14:useLocalDpi xmlns:a14="http://schemas.microsoft.com/office/drawing/2010/main" val="0"/>
                        </a:ext>
                      </a:extLst>
                    </a:blip>
                    <a:stretch>
                      <a:fillRect/>
                    </a:stretch>
                  </pic:blipFill>
                  <pic:spPr>
                    <a:xfrm>
                      <a:off x="0" y="0"/>
                      <a:ext cx="5715000" cy="2171700"/>
                    </a:xfrm>
                    <a:prstGeom prst="rect">
                      <a:avLst/>
                    </a:prstGeom>
                  </pic:spPr>
                </pic:pic>
              </a:graphicData>
            </a:graphic>
          </wp:inline>
        </w:drawing>
      </w:r>
    </w:p>
    <w:p w14:paraId="330FABD6" w14:textId="1FA0E00B" w:rsidR="00B249CD" w:rsidRDefault="00B249CD" w:rsidP="00B249CD">
      <w:pPr>
        <w:pStyle w:val="Caption"/>
      </w:pPr>
      <w:r>
        <w:t xml:space="preserve">Figure </w:t>
      </w:r>
      <w:fldSimple w:instr=" SEQ Figure \* ARABIC ">
        <w:r w:rsidR="00E05382">
          <w:rPr>
            <w:noProof/>
          </w:rPr>
          <w:t>29</w:t>
        </w:r>
      </w:fldSimple>
    </w:p>
    <w:p w14:paraId="4B58097F" w14:textId="5CA3A935" w:rsidR="63F3E048" w:rsidRPr="00C159B8" w:rsidRDefault="63F3E048" w:rsidP="327EFCE8">
      <w:pPr>
        <w:rPr>
          <w:rFonts w:ascii="Arial" w:hAnsi="Arial" w:cs="Arial"/>
          <w:sz w:val="22"/>
          <w:szCs w:val="22"/>
        </w:rPr>
      </w:pPr>
      <w:r>
        <w:br/>
      </w:r>
      <w:r w:rsidR="3630ED13" w:rsidRPr="00C159B8">
        <w:rPr>
          <w:rFonts w:ascii="Arial" w:hAnsi="Arial" w:cs="Arial"/>
          <w:sz w:val="22"/>
          <w:szCs w:val="22"/>
        </w:rPr>
        <w:t>Here is the pin allocation of the Brauns multiplier:</w:t>
      </w:r>
    </w:p>
    <w:p w14:paraId="0C051E96" w14:textId="77777777" w:rsidR="00B249CD" w:rsidRDefault="3630ED13" w:rsidP="00B249CD">
      <w:pPr>
        <w:keepNext/>
      </w:pPr>
      <w:r>
        <w:rPr>
          <w:noProof/>
        </w:rPr>
        <w:drawing>
          <wp:inline distT="0" distB="0" distL="0" distR="0" wp14:anchorId="199A5148" wp14:editId="0A8E0863">
            <wp:extent cx="5715000" cy="3028950"/>
            <wp:effectExtent l="0" t="0" r="0" b="0"/>
            <wp:docPr id="1860441501" name="Picture 1860441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15000" cy="3028950"/>
                    </a:xfrm>
                    <a:prstGeom prst="rect">
                      <a:avLst/>
                    </a:prstGeom>
                  </pic:spPr>
                </pic:pic>
              </a:graphicData>
            </a:graphic>
          </wp:inline>
        </w:drawing>
      </w:r>
    </w:p>
    <w:p w14:paraId="4514692B" w14:textId="4B8FDDA8" w:rsidR="008E2B69" w:rsidRDefault="00B249CD" w:rsidP="00B249CD">
      <w:pPr>
        <w:pStyle w:val="Caption"/>
        <w:rPr>
          <w:rFonts w:ascii="Arial" w:hAnsi="Arial" w:cs="Arial"/>
          <w:sz w:val="22"/>
          <w:szCs w:val="22"/>
        </w:rPr>
      </w:pPr>
      <w:r>
        <w:t xml:space="preserve">Figure </w:t>
      </w:r>
      <w:fldSimple w:instr=" SEQ Figure \* ARABIC ">
        <w:r w:rsidR="00E05382">
          <w:rPr>
            <w:noProof/>
          </w:rPr>
          <w:t>30</w:t>
        </w:r>
      </w:fldSimple>
    </w:p>
    <w:p w14:paraId="300D54B0" w14:textId="77777777" w:rsidR="008E2B69" w:rsidRDefault="008E2B69">
      <w:pPr>
        <w:rPr>
          <w:rFonts w:ascii="Arial" w:hAnsi="Arial" w:cs="Arial"/>
          <w:sz w:val="22"/>
          <w:szCs w:val="22"/>
        </w:rPr>
      </w:pPr>
    </w:p>
    <w:p w14:paraId="04E314EE" w14:textId="77777777" w:rsidR="008E2B69" w:rsidRDefault="008E2B69">
      <w:pPr>
        <w:rPr>
          <w:rFonts w:ascii="Arial" w:hAnsi="Arial" w:cs="Arial"/>
          <w:sz w:val="22"/>
          <w:szCs w:val="22"/>
        </w:rPr>
      </w:pPr>
    </w:p>
    <w:p w14:paraId="416F47D7" w14:textId="0A76A6A1" w:rsidR="3630ED13" w:rsidRDefault="3630ED13">
      <w:r>
        <w:br/>
      </w:r>
      <w:r w:rsidR="71361C0B" w:rsidRPr="00C159B8">
        <w:rPr>
          <w:rFonts w:ascii="Arial" w:hAnsi="Arial" w:cs="Arial"/>
          <w:sz w:val="22"/>
          <w:szCs w:val="22"/>
        </w:rPr>
        <w:t>Here is the device view from implementation for the Brauns multiplier:</w:t>
      </w:r>
    </w:p>
    <w:p w14:paraId="74EEA9FA" w14:textId="77777777" w:rsidR="00B249CD" w:rsidRDefault="71361C0B" w:rsidP="00B249CD">
      <w:pPr>
        <w:keepNext/>
      </w:pPr>
      <w:r>
        <w:rPr>
          <w:noProof/>
        </w:rPr>
        <w:drawing>
          <wp:inline distT="0" distB="0" distL="0" distR="0" wp14:anchorId="16284639" wp14:editId="4AB4DC59">
            <wp:extent cx="2706434" cy="3846786"/>
            <wp:effectExtent l="0" t="0" r="0" b="1905"/>
            <wp:docPr id="789179699" name="Picture 7891796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extLst>
                        <a:ext uri="{28A0092B-C50C-407E-A947-70E740481C1C}">
                          <a14:useLocalDpi xmlns:a14="http://schemas.microsoft.com/office/drawing/2010/main" val="0"/>
                        </a:ext>
                      </a:extLst>
                    </a:blip>
                    <a:stretch>
                      <a:fillRect/>
                    </a:stretch>
                  </pic:blipFill>
                  <pic:spPr>
                    <a:xfrm>
                      <a:off x="0" y="0"/>
                      <a:ext cx="2708213" cy="3849314"/>
                    </a:xfrm>
                    <a:prstGeom prst="rect">
                      <a:avLst/>
                    </a:prstGeom>
                  </pic:spPr>
                </pic:pic>
              </a:graphicData>
            </a:graphic>
          </wp:inline>
        </w:drawing>
      </w:r>
    </w:p>
    <w:p w14:paraId="02FBC001" w14:textId="18653EDE" w:rsidR="00B249CD" w:rsidRDefault="00B249CD" w:rsidP="00B249CD">
      <w:pPr>
        <w:pStyle w:val="Caption"/>
      </w:pPr>
      <w:r>
        <w:t xml:space="preserve">Figure </w:t>
      </w:r>
      <w:fldSimple w:instr=" SEQ Figure \* ARABIC ">
        <w:r w:rsidR="00E05382">
          <w:rPr>
            <w:noProof/>
          </w:rPr>
          <w:t>31</w:t>
        </w:r>
      </w:fldSimple>
    </w:p>
    <w:p w14:paraId="15BB6B2C" w14:textId="2B04DF13" w:rsidR="71361C0B" w:rsidRDefault="71361C0B">
      <w:r>
        <w:br/>
      </w:r>
    </w:p>
    <w:p w14:paraId="4A6CF036" w14:textId="1445F231" w:rsidR="385CD15A" w:rsidRPr="00C159B8" w:rsidRDefault="385CD15A">
      <w:pPr>
        <w:rPr>
          <w:rFonts w:ascii="Arial" w:hAnsi="Arial" w:cs="Arial"/>
          <w:sz w:val="22"/>
          <w:szCs w:val="22"/>
        </w:rPr>
      </w:pPr>
      <w:r w:rsidRPr="00C159B8">
        <w:rPr>
          <w:rFonts w:ascii="Arial" w:hAnsi="Arial" w:cs="Arial"/>
          <w:sz w:val="22"/>
          <w:szCs w:val="22"/>
        </w:rPr>
        <w:t>Here is the I/O planning for the Brauns multiplier:</w:t>
      </w:r>
    </w:p>
    <w:p w14:paraId="1D0FB242" w14:textId="77777777" w:rsidR="00B249CD" w:rsidRDefault="385CD15A" w:rsidP="00B249CD">
      <w:pPr>
        <w:keepNext/>
      </w:pPr>
      <w:r>
        <w:rPr>
          <w:noProof/>
        </w:rPr>
        <w:drawing>
          <wp:inline distT="0" distB="0" distL="0" distR="0" wp14:anchorId="63EF2B62" wp14:editId="00EA40B5">
            <wp:extent cx="4352925" cy="2125678"/>
            <wp:effectExtent l="0" t="0" r="0" b="8255"/>
            <wp:docPr id="496430940" name="Picture 4964309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354660" cy="2126525"/>
                    </a:xfrm>
                    <a:prstGeom prst="rect">
                      <a:avLst/>
                    </a:prstGeom>
                  </pic:spPr>
                </pic:pic>
              </a:graphicData>
            </a:graphic>
          </wp:inline>
        </w:drawing>
      </w:r>
    </w:p>
    <w:p w14:paraId="7E36407A" w14:textId="02B94F77" w:rsidR="00B249CD" w:rsidRDefault="00B249CD" w:rsidP="00B249CD">
      <w:pPr>
        <w:pStyle w:val="Caption"/>
      </w:pPr>
      <w:r>
        <w:t xml:space="preserve">Figure </w:t>
      </w:r>
      <w:fldSimple w:instr=" SEQ Figure \* ARABIC ">
        <w:r w:rsidR="00E05382">
          <w:rPr>
            <w:noProof/>
          </w:rPr>
          <w:t>32</w:t>
        </w:r>
      </w:fldSimple>
    </w:p>
    <w:p w14:paraId="1606F0DC" w14:textId="2470F910" w:rsidR="385CD15A" w:rsidRDefault="385CD15A">
      <w:r>
        <w:br/>
      </w:r>
    </w:p>
    <w:p w14:paraId="26624BEF" w14:textId="4AB1C1E5" w:rsidR="327EFCE8" w:rsidRDefault="327EFCE8" w:rsidP="327EFCE8"/>
    <w:p w14:paraId="1A5FF58B" w14:textId="4967571C" w:rsidR="3A2764A4" w:rsidRPr="00C159B8" w:rsidRDefault="3A2764A4" w:rsidP="63F3E048">
      <w:pPr>
        <w:pStyle w:val="Heading2"/>
        <w:rPr>
          <w:rFonts w:ascii="Arial" w:hAnsi="Arial" w:cs="Arial"/>
        </w:rPr>
      </w:pPr>
      <w:bookmarkStart w:id="17" w:name="_Toc195781310"/>
      <w:r w:rsidRPr="00C159B8">
        <w:rPr>
          <w:rFonts w:ascii="Arial" w:hAnsi="Arial" w:cs="Arial"/>
        </w:rPr>
        <w:t>Wallace</w:t>
      </w:r>
      <w:bookmarkEnd w:id="17"/>
    </w:p>
    <w:p w14:paraId="02D45664" w14:textId="496C8E2E" w:rsidR="63F3E048" w:rsidRPr="00C159B8" w:rsidRDefault="128E26D2" w:rsidP="327EFCE8">
      <w:pPr>
        <w:rPr>
          <w:rFonts w:ascii="Arial" w:hAnsi="Arial" w:cs="Arial"/>
          <w:sz w:val="22"/>
          <w:szCs w:val="22"/>
        </w:rPr>
      </w:pPr>
      <w:r w:rsidRPr="00C159B8">
        <w:rPr>
          <w:rFonts w:ascii="Arial" w:hAnsi="Arial" w:cs="Arial"/>
          <w:sz w:val="22"/>
          <w:szCs w:val="22"/>
        </w:rPr>
        <w:t>Here is the RTL analysis of the Wallace Tree multiplier:</w:t>
      </w:r>
    </w:p>
    <w:p w14:paraId="2257A72D" w14:textId="77777777" w:rsidR="00B249CD" w:rsidRDefault="128E26D2" w:rsidP="00B249CD">
      <w:pPr>
        <w:keepNext/>
      </w:pPr>
      <w:r>
        <w:rPr>
          <w:noProof/>
        </w:rPr>
        <w:drawing>
          <wp:inline distT="0" distB="0" distL="0" distR="0" wp14:anchorId="2BDDDB39" wp14:editId="7955033F">
            <wp:extent cx="5715000" cy="3362325"/>
            <wp:effectExtent l="0" t="0" r="0" b="0"/>
            <wp:docPr id="1208444627" name="Picture 12084446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5715000" cy="3362325"/>
                    </a:xfrm>
                    <a:prstGeom prst="rect">
                      <a:avLst/>
                    </a:prstGeom>
                  </pic:spPr>
                </pic:pic>
              </a:graphicData>
            </a:graphic>
          </wp:inline>
        </w:drawing>
      </w:r>
    </w:p>
    <w:p w14:paraId="17B52FB5" w14:textId="4DCECE6F" w:rsidR="00B249CD" w:rsidRDefault="00B249CD" w:rsidP="00B249CD">
      <w:pPr>
        <w:pStyle w:val="Caption"/>
      </w:pPr>
      <w:r>
        <w:t xml:space="preserve">Figure </w:t>
      </w:r>
      <w:fldSimple w:instr=" SEQ Figure \* ARABIC ">
        <w:r w:rsidR="00E05382">
          <w:rPr>
            <w:noProof/>
          </w:rPr>
          <w:t>33</w:t>
        </w:r>
      </w:fldSimple>
    </w:p>
    <w:p w14:paraId="3DE3FA73" w14:textId="2AB2A459" w:rsidR="63F3E048" w:rsidRPr="00C159B8" w:rsidRDefault="63F3E048" w:rsidP="327EFCE8">
      <w:pPr>
        <w:rPr>
          <w:sz w:val="22"/>
          <w:szCs w:val="22"/>
        </w:rPr>
      </w:pPr>
      <w:r>
        <w:br/>
      </w:r>
      <w:r w:rsidR="449E61B9" w:rsidRPr="00C159B8">
        <w:rPr>
          <w:sz w:val="22"/>
          <w:szCs w:val="22"/>
        </w:rPr>
        <w:t>Here is the pin allocation of the Wallace Tree multiplier:</w:t>
      </w:r>
    </w:p>
    <w:p w14:paraId="50D934EB" w14:textId="77777777" w:rsidR="00B249CD" w:rsidRDefault="449E61B9" w:rsidP="00B249CD">
      <w:pPr>
        <w:keepNext/>
      </w:pPr>
      <w:r>
        <w:rPr>
          <w:noProof/>
        </w:rPr>
        <w:drawing>
          <wp:inline distT="0" distB="0" distL="0" distR="0" wp14:anchorId="58CFA17E" wp14:editId="4314A86C">
            <wp:extent cx="5715000" cy="2905125"/>
            <wp:effectExtent l="0" t="0" r="0" b="0"/>
            <wp:docPr id="106864210" name="Picture 106864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15000" cy="2905125"/>
                    </a:xfrm>
                    <a:prstGeom prst="rect">
                      <a:avLst/>
                    </a:prstGeom>
                  </pic:spPr>
                </pic:pic>
              </a:graphicData>
            </a:graphic>
          </wp:inline>
        </w:drawing>
      </w:r>
    </w:p>
    <w:p w14:paraId="37CFFD01" w14:textId="5112C873" w:rsidR="00B249CD" w:rsidRDefault="00B249CD" w:rsidP="00B249CD">
      <w:pPr>
        <w:pStyle w:val="Caption"/>
      </w:pPr>
      <w:r>
        <w:t xml:space="preserve">Figure </w:t>
      </w:r>
      <w:fldSimple w:instr=" SEQ Figure \* ARABIC ">
        <w:r w:rsidR="00E05382">
          <w:rPr>
            <w:noProof/>
          </w:rPr>
          <w:t>34</w:t>
        </w:r>
      </w:fldSimple>
    </w:p>
    <w:p w14:paraId="2DF2399C" w14:textId="55DF575B" w:rsidR="008E2B69" w:rsidRDefault="63F3E048" w:rsidP="327EFCE8">
      <w:r>
        <w:lastRenderedPageBreak/>
        <w:br/>
      </w:r>
    </w:p>
    <w:p w14:paraId="4340C7C2" w14:textId="77777777" w:rsidR="008E2B69" w:rsidRDefault="008E2B69" w:rsidP="327EFCE8"/>
    <w:p w14:paraId="1F0B6F19" w14:textId="4595D9FB" w:rsidR="63F3E048" w:rsidRPr="00C159B8" w:rsidRDefault="6C788A7A" w:rsidP="327EFCE8">
      <w:pPr>
        <w:rPr>
          <w:rFonts w:ascii="Arial" w:hAnsi="Arial" w:cs="Arial"/>
          <w:sz w:val="22"/>
          <w:szCs w:val="22"/>
        </w:rPr>
      </w:pPr>
      <w:r w:rsidRPr="00C159B8">
        <w:rPr>
          <w:rFonts w:ascii="Arial" w:hAnsi="Arial" w:cs="Arial"/>
          <w:sz w:val="22"/>
          <w:szCs w:val="22"/>
        </w:rPr>
        <w:t>Here is the device view from implementation for the Wallace Tree multiplier:</w:t>
      </w:r>
    </w:p>
    <w:p w14:paraId="25B14F8B" w14:textId="77777777" w:rsidR="00B249CD" w:rsidRDefault="6C788A7A" w:rsidP="00B249CD">
      <w:pPr>
        <w:keepNext/>
      </w:pPr>
      <w:r>
        <w:rPr>
          <w:noProof/>
        </w:rPr>
        <w:drawing>
          <wp:inline distT="0" distB="0" distL="0" distR="0" wp14:anchorId="43FA17DB" wp14:editId="43AA2A74">
            <wp:extent cx="2301766" cy="3316104"/>
            <wp:effectExtent l="0" t="0" r="3810" b="0"/>
            <wp:docPr id="983506437" name="Picture 983506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extLst>
                        <a:ext uri="{28A0092B-C50C-407E-A947-70E740481C1C}">
                          <a14:useLocalDpi xmlns:a14="http://schemas.microsoft.com/office/drawing/2010/main" val="0"/>
                        </a:ext>
                      </a:extLst>
                    </a:blip>
                    <a:stretch>
                      <a:fillRect/>
                    </a:stretch>
                  </pic:blipFill>
                  <pic:spPr>
                    <a:xfrm>
                      <a:off x="0" y="0"/>
                      <a:ext cx="2303780" cy="3319006"/>
                    </a:xfrm>
                    <a:prstGeom prst="rect">
                      <a:avLst/>
                    </a:prstGeom>
                  </pic:spPr>
                </pic:pic>
              </a:graphicData>
            </a:graphic>
          </wp:inline>
        </w:drawing>
      </w:r>
    </w:p>
    <w:p w14:paraId="1E4547DD" w14:textId="7528A214" w:rsidR="00B249CD" w:rsidRDefault="00B249CD" w:rsidP="00B249CD">
      <w:pPr>
        <w:pStyle w:val="Caption"/>
      </w:pPr>
      <w:r>
        <w:t xml:space="preserve">Figure </w:t>
      </w:r>
      <w:fldSimple w:instr=" SEQ Figure \* ARABIC ">
        <w:r w:rsidR="00E05382">
          <w:rPr>
            <w:noProof/>
          </w:rPr>
          <w:t>35</w:t>
        </w:r>
      </w:fldSimple>
    </w:p>
    <w:p w14:paraId="18F837C8" w14:textId="7708BFC1" w:rsidR="6C788A7A" w:rsidRDefault="6C788A7A">
      <w:r>
        <w:br/>
      </w:r>
    </w:p>
    <w:p w14:paraId="1087F9E1" w14:textId="4A023272" w:rsidR="6C788A7A" w:rsidRPr="00C159B8" w:rsidRDefault="6C788A7A">
      <w:pPr>
        <w:rPr>
          <w:rFonts w:ascii="Arial" w:hAnsi="Arial" w:cs="Arial"/>
          <w:sz w:val="22"/>
          <w:szCs w:val="22"/>
        </w:rPr>
      </w:pPr>
      <w:r w:rsidRPr="00C159B8">
        <w:rPr>
          <w:rFonts w:ascii="Arial" w:hAnsi="Arial" w:cs="Arial"/>
          <w:sz w:val="22"/>
          <w:szCs w:val="22"/>
        </w:rPr>
        <w:t>Here is the I/O planning for the Wallace Tree multiplier:</w:t>
      </w:r>
    </w:p>
    <w:p w14:paraId="6757E7D3" w14:textId="77777777" w:rsidR="00B249CD" w:rsidRDefault="3499FEE3" w:rsidP="00B249CD">
      <w:pPr>
        <w:keepNext/>
      </w:pPr>
      <w:r>
        <w:rPr>
          <w:noProof/>
        </w:rPr>
        <w:drawing>
          <wp:inline distT="0" distB="0" distL="0" distR="0" wp14:anchorId="1CD05FAC" wp14:editId="763BEFE0">
            <wp:extent cx="4035972" cy="2374496"/>
            <wp:effectExtent l="0" t="0" r="3175" b="6985"/>
            <wp:docPr id="2125987949" name="Picture 21259879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extLst>
                        <a:ext uri="{28A0092B-C50C-407E-A947-70E740481C1C}">
                          <a14:useLocalDpi xmlns:a14="http://schemas.microsoft.com/office/drawing/2010/main" val="0"/>
                        </a:ext>
                      </a:extLst>
                    </a:blip>
                    <a:stretch>
                      <a:fillRect/>
                    </a:stretch>
                  </pic:blipFill>
                  <pic:spPr>
                    <a:xfrm>
                      <a:off x="0" y="0"/>
                      <a:ext cx="4038940" cy="2376242"/>
                    </a:xfrm>
                    <a:prstGeom prst="rect">
                      <a:avLst/>
                    </a:prstGeom>
                  </pic:spPr>
                </pic:pic>
              </a:graphicData>
            </a:graphic>
          </wp:inline>
        </w:drawing>
      </w:r>
    </w:p>
    <w:p w14:paraId="32656D3C" w14:textId="75F9487B" w:rsidR="00B249CD" w:rsidRDefault="00B249CD" w:rsidP="00B249CD">
      <w:pPr>
        <w:pStyle w:val="Caption"/>
      </w:pPr>
      <w:r>
        <w:t xml:space="preserve">Figure </w:t>
      </w:r>
      <w:fldSimple w:instr=" SEQ Figure \* ARABIC ">
        <w:r w:rsidR="00E05382">
          <w:rPr>
            <w:noProof/>
          </w:rPr>
          <w:t>36</w:t>
        </w:r>
      </w:fldSimple>
    </w:p>
    <w:p w14:paraId="5B3ADCC1" w14:textId="218ADD48" w:rsidR="3499FEE3" w:rsidRDefault="3499FEE3">
      <w:r>
        <w:br/>
      </w:r>
    </w:p>
    <w:p w14:paraId="26914965" w14:textId="6893AC32" w:rsidR="63F3E048" w:rsidRDefault="63F3E048" w:rsidP="63F3E048"/>
    <w:p w14:paraId="298B335C" w14:textId="0FBD6A89" w:rsidR="3A2764A4" w:rsidRPr="00C159B8" w:rsidRDefault="3A2764A4" w:rsidP="63F3E048">
      <w:pPr>
        <w:pStyle w:val="Heading1"/>
        <w:rPr>
          <w:rFonts w:ascii="Arial" w:hAnsi="Arial" w:cs="Arial"/>
        </w:rPr>
      </w:pPr>
      <w:bookmarkStart w:id="18" w:name="_Toc195781311"/>
      <w:r w:rsidRPr="00C159B8">
        <w:rPr>
          <w:rFonts w:ascii="Arial" w:hAnsi="Arial" w:cs="Arial"/>
        </w:rPr>
        <w:t>Simulation Results</w:t>
      </w:r>
      <w:bookmarkEnd w:id="18"/>
    </w:p>
    <w:p w14:paraId="074F0584" w14:textId="037FD128" w:rsidR="3A2764A4" w:rsidRPr="00C159B8" w:rsidRDefault="3A2764A4" w:rsidP="63F3E048">
      <w:pPr>
        <w:pStyle w:val="Heading2"/>
        <w:rPr>
          <w:rFonts w:ascii="Arial" w:hAnsi="Arial" w:cs="Arial"/>
        </w:rPr>
      </w:pPr>
      <w:bookmarkStart w:id="19" w:name="_Toc195781312"/>
      <w:r w:rsidRPr="00C159B8">
        <w:rPr>
          <w:rFonts w:ascii="Arial" w:hAnsi="Arial" w:cs="Arial"/>
        </w:rPr>
        <w:t>Brauns</w:t>
      </w:r>
      <w:bookmarkEnd w:id="19"/>
    </w:p>
    <w:p w14:paraId="27092CEC" w14:textId="536D13B2" w:rsidR="63F3E048" w:rsidRPr="00C159B8" w:rsidRDefault="745D54B1" w:rsidP="63F3E048">
      <w:pPr>
        <w:rPr>
          <w:rFonts w:ascii="Arial" w:hAnsi="Arial" w:cs="Arial"/>
          <w:sz w:val="22"/>
          <w:szCs w:val="22"/>
        </w:rPr>
      </w:pPr>
      <w:r w:rsidRPr="00C159B8">
        <w:rPr>
          <w:rFonts w:ascii="Arial" w:hAnsi="Arial" w:cs="Arial"/>
          <w:sz w:val="22"/>
          <w:szCs w:val="22"/>
        </w:rPr>
        <w:t>Here are the four example calculations inputted into the Brauns multiplier:</w:t>
      </w:r>
    </w:p>
    <w:p w14:paraId="40B9663F" w14:textId="6CF21D75" w:rsidR="35A15871" w:rsidRPr="00C159B8" w:rsidRDefault="35A15871" w:rsidP="327EFCE8">
      <w:pPr>
        <w:rPr>
          <w:rFonts w:ascii="Arial" w:hAnsi="Arial" w:cs="Arial"/>
          <w:sz w:val="22"/>
          <w:szCs w:val="22"/>
        </w:rPr>
      </w:pPr>
      <w:r w:rsidRPr="00C159B8">
        <w:rPr>
          <w:rFonts w:ascii="Arial" w:hAnsi="Arial" w:cs="Arial"/>
          <w:sz w:val="22"/>
          <w:szCs w:val="22"/>
        </w:rPr>
        <w:t>EF x FF:</w:t>
      </w:r>
    </w:p>
    <w:p w14:paraId="34618B6E" w14:textId="77777777" w:rsidR="00B249CD" w:rsidRDefault="3763C30C" w:rsidP="00B249CD">
      <w:pPr>
        <w:keepNext/>
      </w:pPr>
      <w:r>
        <w:rPr>
          <w:noProof/>
        </w:rPr>
        <w:drawing>
          <wp:inline distT="0" distB="0" distL="0" distR="0" wp14:anchorId="7A3542EB" wp14:editId="4DFCB3D6">
            <wp:extent cx="5715000" cy="2847975"/>
            <wp:effectExtent l="0" t="0" r="0" b="0"/>
            <wp:docPr id="1511350854" name="Picture 1511350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5715000" cy="2847975"/>
                    </a:xfrm>
                    <a:prstGeom prst="rect">
                      <a:avLst/>
                    </a:prstGeom>
                  </pic:spPr>
                </pic:pic>
              </a:graphicData>
            </a:graphic>
          </wp:inline>
        </w:drawing>
      </w:r>
    </w:p>
    <w:p w14:paraId="0DAF2B3C" w14:textId="5E12A8AC" w:rsidR="3763C30C" w:rsidRDefault="00B249CD" w:rsidP="00B249CD">
      <w:pPr>
        <w:pStyle w:val="Caption"/>
      </w:pPr>
      <w:r>
        <w:t xml:space="preserve">Figure </w:t>
      </w:r>
      <w:fldSimple w:instr=" SEQ Figure \* ARABIC ">
        <w:r w:rsidR="00E05382">
          <w:rPr>
            <w:noProof/>
          </w:rPr>
          <w:t>37</w:t>
        </w:r>
      </w:fldSimple>
    </w:p>
    <w:p w14:paraId="22991ACC" w14:textId="77777777" w:rsidR="00B249CD" w:rsidRDefault="14B18F9C" w:rsidP="00B249CD">
      <w:pPr>
        <w:keepNext/>
      </w:pPr>
      <w:r w:rsidRPr="00C159B8">
        <w:rPr>
          <w:rFonts w:ascii="Arial" w:hAnsi="Arial" w:cs="Arial"/>
          <w:sz w:val="22"/>
          <w:szCs w:val="22"/>
        </w:rPr>
        <w:t>B4 x C9:</w:t>
      </w:r>
      <w:r>
        <w:br/>
      </w:r>
      <w:r w:rsidR="3763C30C">
        <w:rPr>
          <w:noProof/>
        </w:rPr>
        <w:drawing>
          <wp:inline distT="0" distB="0" distL="0" distR="0" wp14:anchorId="58900B5E" wp14:editId="615315CE">
            <wp:extent cx="5715000" cy="2905125"/>
            <wp:effectExtent l="0" t="0" r="0" b="0"/>
            <wp:docPr id="1105421181" name="Picture 1105421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extLst>
                        <a:ext uri="{28A0092B-C50C-407E-A947-70E740481C1C}">
                          <a14:useLocalDpi xmlns:a14="http://schemas.microsoft.com/office/drawing/2010/main" val="0"/>
                        </a:ext>
                      </a:extLst>
                    </a:blip>
                    <a:stretch>
                      <a:fillRect/>
                    </a:stretch>
                  </pic:blipFill>
                  <pic:spPr>
                    <a:xfrm>
                      <a:off x="0" y="0"/>
                      <a:ext cx="5715000" cy="2905125"/>
                    </a:xfrm>
                    <a:prstGeom prst="rect">
                      <a:avLst/>
                    </a:prstGeom>
                  </pic:spPr>
                </pic:pic>
              </a:graphicData>
            </a:graphic>
          </wp:inline>
        </w:drawing>
      </w:r>
    </w:p>
    <w:p w14:paraId="7CF9C55A" w14:textId="5D882BE0" w:rsidR="14B18F9C" w:rsidRDefault="00B249CD" w:rsidP="00B249CD">
      <w:pPr>
        <w:pStyle w:val="Caption"/>
      </w:pPr>
      <w:r>
        <w:t xml:space="preserve">Figure </w:t>
      </w:r>
      <w:fldSimple w:instr=" SEQ Figure \* ARABIC ">
        <w:r w:rsidR="00E05382">
          <w:rPr>
            <w:noProof/>
          </w:rPr>
          <w:t>38</w:t>
        </w:r>
      </w:fldSimple>
    </w:p>
    <w:p w14:paraId="63068864" w14:textId="77777777" w:rsidR="00B249CD" w:rsidRDefault="4A66DDF4" w:rsidP="00B249CD">
      <w:pPr>
        <w:keepNext/>
      </w:pPr>
      <w:r w:rsidRPr="00C159B8">
        <w:rPr>
          <w:rFonts w:ascii="Arial" w:hAnsi="Arial" w:cs="Arial"/>
          <w:sz w:val="22"/>
          <w:szCs w:val="22"/>
        </w:rPr>
        <w:lastRenderedPageBreak/>
        <w:t>F6 x A1:</w:t>
      </w:r>
      <w:r>
        <w:br/>
      </w:r>
      <w:r w:rsidR="3763C30C">
        <w:rPr>
          <w:noProof/>
        </w:rPr>
        <w:drawing>
          <wp:inline distT="0" distB="0" distL="0" distR="0" wp14:anchorId="05E9E451" wp14:editId="1E8677CF">
            <wp:extent cx="5715000" cy="2828925"/>
            <wp:effectExtent l="0" t="0" r="0" b="0"/>
            <wp:docPr id="1600748240" name="Picture 1600748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extLst>
                        <a:ext uri="{28A0092B-C50C-407E-A947-70E740481C1C}">
                          <a14:useLocalDpi xmlns:a14="http://schemas.microsoft.com/office/drawing/2010/main" val="0"/>
                        </a:ext>
                      </a:extLst>
                    </a:blip>
                    <a:stretch>
                      <a:fillRect/>
                    </a:stretch>
                  </pic:blipFill>
                  <pic:spPr>
                    <a:xfrm>
                      <a:off x="0" y="0"/>
                      <a:ext cx="5715000" cy="2828925"/>
                    </a:xfrm>
                    <a:prstGeom prst="rect">
                      <a:avLst/>
                    </a:prstGeom>
                  </pic:spPr>
                </pic:pic>
              </a:graphicData>
            </a:graphic>
          </wp:inline>
        </w:drawing>
      </w:r>
    </w:p>
    <w:p w14:paraId="34DDE235" w14:textId="5D7C529A" w:rsidR="4A66DDF4" w:rsidRDefault="00B249CD" w:rsidP="00B249CD">
      <w:pPr>
        <w:pStyle w:val="Caption"/>
      </w:pPr>
      <w:r>
        <w:t xml:space="preserve">Figure </w:t>
      </w:r>
      <w:fldSimple w:instr=" SEQ Figure \* ARABIC ">
        <w:r w:rsidR="00E05382">
          <w:rPr>
            <w:noProof/>
          </w:rPr>
          <w:t>39</w:t>
        </w:r>
      </w:fldSimple>
    </w:p>
    <w:p w14:paraId="50F6DF95" w14:textId="77777777" w:rsidR="00B249CD" w:rsidRDefault="5FB31062" w:rsidP="00B249CD">
      <w:pPr>
        <w:keepNext/>
      </w:pPr>
      <w:r w:rsidRPr="00C159B8">
        <w:rPr>
          <w:rFonts w:ascii="Arial" w:hAnsi="Arial" w:cs="Arial"/>
          <w:sz w:val="22"/>
          <w:szCs w:val="22"/>
        </w:rPr>
        <w:t>62 x A8:</w:t>
      </w:r>
      <w:r>
        <w:br/>
      </w:r>
      <w:r w:rsidR="3763C30C">
        <w:rPr>
          <w:noProof/>
        </w:rPr>
        <w:drawing>
          <wp:inline distT="0" distB="0" distL="0" distR="0" wp14:anchorId="0E26EF97" wp14:editId="22F38CAD">
            <wp:extent cx="5715000" cy="2847975"/>
            <wp:effectExtent l="0" t="0" r="0" b="0"/>
            <wp:docPr id="1995458296" name="Picture 1995458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extLst>
                        <a:ext uri="{28A0092B-C50C-407E-A947-70E740481C1C}">
                          <a14:useLocalDpi xmlns:a14="http://schemas.microsoft.com/office/drawing/2010/main" val="0"/>
                        </a:ext>
                      </a:extLst>
                    </a:blip>
                    <a:stretch>
                      <a:fillRect/>
                    </a:stretch>
                  </pic:blipFill>
                  <pic:spPr>
                    <a:xfrm>
                      <a:off x="0" y="0"/>
                      <a:ext cx="5715000" cy="2847975"/>
                    </a:xfrm>
                    <a:prstGeom prst="rect">
                      <a:avLst/>
                    </a:prstGeom>
                  </pic:spPr>
                </pic:pic>
              </a:graphicData>
            </a:graphic>
          </wp:inline>
        </w:drawing>
      </w:r>
    </w:p>
    <w:p w14:paraId="6ED14F99" w14:textId="34E5361F" w:rsidR="5FB31062" w:rsidRDefault="00B249CD" w:rsidP="00B249CD">
      <w:pPr>
        <w:pStyle w:val="Caption"/>
      </w:pPr>
      <w:r>
        <w:t xml:space="preserve">Figure </w:t>
      </w:r>
      <w:fldSimple w:instr=" SEQ Figure \* ARABIC ">
        <w:r w:rsidR="00E05382">
          <w:rPr>
            <w:noProof/>
          </w:rPr>
          <w:t>40</w:t>
        </w:r>
      </w:fldSimple>
    </w:p>
    <w:p w14:paraId="62AF9A56" w14:textId="70237546" w:rsidR="6A1CBDEF" w:rsidRPr="00C159B8" w:rsidRDefault="6A1CBDEF">
      <w:pPr>
        <w:rPr>
          <w:rFonts w:ascii="Arial" w:hAnsi="Arial" w:cs="Arial"/>
          <w:sz w:val="22"/>
          <w:szCs w:val="22"/>
        </w:rPr>
      </w:pPr>
      <w:r w:rsidRPr="00C159B8">
        <w:rPr>
          <w:rFonts w:ascii="Arial" w:hAnsi="Arial" w:cs="Arial"/>
          <w:sz w:val="22"/>
          <w:szCs w:val="22"/>
        </w:rPr>
        <w:t>Here is the timing summary for the Brauns multiplier:</w:t>
      </w:r>
    </w:p>
    <w:p w14:paraId="07DC7CEF" w14:textId="77777777" w:rsidR="00B249CD" w:rsidRDefault="20F7526A" w:rsidP="00B249CD">
      <w:pPr>
        <w:keepNext/>
      </w:pPr>
      <w:r>
        <w:rPr>
          <w:noProof/>
        </w:rPr>
        <w:drawing>
          <wp:inline distT="0" distB="0" distL="0" distR="0" wp14:anchorId="0977B8EF" wp14:editId="293C6700">
            <wp:extent cx="5715000" cy="1171575"/>
            <wp:effectExtent l="0" t="0" r="0" b="0"/>
            <wp:docPr id="1341629190" name="Picture 1341629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extLst>
                        <a:ext uri="{28A0092B-C50C-407E-A947-70E740481C1C}">
                          <a14:useLocalDpi xmlns:a14="http://schemas.microsoft.com/office/drawing/2010/main" val="0"/>
                        </a:ext>
                      </a:extLst>
                    </a:blip>
                    <a:stretch>
                      <a:fillRect/>
                    </a:stretch>
                  </pic:blipFill>
                  <pic:spPr>
                    <a:xfrm>
                      <a:off x="0" y="0"/>
                      <a:ext cx="5715000" cy="1171575"/>
                    </a:xfrm>
                    <a:prstGeom prst="rect">
                      <a:avLst/>
                    </a:prstGeom>
                  </pic:spPr>
                </pic:pic>
              </a:graphicData>
            </a:graphic>
          </wp:inline>
        </w:drawing>
      </w:r>
    </w:p>
    <w:p w14:paraId="5B307229" w14:textId="7C4D825C" w:rsidR="20F7526A" w:rsidRDefault="00B249CD" w:rsidP="00B249CD">
      <w:pPr>
        <w:pStyle w:val="Caption"/>
      </w:pPr>
      <w:r>
        <w:t xml:space="preserve">Figure </w:t>
      </w:r>
      <w:fldSimple w:instr=" SEQ Figure \* ARABIC ">
        <w:r w:rsidR="00E05382">
          <w:rPr>
            <w:noProof/>
          </w:rPr>
          <w:t>41</w:t>
        </w:r>
      </w:fldSimple>
    </w:p>
    <w:p w14:paraId="6C32B548" w14:textId="77777777" w:rsidR="008E2B69" w:rsidRDefault="008E2B69"/>
    <w:p w14:paraId="6585EFA9" w14:textId="77777777" w:rsidR="008E2B69" w:rsidRDefault="008E2B69"/>
    <w:p w14:paraId="10459589" w14:textId="77777777" w:rsidR="008E2B69" w:rsidRDefault="008E2B69"/>
    <w:p w14:paraId="680F2FF5" w14:textId="77777777" w:rsidR="008E2B69" w:rsidRDefault="36DF37B3">
      <w:pPr>
        <w:rPr>
          <w:rFonts w:ascii="Arial" w:hAnsi="Arial" w:cs="Arial"/>
          <w:sz w:val="22"/>
          <w:szCs w:val="22"/>
        </w:rPr>
      </w:pPr>
      <w:r w:rsidRPr="00C159B8">
        <w:rPr>
          <w:rFonts w:ascii="Arial" w:hAnsi="Arial" w:cs="Arial"/>
          <w:sz w:val="22"/>
          <w:szCs w:val="22"/>
        </w:rPr>
        <w:t>Here is the c</w:t>
      </w:r>
      <w:r w:rsidR="4F86FA50" w:rsidRPr="00C159B8">
        <w:rPr>
          <w:rFonts w:ascii="Arial" w:hAnsi="Arial" w:cs="Arial"/>
          <w:sz w:val="22"/>
          <w:szCs w:val="22"/>
        </w:rPr>
        <w:t>ombinational</w:t>
      </w:r>
      <w:r w:rsidRPr="00C159B8">
        <w:rPr>
          <w:rFonts w:ascii="Arial" w:hAnsi="Arial" w:cs="Arial"/>
          <w:sz w:val="22"/>
          <w:szCs w:val="22"/>
        </w:rPr>
        <w:t xml:space="preserve"> delay for the Brauns multiplier:</w:t>
      </w:r>
    </w:p>
    <w:p w14:paraId="63A6F3BE" w14:textId="738D5705" w:rsidR="00B249CD" w:rsidRDefault="008E2B69" w:rsidP="00B249CD">
      <w:pPr>
        <w:keepNext/>
      </w:pPr>
      <w:r>
        <w:rPr>
          <w:noProof/>
        </w:rPr>
        <w:drawing>
          <wp:inline distT="0" distB="0" distL="0" distR="0" wp14:anchorId="516187C5" wp14:editId="26647496">
            <wp:extent cx="1453896" cy="4543425"/>
            <wp:effectExtent l="0" t="0" r="0" b="0"/>
            <wp:docPr id="1054395938" name="Picture 105439593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395938" name="Picture 1054395938" descr="A screenshot of a graph&#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1456560" cy="4551749"/>
                    </a:xfrm>
                    <a:prstGeom prst="rect">
                      <a:avLst/>
                    </a:prstGeom>
                  </pic:spPr>
                </pic:pic>
              </a:graphicData>
            </a:graphic>
          </wp:inline>
        </w:drawing>
      </w:r>
    </w:p>
    <w:p w14:paraId="16E1A8DA" w14:textId="719D9D65" w:rsidR="00B249CD" w:rsidRDefault="00B249CD" w:rsidP="00B249CD">
      <w:pPr>
        <w:pStyle w:val="Caption"/>
      </w:pPr>
      <w:r>
        <w:t xml:space="preserve">Figure </w:t>
      </w:r>
      <w:fldSimple w:instr=" SEQ Figure \* ARABIC ">
        <w:r w:rsidR="00E05382">
          <w:rPr>
            <w:noProof/>
          </w:rPr>
          <w:t>42</w:t>
        </w:r>
      </w:fldSimple>
    </w:p>
    <w:p w14:paraId="050C974D" w14:textId="77777777" w:rsidR="00E05382" w:rsidRDefault="008E2B69" w:rsidP="00E05382">
      <w:pPr>
        <w:keepNext/>
      </w:pPr>
      <w:r>
        <w:rPr>
          <w:noProof/>
        </w:rPr>
        <w:lastRenderedPageBreak/>
        <w:drawing>
          <wp:inline distT="0" distB="0" distL="0" distR="0" wp14:anchorId="03B5A961" wp14:editId="324F38B2">
            <wp:extent cx="1905000" cy="5715000"/>
            <wp:effectExtent l="0" t="0" r="0" b="0"/>
            <wp:docPr id="1830873879" name="Picture 1830873879"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873879" name="Picture 1830873879" descr="A screenshot of a graph&#10;&#10;AI-generated content may be incorrect."/>
                    <pic:cNvPicPr/>
                  </pic:nvPicPr>
                  <pic:blipFill>
                    <a:blip r:embed="rId49">
                      <a:extLst>
                        <a:ext uri="{28A0092B-C50C-407E-A947-70E740481C1C}">
                          <a14:useLocalDpi xmlns:a14="http://schemas.microsoft.com/office/drawing/2010/main" val="0"/>
                        </a:ext>
                      </a:extLst>
                    </a:blip>
                    <a:stretch>
                      <a:fillRect/>
                    </a:stretch>
                  </pic:blipFill>
                  <pic:spPr>
                    <a:xfrm>
                      <a:off x="0" y="0"/>
                      <a:ext cx="1905000" cy="5715000"/>
                    </a:xfrm>
                    <a:prstGeom prst="rect">
                      <a:avLst/>
                    </a:prstGeom>
                  </pic:spPr>
                </pic:pic>
              </a:graphicData>
            </a:graphic>
          </wp:inline>
        </w:drawing>
      </w:r>
    </w:p>
    <w:p w14:paraId="4F150F4E" w14:textId="2736C09B" w:rsidR="00E05382" w:rsidRDefault="00E05382" w:rsidP="00E05382">
      <w:pPr>
        <w:pStyle w:val="Caption"/>
      </w:pPr>
      <w:r>
        <w:t xml:space="preserve">Figure </w:t>
      </w:r>
      <w:fldSimple w:instr=" SEQ Figure \* ARABIC ">
        <w:r>
          <w:rPr>
            <w:noProof/>
          </w:rPr>
          <w:t>43</w:t>
        </w:r>
      </w:fldSimple>
    </w:p>
    <w:p w14:paraId="77815D3B" w14:textId="77777777" w:rsidR="00E05382" w:rsidRDefault="008E2B69" w:rsidP="00E05382">
      <w:pPr>
        <w:keepNext/>
      </w:pPr>
      <w:r>
        <w:rPr>
          <w:noProof/>
        </w:rPr>
        <w:lastRenderedPageBreak/>
        <w:drawing>
          <wp:inline distT="0" distB="0" distL="0" distR="0" wp14:anchorId="52FE51C1" wp14:editId="12B2BEEF">
            <wp:extent cx="1885950" cy="5715000"/>
            <wp:effectExtent l="0" t="0" r="0" b="0"/>
            <wp:docPr id="1322309390" name="Picture 1322309390"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309390" name="Picture 1322309390" descr="A screenshot of a graph&#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1885950" cy="5715000"/>
                    </a:xfrm>
                    <a:prstGeom prst="rect">
                      <a:avLst/>
                    </a:prstGeom>
                  </pic:spPr>
                </pic:pic>
              </a:graphicData>
            </a:graphic>
          </wp:inline>
        </w:drawing>
      </w:r>
    </w:p>
    <w:p w14:paraId="57A26849" w14:textId="71B55926" w:rsidR="008E2B69" w:rsidRDefault="00E05382" w:rsidP="00E05382">
      <w:pPr>
        <w:pStyle w:val="Caption"/>
        <w:rPr>
          <w:rFonts w:ascii="Arial" w:hAnsi="Arial" w:cs="Arial"/>
          <w:sz w:val="22"/>
          <w:szCs w:val="22"/>
        </w:rPr>
      </w:pPr>
      <w:r>
        <w:t xml:space="preserve">Figure </w:t>
      </w:r>
      <w:fldSimple w:instr=" SEQ Figure \* ARABIC ">
        <w:r>
          <w:rPr>
            <w:noProof/>
          </w:rPr>
          <w:t>44</w:t>
        </w:r>
      </w:fldSimple>
    </w:p>
    <w:p w14:paraId="0CCFE744" w14:textId="77777777" w:rsidR="00E05382" w:rsidRDefault="3B9A63F2" w:rsidP="00E05382">
      <w:pPr>
        <w:keepNext/>
      </w:pPr>
      <w:r>
        <w:br/>
      </w:r>
      <w:r>
        <w:br/>
      </w:r>
      <w:r>
        <w:lastRenderedPageBreak/>
        <w:br/>
      </w:r>
      <w:r>
        <w:rPr>
          <w:noProof/>
        </w:rPr>
        <w:drawing>
          <wp:inline distT="0" distB="0" distL="0" distR="0" wp14:anchorId="517A1F4A" wp14:editId="4A36E40E">
            <wp:extent cx="2000250" cy="5715000"/>
            <wp:effectExtent l="0" t="0" r="0" b="0"/>
            <wp:docPr id="45502829" name="Picture 45502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extLst>
                        <a:ext uri="{28A0092B-C50C-407E-A947-70E740481C1C}">
                          <a14:useLocalDpi xmlns:a14="http://schemas.microsoft.com/office/drawing/2010/main" val="0"/>
                        </a:ext>
                      </a:extLst>
                    </a:blip>
                    <a:stretch>
                      <a:fillRect/>
                    </a:stretch>
                  </pic:blipFill>
                  <pic:spPr>
                    <a:xfrm>
                      <a:off x="0" y="0"/>
                      <a:ext cx="2000250" cy="5715000"/>
                    </a:xfrm>
                    <a:prstGeom prst="rect">
                      <a:avLst/>
                    </a:prstGeom>
                  </pic:spPr>
                </pic:pic>
              </a:graphicData>
            </a:graphic>
          </wp:inline>
        </w:drawing>
      </w:r>
    </w:p>
    <w:p w14:paraId="1EE7CCDC" w14:textId="547E437A" w:rsidR="00E05382" w:rsidRDefault="00E05382" w:rsidP="00E05382">
      <w:pPr>
        <w:pStyle w:val="Caption"/>
      </w:pPr>
      <w:r>
        <w:t xml:space="preserve">Figure </w:t>
      </w:r>
      <w:fldSimple w:instr=" SEQ Figure \* ARABIC ">
        <w:r>
          <w:rPr>
            <w:noProof/>
          </w:rPr>
          <w:t>45</w:t>
        </w:r>
      </w:fldSimple>
    </w:p>
    <w:p w14:paraId="73DE6E13" w14:textId="77777777" w:rsidR="00E05382" w:rsidRDefault="008E2B69" w:rsidP="00E05382">
      <w:pPr>
        <w:keepNext/>
      </w:pPr>
      <w:r>
        <w:rPr>
          <w:noProof/>
        </w:rPr>
        <w:lastRenderedPageBreak/>
        <w:drawing>
          <wp:inline distT="0" distB="0" distL="0" distR="0" wp14:anchorId="13E350AF" wp14:editId="414C230C">
            <wp:extent cx="1828800" cy="5715000"/>
            <wp:effectExtent l="0" t="0" r="0" b="0"/>
            <wp:docPr id="1734927127" name="Picture 173492712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927127" name="Picture 1734927127" descr="A screenshot of a graph&#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1828800" cy="5715000"/>
                    </a:xfrm>
                    <a:prstGeom prst="rect">
                      <a:avLst/>
                    </a:prstGeom>
                  </pic:spPr>
                </pic:pic>
              </a:graphicData>
            </a:graphic>
          </wp:inline>
        </w:drawing>
      </w:r>
    </w:p>
    <w:p w14:paraId="3731C271" w14:textId="71EF9892" w:rsidR="00E05382" w:rsidRDefault="00E05382" w:rsidP="00E05382">
      <w:pPr>
        <w:pStyle w:val="Caption"/>
      </w:pPr>
      <w:r>
        <w:t xml:space="preserve">Figure </w:t>
      </w:r>
      <w:fldSimple w:instr=" SEQ Figure \* ARABIC ">
        <w:r>
          <w:rPr>
            <w:noProof/>
          </w:rPr>
          <w:t>46</w:t>
        </w:r>
      </w:fldSimple>
    </w:p>
    <w:p w14:paraId="5B2356CA" w14:textId="77777777" w:rsidR="00E05382" w:rsidRDefault="008E2B69" w:rsidP="00E05382">
      <w:pPr>
        <w:keepNext/>
      </w:pPr>
      <w:r>
        <w:rPr>
          <w:noProof/>
        </w:rPr>
        <w:lastRenderedPageBreak/>
        <w:drawing>
          <wp:inline distT="0" distB="0" distL="0" distR="0" wp14:anchorId="73A25E93" wp14:editId="7E4738D5">
            <wp:extent cx="2000250" cy="5715000"/>
            <wp:effectExtent l="0" t="0" r="0" b="0"/>
            <wp:docPr id="127885009" name="Picture 127885009"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85009" name="Picture 127885009" descr="A screenshot of a graph&#10;&#10;AI-generated content may be incorrect."/>
                    <pic:cNvPicPr/>
                  </pic:nvPicPr>
                  <pic:blipFill>
                    <a:blip r:embed="rId53">
                      <a:extLst>
                        <a:ext uri="{28A0092B-C50C-407E-A947-70E740481C1C}">
                          <a14:useLocalDpi xmlns:a14="http://schemas.microsoft.com/office/drawing/2010/main" val="0"/>
                        </a:ext>
                      </a:extLst>
                    </a:blip>
                    <a:stretch>
                      <a:fillRect/>
                    </a:stretch>
                  </pic:blipFill>
                  <pic:spPr>
                    <a:xfrm>
                      <a:off x="0" y="0"/>
                      <a:ext cx="2000250" cy="5715000"/>
                    </a:xfrm>
                    <a:prstGeom prst="rect">
                      <a:avLst/>
                    </a:prstGeom>
                  </pic:spPr>
                </pic:pic>
              </a:graphicData>
            </a:graphic>
          </wp:inline>
        </w:drawing>
      </w:r>
    </w:p>
    <w:p w14:paraId="75C565B0" w14:textId="1283B090" w:rsidR="00E05382" w:rsidRDefault="00E05382" w:rsidP="00E05382">
      <w:pPr>
        <w:pStyle w:val="Caption"/>
      </w:pPr>
      <w:r>
        <w:t xml:space="preserve">Figure </w:t>
      </w:r>
      <w:fldSimple w:instr=" SEQ Figure \* ARABIC ">
        <w:r>
          <w:rPr>
            <w:noProof/>
          </w:rPr>
          <w:t>47</w:t>
        </w:r>
      </w:fldSimple>
    </w:p>
    <w:p w14:paraId="29731D8A" w14:textId="77777777" w:rsidR="00E05382" w:rsidRDefault="008E2B69" w:rsidP="00E05382">
      <w:pPr>
        <w:keepNext/>
      </w:pPr>
      <w:r>
        <w:rPr>
          <w:noProof/>
        </w:rPr>
        <w:drawing>
          <wp:inline distT="0" distB="0" distL="0" distR="0" wp14:anchorId="39499C68" wp14:editId="63F5F3EA">
            <wp:extent cx="2257425" cy="628650"/>
            <wp:effectExtent l="0" t="0" r="0" b="0"/>
            <wp:docPr id="1100841586" name="Picture 1100841586" descr="A white grid with black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841586" name="Picture 1100841586" descr="A white grid with black numbers&#10;&#10;AI-generated content may be incorrect."/>
                    <pic:cNvPicPr/>
                  </pic:nvPicPr>
                  <pic:blipFill>
                    <a:blip r:embed="rId54">
                      <a:extLst>
                        <a:ext uri="{28A0092B-C50C-407E-A947-70E740481C1C}">
                          <a14:useLocalDpi xmlns:a14="http://schemas.microsoft.com/office/drawing/2010/main" val="0"/>
                        </a:ext>
                      </a:extLst>
                    </a:blip>
                    <a:stretch>
                      <a:fillRect/>
                    </a:stretch>
                  </pic:blipFill>
                  <pic:spPr>
                    <a:xfrm>
                      <a:off x="0" y="0"/>
                      <a:ext cx="2257425" cy="628650"/>
                    </a:xfrm>
                    <a:prstGeom prst="rect">
                      <a:avLst/>
                    </a:prstGeom>
                  </pic:spPr>
                </pic:pic>
              </a:graphicData>
            </a:graphic>
          </wp:inline>
        </w:drawing>
      </w:r>
    </w:p>
    <w:p w14:paraId="40410D13" w14:textId="40F88FF2" w:rsidR="00E05382" w:rsidRDefault="00E05382" w:rsidP="00E05382">
      <w:pPr>
        <w:pStyle w:val="Caption"/>
      </w:pPr>
      <w:r>
        <w:t xml:space="preserve">Figure </w:t>
      </w:r>
      <w:fldSimple w:instr=" SEQ Figure \* ARABIC ">
        <w:r>
          <w:rPr>
            <w:noProof/>
          </w:rPr>
          <w:t>48</w:t>
        </w:r>
      </w:fldSimple>
    </w:p>
    <w:p w14:paraId="20B456C7" w14:textId="6DF9F684" w:rsidR="3B9A63F2" w:rsidRPr="008E2B69" w:rsidRDefault="3B9A63F2">
      <w:pPr>
        <w:rPr>
          <w:rFonts w:ascii="Arial" w:hAnsi="Arial" w:cs="Arial"/>
          <w:sz w:val="22"/>
          <w:szCs w:val="22"/>
        </w:rPr>
      </w:pPr>
      <w:r>
        <w:br/>
      </w:r>
    </w:p>
    <w:p w14:paraId="562D9EA2" w14:textId="59848650" w:rsidR="3B9A63F2" w:rsidRDefault="3B9A63F2">
      <w:r>
        <w:br/>
      </w:r>
    </w:p>
    <w:p w14:paraId="1243F549" w14:textId="6D9B4746" w:rsidR="3B9A63F2" w:rsidRDefault="3B9A63F2"/>
    <w:p w14:paraId="190D31FC" w14:textId="77777777" w:rsidR="008E2B69" w:rsidRDefault="008E2B69"/>
    <w:p w14:paraId="7469CB42" w14:textId="77777777" w:rsidR="008E2B69" w:rsidRDefault="008E2B69"/>
    <w:p w14:paraId="4EB332E4" w14:textId="77777777" w:rsidR="008E2B69" w:rsidRDefault="008E2B69"/>
    <w:p w14:paraId="589A9CDF" w14:textId="77777777" w:rsidR="008E2B69" w:rsidRDefault="008E2B69"/>
    <w:p w14:paraId="2ABF5A5B" w14:textId="59416118" w:rsidR="3B9A63F2" w:rsidRDefault="3B9A63F2">
      <w:r>
        <w:br/>
      </w:r>
    </w:p>
    <w:p w14:paraId="7E6A0F8E" w14:textId="4901EDFA" w:rsidR="20F7526A" w:rsidRPr="00C159B8" w:rsidRDefault="20F7526A">
      <w:pPr>
        <w:rPr>
          <w:rFonts w:ascii="Arial" w:hAnsi="Arial" w:cs="Arial"/>
          <w:sz w:val="22"/>
          <w:szCs w:val="22"/>
        </w:rPr>
      </w:pPr>
      <w:r>
        <w:br/>
      </w:r>
      <w:r w:rsidRPr="00C159B8">
        <w:rPr>
          <w:rFonts w:ascii="Arial" w:hAnsi="Arial" w:cs="Arial"/>
          <w:sz w:val="22"/>
          <w:szCs w:val="22"/>
        </w:rPr>
        <w:t>Here is the power summary for the Brauns multiplier:</w:t>
      </w:r>
    </w:p>
    <w:p w14:paraId="18A02834" w14:textId="77777777" w:rsidR="00E05382" w:rsidRDefault="20F7526A" w:rsidP="00E05382">
      <w:pPr>
        <w:keepNext/>
      </w:pPr>
      <w:r>
        <w:rPr>
          <w:noProof/>
        </w:rPr>
        <w:drawing>
          <wp:inline distT="0" distB="0" distL="0" distR="0" wp14:anchorId="6E105964" wp14:editId="66A12DA5">
            <wp:extent cx="5715000" cy="2200275"/>
            <wp:effectExtent l="0" t="0" r="0" b="0"/>
            <wp:docPr id="64346257" name="Picture 64346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extLst>
                        <a:ext uri="{28A0092B-C50C-407E-A947-70E740481C1C}">
                          <a14:useLocalDpi xmlns:a14="http://schemas.microsoft.com/office/drawing/2010/main" val="0"/>
                        </a:ext>
                      </a:extLst>
                    </a:blip>
                    <a:stretch>
                      <a:fillRect/>
                    </a:stretch>
                  </pic:blipFill>
                  <pic:spPr>
                    <a:xfrm>
                      <a:off x="0" y="0"/>
                      <a:ext cx="5715000" cy="2200275"/>
                    </a:xfrm>
                    <a:prstGeom prst="rect">
                      <a:avLst/>
                    </a:prstGeom>
                  </pic:spPr>
                </pic:pic>
              </a:graphicData>
            </a:graphic>
          </wp:inline>
        </w:drawing>
      </w:r>
    </w:p>
    <w:p w14:paraId="53330C82" w14:textId="5C1A08F9" w:rsidR="00E05382" w:rsidRDefault="00E05382" w:rsidP="00E05382">
      <w:pPr>
        <w:pStyle w:val="Caption"/>
      </w:pPr>
      <w:r>
        <w:t xml:space="preserve">Figure </w:t>
      </w:r>
      <w:fldSimple w:instr=" SEQ Figure \* ARABIC ">
        <w:r>
          <w:rPr>
            <w:noProof/>
          </w:rPr>
          <w:t>49</w:t>
        </w:r>
      </w:fldSimple>
    </w:p>
    <w:p w14:paraId="2D49B697" w14:textId="602DF426" w:rsidR="00E05382" w:rsidRDefault="20F7526A" w:rsidP="00E05382">
      <w:r>
        <w:br/>
      </w:r>
      <w:r w:rsidR="5ED0F853" w:rsidRPr="00C159B8">
        <w:rPr>
          <w:rFonts w:ascii="Arial" w:hAnsi="Arial" w:cs="Arial"/>
          <w:sz w:val="22"/>
          <w:szCs w:val="22"/>
        </w:rPr>
        <w:t>Here is the report utilisation for the Brauns multiplier:</w:t>
      </w:r>
      <w:r w:rsidR="3763C30C">
        <w:br/>
      </w:r>
      <w:r w:rsidR="0D081AED">
        <w:rPr>
          <w:noProof/>
        </w:rPr>
        <w:drawing>
          <wp:inline distT="0" distB="0" distL="0" distR="0" wp14:anchorId="37261CB0" wp14:editId="39D0718E">
            <wp:extent cx="4398579" cy="1133376"/>
            <wp:effectExtent l="0" t="0" r="2540" b="0"/>
            <wp:docPr id="2062106846" name="Picture 2062106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extLst>
                        <a:ext uri="{28A0092B-C50C-407E-A947-70E740481C1C}">
                          <a14:useLocalDpi xmlns:a14="http://schemas.microsoft.com/office/drawing/2010/main" val="0"/>
                        </a:ext>
                      </a:extLst>
                    </a:blip>
                    <a:stretch>
                      <a:fillRect/>
                    </a:stretch>
                  </pic:blipFill>
                  <pic:spPr>
                    <a:xfrm>
                      <a:off x="0" y="0"/>
                      <a:ext cx="4420909" cy="1139130"/>
                    </a:xfrm>
                    <a:prstGeom prst="rect">
                      <a:avLst/>
                    </a:prstGeom>
                  </pic:spPr>
                </pic:pic>
              </a:graphicData>
            </a:graphic>
          </wp:inline>
        </w:drawing>
      </w:r>
    </w:p>
    <w:p w14:paraId="1E72B050" w14:textId="40FF1F3C" w:rsidR="00E05382" w:rsidRDefault="00E05382" w:rsidP="00E05382">
      <w:pPr>
        <w:pStyle w:val="Caption"/>
      </w:pPr>
      <w:r>
        <w:t xml:space="preserve">Figure </w:t>
      </w:r>
      <w:fldSimple w:instr=" SEQ Figure \* ARABIC ">
        <w:r>
          <w:rPr>
            <w:noProof/>
          </w:rPr>
          <w:t>50</w:t>
        </w:r>
      </w:fldSimple>
      <w:r w:rsidR="3763C30C">
        <w:br/>
      </w:r>
      <w:r w:rsidR="0D081AED">
        <w:rPr>
          <w:noProof/>
        </w:rPr>
        <w:drawing>
          <wp:inline distT="0" distB="0" distL="0" distR="0" wp14:anchorId="79C2E999" wp14:editId="1C4BD653">
            <wp:extent cx="4540469" cy="2134698"/>
            <wp:effectExtent l="0" t="0" r="0" b="0"/>
            <wp:docPr id="466832872" name="Picture 466832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extLst>
                        <a:ext uri="{28A0092B-C50C-407E-A947-70E740481C1C}">
                          <a14:useLocalDpi xmlns:a14="http://schemas.microsoft.com/office/drawing/2010/main" val="0"/>
                        </a:ext>
                      </a:extLst>
                    </a:blip>
                    <a:stretch>
                      <a:fillRect/>
                    </a:stretch>
                  </pic:blipFill>
                  <pic:spPr>
                    <a:xfrm>
                      <a:off x="0" y="0"/>
                      <a:ext cx="4553534" cy="2140840"/>
                    </a:xfrm>
                    <a:prstGeom prst="rect">
                      <a:avLst/>
                    </a:prstGeom>
                  </pic:spPr>
                </pic:pic>
              </a:graphicData>
            </a:graphic>
          </wp:inline>
        </w:drawing>
      </w:r>
    </w:p>
    <w:p w14:paraId="00E6EC3A" w14:textId="67E41177" w:rsidR="008E2B69" w:rsidRDefault="00E05382" w:rsidP="00E05382">
      <w:pPr>
        <w:pStyle w:val="Caption"/>
      </w:pPr>
      <w:r>
        <w:t xml:space="preserve">Figure </w:t>
      </w:r>
      <w:fldSimple w:instr=" SEQ Figure \* ARABIC ">
        <w:r>
          <w:rPr>
            <w:noProof/>
          </w:rPr>
          <w:t>51</w:t>
        </w:r>
      </w:fldSimple>
    </w:p>
    <w:p w14:paraId="244FD8D4" w14:textId="4967571C" w:rsidR="3A2764A4" w:rsidRPr="00C159B8" w:rsidRDefault="3A2764A4" w:rsidP="63F3E048">
      <w:pPr>
        <w:pStyle w:val="Heading2"/>
        <w:rPr>
          <w:rFonts w:ascii="Arial" w:hAnsi="Arial" w:cs="Arial"/>
        </w:rPr>
      </w:pPr>
      <w:bookmarkStart w:id="20" w:name="_Toc195781313"/>
      <w:r w:rsidRPr="00C159B8">
        <w:rPr>
          <w:rFonts w:ascii="Arial" w:hAnsi="Arial" w:cs="Arial"/>
        </w:rPr>
        <w:lastRenderedPageBreak/>
        <w:t>Wallace</w:t>
      </w:r>
      <w:bookmarkEnd w:id="20"/>
    </w:p>
    <w:p w14:paraId="50D1E77C" w14:textId="338EB35E" w:rsidR="63F3E048" w:rsidRPr="00C159B8" w:rsidRDefault="13D14410" w:rsidP="63F3E048">
      <w:pPr>
        <w:rPr>
          <w:rFonts w:ascii="Arial" w:hAnsi="Arial" w:cs="Arial"/>
          <w:sz w:val="22"/>
          <w:szCs w:val="22"/>
        </w:rPr>
      </w:pPr>
      <w:r w:rsidRPr="00C159B8">
        <w:rPr>
          <w:rFonts w:ascii="Arial" w:hAnsi="Arial" w:cs="Arial"/>
          <w:sz w:val="22"/>
          <w:szCs w:val="22"/>
        </w:rPr>
        <w:t>Here are the four example calculations inputted into the Wallace Tree multiplier:</w:t>
      </w:r>
    </w:p>
    <w:p w14:paraId="011CB3C3" w14:textId="62808317" w:rsidR="63F3E048" w:rsidRPr="00C159B8" w:rsidRDefault="18F001A2" w:rsidP="63F3E048">
      <w:pPr>
        <w:rPr>
          <w:rFonts w:ascii="Arial" w:hAnsi="Arial" w:cs="Arial"/>
          <w:sz w:val="22"/>
          <w:szCs w:val="22"/>
        </w:rPr>
      </w:pPr>
      <w:r w:rsidRPr="00C159B8">
        <w:rPr>
          <w:rFonts w:ascii="Arial" w:hAnsi="Arial" w:cs="Arial"/>
          <w:sz w:val="22"/>
          <w:szCs w:val="22"/>
        </w:rPr>
        <w:t>EF x FF:</w:t>
      </w:r>
    </w:p>
    <w:p w14:paraId="6B16D59A" w14:textId="77777777" w:rsidR="00E05382" w:rsidRDefault="13D14410" w:rsidP="00E05382">
      <w:pPr>
        <w:keepNext/>
      </w:pPr>
      <w:r>
        <w:rPr>
          <w:noProof/>
        </w:rPr>
        <w:drawing>
          <wp:inline distT="0" distB="0" distL="0" distR="0" wp14:anchorId="56A07FC5" wp14:editId="1743EAB7">
            <wp:extent cx="5715000" cy="2800350"/>
            <wp:effectExtent l="0" t="0" r="0" b="0"/>
            <wp:docPr id="1273609512" name="Picture 1273609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extLst>
                        <a:ext uri="{28A0092B-C50C-407E-A947-70E740481C1C}">
                          <a14:useLocalDpi xmlns:a14="http://schemas.microsoft.com/office/drawing/2010/main" val="0"/>
                        </a:ext>
                      </a:extLst>
                    </a:blip>
                    <a:stretch>
                      <a:fillRect/>
                    </a:stretch>
                  </pic:blipFill>
                  <pic:spPr>
                    <a:xfrm>
                      <a:off x="0" y="0"/>
                      <a:ext cx="5715000" cy="2800350"/>
                    </a:xfrm>
                    <a:prstGeom prst="rect">
                      <a:avLst/>
                    </a:prstGeom>
                  </pic:spPr>
                </pic:pic>
              </a:graphicData>
            </a:graphic>
          </wp:inline>
        </w:drawing>
      </w:r>
    </w:p>
    <w:p w14:paraId="1C168CA2" w14:textId="6E55FB9E" w:rsidR="63F3E048" w:rsidRDefault="00E05382" w:rsidP="00E05382">
      <w:pPr>
        <w:pStyle w:val="Caption"/>
      </w:pPr>
      <w:r>
        <w:t xml:space="preserve">Figure </w:t>
      </w:r>
      <w:fldSimple w:instr=" SEQ Figure \* ARABIC ">
        <w:r>
          <w:rPr>
            <w:noProof/>
          </w:rPr>
          <w:t>52</w:t>
        </w:r>
      </w:fldSimple>
    </w:p>
    <w:p w14:paraId="361C5521" w14:textId="77777777" w:rsidR="00E05382" w:rsidRDefault="0883F28A" w:rsidP="00E05382">
      <w:pPr>
        <w:keepNext/>
      </w:pPr>
      <w:r w:rsidRPr="00C159B8">
        <w:rPr>
          <w:rFonts w:ascii="Arial" w:hAnsi="Arial" w:cs="Arial"/>
          <w:sz w:val="22"/>
          <w:szCs w:val="22"/>
        </w:rPr>
        <w:t>B4 x C9:</w:t>
      </w:r>
      <w:r w:rsidR="63F3E048">
        <w:br/>
      </w:r>
      <w:r w:rsidR="13D14410">
        <w:rPr>
          <w:noProof/>
        </w:rPr>
        <w:drawing>
          <wp:inline distT="0" distB="0" distL="0" distR="0" wp14:anchorId="62540051" wp14:editId="41C93DB0">
            <wp:extent cx="5715000" cy="2828925"/>
            <wp:effectExtent l="0" t="0" r="0" b="0"/>
            <wp:docPr id="126534273" name="Picture 126534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extLst>
                        <a:ext uri="{28A0092B-C50C-407E-A947-70E740481C1C}">
                          <a14:useLocalDpi xmlns:a14="http://schemas.microsoft.com/office/drawing/2010/main" val="0"/>
                        </a:ext>
                      </a:extLst>
                    </a:blip>
                    <a:stretch>
                      <a:fillRect/>
                    </a:stretch>
                  </pic:blipFill>
                  <pic:spPr>
                    <a:xfrm>
                      <a:off x="0" y="0"/>
                      <a:ext cx="5715000" cy="2828925"/>
                    </a:xfrm>
                    <a:prstGeom prst="rect">
                      <a:avLst/>
                    </a:prstGeom>
                  </pic:spPr>
                </pic:pic>
              </a:graphicData>
            </a:graphic>
          </wp:inline>
        </w:drawing>
      </w:r>
    </w:p>
    <w:p w14:paraId="17DFBA4E" w14:textId="15352E4C" w:rsidR="63F3E048" w:rsidRDefault="00E05382" w:rsidP="00E05382">
      <w:pPr>
        <w:pStyle w:val="Caption"/>
      </w:pPr>
      <w:r>
        <w:t xml:space="preserve">Figure </w:t>
      </w:r>
      <w:fldSimple w:instr=" SEQ Figure \* ARABIC ">
        <w:r>
          <w:rPr>
            <w:noProof/>
          </w:rPr>
          <w:t>53</w:t>
        </w:r>
      </w:fldSimple>
    </w:p>
    <w:p w14:paraId="5CCE35F9" w14:textId="77777777" w:rsidR="00E05382" w:rsidRDefault="4A6A0F09" w:rsidP="00E05382">
      <w:pPr>
        <w:keepNext/>
      </w:pPr>
      <w:r w:rsidRPr="00C159B8">
        <w:rPr>
          <w:rFonts w:ascii="Arial" w:hAnsi="Arial" w:cs="Arial"/>
          <w:sz w:val="22"/>
          <w:szCs w:val="22"/>
        </w:rPr>
        <w:lastRenderedPageBreak/>
        <w:t>F6 x A1:</w:t>
      </w:r>
      <w:r w:rsidR="63F3E048">
        <w:br/>
      </w:r>
      <w:r w:rsidR="13D14410">
        <w:rPr>
          <w:noProof/>
        </w:rPr>
        <w:drawing>
          <wp:inline distT="0" distB="0" distL="0" distR="0" wp14:anchorId="171645E3" wp14:editId="0C802B1A">
            <wp:extent cx="5715000" cy="2762250"/>
            <wp:effectExtent l="0" t="0" r="0" b="0"/>
            <wp:docPr id="872264492" name="Picture 872264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5715000" cy="2762250"/>
                    </a:xfrm>
                    <a:prstGeom prst="rect">
                      <a:avLst/>
                    </a:prstGeom>
                  </pic:spPr>
                </pic:pic>
              </a:graphicData>
            </a:graphic>
          </wp:inline>
        </w:drawing>
      </w:r>
    </w:p>
    <w:p w14:paraId="424267FB" w14:textId="16432AA3" w:rsidR="63F3E048" w:rsidRDefault="00E05382" w:rsidP="00E05382">
      <w:pPr>
        <w:pStyle w:val="Caption"/>
      </w:pPr>
      <w:r>
        <w:t xml:space="preserve">Figure </w:t>
      </w:r>
      <w:fldSimple w:instr=" SEQ Figure \* ARABIC ">
        <w:r>
          <w:rPr>
            <w:noProof/>
          </w:rPr>
          <w:t>54</w:t>
        </w:r>
      </w:fldSimple>
    </w:p>
    <w:p w14:paraId="415582B0" w14:textId="77777777" w:rsidR="00E05382" w:rsidRDefault="6BA3D935" w:rsidP="00E05382">
      <w:pPr>
        <w:keepNext/>
      </w:pPr>
      <w:r w:rsidRPr="00C159B8">
        <w:rPr>
          <w:rFonts w:ascii="Arial" w:hAnsi="Arial" w:cs="Arial"/>
          <w:sz w:val="22"/>
          <w:szCs w:val="22"/>
        </w:rPr>
        <w:t>62 x A8:</w:t>
      </w:r>
      <w:r w:rsidR="63F3E048" w:rsidRPr="00C159B8">
        <w:rPr>
          <w:rFonts w:ascii="Arial" w:hAnsi="Arial" w:cs="Arial"/>
          <w:sz w:val="22"/>
          <w:szCs w:val="22"/>
        </w:rPr>
        <w:br/>
      </w:r>
      <w:r w:rsidR="13D14410">
        <w:rPr>
          <w:noProof/>
        </w:rPr>
        <w:drawing>
          <wp:inline distT="0" distB="0" distL="0" distR="0" wp14:anchorId="72890E4F" wp14:editId="048A6C8F">
            <wp:extent cx="5715000" cy="2800350"/>
            <wp:effectExtent l="0" t="0" r="0" b="0"/>
            <wp:docPr id="2110135003" name="Picture 2110135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5715000" cy="2800350"/>
                    </a:xfrm>
                    <a:prstGeom prst="rect">
                      <a:avLst/>
                    </a:prstGeom>
                  </pic:spPr>
                </pic:pic>
              </a:graphicData>
            </a:graphic>
          </wp:inline>
        </w:drawing>
      </w:r>
    </w:p>
    <w:p w14:paraId="08837AF9" w14:textId="153C68FD" w:rsidR="00E05382" w:rsidRDefault="00E05382" w:rsidP="00E05382">
      <w:pPr>
        <w:pStyle w:val="Caption"/>
      </w:pPr>
      <w:r>
        <w:t xml:space="preserve">Figure </w:t>
      </w:r>
      <w:fldSimple w:instr=" SEQ Figure \* ARABIC ">
        <w:r>
          <w:rPr>
            <w:noProof/>
          </w:rPr>
          <w:t>55</w:t>
        </w:r>
      </w:fldSimple>
    </w:p>
    <w:p w14:paraId="44063573" w14:textId="479BDC0C" w:rsidR="63F3E048" w:rsidRDefault="63F3E048" w:rsidP="327EFCE8">
      <w:r>
        <w:br/>
      </w:r>
    </w:p>
    <w:p w14:paraId="0E3E3316" w14:textId="77777777" w:rsidR="00E05382" w:rsidRDefault="00E05382" w:rsidP="327EFCE8"/>
    <w:p w14:paraId="76CCC0B2" w14:textId="77777777" w:rsidR="00E05382" w:rsidRDefault="00E05382" w:rsidP="327EFCE8"/>
    <w:p w14:paraId="09C28A6F" w14:textId="77777777" w:rsidR="00E05382" w:rsidRDefault="00E05382" w:rsidP="327EFCE8"/>
    <w:p w14:paraId="10849477" w14:textId="77777777" w:rsidR="00E05382" w:rsidRDefault="00E05382" w:rsidP="327EFCE8"/>
    <w:p w14:paraId="438C24C3" w14:textId="77777777" w:rsidR="00E05382" w:rsidRDefault="00E05382" w:rsidP="327EFCE8"/>
    <w:p w14:paraId="4DC9E52C" w14:textId="37C965A6" w:rsidR="63F3E048" w:rsidRPr="00C159B8" w:rsidRDefault="22177D48" w:rsidP="327EFCE8">
      <w:pPr>
        <w:rPr>
          <w:rFonts w:ascii="Arial" w:hAnsi="Arial" w:cs="Arial"/>
          <w:sz w:val="22"/>
          <w:szCs w:val="22"/>
        </w:rPr>
      </w:pPr>
      <w:r w:rsidRPr="00C159B8">
        <w:rPr>
          <w:rFonts w:ascii="Arial" w:hAnsi="Arial" w:cs="Arial"/>
          <w:sz w:val="22"/>
          <w:szCs w:val="22"/>
        </w:rPr>
        <w:lastRenderedPageBreak/>
        <w:t>Here is the timing summary for the Wallace Tree multiplier:</w:t>
      </w:r>
    </w:p>
    <w:p w14:paraId="6062121C" w14:textId="77777777" w:rsidR="00E05382" w:rsidRDefault="22177D48" w:rsidP="00E05382">
      <w:pPr>
        <w:keepNext/>
      </w:pPr>
      <w:r>
        <w:rPr>
          <w:noProof/>
        </w:rPr>
        <w:drawing>
          <wp:inline distT="0" distB="0" distL="0" distR="0" wp14:anchorId="4677FB4D" wp14:editId="33802737">
            <wp:extent cx="5715000" cy="1533525"/>
            <wp:effectExtent l="0" t="0" r="0" b="0"/>
            <wp:docPr id="2034266233" name="Picture 2034266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a:extLst>
                        <a:ext uri="{28A0092B-C50C-407E-A947-70E740481C1C}">
                          <a14:useLocalDpi xmlns:a14="http://schemas.microsoft.com/office/drawing/2010/main" val="0"/>
                        </a:ext>
                      </a:extLst>
                    </a:blip>
                    <a:stretch>
                      <a:fillRect/>
                    </a:stretch>
                  </pic:blipFill>
                  <pic:spPr>
                    <a:xfrm>
                      <a:off x="0" y="0"/>
                      <a:ext cx="5715000" cy="1533525"/>
                    </a:xfrm>
                    <a:prstGeom prst="rect">
                      <a:avLst/>
                    </a:prstGeom>
                  </pic:spPr>
                </pic:pic>
              </a:graphicData>
            </a:graphic>
          </wp:inline>
        </w:drawing>
      </w:r>
    </w:p>
    <w:p w14:paraId="5460CBED" w14:textId="197999DB" w:rsidR="0017359E" w:rsidRDefault="00E05382" w:rsidP="00E05382">
      <w:pPr>
        <w:pStyle w:val="Caption"/>
        <w:rPr>
          <w:rFonts w:ascii="Arial" w:hAnsi="Arial" w:cs="Arial"/>
          <w:sz w:val="22"/>
          <w:szCs w:val="22"/>
        </w:rPr>
      </w:pPr>
      <w:r>
        <w:t xml:space="preserve">Figure </w:t>
      </w:r>
      <w:fldSimple w:instr=" SEQ Figure \* ARABIC ">
        <w:r>
          <w:rPr>
            <w:noProof/>
          </w:rPr>
          <w:t>56</w:t>
        </w:r>
      </w:fldSimple>
    </w:p>
    <w:p w14:paraId="536960A1" w14:textId="77777777" w:rsidR="0017359E" w:rsidRDefault="0017359E" w:rsidP="327EFCE8">
      <w:pPr>
        <w:rPr>
          <w:rFonts w:ascii="Arial" w:hAnsi="Arial" w:cs="Arial"/>
          <w:sz w:val="22"/>
          <w:szCs w:val="22"/>
        </w:rPr>
      </w:pPr>
    </w:p>
    <w:p w14:paraId="5EA464DB" w14:textId="207C161F" w:rsidR="63F3E048" w:rsidRPr="00C159B8" w:rsidRDefault="63F3E048" w:rsidP="327EFCE8">
      <w:pPr>
        <w:rPr>
          <w:rFonts w:ascii="Arial" w:hAnsi="Arial" w:cs="Arial"/>
          <w:sz w:val="22"/>
          <w:szCs w:val="22"/>
        </w:rPr>
      </w:pPr>
      <w:r>
        <w:br/>
      </w:r>
      <w:r w:rsidR="22177D48" w:rsidRPr="00C159B8">
        <w:rPr>
          <w:rFonts w:ascii="Arial" w:hAnsi="Arial" w:cs="Arial"/>
          <w:sz w:val="22"/>
          <w:szCs w:val="22"/>
        </w:rPr>
        <w:t>Here is the c</w:t>
      </w:r>
      <w:r w:rsidR="3F6CD041" w:rsidRPr="00C159B8">
        <w:rPr>
          <w:rFonts w:ascii="Arial" w:hAnsi="Arial" w:cs="Arial"/>
          <w:sz w:val="22"/>
          <w:szCs w:val="22"/>
        </w:rPr>
        <w:t>ombinational delay</w:t>
      </w:r>
      <w:r w:rsidR="22177D48" w:rsidRPr="00C159B8">
        <w:rPr>
          <w:rFonts w:ascii="Arial" w:hAnsi="Arial" w:cs="Arial"/>
          <w:sz w:val="22"/>
          <w:szCs w:val="22"/>
        </w:rPr>
        <w:t xml:space="preserve"> for the Wallace Tree multiplier:</w:t>
      </w:r>
    </w:p>
    <w:p w14:paraId="298CF517" w14:textId="77777777" w:rsidR="00E05382" w:rsidRDefault="53E30225" w:rsidP="00E05382">
      <w:pPr>
        <w:keepNext/>
      </w:pPr>
      <w:r>
        <w:rPr>
          <w:noProof/>
        </w:rPr>
        <w:drawing>
          <wp:inline distT="0" distB="0" distL="0" distR="0" wp14:anchorId="5A5BCCA2" wp14:editId="30235CF9">
            <wp:extent cx="3131725" cy="4966138"/>
            <wp:effectExtent l="0" t="0" r="0" b="6350"/>
            <wp:docPr id="2061008958" name="Picture 20610089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3134741" cy="4970920"/>
                    </a:xfrm>
                    <a:prstGeom prst="rect">
                      <a:avLst/>
                    </a:prstGeom>
                  </pic:spPr>
                </pic:pic>
              </a:graphicData>
            </a:graphic>
          </wp:inline>
        </w:drawing>
      </w:r>
    </w:p>
    <w:p w14:paraId="224DE1F0" w14:textId="52A7255F" w:rsidR="63F3E048" w:rsidRDefault="00E05382" w:rsidP="00E05382">
      <w:pPr>
        <w:pStyle w:val="Caption"/>
      </w:pPr>
      <w:r>
        <w:t xml:space="preserve">Figure </w:t>
      </w:r>
      <w:fldSimple w:instr=" SEQ Figure \* ARABIC ">
        <w:r>
          <w:rPr>
            <w:noProof/>
          </w:rPr>
          <w:t>57</w:t>
        </w:r>
      </w:fldSimple>
    </w:p>
    <w:p w14:paraId="6D3958AE" w14:textId="77777777" w:rsidR="00E05382" w:rsidRDefault="53E30225" w:rsidP="00E05382">
      <w:pPr>
        <w:keepNext/>
      </w:pPr>
      <w:r>
        <w:rPr>
          <w:noProof/>
        </w:rPr>
        <w:lastRenderedPageBreak/>
        <w:drawing>
          <wp:inline distT="0" distB="0" distL="0" distR="0" wp14:anchorId="178A9270" wp14:editId="6E08BAC7">
            <wp:extent cx="3648075" cy="5724524"/>
            <wp:effectExtent l="0" t="0" r="0" b="0"/>
            <wp:docPr id="153741950" name="Picture 153741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a:extLst>
                        <a:ext uri="{28A0092B-C50C-407E-A947-70E740481C1C}">
                          <a14:useLocalDpi xmlns:a14="http://schemas.microsoft.com/office/drawing/2010/main" val="0"/>
                        </a:ext>
                      </a:extLst>
                    </a:blip>
                    <a:stretch>
                      <a:fillRect/>
                    </a:stretch>
                  </pic:blipFill>
                  <pic:spPr>
                    <a:xfrm>
                      <a:off x="0" y="0"/>
                      <a:ext cx="3648075" cy="5724524"/>
                    </a:xfrm>
                    <a:prstGeom prst="rect">
                      <a:avLst/>
                    </a:prstGeom>
                  </pic:spPr>
                </pic:pic>
              </a:graphicData>
            </a:graphic>
          </wp:inline>
        </w:drawing>
      </w:r>
    </w:p>
    <w:p w14:paraId="00BF72BA" w14:textId="564A1D72" w:rsidR="63F3E048" w:rsidRDefault="00E05382" w:rsidP="00E05382">
      <w:pPr>
        <w:pStyle w:val="Caption"/>
      </w:pPr>
      <w:r>
        <w:t xml:space="preserve">Figure </w:t>
      </w:r>
      <w:fldSimple w:instr=" SEQ Figure \* ARABIC ">
        <w:r>
          <w:rPr>
            <w:noProof/>
          </w:rPr>
          <w:t>58</w:t>
        </w:r>
      </w:fldSimple>
    </w:p>
    <w:p w14:paraId="07B50850" w14:textId="77777777" w:rsidR="00E05382" w:rsidRDefault="53E30225" w:rsidP="00E05382">
      <w:pPr>
        <w:keepNext/>
      </w:pPr>
      <w:r>
        <w:rPr>
          <w:noProof/>
        </w:rPr>
        <w:lastRenderedPageBreak/>
        <w:drawing>
          <wp:inline distT="0" distB="0" distL="0" distR="0" wp14:anchorId="7544AB4F" wp14:editId="55FC8213">
            <wp:extent cx="3705225" cy="5715000"/>
            <wp:effectExtent l="0" t="0" r="0" b="0"/>
            <wp:docPr id="89817431" name="Picture 898174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extLst>
                        <a:ext uri="{28A0092B-C50C-407E-A947-70E740481C1C}">
                          <a14:useLocalDpi xmlns:a14="http://schemas.microsoft.com/office/drawing/2010/main" val="0"/>
                        </a:ext>
                      </a:extLst>
                    </a:blip>
                    <a:stretch>
                      <a:fillRect/>
                    </a:stretch>
                  </pic:blipFill>
                  <pic:spPr>
                    <a:xfrm>
                      <a:off x="0" y="0"/>
                      <a:ext cx="3705225" cy="5715000"/>
                    </a:xfrm>
                    <a:prstGeom prst="rect">
                      <a:avLst/>
                    </a:prstGeom>
                  </pic:spPr>
                </pic:pic>
              </a:graphicData>
            </a:graphic>
          </wp:inline>
        </w:drawing>
      </w:r>
    </w:p>
    <w:p w14:paraId="290CAC71" w14:textId="7C8F6EAD" w:rsidR="53E30225" w:rsidRDefault="00E05382" w:rsidP="00E05382">
      <w:pPr>
        <w:pStyle w:val="Caption"/>
      </w:pPr>
      <w:r>
        <w:t xml:space="preserve">Figure </w:t>
      </w:r>
      <w:fldSimple w:instr=" SEQ Figure \* ARABIC ">
        <w:r>
          <w:rPr>
            <w:noProof/>
          </w:rPr>
          <w:t>59</w:t>
        </w:r>
      </w:fldSimple>
    </w:p>
    <w:p w14:paraId="09BE04E6" w14:textId="77777777" w:rsidR="00E05382" w:rsidRDefault="53E30225" w:rsidP="00E05382">
      <w:pPr>
        <w:keepNext/>
      </w:pPr>
      <w:r>
        <w:rPr>
          <w:noProof/>
        </w:rPr>
        <w:drawing>
          <wp:inline distT="0" distB="0" distL="0" distR="0" wp14:anchorId="43D4B34C" wp14:editId="19BD855F">
            <wp:extent cx="2105025" cy="400050"/>
            <wp:effectExtent l="0" t="0" r="0" b="0"/>
            <wp:docPr id="1244491689" name="Picture 1244491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6">
                      <a:extLst>
                        <a:ext uri="{28A0092B-C50C-407E-A947-70E740481C1C}">
                          <a14:useLocalDpi xmlns:a14="http://schemas.microsoft.com/office/drawing/2010/main" val="0"/>
                        </a:ext>
                      </a:extLst>
                    </a:blip>
                    <a:stretch>
                      <a:fillRect/>
                    </a:stretch>
                  </pic:blipFill>
                  <pic:spPr>
                    <a:xfrm>
                      <a:off x="0" y="0"/>
                      <a:ext cx="2105025" cy="400050"/>
                    </a:xfrm>
                    <a:prstGeom prst="rect">
                      <a:avLst/>
                    </a:prstGeom>
                  </pic:spPr>
                </pic:pic>
              </a:graphicData>
            </a:graphic>
          </wp:inline>
        </w:drawing>
      </w:r>
    </w:p>
    <w:p w14:paraId="0D88B005" w14:textId="1D0761F2" w:rsidR="53E30225" w:rsidRDefault="00E05382" w:rsidP="00E05382">
      <w:pPr>
        <w:pStyle w:val="Caption"/>
      </w:pPr>
      <w:r>
        <w:t xml:space="preserve">Figure </w:t>
      </w:r>
      <w:fldSimple w:instr=" SEQ Figure \* ARABIC ">
        <w:r>
          <w:rPr>
            <w:noProof/>
          </w:rPr>
          <w:t>60</w:t>
        </w:r>
      </w:fldSimple>
    </w:p>
    <w:p w14:paraId="7F68D482" w14:textId="0A03249B" w:rsidR="53E30225" w:rsidRDefault="53E30225">
      <w:pPr>
        <w:rPr>
          <w:rFonts w:ascii="Arial" w:hAnsi="Arial" w:cs="Arial"/>
          <w:sz w:val="22"/>
          <w:szCs w:val="22"/>
        </w:rPr>
      </w:pPr>
      <w:r w:rsidRPr="00C159B8">
        <w:rPr>
          <w:rFonts w:ascii="Arial" w:hAnsi="Arial" w:cs="Arial"/>
          <w:sz w:val="22"/>
          <w:szCs w:val="22"/>
        </w:rPr>
        <w:t>Here is the power summary for the Wallace Tree multiplier:</w:t>
      </w:r>
    </w:p>
    <w:p w14:paraId="407C59DE" w14:textId="77777777" w:rsidR="00E05382" w:rsidRDefault="0017359E" w:rsidP="00E05382">
      <w:pPr>
        <w:keepNext/>
      </w:pPr>
      <w:r>
        <w:rPr>
          <w:noProof/>
        </w:rPr>
        <w:lastRenderedPageBreak/>
        <w:drawing>
          <wp:inline distT="0" distB="0" distL="0" distR="0" wp14:anchorId="62856357" wp14:editId="2BA7B108">
            <wp:extent cx="4391025" cy="2195513"/>
            <wp:effectExtent l="0" t="0" r="0" b="0"/>
            <wp:docPr id="113402475" name="Picture 1134024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2475" name="Picture 113402475" descr="A screenshot of a computer&#10;&#10;AI-generated content may be incorrect."/>
                    <pic:cNvPicPr/>
                  </pic:nvPicPr>
                  <pic:blipFill>
                    <a:blip r:embed="rId67">
                      <a:extLst>
                        <a:ext uri="{28A0092B-C50C-407E-A947-70E740481C1C}">
                          <a14:useLocalDpi xmlns:a14="http://schemas.microsoft.com/office/drawing/2010/main" val="0"/>
                        </a:ext>
                      </a:extLst>
                    </a:blip>
                    <a:stretch>
                      <a:fillRect/>
                    </a:stretch>
                  </pic:blipFill>
                  <pic:spPr>
                    <a:xfrm>
                      <a:off x="0" y="0"/>
                      <a:ext cx="4392869" cy="2196435"/>
                    </a:xfrm>
                    <a:prstGeom prst="rect">
                      <a:avLst/>
                    </a:prstGeom>
                  </pic:spPr>
                </pic:pic>
              </a:graphicData>
            </a:graphic>
          </wp:inline>
        </w:drawing>
      </w:r>
    </w:p>
    <w:p w14:paraId="783C08BB" w14:textId="3F1FACED" w:rsidR="0017359E" w:rsidRPr="00C159B8" w:rsidRDefault="00E05382" w:rsidP="00E05382">
      <w:pPr>
        <w:pStyle w:val="Caption"/>
        <w:rPr>
          <w:rFonts w:ascii="Arial" w:hAnsi="Arial" w:cs="Arial"/>
          <w:sz w:val="22"/>
          <w:szCs w:val="22"/>
        </w:rPr>
      </w:pPr>
      <w:r>
        <w:t xml:space="preserve">Figure </w:t>
      </w:r>
      <w:fldSimple w:instr=" SEQ Figure \* ARABIC ">
        <w:r>
          <w:rPr>
            <w:noProof/>
          </w:rPr>
          <w:t>61</w:t>
        </w:r>
      </w:fldSimple>
    </w:p>
    <w:p w14:paraId="2FBC442F" w14:textId="23708731" w:rsidR="53E30225" w:rsidRPr="00C159B8" w:rsidRDefault="53E30225">
      <w:pPr>
        <w:rPr>
          <w:rFonts w:ascii="Arial" w:hAnsi="Arial" w:cs="Arial"/>
          <w:sz w:val="22"/>
          <w:szCs w:val="22"/>
        </w:rPr>
      </w:pPr>
      <w:r>
        <w:br/>
      </w:r>
      <w:r w:rsidRPr="00C159B8">
        <w:rPr>
          <w:rFonts w:ascii="Arial" w:hAnsi="Arial" w:cs="Arial"/>
          <w:sz w:val="22"/>
          <w:szCs w:val="22"/>
        </w:rPr>
        <w:t>Here is the report utilisation for the Wallace Tree multiplier:</w:t>
      </w:r>
    </w:p>
    <w:p w14:paraId="70946CD5" w14:textId="77777777" w:rsidR="00E05382" w:rsidRDefault="53E30225" w:rsidP="00E05382">
      <w:pPr>
        <w:keepNext/>
      </w:pPr>
      <w:r>
        <w:rPr>
          <w:noProof/>
        </w:rPr>
        <w:drawing>
          <wp:inline distT="0" distB="0" distL="0" distR="0" wp14:anchorId="2AFE42C3" wp14:editId="2D7E9950">
            <wp:extent cx="4505325" cy="1200150"/>
            <wp:effectExtent l="0" t="0" r="0" b="0"/>
            <wp:docPr id="227374573" name="Picture 227374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extLst>
                        <a:ext uri="{28A0092B-C50C-407E-A947-70E740481C1C}">
                          <a14:useLocalDpi xmlns:a14="http://schemas.microsoft.com/office/drawing/2010/main" val="0"/>
                        </a:ext>
                      </a:extLst>
                    </a:blip>
                    <a:stretch>
                      <a:fillRect/>
                    </a:stretch>
                  </pic:blipFill>
                  <pic:spPr>
                    <a:xfrm>
                      <a:off x="0" y="0"/>
                      <a:ext cx="4505325" cy="1200150"/>
                    </a:xfrm>
                    <a:prstGeom prst="rect">
                      <a:avLst/>
                    </a:prstGeom>
                  </pic:spPr>
                </pic:pic>
              </a:graphicData>
            </a:graphic>
          </wp:inline>
        </w:drawing>
      </w:r>
    </w:p>
    <w:p w14:paraId="09200ABD" w14:textId="310C863B" w:rsidR="00E05382" w:rsidRDefault="00E05382" w:rsidP="00E05382">
      <w:pPr>
        <w:pStyle w:val="Caption"/>
      </w:pPr>
      <w:r>
        <w:t xml:space="preserve">Figure </w:t>
      </w:r>
      <w:fldSimple w:instr=" SEQ Figure \* ARABIC ">
        <w:r>
          <w:rPr>
            <w:noProof/>
          </w:rPr>
          <w:t>62</w:t>
        </w:r>
      </w:fldSimple>
    </w:p>
    <w:p w14:paraId="20E7E65C" w14:textId="77777777" w:rsidR="00E05382" w:rsidRDefault="53E30225" w:rsidP="00E05382">
      <w:pPr>
        <w:keepNext/>
      </w:pPr>
      <w:r>
        <w:br/>
      </w:r>
      <w:r>
        <w:rPr>
          <w:noProof/>
        </w:rPr>
        <w:drawing>
          <wp:inline distT="0" distB="0" distL="0" distR="0" wp14:anchorId="69F3AE16" wp14:editId="79A17BFF">
            <wp:extent cx="4991102" cy="2371725"/>
            <wp:effectExtent l="0" t="0" r="0" b="0"/>
            <wp:docPr id="1130210505" name="Picture 11302105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extLst>
                        <a:ext uri="{28A0092B-C50C-407E-A947-70E740481C1C}">
                          <a14:useLocalDpi xmlns:a14="http://schemas.microsoft.com/office/drawing/2010/main" val="0"/>
                        </a:ext>
                      </a:extLst>
                    </a:blip>
                    <a:stretch>
                      <a:fillRect/>
                    </a:stretch>
                  </pic:blipFill>
                  <pic:spPr>
                    <a:xfrm>
                      <a:off x="0" y="0"/>
                      <a:ext cx="4991102" cy="2371725"/>
                    </a:xfrm>
                    <a:prstGeom prst="rect">
                      <a:avLst/>
                    </a:prstGeom>
                  </pic:spPr>
                </pic:pic>
              </a:graphicData>
            </a:graphic>
          </wp:inline>
        </w:drawing>
      </w:r>
    </w:p>
    <w:p w14:paraId="7B7D1D07" w14:textId="327833A3" w:rsidR="00E05382" w:rsidRDefault="00E05382" w:rsidP="00E05382">
      <w:pPr>
        <w:pStyle w:val="Caption"/>
      </w:pPr>
      <w:r>
        <w:t xml:space="preserve">Figure </w:t>
      </w:r>
      <w:fldSimple w:instr=" SEQ Figure \* ARABIC ">
        <w:r>
          <w:rPr>
            <w:noProof/>
          </w:rPr>
          <w:t>63</w:t>
        </w:r>
      </w:fldSimple>
    </w:p>
    <w:p w14:paraId="43F27D73" w14:textId="36F645FE" w:rsidR="53E30225" w:rsidRDefault="53E30225">
      <w:r>
        <w:br/>
      </w:r>
    </w:p>
    <w:p w14:paraId="538DC076" w14:textId="7EEDC960" w:rsidR="327EFCE8" w:rsidRDefault="327EFCE8"/>
    <w:p w14:paraId="0EF1C302" w14:textId="5C980316" w:rsidR="3A2764A4" w:rsidRPr="00C159B8" w:rsidRDefault="3A2764A4" w:rsidP="63F3E048">
      <w:pPr>
        <w:pStyle w:val="Heading1"/>
        <w:rPr>
          <w:rFonts w:ascii="Arial" w:hAnsi="Arial" w:cs="Arial"/>
        </w:rPr>
      </w:pPr>
      <w:bookmarkStart w:id="21" w:name="_Toc195781314"/>
      <w:r w:rsidRPr="00C159B8">
        <w:rPr>
          <w:rFonts w:ascii="Arial" w:hAnsi="Arial" w:cs="Arial"/>
        </w:rPr>
        <w:lastRenderedPageBreak/>
        <w:t>Analysis of Results</w:t>
      </w:r>
      <w:bookmarkEnd w:id="21"/>
    </w:p>
    <w:p w14:paraId="3D66477C" w14:textId="1296F318" w:rsidR="63F3E048" w:rsidRPr="00C159B8" w:rsidRDefault="17D7D890" w:rsidP="63F3E048">
      <w:pPr>
        <w:rPr>
          <w:rFonts w:ascii="Arial" w:hAnsi="Arial" w:cs="Arial"/>
          <w:sz w:val="22"/>
          <w:szCs w:val="22"/>
        </w:rPr>
      </w:pPr>
      <w:r w:rsidRPr="00C159B8">
        <w:rPr>
          <w:rFonts w:ascii="Arial" w:hAnsi="Arial" w:cs="Arial"/>
          <w:sz w:val="22"/>
          <w:szCs w:val="22"/>
        </w:rPr>
        <w:t xml:space="preserve">As shown above in </w:t>
      </w:r>
      <w:r w:rsidR="005A29DE">
        <w:rPr>
          <w:rFonts w:ascii="Arial" w:hAnsi="Arial" w:cs="Arial"/>
          <w:sz w:val="22"/>
          <w:szCs w:val="22"/>
        </w:rPr>
        <w:t>Figures 37-41 and 52-55</w:t>
      </w:r>
      <w:r w:rsidRPr="00C159B8">
        <w:rPr>
          <w:rFonts w:ascii="Arial" w:hAnsi="Arial" w:cs="Arial"/>
          <w:sz w:val="22"/>
          <w:szCs w:val="22"/>
        </w:rPr>
        <w:t xml:space="preserve">, both the Brauns and Wallace Tree multipliers were tested for </w:t>
      </w:r>
      <w:r w:rsidR="3E576946" w:rsidRPr="00C159B8">
        <w:rPr>
          <w:rFonts w:ascii="Arial" w:hAnsi="Arial" w:cs="Arial"/>
          <w:sz w:val="22"/>
          <w:szCs w:val="22"/>
        </w:rPr>
        <w:t xml:space="preserve">correct operation. These were tested using the hexadecimal values: </w:t>
      </w:r>
    </w:p>
    <w:p w14:paraId="2AD4CE7F" w14:textId="72356B33" w:rsidR="63F3E048" w:rsidRPr="00C159B8" w:rsidRDefault="3E576946" w:rsidP="327EFCE8">
      <w:pPr>
        <w:pStyle w:val="ListParagraph"/>
        <w:numPr>
          <w:ilvl w:val="0"/>
          <w:numId w:val="2"/>
        </w:numPr>
        <w:rPr>
          <w:rFonts w:ascii="Arial" w:hAnsi="Arial" w:cs="Arial"/>
          <w:sz w:val="22"/>
          <w:szCs w:val="22"/>
        </w:rPr>
      </w:pPr>
      <w:r w:rsidRPr="00C159B8">
        <w:rPr>
          <w:rFonts w:ascii="Arial" w:hAnsi="Arial" w:cs="Arial"/>
          <w:sz w:val="22"/>
          <w:szCs w:val="22"/>
        </w:rPr>
        <w:t>EF x FF</w:t>
      </w:r>
      <w:r w:rsidR="3FE554B0" w:rsidRPr="00C159B8">
        <w:rPr>
          <w:rFonts w:ascii="Arial" w:hAnsi="Arial" w:cs="Arial"/>
          <w:sz w:val="22"/>
          <w:szCs w:val="22"/>
        </w:rPr>
        <w:t xml:space="preserve"> = EE11</w:t>
      </w:r>
    </w:p>
    <w:p w14:paraId="16542D41" w14:textId="1DBE4F15" w:rsidR="3FE554B0" w:rsidRPr="00C159B8" w:rsidRDefault="3FE554B0" w:rsidP="327EFCE8">
      <w:pPr>
        <w:pStyle w:val="ListParagraph"/>
        <w:numPr>
          <w:ilvl w:val="0"/>
          <w:numId w:val="2"/>
        </w:numPr>
        <w:rPr>
          <w:rFonts w:ascii="Arial" w:hAnsi="Arial" w:cs="Arial"/>
          <w:sz w:val="22"/>
          <w:szCs w:val="22"/>
        </w:rPr>
      </w:pPr>
      <w:r w:rsidRPr="00C159B8">
        <w:rPr>
          <w:rFonts w:ascii="Arial" w:hAnsi="Arial" w:cs="Arial"/>
          <w:sz w:val="22"/>
          <w:szCs w:val="22"/>
        </w:rPr>
        <w:t>B4 x C9 = 8D54</w:t>
      </w:r>
    </w:p>
    <w:p w14:paraId="5AA07EAB" w14:textId="71FC21C3" w:rsidR="3FE554B0" w:rsidRPr="00C159B8" w:rsidRDefault="3FE554B0" w:rsidP="327EFCE8">
      <w:pPr>
        <w:pStyle w:val="ListParagraph"/>
        <w:numPr>
          <w:ilvl w:val="0"/>
          <w:numId w:val="2"/>
        </w:numPr>
        <w:rPr>
          <w:rFonts w:ascii="Arial" w:hAnsi="Arial" w:cs="Arial"/>
          <w:sz w:val="22"/>
          <w:szCs w:val="22"/>
        </w:rPr>
      </w:pPr>
      <w:r w:rsidRPr="00C159B8">
        <w:rPr>
          <w:rFonts w:ascii="Arial" w:hAnsi="Arial" w:cs="Arial"/>
          <w:sz w:val="22"/>
          <w:szCs w:val="22"/>
        </w:rPr>
        <w:t>F6 x A1 = 9AB6</w:t>
      </w:r>
    </w:p>
    <w:p w14:paraId="63DA73BD" w14:textId="2D5AB685" w:rsidR="3FE554B0" w:rsidRPr="00C159B8" w:rsidRDefault="3FE554B0" w:rsidP="327EFCE8">
      <w:pPr>
        <w:pStyle w:val="ListParagraph"/>
        <w:numPr>
          <w:ilvl w:val="0"/>
          <w:numId w:val="2"/>
        </w:numPr>
        <w:rPr>
          <w:rFonts w:ascii="Arial" w:hAnsi="Arial" w:cs="Arial"/>
          <w:sz w:val="22"/>
          <w:szCs w:val="22"/>
        </w:rPr>
      </w:pPr>
      <w:r w:rsidRPr="00C159B8">
        <w:rPr>
          <w:rFonts w:ascii="Arial" w:hAnsi="Arial" w:cs="Arial"/>
          <w:sz w:val="22"/>
          <w:szCs w:val="22"/>
        </w:rPr>
        <w:t>62 x A8 = 4050</w:t>
      </w:r>
    </w:p>
    <w:p w14:paraId="2BA1DB8D" w14:textId="66F2E37C" w:rsidR="3FE554B0" w:rsidRPr="00C159B8" w:rsidRDefault="3FE554B0" w:rsidP="327EFCE8">
      <w:pPr>
        <w:rPr>
          <w:rFonts w:ascii="Arial" w:hAnsi="Arial" w:cs="Arial"/>
          <w:sz w:val="22"/>
          <w:szCs w:val="22"/>
        </w:rPr>
      </w:pPr>
      <w:r w:rsidRPr="00C159B8">
        <w:rPr>
          <w:rFonts w:ascii="Arial" w:hAnsi="Arial" w:cs="Arial"/>
          <w:sz w:val="22"/>
          <w:szCs w:val="22"/>
        </w:rPr>
        <w:t>Both multipliers can be seen providing the correct results for these multiplications, meaning they both function as intended.</w:t>
      </w:r>
    </w:p>
    <w:p w14:paraId="75EAADD1" w14:textId="746AC7C8" w:rsidR="5D49872F" w:rsidRPr="00C159B8" w:rsidRDefault="5D49872F" w:rsidP="327EFCE8">
      <w:pPr>
        <w:rPr>
          <w:rFonts w:ascii="Arial" w:hAnsi="Arial" w:cs="Arial"/>
          <w:sz w:val="22"/>
          <w:szCs w:val="22"/>
        </w:rPr>
      </w:pPr>
      <w:r w:rsidRPr="00C159B8">
        <w:rPr>
          <w:rFonts w:ascii="Arial" w:hAnsi="Arial" w:cs="Arial"/>
          <w:sz w:val="22"/>
          <w:szCs w:val="22"/>
        </w:rPr>
        <w:t xml:space="preserve">The critical path time calculated </w:t>
      </w:r>
      <w:r w:rsidR="005A29DE">
        <w:rPr>
          <w:rFonts w:ascii="Arial" w:hAnsi="Arial" w:cs="Arial"/>
          <w:sz w:val="22"/>
          <w:szCs w:val="22"/>
        </w:rPr>
        <w:t xml:space="preserve">above </w:t>
      </w:r>
      <w:r w:rsidRPr="00C159B8">
        <w:rPr>
          <w:rFonts w:ascii="Arial" w:hAnsi="Arial" w:cs="Arial"/>
          <w:sz w:val="22"/>
          <w:szCs w:val="22"/>
        </w:rPr>
        <w:t>was lower for the Wallace Tree multiplier in comparison to the Brauns multiplier.</w:t>
      </w:r>
      <w:r w:rsidR="3763BC84" w:rsidRPr="00C159B8">
        <w:rPr>
          <w:rFonts w:ascii="Arial" w:hAnsi="Arial" w:cs="Arial"/>
          <w:sz w:val="22"/>
          <w:szCs w:val="22"/>
        </w:rPr>
        <w:t xml:space="preserve"> Due to this, it would be expected that the Wallace Tree multiplier would conduct its operation quicker than the Brauns multiplier. By looking at the timing summaries for both multipliers above</w:t>
      </w:r>
      <w:r w:rsidR="005A29DE">
        <w:rPr>
          <w:rFonts w:ascii="Arial" w:hAnsi="Arial" w:cs="Arial"/>
          <w:sz w:val="22"/>
          <w:szCs w:val="22"/>
        </w:rPr>
        <w:t xml:space="preserve"> in Figures 41 and 56</w:t>
      </w:r>
      <w:r w:rsidR="3763BC84" w:rsidRPr="00C159B8">
        <w:rPr>
          <w:rFonts w:ascii="Arial" w:hAnsi="Arial" w:cs="Arial"/>
          <w:sz w:val="22"/>
          <w:szCs w:val="22"/>
        </w:rPr>
        <w:t xml:space="preserve">, it can be observed that </w:t>
      </w:r>
      <w:r w:rsidR="3C44AD9C" w:rsidRPr="00C159B8">
        <w:rPr>
          <w:rFonts w:ascii="Arial" w:hAnsi="Arial" w:cs="Arial"/>
          <w:sz w:val="22"/>
          <w:szCs w:val="22"/>
        </w:rPr>
        <w:t xml:space="preserve">the worst negative slack (WNS) for the Brauns multiplier was 13.508ns whereas the WNS for the Wallace Tree multiplier was </w:t>
      </w:r>
      <w:r w:rsidR="7FE87A3E" w:rsidRPr="00C159B8">
        <w:rPr>
          <w:rFonts w:ascii="Arial" w:hAnsi="Arial" w:cs="Arial"/>
          <w:sz w:val="22"/>
          <w:szCs w:val="22"/>
        </w:rPr>
        <w:t xml:space="preserve">6.058ns. </w:t>
      </w:r>
      <w:r w:rsidR="1BE68D91" w:rsidRPr="00C159B8">
        <w:rPr>
          <w:rFonts w:ascii="Arial" w:hAnsi="Arial" w:cs="Arial"/>
          <w:sz w:val="22"/>
          <w:szCs w:val="22"/>
        </w:rPr>
        <w:t xml:space="preserve">WNS is the time </w:t>
      </w:r>
      <w:r w:rsidR="2EB0D0EE" w:rsidRPr="00C159B8">
        <w:rPr>
          <w:rFonts w:ascii="Arial" w:hAnsi="Arial" w:cs="Arial"/>
          <w:sz w:val="22"/>
          <w:szCs w:val="22"/>
        </w:rPr>
        <w:t>left of a clock cycle afte</w:t>
      </w:r>
      <w:r w:rsidR="1BE68D91" w:rsidRPr="00C159B8">
        <w:rPr>
          <w:rFonts w:ascii="Arial" w:hAnsi="Arial" w:cs="Arial"/>
          <w:sz w:val="22"/>
          <w:szCs w:val="22"/>
        </w:rPr>
        <w:t xml:space="preserve">r the multiplier </w:t>
      </w:r>
      <w:r w:rsidR="43491733" w:rsidRPr="00C159B8">
        <w:rPr>
          <w:rFonts w:ascii="Arial" w:hAnsi="Arial" w:cs="Arial"/>
          <w:sz w:val="22"/>
          <w:szCs w:val="22"/>
        </w:rPr>
        <w:t>has conducted</w:t>
      </w:r>
      <w:r w:rsidR="1BE68D91" w:rsidRPr="00C159B8">
        <w:rPr>
          <w:rFonts w:ascii="Arial" w:hAnsi="Arial" w:cs="Arial"/>
          <w:sz w:val="22"/>
          <w:szCs w:val="22"/>
        </w:rPr>
        <w:t xml:space="preserve"> an operation along its critical path </w:t>
      </w:r>
      <w:sdt>
        <w:sdtPr>
          <w:rPr>
            <w:rFonts w:ascii="Arial" w:hAnsi="Arial" w:cs="Arial"/>
            <w:sz w:val="22"/>
            <w:szCs w:val="22"/>
          </w:rPr>
          <w:id w:val="-36898440"/>
          <w:citation/>
        </w:sdtPr>
        <w:sdtContent>
          <w:r w:rsidR="00624D4A">
            <w:rPr>
              <w:rFonts w:ascii="Arial" w:hAnsi="Arial" w:cs="Arial"/>
              <w:sz w:val="22"/>
              <w:szCs w:val="22"/>
            </w:rPr>
            <w:fldChar w:fldCharType="begin"/>
          </w:r>
          <w:r w:rsidR="00624D4A">
            <w:rPr>
              <w:rFonts w:ascii="Arial" w:hAnsi="Arial" w:cs="Arial"/>
              <w:sz w:val="22"/>
              <w:szCs w:val="22"/>
            </w:rPr>
            <w:instrText xml:space="preserve"> CITATION Wor19 \l 2057 </w:instrText>
          </w:r>
          <w:r w:rsidR="00624D4A">
            <w:rPr>
              <w:rFonts w:ascii="Arial" w:hAnsi="Arial" w:cs="Arial"/>
              <w:sz w:val="22"/>
              <w:szCs w:val="22"/>
            </w:rPr>
            <w:fldChar w:fldCharType="separate"/>
          </w:r>
          <w:r w:rsidR="00624D4A" w:rsidRPr="00624D4A">
            <w:rPr>
              <w:rFonts w:ascii="Arial" w:hAnsi="Arial" w:cs="Arial"/>
              <w:noProof/>
              <w:sz w:val="22"/>
              <w:szCs w:val="22"/>
            </w:rPr>
            <w:t>[14]</w:t>
          </w:r>
          <w:r w:rsidR="00624D4A">
            <w:rPr>
              <w:rFonts w:ascii="Arial" w:hAnsi="Arial" w:cs="Arial"/>
              <w:sz w:val="22"/>
              <w:szCs w:val="22"/>
            </w:rPr>
            <w:fldChar w:fldCharType="end"/>
          </w:r>
        </w:sdtContent>
      </w:sdt>
      <w:r w:rsidR="1BE68D91" w:rsidRPr="00C159B8">
        <w:rPr>
          <w:rFonts w:ascii="Arial" w:hAnsi="Arial" w:cs="Arial"/>
          <w:sz w:val="22"/>
          <w:szCs w:val="22"/>
        </w:rPr>
        <w:t xml:space="preserve">. </w:t>
      </w:r>
      <w:r w:rsidR="18526DCB" w:rsidRPr="00C159B8">
        <w:rPr>
          <w:rFonts w:ascii="Arial" w:hAnsi="Arial" w:cs="Arial"/>
          <w:sz w:val="22"/>
          <w:szCs w:val="22"/>
        </w:rPr>
        <w:t>As t</w:t>
      </w:r>
      <w:r w:rsidR="4B944088" w:rsidRPr="00C159B8">
        <w:rPr>
          <w:rFonts w:ascii="Arial" w:hAnsi="Arial" w:cs="Arial"/>
          <w:sz w:val="22"/>
          <w:szCs w:val="22"/>
        </w:rPr>
        <w:t xml:space="preserve">he clock cycle for </w:t>
      </w:r>
      <w:r w:rsidR="05878463" w:rsidRPr="00C159B8">
        <w:rPr>
          <w:rFonts w:ascii="Arial" w:hAnsi="Arial" w:cs="Arial"/>
          <w:sz w:val="22"/>
          <w:szCs w:val="22"/>
        </w:rPr>
        <w:t xml:space="preserve">the Brauns multiplier was 41ns and 29ns for the Wallace Tree multiplier, it took them </w:t>
      </w:r>
      <w:r w:rsidR="7F2EA84D" w:rsidRPr="00C159B8">
        <w:rPr>
          <w:rFonts w:ascii="Arial" w:hAnsi="Arial" w:cs="Arial"/>
          <w:sz w:val="22"/>
          <w:szCs w:val="22"/>
        </w:rPr>
        <w:t xml:space="preserve">27.492ns and 22.948ns to conduct an operation along its critical path successfully, respectively. This </w:t>
      </w:r>
      <w:r w:rsidR="32910111" w:rsidRPr="00C159B8">
        <w:rPr>
          <w:rFonts w:ascii="Arial" w:hAnsi="Arial" w:cs="Arial"/>
          <w:sz w:val="22"/>
          <w:szCs w:val="22"/>
        </w:rPr>
        <w:t>evidence shows that the Wallace Tree multiplier is faster than a Brauns multiplier since a Brauns multiplier has more hardware along its critical path</w:t>
      </w:r>
      <w:r w:rsidR="78EF89C0" w:rsidRPr="00C159B8">
        <w:rPr>
          <w:rFonts w:ascii="Arial" w:hAnsi="Arial" w:cs="Arial"/>
          <w:sz w:val="22"/>
          <w:szCs w:val="22"/>
        </w:rPr>
        <w:t xml:space="preserve"> compared to a Wallace Tree multiplier.</w:t>
      </w:r>
    </w:p>
    <w:p w14:paraId="49FC6F90" w14:textId="666E31C9" w:rsidR="0C8AAA86" w:rsidRPr="00C159B8" w:rsidRDefault="0C8AAA86" w:rsidP="327EFCE8">
      <w:pPr>
        <w:rPr>
          <w:rFonts w:ascii="Arial" w:hAnsi="Arial" w:cs="Arial"/>
          <w:sz w:val="22"/>
          <w:szCs w:val="22"/>
        </w:rPr>
      </w:pPr>
      <w:r w:rsidRPr="00C159B8">
        <w:rPr>
          <w:rFonts w:ascii="Arial" w:hAnsi="Arial" w:cs="Arial"/>
          <w:sz w:val="22"/>
          <w:szCs w:val="22"/>
        </w:rPr>
        <w:t xml:space="preserve">The combinational delays shown </w:t>
      </w:r>
      <w:r w:rsidR="005A29DE">
        <w:rPr>
          <w:rFonts w:ascii="Arial" w:hAnsi="Arial" w:cs="Arial"/>
          <w:sz w:val="22"/>
          <w:szCs w:val="22"/>
        </w:rPr>
        <w:t>in Figures 42-48 and 57-60</w:t>
      </w:r>
      <w:r w:rsidRPr="00C159B8">
        <w:rPr>
          <w:rFonts w:ascii="Arial" w:hAnsi="Arial" w:cs="Arial"/>
          <w:sz w:val="22"/>
          <w:szCs w:val="22"/>
        </w:rPr>
        <w:t xml:space="preserve"> also prove that the Wallace Tree multiplier is faster than a Brauns multiplier at conducting an operation along its critical path successfully. </w:t>
      </w:r>
      <w:r w:rsidR="5E214D75" w:rsidRPr="00C159B8">
        <w:rPr>
          <w:rFonts w:ascii="Arial" w:hAnsi="Arial" w:cs="Arial"/>
          <w:sz w:val="22"/>
          <w:szCs w:val="22"/>
        </w:rPr>
        <w:t>For each port A input (A0-A7) for P1</w:t>
      </w:r>
      <w:r w:rsidR="3EA23EED" w:rsidRPr="00C159B8">
        <w:rPr>
          <w:rFonts w:ascii="Arial" w:hAnsi="Arial" w:cs="Arial"/>
          <w:sz w:val="22"/>
          <w:szCs w:val="22"/>
        </w:rPr>
        <w:t>5, there is a greater max</w:t>
      </w:r>
      <w:r w:rsidR="4B0D1F72" w:rsidRPr="00C159B8">
        <w:rPr>
          <w:rFonts w:ascii="Arial" w:hAnsi="Arial" w:cs="Arial"/>
          <w:sz w:val="22"/>
          <w:szCs w:val="22"/>
        </w:rPr>
        <w:t xml:space="preserve">imum delay for the Brauns multiplier compared to the Wallace Tree multiplier. </w:t>
      </w:r>
      <w:r w:rsidR="06C19255" w:rsidRPr="00C159B8">
        <w:rPr>
          <w:rFonts w:ascii="Arial" w:hAnsi="Arial" w:cs="Arial"/>
          <w:sz w:val="22"/>
          <w:szCs w:val="22"/>
        </w:rPr>
        <w:t xml:space="preserve">An example of this is that A3-P15 has a delay of 24.467ns </w:t>
      </w:r>
      <w:r w:rsidR="04F95136" w:rsidRPr="00C159B8">
        <w:rPr>
          <w:rFonts w:ascii="Arial" w:hAnsi="Arial" w:cs="Arial"/>
          <w:sz w:val="22"/>
          <w:szCs w:val="22"/>
        </w:rPr>
        <w:t xml:space="preserve">for the Brauns multiplier whereas the Wallace </w:t>
      </w:r>
      <w:r w:rsidR="523FD6DB" w:rsidRPr="00C159B8">
        <w:rPr>
          <w:rFonts w:ascii="Arial" w:hAnsi="Arial" w:cs="Arial"/>
          <w:sz w:val="22"/>
          <w:szCs w:val="22"/>
        </w:rPr>
        <w:t>T</w:t>
      </w:r>
      <w:r w:rsidR="04F95136" w:rsidRPr="00C159B8">
        <w:rPr>
          <w:rFonts w:ascii="Arial" w:hAnsi="Arial" w:cs="Arial"/>
          <w:sz w:val="22"/>
          <w:szCs w:val="22"/>
        </w:rPr>
        <w:t>ree multiplier only has a delay of 19.580ns. This di</w:t>
      </w:r>
      <w:r w:rsidR="3FE7C896" w:rsidRPr="00C159B8">
        <w:rPr>
          <w:rFonts w:ascii="Arial" w:hAnsi="Arial" w:cs="Arial"/>
          <w:sz w:val="22"/>
          <w:szCs w:val="22"/>
        </w:rPr>
        <w:t xml:space="preserve">splays further proof that the Wallace </w:t>
      </w:r>
      <w:r w:rsidR="67949D7B" w:rsidRPr="00C159B8">
        <w:rPr>
          <w:rFonts w:ascii="Arial" w:hAnsi="Arial" w:cs="Arial"/>
          <w:sz w:val="22"/>
          <w:szCs w:val="22"/>
        </w:rPr>
        <w:t>Tree multiplier is faster than a Brauns multiplier</w:t>
      </w:r>
      <w:r w:rsidR="20B5E748" w:rsidRPr="00C159B8">
        <w:rPr>
          <w:rFonts w:ascii="Arial" w:hAnsi="Arial" w:cs="Arial"/>
          <w:sz w:val="22"/>
          <w:szCs w:val="22"/>
        </w:rPr>
        <w:t>. The same can be said for each port B input (B0-B7) f</w:t>
      </w:r>
      <w:r w:rsidR="0ADE27C2" w:rsidRPr="00C159B8">
        <w:rPr>
          <w:rFonts w:ascii="Arial" w:hAnsi="Arial" w:cs="Arial"/>
          <w:sz w:val="22"/>
          <w:szCs w:val="22"/>
        </w:rPr>
        <w:t>or P15</w:t>
      </w:r>
      <w:r w:rsidR="20B5E748" w:rsidRPr="00C159B8">
        <w:rPr>
          <w:rFonts w:ascii="Arial" w:hAnsi="Arial" w:cs="Arial"/>
          <w:sz w:val="22"/>
          <w:szCs w:val="22"/>
        </w:rPr>
        <w:t xml:space="preserve">. </w:t>
      </w:r>
      <w:r w:rsidR="23EB4B8A" w:rsidRPr="00C159B8">
        <w:rPr>
          <w:rFonts w:ascii="Arial" w:hAnsi="Arial" w:cs="Arial"/>
          <w:sz w:val="22"/>
          <w:szCs w:val="22"/>
        </w:rPr>
        <w:t xml:space="preserve">Another example of this is </w:t>
      </w:r>
      <w:r w:rsidR="4C08B987" w:rsidRPr="00C159B8">
        <w:rPr>
          <w:rFonts w:ascii="Arial" w:hAnsi="Arial" w:cs="Arial"/>
          <w:sz w:val="22"/>
          <w:szCs w:val="22"/>
        </w:rPr>
        <w:t xml:space="preserve">that B6-P15 has a delay of 19.998ns for the Brauns multiplier whereas the Wallace Tree multiplier only has a delay of 16.409ns. </w:t>
      </w:r>
      <w:r w:rsidR="194CE8CB" w:rsidRPr="00C159B8">
        <w:rPr>
          <w:rFonts w:ascii="Arial" w:hAnsi="Arial" w:cs="Arial"/>
          <w:sz w:val="22"/>
          <w:szCs w:val="22"/>
        </w:rPr>
        <w:t>This is most likely due to the Brauns</w:t>
      </w:r>
      <w:r w:rsidR="0C46AB83" w:rsidRPr="00C159B8">
        <w:rPr>
          <w:rFonts w:ascii="Arial" w:hAnsi="Arial" w:cs="Arial"/>
          <w:sz w:val="22"/>
          <w:szCs w:val="22"/>
        </w:rPr>
        <w:t xml:space="preserve"> multipliers</w:t>
      </w:r>
      <w:r w:rsidR="194CE8CB" w:rsidRPr="00C159B8">
        <w:rPr>
          <w:rFonts w:ascii="Arial" w:hAnsi="Arial" w:cs="Arial"/>
          <w:sz w:val="22"/>
          <w:szCs w:val="22"/>
        </w:rPr>
        <w:t xml:space="preserve"> overreliance of </w:t>
      </w:r>
      <w:r w:rsidR="4C487096" w:rsidRPr="00C159B8">
        <w:rPr>
          <w:rFonts w:ascii="Arial" w:hAnsi="Arial" w:cs="Arial"/>
          <w:sz w:val="22"/>
          <w:szCs w:val="22"/>
        </w:rPr>
        <w:t>Ripple-Carry adders and the</w:t>
      </w:r>
      <w:r w:rsidR="57E790FD" w:rsidRPr="00C159B8">
        <w:rPr>
          <w:rFonts w:ascii="Arial" w:hAnsi="Arial" w:cs="Arial"/>
          <w:sz w:val="22"/>
          <w:szCs w:val="22"/>
        </w:rPr>
        <w:t xml:space="preserve"> Wallace Trees utilisation of</w:t>
      </w:r>
      <w:r w:rsidR="24364754" w:rsidRPr="00C159B8">
        <w:rPr>
          <w:rFonts w:ascii="Arial" w:hAnsi="Arial" w:cs="Arial"/>
          <w:sz w:val="22"/>
          <w:szCs w:val="22"/>
        </w:rPr>
        <w:t xml:space="preserve"> its pathing using Carry-Sum adders.</w:t>
      </w:r>
    </w:p>
    <w:p w14:paraId="523E2581" w14:textId="702A1EBC" w:rsidR="3C42E301" w:rsidRPr="00C159B8" w:rsidRDefault="3C42E301" w:rsidP="327EFCE8">
      <w:pPr>
        <w:rPr>
          <w:rFonts w:ascii="Arial" w:hAnsi="Arial" w:cs="Arial"/>
          <w:sz w:val="22"/>
          <w:szCs w:val="22"/>
        </w:rPr>
      </w:pPr>
      <w:r w:rsidRPr="00C159B8">
        <w:rPr>
          <w:rFonts w:ascii="Arial" w:hAnsi="Arial" w:cs="Arial"/>
          <w:sz w:val="22"/>
          <w:szCs w:val="22"/>
        </w:rPr>
        <w:t xml:space="preserve">Also shown </w:t>
      </w:r>
      <w:r w:rsidR="005A29DE">
        <w:rPr>
          <w:rFonts w:ascii="Arial" w:hAnsi="Arial" w:cs="Arial"/>
          <w:sz w:val="22"/>
          <w:szCs w:val="22"/>
        </w:rPr>
        <w:t>in Figures 49 and 61</w:t>
      </w:r>
      <w:r w:rsidRPr="00C159B8">
        <w:rPr>
          <w:rFonts w:ascii="Arial" w:hAnsi="Arial" w:cs="Arial"/>
          <w:sz w:val="22"/>
          <w:szCs w:val="22"/>
        </w:rPr>
        <w:t xml:space="preserve"> </w:t>
      </w:r>
      <w:r w:rsidR="3DB10D94" w:rsidRPr="00C159B8">
        <w:rPr>
          <w:rFonts w:ascii="Arial" w:hAnsi="Arial" w:cs="Arial"/>
          <w:sz w:val="22"/>
          <w:szCs w:val="22"/>
        </w:rPr>
        <w:t>are</w:t>
      </w:r>
      <w:r w:rsidRPr="00C159B8">
        <w:rPr>
          <w:rFonts w:ascii="Arial" w:hAnsi="Arial" w:cs="Arial"/>
          <w:sz w:val="22"/>
          <w:szCs w:val="22"/>
        </w:rPr>
        <w:t xml:space="preserve"> the power summaries for both multipliers. </w:t>
      </w:r>
      <w:r w:rsidR="47D3DA46" w:rsidRPr="00C159B8">
        <w:rPr>
          <w:rFonts w:ascii="Arial" w:hAnsi="Arial" w:cs="Arial"/>
          <w:sz w:val="22"/>
          <w:szCs w:val="22"/>
        </w:rPr>
        <w:t>The</w:t>
      </w:r>
      <w:r w:rsidR="0564581A" w:rsidRPr="00C159B8">
        <w:rPr>
          <w:rFonts w:ascii="Arial" w:hAnsi="Arial" w:cs="Arial"/>
          <w:sz w:val="22"/>
          <w:szCs w:val="22"/>
        </w:rPr>
        <w:t xml:space="preserve"> Brauns multiplier has a total on-chip</w:t>
      </w:r>
      <w:r w:rsidRPr="00C159B8">
        <w:rPr>
          <w:rFonts w:ascii="Arial" w:hAnsi="Arial" w:cs="Arial"/>
          <w:sz w:val="22"/>
          <w:szCs w:val="22"/>
        </w:rPr>
        <w:t xml:space="preserve"> </w:t>
      </w:r>
      <w:r w:rsidR="5BD60C2A" w:rsidRPr="00C159B8">
        <w:rPr>
          <w:rFonts w:ascii="Arial" w:hAnsi="Arial" w:cs="Arial"/>
          <w:sz w:val="22"/>
          <w:szCs w:val="22"/>
        </w:rPr>
        <w:t xml:space="preserve">power usage of 0.081W. The Wallace Tree multiplier has a total on-chip power usage of </w:t>
      </w:r>
      <w:r w:rsidR="4CC6D31F" w:rsidRPr="00C159B8">
        <w:rPr>
          <w:rFonts w:ascii="Arial" w:hAnsi="Arial" w:cs="Arial"/>
          <w:sz w:val="22"/>
          <w:szCs w:val="22"/>
        </w:rPr>
        <w:t>0.075W.</w:t>
      </w:r>
      <w:r w:rsidR="7B35BD41" w:rsidRPr="00C159B8">
        <w:rPr>
          <w:rFonts w:ascii="Arial" w:hAnsi="Arial" w:cs="Arial"/>
          <w:sz w:val="22"/>
          <w:szCs w:val="22"/>
        </w:rPr>
        <w:t xml:space="preserve"> Both multipliers had the same design power budget of 2W. With this information it can be deduced that the Wallace Tree multiplier is also more </w:t>
      </w:r>
      <w:r w:rsidR="77EE2B00" w:rsidRPr="00C159B8">
        <w:rPr>
          <w:rFonts w:ascii="Arial" w:hAnsi="Arial" w:cs="Arial"/>
          <w:sz w:val="22"/>
          <w:szCs w:val="22"/>
        </w:rPr>
        <w:t>efficient</w:t>
      </w:r>
      <w:r w:rsidR="7B35BD41" w:rsidRPr="00C159B8">
        <w:rPr>
          <w:rFonts w:ascii="Arial" w:hAnsi="Arial" w:cs="Arial"/>
          <w:sz w:val="22"/>
          <w:szCs w:val="22"/>
        </w:rPr>
        <w:t xml:space="preserve"> in its power usage than the Brauns mul</w:t>
      </w:r>
      <w:r w:rsidR="2C1C38C1" w:rsidRPr="00C159B8">
        <w:rPr>
          <w:rFonts w:ascii="Arial" w:hAnsi="Arial" w:cs="Arial"/>
          <w:sz w:val="22"/>
          <w:szCs w:val="22"/>
        </w:rPr>
        <w:t>tiplier.</w:t>
      </w:r>
      <w:r w:rsidR="2BC8F47D" w:rsidRPr="00C159B8">
        <w:rPr>
          <w:rFonts w:ascii="Arial" w:hAnsi="Arial" w:cs="Arial"/>
          <w:sz w:val="22"/>
          <w:szCs w:val="22"/>
        </w:rPr>
        <w:t xml:space="preserve"> This again occurs because the Wallace Tree multiplier is more efficient in its hardware usage compared to the Brauns multiplier but is also more structurally efficient. </w:t>
      </w:r>
      <w:r w:rsidR="5B5B2715" w:rsidRPr="00C159B8">
        <w:rPr>
          <w:rFonts w:ascii="Arial" w:hAnsi="Arial" w:cs="Arial"/>
          <w:sz w:val="22"/>
          <w:szCs w:val="22"/>
        </w:rPr>
        <w:t>Again, d</w:t>
      </w:r>
      <w:r w:rsidR="2BC8F47D" w:rsidRPr="00C159B8">
        <w:rPr>
          <w:rFonts w:ascii="Arial" w:hAnsi="Arial" w:cs="Arial"/>
          <w:sz w:val="22"/>
          <w:szCs w:val="22"/>
        </w:rPr>
        <w:t xml:space="preserve">ue to there being a lower </w:t>
      </w:r>
      <w:r w:rsidR="35A28BF7" w:rsidRPr="00C159B8">
        <w:rPr>
          <w:rFonts w:ascii="Arial" w:hAnsi="Arial" w:cs="Arial"/>
          <w:sz w:val="22"/>
          <w:szCs w:val="22"/>
        </w:rPr>
        <w:t>number</w:t>
      </w:r>
      <w:r w:rsidR="751FA662" w:rsidRPr="00C159B8">
        <w:rPr>
          <w:rFonts w:ascii="Arial" w:hAnsi="Arial" w:cs="Arial"/>
          <w:sz w:val="22"/>
          <w:szCs w:val="22"/>
        </w:rPr>
        <w:t xml:space="preserve"> of Ripple-Carry adders within the Wallace Tree multiplier compared to the Br</w:t>
      </w:r>
      <w:r w:rsidR="3716C4DD" w:rsidRPr="00C159B8">
        <w:rPr>
          <w:rFonts w:ascii="Arial" w:hAnsi="Arial" w:cs="Arial"/>
          <w:sz w:val="22"/>
          <w:szCs w:val="22"/>
        </w:rPr>
        <w:t xml:space="preserve">auns multiplier, less full adders are being used </w:t>
      </w:r>
      <w:r w:rsidR="0FA5A5C1" w:rsidRPr="00C159B8">
        <w:rPr>
          <w:rFonts w:ascii="Arial" w:hAnsi="Arial" w:cs="Arial"/>
          <w:sz w:val="22"/>
          <w:szCs w:val="22"/>
        </w:rPr>
        <w:t>to conduct a single operation, making the Wallace Tree multiplier more structurally</w:t>
      </w:r>
      <w:r w:rsidR="5EBBE6B7" w:rsidRPr="00C159B8">
        <w:rPr>
          <w:rFonts w:ascii="Arial" w:hAnsi="Arial" w:cs="Arial"/>
          <w:sz w:val="22"/>
          <w:szCs w:val="22"/>
        </w:rPr>
        <w:t xml:space="preserve"> and power</w:t>
      </w:r>
      <w:r w:rsidR="0FA5A5C1" w:rsidRPr="00C159B8">
        <w:rPr>
          <w:rFonts w:ascii="Arial" w:hAnsi="Arial" w:cs="Arial"/>
          <w:sz w:val="22"/>
          <w:szCs w:val="22"/>
        </w:rPr>
        <w:t xml:space="preserve"> efficient.</w:t>
      </w:r>
    </w:p>
    <w:p w14:paraId="02BC68FA" w14:textId="1AFF380B" w:rsidR="059358D9" w:rsidRDefault="059358D9" w:rsidP="327EFCE8">
      <w:r w:rsidRPr="00C159B8">
        <w:rPr>
          <w:rFonts w:ascii="Arial" w:hAnsi="Arial" w:cs="Arial"/>
          <w:sz w:val="22"/>
          <w:szCs w:val="22"/>
        </w:rPr>
        <w:lastRenderedPageBreak/>
        <w:t>Finally, the report utilisation</w:t>
      </w:r>
      <w:r w:rsidR="58FB14BD" w:rsidRPr="00C159B8">
        <w:rPr>
          <w:rFonts w:ascii="Arial" w:hAnsi="Arial" w:cs="Arial"/>
          <w:sz w:val="22"/>
          <w:szCs w:val="22"/>
        </w:rPr>
        <w:t>s above</w:t>
      </w:r>
      <w:r w:rsidR="005A29DE">
        <w:rPr>
          <w:rFonts w:ascii="Arial" w:hAnsi="Arial" w:cs="Arial"/>
          <w:sz w:val="22"/>
          <w:szCs w:val="22"/>
        </w:rPr>
        <w:t xml:space="preserve"> in Figures 50-51 and 62-63</w:t>
      </w:r>
      <w:r w:rsidRPr="00C159B8">
        <w:rPr>
          <w:rFonts w:ascii="Arial" w:hAnsi="Arial" w:cs="Arial"/>
          <w:sz w:val="22"/>
          <w:szCs w:val="22"/>
        </w:rPr>
        <w:t xml:space="preserve"> </w:t>
      </w:r>
      <w:r w:rsidR="6BA3BF6F" w:rsidRPr="00C159B8">
        <w:rPr>
          <w:rFonts w:ascii="Arial" w:hAnsi="Arial" w:cs="Arial"/>
          <w:sz w:val="22"/>
          <w:szCs w:val="22"/>
        </w:rPr>
        <w:t>show</w:t>
      </w:r>
      <w:r w:rsidRPr="00C159B8">
        <w:rPr>
          <w:rFonts w:ascii="Arial" w:hAnsi="Arial" w:cs="Arial"/>
          <w:sz w:val="22"/>
          <w:szCs w:val="22"/>
        </w:rPr>
        <w:t xml:space="preserve"> </w:t>
      </w:r>
      <w:r w:rsidR="1DE92DBB" w:rsidRPr="00C159B8">
        <w:rPr>
          <w:rFonts w:ascii="Arial" w:hAnsi="Arial" w:cs="Arial"/>
          <w:sz w:val="22"/>
          <w:szCs w:val="22"/>
        </w:rPr>
        <w:t>the number of used and available LUTs</w:t>
      </w:r>
      <w:r w:rsidR="46736612" w:rsidRPr="00C159B8">
        <w:rPr>
          <w:rFonts w:ascii="Arial" w:hAnsi="Arial" w:cs="Arial"/>
          <w:sz w:val="22"/>
          <w:szCs w:val="22"/>
        </w:rPr>
        <w:t xml:space="preserve"> (look-up tables)</w:t>
      </w:r>
      <w:r w:rsidR="6F492207" w:rsidRPr="00C159B8">
        <w:rPr>
          <w:rFonts w:ascii="Arial" w:hAnsi="Arial" w:cs="Arial"/>
          <w:sz w:val="22"/>
          <w:szCs w:val="22"/>
        </w:rPr>
        <w:t xml:space="preserve"> for both multipliers. </w:t>
      </w:r>
      <w:r w:rsidR="6F03446F" w:rsidRPr="00C159B8">
        <w:rPr>
          <w:rFonts w:ascii="Arial" w:hAnsi="Arial" w:cs="Arial"/>
          <w:sz w:val="22"/>
          <w:szCs w:val="22"/>
        </w:rPr>
        <w:t>Both multipliers have 20800 LUTs and 106 I/</w:t>
      </w:r>
      <w:proofErr w:type="spellStart"/>
      <w:r w:rsidR="6F03446F" w:rsidRPr="00C159B8">
        <w:rPr>
          <w:rFonts w:ascii="Arial" w:hAnsi="Arial" w:cs="Arial"/>
          <w:sz w:val="22"/>
          <w:szCs w:val="22"/>
        </w:rPr>
        <w:t>Os</w:t>
      </w:r>
      <w:proofErr w:type="spellEnd"/>
      <w:r w:rsidR="6F03446F" w:rsidRPr="00C159B8">
        <w:rPr>
          <w:rFonts w:ascii="Arial" w:hAnsi="Arial" w:cs="Arial"/>
          <w:sz w:val="22"/>
          <w:szCs w:val="22"/>
        </w:rPr>
        <w:t xml:space="preserve"> available to them. </w:t>
      </w:r>
      <w:r w:rsidR="32BF6770" w:rsidRPr="00C159B8">
        <w:rPr>
          <w:rFonts w:ascii="Arial" w:hAnsi="Arial" w:cs="Arial"/>
          <w:sz w:val="22"/>
          <w:szCs w:val="22"/>
        </w:rPr>
        <w:t>Although they both use the same amount of I/</w:t>
      </w:r>
      <w:proofErr w:type="spellStart"/>
      <w:r w:rsidR="32BF6770" w:rsidRPr="00C159B8">
        <w:rPr>
          <w:rFonts w:ascii="Arial" w:hAnsi="Arial" w:cs="Arial"/>
          <w:sz w:val="22"/>
          <w:szCs w:val="22"/>
        </w:rPr>
        <w:t>Os</w:t>
      </w:r>
      <w:proofErr w:type="spellEnd"/>
      <w:r w:rsidR="32BF6770" w:rsidRPr="00C159B8">
        <w:rPr>
          <w:rFonts w:ascii="Arial" w:hAnsi="Arial" w:cs="Arial"/>
          <w:sz w:val="22"/>
          <w:szCs w:val="22"/>
        </w:rPr>
        <w:t xml:space="preserve"> (can also be seen in the pinouts above)</w:t>
      </w:r>
      <w:r w:rsidR="7508CC2A" w:rsidRPr="00C159B8">
        <w:rPr>
          <w:rFonts w:ascii="Arial" w:hAnsi="Arial" w:cs="Arial"/>
          <w:sz w:val="22"/>
          <w:szCs w:val="22"/>
        </w:rPr>
        <w:t>, the Brauns multiplier uses 87 (or 0.42%) of its LUTs whereas the Wallace Tree multiplier uses 81 (or 0.39%) of its LUTs.</w:t>
      </w:r>
      <w:r w:rsidR="6AA3FDFB" w:rsidRPr="00C159B8">
        <w:rPr>
          <w:rFonts w:ascii="Arial" w:hAnsi="Arial" w:cs="Arial"/>
          <w:sz w:val="22"/>
          <w:szCs w:val="22"/>
        </w:rPr>
        <w:t xml:space="preserve"> This demonstrates that even if </w:t>
      </w:r>
      <w:r w:rsidR="0A6252B2" w:rsidRPr="00C159B8">
        <w:rPr>
          <w:rFonts w:ascii="Arial" w:hAnsi="Arial" w:cs="Arial"/>
          <w:sz w:val="22"/>
          <w:szCs w:val="22"/>
        </w:rPr>
        <w:t>it's</w:t>
      </w:r>
      <w:r w:rsidR="6AA3FDFB" w:rsidRPr="00C159B8">
        <w:rPr>
          <w:rFonts w:ascii="Arial" w:hAnsi="Arial" w:cs="Arial"/>
          <w:sz w:val="22"/>
          <w:szCs w:val="22"/>
        </w:rPr>
        <w:t xml:space="preserve"> by a small amount, the Wallace Tree multiplier is more efficient in hardware usage compared to the </w:t>
      </w:r>
      <w:r w:rsidR="3BE5F202" w:rsidRPr="00C159B8">
        <w:rPr>
          <w:rFonts w:ascii="Arial" w:hAnsi="Arial" w:cs="Arial"/>
          <w:sz w:val="22"/>
          <w:szCs w:val="22"/>
        </w:rPr>
        <w:t>Brauns multiplier. In addition to this, it also shows that spatially the Wallace Tree multiplier is more efficient when implemented in an FPGA</w:t>
      </w:r>
      <w:r w:rsidR="3BE5F202" w:rsidRPr="327EFCE8">
        <w:t>.</w:t>
      </w:r>
    </w:p>
    <w:p w14:paraId="325D2B29" w14:textId="62BC9289" w:rsidR="63F3E048" w:rsidRDefault="63F3E048" w:rsidP="63F3E048"/>
    <w:p w14:paraId="449A74A4" w14:textId="69A36B8B" w:rsidR="3A2764A4" w:rsidRPr="00C159B8" w:rsidRDefault="3A2764A4" w:rsidP="63F3E048">
      <w:pPr>
        <w:pStyle w:val="Heading1"/>
        <w:rPr>
          <w:rFonts w:ascii="Arial" w:hAnsi="Arial" w:cs="Arial"/>
        </w:rPr>
      </w:pPr>
      <w:bookmarkStart w:id="22" w:name="_Toc195781315"/>
      <w:r w:rsidRPr="00C159B8">
        <w:rPr>
          <w:rFonts w:ascii="Arial" w:hAnsi="Arial" w:cs="Arial"/>
        </w:rPr>
        <w:t>Testing Details &amp; Recommendations for Future Improvements</w:t>
      </w:r>
      <w:bookmarkEnd w:id="22"/>
    </w:p>
    <w:p w14:paraId="377FFBC1" w14:textId="483BAAC9" w:rsidR="63F3E048" w:rsidRPr="00C159B8" w:rsidRDefault="7FE5D77D" w:rsidP="63F3E048">
      <w:pPr>
        <w:rPr>
          <w:rFonts w:ascii="Arial" w:hAnsi="Arial" w:cs="Arial"/>
          <w:sz w:val="22"/>
          <w:szCs w:val="22"/>
        </w:rPr>
      </w:pPr>
      <w:r w:rsidRPr="00C159B8">
        <w:rPr>
          <w:rFonts w:ascii="Arial" w:hAnsi="Arial" w:cs="Arial"/>
          <w:sz w:val="22"/>
          <w:szCs w:val="22"/>
        </w:rPr>
        <w:t>Recommendations for future improvements are as follows:</w:t>
      </w:r>
    </w:p>
    <w:p w14:paraId="1A6F6E22" w14:textId="3008E3FA" w:rsidR="7FE5D77D" w:rsidRPr="00C159B8" w:rsidRDefault="7FE5D77D" w:rsidP="327EFCE8">
      <w:pPr>
        <w:pStyle w:val="ListParagraph"/>
        <w:numPr>
          <w:ilvl w:val="0"/>
          <w:numId w:val="1"/>
        </w:numPr>
        <w:rPr>
          <w:rFonts w:ascii="Arial" w:hAnsi="Arial" w:cs="Arial"/>
          <w:sz w:val="22"/>
          <w:szCs w:val="22"/>
        </w:rPr>
      </w:pPr>
      <w:r w:rsidRPr="00C159B8">
        <w:rPr>
          <w:rFonts w:ascii="Arial" w:hAnsi="Arial" w:cs="Arial"/>
          <w:sz w:val="22"/>
          <w:szCs w:val="22"/>
        </w:rPr>
        <w:t xml:space="preserve">Potentially scale multipliers up to 32 </w:t>
      </w:r>
      <w:proofErr w:type="gramStart"/>
      <w:r w:rsidRPr="00C159B8">
        <w:rPr>
          <w:rFonts w:ascii="Arial" w:hAnsi="Arial" w:cs="Arial"/>
          <w:sz w:val="22"/>
          <w:szCs w:val="22"/>
        </w:rPr>
        <w:t>bit</w:t>
      </w:r>
      <w:proofErr w:type="gramEnd"/>
    </w:p>
    <w:p w14:paraId="0A3F36C6" w14:textId="5002D1D0" w:rsidR="7FE5D77D" w:rsidRPr="00C159B8" w:rsidRDefault="7FE5D77D" w:rsidP="327EFCE8">
      <w:pPr>
        <w:pStyle w:val="ListParagraph"/>
        <w:numPr>
          <w:ilvl w:val="0"/>
          <w:numId w:val="1"/>
        </w:numPr>
        <w:rPr>
          <w:rFonts w:ascii="Arial" w:hAnsi="Arial" w:cs="Arial"/>
          <w:sz w:val="22"/>
          <w:szCs w:val="22"/>
        </w:rPr>
      </w:pPr>
      <w:r w:rsidRPr="00C159B8">
        <w:rPr>
          <w:rFonts w:ascii="Arial" w:hAnsi="Arial" w:cs="Arial"/>
          <w:sz w:val="22"/>
          <w:szCs w:val="22"/>
        </w:rPr>
        <w:t>Analyse combinational delays in further detail by calculating a mean time difference between the two multipliers</w:t>
      </w:r>
    </w:p>
    <w:p w14:paraId="12B84206" w14:textId="3AD8DC60" w:rsidR="7FE5D77D" w:rsidRPr="00C159B8" w:rsidRDefault="7FE5D77D" w:rsidP="327EFCE8">
      <w:pPr>
        <w:pStyle w:val="ListParagraph"/>
        <w:numPr>
          <w:ilvl w:val="0"/>
          <w:numId w:val="1"/>
        </w:numPr>
        <w:rPr>
          <w:rFonts w:ascii="Arial" w:hAnsi="Arial" w:cs="Arial"/>
          <w:sz w:val="22"/>
          <w:szCs w:val="22"/>
        </w:rPr>
      </w:pPr>
      <w:r w:rsidRPr="00C159B8">
        <w:rPr>
          <w:rFonts w:ascii="Arial" w:hAnsi="Arial" w:cs="Arial"/>
          <w:sz w:val="22"/>
          <w:szCs w:val="22"/>
        </w:rPr>
        <w:t>Conduct further research into the implementation of Brauns and Wallace Tree multipliers</w:t>
      </w:r>
    </w:p>
    <w:p w14:paraId="61AD8AE1" w14:textId="4FDFAB4F" w:rsidR="532E1D4B" w:rsidRPr="00C159B8" w:rsidRDefault="532E1D4B" w:rsidP="327EFCE8">
      <w:pPr>
        <w:pStyle w:val="ListParagraph"/>
        <w:numPr>
          <w:ilvl w:val="0"/>
          <w:numId w:val="1"/>
        </w:numPr>
        <w:rPr>
          <w:rFonts w:ascii="Arial" w:hAnsi="Arial" w:cs="Arial"/>
          <w:sz w:val="22"/>
          <w:szCs w:val="22"/>
        </w:rPr>
      </w:pPr>
      <w:r w:rsidRPr="00C159B8">
        <w:rPr>
          <w:rFonts w:ascii="Arial" w:hAnsi="Arial" w:cs="Arial"/>
          <w:sz w:val="22"/>
          <w:szCs w:val="22"/>
        </w:rPr>
        <w:t>Conduct further research into different adders and multipliers</w:t>
      </w:r>
    </w:p>
    <w:p w14:paraId="50FD4F1D" w14:textId="14C3C9A8" w:rsidR="3A2764A4" w:rsidRPr="00C159B8" w:rsidRDefault="3A2764A4" w:rsidP="63F3E048">
      <w:pPr>
        <w:pStyle w:val="Heading1"/>
        <w:rPr>
          <w:rFonts w:ascii="Arial" w:hAnsi="Arial" w:cs="Arial"/>
        </w:rPr>
      </w:pPr>
      <w:bookmarkStart w:id="23" w:name="_Toc195781316"/>
      <w:r w:rsidRPr="00C159B8">
        <w:rPr>
          <w:rFonts w:ascii="Arial" w:hAnsi="Arial" w:cs="Arial"/>
        </w:rPr>
        <w:t>Conclusion</w:t>
      </w:r>
      <w:bookmarkEnd w:id="23"/>
    </w:p>
    <w:p w14:paraId="406D51A3" w14:textId="51D38D23" w:rsidR="63F3E048" w:rsidRDefault="2099C63D" w:rsidP="63F3E048">
      <w:pPr>
        <w:rPr>
          <w:rFonts w:ascii="Arial" w:hAnsi="Arial" w:cs="Arial"/>
          <w:sz w:val="22"/>
          <w:szCs w:val="22"/>
        </w:rPr>
      </w:pPr>
      <w:r w:rsidRPr="00C159B8">
        <w:rPr>
          <w:rFonts w:ascii="Arial" w:hAnsi="Arial" w:cs="Arial"/>
          <w:sz w:val="22"/>
          <w:szCs w:val="22"/>
        </w:rPr>
        <w:t xml:space="preserve">It can be concluded that the Wallace Tree multiplier is faster in operational speed, power and space efficiency when compared to that of the Brauns multiplier. This is due to the Wallace Tree </w:t>
      </w:r>
      <w:r w:rsidR="1C8C3EE4" w:rsidRPr="00C159B8">
        <w:rPr>
          <w:rFonts w:ascii="Arial" w:hAnsi="Arial" w:cs="Arial"/>
          <w:sz w:val="22"/>
          <w:szCs w:val="22"/>
        </w:rPr>
        <w:t>multiplier's</w:t>
      </w:r>
      <w:r w:rsidRPr="00C159B8">
        <w:rPr>
          <w:rFonts w:ascii="Arial" w:hAnsi="Arial" w:cs="Arial"/>
          <w:sz w:val="22"/>
          <w:szCs w:val="22"/>
        </w:rPr>
        <w:t xml:space="preserve"> structure and use of adders</w:t>
      </w:r>
      <w:r w:rsidR="166D9121" w:rsidRPr="00C159B8">
        <w:rPr>
          <w:rFonts w:ascii="Arial" w:hAnsi="Arial" w:cs="Arial"/>
          <w:sz w:val="22"/>
          <w:szCs w:val="22"/>
        </w:rPr>
        <w:t>, as well as its utilisation of partial products</w:t>
      </w:r>
      <w:r w:rsidR="2329967A" w:rsidRPr="00C159B8">
        <w:rPr>
          <w:rFonts w:ascii="Arial" w:hAnsi="Arial" w:cs="Arial"/>
          <w:sz w:val="22"/>
          <w:szCs w:val="22"/>
        </w:rPr>
        <w:t xml:space="preserve">. It does not over rely on adders chained together </w:t>
      </w:r>
      <w:r w:rsidR="5BB0451E" w:rsidRPr="00C159B8">
        <w:rPr>
          <w:rFonts w:ascii="Arial" w:hAnsi="Arial" w:cs="Arial"/>
          <w:sz w:val="22"/>
          <w:szCs w:val="22"/>
        </w:rPr>
        <w:t xml:space="preserve">like the Brauns multiplier </w:t>
      </w:r>
      <w:r w:rsidR="2329967A" w:rsidRPr="00C159B8">
        <w:rPr>
          <w:rFonts w:ascii="Arial" w:hAnsi="Arial" w:cs="Arial"/>
          <w:sz w:val="22"/>
          <w:szCs w:val="22"/>
        </w:rPr>
        <w:t xml:space="preserve">and sends its partial product outputs </w:t>
      </w:r>
      <w:r w:rsidR="4F5FBF1F" w:rsidRPr="00C159B8">
        <w:rPr>
          <w:rFonts w:ascii="Arial" w:hAnsi="Arial" w:cs="Arial"/>
          <w:sz w:val="22"/>
          <w:szCs w:val="22"/>
        </w:rPr>
        <w:t>throughout its tree.</w:t>
      </w:r>
      <w:r w:rsidR="639B18D1" w:rsidRPr="00C159B8">
        <w:rPr>
          <w:rFonts w:ascii="Arial" w:hAnsi="Arial" w:cs="Arial"/>
          <w:sz w:val="22"/>
          <w:szCs w:val="22"/>
        </w:rPr>
        <w:t xml:space="preserve"> The evidence gained from testing has proven this throughout the report.</w:t>
      </w:r>
    </w:p>
    <w:bookmarkStart w:id="24" w:name="_Toc195781317" w:displacedByCustomXml="next"/>
    <w:sdt>
      <w:sdtPr>
        <w:id w:val="-36431659"/>
        <w:docPartObj>
          <w:docPartGallery w:val="Bibliographies"/>
          <w:docPartUnique/>
        </w:docPartObj>
      </w:sdtPr>
      <w:sdtEndPr>
        <w:rPr>
          <w:rFonts w:asciiTheme="minorHAnsi" w:eastAsiaTheme="minorEastAsia" w:hAnsiTheme="minorHAnsi" w:cstheme="minorBidi"/>
          <w:color w:val="auto"/>
          <w:sz w:val="24"/>
          <w:szCs w:val="24"/>
        </w:rPr>
      </w:sdtEndPr>
      <w:sdtContent>
        <w:p w14:paraId="2128E80C" w14:textId="1F1FB30A" w:rsidR="00944D9B" w:rsidRPr="00944D9B" w:rsidRDefault="00944D9B">
          <w:pPr>
            <w:pStyle w:val="Heading1"/>
            <w:rPr>
              <w:rFonts w:ascii="Arial" w:hAnsi="Arial" w:cs="Arial"/>
            </w:rPr>
          </w:pPr>
          <w:r w:rsidRPr="00944D9B">
            <w:rPr>
              <w:rFonts w:ascii="Arial" w:hAnsi="Arial" w:cs="Arial"/>
            </w:rPr>
            <w:t>References</w:t>
          </w:r>
          <w:bookmarkEnd w:id="24"/>
        </w:p>
        <w:sdt>
          <w:sdtPr>
            <w:id w:val="-573587230"/>
            <w:bibliography/>
          </w:sdtPr>
          <w:sdtContent>
            <w:p w14:paraId="1017391D" w14:textId="77777777" w:rsidR="00624D4A" w:rsidRDefault="00944D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624D4A" w14:paraId="0D920B1A" w14:textId="77777777">
                <w:trPr>
                  <w:divId w:val="655843162"/>
                  <w:tblCellSpacing w:w="15" w:type="dxa"/>
                </w:trPr>
                <w:tc>
                  <w:tcPr>
                    <w:tcW w:w="50" w:type="pct"/>
                    <w:hideMark/>
                  </w:tcPr>
                  <w:p w14:paraId="14FCF2DC" w14:textId="5D909E56" w:rsidR="00624D4A" w:rsidRDefault="00624D4A">
                    <w:pPr>
                      <w:pStyle w:val="Bibliography"/>
                      <w:rPr>
                        <w:noProof/>
                      </w:rPr>
                    </w:pPr>
                    <w:r>
                      <w:rPr>
                        <w:noProof/>
                      </w:rPr>
                      <w:t xml:space="preserve">[1] </w:t>
                    </w:r>
                  </w:p>
                </w:tc>
                <w:tc>
                  <w:tcPr>
                    <w:tcW w:w="0" w:type="auto"/>
                    <w:hideMark/>
                  </w:tcPr>
                  <w:p w14:paraId="46FDB192" w14:textId="77777777" w:rsidR="00624D4A" w:rsidRDefault="00624D4A">
                    <w:pPr>
                      <w:pStyle w:val="Bibliography"/>
                      <w:rPr>
                        <w:noProof/>
                      </w:rPr>
                    </w:pPr>
                    <w:r>
                      <w:rPr>
                        <w:noProof/>
                      </w:rPr>
                      <w:t xml:space="preserve">C. A. MADHU GUDHIMETLA, “COMPARISON OF DIFFERENT TYPES OF MULTIPLIERS WITH,” in </w:t>
                    </w:r>
                    <w:r>
                      <w:rPr>
                        <w:i/>
                        <w:iCs/>
                        <w:noProof/>
                      </w:rPr>
                      <w:t>IRF International Conference</w:t>
                    </w:r>
                    <w:r>
                      <w:rPr>
                        <w:noProof/>
                      </w:rPr>
                      <w:t xml:space="preserve">, Bengaluru, India, 2017. </w:t>
                    </w:r>
                  </w:p>
                </w:tc>
              </w:tr>
              <w:tr w:rsidR="00624D4A" w14:paraId="4873A3B7" w14:textId="77777777">
                <w:trPr>
                  <w:divId w:val="655843162"/>
                  <w:tblCellSpacing w:w="15" w:type="dxa"/>
                </w:trPr>
                <w:tc>
                  <w:tcPr>
                    <w:tcW w:w="50" w:type="pct"/>
                    <w:hideMark/>
                  </w:tcPr>
                  <w:p w14:paraId="36C0AEDA" w14:textId="77777777" w:rsidR="00624D4A" w:rsidRDefault="00624D4A">
                    <w:pPr>
                      <w:pStyle w:val="Bibliography"/>
                      <w:rPr>
                        <w:noProof/>
                      </w:rPr>
                    </w:pPr>
                    <w:r>
                      <w:rPr>
                        <w:noProof/>
                      </w:rPr>
                      <w:t xml:space="preserve">[2] </w:t>
                    </w:r>
                  </w:p>
                </w:tc>
                <w:tc>
                  <w:tcPr>
                    <w:tcW w:w="0" w:type="auto"/>
                    <w:hideMark/>
                  </w:tcPr>
                  <w:p w14:paraId="1900A2D6" w14:textId="77777777" w:rsidR="00624D4A" w:rsidRDefault="00624D4A">
                    <w:pPr>
                      <w:pStyle w:val="Bibliography"/>
                      <w:rPr>
                        <w:noProof/>
                      </w:rPr>
                    </w:pPr>
                    <w:r>
                      <w:rPr>
                        <w:noProof/>
                      </w:rPr>
                      <w:t>W. Green, “Multiplication with FPGA DSPs,” Project F, 7 3 2023. [Online]. Available: https://projectf.io/posts/multiplication-fpga-dsps/. [Accessed 15 4 2025].</w:t>
                    </w:r>
                  </w:p>
                </w:tc>
              </w:tr>
              <w:tr w:rsidR="00624D4A" w14:paraId="35DDE3DC" w14:textId="77777777">
                <w:trPr>
                  <w:divId w:val="655843162"/>
                  <w:tblCellSpacing w:w="15" w:type="dxa"/>
                </w:trPr>
                <w:tc>
                  <w:tcPr>
                    <w:tcW w:w="50" w:type="pct"/>
                    <w:hideMark/>
                  </w:tcPr>
                  <w:p w14:paraId="175C7142" w14:textId="77777777" w:rsidR="00624D4A" w:rsidRDefault="00624D4A">
                    <w:pPr>
                      <w:pStyle w:val="Bibliography"/>
                      <w:rPr>
                        <w:noProof/>
                      </w:rPr>
                    </w:pPr>
                    <w:r>
                      <w:rPr>
                        <w:noProof/>
                      </w:rPr>
                      <w:lastRenderedPageBreak/>
                      <w:t xml:space="preserve">[3] </w:t>
                    </w:r>
                  </w:p>
                </w:tc>
                <w:tc>
                  <w:tcPr>
                    <w:tcW w:w="0" w:type="auto"/>
                    <w:hideMark/>
                  </w:tcPr>
                  <w:p w14:paraId="5071B948" w14:textId="77777777" w:rsidR="00624D4A" w:rsidRDefault="00624D4A">
                    <w:pPr>
                      <w:pStyle w:val="Bibliography"/>
                      <w:rPr>
                        <w:noProof/>
                      </w:rPr>
                    </w:pPr>
                    <w:r>
                      <w:rPr>
                        <w:noProof/>
                      </w:rPr>
                      <w:t xml:space="preserve">B. S. N. S. K. N. D. Prasad, “Review on Different Types of Multipliers and Its Performance Comparisons,” in </w:t>
                    </w:r>
                    <w:r>
                      <w:rPr>
                        <w:i/>
                        <w:iCs/>
                        <w:noProof/>
                      </w:rPr>
                      <w:t>Advances in Smart Grid and Renewable Energy</w:t>
                    </w:r>
                    <w:r>
                      <w:rPr>
                        <w:noProof/>
                      </w:rPr>
                      <w:t xml:space="preserve">, Springer, Singapore, 2021. </w:t>
                    </w:r>
                  </w:p>
                </w:tc>
              </w:tr>
              <w:tr w:rsidR="00624D4A" w14:paraId="61701DFB" w14:textId="77777777">
                <w:trPr>
                  <w:divId w:val="655843162"/>
                  <w:tblCellSpacing w:w="15" w:type="dxa"/>
                </w:trPr>
                <w:tc>
                  <w:tcPr>
                    <w:tcW w:w="50" w:type="pct"/>
                    <w:hideMark/>
                  </w:tcPr>
                  <w:p w14:paraId="1C7B4D8F" w14:textId="77777777" w:rsidR="00624D4A" w:rsidRDefault="00624D4A">
                    <w:pPr>
                      <w:pStyle w:val="Bibliography"/>
                      <w:rPr>
                        <w:noProof/>
                      </w:rPr>
                    </w:pPr>
                    <w:r>
                      <w:rPr>
                        <w:noProof/>
                      </w:rPr>
                      <w:t xml:space="preserve">[4] </w:t>
                    </w:r>
                  </w:p>
                </w:tc>
                <w:tc>
                  <w:tcPr>
                    <w:tcW w:w="0" w:type="auto"/>
                    <w:hideMark/>
                  </w:tcPr>
                  <w:p w14:paraId="415B2A3C" w14:textId="77777777" w:rsidR="00624D4A" w:rsidRDefault="00624D4A">
                    <w:pPr>
                      <w:pStyle w:val="Bibliography"/>
                      <w:rPr>
                        <w:noProof/>
                      </w:rPr>
                    </w:pPr>
                    <w:r>
                      <w:rPr>
                        <w:noProof/>
                      </w:rPr>
                      <w:t>Interview Cake, “Bit Shifting,” Interview Cake, [Online]. Available: https://www.interviewcake.com/concept/java/bit-shift#:~:text=Logical%20Right%20Shifts,inserted%20on%20the%20other%20end.&amp;text=For%20positive%20numbers%2C%20a%20single,2%2C%20throwing%20out%20any%20remainders.. [Accessed 15 4 2025].</w:t>
                    </w:r>
                  </w:p>
                </w:tc>
              </w:tr>
              <w:tr w:rsidR="00624D4A" w14:paraId="56083F8B" w14:textId="77777777">
                <w:trPr>
                  <w:divId w:val="655843162"/>
                  <w:tblCellSpacing w:w="15" w:type="dxa"/>
                </w:trPr>
                <w:tc>
                  <w:tcPr>
                    <w:tcW w:w="50" w:type="pct"/>
                    <w:hideMark/>
                  </w:tcPr>
                  <w:p w14:paraId="253B0C63" w14:textId="77777777" w:rsidR="00624D4A" w:rsidRDefault="00624D4A">
                    <w:pPr>
                      <w:pStyle w:val="Bibliography"/>
                      <w:rPr>
                        <w:noProof/>
                      </w:rPr>
                    </w:pPr>
                    <w:r>
                      <w:rPr>
                        <w:noProof/>
                      </w:rPr>
                      <w:t xml:space="preserve">[5] </w:t>
                    </w:r>
                  </w:p>
                </w:tc>
                <w:tc>
                  <w:tcPr>
                    <w:tcW w:w="0" w:type="auto"/>
                    <w:hideMark/>
                  </w:tcPr>
                  <w:p w14:paraId="65570283" w14:textId="77777777" w:rsidR="00624D4A" w:rsidRDefault="00624D4A">
                    <w:pPr>
                      <w:pStyle w:val="Bibliography"/>
                      <w:rPr>
                        <w:noProof/>
                      </w:rPr>
                    </w:pPr>
                    <w:r>
                      <w:rPr>
                        <w:noProof/>
                      </w:rPr>
                      <w:t>Unknown, “Structure of Computer Systems,” Unknown Unknown Unknown. [Online]. Available: https://users.utcluj.ro/~baruch/book_ssce/SSCE-Shift-Mult.pdf. [Accessed 15 4 2025].</w:t>
                    </w:r>
                  </w:p>
                </w:tc>
              </w:tr>
              <w:tr w:rsidR="00624D4A" w14:paraId="5CFC821F" w14:textId="77777777">
                <w:trPr>
                  <w:divId w:val="655843162"/>
                  <w:tblCellSpacing w:w="15" w:type="dxa"/>
                </w:trPr>
                <w:tc>
                  <w:tcPr>
                    <w:tcW w:w="50" w:type="pct"/>
                    <w:hideMark/>
                  </w:tcPr>
                  <w:p w14:paraId="157A9D2D" w14:textId="77777777" w:rsidR="00624D4A" w:rsidRDefault="00624D4A">
                    <w:pPr>
                      <w:pStyle w:val="Bibliography"/>
                      <w:rPr>
                        <w:noProof/>
                      </w:rPr>
                    </w:pPr>
                    <w:r>
                      <w:rPr>
                        <w:noProof/>
                      </w:rPr>
                      <w:t xml:space="preserve">[6] </w:t>
                    </w:r>
                  </w:p>
                </w:tc>
                <w:tc>
                  <w:tcPr>
                    <w:tcW w:w="0" w:type="auto"/>
                    <w:hideMark/>
                  </w:tcPr>
                  <w:p w14:paraId="1BEC8D7C" w14:textId="77777777" w:rsidR="00624D4A" w:rsidRDefault="00624D4A">
                    <w:pPr>
                      <w:pStyle w:val="Bibliography"/>
                      <w:rPr>
                        <w:noProof/>
                      </w:rPr>
                    </w:pPr>
                    <w:r>
                      <w:rPr>
                        <w:noProof/>
                      </w:rPr>
                      <w:t>R. Andraka, “Multiplication,” Andraka Consulting Group, Inc, Unknown Unknown Unknown. [Online]. Available: http://www.andraka.com/multipli.php. [Accessed 15 4 2025].</w:t>
                    </w:r>
                  </w:p>
                </w:tc>
              </w:tr>
              <w:tr w:rsidR="00624D4A" w14:paraId="1020F4D8" w14:textId="77777777">
                <w:trPr>
                  <w:divId w:val="655843162"/>
                  <w:tblCellSpacing w:w="15" w:type="dxa"/>
                </w:trPr>
                <w:tc>
                  <w:tcPr>
                    <w:tcW w:w="50" w:type="pct"/>
                    <w:hideMark/>
                  </w:tcPr>
                  <w:p w14:paraId="5E18C251" w14:textId="77777777" w:rsidR="00624D4A" w:rsidRDefault="00624D4A">
                    <w:pPr>
                      <w:pStyle w:val="Bibliography"/>
                      <w:rPr>
                        <w:noProof/>
                      </w:rPr>
                    </w:pPr>
                    <w:r>
                      <w:rPr>
                        <w:noProof/>
                      </w:rPr>
                      <w:t xml:space="preserve">[7] </w:t>
                    </w:r>
                  </w:p>
                </w:tc>
                <w:tc>
                  <w:tcPr>
                    <w:tcW w:w="0" w:type="auto"/>
                    <w:hideMark/>
                  </w:tcPr>
                  <w:p w14:paraId="76E37C35" w14:textId="77777777" w:rsidR="00624D4A" w:rsidRDefault="00624D4A">
                    <w:pPr>
                      <w:pStyle w:val="Bibliography"/>
                      <w:rPr>
                        <w:noProof/>
                      </w:rPr>
                    </w:pPr>
                    <w:r>
                      <w:rPr>
                        <w:noProof/>
                      </w:rPr>
                      <w:t xml:space="preserve">R. S. K. S. S. a. R. S. R. P. Kishore, “Implementation of Braun and Baugh-Wooley Multipliers Using QCA,” in </w:t>
                    </w:r>
                    <w:r>
                      <w:rPr>
                        <w:i/>
                        <w:iCs/>
                        <w:noProof/>
                      </w:rPr>
                      <w:t>2nd International Conference for Innovation in Technology (INOCON)</w:t>
                    </w:r>
                    <w:r>
                      <w:rPr>
                        <w:noProof/>
                      </w:rPr>
                      <w:t xml:space="preserve">, Bangalore, India, 2023. </w:t>
                    </w:r>
                  </w:p>
                </w:tc>
              </w:tr>
              <w:tr w:rsidR="00624D4A" w14:paraId="54FC8F91" w14:textId="77777777">
                <w:trPr>
                  <w:divId w:val="655843162"/>
                  <w:tblCellSpacing w:w="15" w:type="dxa"/>
                </w:trPr>
                <w:tc>
                  <w:tcPr>
                    <w:tcW w:w="50" w:type="pct"/>
                    <w:hideMark/>
                  </w:tcPr>
                  <w:p w14:paraId="5B5DB20C" w14:textId="77777777" w:rsidR="00624D4A" w:rsidRDefault="00624D4A">
                    <w:pPr>
                      <w:pStyle w:val="Bibliography"/>
                      <w:rPr>
                        <w:noProof/>
                      </w:rPr>
                    </w:pPr>
                    <w:r>
                      <w:rPr>
                        <w:noProof/>
                      </w:rPr>
                      <w:t xml:space="preserve">[8] </w:t>
                    </w:r>
                  </w:p>
                </w:tc>
                <w:tc>
                  <w:tcPr>
                    <w:tcW w:w="0" w:type="auto"/>
                    <w:hideMark/>
                  </w:tcPr>
                  <w:p w14:paraId="34845D50" w14:textId="77777777" w:rsidR="00624D4A" w:rsidRDefault="00624D4A">
                    <w:pPr>
                      <w:pStyle w:val="Bibliography"/>
                      <w:rPr>
                        <w:noProof/>
                      </w:rPr>
                    </w:pPr>
                    <w:r>
                      <w:rPr>
                        <w:noProof/>
                      </w:rPr>
                      <w:t>A. Sudhakar, “Digital Design — Ripple Carry Adders,” Medium.com, 1 7 2024. [Online]. Available: https://medium.com/@abhinavsudhakar14/digital-design-ripple-carry-adders-486305f69b23. [Accessed 15 4 2025].</w:t>
                    </w:r>
                  </w:p>
                </w:tc>
              </w:tr>
              <w:tr w:rsidR="00624D4A" w14:paraId="2C7186FC" w14:textId="77777777">
                <w:trPr>
                  <w:divId w:val="655843162"/>
                  <w:tblCellSpacing w:w="15" w:type="dxa"/>
                </w:trPr>
                <w:tc>
                  <w:tcPr>
                    <w:tcW w:w="50" w:type="pct"/>
                    <w:hideMark/>
                  </w:tcPr>
                  <w:p w14:paraId="781C8EC8" w14:textId="77777777" w:rsidR="00624D4A" w:rsidRDefault="00624D4A">
                    <w:pPr>
                      <w:pStyle w:val="Bibliography"/>
                      <w:rPr>
                        <w:noProof/>
                      </w:rPr>
                    </w:pPr>
                    <w:r>
                      <w:rPr>
                        <w:noProof/>
                      </w:rPr>
                      <w:t xml:space="preserve">[9] </w:t>
                    </w:r>
                  </w:p>
                </w:tc>
                <w:tc>
                  <w:tcPr>
                    <w:tcW w:w="0" w:type="auto"/>
                    <w:hideMark/>
                  </w:tcPr>
                  <w:p w14:paraId="7A9E7814" w14:textId="77777777" w:rsidR="00624D4A" w:rsidRDefault="00624D4A">
                    <w:pPr>
                      <w:pStyle w:val="Bibliography"/>
                      <w:rPr>
                        <w:noProof/>
                      </w:rPr>
                    </w:pPr>
                    <w:r>
                      <w:rPr>
                        <w:noProof/>
                      </w:rPr>
                      <w:t>NxtWave, “Booth’s Multiplication Algorithm in Computer Organization,” NxtWave, 29 11 2024. [Online]. Available: https://www.ccbp.in/blog/articles/booth-multiplication-algorithm-in-computer-organization. [Accessed 15 4 2025].</w:t>
                    </w:r>
                  </w:p>
                </w:tc>
              </w:tr>
              <w:tr w:rsidR="00624D4A" w14:paraId="03546E3B" w14:textId="77777777">
                <w:trPr>
                  <w:divId w:val="655843162"/>
                  <w:tblCellSpacing w:w="15" w:type="dxa"/>
                </w:trPr>
                <w:tc>
                  <w:tcPr>
                    <w:tcW w:w="50" w:type="pct"/>
                    <w:hideMark/>
                  </w:tcPr>
                  <w:p w14:paraId="1A5444CB" w14:textId="77777777" w:rsidR="00624D4A" w:rsidRDefault="00624D4A">
                    <w:pPr>
                      <w:pStyle w:val="Bibliography"/>
                      <w:rPr>
                        <w:noProof/>
                      </w:rPr>
                    </w:pPr>
                    <w:r>
                      <w:rPr>
                        <w:noProof/>
                      </w:rPr>
                      <w:t xml:space="preserve">[10] </w:t>
                    </w:r>
                  </w:p>
                </w:tc>
                <w:tc>
                  <w:tcPr>
                    <w:tcW w:w="0" w:type="auto"/>
                    <w:hideMark/>
                  </w:tcPr>
                  <w:p w14:paraId="2DDFF205" w14:textId="77777777" w:rsidR="00624D4A" w:rsidRDefault="00624D4A">
                    <w:pPr>
                      <w:pStyle w:val="Bibliography"/>
                      <w:rPr>
                        <w:noProof/>
                      </w:rPr>
                    </w:pPr>
                    <w:r>
                      <w:rPr>
                        <w:noProof/>
                      </w:rPr>
                      <w:t>T. Finley, “Two's Complement,” 4 2000. [Online]. Available: https://www.cs.cornell.edu/~tomf/notes/cps104/twoscomp.html#:~:text=Two%27s%20complement%20is%20the%20way,add%20one%20to%20the%20result.. [Accessed 15 4 2025].</w:t>
                    </w:r>
                  </w:p>
                </w:tc>
              </w:tr>
              <w:tr w:rsidR="00624D4A" w14:paraId="21E58AE5" w14:textId="77777777">
                <w:trPr>
                  <w:divId w:val="655843162"/>
                  <w:tblCellSpacing w:w="15" w:type="dxa"/>
                </w:trPr>
                <w:tc>
                  <w:tcPr>
                    <w:tcW w:w="50" w:type="pct"/>
                    <w:hideMark/>
                  </w:tcPr>
                  <w:p w14:paraId="59157AB0" w14:textId="77777777" w:rsidR="00624D4A" w:rsidRDefault="00624D4A">
                    <w:pPr>
                      <w:pStyle w:val="Bibliography"/>
                      <w:rPr>
                        <w:noProof/>
                      </w:rPr>
                    </w:pPr>
                    <w:r>
                      <w:rPr>
                        <w:noProof/>
                      </w:rPr>
                      <w:t xml:space="preserve">[11] </w:t>
                    </w:r>
                  </w:p>
                </w:tc>
                <w:tc>
                  <w:tcPr>
                    <w:tcW w:w="0" w:type="auto"/>
                    <w:hideMark/>
                  </w:tcPr>
                  <w:p w14:paraId="2810A70E" w14:textId="77777777" w:rsidR="00624D4A" w:rsidRDefault="00624D4A">
                    <w:pPr>
                      <w:pStyle w:val="Bibliography"/>
                      <w:rPr>
                        <w:noProof/>
                      </w:rPr>
                    </w:pPr>
                    <w:r>
                      <w:rPr>
                        <w:noProof/>
                      </w:rPr>
                      <w:t>V. S. a. H. M. K. M. I. B. Ramkumar, “A Design Technique for Faster Dadda Multiplier”.</w:t>
                    </w:r>
                  </w:p>
                </w:tc>
              </w:tr>
              <w:tr w:rsidR="00624D4A" w14:paraId="63A9E5CD" w14:textId="77777777">
                <w:trPr>
                  <w:divId w:val="655843162"/>
                  <w:tblCellSpacing w:w="15" w:type="dxa"/>
                </w:trPr>
                <w:tc>
                  <w:tcPr>
                    <w:tcW w:w="50" w:type="pct"/>
                    <w:hideMark/>
                  </w:tcPr>
                  <w:p w14:paraId="7E0E3F9D" w14:textId="77777777" w:rsidR="00624D4A" w:rsidRDefault="00624D4A">
                    <w:pPr>
                      <w:pStyle w:val="Bibliography"/>
                      <w:rPr>
                        <w:noProof/>
                      </w:rPr>
                    </w:pPr>
                    <w:r>
                      <w:rPr>
                        <w:noProof/>
                      </w:rPr>
                      <w:t>[1</w:t>
                    </w:r>
                    <w:r>
                      <w:rPr>
                        <w:noProof/>
                      </w:rPr>
                      <w:lastRenderedPageBreak/>
                      <w:t xml:space="preserve">2] </w:t>
                    </w:r>
                  </w:p>
                </w:tc>
                <w:tc>
                  <w:tcPr>
                    <w:tcW w:w="0" w:type="auto"/>
                    <w:hideMark/>
                  </w:tcPr>
                  <w:p w14:paraId="03AB74BB" w14:textId="77777777" w:rsidR="00624D4A" w:rsidRDefault="00624D4A">
                    <w:pPr>
                      <w:pStyle w:val="Bibliography"/>
                      <w:rPr>
                        <w:noProof/>
                      </w:rPr>
                    </w:pPr>
                    <w:r>
                      <w:rPr>
                        <w:noProof/>
                      </w:rPr>
                      <w:lastRenderedPageBreak/>
                      <w:t>D. S. ROY, “Wallace and Dedda Multiplier Design,” 18 6 2019. [Online]. Available: https://digitalsystemdesign.in/wallace-and-dedda-multiplier-design/. [Accessed 15 4 2025].</w:t>
                    </w:r>
                  </w:p>
                </w:tc>
              </w:tr>
              <w:tr w:rsidR="00624D4A" w14:paraId="5866AD5C" w14:textId="77777777">
                <w:trPr>
                  <w:divId w:val="655843162"/>
                  <w:tblCellSpacing w:w="15" w:type="dxa"/>
                </w:trPr>
                <w:tc>
                  <w:tcPr>
                    <w:tcW w:w="50" w:type="pct"/>
                    <w:hideMark/>
                  </w:tcPr>
                  <w:p w14:paraId="07E1C856" w14:textId="77777777" w:rsidR="00624D4A" w:rsidRDefault="00624D4A">
                    <w:pPr>
                      <w:pStyle w:val="Bibliography"/>
                      <w:rPr>
                        <w:noProof/>
                      </w:rPr>
                    </w:pPr>
                    <w:r>
                      <w:rPr>
                        <w:noProof/>
                      </w:rPr>
                      <w:t xml:space="preserve">[13] </w:t>
                    </w:r>
                  </w:p>
                </w:tc>
                <w:tc>
                  <w:tcPr>
                    <w:tcW w:w="0" w:type="auto"/>
                    <w:hideMark/>
                  </w:tcPr>
                  <w:p w14:paraId="7BCF3D11" w14:textId="77777777" w:rsidR="00624D4A" w:rsidRDefault="00624D4A">
                    <w:pPr>
                      <w:pStyle w:val="Bibliography"/>
                      <w:rPr>
                        <w:noProof/>
                      </w:rPr>
                    </w:pPr>
                    <w:r>
                      <w:rPr>
                        <w:noProof/>
                      </w:rPr>
                      <w:t>C. BasuMallick, “What Is FPGA (Field-Programmable Gate Array)? Meaning, Working, and Uses,” 17 10 2022. [Online]. Available: https://www.spiceworks.com/tech/networking/articles/what-is-fpga/. [Accessed 15 4 2025].</w:t>
                    </w:r>
                  </w:p>
                </w:tc>
              </w:tr>
              <w:tr w:rsidR="00624D4A" w14:paraId="77F008F2" w14:textId="77777777">
                <w:trPr>
                  <w:divId w:val="655843162"/>
                  <w:tblCellSpacing w:w="15" w:type="dxa"/>
                </w:trPr>
                <w:tc>
                  <w:tcPr>
                    <w:tcW w:w="50" w:type="pct"/>
                    <w:hideMark/>
                  </w:tcPr>
                  <w:p w14:paraId="761589BF" w14:textId="77777777" w:rsidR="00624D4A" w:rsidRDefault="00624D4A">
                    <w:pPr>
                      <w:pStyle w:val="Bibliography"/>
                      <w:rPr>
                        <w:noProof/>
                      </w:rPr>
                    </w:pPr>
                    <w:r>
                      <w:rPr>
                        <w:noProof/>
                      </w:rPr>
                      <w:t xml:space="preserve">[14] </w:t>
                    </w:r>
                  </w:p>
                </w:tc>
                <w:tc>
                  <w:tcPr>
                    <w:tcW w:w="0" w:type="auto"/>
                    <w:hideMark/>
                  </w:tcPr>
                  <w:p w14:paraId="335250BC" w14:textId="77777777" w:rsidR="00624D4A" w:rsidRDefault="00624D4A">
                    <w:pPr>
                      <w:pStyle w:val="Bibliography"/>
                      <w:rPr>
                        <w:noProof/>
                      </w:rPr>
                    </w:pPr>
                    <w:r>
                      <w:rPr>
                        <w:noProof/>
                      </w:rPr>
                      <w:t>WordPress.com, “Determining the maximum operating frequency in Xilinx Vivado,” 8 8 2019. [Online]. Available: https://verilogbeginner.wordpress.com/tag/worst-negative-slack/. [Accessed 15 4 2025].</w:t>
                    </w:r>
                  </w:p>
                </w:tc>
              </w:tr>
            </w:tbl>
            <w:p w14:paraId="4E942526" w14:textId="77777777" w:rsidR="00624D4A" w:rsidRDefault="00624D4A">
              <w:pPr>
                <w:divId w:val="655843162"/>
                <w:rPr>
                  <w:rFonts w:eastAsia="Times New Roman"/>
                  <w:noProof/>
                </w:rPr>
              </w:pPr>
            </w:p>
            <w:p w14:paraId="395ACDAE" w14:textId="5FFC1C79" w:rsidR="00944D9B" w:rsidRDefault="00944D9B">
              <w:r>
                <w:rPr>
                  <w:b/>
                  <w:bCs/>
                  <w:noProof/>
                </w:rPr>
                <w:fldChar w:fldCharType="end"/>
              </w:r>
            </w:p>
          </w:sdtContent>
        </w:sdt>
      </w:sdtContent>
    </w:sdt>
    <w:p w14:paraId="726C98CA" w14:textId="77777777" w:rsidR="00944D9B" w:rsidRPr="00C159B8" w:rsidRDefault="00944D9B" w:rsidP="63F3E048">
      <w:pPr>
        <w:rPr>
          <w:rFonts w:ascii="Arial" w:hAnsi="Arial" w:cs="Arial"/>
          <w:sz w:val="22"/>
          <w:szCs w:val="22"/>
        </w:rPr>
      </w:pPr>
    </w:p>
    <w:p w14:paraId="422EF965" w14:textId="4388D0DE" w:rsidR="327EFCE8" w:rsidRDefault="327EFCE8" w:rsidP="327EFCE8"/>
    <w:p w14:paraId="447596F7" w14:textId="27A87DBA" w:rsidR="330F9177" w:rsidRDefault="330F9177" w:rsidP="330F9177"/>
    <w:sectPr w:rsidR="330F917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D00F7"/>
    <w:multiLevelType w:val="hybridMultilevel"/>
    <w:tmpl w:val="B19C4AF0"/>
    <w:lvl w:ilvl="0" w:tplc="42725DFA">
      <w:start w:val="1"/>
      <w:numFmt w:val="decimal"/>
      <w:lvlText w:val="%1."/>
      <w:lvlJc w:val="left"/>
      <w:pPr>
        <w:ind w:left="720" w:hanging="360"/>
      </w:pPr>
    </w:lvl>
    <w:lvl w:ilvl="1" w:tplc="C2443B42">
      <w:start w:val="1"/>
      <w:numFmt w:val="lowerLetter"/>
      <w:lvlText w:val="%2."/>
      <w:lvlJc w:val="left"/>
      <w:pPr>
        <w:ind w:left="1440" w:hanging="360"/>
      </w:pPr>
    </w:lvl>
    <w:lvl w:ilvl="2" w:tplc="BB147418">
      <w:start w:val="1"/>
      <w:numFmt w:val="lowerRoman"/>
      <w:lvlText w:val="%3."/>
      <w:lvlJc w:val="right"/>
      <w:pPr>
        <w:ind w:left="2160" w:hanging="180"/>
      </w:pPr>
    </w:lvl>
    <w:lvl w:ilvl="3" w:tplc="2878DFF4">
      <w:start w:val="1"/>
      <w:numFmt w:val="decimal"/>
      <w:lvlText w:val="%4."/>
      <w:lvlJc w:val="left"/>
      <w:pPr>
        <w:ind w:left="2880" w:hanging="360"/>
      </w:pPr>
    </w:lvl>
    <w:lvl w:ilvl="4" w:tplc="30B8705A">
      <w:start w:val="1"/>
      <w:numFmt w:val="lowerLetter"/>
      <w:lvlText w:val="%5."/>
      <w:lvlJc w:val="left"/>
      <w:pPr>
        <w:ind w:left="3600" w:hanging="360"/>
      </w:pPr>
    </w:lvl>
    <w:lvl w:ilvl="5" w:tplc="9E0EF054">
      <w:start w:val="1"/>
      <w:numFmt w:val="lowerRoman"/>
      <w:lvlText w:val="%6."/>
      <w:lvlJc w:val="right"/>
      <w:pPr>
        <w:ind w:left="4320" w:hanging="180"/>
      </w:pPr>
    </w:lvl>
    <w:lvl w:ilvl="6" w:tplc="6E60F056">
      <w:start w:val="1"/>
      <w:numFmt w:val="decimal"/>
      <w:lvlText w:val="%7."/>
      <w:lvlJc w:val="left"/>
      <w:pPr>
        <w:ind w:left="5040" w:hanging="360"/>
      </w:pPr>
    </w:lvl>
    <w:lvl w:ilvl="7" w:tplc="D5C2245C">
      <w:start w:val="1"/>
      <w:numFmt w:val="lowerLetter"/>
      <w:lvlText w:val="%8."/>
      <w:lvlJc w:val="left"/>
      <w:pPr>
        <w:ind w:left="5760" w:hanging="360"/>
      </w:pPr>
    </w:lvl>
    <w:lvl w:ilvl="8" w:tplc="465A5898">
      <w:start w:val="1"/>
      <w:numFmt w:val="lowerRoman"/>
      <w:lvlText w:val="%9."/>
      <w:lvlJc w:val="right"/>
      <w:pPr>
        <w:ind w:left="6480" w:hanging="180"/>
      </w:pPr>
    </w:lvl>
  </w:abstractNum>
  <w:abstractNum w:abstractNumId="1" w15:restartNumberingAfterBreak="0">
    <w:nsid w:val="5E19F39D"/>
    <w:multiLevelType w:val="hybridMultilevel"/>
    <w:tmpl w:val="4D728276"/>
    <w:lvl w:ilvl="0" w:tplc="5C0457C2">
      <w:start w:val="1"/>
      <w:numFmt w:val="bullet"/>
      <w:lvlText w:val=""/>
      <w:lvlJc w:val="left"/>
      <w:pPr>
        <w:ind w:left="720" w:hanging="360"/>
      </w:pPr>
      <w:rPr>
        <w:rFonts w:ascii="Symbol" w:hAnsi="Symbol" w:hint="default"/>
      </w:rPr>
    </w:lvl>
    <w:lvl w:ilvl="1" w:tplc="090A3842">
      <w:start w:val="1"/>
      <w:numFmt w:val="bullet"/>
      <w:lvlText w:val="o"/>
      <w:lvlJc w:val="left"/>
      <w:pPr>
        <w:ind w:left="1440" w:hanging="360"/>
      </w:pPr>
      <w:rPr>
        <w:rFonts w:ascii="Courier New" w:hAnsi="Courier New" w:hint="default"/>
      </w:rPr>
    </w:lvl>
    <w:lvl w:ilvl="2" w:tplc="C506062E">
      <w:start w:val="1"/>
      <w:numFmt w:val="bullet"/>
      <w:lvlText w:val=""/>
      <w:lvlJc w:val="left"/>
      <w:pPr>
        <w:ind w:left="2160" w:hanging="360"/>
      </w:pPr>
      <w:rPr>
        <w:rFonts w:ascii="Wingdings" w:hAnsi="Wingdings" w:hint="default"/>
      </w:rPr>
    </w:lvl>
    <w:lvl w:ilvl="3" w:tplc="6CEC224A">
      <w:start w:val="1"/>
      <w:numFmt w:val="bullet"/>
      <w:lvlText w:val=""/>
      <w:lvlJc w:val="left"/>
      <w:pPr>
        <w:ind w:left="2880" w:hanging="360"/>
      </w:pPr>
      <w:rPr>
        <w:rFonts w:ascii="Symbol" w:hAnsi="Symbol" w:hint="default"/>
      </w:rPr>
    </w:lvl>
    <w:lvl w:ilvl="4" w:tplc="DD441F32">
      <w:start w:val="1"/>
      <w:numFmt w:val="bullet"/>
      <w:lvlText w:val="o"/>
      <w:lvlJc w:val="left"/>
      <w:pPr>
        <w:ind w:left="3600" w:hanging="360"/>
      </w:pPr>
      <w:rPr>
        <w:rFonts w:ascii="Courier New" w:hAnsi="Courier New" w:hint="default"/>
      </w:rPr>
    </w:lvl>
    <w:lvl w:ilvl="5" w:tplc="3212631E">
      <w:start w:val="1"/>
      <w:numFmt w:val="bullet"/>
      <w:lvlText w:val=""/>
      <w:lvlJc w:val="left"/>
      <w:pPr>
        <w:ind w:left="4320" w:hanging="360"/>
      </w:pPr>
      <w:rPr>
        <w:rFonts w:ascii="Wingdings" w:hAnsi="Wingdings" w:hint="default"/>
      </w:rPr>
    </w:lvl>
    <w:lvl w:ilvl="6" w:tplc="E4701EC6">
      <w:start w:val="1"/>
      <w:numFmt w:val="bullet"/>
      <w:lvlText w:val=""/>
      <w:lvlJc w:val="left"/>
      <w:pPr>
        <w:ind w:left="5040" w:hanging="360"/>
      </w:pPr>
      <w:rPr>
        <w:rFonts w:ascii="Symbol" w:hAnsi="Symbol" w:hint="default"/>
      </w:rPr>
    </w:lvl>
    <w:lvl w:ilvl="7" w:tplc="F33E3992">
      <w:start w:val="1"/>
      <w:numFmt w:val="bullet"/>
      <w:lvlText w:val="o"/>
      <w:lvlJc w:val="left"/>
      <w:pPr>
        <w:ind w:left="5760" w:hanging="360"/>
      </w:pPr>
      <w:rPr>
        <w:rFonts w:ascii="Courier New" w:hAnsi="Courier New" w:hint="default"/>
      </w:rPr>
    </w:lvl>
    <w:lvl w:ilvl="8" w:tplc="F7D2E536">
      <w:start w:val="1"/>
      <w:numFmt w:val="bullet"/>
      <w:lvlText w:val=""/>
      <w:lvlJc w:val="left"/>
      <w:pPr>
        <w:ind w:left="6480" w:hanging="360"/>
      </w:pPr>
      <w:rPr>
        <w:rFonts w:ascii="Wingdings" w:hAnsi="Wingdings" w:hint="default"/>
      </w:rPr>
    </w:lvl>
  </w:abstractNum>
  <w:num w:numId="1" w16cid:durableId="1699433467">
    <w:abstractNumId w:val="1"/>
  </w:num>
  <w:num w:numId="2" w16cid:durableId="1057781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FE490F"/>
    <w:rsid w:val="000799BD"/>
    <w:rsid w:val="000E0392"/>
    <w:rsid w:val="0017359E"/>
    <w:rsid w:val="0018BAF2"/>
    <w:rsid w:val="001E0570"/>
    <w:rsid w:val="004EC0F1"/>
    <w:rsid w:val="005A29DE"/>
    <w:rsid w:val="00624D4A"/>
    <w:rsid w:val="006576F1"/>
    <w:rsid w:val="00663E4B"/>
    <w:rsid w:val="006BBA18"/>
    <w:rsid w:val="006D5172"/>
    <w:rsid w:val="008E2B69"/>
    <w:rsid w:val="00916864"/>
    <w:rsid w:val="00944D9B"/>
    <w:rsid w:val="009C3620"/>
    <w:rsid w:val="00AE732A"/>
    <w:rsid w:val="00B249CD"/>
    <w:rsid w:val="00BB2CE5"/>
    <w:rsid w:val="00C159B8"/>
    <w:rsid w:val="00C2BB30"/>
    <w:rsid w:val="00CA23CE"/>
    <w:rsid w:val="00E05382"/>
    <w:rsid w:val="00E2B09B"/>
    <w:rsid w:val="01141515"/>
    <w:rsid w:val="01182EAC"/>
    <w:rsid w:val="01363BDC"/>
    <w:rsid w:val="016CC8D9"/>
    <w:rsid w:val="0180F763"/>
    <w:rsid w:val="01FF03BE"/>
    <w:rsid w:val="02017B69"/>
    <w:rsid w:val="0217172A"/>
    <w:rsid w:val="0221A9A4"/>
    <w:rsid w:val="0273D36B"/>
    <w:rsid w:val="02B5C01E"/>
    <w:rsid w:val="02DEBE23"/>
    <w:rsid w:val="02E28075"/>
    <w:rsid w:val="0355865C"/>
    <w:rsid w:val="03680A19"/>
    <w:rsid w:val="036A7B8A"/>
    <w:rsid w:val="03914835"/>
    <w:rsid w:val="03DCF830"/>
    <w:rsid w:val="04272198"/>
    <w:rsid w:val="0428DEBC"/>
    <w:rsid w:val="049D3AD1"/>
    <w:rsid w:val="04F95136"/>
    <w:rsid w:val="05171A7E"/>
    <w:rsid w:val="0524CE69"/>
    <w:rsid w:val="0541A7C7"/>
    <w:rsid w:val="0564581A"/>
    <w:rsid w:val="05878463"/>
    <w:rsid w:val="059358D9"/>
    <w:rsid w:val="05E1A52D"/>
    <w:rsid w:val="05E6288B"/>
    <w:rsid w:val="05EFF34A"/>
    <w:rsid w:val="05F9AB27"/>
    <w:rsid w:val="060F5C79"/>
    <w:rsid w:val="06115E8C"/>
    <w:rsid w:val="064AB87D"/>
    <w:rsid w:val="06B4363B"/>
    <w:rsid w:val="06B6EC61"/>
    <w:rsid w:val="06C19255"/>
    <w:rsid w:val="06FC9082"/>
    <w:rsid w:val="07100865"/>
    <w:rsid w:val="0725528B"/>
    <w:rsid w:val="074CCA16"/>
    <w:rsid w:val="075E24BA"/>
    <w:rsid w:val="077CB3EE"/>
    <w:rsid w:val="07ABB9AE"/>
    <w:rsid w:val="07D52BC7"/>
    <w:rsid w:val="0883F28A"/>
    <w:rsid w:val="089029BF"/>
    <w:rsid w:val="0A064261"/>
    <w:rsid w:val="0A209A01"/>
    <w:rsid w:val="0A3F37B7"/>
    <w:rsid w:val="0A6252B2"/>
    <w:rsid w:val="0ADE27C2"/>
    <w:rsid w:val="0B532E2A"/>
    <w:rsid w:val="0B6700A3"/>
    <w:rsid w:val="0BBC588E"/>
    <w:rsid w:val="0C4173F0"/>
    <w:rsid w:val="0C46AB83"/>
    <w:rsid w:val="0C7A6FBE"/>
    <w:rsid w:val="0C8AAA86"/>
    <w:rsid w:val="0CB0DBB4"/>
    <w:rsid w:val="0D081AED"/>
    <w:rsid w:val="0D12840A"/>
    <w:rsid w:val="0D49915D"/>
    <w:rsid w:val="0D6C258B"/>
    <w:rsid w:val="0D6E0B5A"/>
    <w:rsid w:val="0E159636"/>
    <w:rsid w:val="0E8941DD"/>
    <w:rsid w:val="0EF89D6F"/>
    <w:rsid w:val="0F0DFCA5"/>
    <w:rsid w:val="0F313DF7"/>
    <w:rsid w:val="0F4A010E"/>
    <w:rsid w:val="0F6EC724"/>
    <w:rsid w:val="0FA06B16"/>
    <w:rsid w:val="0FA3C867"/>
    <w:rsid w:val="0FA5A5C1"/>
    <w:rsid w:val="0FB03B7A"/>
    <w:rsid w:val="0FFA8711"/>
    <w:rsid w:val="0FFBD785"/>
    <w:rsid w:val="10100210"/>
    <w:rsid w:val="1049344F"/>
    <w:rsid w:val="1065F684"/>
    <w:rsid w:val="11012A31"/>
    <w:rsid w:val="110771D5"/>
    <w:rsid w:val="1109F3E2"/>
    <w:rsid w:val="1137D414"/>
    <w:rsid w:val="119BBDC4"/>
    <w:rsid w:val="120F4376"/>
    <w:rsid w:val="128E26D2"/>
    <w:rsid w:val="12B8ED4F"/>
    <w:rsid w:val="12BEE2E2"/>
    <w:rsid w:val="12C7F466"/>
    <w:rsid w:val="130AC9A3"/>
    <w:rsid w:val="1322625B"/>
    <w:rsid w:val="13574F2D"/>
    <w:rsid w:val="13734053"/>
    <w:rsid w:val="13D14410"/>
    <w:rsid w:val="1468A007"/>
    <w:rsid w:val="1497BE96"/>
    <w:rsid w:val="149CB2A1"/>
    <w:rsid w:val="149F3CC4"/>
    <w:rsid w:val="14B18F9C"/>
    <w:rsid w:val="14B5C732"/>
    <w:rsid w:val="154C8C95"/>
    <w:rsid w:val="158FFAB4"/>
    <w:rsid w:val="159410F9"/>
    <w:rsid w:val="15BB5A97"/>
    <w:rsid w:val="163ED2DE"/>
    <w:rsid w:val="1663FB55"/>
    <w:rsid w:val="166D9121"/>
    <w:rsid w:val="167F928A"/>
    <w:rsid w:val="16C23F71"/>
    <w:rsid w:val="16F56CDB"/>
    <w:rsid w:val="17641CA9"/>
    <w:rsid w:val="177A7C54"/>
    <w:rsid w:val="17D7D890"/>
    <w:rsid w:val="17FB1C7A"/>
    <w:rsid w:val="184B90C4"/>
    <w:rsid w:val="18526DCB"/>
    <w:rsid w:val="1858A984"/>
    <w:rsid w:val="188C6432"/>
    <w:rsid w:val="18A48A47"/>
    <w:rsid w:val="18BF9E76"/>
    <w:rsid w:val="18F001A2"/>
    <w:rsid w:val="19182E0C"/>
    <w:rsid w:val="194CE8CB"/>
    <w:rsid w:val="196ADFF2"/>
    <w:rsid w:val="19E80541"/>
    <w:rsid w:val="1A1ED8A5"/>
    <w:rsid w:val="1A6B8289"/>
    <w:rsid w:val="1AB487F2"/>
    <w:rsid w:val="1ABD48BE"/>
    <w:rsid w:val="1B023968"/>
    <w:rsid w:val="1B5170E4"/>
    <w:rsid w:val="1BB4AB15"/>
    <w:rsid w:val="1BE68D91"/>
    <w:rsid w:val="1C003C66"/>
    <w:rsid w:val="1C0AFFE3"/>
    <w:rsid w:val="1C0B0746"/>
    <w:rsid w:val="1C5B61CB"/>
    <w:rsid w:val="1C8C3EE4"/>
    <w:rsid w:val="1CC0873F"/>
    <w:rsid w:val="1CC95879"/>
    <w:rsid w:val="1D571574"/>
    <w:rsid w:val="1DD8DC97"/>
    <w:rsid w:val="1DE0CB34"/>
    <w:rsid w:val="1DE92DBB"/>
    <w:rsid w:val="1E23AB5B"/>
    <w:rsid w:val="1E390E32"/>
    <w:rsid w:val="1E91B0A5"/>
    <w:rsid w:val="1EE71785"/>
    <w:rsid w:val="1F1279E1"/>
    <w:rsid w:val="1F3D2167"/>
    <w:rsid w:val="1FB8BE85"/>
    <w:rsid w:val="1FC4FCDE"/>
    <w:rsid w:val="1FC6702D"/>
    <w:rsid w:val="1FF0BCAD"/>
    <w:rsid w:val="1FFBDB8F"/>
    <w:rsid w:val="20872272"/>
    <w:rsid w:val="20969B79"/>
    <w:rsid w:val="2099C63D"/>
    <w:rsid w:val="209CF270"/>
    <w:rsid w:val="20B5E748"/>
    <w:rsid w:val="20F7526A"/>
    <w:rsid w:val="21B770F3"/>
    <w:rsid w:val="220D9FA0"/>
    <w:rsid w:val="22177D48"/>
    <w:rsid w:val="222BCD9F"/>
    <w:rsid w:val="223BAB60"/>
    <w:rsid w:val="22B9AFCB"/>
    <w:rsid w:val="22BA958E"/>
    <w:rsid w:val="22D6FC6D"/>
    <w:rsid w:val="22DA3C68"/>
    <w:rsid w:val="2313F47E"/>
    <w:rsid w:val="232830A9"/>
    <w:rsid w:val="2329967A"/>
    <w:rsid w:val="2347BCE1"/>
    <w:rsid w:val="234CEF69"/>
    <w:rsid w:val="2358D51D"/>
    <w:rsid w:val="235A533C"/>
    <w:rsid w:val="23A11459"/>
    <w:rsid w:val="23A740AE"/>
    <w:rsid w:val="23E2FFCC"/>
    <w:rsid w:val="23EB4B8A"/>
    <w:rsid w:val="24364754"/>
    <w:rsid w:val="243FA904"/>
    <w:rsid w:val="24609356"/>
    <w:rsid w:val="2467BB95"/>
    <w:rsid w:val="2468799D"/>
    <w:rsid w:val="249D48E5"/>
    <w:rsid w:val="24ACBA1B"/>
    <w:rsid w:val="24ACFBF5"/>
    <w:rsid w:val="250658FA"/>
    <w:rsid w:val="258751A3"/>
    <w:rsid w:val="258B4D4A"/>
    <w:rsid w:val="25D4B397"/>
    <w:rsid w:val="25D83D8C"/>
    <w:rsid w:val="269C1E20"/>
    <w:rsid w:val="272FC17E"/>
    <w:rsid w:val="27385DCF"/>
    <w:rsid w:val="27489FF0"/>
    <w:rsid w:val="27BC81C6"/>
    <w:rsid w:val="286DD86E"/>
    <w:rsid w:val="28762A3D"/>
    <w:rsid w:val="2892C490"/>
    <w:rsid w:val="28CA65D6"/>
    <w:rsid w:val="28E28BE4"/>
    <w:rsid w:val="292523B8"/>
    <w:rsid w:val="2936FF0B"/>
    <w:rsid w:val="2979086D"/>
    <w:rsid w:val="29A65F5D"/>
    <w:rsid w:val="29E844A5"/>
    <w:rsid w:val="2A203C82"/>
    <w:rsid w:val="2A2A6423"/>
    <w:rsid w:val="2A4BC865"/>
    <w:rsid w:val="2A97E943"/>
    <w:rsid w:val="2B21EF04"/>
    <w:rsid w:val="2B47714A"/>
    <w:rsid w:val="2B5B48B8"/>
    <w:rsid w:val="2B8C5BDB"/>
    <w:rsid w:val="2BC3280B"/>
    <w:rsid w:val="2BC8F47D"/>
    <w:rsid w:val="2BD05948"/>
    <w:rsid w:val="2BF4C1FB"/>
    <w:rsid w:val="2C0CBD6A"/>
    <w:rsid w:val="2C15E82F"/>
    <w:rsid w:val="2C1C38C1"/>
    <w:rsid w:val="2C449B7E"/>
    <w:rsid w:val="2C65AF69"/>
    <w:rsid w:val="2C810D5F"/>
    <w:rsid w:val="2CA89722"/>
    <w:rsid w:val="2CA9D72C"/>
    <w:rsid w:val="2CDC4D44"/>
    <w:rsid w:val="2D5AB2AF"/>
    <w:rsid w:val="2D8CFD38"/>
    <w:rsid w:val="2DE3E061"/>
    <w:rsid w:val="2E3AC50C"/>
    <w:rsid w:val="2E46CEBB"/>
    <w:rsid w:val="2E871C14"/>
    <w:rsid w:val="2E943437"/>
    <w:rsid w:val="2EB0D0EE"/>
    <w:rsid w:val="2F3E3FD8"/>
    <w:rsid w:val="2F53BB9A"/>
    <w:rsid w:val="2FCCB3CC"/>
    <w:rsid w:val="2FCFC48C"/>
    <w:rsid w:val="2FE3C09C"/>
    <w:rsid w:val="2FE44679"/>
    <w:rsid w:val="30025025"/>
    <w:rsid w:val="300E61E9"/>
    <w:rsid w:val="30494F17"/>
    <w:rsid w:val="30556F52"/>
    <w:rsid w:val="30E60B2E"/>
    <w:rsid w:val="3123B8F5"/>
    <w:rsid w:val="313BAA17"/>
    <w:rsid w:val="31515D39"/>
    <w:rsid w:val="31723AD9"/>
    <w:rsid w:val="31770243"/>
    <w:rsid w:val="31805C7A"/>
    <w:rsid w:val="3214CB94"/>
    <w:rsid w:val="32426075"/>
    <w:rsid w:val="324E8ECA"/>
    <w:rsid w:val="32509D60"/>
    <w:rsid w:val="3260ABC6"/>
    <w:rsid w:val="327EFCE8"/>
    <w:rsid w:val="32910111"/>
    <w:rsid w:val="32940D82"/>
    <w:rsid w:val="3295576D"/>
    <w:rsid w:val="32BA438C"/>
    <w:rsid w:val="32BF6770"/>
    <w:rsid w:val="330F9177"/>
    <w:rsid w:val="33555133"/>
    <w:rsid w:val="33A61726"/>
    <w:rsid w:val="33B1D2DC"/>
    <w:rsid w:val="33B8701D"/>
    <w:rsid w:val="33DC8756"/>
    <w:rsid w:val="34893623"/>
    <w:rsid w:val="348CAEDD"/>
    <w:rsid w:val="3499FEE3"/>
    <w:rsid w:val="34CDA327"/>
    <w:rsid w:val="355B6A46"/>
    <w:rsid w:val="35784183"/>
    <w:rsid w:val="35A15871"/>
    <w:rsid w:val="35A28BF7"/>
    <w:rsid w:val="35B33B12"/>
    <w:rsid w:val="3623194C"/>
    <w:rsid w:val="3630ED13"/>
    <w:rsid w:val="36313D13"/>
    <w:rsid w:val="36585029"/>
    <w:rsid w:val="36737C40"/>
    <w:rsid w:val="3688F0FD"/>
    <w:rsid w:val="3691A3CE"/>
    <w:rsid w:val="36C5B270"/>
    <w:rsid w:val="36D3E6DC"/>
    <w:rsid w:val="36DF37B3"/>
    <w:rsid w:val="3716C4DD"/>
    <w:rsid w:val="3763BC84"/>
    <w:rsid w:val="3763C30C"/>
    <w:rsid w:val="37B0F573"/>
    <w:rsid w:val="37D179DD"/>
    <w:rsid w:val="3828DA0F"/>
    <w:rsid w:val="385CD15A"/>
    <w:rsid w:val="389600F7"/>
    <w:rsid w:val="38C3CDA4"/>
    <w:rsid w:val="38D01599"/>
    <w:rsid w:val="3916BEC3"/>
    <w:rsid w:val="3941C306"/>
    <w:rsid w:val="394AAAEB"/>
    <w:rsid w:val="396AFF86"/>
    <w:rsid w:val="3982DF61"/>
    <w:rsid w:val="39CC007F"/>
    <w:rsid w:val="3A2764A4"/>
    <w:rsid w:val="3A7FBE46"/>
    <w:rsid w:val="3AB97B2E"/>
    <w:rsid w:val="3AD419BE"/>
    <w:rsid w:val="3AE23913"/>
    <w:rsid w:val="3B495DC1"/>
    <w:rsid w:val="3B9A63F2"/>
    <w:rsid w:val="3BB7A95E"/>
    <w:rsid w:val="3BBE90A5"/>
    <w:rsid w:val="3BE5F202"/>
    <w:rsid w:val="3C011F19"/>
    <w:rsid w:val="3C074D05"/>
    <w:rsid w:val="3C387F02"/>
    <w:rsid w:val="3C3D0452"/>
    <w:rsid w:val="3C42E301"/>
    <w:rsid w:val="3C44AD9C"/>
    <w:rsid w:val="3C543CB1"/>
    <w:rsid w:val="3CA50047"/>
    <w:rsid w:val="3CCBCBF6"/>
    <w:rsid w:val="3D02FD6E"/>
    <w:rsid w:val="3D52632E"/>
    <w:rsid w:val="3D7FEC79"/>
    <w:rsid w:val="3DA774EB"/>
    <w:rsid w:val="3DB10D94"/>
    <w:rsid w:val="3DB55F17"/>
    <w:rsid w:val="3DE54EB9"/>
    <w:rsid w:val="3DE7FC48"/>
    <w:rsid w:val="3DEDE594"/>
    <w:rsid w:val="3E235243"/>
    <w:rsid w:val="3E576946"/>
    <w:rsid w:val="3E731A84"/>
    <w:rsid w:val="3E9E20B3"/>
    <w:rsid w:val="3E9E67FA"/>
    <w:rsid w:val="3EA23EED"/>
    <w:rsid w:val="3EB34596"/>
    <w:rsid w:val="3F317856"/>
    <w:rsid w:val="3F377E46"/>
    <w:rsid w:val="3F4A3C82"/>
    <w:rsid w:val="3F5B1504"/>
    <w:rsid w:val="3F6CD041"/>
    <w:rsid w:val="3FB635E9"/>
    <w:rsid w:val="3FE554B0"/>
    <w:rsid w:val="3FE7C896"/>
    <w:rsid w:val="406CACBE"/>
    <w:rsid w:val="40B3DF17"/>
    <w:rsid w:val="40BCCC5D"/>
    <w:rsid w:val="40F6D432"/>
    <w:rsid w:val="4144CFC6"/>
    <w:rsid w:val="41580A63"/>
    <w:rsid w:val="416C86A7"/>
    <w:rsid w:val="419A2B80"/>
    <w:rsid w:val="422D8113"/>
    <w:rsid w:val="423E1AE2"/>
    <w:rsid w:val="4246E51E"/>
    <w:rsid w:val="427DEA29"/>
    <w:rsid w:val="429F33FD"/>
    <w:rsid w:val="42D94C39"/>
    <w:rsid w:val="42EE9728"/>
    <w:rsid w:val="430C498E"/>
    <w:rsid w:val="43491733"/>
    <w:rsid w:val="438FDDD7"/>
    <w:rsid w:val="4397B328"/>
    <w:rsid w:val="442C0613"/>
    <w:rsid w:val="44335377"/>
    <w:rsid w:val="443943AE"/>
    <w:rsid w:val="443A0CE6"/>
    <w:rsid w:val="443D6B9D"/>
    <w:rsid w:val="443E2DD5"/>
    <w:rsid w:val="447A42BF"/>
    <w:rsid w:val="449E61B9"/>
    <w:rsid w:val="44AB1CA3"/>
    <w:rsid w:val="44E2EA37"/>
    <w:rsid w:val="44E6F1E4"/>
    <w:rsid w:val="4528EF67"/>
    <w:rsid w:val="45299437"/>
    <w:rsid w:val="454E7323"/>
    <w:rsid w:val="457BBC16"/>
    <w:rsid w:val="45D8583B"/>
    <w:rsid w:val="45EF4EFA"/>
    <w:rsid w:val="46565D50"/>
    <w:rsid w:val="46736612"/>
    <w:rsid w:val="46947A8D"/>
    <w:rsid w:val="469B774F"/>
    <w:rsid w:val="46BB7265"/>
    <w:rsid w:val="47095AFA"/>
    <w:rsid w:val="470C598A"/>
    <w:rsid w:val="47244459"/>
    <w:rsid w:val="47352F8C"/>
    <w:rsid w:val="47593FD1"/>
    <w:rsid w:val="47D3DA46"/>
    <w:rsid w:val="4825ECFB"/>
    <w:rsid w:val="482EDEF7"/>
    <w:rsid w:val="48864680"/>
    <w:rsid w:val="48968B70"/>
    <w:rsid w:val="4939966E"/>
    <w:rsid w:val="4965DDE2"/>
    <w:rsid w:val="4967C75F"/>
    <w:rsid w:val="4979C1F7"/>
    <w:rsid w:val="498392A6"/>
    <w:rsid w:val="49867AA8"/>
    <w:rsid w:val="49F43DD1"/>
    <w:rsid w:val="49F784F7"/>
    <w:rsid w:val="4A66DDF4"/>
    <w:rsid w:val="4A6A0F09"/>
    <w:rsid w:val="4AA1B55D"/>
    <w:rsid w:val="4AE704ED"/>
    <w:rsid w:val="4B0D1F72"/>
    <w:rsid w:val="4B1795B2"/>
    <w:rsid w:val="4B77A57F"/>
    <w:rsid w:val="4B7E7DAE"/>
    <w:rsid w:val="4B88398D"/>
    <w:rsid w:val="4B944088"/>
    <w:rsid w:val="4BC58D5B"/>
    <w:rsid w:val="4BC801C4"/>
    <w:rsid w:val="4BFB095E"/>
    <w:rsid w:val="4C08B987"/>
    <w:rsid w:val="4C487096"/>
    <w:rsid w:val="4C8BAD1D"/>
    <w:rsid w:val="4CC6D31F"/>
    <w:rsid w:val="4CCCBDAF"/>
    <w:rsid w:val="4CD89B8D"/>
    <w:rsid w:val="4D05A0C8"/>
    <w:rsid w:val="4D7B570A"/>
    <w:rsid w:val="4DA40396"/>
    <w:rsid w:val="4DC18EB7"/>
    <w:rsid w:val="4E02BD2F"/>
    <w:rsid w:val="4E218814"/>
    <w:rsid w:val="4E2285C8"/>
    <w:rsid w:val="4E5274AA"/>
    <w:rsid w:val="4E6D4E57"/>
    <w:rsid w:val="4ED74866"/>
    <w:rsid w:val="4EEB6346"/>
    <w:rsid w:val="4F1794E3"/>
    <w:rsid w:val="4F5FBF1F"/>
    <w:rsid w:val="4F86FA50"/>
    <w:rsid w:val="4F8A475E"/>
    <w:rsid w:val="4F9E490C"/>
    <w:rsid w:val="5021954E"/>
    <w:rsid w:val="5027A084"/>
    <w:rsid w:val="506AE9DB"/>
    <w:rsid w:val="507ACE45"/>
    <w:rsid w:val="50A97352"/>
    <w:rsid w:val="50EF40EE"/>
    <w:rsid w:val="51132284"/>
    <w:rsid w:val="511602CF"/>
    <w:rsid w:val="512EF22B"/>
    <w:rsid w:val="5180E040"/>
    <w:rsid w:val="51A8B341"/>
    <w:rsid w:val="51BCF04A"/>
    <w:rsid w:val="5231D0E7"/>
    <w:rsid w:val="523FD6DB"/>
    <w:rsid w:val="528E5D71"/>
    <w:rsid w:val="52A4D97B"/>
    <w:rsid w:val="52C78528"/>
    <w:rsid w:val="52CB0B21"/>
    <w:rsid w:val="52CB8272"/>
    <w:rsid w:val="52F98335"/>
    <w:rsid w:val="532E1D4B"/>
    <w:rsid w:val="5337D99A"/>
    <w:rsid w:val="53791FC1"/>
    <w:rsid w:val="53C318A7"/>
    <w:rsid w:val="53D5C2BC"/>
    <w:rsid w:val="53E1C5E6"/>
    <w:rsid w:val="53E30225"/>
    <w:rsid w:val="54552338"/>
    <w:rsid w:val="54B39B22"/>
    <w:rsid w:val="54EF7B6E"/>
    <w:rsid w:val="54F508F4"/>
    <w:rsid w:val="5547C582"/>
    <w:rsid w:val="5584087D"/>
    <w:rsid w:val="55ABDAFC"/>
    <w:rsid w:val="55B37CBF"/>
    <w:rsid w:val="565D472E"/>
    <w:rsid w:val="5666EEA6"/>
    <w:rsid w:val="56881E5B"/>
    <w:rsid w:val="56B25632"/>
    <w:rsid w:val="56C0C851"/>
    <w:rsid w:val="56D78F2A"/>
    <w:rsid w:val="57251AE2"/>
    <w:rsid w:val="572A6706"/>
    <w:rsid w:val="576CC6B1"/>
    <w:rsid w:val="57DBE32D"/>
    <w:rsid w:val="57E790FD"/>
    <w:rsid w:val="57FE490F"/>
    <w:rsid w:val="5843FF54"/>
    <w:rsid w:val="586F3A9F"/>
    <w:rsid w:val="589A1903"/>
    <w:rsid w:val="58FB14BD"/>
    <w:rsid w:val="5906CB9B"/>
    <w:rsid w:val="592B1FFD"/>
    <w:rsid w:val="5940D1DF"/>
    <w:rsid w:val="598E12C5"/>
    <w:rsid w:val="59B03F1D"/>
    <w:rsid w:val="59DDF45D"/>
    <w:rsid w:val="59F9F7E4"/>
    <w:rsid w:val="5A1B1D1D"/>
    <w:rsid w:val="5A3F35B3"/>
    <w:rsid w:val="5A707DE3"/>
    <w:rsid w:val="5A98994D"/>
    <w:rsid w:val="5A9BEB53"/>
    <w:rsid w:val="5AB31376"/>
    <w:rsid w:val="5B18E4D9"/>
    <w:rsid w:val="5B2195D5"/>
    <w:rsid w:val="5B49CB0A"/>
    <w:rsid w:val="5B53D915"/>
    <w:rsid w:val="5B5B2715"/>
    <w:rsid w:val="5B7B4D96"/>
    <w:rsid w:val="5BB0451E"/>
    <w:rsid w:val="5BC3C226"/>
    <w:rsid w:val="5BCDDEA0"/>
    <w:rsid w:val="5BD60C2A"/>
    <w:rsid w:val="5C08B639"/>
    <w:rsid w:val="5C8F9CD4"/>
    <w:rsid w:val="5CA3E23B"/>
    <w:rsid w:val="5CC2D3A8"/>
    <w:rsid w:val="5CC95B5E"/>
    <w:rsid w:val="5CE8D8AD"/>
    <w:rsid w:val="5CFF6DB1"/>
    <w:rsid w:val="5D09CCB6"/>
    <w:rsid w:val="5D0F2C50"/>
    <w:rsid w:val="5D11E58E"/>
    <w:rsid w:val="5D49872F"/>
    <w:rsid w:val="5D92AB88"/>
    <w:rsid w:val="5DB8059C"/>
    <w:rsid w:val="5DD76B9E"/>
    <w:rsid w:val="5DD968CC"/>
    <w:rsid w:val="5DDABCDC"/>
    <w:rsid w:val="5DDEEB1C"/>
    <w:rsid w:val="5DF38CD1"/>
    <w:rsid w:val="5DF44063"/>
    <w:rsid w:val="5DF4ABC4"/>
    <w:rsid w:val="5E0A864A"/>
    <w:rsid w:val="5E1E785F"/>
    <w:rsid w:val="5E214D75"/>
    <w:rsid w:val="5E8D5623"/>
    <w:rsid w:val="5E8EEAB6"/>
    <w:rsid w:val="5EB39DB0"/>
    <w:rsid w:val="5EBBE6B7"/>
    <w:rsid w:val="5ED0F853"/>
    <w:rsid w:val="5EDCF2A2"/>
    <w:rsid w:val="5F2E9898"/>
    <w:rsid w:val="5F7C9F29"/>
    <w:rsid w:val="5FB31062"/>
    <w:rsid w:val="601A9E54"/>
    <w:rsid w:val="60770AC1"/>
    <w:rsid w:val="60D71A46"/>
    <w:rsid w:val="6168A181"/>
    <w:rsid w:val="617BE4C7"/>
    <w:rsid w:val="618DFA12"/>
    <w:rsid w:val="61E267AF"/>
    <w:rsid w:val="61E9B559"/>
    <w:rsid w:val="61FF3EE5"/>
    <w:rsid w:val="620D186F"/>
    <w:rsid w:val="625ACE41"/>
    <w:rsid w:val="62A39C88"/>
    <w:rsid w:val="63198C86"/>
    <w:rsid w:val="632970A7"/>
    <w:rsid w:val="637E8F61"/>
    <w:rsid w:val="639B18D1"/>
    <w:rsid w:val="63DF4D06"/>
    <w:rsid w:val="63F3E048"/>
    <w:rsid w:val="642D3609"/>
    <w:rsid w:val="6474A598"/>
    <w:rsid w:val="649A167C"/>
    <w:rsid w:val="64F9B30E"/>
    <w:rsid w:val="64FECF0E"/>
    <w:rsid w:val="6507230C"/>
    <w:rsid w:val="65DA395C"/>
    <w:rsid w:val="65DB4829"/>
    <w:rsid w:val="669096F3"/>
    <w:rsid w:val="66A534AA"/>
    <w:rsid w:val="66D30D8D"/>
    <w:rsid w:val="66D76195"/>
    <w:rsid w:val="6707A2CE"/>
    <w:rsid w:val="67086F3E"/>
    <w:rsid w:val="67181FA0"/>
    <w:rsid w:val="672D5E00"/>
    <w:rsid w:val="678FD4CE"/>
    <w:rsid w:val="67949D7B"/>
    <w:rsid w:val="68014700"/>
    <w:rsid w:val="684C691D"/>
    <w:rsid w:val="685FFB20"/>
    <w:rsid w:val="6867B763"/>
    <w:rsid w:val="68882A2E"/>
    <w:rsid w:val="68DE014A"/>
    <w:rsid w:val="691491B7"/>
    <w:rsid w:val="69382AEA"/>
    <w:rsid w:val="693A2B4B"/>
    <w:rsid w:val="6995641C"/>
    <w:rsid w:val="69B6ACC5"/>
    <w:rsid w:val="69B94397"/>
    <w:rsid w:val="6A121708"/>
    <w:rsid w:val="6A1CBDEF"/>
    <w:rsid w:val="6A3F585E"/>
    <w:rsid w:val="6A852E1A"/>
    <w:rsid w:val="6A999C4E"/>
    <w:rsid w:val="6AA3FDFB"/>
    <w:rsid w:val="6AA5C914"/>
    <w:rsid w:val="6AA6DA0E"/>
    <w:rsid w:val="6AC97D84"/>
    <w:rsid w:val="6AE08CC5"/>
    <w:rsid w:val="6AEEF86C"/>
    <w:rsid w:val="6AF2F4F7"/>
    <w:rsid w:val="6B190FDB"/>
    <w:rsid w:val="6B2C36B6"/>
    <w:rsid w:val="6B553A57"/>
    <w:rsid w:val="6B610A53"/>
    <w:rsid w:val="6B7C616B"/>
    <w:rsid w:val="6BA3BF6F"/>
    <w:rsid w:val="6BA3D935"/>
    <w:rsid w:val="6BF4CC34"/>
    <w:rsid w:val="6C133637"/>
    <w:rsid w:val="6C420B4B"/>
    <w:rsid w:val="6C73B8AD"/>
    <w:rsid w:val="6C788A7A"/>
    <w:rsid w:val="6C91712D"/>
    <w:rsid w:val="6CA84C00"/>
    <w:rsid w:val="6CBF6E0C"/>
    <w:rsid w:val="6CC3014E"/>
    <w:rsid w:val="6CD9B383"/>
    <w:rsid w:val="6CFD4FF4"/>
    <w:rsid w:val="6D1BC248"/>
    <w:rsid w:val="6D20F0FC"/>
    <w:rsid w:val="6D47BBBE"/>
    <w:rsid w:val="6DAFA46D"/>
    <w:rsid w:val="6DDE1B82"/>
    <w:rsid w:val="6E474BE9"/>
    <w:rsid w:val="6E6548E1"/>
    <w:rsid w:val="6E77456F"/>
    <w:rsid w:val="6E94F532"/>
    <w:rsid w:val="6E9530F1"/>
    <w:rsid w:val="6EA14B26"/>
    <w:rsid w:val="6F0136BA"/>
    <w:rsid w:val="6F03446F"/>
    <w:rsid w:val="6F28F158"/>
    <w:rsid w:val="6F454F43"/>
    <w:rsid w:val="6F492207"/>
    <w:rsid w:val="7047D33E"/>
    <w:rsid w:val="70499D3E"/>
    <w:rsid w:val="70853E7F"/>
    <w:rsid w:val="71361C0B"/>
    <w:rsid w:val="71781A45"/>
    <w:rsid w:val="71F3DB00"/>
    <w:rsid w:val="72829816"/>
    <w:rsid w:val="72BA856F"/>
    <w:rsid w:val="72E911F6"/>
    <w:rsid w:val="73443B53"/>
    <w:rsid w:val="73551131"/>
    <w:rsid w:val="73A3A160"/>
    <w:rsid w:val="7426A8F9"/>
    <w:rsid w:val="745D54B1"/>
    <w:rsid w:val="7480F5BE"/>
    <w:rsid w:val="7508CC2A"/>
    <w:rsid w:val="751FA662"/>
    <w:rsid w:val="7541D36C"/>
    <w:rsid w:val="754581E6"/>
    <w:rsid w:val="7581C825"/>
    <w:rsid w:val="75BC6A24"/>
    <w:rsid w:val="75D77136"/>
    <w:rsid w:val="75F7845B"/>
    <w:rsid w:val="763B2BEF"/>
    <w:rsid w:val="763E8CEF"/>
    <w:rsid w:val="76496104"/>
    <w:rsid w:val="768CA4C3"/>
    <w:rsid w:val="76A7C9CA"/>
    <w:rsid w:val="76C120AB"/>
    <w:rsid w:val="76C80104"/>
    <w:rsid w:val="76D0D371"/>
    <w:rsid w:val="770DC7DA"/>
    <w:rsid w:val="7731DEFE"/>
    <w:rsid w:val="777D7D9B"/>
    <w:rsid w:val="77EE2B00"/>
    <w:rsid w:val="78CEDE97"/>
    <w:rsid w:val="78EF89C0"/>
    <w:rsid w:val="790ECABF"/>
    <w:rsid w:val="796443E1"/>
    <w:rsid w:val="799AA750"/>
    <w:rsid w:val="799EF8FD"/>
    <w:rsid w:val="79DB67BC"/>
    <w:rsid w:val="79EC3DF8"/>
    <w:rsid w:val="79F74088"/>
    <w:rsid w:val="7A2C9E84"/>
    <w:rsid w:val="7A391CDF"/>
    <w:rsid w:val="7A632E20"/>
    <w:rsid w:val="7A6D5568"/>
    <w:rsid w:val="7A7DA6B2"/>
    <w:rsid w:val="7AC04651"/>
    <w:rsid w:val="7B35BD41"/>
    <w:rsid w:val="7B3B69BF"/>
    <w:rsid w:val="7B898B5B"/>
    <w:rsid w:val="7C1C2CAC"/>
    <w:rsid w:val="7CBA121A"/>
    <w:rsid w:val="7CF77096"/>
    <w:rsid w:val="7CF942C7"/>
    <w:rsid w:val="7D3993CE"/>
    <w:rsid w:val="7E1314C6"/>
    <w:rsid w:val="7E1A5A1A"/>
    <w:rsid w:val="7E436123"/>
    <w:rsid w:val="7E49F492"/>
    <w:rsid w:val="7E7009BB"/>
    <w:rsid w:val="7EA80C5A"/>
    <w:rsid w:val="7EECDE9C"/>
    <w:rsid w:val="7EF3359D"/>
    <w:rsid w:val="7F1D9DAB"/>
    <w:rsid w:val="7F2EA84D"/>
    <w:rsid w:val="7F76B263"/>
    <w:rsid w:val="7F9F7F12"/>
    <w:rsid w:val="7FCA1B6F"/>
    <w:rsid w:val="7FE5D77D"/>
    <w:rsid w:val="7FE87A3E"/>
    <w:rsid w:val="7FF4F4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E490F"/>
  <w15:chartTrackingRefBased/>
  <w15:docId w15:val="{002B0D3B-077E-4EBF-B585-BB6C6515FF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name w:val="toc 1"/>
    <w:basedOn w:val="Normal"/>
    <w:next w:val="Normal"/>
    <w:uiPriority w:val="39"/>
    <w:unhideWhenUsed/>
    <w:rsid w:val="63F3E048"/>
    <w:pPr>
      <w:spacing w:after="100"/>
    </w:pPr>
  </w:style>
  <w:style w:type="character" w:styleId="Hyperlink">
    <w:name w:val="Hyperlink"/>
    <w:basedOn w:val="DefaultParagraphFont"/>
    <w:uiPriority w:val="99"/>
    <w:unhideWhenUsed/>
    <w:rsid w:val="63F3E048"/>
    <w:rPr>
      <w:color w:val="467886"/>
      <w:u w:val="single"/>
    </w:rPr>
  </w:style>
  <w:style w:type="paragraph" w:styleId="TOC2">
    <w:name w:val="toc 2"/>
    <w:basedOn w:val="Normal"/>
    <w:next w:val="Normal"/>
    <w:uiPriority w:val="39"/>
    <w:unhideWhenUsed/>
    <w:rsid w:val="63F3E048"/>
    <w:pPr>
      <w:spacing w:after="100"/>
      <w:ind w:left="220"/>
    </w:pPr>
  </w:style>
  <w:style w:type="paragraph" w:styleId="ListParagraph">
    <w:name w:val="List Paragraph"/>
    <w:basedOn w:val="Normal"/>
    <w:uiPriority w:val="34"/>
    <w:qFormat/>
    <w:rsid w:val="327EFCE8"/>
    <w:pPr>
      <w:ind w:left="720"/>
      <w:contextualSpacing/>
    </w:pPr>
  </w:style>
  <w:style w:type="paragraph" w:styleId="Caption">
    <w:name w:val="caption"/>
    <w:basedOn w:val="Normal"/>
    <w:next w:val="Normal"/>
    <w:uiPriority w:val="35"/>
    <w:unhideWhenUsed/>
    <w:qFormat/>
    <w:rsid w:val="00B249CD"/>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624D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9888">
      <w:bodyDiv w:val="1"/>
      <w:marLeft w:val="0"/>
      <w:marRight w:val="0"/>
      <w:marTop w:val="0"/>
      <w:marBottom w:val="0"/>
      <w:divBdr>
        <w:top w:val="none" w:sz="0" w:space="0" w:color="auto"/>
        <w:left w:val="none" w:sz="0" w:space="0" w:color="auto"/>
        <w:bottom w:val="none" w:sz="0" w:space="0" w:color="auto"/>
        <w:right w:val="none" w:sz="0" w:space="0" w:color="auto"/>
      </w:divBdr>
    </w:div>
    <w:div w:id="32314870">
      <w:bodyDiv w:val="1"/>
      <w:marLeft w:val="0"/>
      <w:marRight w:val="0"/>
      <w:marTop w:val="0"/>
      <w:marBottom w:val="0"/>
      <w:divBdr>
        <w:top w:val="none" w:sz="0" w:space="0" w:color="auto"/>
        <w:left w:val="none" w:sz="0" w:space="0" w:color="auto"/>
        <w:bottom w:val="none" w:sz="0" w:space="0" w:color="auto"/>
        <w:right w:val="none" w:sz="0" w:space="0" w:color="auto"/>
      </w:divBdr>
    </w:div>
    <w:div w:id="56779863">
      <w:bodyDiv w:val="1"/>
      <w:marLeft w:val="0"/>
      <w:marRight w:val="0"/>
      <w:marTop w:val="0"/>
      <w:marBottom w:val="0"/>
      <w:divBdr>
        <w:top w:val="none" w:sz="0" w:space="0" w:color="auto"/>
        <w:left w:val="none" w:sz="0" w:space="0" w:color="auto"/>
        <w:bottom w:val="none" w:sz="0" w:space="0" w:color="auto"/>
        <w:right w:val="none" w:sz="0" w:space="0" w:color="auto"/>
      </w:divBdr>
    </w:div>
    <w:div w:id="95369724">
      <w:bodyDiv w:val="1"/>
      <w:marLeft w:val="0"/>
      <w:marRight w:val="0"/>
      <w:marTop w:val="0"/>
      <w:marBottom w:val="0"/>
      <w:divBdr>
        <w:top w:val="none" w:sz="0" w:space="0" w:color="auto"/>
        <w:left w:val="none" w:sz="0" w:space="0" w:color="auto"/>
        <w:bottom w:val="none" w:sz="0" w:space="0" w:color="auto"/>
        <w:right w:val="none" w:sz="0" w:space="0" w:color="auto"/>
      </w:divBdr>
    </w:div>
    <w:div w:id="111361113">
      <w:bodyDiv w:val="1"/>
      <w:marLeft w:val="0"/>
      <w:marRight w:val="0"/>
      <w:marTop w:val="0"/>
      <w:marBottom w:val="0"/>
      <w:divBdr>
        <w:top w:val="none" w:sz="0" w:space="0" w:color="auto"/>
        <w:left w:val="none" w:sz="0" w:space="0" w:color="auto"/>
        <w:bottom w:val="none" w:sz="0" w:space="0" w:color="auto"/>
        <w:right w:val="none" w:sz="0" w:space="0" w:color="auto"/>
      </w:divBdr>
    </w:div>
    <w:div w:id="121195559">
      <w:bodyDiv w:val="1"/>
      <w:marLeft w:val="0"/>
      <w:marRight w:val="0"/>
      <w:marTop w:val="0"/>
      <w:marBottom w:val="0"/>
      <w:divBdr>
        <w:top w:val="none" w:sz="0" w:space="0" w:color="auto"/>
        <w:left w:val="none" w:sz="0" w:space="0" w:color="auto"/>
        <w:bottom w:val="none" w:sz="0" w:space="0" w:color="auto"/>
        <w:right w:val="none" w:sz="0" w:space="0" w:color="auto"/>
      </w:divBdr>
    </w:div>
    <w:div w:id="134227108">
      <w:bodyDiv w:val="1"/>
      <w:marLeft w:val="0"/>
      <w:marRight w:val="0"/>
      <w:marTop w:val="0"/>
      <w:marBottom w:val="0"/>
      <w:divBdr>
        <w:top w:val="none" w:sz="0" w:space="0" w:color="auto"/>
        <w:left w:val="none" w:sz="0" w:space="0" w:color="auto"/>
        <w:bottom w:val="none" w:sz="0" w:space="0" w:color="auto"/>
        <w:right w:val="none" w:sz="0" w:space="0" w:color="auto"/>
      </w:divBdr>
    </w:div>
    <w:div w:id="141164800">
      <w:bodyDiv w:val="1"/>
      <w:marLeft w:val="0"/>
      <w:marRight w:val="0"/>
      <w:marTop w:val="0"/>
      <w:marBottom w:val="0"/>
      <w:divBdr>
        <w:top w:val="none" w:sz="0" w:space="0" w:color="auto"/>
        <w:left w:val="none" w:sz="0" w:space="0" w:color="auto"/>
        <w:bottom w:val="none" w:sz="0" w:space="0" w:color="auto"/>
        <w:right w:val="none" w:sz="0" w:space="0" w:color="auto"/>
      </w:divBdr>
    </w:div>
    <w:div w:id="171847590">
      <w:bodyDiv w:val="1"/>
      <w:marLeft w:val="0"/>
      <w:marRight w:val="0"/>
      <w:marTop w:val="0"/>
      <w:marBottom w:val="0"/>
      <w:divBdr>
        <w:top w:val="none" w:sz="0" w:space="0" w:color="auto"/>
        <w:left w:val="none" w:sz="0" w:space="0" w:color="auto"/>
        <w:bottom w:val="none" w:sz="0" w:space="0" w:color="auto"/>
        <w:right w:val="none" w:sz="0" w:space="0" w:color="auto"/>
      </w:divBdr>
    </w:div>
    <w:div w:id="174157539">
      <w:bodyDiv w:val="1"/>
      <w:marLeft w:val="0"/>
      <w:marRight w:val="0"/>
      <w:marTop w:val="0"/>
      <w:marBottom w:val="0"/>
      <w:divBdr>
        <w:top w:val="none" w:sz="0" w:space="0" w:color="auto"/>
        <w:left w:val="none" w:sz="0" w:space="0" w:color="auto"/>
        <w:bottom w:val="none" w:sz="0" w:space="0" w:color="auto"/>
        <w:right w:val="none" w:sz="0" w:space="0" w:color="auto"/>
      </w:divBdr>
    </w:div>
    <w:div w:id="175116682">
      <w:bodyDiv w:val="1"/>
      <w:marLeft w:val="0"/>
      <w:marRight w:val="0"/>
      <w:marTop w:val="0"/>
      <w:marBottom w:val="0"/>
      <w:divBdr>
        <w:top w:val="none" w:sz="0" w:space="0" w:color="auto"/>
        <w:left w:val="none" w:sz="0" w:space="0" w:color="auto"/>
        <w:bottom w:val="none" w:sz="0" w:space="0" w:color="auto"/>
        <w:right w:val="none" w:sz="0" w:space="0" w:color="auto"/>
      </w:divBdr>
    </w:div>
    <w:div w:id="177429047">
      <w:bodyDiv w:val="1"/>
      <w:marLeft w:val="0"/>
      <w:marRight w:val="0"/>
      <w:marTop w:val="0"/>
      <w:marBottom w:val="0"/>
      <w:divBdr>
        <w:top w:val="none" w:sz="0" w:space="0" w:color="auto"/>
        <w:left w:val="none" w:sz="0" w:space="0" w:color="auto"/>
        <w:bottom w:val="none" w:sz="0" w:space="0" w:color="auto"/>
        <w:right w:val="none" w:sz="0" w:space="0" w:color="auto"/>
      </w:divBdr>
    </w:div>
    <w:div w:id="179320315">
      <w:bodyDiv w:val="1"/>
      <w:marLeft w:val="0"/>
      <w:marRight w:val="0"/>
      <w:marTop w:val="0"/>
      <w:marBottom w:val="0"/>
      <w:divBdr>
        <w:top w:val="none" w:sz="0" w:space="0" w:color="auto"/>
        <w:left w:val="none" w:sz="0" w:space="0" w:color="auto"/>
        <w:bottom w:val="none" w:sz="0" w:space="0" w:color="auto"/>
        <w:right w:val="none" w:sz="0" w:space="0" w:color="auto"/>
      </w:divBdr>
    </w:div>
    <w:div w:id="218439559">
      <w:bodyDiv w:val="1"/>
      <w:marLeft w:val="0"/>
      <w:marRight w:val="0"/>
      <w:marTop w:val="0"/>
      <w:marBottom w:val="0"/>
      <w:divBdr>
        <w:top w:val="none" w:sz="0" w:space="0" w:color="auto"/>
        <w:left w:val="none" w:sz="0" w:space="0" w:color="auto"/>
        <w:bottom w:val="none" w:sz="0" w:space="0" w:color="auto"/>
        <w:right w:val="none" w:sz="0" w:space="0" w:color="auto"/>
      </w:divBdr>
    </w:div>
    <w:div w:id="241566569">
      <w:bodyDiv w:val="1"/>
      <w:marLeft w:val="0"/>
      <w:marRight w:val="0"/>
      <w:marTop w:val="0"/>
      <w:marBottom w:val="0"/>
      <w:divBdr>
        <w:top w:val="none" w:sz="0" w:space="0" w:color="auto"/>
        <w:left w:val="none" w:sz="0" w:space="0" w:color="auto"/>
        <w:bottom w:val="none" w:sz="0" w:space="0" w:color="auto"/>
        <w:right w:val="none" w:sz="0" w:space="0" w:color="auto"/>
      </w:divBdr>
    </w:div>
    <w:div w:id="265114522">
      <w:bodyDiv w:val="1"/>
      <w:marLeft w:val="0"/>
      <w:marRight w:val="0"/>
      <w:marTop w:val="0"/>
      <w:marBottom w:val="0"/>
      <w:divBdr>
        <w:top w:val="none" w:sz="0" w:space="0" w:color="auto"/>
        <w:left w:val="none" w:sz="0" w:space="0" w:color="auto"/>
        <w:bottom w:val="none" w:sz="0" w:space="0" w:color="auto"/>
        <w:right w:val="none" w:sz="0" w:space="0" w:color="auto"/>
      </w:divBdr>
    </w:div>
    <w:div w:id="294724489">
      <w:bodyDiv w:val="1"/>
      <w:marLeft w:val="0"/>
      <w:marRight w:val="0"/>
      <w:marTop w:val="0"/>
      <w:marBottom w:val="0"/>
      <w:divBdr>
        <w:top w:val="none" w:sz="0" w:space="0" w:color="auto"/>
        <w:left w:val="none" w:sz="0" w:space="0" w:color="auto"/>
        <w:bottom w:val="none" w:sz="0" w:space="0" w:color="auto"/>
        <w:right w:val="none" w:sz="0" w:space="0" w:color="auto"/>
      </w:divBdr>
    </w:div>
    <w:div w:id="343672007">
      <w:bodyDiv w:val="1"/>
      <w:marLeft w:val="0"/>
      <w:marRight w:val="0"/>
      <w:marTop w:val="0"/>
      <w:marBottom w:val="0"/>
      <w:divBdr>
        <w:top w:val="none" w:sz="0" w:space="0" w:color="auto"/>
        <w:left w:val="none" w:sz="0" w:space="0" w:color="auto"/>
        <w:bottom w:val="none" w:sz="0" w:space="0" w:color="auto"/>
        <w:right w:val="none" w:sz="0" w:space="0" w:color="auto"/>
      </w:divBdr>
    </w:div>
    <w:div w:id="359547639">
      <w:bodyDiv w:val="1"/>
      <w:marLeft w:val="0"/>
      <w:marRight w:val="0"/>
      <w:marTop w:val="0"/>
      <w:marBottom w:val="0"/>
      <w:divBdr>
        <w:top w:val="none" w:sz="0" w:space="0" w:color="auto"/>
        <w:left w:val="none" w:sz="0" w:space="0" w:color="auto"/>
        <w:bottom w:val="none" w:sz="0" w:space="0" w:color="auto"/>
        <w:right w:val="none" w:sz="0" w:space="0" w:color="auto"/>
      </w:divBdr>
    </w:div>
    <w:div w:id="374814196">
      <w:bodyDiv w:val="1"/>
      <w:marLeft w:val="0"/>
      <w:marRight w:val="0"/>
      <w:marTop w:val="0"/>
      <w:marBottom w:val="0"/>
      <w:divBdr>
        <w:top w:val="none" w:sz="0" w:space="0" w:color="auto"/>
        <w:left w:val="none" w:sz="0" w:space="0" w:color="auto"/>
        <w:bottom w:val="none" w:sz="0" w:space="0" w:color="auto"/>
        <w:right w:val="none" w:sz="0" w:space="0" w:color="auto"/>
      </w:divBdr>
    </w:div>
    <w:div w:id="383335586">
      <w:bodyDiv w:val="1"/>
      <w:marLeft w:val="0"/>
      <w:marRight w:val="0"/>
      <w:marTop w:val="0"/>
      <w:marBottom w:val="0"/>
      <w:divBdr>
        <w:top w:val="none" w:sz="0" w:space="0" w:color="auto"/>
        <w:left w:val="none" w:sz="0" w:space="0" w:color="auto"/>
        <w:bottom w:val="none" w:sz="0" w:space="0" w:color="auto"/>
        <w:right w:val="none" w:sz="0" w:space="0" w:color="auto"/>
      </w:divBdr>
    </w:div>
    <w:div w:id="392973038">
      <w:bodyDiv w:val="1"/>
      <w:marLeft w:val="0"/>
      <w:marRight w:val="0"/>
      <w:marTop w:val="0"/>
      <w:marBottom w:val="0"/>
      <w:divBdr>
        <w:top w:val="none" w:sz="0" w:space="0" w:color="auto"/>
        <w:left w:val="none" w:sz="0" w:space="0" w:color="auto"/>
        <w:bottom w:val="none" w:sz="0" w:space="0" w:color="auto"/>
        <w:right w:val="none" w:sz="0" w:space="0" w:color="auto"/>
      </w:divBdr>
    </w:div>
    <w:div w:id="399132475">
      <w:bodyDiv w:val="1"/>
      <w:marLeft w:val="0"/>
      <w:marRight w:val="0"/>
      <w:marTop w:val="0"/>
      <w:marBottom w:val="0"/>
      <w:divBdr>
        <w:top w:val="none" w:sz="0" w:space="0" w:color="auto"/>
        <w:left w:val="none" w:sz="0" w:space="0" w:color="auto"/>
        <w:bottom w:val="none" w:sz="0" w:space="0" w:color="auto"/>
        <w:right w:val="none" w:sz="0" w:space="0" w:color="auto"/>
      </w:divBdr>
    </w:div>
    <w:div w:id="434637503">
      <w:bodyDiv w:val="1"/>
      <w:marLeft w:val="0"/>
      <w:marRight w:val="0"/>
      <w:marTop w:val="0"/>
      <w:marBottom w:val="0"/>
      <w:divBdr>
        <w:top w:val="none" w:sz="0" w:space="0" w:color="auto"/>
        <w:left w:val="none" w:sz="0" w:space="0" w:color="auto"/>
        <w:bottom w:val="none" w:sz="0" w:space="0" w:color="auto"/>
        <w:right w:val="none" w:sz="0" w:space="0" w:color="auto"/>
      </w:divBdr>
    </w:div>
    <w:div w:id="495998706">
      <w:bodyDiv w:val="1"/>
      <w:marLeft w:val="0"/>
      <w:marRight w:val="0"/>
      <w:marTop w:val="0"/>
      <w:marBottom w:val="0"/>
      <w:divBdr>
        <w:top w:val="none" w:sz="0" w:space="0" w:color="auto"/>
        <w:left w:val="none" w:sz="0" w:space="0" w:color="auto"/>
        <w:bottom w:val="none" w:sz="0" w:space="0" w:color="auto"/>
        <w:right w:val="none" w:sz="0" w:space="0" w:color="auto"/>
      </w:divBdr>
    </w:div>
    <w:div w:id="503206710">
      <w:bodyDiv w:val="1"/>
      <w:marLeft w:val="0"/>
      <w:marRight w:val="0"/>
      <w:marTop w:val="0"/>
      <w:marBottom w:val="0"/>
      <w:divBdr>
        <w:top w:val="none" w:sz="0" w:space="0" w:color="auto"/>
        <w:left w:val="none" w:sz="0" w:space="0" w:color="auto"/>
        <w:bottom w:val="none" w:sz="0" w:space="0" w:color="auto"/>
        <w:right w:val="none" w:sz="0" w:space="0" w:color="auto"/>
      </w:divBdr>
    </w:div>
    <w:div w:id="512651956">
      <w:bodyDiv w:val="1"/>
      <w:marLeft w:val="0"/>
      <w:marRight w:val="0"/>
      <w:marTop w:val="0"/>
      <w:marBottom w:val="0"/>
      <w:divBdr>
        <w:top w:val="none" w:sz="0" w:space="0" w:color="auto"/>
        <w:left w:val="none" w:sz="0" w:space="0" w:color="auto"/>
        <w:bottom w:val="none" w:sz="0" w:space="0" w:color="auto"/>
        <w:right w:val="none" w:sz="0" w:space="0" w:color="auto"/>
      </w:divBdr>
    </w:div>
    <w:div w:id="514000701">
      <w:bodyDiv w:val="1"/>
      <w:marLeft w:val="0"/>
      <w:marRight w:val="0"/>
      <w:marTop w:val="0"/>
      <w:marBottom w:val="0"/>
      <w:divBdr>
        <w:top w:val="none" w:sz="0" w:space="0" w:color="auto"/>
        <w:left w:val="none" w:sz="0" w:space="0" w:color="auto"/>
        <w:bottom w:val="none" w:sz="0" w:space="0" w:color="auto"/>
        <w:right w:val="none" w:sz="0" w:space="0" w:color="auto"/>
      </w:divBdr>
    </w:div>
    <w:div w:id="531961454">
      <w:bodyDiv w:val="1"/>
      <w:marLeft w:val="0"/>
      <w:marRight w:val="0"/>
      <w:marTop w:val="0"/>
      <w:marBottom w:val="0"/>
      <w:divBdr>
        <w:top w:val="none" w:sz="0" w:space="0" w:color="auto"/>
        <w:left w:val="none" w:sz="0" w:space="0" w:color="auto"/>
        <w:bottom w:val="none" w:sz="0" w:space="0" w:color="auto"/>
        <w:right w:val="none" w:sz="0" w:space="0" w:color="auto"/>
      </w:divBdr>
    </w:div>
    <w:div w:id="555821888">
      <w:bodyDiv w:val="1"/>
      <w:marLeft w:val="0"/>
      <w:marRight w:val="0"/>
      <w:marTop w:val="0"/>
      <w:marBottom w:val="0"/>
      <w:divBdr>
        <w:top w:val="none" w:sz="0" w:space="0" w:color="auto"/>
        <w:left w:val="none" w:sz="0" w:space="0" w:color="auto"/>
        <w:bottom w:val="none" w:sz="0" w:space="0" w:color="auto"/>
        <w:right w:val="none" w:sz="0" w:space="0" w:color="auto"/>
      </w:divBdr>
    </w:div>
    <w:div w:id="563300274">
      <w:bodyDiv w:val="1"/>
      <w:marLeft w:val="0"/>
      <w:marRight w:val="0"/>
      <w:marTop w:val="0"/>
      <w:marBottom w:val="0"/>
      <w:divBdr>
        <w:top w:val="none" w:sz="0" w:space="0" w:color="auto"/>
        <w:left w:val="none" w:sz="0" w:space="0" w:color="auto"/>
        <w:bottom w:val="none" w:sz="0" w:space="0" w:color="auto"/>
        <w:right w:val="none" w:sz="0" w:space="0" w:color="auto"/>
      </w:divBdr>
    </w:div>
    <w:div w:id="592974613">
      <w:bodyDiv w:val="1"/>
      <w:marLeft w:val="0"/>
      <w:marRight w:val="0"/>
      <w:marTop w:val="0"/>
      <w:marBottom w:val="0"/>
      <w:divBdr>
        <w:top w:val="none" w:sz="0" w:space="0" w:color="auto"/>
        <w:left w:val="none" w:sz="0" w:space="0" w:color="auto"/>
        <w:bottom w:val="none" w:sz="0" w:space="0" w:color="auto"/>
        <w:right w:val="none" w:sz="0" w:space="0" w:color="auto"/>
      </w:divBdr>
    </w:div>
    <w:div w:id="620847425">
      <w:bodyDiv w:val="1"/>
      <w:marLeft w:val="0"/>
      <w:marRight w:val="0"/>
      <w:marTop w:val="0"/>
      <w:marBottom w:val="0"/>
      <w:divBdr>
        <w:top w:val="none" w:sz="0" w:space="0" w:color="auto"/>
        <w:left w:val="none" w:sz="0" w:space="0" w:color="auto"/>
        <w:bottom w:val="none" w:sz="0" w:space="0" w:color="auto"/>
        <w:right w:val="none" w:sz="0" w:space="0" w:color="auto"/>
      </w:divBdr>
    </w:div>
    <w:div w:id="623849427">
      <w:bodyDiv w:val="1"/>
      <w:marLeft w:val="0"/>
      <w:marRight w:val="0"/>
      <w:marTop w:val="0"/>
      <w:marBottom w:val="0"/>
      <w:divBdr>
        <w:top w:val="none" w:sz="0" w:space="0" w:color="auto"/>
        <w:left w:val="none" w:sz="0" w:space="0" w:color="auto"/>
        <w:bottom w:val="none" w:sz="0" w:space="0" w:color="auto"/>
        <w:right w:val="none" w:sz="0" w:space="0" w:color="auto"/>
      </w:divBdr>
    </w:div>
    <w:div w:id="655843162">
      <w:bodyDiv w:val="1"/>
      <w:marLeft w:val="0"/>
      <w:marRight w:val="0"/>
      <w:marTop w:val="0"/>
      <w:marBottom w:val="0"/>
      <w:divBdr>
        <w:top w:val="none" w:sz="0" w:space="0" w:color="auto"/>
        <w:left w:val="none" w:sz="0" w:space="0" w:color="auto"/>
        <w:bottom w:val="none" w:sz="0" w:space="0" w:color="auto"/>
        <w:right w:val="none" w:sz="0" w:space="0" w:color="auto"/>
      </w:divBdr>
    </w:div>
    <w:div w:id="681081163">
      <w:bodyDiv w:val="1"/>
      <w:marLeft w:val="0"/>
      <w:marRight w:val="0"/>
      <w:marTop w:val="0"/>
      <w:marBottom w:val="0"/>
      <w:divBdr>
        <w:top w:val="none" w:sz="0" w:space="0" w:color="auto"/>
        <w:left w:val="none" w:sz="0" w:space="0" w:color="auto"/>
        <w:bottom w:val="none" w:sz="0" w:space="0" w:color="auto"/>
        <w:right w:val="none" w:sz="0" w:space="0" w:color="auto"/>
      </w:divBdr>
    </w:div>
    <w:div w:id="782266241">
      <w:bodyDiv w:val="1"/>
      <w:marLeft w:val="0"/>
      <w:marRight w:val="0"/>
      <w:marTop w:val="0"/>
      <w:marBottom w:val="0"/>
      <w:divBdr>
        <w:top w:val="none" w:sz="0" w:space="0" w:color="auto"/>
        <w:left w:val="none" w:sz="0" w:space="0" w:color="auto"/>
        <w:bottom w:val="none" w:sz="0" w:space="0" w:color="auto"/>
        <w:right w:val="none" w:sz="0" w:space="0" w:color="auto"/>
      </w:divBdr>
    </w:div>
    <w:div w:id="806818216">
      <w:bodyDiv w:val="1"/>
      <w:marLeft w:val="0"/>
      <w:marRight w:val="0"/>
      <w:marTop w:val="0"/>
      <w:marBottom w:val="0"/>
      <w:divBdr>
        <w:top w:val="none" w:sz="0" w:space="0" w:color="auto"/>
        <w:left w:val="none" w:sz="0" w:space="0" w:color="auto"/>
        <w:bottom w:val="none" w:sz="0" w:space="0" w:color="auto"/>
        <w:right w:val="none" w:sz="0" w:space="0" w:color="auto"/>
      </w:divBdr>
    </w:div>
    <w:div w:id="870344850">
      <w:bodyDiv w:val="1"/>
      <w:marLeft w:val="0"/>
      <w:marRight w:val="0"/>
      <w:marTop w:val="0"/>
      <w:marBottom w:val="0"/>
      <w:divBdr>
        <w:top w:val="none" w:sz="0" w:space="0" w:color="auto"/>
        <w:left w:val="none" w:sz="0" w:space="0" w:color="auto"/>
        <w:bottom w:val="none" w:sz="0" w:space="0" w:color="auto"/>
        <w:right w:val="none" w:sz="0" w:space="0" w:color="auto"/>
      </w:divBdr>
    </w:div>
    <w:div w:id="912084598">
      <w:bodyDiv w:val="1"/>
      <w:marLeft w:val="0"/>
      <w:marRight w:val="0"/>
      <w:marTop w:val="0"/>
      <w:marBottom w:val="0"/>
      <w:divBdr>
        <w:top w:val="none" w:sz="0" w:space="0" w:color="auto"/>
        <w:left w:val="none" w:sz="0" w:space="0" w:color="auto"/>
        <w:bottom w:val="none" w:sz="0" w:space="0" w:color="auto"/>
        <w:right w:val="none" w:sz="0" w:space="0" w:color="auto"/>
      </w:divBdr>
    </w:div>
    <w:div w:id="955870406">
      <w:bodyDiv w:val="1"/>
      <w:marLeft w:val="0"/>
      <w:marRight w:val="0"/>
      <w:marTop w:val="0"/>
      <w:marBottom w:val="0"/>
      <w:divBdr>
        <w:top w:val="none" w:sz="0" w:space="0" w:color="auto"/>
        <w:left w:val="none" w:sz="0" w:space="0" w:color="auto"/>
        <w:bottom w:val="none" w:sz="0" w:space="0" w:color="auto"/>
        <w:right w:val="none" w:sz="0" w:space="0" w:color="auto"/>
      </w:divBdr>
    </w:div>
    <w:div w:id="987125526">
      <w:bodyDiv w:val="1"/>
      <w:marLeft w:val="0"/>
      <w:marRight w:val="0"/>
      <w:marTop w:val="0"/>
      <w:marBottom w:val="0"/>
      <w:divBdr>
        <w:top w:val="none" w:sz="0" w:space="0" w:color="auto"/>
        <w:left w:val="none" w:sz="0" w:space="0" w:color="auto"/>
        <w:bottom w:val="none" w:sz="0" w:space="0" w:color="auto"/>
        <w:right w:val="none" w:sz="0" w:space="0" w:color="auto"/>
      </w:divBdr>
    </w:div>
    <w:div w:id="1005865904">
      <w:bodyDiv w:val="1"/>
      <w:marLeft w:val="0"/>
      <w:marRight w:val="0"/>
      <w:marTop w:val="0"/>
      <w:marBottom w:val="0"/>
      <w:divBdr>
        <w:top w:val="none" w:sz="0" w:space="0" w:color="auto"/>
        <w:left w:val="none" w:sz="0" w:space="0" w:color="auto"/>
        <w:bottom w:val="none" w:sz="0" w:space="0" w:color="auto"/>
        <w:right w:val="none" w:sz="0" w:space="0" w:color="auto"/>
      </w:divBdr>
    </w:div>
    <w:div w:id="1008143365">
      <w:bodyDiv w:val="1"/>
      <w:marLeft w:val="0"/>
      <w:marRight w:val="0"/>
      <w:marTop w:val="0"/>
      <w:marBottom w:val="0"/>
      <w:divBdr>
        <w:top w:val="none" w:sz="0" w:space="0" w:color="auto"/>
        <w:left w:val="none" w:sz="0" w:space="0" w:color="auto"/>
        <w:bottom w:val="none" w:sz="0" w:space="0" w:color="auto"/>
        <w:right w:val="none" w:sz="0" w:space="0" w:color="auto"/>
      </w:divBdr>
    </w:div>
    <w:div w:id="1022244332">
      <w:bodyDiv w:val="1"/>
      <w:marLeft w:val="0"/>
      <w:marRight w:val="0"/>
      <w:marTop w:val="0"/>
      <w:marBottom w:val="0"/>
      <w:divBdr>
        <w:top w:val="none" w:sz="0" w:space="0" w:color="auto"/>
        <w:left w:val="none" w:sz="0" w:space="0" w:color="auto"/>
        <w:bottom w:val="none" w:sz="0" w:space="0" w:color="auto"/>
        <w:right w:val="none" w:sz="0" w:space="0" w:color="auto"/>
      </w:divBdr>
    </w:div>
    <w:div w:id="1023286881">
      <w:bodyDiv w:val="1"/>
      <w:marLeft w:val="0"/>
      <w:marRight w:val="0"/>
      <w:marTop w:val="0"/>
      <w:marBottom w:val="0"/>
      <w:divBdr>
        <w:top w:val="none" w:sz="0" w:space="0" w:color="auto"/>
        <w:left w:val="none" w:sz="0" w:space="0" w:color="auto"/>
        <w:bottom w:val="none" w:sz="0" w:space="0" w:color="auto"/>
        <w:right w:val="none" w:sz="0" w:space="0" w:color="auto"/>
      </w:divBdr>
    </w:div>
    <w:div w:id="1028026864">
      <w:bodyDiv w:val="1"/>
      <w:marLeft w:val="0"/>
      <w:marRight w:val="0"/>
      <w:marTop w:val="0"/>
      <w:marBottom w:val="0"/>
      <w:divBdr>
        <w:top w:val="none" w:sz="0" w:space="0" w:color="auto"/>
        <w:left w:val="none" w:sz="0" w:space="0" w:color="auto"/>
        <w:bottom w:val="none" w:sz="0" w:space="0" w:color="auto"/>
        <w:right w:val="none" w:sz="0" w:space="0" w:color="auto"/>
      </w:divBdr>
    </w:div>
    <w:div w:id="1043018217">
      <w:bodyDiv w:val="1"/>
      <w:marLeft w:val="0"/>
      <w:marRight w:val="0"/>
      <w:marTop w:val="0"/>
      <w:marBottom w:val="0"/>
      <w:divBdr>
        <w:top w:val="none" w:sz="0" w:space="0" w:color="auto"/>
        <w:left w:val="none" w:sz="0" w:space="0" w:color="auto"/>
        <w:bottom w:val="none" w:sz="0" w:space="0" w:color="auto"/>
        <w:right w:val="none" w:sz="0" w:space="0" w:color="auto"/>
      </w:divBdr>
    </w:div>
    <w:div w:id="1165898350">
      <w:bodyDiv w:val="1"/>
      <w:marLeft w:val="0"/>
      <w:marRight w:val="0"/>
      <w:marTop w:val="0"/>
      <w:marBottom w:val="0"/>
      <w:divBdr>
        <w:top w:val="none" w:sz="0" w:space="0" w:color="auto"/>
        <w:left w:val="none" w:sz="0" w:space="0" w:color="auto"/>
        <w:bottom w:val="none" w:sz="0" w:space="0" w:color="auto"/>
        <w:right w:val="none" w:sz="0" w:space="0" w:color="auto"/>
      </w:divBdr>
    </w:div>
    <w:div w:id="1211726244">
      <w:bodyDiv w:val="1"/>
      <w:marLeft w:val="0"/>
      <w:marRight w:val="0"/>
      <w:marTop w:val="0"/>
      <w:marBottom w:val="0"/>
      <w:divBdr>
        <w:top w:val="none" w:sz="0" w:space="0" w:color="auto"/>
        <w:left w:val="none" w:sz="0" w:space="0" w:color="auto"/>
        <w:bottom w:val="none" w:sz="0" w:space="0" w:color="auto"/>
        <w:right w:val="none" w:sz="0" w:space="0" w:color="auto"/>
      </w:divBdr>
    </w:div>
    <w:div w:id="1220944139">
      <w:bodyDiv w:val="1"/>
      <w:marLeft w:val="0"/>
      <w:marRight w:val="0"/>
      <w:marTop w:val="0"/>
      <w:marBottom w:val="0"/>
      <w:divBdr>
        <w:top w:val="none" w:sz="0" w:space="0" w:color="auto"/>
        <w:left w:val="none" w:sz="0" w:space="0" w:color="auto"/>
        <w:bottom w:val="none" w:sz="0" w:space="0" w:color="auto"/>
        <w:right w:val="none" w:sz="0" w:space="0" w:color="auto"/>
      </w:divBdr>
    </w:div>
    <w:div w:id="1276134060">
      <w:bodyDiv w:val="1"/>
      <w:marLeft w:val="0"/>
      <w:marRight w:val="0"/>
      <w:marTop w:val="0"/>
      <w:marBottom w:val="0"/>
      <w:divBdr>
        <w:top w:val="none" w:sz="0" w:space="0" w:color="auto"/>
        <w:left w:val="none" w:sz="0" w:space="0" w:color="auto"/>
        <w:bottom w:val="none" w:sz="0" w:space="0" w:color="auto"/>
        <w:right w:val="none" w:sz="0" w:space="0" w:color="auto"/>
      </w:divBdr>
    </w:div>
    <w:div w:id="1303804989">
      <w:bodyDiv w:val="1"/>
      <w:marLeft w:val="0"/>
      <w:marRight w:val="0"/>
      <w:marTop w:val="0"/>
      <w:marBottom w:val="0"/>
      <w:divBdr>
        <w:top w:val="none" w:sz="0" w:space="0" w:color="auto"/>
        <w:left w:val="none" w:sz="0" w:space="0" w:color="auto"/>
        <w:bottom w:val="none" w:sz="0" w:space="0" w:color="auto"/>
        <w:right w:val="none" w:sz="0" w:space="0" w:color="auto"/>
      </w:divBdr>
    </w:div>
    <w:div w:id="1308168811">
      <w:bodyDiv w:val="1"/>
      <w:marLeft w:val="0"/>
      <w:marRight w:val="0"/>
      <w:marTop w:val="0"/>
      <w:marBottom w:val="0"/>
      <w:divBdr>
        <w:top w:val="none" w:sz="0" w:space="0" w:color="auto"/>
        <w:left w:val="none" w:sz="0" w:space="0" w:color="auto"/>
        <w:bottom w:val="none" w:sz="0" w:space="0" w:color="auto"/>
        <w:right w:val="none" w:sz="0" w:space="0" w:color="auto"/>
      </w:divBdr>
    </w:div>
    <w:div w:id="1327198718">
      <w:bodyDiv w:val="1"/>
      <w:marLeft w:val="0"/>
      <w:marRight w:val="0"/>
      <w:marTop w:val="0"/>
      <w:marBottom w:val="0"/>
      <w:divBdr>
        <w:top w:val="none" w:sz="0" w:space="0" w:color="auto"/>
        <w:left w:val="none" w:sz="0" w:space="0" w:color="auto"/>
        <w:bottom w:val="none" w:sz="0" w:space="0" w:color="auto"/>
        <w:right w:val="none" w:sz="0" w:space="0" w:color="auto"/>
      </w:divBdr>
    </w:div>
    <w:div w:id="1422870150">
      <w:bodyDiv w:val="1"/>
      <w:marLeft w:val="0"/>
      <w:marRight w:val="0"/>
      <w:marTop w:val="0"/>
      <w:marBottom w:val="0"/>
      <w:divBdr>
        <w:top w:val="none" w:sz="0" w:space="0" w:color="auto"/>
        <w:left w:val="none" w:sz="0" w:space="0" w:color="auto"/>
        <w:bottom w:val="none" w:sz="0" w:space="0" w:color="auto"/>
        <w:right w:val="none" w:sz="0" w:space="0" w:color="auto"/>
      </w:divBdr>
    </w:div>
    <w:div w:id="1474525335">
      <w:bodyDiv w:val="1"/>
      <w:marLeft w:val="0"/>
      <w:marRight w:val="0"/>
      <w:marTop w:val="0"/>
      <w:marBottom w:val="0"/>
      <w:divBdr>
        <w:top w:val="none" w:sz="0" w:space="0" w:color="auto"/>
        <w:left w:val="none" w:sz="0" w:space="0" w:color="auto"/>
        <w:bottom w:val="none" w:sz="0" w:space="0" w:color="auto"/>
        <w:right w:val="none" w:sz="0" w:space="0" w:color="auto"/>
      </w:divBdr>
    </w:div>
    <w:div w:id="1532036048">
      <w:bodyDiv w:val="1"/>
      <w:marLeft w:val="0"/>
      <w:marRight w:val="0"/>
      <w:marTop w:val="0"/>
      <w:marBottom w:val="0"/>
      <w:divBdr>
        <w:top w:val="none" w:sz="0" w:space="0" w:color="auto"/>
        <w:left w:val="none" w:sz="0" w:space="0" w:color="auto"/>
        <w:bottom w:val="none" w:sz="0" w:space="0" w:color="auto"/>
        <w:right w:val="none" w:sz="0" w:space="0" w:color="auto"/>
      </w:divBdr>
    </w:div>
    <w:div w:id="1533571887">
      <w:bodyDiv w:val="1"/>
      <w:marLeft w:val="0"/>
      <w:marRight w:val="0"/>
      <w:marTop w:val="0"/>
      <w:marBottom w:val="0"/>
      <w:divBdr>
        <w:top w:val="none" w:sz="0" w:space="0" w:color="auto"/>
        <w:left w:val="none" w:sz="0" w:space="0" w:color="auto"/>
        <w:bottom w:val="none" w:sz="0" w:space="0" w:color="auto"/>
        <w:right w:val="none" w:sz="0" w:space="0" w:color="auto"/>
      </w:divBdr>
    </w:div>
    <w:div w:id="1581519346">
      <w:bodyDiv w:val="1"/>
      <w:marLeft w:val="0"/>
      <w:marRight w:val="0"/>
      <w:marTop w:val="0"/>
      <w:marBottom w:val="0"/>
      <w:divBdr>
        <w:top w:val="none" w:sz="0" w:space="0" w:color="auto"/>
        <w:left w:val="none" w:sz="0" w:space="0" w:color="auto"/>
        <w:bottom w:val="none" w:sz="0" w:space="0" w:color="auto"/>
        <w:right w:val="none" w:sz="0" w:space="0" w:color="auto"/>
      </w:divBdr>
    </w:div>
    <w:div w:id="1597594689">
      <w:bodyDiv w:val="1"/>
      <w:marLeft w:val="0"/>
      <w:marRight w:val="0"/>
      <w:marTop w:val="0"/>
      <w:marBottom w:val="0"/>
      <w:divBdr>
        <w:top w:val="none" w:sz="0" w:space="0" w:color="auto"/>
        <w:left w:val="none" w:sz="0" w:space="0" w:color="auto"/>
        <w:bottom w:val="none" w:sz="0" w:space="0" w:color="auto"/>
        <w:right w:val="none" w:sz="0" w:space="0" w:color="auto"/>
      </w:divBdr>
    </w:div>
    <w:div w:id="1600214572">
      <w:bodyDiv w:val="1"/>
      <w:marLeft w:val="0"/>
      <w:marRight w:val="0"/>
      <w:marTop w:val="0"/>
      <w:marBottom w:val="0"/>
      <w:divBdr>
        <w:top w:val="none" w:sz="0" w:space="0" w:color="auto"/>
        <w:left w:val="none" w:sz="0" w:space="0" w:color="auto"/>
        <w:bottom w:val="none" w:sz="0" w:space="0" w:color="auto"/>
        <w:right w:val="none" w:sz="0" w:space="0" w:color="auto"/>
      </w:divBdr>
    </w:div>
    <w:div w:id="1644264129">
      <w:bodyDiv w:val="1"/>
      <w:marLeft w:val="0"/>
      <w:marRight w:val="0"/>
      <w:marTop w:val="0"/>
      <w:marBottom w:val="0"/>
      <w:divBdr>
        <w:top w:val="none" w:sz="0" w:space="0" w:color="auto"/>
        <w:left w:val="none" w:sz="0" w:space="0" w:color="auto"/>
        <w:bottom w:val="none" w:sz="0" w:space="0" w:color="auto"/>
        <w:right w:val="none" w:sz="0" w:space="0" w:color="auto"/>
      </w:divBdr>
    </w:div>
    <w:div w:id="1680038794">
      <w:bodyDiv w:val="1"/>
      <w:marLeft w:val="0"/>
      <w:marRight w:val="0"/>
      <w:marTop w:val="0"/>
      <w:marBottom w:val="0"/>
      <w:divBdr>
        <w:top w:val="none" w:sz="0" w:space="0" w:color="auto"/>
        <w:left w:val="none" w:sz="0" w:space="0" w:color="auto"/>
        <w:bottom w:val="none" w:sz="0" w:space="0" w:color="auto"/>
        <w:right w:val="none" w:sz="0" w:space="0" w:color="auto"/>
      </w:divBdr>
    </w:div>
    <w:div w:id="1709792725">
      <w:bodyDiv w:val="1"/>
      <w:marLeft w:val="0"/>
      <w:marRight w:val="0"/>
      <w:marTop w:val="0"/>
      <w:marBottom w:val="0"/>
      <w:divBdr>
        <w:top w:val="none" w:sz="0" w:space="0" w:color="auto"/>
        <w:left w:val="none" w:sz="0" w:space="0" w:color="auto"/>
        <w:bottom w:val="none" w:sz="0" w:space="0" w:color="auto"/>
        <w:right w:val="none" w:sz="0" w:space="0" w:color="auto"/>
      </w:divBdr>
    </w:div>
    <w:div w:id="1743411839">
      <w:bodyDiv w:val="1"/>
      <w:marLeft w:val="0"/>
      <w:marRight w:val="0"/>
      <w:marTop w:val="0"/>
      <w:marBottom w:val="0"/>
      <w:divBdr>
        <w:top w:val="none" w:sz="0" w:space="0" w:color="auto"/>
        <w:left w:val="none" w:sz="0" w:space="0" w:color="auto"/>
        <w:bottom w:val="none" w:sz="0" w:space="0" w:color="auto"/>
        <w:right w:val="none" w:sz="0" w:space="0" w:color="auto"/>
      </w:divBdr>
    </w:div>
    <w:div w:id="1768040028">
      <w:bodyDiv w:val="1"/>
      <w:marLeft w:val="0"/>
      <w:marRight w:val="0"/>
      <w:marTop w:val="0"/>
      <w:marBottom w:val="0"/>
      <w:divBdr>
        <w:top w:val="none" w:sz="0" w:space="0" w:color="auto"/>
        <w:left w:val="none" w:sz="0" w:space="0" w:color="auto"/>
        <w:bottom w:val="none" w:sz="0" w:space="0" w:color="auto"/>
        <w:right w:val="none" w:sz="0" w:space="0" w:color="auto"/>
      </w:divBdr>
    </w:div>
    <w:div w:id="1866599640">
      <w:bodyDiv w:val="1"/>
      <w:marLeft w:val="0"/>
      <w:marRight w:val="0"/>
      <w:marTop w:val="0"/>
      <w:marBottom w:val="0"/>
      <w:divBdr>
        <w:top w:val="none" w:sz="0" w:space="0" w:color="auto"/>
        <w:left w:val="none" w:sz="0" w:space="0" w:color="auto"/>
        <w:bottom w:val="none" w:sz="0" w:space="0" w:color="auto"/>
        <w:right w:val="none" w:sz="0" w:space="0" w:color="auto"/>
      </w:divBdr>
    </w:div>
    <w:div w:id="1943880224">
      <w:bodyDiv w:val="1"/>
      <w:marLeft w:val="0"/>
      <w:marRight w:val="0"/>
      <w:marTop w:val="0"/>
      <w:marBottom w:val="0"/>
      <w:divBdr>
        <w:top w:val="none" w:sz="0" w:space="0" w:color="auto"/>
        <w:left w:val="none" w:sz="0" w:space="0" w:color="auto"/>
        <w:bottom w:val="none" w:sz="0" w:space="0" w:color="auto"/>
        <w:right w:val="none" w:sz="0" w:space="0" w:color="auto"/>
      </w:divBdr>
    </w:div>
    <w:div w:id="1946303421">
      <w:bodyDiv w:val="1"/>
      <w:marLeft w:val="0"/>
      <w:marRight w:val="0"/>
      <w:marTop w:val="0"/>
      <w:marBottom w:val="0"/>
      <w:divBdr>
        <w:top w:val="none" w:sz="0" w:space="0" w:color="auto"/>
        <w:left w:val="none" w:sz="0" w:space="0" w:color="auto"/>
        <w:bottom w:val="none" w:sz="0" w:space="0" w:color="auto"/>
        <w:right w:val="none" w:sz="0" w:space="0" w:color="auto"/>
      </w:divBdr>
    </w:div>
    <w:div w:id="1973712066">
      <w:bodyDiv w:val="1"/>
      <w:marLeft w:val="0"/>
      <w:marRight w:val="0"/>
      <w:marTop w:val="0"/>
      <w:marBottom w:val="0"/>
      <w:divBdr>
        <w:top w:val="none" w:sz="0" w:space="0" w:color="auto"/>
        <w:left w:val="none" w:sz="0" w:space="0" w:color="auto"/>
        <w:bottom w:val="none" w:sz="0" w:space="0" w:color="auto"/>
        <w:right w:val="none" w:sz="0" w:space="0" w:color="auto"/>
      </w:divBdr>
    </w:div>
    <w:div w:id="199270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7" Type="http://schemas.openxmlformats.org/officeDocument/2006/relationships/image" Target="media/image2.png"/><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4.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3" Type="http://schemas.openxmlformats.org/officeDocument/2006/relationships/image" Target="media/image48.png"/><Relationship Id="rId58" Type="http://schemas.openxmlformats.org/officeDocument/2006/relationships/image" Target="media/image53.png"/><Relationship Id="rId66" Type="http://schemas.openxmlformats.org/officeDocument/2006/relationships/image" Target="media/image61.png"/><Relationship Id="rId5" Type="http://schemas.openxmlformats.org/officeDocument/2006/relationships/webSettings" Target="webSettings.xml"/><Relationship Id="rId61" Type="http://schemas.openxmlformats.org/officeDocument/2006/relationships/image" Target="media/image56.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image" Target="media/image43.png"/><Relationship Id="rId56" Type="http://schemas.openxmlformats.org/officeDocument/2006/relationships/image" Target="media/image51.png"/><Relationship Id="rId64" Type="http://schemas.openxmlformats.org/officeDocument/2006/relationships/image" Target="media/image59.png"/><Relationship Id="rId69" Type="http://schemas.openxmlformats.org/officeDocument/2006/relationships/image" Target="media/image64.png"/><Relationship Id="rId8" Type="http://schemas.openxmlformats.org/officeDocument/2006/relationships/image" Target="media/image3.png"/><Relationship Id="rId51" Type="http://schemas.openxmlformats.org/officeDocument/2006/relationships/image" Target="media/image46.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59" Type="http://schemas.openxmlformats.org/officeDocument/2006/relationships/image" Target="media/image54.png"/><Relationship Id="rId67" Type="http://schemas.openxmlformats.org/officeDocument/2006/relationships/image" Target="media/image62.png"/><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MAD17</b:Tag>
    <b:SourceType>ConferenceProceedings</b:SourceType>
    <b:Guid>{43F575B1-1E82-4BDF-903D-E4A07A187402}</b:Guid>
    <b:Title>COMPARISON OF DIFFERENT TYPES OF MULTIPLIERS WITH</b:Title>
    <b:Year>2017</b:Year>
    <b:Author>
      <b:Author>
        <b:NameList>
          <b:Person>
            <b:Last>MADHU GUDHIMETLA</b:Last>
            <b:First>CM</b:First>
            <b:Middle>ANANDA</b:Middle>
          </b:Person>
        </b:NameList>
      </b:Author>
    </b:Author>
    <b:City>Bengaluru, India</b:City>
    <b:ConferenceName>IRF International Conference</b:ConferenceName>
    <b:RefOrder>1</b:RefOrder>
  </b:Source>
  <b:Source>
    <b:Tag>Wil23</b:Tag>
    <b:SourceType>InternetSite</b:SourceType>
    <b:Guid>{42D8CCB0-47BC-451F-A317-680C83F460D9}</b:Guid>
    <b:Title>Multiplication with FPGA DSPs</b:Title>
    <b:Year>2023</b:Year>
    <b:Author>
      <b:Author>
        <b:NameList>
          <b:Person>
            <b:Last>Green</b:Last>
            <b:First>Will</b:First>
          </b:Person>
        </b:NameList>
      </b:Author>
    </b:Author>
    <b:ProductionCompany>Project F</b:ProductionCompany>
    <b:Month>3</b:Month>
    <b:Day>7</b:Day>
    <b:YearAccessed>2025</b:YearAccessed>
    <b:MonthAccessed>4</b:MonthAccessed>
    <b:DayAccessed>15</b:DayAccessed>
    <b:URL>https://projectf.io/posts/multiplication-fpga-dsps/</b:URL>
    <b:RefOrder>2</b:RefOrder>
  </b:Source>
  <b:Source>
    <b:Tag>Pra21</b:Tag>
    <b:SourceType>ConferenceProceedings</b:SourceType>
    <b:Guid>{CA74D80A-2106-4BF3-A9B8-AFB3BACC0D49}</b:Guid>
    <b:Title>Review on Different Types of Multipliers and Its Performance Comparisons</b:Title>
    <b:Year>2021</b:Year>
    <b:Author>
      <b:Author>
        <b:NameList>
          <b:Person>
            <b:Last>Prasad</b:Last>
            <b:First>B.D.V.,</b:First>
            <b:Middle>Sanjeev, N.S.S., Saladi, K., Nandan, D</b:Middle>
          </b:Person>
        </b:NameList>
      </b:Author>
    </b:Author>
    <b:ConferenceName>Advances in Smart Grid and Renewable Energy</b:ConferenceName>
    <b:City>Springer, Singapore</b:City>
    <b:RefOrder>3</b:RefOrder>
  </b:Source>
  <b:Source>
    <b:Tag>Unkwn</b:Tag>
    <b:SourceType>DocumentFromInternetSite</b:SourceType>
    <b:Guid>{70186ECB-D793-4AAB-908A-15B29A127F46}</b:Guid>
    <b:Title>Structure of Computer Systems</b:Title>
    <b:Year>Unknown</b:Year>
    <b:Author>
      <b:Author>
        <b:NameList>
          <b:Person>
            <b:Last>Unknown</b:Last>
          </b:Person>
        </b:NameList>
      </b:Author>
    </b:Author>
    <b:Month>Unknown</b:Month>
    <b:Day>Unknown</b:Day>
    <b:YearAccessed>2025</b:YearAccessed>
    <b:MonthAccessed>4</b:MonthAccessed>
    <b:DayAccessed>15</b:DayAccessed>
    <b:URL>https://users.utcluj.ro/~baruch/book_ssce/SSCE-Shift-Mult.pdf</b:URL>
    <b:RefOrder>5</b:RefOrder>
  </b:Source>
  <b:Source>
    <b:Tag>Raywn</b:Tag>
    <b:SourceType>InternetSite</b:SourceType>
    <b:Guid>{D81465A8-A068-4E9D-AEF8-57B550723E2A}</b:Guid>
    <b:Title>Multiplication</b:Title>
    <b:Year>Unknown</b:Year>
    <b:Month>Unknown</b:Month>
    <b:Day>Unknown</b:Day>
    <b:YearAccessed>2025</b:YearAccessed>
    <b:MonthAccessed>4</b:MonthAccessed>
    <b:DayAccessed>15</b:DayAccessed>
    <b:URL>http://www.andraka.com/multipli.php</b:URL>
    <b:Author>
      <b:Author>
        <b:NameList>
          <b:Person>
            <b:Last>Andraka</b:Last>
            <b:First>Ray</b:First>
          </b:Person>
        </b:NameList>
      </b:Author>
    </b:Author>
    <b:ProductionCompany>Andraka Consulting Group, Inc</b:ProductionCompany>
    <b:RefOrder>6</b:RefOrder>
  </b:Source>
  <b:Source>
    <b:Tag>PKi23</b:Tag>
    <b:SourceType>ConferenceProceedings</b:SourceType>
    <b:Guid>{3216D01B-C53A-41E7-8FA4-CA9E2F2F63B4}</b:Guid>
    <b:Title>Implementation of Braun and Baugh-Wooley Multipliers Using QCA</b:Title>
    <b:Year>2023</b:Year>
    <b:Author>
      <b:Author>
        <b:NameList>
          <b:Person>
            <b:Last>P. Kishore</b:Last>
            <b:First>R.</b:First>
            <b:Middle>Sirimalla, K. S. Sushma and R. S. Reddy</b:Middle>
          </b:Person>
        </b:NameList>
      </b:Author>
    </b:Author>
    <b:ConferenceName>2nd International Conference for Innovation in Technology (INOCON)</b:ConferenceName>
    <b:City> Bangalore, India</b:City>
    <b:RefOrder>7</b:RefOrder>
  </b:Source>
  <b:Source>
    <b:Tag>Abh24</b:Tag>
    <b:SourceType>InternetSite</b:SourceType>
    <b:Guid>{5F3AFE8A-C5F2-46E6-A739-0E1CBC917E20}</b:Guid>
    <b:Title>Digital Design — Ripple Carry Adders</b:Title>
    <b:Year>2024</b:Year>
    <b:Author>
      <b:Author>
        <b:NameList>
          <b:Person>
            <b:Last>Sudhakar</b:Last>
            <b:First>Abhinav</b:First>
          </b:Person>
        </b:NameList>
      </b:Author>
    </b:Author>
    <b:ProductionCompany>Medium.com</b:ProductionCompany>
    <b:Month>7</b:Month>
    <b:Day>1</b:Day>
    <b:YearAccessed>2025</b:YearAccessed>
    <b:MonthAccessed>4</b:MonthAccessed>
    <b:DayAccessed>15</b:DayAccessed>
    <b:URL>https://medium.com/@abhinavsudhakar14/digital-design-ripple-carry-adders-486305f69b23</b:URL>
    <b:RefOrder>8</b:RefOrder>
  </b:Source>
  <b:Source>
    <b:Tag>Nxt24</b:Tag>
    <b:SourceType>InternetSite</b:SourceType>
    <b:Guid>{C93D5C71-72DC-4704-B254-11D5C031969F}</b:Guid>
    <b:Author>
      <b:Author>
        <b:Corporate>NxtWave</b:Corporate>
      </b:Author>
    </b:Author>
    <b:Title>Booth’s Multiplication Algorithm in Computer Organization</b:Title>
    <b:ProductionCompany>NxtWave</b:ProductionCompany>
    <b:Year>2024</b:Year>
    <b:Month>11</b:Month>
    <b:Day>29</b:Day>
    <b:YearAccessed>2025</b:YearAccessed>
    <b:MonthAccessed>4</b:MonthAccessed>
    <b:DayAccessed>15</b:DayAccessed>
    <b:URL>https://www.ccbp.in/blog/articles/booth-multiplication-algorithm-in-computer-organization</b:URL>
    <b:RefOrder>9</b:RefOrder>
  </b:Source>
  <b:Source>
    <b:Tag>Tho00</b:Tag>
    <b:SourceType>InternetSite</b:SourceType>
    <b:Guid>{46348BB9-359E-4FE9-8441-943A4290C49B}</b:Guid>
    <b:Author>
      <b:Author>
        <b:NameList>
          <b:Person>
            <b:Last>Finley</b:Last>
            <b:First>Thomas</b:First>
          </b:Person>
        </b:NameList>
      </b:Author>
    </b:Author>
    <b:Title>Two's Complement</b:Title>
    <b:Year>2000</b:Year>
    <b:Month>4</b:Month>
    <b:YearAccessed>2025</b:YearAccessed>
    <b:MonthAccessed>4</b:MonthAccessed>
    <b:DayAccessed>15</b:DayAccessed>
    <b:URL>https://www.cs.cornell.edu/~tomf/notes/cps104/twoscomp.html#:~:text=Two%27s%20complement%20is%20the%20way,add%20one%20to%20the%20result.</b:URL>
    <b:RefOrder>10</b:RefOrder>
  </b:Source>
  <b:Source>
    <b:Tag>Int25</b:Tag>
    <b:SourceType>InternetSite</b:SourceType>
    <b:Guid>{E46BB98B-72A0-41D7-90D6-AD3056453283}</b:Guid>
    <b:Author>
      <b:Author>
        <b:Corporate>Interview Cake</b:Corporate>
      </b:Author>
    </b:Author>
    <b:Title>Bit Shifting</b:Title>
    <b:ProductionCompany>Interview Cake</b:ProductionCompany>
    <b:YearAccessed>2025</b:YearAccessed>
    <b:MonthAccessed>4</b:MonthAccessed>
    <b:DayAccessed>15</b:DayAccessed>
    <b:URL>https://www.interviewcake.com/concept/java/bit-shift#:~:text=Logical%20Right%20Shifts,inserted%20on%20the%20other%20end.&amp;text=For%20positive%20numbers%2C%20a%20single,2%2C%20throwing%20out%20any%20remainders.</b:URL>
    <b:RefOrder>4</b:RefOrder>
  </b:Source>
  <b:Source>
    <b:Tag>BRa</b:Tag>
    <b:SourceType>Report</b:SourceType>
    <b:Guid>{9280DAD1-A24A-4D8B-8896-EC33AAC72721}</b:Guid>
    <b:Title>A Design Technique for Faster Dadda Multiplier</b:Title>
    <b:Author>
      <b:Author>
        <b:NameList>
          <b:Person>
            <b:Last>B. Ramkumar</b:Last>
            <b:First>V.</b:First>
            <b:Middle>Sreedeep and Harish M Kittur, Member, IEEE</b:Middle>
          </b:Person>
        </b:NameList>
      </b:Author>
    </b:Author>
    <b:RefOrder>11</b:RefOrder>
  </b:Source>
  <b:Source>
    <b:Tag>DRS19</b:Tag>
    <b:SourceType>DocumentFromInternetSite</b:SourceType>
    <b:Guid>{5570D2B6-F8C6-4C1D-AA2E-CCDCC59FFA9E}</b:Guid>
    <b:Title>Wallace and Dedda Multiplier Design</b:Title>
    <b:Year>2019</b:Year>
    <b:Author>
      <b:Author>
        <b:NameList>
          <b:Person>
            <b:Last>ROY</b:Last>
            <b:First>DR.</b:First>
            <b:Middle>SHIRSHENDU</b:Middle>
          </b:Person>
        </b:NameList>
      </b:Author>
    </b:Author>
    <b:Month>6</b:Month>
    <b:Day>18</b:Day>
    <b:YearAccessed>2025</b:YearAccessed>
    <b:MonthAccessed>4</b:MonthAccessed>
    <b:DayAccessed>15</b:DayAccessed>
    <b:URL>https://digitalsystemdesign.in/wallace-and-dedda-multiplier-design/</b:URL>
    <b:RefOrder>12</b:RefOrder>
  </b:Source>
  <b:Source>
    <b:Tag>Chi22</b:Tag>
    <b:SourceType>DocumentFromInternetSite</b:SourceType>
    <b:Guid>{F2244217-2287-433A-A8F3-772EEDD08A5F}</b:Guid>
    <b:Author>
      <b:Author>
        <b:NameList>
          <b:Person>
            <b:Last>BasuMallick</b:Last>
            <b:First>Chiradeep</b:First>
          </b:Person>
        </b:NameList>
      </b:Author>
    </b:Author>
    <b:Title>What Is FPGA (Field-Programmable Gate Array)? Meaning, Working, and Uses</b:Title>
    <b:Year>2022</b:Year>
    <b:Month>10</b:Month>
    <b:Day>17</b:Day>
    <b:YearAccessed>2025</b:YearAccessed>
    <b:MonthAccessed>4</b:MonthAccessed>
    <b:DayAccessed>15</b:DayAccessed>
    <b:URL>https://www.spiceworks.com/tech/networking/articles/what-is-fpga/</b:URL>
    <b:RefOrder>13</b:RefOrder>
  </b:Source>
  <b:Source>
    <b:Tag>Wor19</b:Tag>
    <b:SourceType>DocumentFromInternetSite</b:SourceType>
    <b:Guid>{A2C68F34-2E5E-45D3-8EC3-455306B1D495}</b:Guid>
    <b:Author>
      <b:Author>
        <b:Corporate>WordPress.com</b:Corporate>
      </b:Author>
    </b:Author>
    <b:Title>Determining the maximum operating frequency in Xilinx Vivado</b:Title>
    <b:Year>2019</b:Year>
    <b:Month>8</b:Month>
    <b:Day>8</b:Day>
    <b:YearAccessed>2025</b:YearAccessed>
    <b:MonthAccessed>4</b:MonthAccessed>
    <b:DayAccessed>15</b:DayAccessed>
    <b:URL>https://verilogbeginner.wordpress.com/tag/worst-negative-slack/</b:URL>
    <b:RefOrder>14</b:RefOrder>
  </b:Source>
</b:Sources>
</file>

<file path=customXml/itemProps1.xml><?xml version="1.0" encoding="utf-8"?>
<ds:datastoreItem xmlns:ds="http://schemas.openxmlformats.org/officeDocument/2006/customXml" ds:itemID="{222BB129-5596-4BF1-9CCE-01D81B9AC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53</Pages>
  <Words>3553</Words>
  <Characters>20253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Ruben Bhatia (2104693)</dc:creator>
  <cp:keywords/>
  <dc:description/>
  <cp:lastModifiedBy>Ruben Bhatia (2104693)</cp:lastModifiedBy>
  <cp:revision>2</cp:revision>
  <dcterms:created xsi:type="dcterms:W3CDTF">2025-04-17T10:22:00Z</dcterms:created>
  <dcterms:modified xsi:type="dcterms:W3CDTF">2025-04-17T10:22:00Z</dcterms:modified>
</cp:coreProperties>
</file>