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F42E070" w14:paraId="5E5787A5" wp14:textId="56A9E2B1">
      <w:pPr>
        <w:rPr>
          <w:sz w:val="36"/>
          <w:szCs w:val="36"/>
        </w:rPr>
      </w:pPr>
      <w:bookmarkStart w:name="_GoBack" w:id="0"/>
      <w:bookmarkEnd w:id="0"/>
      <w:r w:rsidRPr="6F42E070" w:rsidR="6F42E070">
        <w:rPr>
          <w:sz w:val="36"/>
          <w:szCs w:val="36"/>
        </w:rPr>
        <w:t>Clare Cahill</w:t>
      </w:r>
    </w:p>
    <w:p w:rsidR="6F42E070" w:rsidP="6F42E070" w:rsidRDefault="6F42E070" w14:paraId="7EEF2D06" w14:textId="1596944A">
      <w:pPr>
        <w:pStyle w:val="Normal"/>
        <w:rPr>
          <w:sz w:val="36"/>
          <w:szCs w:val="36"/>
        </w:rPr>
      </w:pPr>
      <w:r w:rsidRPr="6F42E070" w:rsidR="6F42E070">
        <w:rPr>
          <w:sz w:val="36"/>
          <w:szCs w:val="36"/>
        </w:rPr>
        <w:t>Student number- 2115040</w:t>
      </w:r>
    </w:p>
    <w:p w:rsidR="6F42E070" w:rsidP="6F42E070" w:rsidRDefault="6F42E070" w14:paraId="0F1F9434" w14:textId="0EECACC7">
      <w:pPr>
        <w:pStyle w:val="Normal"/>
        <w:rPr>
          <w:sz w:val="36"/>
          <w:szCs w:val="36"/>
        </w:rPr>
      </w:pPr>
    </w:p>
    <w:p w:rsidR="6F42E070" w:rsidP="6F42E070" w:rsidRDefault="6F42E070" w14:paraId="6EA2EE8A" w14:textId="660C482F">
      <w:pPr>
        <w:pStyle w:val="Normal"/>
        <w:rPr>
          <w:sz w:val="36"/>
          <w:szCs w:val="36"/>
        </w:rPr>
      </w:pPr>
    </w:p>
    <w:p w:rsidR="6F42E070" w:rsidP="6F42E070" w:rsidRDefault="6F42E070" w14:paraId="47F92434" w14:textId="3088D3B8">
      <w:pPr>
        <w:pStyle w:val="Normal"/>
        <w:rPr>
          <w:sz w:val="72"/>
          <w:szCs w:val="72"/>
        </w:rPr>
      </w:pPr>
    </w:p>
    <w:p w:rsidR="6F42E070" w:rsidP="6F42E070" w:rsidRDefault="6F42E070" w14:paraId="01150E6F" w14:textId="22919EA5">
      <w:pPr>
        <w:pStyle w:val="Normal"/>
        <w:rPr>
          <w:rFonts w:ascii="Calibri" w:hAnsi="Calibri" w:eastAsia="Calibri" w:cs="Calibri"/>
          <w:b w:val="1"/>
          <w:bCs w:val="1"/>
          <w:noProof w:val="0"/>
          <w:sz w:val="72"/>
          <w:szCs w:val="72"/>
          <w:lang w:val="en-GB"/>
        </w:rPr>
      </w:pPr>
      <w:r w:rsidRPr="6F42E070" w:rsidR="6F42E070">
        <w:rPr>
          <w:b w:val="1"/>
          <w:bCs w:val="1"/>
          <w:sz w:val="72"/>
          <w:szCs w:val="72"/>
        </w:rPr>
        <w:t>Dementia report-</w:t>
      </w:r>
      <w:r w:rsidRPr="6F42E070" w:rsidR="6F42E070">
        <w:rPr>
          <w:rFonts w:ascii="Calibri" w:hAnsi="Calibri" w:eastAsia="Calibri" w:cs="Calibri"/>
          <w:b w:val="1"/>
          <w:bCs w:val="1"/>
          <w:noProof w:val="0"/>
          <w:sz w:val="72"/>
          <w:szCs w:val="72"/>
          <w:lang w:val="en-GB"/>
        </w:rPr>
        <w:t xml:space="preserve"> </w:t>
      </w:r>
    </w:p>
    <w:p w:rsidR="6F42E070" w:rsidP="6F42E070" w:rsidRDefault="6F42E070" w14:paraId="581DBF5D" w14:textId="71D88389">
      <w:pPr>
        <w:pStyle w:val="Normal"/>
        <w:rPr>
          <w:rFonts w:ascii="Calibri" w:hAnsi="Calibri" w:eastAsia="Calibri" w:cs="Calibri"/>
          <w:b w:val="1"/>
          <w:bCs w:val="1"/>
          <w:noProof w:val="0"/>
          <w:sz w:val="72"/>
          <w:szCs w:val="72"/>
          <w:lang w:val="en-GB"/>
        </w:rPr>
      </w:pPr>
      <w:r w:rsidRPr="6F42E070" w:rsidR="6F42E070">
        <w:rPr>
          <w:rFonts w:ascii="Calibri" w:hAnsi="Calibri" w:eastAsia="Calibri" w:cs="Calibri"/>
          <w:b w:val="1"/>
          <w:bCs w:val="1"/>
          <w:noProof w:val="0"/>
          <w:sz w:val="72"/>
          <w:szCs w:val="72"/>
          <w:lang w:val="en-GB"/>
        </w:rPr>
        <w:t>how research links to both health prevention and promotion.</w:t>
      </w:r>
    </w:p>
    <w:p w:rsidR="6F42E070" w:rsidP="6F42E070" w:rsidRDefault="6F42E070" w14:paraId="22E75A9B" w14:textId="19199EA2">
      <w:pPr>
        <w:pStyle w:val="Normal"/>
        <w:rPr>
          <w:rFonts w:ascii="Calibri" w:hAnsi="Calibri" w:eastAsia="Calibri" w:cs="Calibri"/>
          <w:b w:val="1"/>
          <w:bCs w:val="1"/>
          <w:noProof w:val="0"/>
          <w:sz w:val="72"/>
          <w:szCs w:val="72"/>
          <w:lang w:val="en-GB"/>
        </w:rPr>
      </w:pPr>
    </w:p>
    <w:p w:rsidR="6F42E070" w:rsidP="6F42E070" w:rsidRDefault="6F42E070" w14:paraId="276E94F0" w14:textId="729B6029">
      <w:pPr>
        <w:pStyle w:val="Normal"/>
        <w:rPr>
          <w:rFonts w:ascii="Calibri" w:hAnsi="Calibri" w:eastAsia="Calibri" w:cs="Calibri"/>
          <w:b w:val="1"/>
          <w:bCs w:val="1"/>
          <w:noProof w:val="0"/>
          <w:sz w:val="72"/>
          <w:szCs w:val="72"/>
          <w:lang w:val="en-GB"/>
        </w:rPr>
      </w:pPr>
    </w:p>
    <w:p w:rsidR="6F42E070" w:rsidP="6F42E070" w:rsidRDefault="6F42E070" w14:paraId="0B0CF9CC" w14:textId="48129AAA">
      <w:pPr>
        <w:pStyle w:val="Normal"/>
        <w:rPr>
          <w:rFonts w:ascii="Calibri" w:hAnsi="Calibri" w:eastAsia="Calibri" w:cs="Calibri"/>
          <w:b w:val="1"/>
          <w:bCs w:val="1"/>
          <w:noProof w:val="0"/>
          <w:sz w:val="72"/>
          <w:szCs w:val="72"/>
          <w:lang w:val="en-GB"/>
        </w:rPr>
      </w:pPr>
      <w:r w:rsidRPr="6F42E070" w:rsidR="6F42E070">
        <w:rPr>
          <w:rFonts w:ascii="Calibri" w:hAnsi="Calibri" w:eastAsia="Calibri" w:cs="Calibri"/>
          <w:b w:val="0"/>
          <w:bCs w:val="0"/>
          <w:noProof w:val="0"/>
          <w:sz w:val="36"/>
          <w:szCs w:val="36"/>
          <w:lang w:val="en-GB"/>
        </w:rPr>
        <w:t>Introduction to Health Research</w:t>
      </w:r>
    </w:p>
    <w:p w:rsidR="6F42E070" w:rsidP="6F42E070" w:rsidRDefault="6F42E070" w14:paraId="00A705AB" w14:textId="7BDCCC84">
      <w:pPr>
        <w:pStyle w:val="Normal"/>
        <w:rPr>
          <w:rFonts w:ascii="Calibri" w:hAnsi="Calibri" w:eastAsia="Calibri" w:cs="Calibri"/>
          <w:b w:val="0"/>
          <w:bCs w:val="0"/>
          <w:noProof w:val="0"/>
          <w:sz w:val="36"/>
          <w:szCs w:val="36"/>
          <w:lang w:val="en-GB"/>
        </w:rPr>
      </w:pPr>
      <w:r w:rsidRPr="6F42E070" w:rsidR="6F42E070">
        <w:rPr>
          <w:rFonts w:ascii="Calibri" w:hAnsi="Calibri" w:eastAsia="Calibri" w:cs="Calibri"/>
          <w:b w:val="0"/>
          <w:bCs w:val="0"/>
          <w:noProof w:val="0"/>
          <w:sz w:val="36"/>
          <w:szCs w:val="36"/>
          <w:lang w:val="en-GB"/>
        </w:rPr>
        <w:t>BMNS4005</w:t>
      </w:r>
    </w:p>
    <w:p w:rsidR="6F42E070" w:rsidP="6F42E070" w:rsidRDefault="6F42E070" w14:paraId="3C0C4108" w14:textId="61479DD8">
      <w:pPr>
        <w:pStyle w:val="Normal"/>
        <w:rPr>
          <w:rFonts w:ascii="Calibri" w:hAnsi="Calibri" w:eastAsia="Calibri" w:cs="Calibri"/>
          <w:b w:val="0"/>
          <w:bCs w:val="0"/>
          <w:noProof w:val="0"/>
          <w:sz w:val="36"/>
          <w:szCs w:val="36"/>
          <w:lang w:val="en-GB"/>
        </w:rPr>
      </w:pPr>
      <w:r w:rsidRPr="6F42E070" w:rsidR="6F42E070">
        <w:rPr>
          <w:rFonts w:ascii="Calibri" w:hAnsi="Calibri" w:eastAsia="Calibri" w:cs="Calibri"/>
          <w:b w:val="0"/>
          <w:bCs w:val="0"/>
          <w:noProof w:val="0"/>
          <w:sz w:val="36"/>
          <w:szCs w:val="36"/>
          <w:lang w:val="en-GB"/>
        </w:rPr>
        <w:t>Dr Gareth Morgan</w:t>
      </w:r>
    </w:p>
    <w:p w:rsidR="6F42E070" w:rsidP="6F42E070" w:rsidRDefault="6F42E070" w14:paraId="70812419" w14:textId="6E17F9BE">
      <w:pPr>
        <w:pStyle w:val="Normal"/>
        <w:rPr>
          <w:rFonts w:ascii="Calibri" w:hAnsi="Calibri" w:eastAsia="Calibri" w:cs="Calibri"/>
          <w:b w:val="0"/>
          <w:bCs w:val="0"/>
          <w:noProof w:val="0"/>
          <w:sz w:val="36"/>
          <w:szCs w:val="36"/>
          <w:lang w:val="en-GB"/>
        </w:rPr>
      </w:pPr>
    </w:p>
    <w:p w:rsidR="6F42E070" w:rsidP="6F42E070" w:rsidRDefault="6F42E070" w14:paraId="0FCF3846" w14:textId="46B4DC42">
      <w:pPr>
        <w:pStyle w:val="Normal"/>
        <w:rPr>
          <w:rFonts w:ascii="Calibri" w:hAnsi="Calibri" w:eastAsia="Calibri" w:cs="Calibri"/>
          <w:b w:val="0"/>
          <w:bCs w:val="0"/>
          <w:noProof w:val="0"/>
          <w:sz w:val="36"/>
          <w:szCs w:val="36"/>
          <w:lang w:val="en-GB"/>
        </w:rPr>
      </w:pPr>
    </w:p>
    <w:p w:rsidR="6F42E070" w:rsidP="6F42E070" w:rsidRDefault="6F42E070" w14:paraId="41C12C92" w14:textId="754C04FD">
      <w:pPr>
        <w:pStyle w:val="Normal"/>
        <w:rPr>
          <w:rFonts w:ascii="Calibri" w:hAnsi="Calibri" w:eastAsia="Calibri" w:cs="Calibri"/>
          <w:b w:val="0"/>
          <w:bCs w:val="0"/>
          <w:noProof w:val="0"/>
          <w:sz w:val="36"/>
          <w:szCs w:val="36"/>
          <w:lang w:val="en-GB"/>
        </w:rPr>
      </w:pPr>
    </w:p>
    <w:p w:rsidR="6F42E070" w:rsidP="6F42E070" w:rsidRDefault="6F42E070" w14:paraId="689541A5" w14:textId="1A092F34">
      <w:pPr>
        <w:pStyle w:val="Normal"/>
        <w:rPr>
          <w:rFonts w:ascii="Calibri" w:hAnsi="Calibri" w:eastAsia="Calibri" w:cs="Calibri"/>
          <w:b w:val="0"/>
          <w:bCs w:val="0"/>
          <w:noProof w:val="0"/>
          <w:sz w:val="36"/>
          <w:szCs w:val="36"/>
          <w:lang w:val="en-GB"/>
        </w:rPr>
      </w:pPr>
    </w:p>
    <w:p w:rsidR="6F42E070" w:rsidP="6F42E070" w:rsidRDefault="6F42E070" w14:paraId="704D4D9D" w14:textId="718CE232">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Contents Page</w:t>
      </w:r>
    </w:p>
    <w:p w:rsidR="6F42E070" w:rsidP="6F42E070" w:rsidRDefault="6F42E070" w14:paraId="682C79EB" w14:textId="6CA7EEA5">
      <w:pPr>
        <w:pStyle w:val="Normal"/>
        <w:rPr>
          <w:rFonts w:ascii="Calibri" w:hAnsi="Calibri" w:eastAsia="Calibri" w:cs="Calibri"/>
          <w:b w:val="1"/>
          <w:bCs w:val="1"/>
          <w:noProof w:val="0"/>
          <w:sz w:val="36"/>
          <w:szCs w:val="36"/>
          <w:u w:val="single"/>
          <w:lang w:val="en-GB"/>
        </w:rPr>
      </w:pPr>
    </w:p>
    <w:p w:rsidR="6F42E070" w:rsidP="6F42E070" w:rsidRDefault="6F42E070" w14:paraId="0D649152" w14:textId="46BF1091">
      <w:pPr>
        <w:pStyle w:val="ListParagraph"/>
        <w:numPr>
          <w:ilvl w:val="0"/>
          <w:numId w:val="1"/>
        </w:numPr>
        <w:rPr>
          <w:rFonts w:ascii="Calibri" w:hAnsi="Calibri" w:eastAsia="Calibri" w:cs="Calibri" w:asciiTheme="minorAscii" w:hAnsiTheme="minorAscii" w:eastAsiaTheme="minorAscii" w:cstheme="minorAsci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Introduction-….....................................................3.</w:t>
      </w:r>
    </w:p>
    <w:p w:rsidR="6F42E070" w:rsidP="6F42E070" w:rsidRDefault="6F42E070" w14:paraId="0B4351BB" w14:textId="16D97D15">
      <w:pPr>
        <w:pStyle w:val="Normal"/>
        <w:rPr>
          <w:rFonts w:ascii="Calibri" w:hAnsi="Calibri" w:eastAsia="Calibri" w:cs="Calibri"/>
          <w:b w:val="1"/>
          <w:bCs w:val="1"/>
          <w:noProof w:val="0"/>
          <w:sz w:val="36"/>
          <w:szCs w:val="36"/>
          <w:u w:val="single"/>
          <w:lang w:val="en-GB"/>
        </w:rPr>
      </w:pPr>
    </w:p>
    <w:p w:rsidR="6F42E070" w:rsidP="6F42E070" w:rsidRDefault="6F42E070" w14:paraId="3E00CBD0" w14:textId="701BBFB2">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w:t>
      </w:r>
      <w:r w:rsidRPr="6F42E070" w:rsidR="6F42E070">
        <w:rPr>
          <w:rFonts w:ascii="Calibri" w:hAnsi="Calibri" w:eastAsia="Calibri" w:cs="Calibri"/>
          <w:b w:val="1"/>
          <w:bCs w:val="1"/>
          <w:noProof w:val="0"/>
          <w:sz w:val="36"/>
          <w:szCs w:val="36"/>
          <w:u w:val="single"/>
          <w:lang w:val="en-GB"/>
        </w:rPr>
        <w:t xml:space="preserve">2.  </w:t>
      </w:r>
      <w:r w:rsidRPr="6F42E070" w:rsidR="6F42E070">
        <w:rPr>
          <w:rFonts w:ascii="Calibri" w:hAnsi="Calibri" w:eastAsia="Calibri" w:cs="Calibri"/>
          <w:b w:val="1"/>
          <w:bCs w:val="1"/>
          <w:noProof w:val="0"/>
          <w:sz w:val="36"/>
          <w:szCs w:val="36"/>
          <w:u w:val="single"/>
          <w:lang w:val="en-GB"/>
        </w:rPr>
        <w:t>Reason for Choosing this topic-….........................4.</w:t>
      </w:r>
    </w:p>
    <w:p w:rsidR="6F42E070" w:rsidP="6F42E070" w:rsidRDefault="6F42E070" w14:paraId="17FCBCEE" w14:textId="46A35AA2">
      <w:pPr>
        <w:pStyle w:val="Normal"/>
        <w:rPr>
          <w:rFonts w:ascii="Calibri" w:hAnsi="Calibri" w:eastAsia="Calibri" w:cs="Calibri"/>
          <w:b w:val="1"/>
          <w:bCs w:val="1"/>
          <w:noProof w:val="0"/>
          <w:sz w:val="36"/>
          <w:szCs w:val="36"/>
          <w:u w:val="single"/>
          <w:lang w:val="en-GB"/>
        </w:rPr>
      </w:pPr>
    </w:p>
    <w:p w:rsidR="6F42E070" w:rsidP="6F42E070" w:rsidRDefault="6F42E070" w14:paraId="0D0219FF" w14:textId="45825DF0">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w:t>
      </w:r>
      <w:r w:rsidRPr="6F42E070" w:rsidR="6F42E070">
        <w:rPr>
          <w:rFonts w:ascii="Calibri" w:hAnsi="Calibri" w:eastAsia="Calibri" w:cs="Calibri"/>
          <w:b w:val="1"/>
          <w:bCs w:val="1"/>
          <w:noProof w:val="0"/>
          <w:sz w:val="36"/>
          <w:szCs w:val="36"/>
          <w:u w:val="single"/>
          <w:lang w:val="en-GB"/>
        </w:rPr>
        <w:t>3.Health Promotion and Prevention-</w:t>
      </w:r>
    </w:p>
    <w:p w:rsidR="6F42E070" w:rsidP="6F42E070" w:rsidRDefault="6F42E070" w14:paraId="21C2E12B" w14:textId="7608ECE2">
      <w:pPr>
        <w:pStyle w:val="ListParagraph"/>
        <w:numPr>
          <w:ilvl w:val="0"/>
          <w:numId w:val="5"/>
        </w:numPr>
        <w:rPr>
          <w:rFonts w:ascii="Symbol" w:hAnsi="Symbol" w:eastAsia="Symbol" w:cs="Symbol" w:asciiTheme="minorAscii" w:hAnsiTheme="minorAscii" w:eastAsiaTheme="minorAscii" w:cstheme="minorAsci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 xml:space="preserve"> Impact of Dementia on patients-…........................5.</w:t>
      </w:r>
    </w:p>
    <w:p w:rsidR="6F42E070" w:rsidP="6F42E070" w:rsidRDefault="6F42E070" w14:paraId="59653785" w14:textId="182EF220">
      <w:pPr>
        <w:pStyle w:val="ListParagraph"/>
        <w:numPr>
          <w:ilvl w:val="0"/>
          <w:numId w:val="6"/>
        </w:numPr>
        <w:rPr>
          <w:rFonts w:ascii="Symbol" w:hAnsi="Symbol" w:eastAsia="Symbol" w:cs="Symbol" w:asciiTheme="minorAscii" w:hAnsiTheme="minorAscii" w:eastAsiaTheme="minorAscii" w:cstheme="minorAsci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w:t>
      </w:r>
      <w:r w:rsidRPr="6F42E070" w:rsidR="6F42E070">
        <w:rPr>
          <w:rFonts w:ascii="Calibri" w:hAnsi="Calibri" w:eastAsia="Calibri" w:cs="Calibri"/>
          <w:b w:val="1"/>
          <w:bCs w:val="1"/>
          <w:noProof w:val="0"/>
          <w:sz w:val="36"/>
          <w:szCs w:val="36"/>
          <w:u w:val="single"/>
          <w:lang w:val="en-GB"/>
        </w:rPr>
        <w:t>How can dementia be prevented?</w:t>
      </w:r>
      <w:r w:rsidRPr="6F42E070" w:rsidR="6F42E070">
        <w:rPr>
          <w:rFonts w:ascii="Calibri" w:hAnsi="Calibri" w:eastAsia="Calibri" w:cs="Calibri"/>
          <w:b w:val="1"/>
          <w:bCs w:val="1"/>
          <w:noProof w:val="0"/>
          <w:sz w:val="36"/>
          <w:szCs w:val="36"/>
          <w:u w:val="single"/>
          <w:lang w:val="en-GB"/>
        </w:rPr>
        <w:t>.............................................................6.</w:t>
      </w:r>
    </w:p>
    <w:p w:rsidR="6F42E070" w:rsidP="6F42E070" w:rsidRDefault="6F42E070" w14:paraId="0ACBCF8E" w14:textId="53C5C414">
      <w:pPr>
        <w:pStyle w:val="ListParagraph"/>
        <w:numPr>
          <w:ilvl w:val="0"/>
          <w:numId w:val="6"/>
        </w:numPr>
        <w:rPr>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Medication used to treat dementia.........................7.</w:t>
      </w:r>
    </w:p>
    <w:p w:rsidR="6F42E070" w:rsidP="6F42E070" w:rsidRDefault="6F42E070" w14:paraId="32000744" w14:textId="2998723A">
      <w:pPr>
        <w:pStyle w:val="Normal"/>
        <w:rPr>
          <w:rFonts w:ascii="Calibri" w:hAnsi="Calibri" w:eastAsia="Calibri" w:cs="Calibri"/>
          <w:b w:val="1"/>
          <w:bCs w:val="1"/>
          <w:noProof w:val="0"/>
          <w:sz w:val="36"/>
          <w:szCs w:val="36"/>
          <w:u w:val="single"/>
          <w:lang w:val="en-GB"/>
        </w:rPr>
      </w:pPr>
    </w:p>
    <w:p w:rsidR="6F42E070" w:rsidP="6F42E070" w:rsidRDefault="6F42E070" w14:paraId="04541248" w14:textId="0881C1C6">
      <w:pPr>
        <w:pStyle w:val="Normal"/>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none"/>
          <w:lang w:val="en-GB"/>
        </w:rPr>
        <w:t xml:space="preserve">     </w:t>
      </w:r>
      <w:r w:rsidRPr="064EA177" w:rsidR="6F42E070">
        <w:rPr>
          <w:rFonts w:ascii="Calibri" w:hAnsi="Calibri" w:eastAsia="Calibri" w:cs="Calibri"/>
          <w:b w:val="1"/>
          <w:bCs w:val="1"/>
          <w:noProof w:val="0"/>
          <w:sz w:val="36"/>
          <w:szCs w:val="36"/>
          <w:u w:val="single"/>
          <w:lang w:val="en-GB"/>
        </w:rPr>
        <w:t>5. Methods used to undertake research-…..................11.</w:t>
      </w:r>
    </w:p>
    <w:p w:rsidR="6F42E070" w:rsidP="6F42E070" w:rsidRDefault="6F42E070" w14:paraId="09BD1D31" w14:textId="1ACD3DD6">
      <w:pPr>
        <w:pStyle w:val="Normal"/>
        <w:rPr>
          <w:rFonts w:ascii="Calibri" w:hAnsi="Calibri" w:eastAsia="Calibri" w:cs="Calibri"/>
          <w:b w:val="1"/>
          <w:bCs w:val="1"/>
          <w:noProof w:val="0"/>
          <w:sz w:val="36"/>
          <w:szCs w:val="36"/>
          <w:u w:val="single"/>
          <w:lang w:val="en-GB"/>
        </w:rPr>
      </w:pPr>
    </w:p>
    <w:p w:rsidR="6F42E070" w:rsidP="6F42E070" w:rsidRDefault="6F42E070" w14:paraId="44F1F7FC" w14:textId="786C8582">
      <w:pPr>
        <w:pStyle w:val="Normal"/>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none"/>
          <w:lang w:val="en-GB"/>
        </w:rPr>
        <w:t xml:space="preserve">     </w:t>
      </w:r>
      <w:r w:rsidRPr="064EA177" w:rsidR="6F42E070">
        <w:rPr>
          <w:rFonts w:ascii="Calibri" w:hAnsi="Calibri" w:eastAsia="Calibri" w:cs="Calibri"/>
          <w:b w:val="1"/>
          <w:bCs w:val="1"/>
          <w:noProof w:val="0"/>
          <w:sz w:val="36"/>
          <w:szCs w:val="36"/>
          <w:u w:val="single"/>
          <w:lang w:val="en-GB"/>
        </w:rPr>
        <w:t>6. Results of my research-.........................................12.</w:t>
      </w:r>
    </w:p>
    <w:p w:rsidR="6F42E070" w:rsidP="6F42E070" w:rsidRDefault="6F42E070" w14:paraId="7A874546" w14:textId="5BDE59EC">
      <w:pPr>
        <w:pStyle w:val="Normal"/>
        <w:rPr>
          <w:rFonts w:ascii="Calibri" w:hAnsi="Calibri" w:eastAsia="Calibri" w:cs="Calibri"/>
          <w:b w:val="1"/>
          <w:bCs w:val="1"/>
          <w:noProof w:val="0"/>
          <w:sz w:val="36"/>
          <w:szCs w:val="36"/>
          <w:u w:val="single"/>
          <w:lang w:val="en-GB"/>
        </w:rPr>
      </w:pPr>
    </w:p>
    <w:p w:rsidR="6F42E070" w:rsidP="6F42E070" w:rsidRDefault="6F42E070" w14:paraId="5E1FFE64" w14:textId="2AFA78EA">
      <w:pPr>
        <w:pStyle w:val="Normal"/>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single"/>
          <w:lang w:val="en-GB"/>
        </w:rPr>
        <w:t xml:space="preserve"> 7. conclusion-...............................................................14.</w:t>
      </w:r>
    </w:p>
    <w:p w:rsidR="6F42E070" w:rsidP="6F42E070" w:rsidRDefault="6F42E070" w14:paraId="3F510CC1" w14:textId="4CC06669">
      <w:pPr>
        <w:pStyle w:val="Normal"/>
        <w:rPr>
          <w:rFonts w:ascii="Calibri" w:hAnsi="Calibri" w:eastAsia="Calibri" w:cs="Calibri"/>
          <w:b w:val="1"/>
          <w:bCs w:val="1"/>
          <w:noProof w:val="0"/>
          <w:sz w:val="36"/>
          <w:szCs w:val="36"/>
          <w:u w:val="single"/>
          <w:lang w:val="en-GB"/>
        </w:rPr>
      </w:pPr>
    </w:p>
    <w:p w:rsidR="6F42E070" w:rsidP="6F42E070" w:rsidRDefault="6F42E070" w14:paraId="15999747" w14:textId="21A265EA">
      <w:pPr>
        <w:pStyle w:val="Normal"/>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single"/>
          <w:lang w:val="en-GB"/>
        </w:rPr>
        <w:t xml:space="preserve">  8. Reference List-.........................................................15.</w:t>
      </w:r>
    </w:p>
    <w:p w:rsidR="6F42E070" w:rsidP="6F42E070" w:rsidRDefault="6F42E070" w14:paraId="512270B3" w14:textId="49ED75C0">
      <w:pPr>
        <w:pStyle w:val="Normal"/>
        <w:rPr>
          <w:rFonts w:ascii="Calibri" w:hAnsi="Calibri" w:eastAsia="Calibri" w:cs="Calibri"/>
          <w:b w:val="1"/>
          <w:bCs w:val="1"/>
          <w:noProof w:val="0"/>
          <w:sz w:val="36"/>
          <w:szCs w:val="36"/>
          <w:u w:val="single"/>
          <w:lang w:val="en-GB"/>
        </w:rPr>
      </w:pPr>
    </w:p>
    <w:p w:rsidR="6F42E070" w:rsidP="6F42E070" w:rsidRDefault="6F42E070" w14:paraId="3F53B9F1" w14:textId="24CA29DB">
      <w:pPr>
        <w:pStyle w:val="Normal"/>
        <w:rPr>
          <w:rFonts w:ascii="Calibri" w:hAnsi="Calibri" w:eastAsia="Calibri" w:cs="Calibri"/>
          <w:b w:val="1"/>
          <w:bCs w:val="1"/>
          <w:noProof w:val="0"/>
          <w:sz w:val="36"/>
          <w:szCs w:val="36"/>
          <w:u w:val="single"/>
          <w:lang w:val="en-GB"/>
        </w:rPr>
      </w:pPr>
    </w:p>
    <w:p w:rsidR="6F42E070" w:rsidP="6F42E070" w:rsidRDefault="6F42E070" w14:paraId="6DE25CDE" w14:textId="04C47F62">
      <w:pPr>
        <w:pStyle w:val="Normal"/>
        <w:rPr>
          <w:rFonts w:ascii="Calibri" w:hAnsi="Calibri" w:eastAsia="Calibri" w:cs="Calibri"/>
          <w:b w:val="1"/>
          <w:bCs w:val="1"/>
          <w:noProof w:val="0"/>
          <w:sz w:val="36"/>
          <w:szCs w:val="36"/>
          <w:u w:val="single"/>
          <w:lang w:val="en-GB"/>
        </w:rPr>
      </w:pPr>
    </w:p>
    <w:p w:rsidR="6F42E070" w:rsidP="6F42E070" w:rsidRDefault="6F42E070" w14:paraId="509B4D0E" w14:textId="30442674">
      <w:pPr>
        <w:pStyle w:val="Normal"/>
        <w:rPr>
          <w:rFonts w:ascii="Calibri" w:hAnsi="Calibri" w:eastAsia="Calibri" w:cs="Calibri"/>
          <w:b w:val="1"/>
          <w:bCs w:val="1"/>
          <w:noProof w:val="0"/>
          <w:sz w:val="36"/>
          <w:szCs w:val="36"/>
          <w:u w:val="single"/>
          <w:lang w:val="en-GB"/>
        </w:rPr>
      </w:pPr>
    </w:p>
    <w:p w:rsidR="6F42E070" w:rsidP="6F42E070" w:rsidRDefault="6F42E070" w14:paraId="0B6DB8BF" w14:textId="16FC4F3F">
      <w:pPr>
        <w:pStyle w:val="Normal"/>
        <w:rPr>
          <w:rFonts w:ascii="Calibri" w:hAnsi="Calibri" w:eastAsia="Calibri" w:cs="Calibri"/>
          <w:b w:val="1"/>
          <w:bCs w:val="1"/>
          <w:noProof w:val="0"/>
          <w:sz w:val="36"/>
          <w:szCs w:val="36"/>
          <w:u w:val="single"/>
          <w:lang w:val="en-GB"/>
        </w:rPr>
      </w:pPr>
    </w:p>
    <w:p w:rsidR="6F42E070" w:rsidP="6F42E070" w:rsidRDefault="6F42E070" w14:paraId="4C255246" w14:textId="5D1BD4F6">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Introduction</w:t>
      </w:r>
    </w:p>
    <w:p w:rsidR="6F42E070" w:rsidP="6F42E070" w:rsidRDefault="6F42E070" w14:paraId="4A0EC224" w14:textId="351E8494">
      <w:pPr>
        <w:pStyle w:val="Normal"/>
        <w:rPr>
          <w:rFonts w:ascii="Calibri" w:hAnsi="Calibri" w:eastAsia="Calibri" w:cs="Calibri"/>
          <w:b w:val="1"/>
          <w:bCs w:val="1"/>
          <w:noProof w:val="0"/>
          <w:sz w:val="32"/>
          <w:szCs w:val="32"/>
          <w:u w:val="single"/>
          <w:lang w:val="en-GB"/>
        </w:rPr>
      </w:pPr>
    </w:p>
    <w:p w:rsidR="6F42E070" w:rsidP="064EA177" w:rsidRDefault="6F42E070" w14:paraId="1721F7BB" w14:textId="25371EF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064EA177"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This report examines Dementia and how it has affected patients who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have been diagnosed with dementia and how there are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numerous</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ways in which you could prevent it.</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I will explain why I decided to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write</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 report about dementia and what I find interesting about it</w:t>
      </w:r>
      <w:r w:rsidRPr="064EA177" w:rsidR="064EA177">
        <w:rPr>
          <w:rFonts w:ascii="Arial" w:hAnsi="Arial" w:eastAsia="Arial" w:cs="Arial"/>
          <w:b w:val="0"/>
          <w:bCs w:val="0"/>
          <w:i w:val="0"/>
          <w:iCs w:val="0"/>
          <w:caps w:val="0"/>
          <w:smallCaps w:val="0"/>
          <w:noProof w:val="0"/>
          <w:color w:val="000000" w:themeColor="text1" w:themeTint="FF" w:themeShade="FF"/>
          <w:sz w:val="24"/>
          <w:szCs w:val="24"/>
          <w:lang w:val="en-GB"/>
        </w:rPr>
        <w:t>.</w:t>
      </w:r>
      <w:r w:rsidRPr="064EA177"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064EA177" w:rsidR="6F42E070">
        <w:rPr>
          <w:rFonts w:ascii="Calibri" w:hAnsi="Calibri" w:eastAsia="Calibri" w:cs="Calibri"/>
          <w:b w:val="0"/>
          <w:bCs w:val="0"/>
          <w:noProof w:val="0"/>
          <w:color w:val="000000" w:themeColor="text1" w:themeTint="FF" w:themeShade="FF"/>
          <w:sz w:val="32"/>
          <w:szCs w:val="32"/>
          <w:u w:val="none"/>
          <w:lang w:val="en-GB"/>
        </w:rPr>
        <w:t>I will look at ho</w:t>
      </w:r>
      <w:r w:rsidRPr="064EA177" w:rsidR="6F42E070">
        <w:rPr>
          <w:rFonts w:ascii="Calibri" w:hAnsi="Calibri" w:eastAsia="Calibri" w:cs="Calibri" w:asciiTheme="minorAscii" w:hAnsiTheme="minorAscii" w:eastAsiaTheme="minorAscii" w:cstheme="minorAscii"/>
          <w:b w:val="0"/>
          <w:bCs w:val="0"/>
          <w:noProof w:val="0"/>
          <w:color w:val="000000" w:themeColor="text1" w:themeTint="FF" w:themeShade="FF"/>
          <w:sz w:val="32"/>
          <w:szCs w:val="32"/>
          <w:u w:val="none"/>
          <w:lang w:val="en-GB"/>
        </w:rPr>
        <w:t>w many people have been diagnosed with dementia in Swansea Bay health board between 2010 and 2020 and show my findings on a graph</w:t>
      </w:r>
      <w:r w:rsidRPr="064EA177" w:rsidR="6F42E070">
        <w:rPr>
          <w:rFonts w:ascii="Calibri" w:hAnsi="Calibri" w:eastAsia="Calibri" w:cs="Calibri" w:asciiTheme="minorAscii" w:hAnsiTheme="minorAscii" w:eastAsiaTheme="minorAscii" w:cstheme="minorAscii"/>
          <w:b w:val="0"/>
          <w:bCs w:val="0"/>
          <w:noProof w:val="0"/>
          <w:color w:val="000000" w:themeColor="text1" w:themeTint="FF" w:themeShade="FF"/>
          <w:sz w:val="32"/>
          <w:szCs w:val="32"/>
          <w:u w:val="none"/>
          <w:lang w:val="en-GB"/>
        </w:rPr>
        <w:t xml:space="preserv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Additionally, I will look at the percentage of people who are at risk of developing dementia due to being overweight, not exercising much, smoking, and consuming too much alcohol. As well as looking at which gender has the highest percentage of dementia diagnosed in the UK, I will examine the proportions of both men and women and put my findings in a chart and table.</w:t>
      </w:r>
    </w:p>
    <w:p w:rsidR="6F42E070" w:rsidP="6F42E070" w:rsidRDefault="6F42E070" w14:paraId="11E8E9B1" w14:textId="4817B770">
      <w:pPr>
        <w:pStyle w:val="Normal"/>
        <w:spacing w:line="360" w:lineRule="auto"/>
        <w:rPr>
          <w:rFonts w:ascii="Calibri" w:hAnsi="Calibri" w:eastAsia="Calibri" w:cs="Calibri"/>
          <w:b w:val="0"/>
          <w:bCs w:val="0"/>
          <w:noProof w:val="0"/>
          <w:sz w:val="36"/>
          <w:szCs w:val="36"/>
          <w:u w:val="none"/>
          <w:lang w:val="en-GB"/>
        </w:rPr>
      </w:pPr>
    </w:p>
    <w:p w:rsidR="6F42E070" w:rsidP="6F42E070" w:rsidRDefault="6F42E070" w14:paraId="5EC86B63" w14:textId="2D748893">
      <w:pPr>
        <w:pStyle w:val="Normal"/>
        <w:spacing w:line="360" w:lineRule="auto"/>
      </w:pPr>
    </w:p>
    <w:p w:rsidR="6F42E070" w:rsidP="6F42E070" w:rsidRDefault="6F42E070" w14:paraId="6B742127" w14:textId="44B149CE">
      <w:pPr>
        <w:pStyle w:val="Normal"/>
        <w:spacing w:line="360" w:lineRule="auto"/>
        <w:rPr>
          <w:rFonts w:ascii="Calibri" w:hAnsi="Calibri" w:eastAsia="Calibri" w:cs="Calibri"/>
          <w:b w:val="0"/>
          <w:bCs w:val="0"/>
          <w:noProof w:val="0"/>
          <w:sz w:val="36"/>
          <w:szCs w:val="36"/>
          <w:u w:val="none"/>
          <w:lang w:val="en-GB"/>
        </w:rPr>
      </w:pPr>
    </w:p>
    <w:p w:rsidR="6F42E070" w:rsidP="6F42E070" w:rsidRDefault="6F42E070" w14:paraId="65076763" w14:textId="0928BB21">
      <w:pPr>
        <w:pStyle w:val="Normal"/>
        <w:spacing w:line="360" w:lineRule="auto"/>
      </w:pPr>
    </w:p>
    <w:p w:rsidR="064EA177" w:rsidP="064EA177" w:rsidRDefault="064EA177" w14:paraId="34312846" w14:textId="47FED0E4">
      <w:pPr>
        <w:pStyle w:val="Normal"/>
        <w:spacing w:line="360" w:lineRule="auto"/>
        <w:rPr>
          <w:rFonts w:ascii="Calibri" w:hAnsi="Calibri" w:eastAsia="Calibri" w:cs="Calibri"/>
          <w:b w:val="1"/>
          <w:bCs w:val="1"/>
          <w:noProof w:val="0"/>
          <w:sz w:val="36"/>
          <w:szCs w:val="36"/>
          <w:u w:val="single"/>
          <w:lang w:val="en-GB"/>
        </w:rPr>
      </w:pPr>
    </w:p>
    <w:p w:rsidR="064EA177" w:rsidP="064EA177" w:rsidRDefault="064EA177" w14:paraId="50B8BBD2" w14:textId="497EC26B">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2150E1FA" w14:textId="08802CD5">
      <w:pPr>
        <w:pStyle w:val="Normal"/>
        <w:spacing w:line="360" w:lineRule="auto"/>
        <w:rPr>
          <w:rFonts w:ascii="Calibri" w:hAnsi="Calibri" w:eastAsia="Calibri" w:cs="Calibri"/>
          <w:b w:val="0"/>
          <w:bCs w:val="0"/>
          <w:noProof w:val="0"/>
          <w:sz w:val="36"/>
          <w:szCs w:val="36"/>
          <w:u w:val="none"/>
          <w:lang w:val="en-GB"/>
        </w:rPr>
      </w:pPr>
      <w:r w:rsidRPr="064EA177" w:rsidR="6F42E070">
        <w:rPr>
          <w:rFonts w:ascii="Calibri" w:hAnsi="Calibri" w:eastAsia="Calibri" w:cs="Calibri"/>
          <w:b w:val="1"/>
          <w:bCs w:val="1"/>
          <w:noProof w:val="0"/>
          <w:sz w:val="36"/>
          <w:szCs w:val="36"/>
          <w:u w:val="single"/>
          <w:lang w:val="en-GB"/>
        </w:rPr>
        <w:t>Reason for choosing this topic.</w:t>
      </w:r>
    </w:p>
    <w:p w:rsidR="6F42E070" w:rsidP="6F42E070" w:rsidRDefault="6F42E070" w14:paraId="386B220D" w14:textId="004A9C84">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31"/>
          <w:szCs w:val="31"/>
          <w:lang w:val="en-GB"/>
        </w:rPr>
      </w:pPr>
      <w:r w:rsidRPr="6F42E070" w:rsidR="6F42E070">
        <w:rPr>
          <w:sz w:val="32"/>
          <w:szCs w:val="32"/>
        </w:rPr>
        <w:t>I c</w:t>
      </w:r>
      <w:r w:rsidRPr="6F42E070" w:rsidR="6F42E070">
        <w:rPr>
          <w:rFonts w:ascii="Calibri" w:hAnsi="Calibri" w:eastAsia="Calibri" w:cs="Calibri" w:asciiTheme="minorAscii" w:hAnsiTheme="minorAscii" w:eastAsiaTheme="minorAscii" w:cstheme="minorAscii"/>
          <w:sz w:val="32"/>
          <w:szCs w:val="32"/>
        </w:rPr>
        <w:t xml:space="preserve">hoose to research dementia as it is a relevant topic in my place of work as I work with the elderly. I find it </w:t>
      </w:r>
      <w:r w:rsidRPr="6F42E070" w:rsidR="6F42E070">
        <w:rPr>
          <w:rFonts w:ascii="Calibri" w:hAnsi="Calibri" w:eastAsia="Calibri" w:cs="Calibri" w:asciiTheme="minorAscii" w:hAnsiTheme="minorAscii" w:eastAsiaTheme="minorAscii" w:cstheme="minorAscii"/>
          <w:sz w:val="32"/>
          <w:szCs w:val="32"/>
        </w:rPr>
        <w:t>a very interesting</w:t>
      </w:r>
      <w:r w:rsidRPr="6F42E070" w:rsidR="6F42E070">
        <w:rPr>
          <w:rFonts w:ascii="Calibri" w:hAnsi="Calibri" w:eastAsia="Calibri" w:cs="Calibri" w:asciiTheme="minorAscii" w:hAnsiTheme="minorAscii" w:eastAsiaTheme="minorAscii" w:cstheme="minorAscii"/>
          <w:sz w:val="32"/>
          <w:szCs w:val="32"/>
        </w:rPr>
        <w:t xml:space="preserve"> topic as the</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term dementia does not refer to just one disease. It covers a wide range of specific conditions, including Alzheimer's.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We do not have to develop dementia as we get older, and studies report that staying mentally engaged throughout life can boost cognitive reserve, a kind of resilience that enables the brain to resist age related damage for longer.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I find it intriguing that it is well known that keeping the brain active can delay the onset of dementia, and this is consistent with the established thought that 'use it or lose it'. According to research done by Alzheimer's Research UK, 40% of dementia risks could be reduced through healthy lifestyle choices, including eating a balanced diet, exercising regularly,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maintaining</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 healthy weight, and not smoking</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t>
      </w:r>
      <w:r w:rsidRPr="6F42E070" w:rsidR="6F42E070">
        <w:rPr>
          <w:rFonts w:ascii="Calibri" w:hAnsi="Calibri" w:eastAsia="Calibri" w:cs="Calibri"/>
          <w:b w:val="0"/>
          <w:bCs w:val="0"/>
          <w:i w:val="0"/>
          <w:iCs w:val="0"/>
          <w:caps w:val="0"/>
          <w:smallCaps w:val="0"/>
          <w:noProof w:val="0"/>
          <w:color w:val="000000" w:themeColor="text1" w:themeTint="FF" w:themeShade="FF"/>
          <w:sz w:val="31"/>
          <w:szCs w:val="31"/>
          <w:lang w:val="en-GB"/>
        </w:rPr>
        <w:t>Alzheimer's Research UK, 2021)</w:t>
      </w:r>
    </w:p>
    <w:p w:rsidR="6F42E070" w:rsidP="6F42E070" w:rsidRDefault="6F42E070" w14:paraId="78B39498" w14:textId="39E98D56">
      <w:pPr>
        <w:pStyle w:val="Normal"/>
        <w:spacing w:line="360" w:lineRule="auto"/>
        <w:rPr>
          <w:rFonts w:ascii="Calibri" w:hAnsi="Calibri" w:eastAsia="Calibri" w:cs="Calibri" w:asciiTheme="minorAscii" w:hAnsiTheme="minorAscii" w:eastAsiaTheme="minorAscii" w:cstheme="minorAscii"/>
          <w:b w:val="1"/>
          <w:bCs w:val="1"/>
          <w:noProof w:val="0"/>
          <w:sz w:val="32"/>
          <w:szCs w:val="32"/>
          <w:u w:val="single"/>
          <w:lang w:val="en-GB"/>
        </w:rPr>
      </w:pPr>
    </w:p>
    <w:p w:rsidR="6F42E070" w:rsidP="6F42E070" w:rsidRDefault="6F42E070" w14:paraId="30B61CE5" w14:textId="775A4C61">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44EFD81C" w14:textId="74197C2A">
      <w:pPr>
        <w:pStyle w:val="Normal"/>
        <w:spacing w:line="360" w:lineRule="auto"/>
      </w:pPr>
    </w:p>
    <w:p w:rsidR="6F42E070" w:rsidP="6F42E070" w:rsidRDefault="6F42E070" w14:paraId="220613E6" w14:textId="36003B83">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3257CE22" w14:textId="1B17BC77">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51D59675" w14:textId="43CB205F">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02AF1168" w14:textId="6775972A">
      <w:pPr>
        <w:pStyle w:val="Normal"/>
        <w:spacing w:line="360" w:lineRule="auto"/>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Health Promotion and Prevention-</w:t>
      </w:r>
    </w:p>
    <w:p w:rsidR="6F42E070" w:rsidP="064EA177" w:rsidRDefault="6F42E070" w14:paraId="033D7702" w14:textId="3B6D4703">
      <w:pPr>
        <w:pStyle w:val="Normal"/>
        <w:spacing w:line="360" w:lineRule="auto"/>
        <w:rPr>
          <w:rFonts w:ascii="Calibri" w:hAnsi="Calibri" w:eastAsia="Calibri" w:cs="Calibri"/>
          <w:b w:val="1"/>
          <w:bCs w:val="1"/>
          <w:noProof w:val="0"/>
          <w:color w:val="000000" w:themeColor="text1" w:themeTint="FF" w:themeShade="FF"/>
          <w:sz w:val="36"/>
          <w:szCs w:val="36"/>
          <w:u w:val="single"/>
          <w:lang w:val="en-GB"/>
        </w:rPr>
      </w:pPr>
      <w:r w:rsidRPr="064EA177" w:rsidR="6F42E070">
        <w:rPr>
          <w:rFonts w:ascii="Calibri" w:hAnsi="Calibri" w:eastAsia="Calibri" w:cs="Calibri"/>
          <w:b w:val="1"/>
          <w:bCs w:val="1"/>
          <w:noProof w:val="0"/>
          <w:color w:val="000000" w:themeColor="text1" w:themeTint="FF" w:themeShade="FF"/>
          <w:sz w:val="36"/>
          <w:szCs w:val="36"/>
          <w:u w:val="single"/>
          <w:lang w:val="en-GB"/>
        </w:rPr>
        <w:t>Impact of Dementia on patients</w:t>
      </w:r>
    </w:p>
    <w:p w:rsidR="6F42E070" w:rsidP="064EA177" w:rsidRDefault="6F42E070" w14:paraId="59A3E48C" w14:textId="4191139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Rather than being a particular disease, dementia is a general term that refers to the impairment of memory, thinking, or making decisions that interferes with everyday activities.</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Among the most common types of dementia is Alzheimer's disease. Even though dementia is mostly a problem for the elderly, it is not a function of aging.</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p>
    <w:p w:rsidR="6F42E070" w:rsidP="6F42E070" w:rsidRDefault="6F42E070" w14:paraId="6E8A20B1" w14:textId="54F88394">
      <w:pPr>
        <w:pStyle w:val="Normal"/>
        <w:spacing w:line="360" w:lineRule="auto"/>
      </w:pP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A person with dementia is not only suffering from a single illness but involves a range of symptoms caused by brain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damage,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over</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65s are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mainly affected</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by this condition. As we age, our chances of developing dementia increase significantly. As many as one out of 14 older people suffer from dementia. The number increases to one in six for those over the age of 80. When dementia is present, people's emotional responses may change. Feelings may be more difficult for them to control, and they may have difficulty expressing themselves.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Some people are irritable, or they may react aggressively or have rapid mood changes. The person may also seem disinterested in things or distant. </w:t>
      </w:r>
      <w:r w:rsidRPr="064EA177"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Having dementia will affect the way a person goes about living their daily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lives, and they may have to make changes to what they do every day. Dementia patients often have difficulty communicating, including trouble finding the right words and understanding conversations. </w:t>
      </w:r>
    </w:p>
    <w:p w:rsidR="6F42E070" w:rsidP="6F42E070" w:rsidRDefault="6F42E070" w14:paraId="11481116" w14:textId="3B59F4FA">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Dementia patients may gradually lose their independence and become more dependent on others for both care and support. It is difficult to make such a change, and it can be distressing for everyone involved.</w:t>
      </w:r>
      <w:r w:rsidRPr="6F42E070" w:rsidR="6F42E070">
        <w:rPr>
          <w:rFonts w:ascii="Calibri" w:hAnsi="Calibri" w:eastAsia="Calibri" w:cs="Calibri"/>
          <w:b w:val="1"/>
          <w:bCs w:val="1"/>
          <w:i w:val="0"/>
          <w:iCs w:val="0"/>
          <w:caps w:val="0"/>
          <w:smallCaps w:val="0"/>
          <w:noProof w:val="0"/>
          <w:color w:val="414042"/>
          <w:sz w:val="28"/>
          <w:szCs w:val="28"/>
          <w:lang w:val="en-GB"/>
        </w:rPr>
        <w:t xml:space="preserve">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Mental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capacity</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also called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capacity</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refers to a person's ability to make choices for himself or herself. Considering multiple options, </w:t>
      </w:r>
      <w:proofErr w:type="gramStart"/>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making a decision</w:t>
      </w:r>
      <w:proofErr w:type="gramEnd"/>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communicating the choice. Dementia may eventually impair one's ability to make certain decisions such as financial choices, but unless it can be shown otherwise, it should be assumed that a person </w:t>
      </w:r>
      <w:proofErr w:type="gramStart"/>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is capable of making</w:t>
      </w:r>
      <w:proofErr w:type="gramEnd"/>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 personal decision.</w:t>
      </w:r>
    </w:p>
    <w:p w:rsidR="6F42E070" w:rsidP="6F42E070" w:rsidRDefault="6F42E070" w14:paraId="19CE5AC1" w14:textId="31642E83">
      <w:pPr>
        <w:pStyle w:val="Normal"/>
        <w:spacing w:line="360" w:lineRule="auto"/>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single"/>
          <w:lang w:val="en-GB"/>
        </w:rPr>
        <w:t xml:space="preserve">How can dementia </w:t>
      </w:r>
      <w:r w:rsidRPr="064EA177" w:rsidR="6F42E070">
        <w:rPr>
          <w:rFonts w:ascii="Calibri" w:hAnsi="Calibri" w:eastAsia="Calibri" w:cs="Calibri"/>
          <w:b w:val="1"/>
          <w:bCs w:val="1"/>
          <w:noProof w:val="0"/>
          <w:sz w:val="36"/>
          <w:szCs w:val="36"/>
          <w:u w:val="single"/>
          <w:lang w:val="en-GB"/>
        </w:rPr>
        <w:t xml:space="preserve">be </w:t>
      </w:r>
      <w:r w:rsidRPr="064EA177" w:rsidR="6F42E070">
        <w:rPr>
          <w:rFonts w:ascii="Calibri" w:hAnsi="Calibri" w:eastAsia="Calibri" w:cs="Calibri"/>
          <w:b w:val="1"/>
          <w:bCs w:val="1"/>
          <w:noProof w:val="0"/>
          <w:sz w:val="36"/>
          <w:szCs w:val="36"/>
          <w:u w:val="single"/>
          <w:lang w:val="en-GB"/>
        </w:rPr>
        <w:t>prevented?</w:t>
      </w:r>
    </w:p>
    <w:p w:rsidR="064EA177" w:rsidP="064EA177" w:rsidRDefault="064EA177" w14:paraId="778669A7" w14:textId="46025B6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br/>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Dementia is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generally not</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passed down from parents to children or grandchildren. There may be genetic links to rarer types of dementia, but these cases account for a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relatively small</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percentage of overall dementia cases.</w:t>
      </w:r>
      <w:r w:rsidRPr="064EA177" w:rsidR="064EA17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If someone has developed Alzheimer's disease at an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earlier age (for example, less than 60 years old), there is a greater chance that it could be a type that can be passed down through generations</w:t>
      </w:r>
      <w:r w:rsidRPr="064EA177" w:rsidR="064EA17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Dementia may develop more quickly in individuals with a family history of dementia. As opposed to directly causing dementia, it could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possibly be</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caused by an inheritance of gene variants that increase susceptibility to dementia. In such cases, lifestyle choices as well as social and environmental factors can influence dementia development. Genetic testing may be useful when it comes to familial dementia. Testing for genes linked to Alzheimer's disease and frontotemporal dementia can be done through genetic testing. In addition, this can increase awareness about available tests and treatments and help people be vigilant about signs and symptoms of dementia.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Strum.j</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2021)</w:t>
      </w:r>
    </w:p>
    <w:p w:rsidR="6F42E070" w:rsidP="6F42E070" w:rsidRDefault="6F42E070" w14:paraId="34BBF470" w14:textId="3FEA5609">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Scientists still do not understand how dementia develops, so there are no sure ways to prevent all types of dementia, but it is clear however, that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maintaining</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 healthy lifestyle can help you prevent the development of dementia when you get older. There are a few ways to help prevent Dementia-</w:t>
      </w:r>
    </w:p>
    <w:p w:rsidR="6F42E070" w:rsidP="6F42E070" w:rsidRDefault="6F42E070" w14:paraId="0C030A1A" w14:textId="53947C7E">
      <w:pPr>
        <w:pStyle w:val="ListParagraph"/>
        <w:numPr>
          <w:ilvl w:val="0"/>
          <w:numId w:val="3"/>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Overweight or obese people may benefit by losing even 5% to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10% of the excess weight, which will lower their chances of developing de</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mentia.</w:t>
      </w:r>
      <w:r w:rsidRPr="6F42E070" w:rsidR="6F42E070">
        <w:rPr>
          <w:b w:val="0"/>
          <w:bCs w:val="0"/>
          <w:i w:val="0"/>
          <w:iCs w:val="0"/>
          <w:caps w:val="0"/>
          <w:smallCaps w:val="0"/>
          <w:noProof w:val="0"/>
          <w:color w:val="auto"/>
          <w:sz w:val="32"/>
          <w:szCs w:val="32"/>
          <w:lang w:val="en-GB"/>
        </w:rPr>
        <w:t xml:space="preserve"> You are more likely to obtain all the nutrients your brain needs if you consume a balanced diet.</w:t>
      </w:r>
    </w:p>
    <w:p w:rsidR="6F42E070" w:rsidP="6F42E070" w:rsidRDefault="6F42E070" w14:paraId="42E0B663" w14:textId="4EBDF8F0">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Try</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to do a moderate-intensity aerobic activity for at least 150 minutes each week, like walking briskly, cycling or dancing.</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 ability for your brain to cope with illness, relieve stress, and improve your mood may be enhanced by mental or social activities.</w:t>
      </w:r>
    </w:p>
    <w:p w:rsidR="6F42E070" w:rsidP="6F42E070" w:rsidRDefault="6F42E070" w14:paraId="6207F900" w14:textId="52EBEFB7">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Men and women</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should limit their alcohol consumption to 14 units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 week.</w:t>
      </w:r>
      <w:r w:rsidRPr="6F42E070" w:rsidR="6F42E070">
        <w:rPr>
          <w:b w:val="0"/>
          <w:bCs w:val="0"/>
          <w:i w:val="0"/>
          <w:iCs w:val="0"/>
          <w:caps w:val="0"/>
          <w:smallCaps w:val="0"/>
          <w:noProof w:val="0"/>
          <w:color w:val="auto"/>
          <w:sz w:val="32"/>
          <w:szCs w:val="32"/>
          <w:lang w:val="en-GB"/>
        </w:rPr>
        <w:t xml:space="preserve"> You expose your brain to </w:t>
      </w:r>
      <w:r w:rsidRPr="6F42E070" w:rsidR="6F42E070">
        <w:rPr>
          <w:b w:val="0"/>
          <w:bCs w:val="0"/>
          <w:i w:val="0"/>
          <w:iCs w:val="0"/>
          <w:caps w:val="0"/>
          <w:smallCaps w:val="0"/>
          <w:noProof w:val="0"/>
          <w:color w:val="auto"/>
          <w:sz w:val="32"/>
          <w:szCs w:val="32"/>
          <w:lang w:val="en-GB"/>
        </w:rPr>
        <w:t>high levels</w:t>
      </w:r>
      <w:r w:rsidRPr="6F42E070" w:rsidR="6F42E070">
        <w:rPr>
          <w:b w:val="0"/>
          <w:bCs w:val="0"/>
          <w:i w:val="0"/>
          <w:iCs w:val="0"/>
          <w:caps w:val="0"/>
          <w:smallCaps w:val="0"/>
          <w:noProof w:val="0"/>
          <w:color w:val="auto"/>
          <w:sz w:val="32"/>
          <w:szCs w:val="32"/>
          <w:lang w:val="en-GB"/>
        </w:rPr>
        <w:t xml:space="preserve"> of harmful chemicals when you drink too much alcohol at one time.</w:t>
      </w:r>
    </w:p>
    <w:p w:rsidR="6F42E070" w:rsidP="6F42E070" w:rsidRDefault="6F42E070" w14:paraId="34256DC1" w14:textId="3FD57A3F">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Do not</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smoke. If you smoke, try quitting.</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It is proven that smoking adversely affects the circulation of blood throughout the body, especially the blood vessels in the brain, the heart, and lungs.</w:t>
      </w:r>
    </w:p>
    <w:p w:rsidR="6F42E070" w:rsidP="6F42E070" w:rsidRDefault="6F42E070" w14:paraId="6CA44634" w14:textId="523C0F98">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b w:val="0"/>
          <w:bCs w:val="0"/>
          <w:i w:val="0"/>
          <w:iCs w:val="0"/>
          <w:caps w:val="0"/>
          <w:smallCaps w:val="0"/>
          <w:noProof w:val="0"/>
          <w:color w:val="000000" w:themeColor="text1" w:themeTint="FF" w:themeShade="FF"/>
          <w:sz w:val="32"/>
          <w:szCs w:val="32"/>
          <w:lang w:val="en-GB"/>
        </w:rPr>
        <w:t xml:space="preserve">By getting a health check, you can check for early signs and learn if you are at higher risk of certain health problems that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can also increase the risk of dementia.</w:t>
      </w:r>
    </w:p>
    <w:p w:rsidR="6F42E070" w:rsidP="6F42E070" w:rsidRDefault="6F42E070" w14:paraId="154A5EBD" w14:textId="440F7363">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The risk of developing dementia over the next 25 years increases by 40% for those with high blood pressure in middle age. This risk increases even more by 80% if one has diabetes.                             (John Hopkins Medicine, 2022)</w:t>
      </w:r>
    </w:p>
    <w:p w:rsidR="6F42E070" w:rsidP="6F42E070" w:rsidRDefault="6F42E070" w14:paraId="5A0CFCAD" w14:textId="6EDC7622">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064EA177"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Medication used to treat dementia.</w:t>
      </w:r>
    </w:p>
    <w:p w:rsidR="064EA177" w:rsidP="064EA177" w:rsidRDefault="064EA177" w14:paraId="6EBBC18D" w14:textId="1A9F060C">
      <w:pPr>
        <w:pStyle w:val="Normal"/>
        <w:spacing w:line="360" w:lineRule="auto"/>
        <w:rPr>
          <w:rFonts w:ascii="Source Sans Pro" w:hAnsi="Source Sans Pro" w:eastAsia="Source Sans Pro" w:cs="Source Sans Pro"/>
          <w:b w:val="0"/>
          <w:bCs w:val="0"/>
          <w:i w:val="0"/>
          <w:iCs w:val="0"/>
          <w:caps w:val="0"/>
          <w:smallCaps w:val="0"/>
          <w:noProof w:val="0"/>
          <w:color w:val="000000" w:themeColor="text1" w:themeTint="FF" w:themeShade="FF"/>
          <w:sz w:val="33"/>
          <w:szCs w:val="33"/>
          <w:lang w:val="en-GB"/>
        </w:rPr>
      </w:pPr>
      <w:r w:rsidRPr="064EA177" w:rsidR="064EA177">
        <w:rPr>
          <w:rFonts w:ascii="Calibri" w:hAnsi="Calibri" w:eastAsia="Calibri" w:cs="Calibri"/>
          <w:b w:val="0"/>
          <w:bCs w:val="0"/>
          <w:i w:val="0"/>
          <w:iCs w:val="0"/>
          <w:caps w:val="0"/>
          <w:smallCaps w:val="0"/>
          <w:noProof w:val="0"/>
          <w:color w:val="000000" w:themeColor="text1" w:themeTint="FF" w:themeShade="FF"/>
          <w:sz w:val="32"/>
          <w:szCs w:val="32"/>
          <w:lang w:val="en-GB"/>
        </w:rPr>
        <w:t>Unfortunately, there is no drug that can cure dementia. However, some of its symptoms can often be relieved, that being said some medicine</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s for Alzheimer's disease can ease the symptoms for a while, or even slow down the progression of the disease in some individuals. </w:t>
      </w:r>
      <w:proofErr w:type="gramStart"/>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Despite the fact that</w:t>
      </w:r>
      <w:proofErr w:type="gramEnd"/>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these drugs slow the growth of the underlying disease in the brain, they do not stop it. Treating the symptoms of Alzheimer's can ensure people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remain</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comfortable, digni</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fied, and independent for an extended </w:t>
      </w:r>
      <w:proofErr w:type="gramStart"/>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period of time</w:t>
      </w:r>
      <w:proofErr w:type="gramEnd"/>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while encouraging and supporting their caregivers as well.</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Medicines that are intended to treat insomnia, anxiety, seizures, and psychosis are all specific medicines that a person with Alzheimer's disease should never take without medical supervision.</w:t>
      </w:r>
    </w:p>
    <w:p w:rsidR="6F42E070" w:rsidP="6F42E070" w:rsidRDefault="6F42E070" w14:paraId="5709A767" w14:textId="2A9A6D5D">
      <w:pPr>
        <w:pStyle w:val="Normal"/>
        <w:spacing w:line="360" w:lineRule="auto"/>
        <w:rPr>
          <w:rFonts w:ascii="Calibri" w:hAnsi="Calibri" w:eastAsia="Calibri" w:cs="Calibri"/>
          <w:b w:val="0"/>
          <w:bCs w:val="0"/>
          <w:i w:val="0"/>
          <w:iCs w:val="0"/>
          <w:caps w:val="0"/>
          <w:smallCaps w:val="0"/>
          <w:noProof w:val="0"/>
          <w:color w:val="auto"/>
          <w:sz w:val="32"/>
          <w:szCs w:val="32"/>
          <w:lang w:val="en-GB"/>
        </w:rPr>
      </w:pPr>
      <w:r w:rsidRPr="6F42E070" w:rsidR="6F42E070">
        <w:rPr>
          <w:rFonts w:ascii="Calibri" w:hAnsi="Calibri" w:eastAsia="Calibri" w:cs="Calibri"/>
          <w:b w:val="0"/>
          <w:bCs w:val="0"/>
          <w:i w:val="0"/>
          <w:iCs w:val="0"/>
          <w:caps w:val="0"/>
          <w:smallCaps w:val="0"/>
          <w:noProof w:val="0"/>
          <w:color w:val="auto"/>
          <w:sz w:val="32"/>
          <w:szCs w:val="32"/>
          <w:lang w:val="en-GB"/>
        </w:rPr>
        <w:t>Since Alzheimer's disease is the most common type of dementia, many of the medicines available are designed to treat it. Some symptoms may be reduced temporarily with these medicines.</w:t>
      </w:r>
    </w:p>
    <w:p w:rsidR="6F42E070" w:rsidP="6F42E070" w:rsidRDefault="6F42E070" w14:paraId="6F6A9BED" w14:textId="4355C636">
      <w:pPr>
        <w:pStyle w:val="Normal"/>
        <w:spacing w:line="360" w:lineRule="auto"/>
        <w:rPr>
          <w:rFonts w:ascii="Calibri" w:hAnsi="Calibri" w:eastAsia="Calibri" w:cs="Calibri"/>
          <w:b w:val="0"/>
          <w:bCs w:val="0"/>
          <w:noProof w:val="0"/>
          <w:color w:val="auto"/>
          <w:sz w:val="32"/>
          <w:szCs w:val="32"/>
          <w:u w:val="none"/>
          <w:lang w:val="en-GB"/>
        </w:rPr>
      </w:pPr>
      <w:r w:rsidRPr="064EA177" w:rsidR="6F42E070">
        <w:rPr>
          <w:rFonts w:ascii="Calibri" w:hAnsi="Calibri" w:eastAsia="Calibri" w:cs="Calibri"/>
          <w:b w:val="0"/>
          <w:bCs w:val="0"/>
          <w:noProof w:val="0"/>
          <w:color w:val="auto"/>
          <w:sz w:val="32"/>
          <w:szCs w:val="32"/>
          <w:u w:val="none"/>
          <w:lang w:val="en-GB"/>
        </w:rPr>
        <w:t xml:space="preserve">The medications used are- </w:t>
      </w:r>
    </w:p>
    <w:p w:rsidR="6F42E070" w:rsidP="6F42E070" w:rsidRDefault="6F42E070" w14:paraId="3D2E5391" w14:textId="4CA9D048">
      <w:pPr>
        <w:pStyle w:val="Heading3"/>
        <w:numPr>
          <w:ilvl w:val="0"/>
          <w:numId w:val="7"/>
        </w:numPr>
        <w:spacing w:line="360" w:lineRule="auto"/>
        <w:rPr>
          <w:rFonts w:ascii="Symbol" w:hAnsi="Symbol" w:eastAsia="Symbol" w:cs="Symbol" w:asciiTheme="majorAscii" w:hAnsiTheme="majorAscii" w:eastAsiaTheme="majorAscii" w:cstheme="majorAscii"/>
          <w:i w:val="0"/>
          <w:iCs w:val="0"/>
          <w:caps w:val="0"/>
          <w:smallCaps w:val="0"/>
          <w:noProof w:val="0"/>
          <w:color w:val="auto"/>
          <w:sz w:val="32"/>
          <w:szCs w:val="32"/>
          <w:lang w:val="en-GB"/>
        </w:rPr>
      </w:pPr>
      <w:r w:rsidRPr="6F42E070" w:rsidR="6F42E070">
        <w:rPr>
          <w:rFonts w:ascii="Calibri" w:hAnsi="Calibri" w:eastAsia="Calibri" w:cs="Calibri"/>
          <w:i w:val="0"/>
          <w:iCs w:val="0"/>
          <w:caps w:val="0"/>
          <w:smallCaps w:val="0"/>
          <w:noProof w:val="0"/>
          <w:color w:val="auto"/>
          <w:sz w:val="32"/>
          <w:szCs w:val="32"/>
          <w:lang w:val="en-GB"/>
        </w:rPr>
        <w:t>Acetylcholinesterase inhibitors-</w:t>
      </w:r>
    </w:p>
    <w:p w:rsidR="6F42E070" w:rsidP="6F42E070" w:rsidRDefault="6F42E070" w14:paraId="3106DFFF" w14:textId="0B4FB7BF">
      <w:pPr>
        <w:spacing w:line="360" w:lineRule="auto"/>
        <w:rPr>
          <w:rFonts w:ascii="Calibri" w:hAnsi="Calibri" w:eastAsia="Calibri" w:cs="Calibri"/>
          <w:b w:val="0"/>
          <w:bCs w:val="0"/>
          <w:i w:val="0"/>
          <w:iCs w:val="0"/>
          <w:caps w:val="0"/>
          <w:smallCaps w:val="0"/>
          <w:noProof w:val="0"/>
          <w:color w:val="auto"/>
          <w:sz w:val="32"/>
          <w:szCs w:val="32"/>
          <w:lang w:val="en-GB"/>
        </w:rPr>
      </w:pPr>
      <w:r w:rsidRPr="6F42E070" w:rsidR="6F42E070">
        <w:rPr>
          <w:rFonts w:ascii="Calibri" w:hAnsi="Calibri" w:eastAsia="Calibri" w:cs="Calibri"/>
          <w:b w:val="0"/>
          <w:bCs w:val="0"/>
          <w:i w:val="0"/>
          <w:iCs w:val="0"/>
          <w:caps w:val="0"/>
          <w:smallCaps w:val="0"/>
          <w:noProof w:val="0"/>
          <w:color w:val="auto"/>
          <w:sz w:val="32"/>
          <w:szCs w:val="32"/>
          <w:lang w:val="en-GB"/>
        </w:rPr>
        <w:t xml:space="preserve">In the brain, acetylcholine </w:t>
      </w:r>
      <w:r w:rsidRPr="6F42E070" w:rsidR="6F42E070">
        <w:rPr>
          <w:rFonts w:ascii="Calibri" w:hAnsi="Calibri" w:eastAsia="Calibri" w:cs="Calibri"/>
          <w:b w:val="0"/>
          <w:bCs w:val="0"/>
          <w:i w:val="0"/>
          <w:iCs w:val="0"/>
          <w:caps w:val="0"/>
          <w:smallCaps w:val="0"/>
          <w:noProof w:val="0"/>
          <w:color w:val="auto"/>
          <w:sz w:val="32"/>
          <w:szCs w:val="32"/>
          <w:lang w:val="en-GB"/>
        </w:rPr>
        <w:t>provides</w:t>
      </w:r>
      <w:r w:rsidRPr="6F42E070" w:rsidR="6F42E070">
        <w:rPr>
          <w:rFonts w:ascii="Calibri" w:hAnsi="Calibri" w:eastAsia="Calibri" w:cs="Calibri"/>
          <w:b w:val="0"/>
          <w:bCs w:val="0"/>
          <w:i w:val="0"/>
          <w:iCs w:val="0"/>
          <w:caps w:val="0"/>
          <w:smallCaps w:val="0"/>
          <w:noProof w:val="0"/>
          <w:color w:val="auto"/>
          <w:sz w:val="32"/>
          <w:szCs w:val="32"/>
          <w:lang w:val="en-GB"/>
        </w:rPr>
        <w:t xml:space="preserve"> communication between nerve cells and these medicines prevent an enzyme from breaking it down</w:t>
      </w:r>
      <w:r w:rsidRPr="6F42E070" w:rsidR="6F42E070">
        <w:rPr>
          <w:rFonts w:ascii="Calibri" w:hAnsi="Calibri" w:eastAsia="Calibri" w:cs="Calibri"/>
          <w:b w:val="0"/>
          <w:bCs w:val="0"/>
          <w:i w:val="0"/>
          <w:iCs w:val="0"/>
          <w:caps w:val="0"/>
          <w:smallCaps w:val="0"/>
          <w:noProof w:val="0"/>
          <w:color w:val="auto"/>
          <w:sz w:val="32"/>
          <w:szCs w:val="32"/>
          <w:lang w:val="en-GB"/>
        </w:rPr>
        <w:t>.</w:t>
      </w:r>
    </w:p>
    <w:p w:rsidR="6F42E070" w:rsidP="6F42E070" w:rsidRDefault="6F42E070" w14:paraId="58FA2C06" w14:textId="759ABC62">
      <w:pPr>
        <w:pStyle w:val="ListParagraph"/>
        <w:numPr>
          <w:ilvl w:val="0"/>
          <w:numId w:val="8"/>
        </w:numPr>
        <w:spacing w:line="360" w:lineRule="auto"/>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b w:val="0"/>
          <w:bCs w:val="0"/>
          <w:i w:val="0"/>
          <w:iCs w:val="0"/>
          <w:caps w:val="0"/>
          <w:smallCaps w:val="0"/>
          <w:noProof w:val="0"/>
          <w:color w:val="auto"/>
          <w:sz w:val="32"/>
          <w:szCs w:val="32"/>
          <w:lang w:val="en-GB"/>
        </w:rPr>
        <w:t xml:space="preserve"> </w:t>
      </w:r>
      <w:r w:rsidRPr="6F42E070" w:rsidR="6F42E070">
        <w:rPr>
          <w:b w:val="0"/>
          <w:bCs w:val="0"/>
          <w:i w:val="0"/>
          <w:iCs w:val="0"/>
          <w:caps w:val="0"/>
          <w:smallCaps w:val="0"/>
          <w:noProof w:val="0"/>
          <w:color w:val="auto"/>
          <w:sz w:val="32"/>
          <w:szCs w:val="32"/>
          <w:lang w:val="en-GB"/>
        </w:rPr>
        <w:t>Memantine</w:t>
      </w:r>
    </w:p>
    <w:p w:rsidR="6F42E070" w:rsidP="6F42E070" w:rsidRDefault="6F42E070" w14:paraId="6D13B4E2" w14:textId="195CF5C8">
      <w:pPr>
        <w:pStyle w:val="Normal"/>
        <w:spacing w:line="360" w:lineRule="auto"/>
        <w:ind w:left="0"/>
        <w:rPr>
          <w:b w:val="0"/>
          <w:bCs w:val="0"/>
          <w:i w:val="0"/>
          <w:iCs w:val="0"/>
          <w:caps w:val="0"/>
          <w:smallCaps w:val="0"/>
          <w:noProof w:val="0"/>
          <w:color w:val="auto"/>
          <w:sz w:val="32"/>
          <w:szCs w:val="32"/>
          <w:lang w:val="en-GB"/>
        </w:rPr>
      </w:pPr>
      <w:r w:rsidRPr="6F42E070" w:rsidR="6F42E070">
        <w:rPr>
          <w:b w:val="0"/>
          <w:bCs w:val="0"/>
          <w:i w:val="0"/>
          <w:iCs w:val="0"/>
          <w:caps w:val="0"/>
          <w:smallCaps w:val="0"/>
          <w:noProof w:val="0"/>
          <w:color w:val="auto"/>
          <w:sz w:val="32"/>
          <w:szCs w:val="32"/>
          <w:lang w:val="en-GB"/>
        </w:rPr>
        <w:t>This medicine is given to people with moderate or severe Alzheimer's disease, dementia with Lewy bodies and those with a combination of Alzheimer's disease and vascular dementia.</w:t>
      </w:r>
    </w:p>
    <w:p w:rsidR="6F42E070" w:rsidP="064EA177" w:rsidRDefault="6F42E070" w14:paraId="4BB3C39F" w14:textId="00EBEC4D">
      <w:pPr>
        <w:pStyle w:val="Normal"/>
        <w:spacing w:line="360" w:lineRule="auto"/>
        <w:ind w:left="0"/>
        <w:rPr>
          <w:rFonts w:ascii="Calibri" w:hAnsi="Calibri" w:eastAsia="Calibri" w:cs="Calibri"/>
          <w:b w:val="0"/>
          <w:bCs w:val="0"/>
          <w:i w:val="0"/>
          <w:iCs w:val="0"/>
          <w:caps w:val="0"/>
          <w:smallCaps w:val="0"/>
          <w:noProof w:val="0"/>
          <w:color w:val="auto"/>
          <w:sz w:val="32"/>
          <w:szCs w:val="32"/>
          <w:lang w:val="en-GB"/>
        </w:rPr>
      </w:pPr>
      <w:r w:rsidRPr="064EA177" w:rsidR="6F42E070">
        <w:rPr>
          <w:rFonts w:ascii="Calibri" w:hAnsi="Calibri" w:eastAsia="Calibri" w:cs="Calibri"/>
          <w:b w:val="0"/>
          <w:bCs w:val="0"/>
          <w:i w:val="0"/>
          <w:iCs w:val="0"/>
          <w:caps w:val="0"/>
          <w:smallCaps w:val="0"/>
          <w:noProof w:val="0"/>
          <w:color w:val="auto"/>
          <w:sz w:val="32"/>
          <w:szCs w:val="32"/>
          <w:lang w:val="en-GB"/>
        </w:rPr>
        <w:t>The symptoms of dementia, particularly vascular dementia, can be aff</w:t>
      </w:r>
      <w:r w:rsidRPr="064EA177" w:rsidR="6F42E070">
        <w:rPr>
          <w:rFonts w:ascii="Calibri" w:hAnsi="Calibri" w:eastAsia="Calibri" w:cs="Calibri"/>
          <w:b w:val="0"/>
          <w:bCs w:val="0"/>
          <w:i w:val="0"/>
          <w:iCs w:val="0"/>
          <w:caps w:val="0"/>
          <w:smallCaps w:val="0"/>
          <w:noProof w:val="0"/>
          <w:color w:val="auto"/>
          <w:sz w:val="32"/>
          <w:szCs w:val="32"/>
          <w:lang w:val="en-GB"/>
        </w:rPr>
        <w:t xml:space="preserve">ected by certain health conditions, including heart problems. Diagnosis and treatment </w:t>
      </w:r>
      <w:bookmarkStart w:name="_Int_SHwwjn1L" w:id="474769888"/>
      <w:r w:rsidRPr="064EA177" w:rsidR="6F42E070">
        <w:rPr>
          <w:rFonts w:ascii="Calibri" w:hAnsi="Calibri" w:eastAsia="Calibri" w:cs="Calibri"/>
          <w:b w:val="0"/>
          <w:bCs w:val="0"/>
          <w:i w:val="0"/>
          <w:iCs w:val="0"/>
          <w:caps w:val="0"/>
          <w:smallCaps w:val="0"/>
          <w:noProof w:val="0"/>
          <w:color w:val="auto"/>
          <w:sz w:val="32"/>
          <w:szCs w:val="32"/>
          <w:lang w:val="en-GB"/>
        </w:rPr>
        <w:t>is</w:t>
      </w:r>
      <w:bookmarkEnd w:id="474769888"/>
      <w:r w:rsidRPr="064EA177" w:rsidR="6F42E070">
        <w:rPr>
          <w:rFonts w:ascii="Calibri" w:hAnsi="Calibri" w:eastAsia="Calibri" w:cs="Calibri"/>
          <w:b w:val="0"/>
          <w:bCs w:val="0"/>
          <w:i w:val="0"/>
          <w:iCs w:val="0"/>
          <w:caps w:val="0"/>
          <w:smallCaps w:val="0"/>
          <w:noProof w:val="0"/>
          <w:color w:val="auto"/>
          <w:sz w:val="32"/>
          <w:szCs w:val="32"/>
          <w:lang w:val="en-GB"/>
        </w:rPr>
        <w:t xml:space="preserve"> critical for these conditions</w:t>
      </w:r>
      <w:r w:rsidRPr="064EA177" w:rsidR="6F42E070">
        <w:rPr>
          <w:rFonts w:ascii="Calibri" w:hAnsi="Calibri" w:eastAsia="Calibri" w:cs="Calibri"/>
          <w:b w:val="0"/>
          <w:bCs w:val="0"/>
          <w:i w:val="0"/>
          <w:iCs w:val="0"/>
          <w:caps w:val="0"/>
          <w:smallCaps w:val="0"/>
          <w:noProof w:val="0"/>
          <w:color w:val="auto"/>
          <w:sz w:val="32"/>
          <w:szCs w:val="32"/>
          <w:lang w:val="en-GB"/>
        </w:rPr>
        <w:t xml:space="preserve">. </w:t>
      </w:r>
    </w:p>
    <w:p w:rsidR="6F42E070" w:rsidP="6F42E070" w:rsidRDefault="6F42E070" w14:paraId="0C44C91B" w14:textId="062B3589">
      <w:pPr>
        <w:pStyle w:val="Heading3"/>
        <w:numPr>
          <w:ilvl w:val="0"/>
          <w:numId w:val="9"/>
        </w:numPr>
        <w:spacing w:line="360" w:lineRule="auto"/>
        <w:rPr>
          <w:rFonts w:ascii="Calibri" w:hAnsi="Calibri" w:eastAsia="Calibri" w:cs="Calibri" w:asciiTheme="minorAscii" w:hAnsiTheme="minorAscii" w:eastAsiaTheme="minorAscii" w:cstheme="minorAscii"/>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i w:val="0"/>
          <w:iCs w:val="0"/>
          <w:caps w:val="0"/>
          <w:smallCaps w:val="0"/>
          <w:noProof w:val="0"/>
          <w:color w:val="auto"/>
          <w:sz w:val="32"/>
          <w:szCs w:val="32"/>
          <w:lang w:val="en-GB"/>
        </w:rPr>
        <w:t>Cognitive stimulation therapy</w:t>
      </w:r>
    </w:p>
    <w:p w:rsidR="6F42E070" w:rsidP="6F42E070" w:rsidRDefault="6F42E070" w14:paraId="28D0D588" w14:textId="63FF14F0">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Group activities and exercising are used during cognitive stimulation therapy (CST) to improve:</w:t>
      </w:r>
    </w:p>
    <w:p w:rsidR="6F42E070" w:rsidP="6F42E070" w:rsidRDefault="6F42E070" w14:paraId="2AD3E827" w14:textId="43BF3ECA">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-memory</w:t>
      </w:r>
    </w:p>
    <w:p w:rsidR="6F42E070" w:rsidP="6F42E070" w:rsidRDefault="6F42E070" w14:paraId="78BB668C" w14:textId="03E8C944">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-problem-solving skills</w:t>
      </w:r>
    </w:p>
    <w:p w:rsidR="6F42E070" w:rsidP="6F42E070" w:rsidRDefault="6F42E070" w14:paraId="65EE2290" w14:textId="656D1D0C">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-language ability</w:t>
      </w:r>
    </w:p>
    <w:p w:rsidR="6F42E070" w:rsidP="6F42E070" w:rsidRDefault="6F42E070" w14:paraId="2AE2A5EE" w14:textId="0B252E67">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12B32"/>
          <w:sz w:val="32"/>
          <w:szCs w:val="32"/>
          <w:lang w:val="en-GB"/>
        </w:rPr>
      </w:pPr>
    </w:p>
    <w:p w:rsidR="6F42E070" w:rsidP="6F42E070" w:rsidRDefault="6F42E070" w14:paraId="535B6FBF" w14:textId="6960AF55">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For dementia sufferers, the main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objectives</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of treatment are to reduce symptoms,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maintain</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function, and, as a result, promote independence. The medications used to treat dementia may help with symptoms of cognitive decline, in addition to those of mood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and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behaviour</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changes. In addition to drug treatments, there are also many non-drug therapies that can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assist</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someone suffering from dementia.</w:t>
      </w:r>
    </w:p>
    <w:p w:rsidR="6F42E070" w:rsidP="6F42E070" w:rsidRDefault="6F42E070" w14:paraId="6CA242B5" w14:textId="16B6CA5D">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Alzheimer's disease, which is irreversible or untreated, leads to gradual declines in mental function and movement over months and years. At the end, dementia and disease-related death are common.</w:t>
      </w:r>
    </w:p>
    <w:p w:rsidR="6F42E070" w:rsidP="6F42E070" w:rsidRDefault="6F42E070" w14:paraId="0003FD6A" w14:textId="5EB76D73">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 higher risk of dementia was linked to anticholinergic drugs in general, according to researchers. Specific medications with the greatest risk rise included anticholinergic antidepressants, antipsychotics, anti-Parkinson's drugs, bladder drugs, and epilepsy drugs.</w:t>
      </w:r>
    </w:p>
    <w:p w:rsidR="6F42E070" w:rsidP="6F42E070" w:rsidRDefault="6F42E070" w14:paraId="41321C6A" w14:textId="2B9AC6A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12B32"/>
          <w:sz w:val="32"/>
          <w:szCs w:val="32"/>
          <w:lang w:val="en-GB"/>
        </w:rPr>
      </w:pPr>
    </w:p>
    <w:p w:rsidR="6F42E070" w:rsidP="6F42E070" w:rsidRDefault="6F42E070" w14:paraId="43ECB28F" w14:textId="03A15E30">
      <w:pPr>
        <w:pStyle w:val="Normal"/>
        <w:ind w:left="0"/>
        <w:rPr>
          <w:rFonts w:ascii="Calibri" w:hAnsi="Calibri" w:eastAsia="Calibri" w:cs="Calibri"/>
          <w:b w:val="0"/>
          <w:bCs w:val="0"/>
          <w:i w:val="0"/>
          <w:iCs w:val="0"/>
          <w:caps w:val="0"/>
          <w:smallCaps w:val="0"/>
          <w:noProof w:val="0"/>
          <w:color w:val="auto"/>
          <w:sz w:val="32"/>
          <w:szCs w:val="32"/>
          <w:lang w:val="en-GB"/>
        </w:rPr>
      </w:pPr>
    </w:p>
    <w:p w:rsidR="6F42E070" w:rsidP="6F42E070" w:rsidRDefault="6F42E070" w14:paraId="38DBFD57" w14:textId="660568A6">
      <w:pPr>
        <w:pStyle w:val="Normal"/>
        <w:spacing w:line="360" w:lineRule="auto"/>
        <w:rPr>
          <w:rFonts w:ascii="Calibri" w:hAnsi="Calibri" w:eastAsia="Calibri" w:cs="Calibri"/>
          <w:b w:val="0"/>
          <w:bCs w:val="0"/>
          <w:noProof w:val="0"/>
          <w:sz w:val="32"/>
          <w:szCs w:val="32"/>
          <w:u w:val="none"/>
          <w:lang w:val="en-GB"/>
        </w:rPr>
      </w:pPr>
    </w:p>
    <w:p w:rsidR="064EA177" w:rsidP="064EA177" w:rsidRDefault="064EA177" w14:paraId="2DE8BAE7" w14:textId="76A81874">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064EA177" w:rsidRDefault="6F42E070" w14:paraId="1C2CA97E" w14:textId="0B9370E3">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064EA177"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Methods used to undertake research</w:t>
      </w:r>
    </w:p>
    <w:p w:rsidR="6F42E070" w:rsidP="6F42E070" w:rsidRDefault="6F42E070" w14:paraId="533A403E" w14:textId="1C5BC3C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D405F"/>
          <w:sz w:val="32"/>
          <w:szCs w:val="32"/>
          <w:lang w:val="en-GB"/>
        </w:rPr>
      </w:pPr>
      <w:r w:rsidRPr="6F42E070" w:rsidR="6F42E070">
        <w:rPr>
          <w:rFonts w:ascii="Calibri" w:hAnsi="Calibri" w:eastAsia="Calibri" w:cs="Calibri" w:asciiTheme="minorAscii" w:hAnsiTheme="minorAscii" w:eastAsiaTheme="minorAscii" w:cstheme="minorAscii"/>
          <w:b w:val="0"/>
          <w:bCs w:val="0"/>
          <w:noProof w:val="0"/>
          <w:sz w:val="32"/>
          <w:szCs w:val="32"/>
          <w:u w:val="none"/>
          <w:lang w:val="en-GB"/>
        </w:rPr>
        <w:t xml:space="preserve">In this report I have used quantitative and qualitative research and charted my findings on a graph to look at the recorded dementia diagnoses in patients in Swansea Bay health board from 2010 to 2020. I have also looked at the percentage of increased risks of developing dementia with obesity, excess alcohol consumption, no exercise, smoking and I have shown my findings in a table. I have also looked at the percentage of </w:t>
      </w:r>
      <w:r w:rsidRPr="6F42E070" w:rsidR="6F42E070">
        <w:rPr>
          <w:rFonts w:ascii="Calibri" w:hAnsi="Calibri" w:eastAsia="Calibri" w:cs="Calibri" w:asciiTheme="minorAscii" w:hAnsiTheme="minorAscii" w:eastAsiaTheme="minorAscii" w:cstheme="minorAscii"/>
          <w:b w:val="0"/>
          <w:bCs w:val="0"/>
          <w:noProof w:val="0"/>
          <w:sz w:val="32"/>
          <w:szCs w:val="32"/>
          <w:u w:val="none"/>
          <w:lang w:val="en-GB"/>
        </w:rPr>
        <w:t>men and women</w:t>
      </w:r>
      <w:r w:rsidRPr="6F42E070" w:rsidR="6F42E070">
        <w:rPr>
          <w:rFonts w:ascii="Calibri" w:hAnsi="Calibri" w:eastAsia="Calibri" w:cs="Calibri" w:asciiTheme="minorAscii" w:hAnsiTheme="minorAscii" w:eastAsiaTheme="minorAscii" w:cstheme="minorAscii"/>
          <w:b w:val="0"/>
          <w:bCs w:val="0"/>
          <w:noProof w:val="0"/>
          <w:sz w:val="32"/>
          <w:szCs w:val="32"/>
          <w:u w:val="none"/>
          <w:lang w:val="en-GB"/>
        </w:rPr>
        <w:t xml:space="preserve"> in the UK who have dementia and shown my findings on a bar chart</w:t>
      </w:r>
      <w:r w:rsidRPr="6F42E070" w:rsidR="6F42E070">
        <w:rPr>
          <w:rFonts w:ascii="Calibri" w:hAnsi="Calibri" w:eastAsia="Calibri" w:cs="Calibri" w:asciiTheme="minorAscii" w:hAnsiTheme="minorAscii" w:eastAsiaTheme="minorAscii" w:cstheme="minorAscii"/>
          <w:b w:val="0"/>
          <w:bCs w:val="0"/>
          <w:noProof w:val="0"/>
          <w:sz w:val="32"/>
          <w:szCs w:val="32"/>
          <w:u w:val="none"/>
          <w:lang w:val="en-GB"/>
        </w:rPr>
        <w:t xml:space="preserve">.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Research using quantitative methods involves collecting and analysing numerical data. In addition to finding patterns and averaging, making predictions, and generalizing results, it can be used to gain a broader knowledge of populations. Qualitative research methods can be used for descriptive, correlational, and experimental studies.</w:t>
      </w:r>
    </w:p>
    <w:p w:rsidR="6F42E070" w:rsidP="6F42E070" w:rsidRDefault="6F42E070" w14:paraId="5708126F" w14:textId="401B33CA">
      <w:pPr>
        <w:pStyle w:val="Normal"/>
        <w:spacing w:line="360" w:lineRule="auto"/>
      </w:pPr>
    </w:p>
    <w:p w:rsidR="6F42E070" w:rsidP="6F42E070" w:rsidRDefault="6F42E070" w14:paraId="04080746" w14:textId="1E7F805A">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5A9651B0" w14:textId="5C14926F">
      <w:pPr>
        <w:pStyle w:val="Normal"/>
        <w:spacing w:line="360" w:lineRule="auto"/>
      </w:pPr>
    </w:p>
    <w:p w:rsidR="6F42E070" w:rsidP="6F42E070" w:rsidRDefault="6F42E070" w14:paraId="5C92299A" w14:textId="372BF9C0">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5C61867C" w14:textId="6294272B">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63C54EE6" w14:textId="4DEE391B">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334D0BD0" w14:textId="5CED09D9">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064EA177" w:rsidRDefault="6F42E070" w14:paraId="6AFA7A8C" w14:textId="70033BFF">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064EA177"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Results of my research</w:t>
      </w:r>
    </w:p>
    <w:p w:rsidR="6F42E070" w:rsidP="6F42E070" w:rsidRDefault="6F42E070" w14:paraId="62687F48" w14:textId="36DB5517">
      <w:pPr>
        <w:pStyle w:val="Normal"/>
        <w:spacing w:line="360" w:lineRule="auto"/>
      </w:pPr>
      <w:r w:rsidR="6F42E070">
        <w:rPr/>
        <w:t xml:space="preserve">             </w:t>
      </w:r>
      <w:r w:rsidR="6F42E070">
        <w:drawing>
          <wp:inline wp14:editId="1280A4DD" wp14:anchorId="2D45A5CA">
            <wp:extent cx="4505325" cy="2867070"/>
            <wp:effectExtent l="0" t="0" r="0" b="0"/>
            <wp:docPr id="1322943580" name="" title=""/>
            <wp:cNvGraphicFramePr>
              <a:graphicFrameLocks noChangeAspect="1"/>
            </wp:cNvGraphicFramePr>
            <a:graphic>
              <a:graphicData uri="http://schemas.openxmlformats.org/drawingml/2006/picture">
                <pic:pic>
                  <pic:nvPicPr>
                    <pic:cNvPr id="0" name=""/>
                    <pic:cNvPicPr/>
                  </pic:nvPicPr>
                  <pic:blipFill>
                    <a:blip r:embed="R8ec69b1bec9c4523">
                      <a:extLst>
                        <a:ext xmlns:a="http://schemas.openxmlformats.org/drawingml/2006/main" uri="{28A0092B-C50C-407E-A947-70E740481C1C}">
                          <a14:useLocalDpi val="0"/>
                        </a:ext>
                      </a:extLst>
                    </a:blip>
                    <a:stretch>
                      <a:fillRect/>
                    </a:stretch>
                  </pic:blipFill>
                  <pic:spPr>
                    <a:xfrm>
                      <a:off x="0" y="0"/>
                      <a:ext cx="4505325" cy="2867070"/>
                    </a:xfrm>
                    <a:prstGeom prst="rect">
                      <a:avLst/>
                    </a:prstGeom>
                  </pic:spPr>
                </pic:pic>
              </a:graphicData>
            </a:graphic>
          </wp:inline>
        </w:drawing>
      </w:r>
      <w:r w:rsidR="6F42E070">
        <w:rPr/>
        <w:t xml:space="preserve">                                                    </w:t>
      </w:r>
      <w:r w:rsidRPr="6F42E070" w:rsidR="6F42E070">
        <w:rPr>
          <w:b w:val="1"/>
          <w:bCs w:val="1"/>
          <w:color w:val="FF0000"/>
        </w:rPr>
        <w:t>PERCENTAGE OF INCREASED RISK</w:t>
      </w:r>
    </w:p>
    <w:tbl>
      <w:tblPr>
        <w:tblStyle w:val="TableGrid"/>
        <w:tblW w:w="0" w:type="auto"/>
        <w:tblLayout w:type="fixed"/>
        <w:tblLook w:val="06A0" w:firstRow="1" w:lastRow="0" w:firstColumn="1" w:lastColumn="0" w:noHBand="1" w:noVBand="1"/>
      </w:tblPr>
      <w:tblGrid>
        <w:gridCol w:w="1935"/>
        <w:gridCol w:w="1830"/>
        <w:gridCol w:w="1644"/>
        <w:gridCol w:w="1950"/>
      </w:tblGrid>
      <w:tr w:rsidR="6F42E070" w:rsidTr="6F42E070" w14:paraId="409DBDAA">
        <w:trPr>
          <w:trHeight w:val="435"/>
        </w:trPr>
        <w:tc>
          <w:tcPr>
            <w:tcW w:w="1935" w:type="dxa"/>
            <w:tcMar/>
          </w:tcPr>
          <w:p w:rsidR="6F42E070" w:rsidP="6F42E070" w:rsidRDefault="6F42E070" w14:paraId="378D81B3" w14:textId="3ECBB0A4">
            <w:pPr>
              <w:pStyle w:val="Normal"/>
              <w:rPr>
                <w:rFonts w:ascii="Calibri" w:hAnsi="Calibri" w:eastAsia="Calibri" w:cs="Calibri"/>
                <w:b w:val="1"/>
                <w:bCs w:val="1"/>
                <w:noProof w:val="0"/>
                <w:color w:val="FF0000"/>
                <w:sz w:val="32"/>
                <w:szCs w:val="32"/>
                <w:u w:val="none"/>
                <w:lang w:val="en-GB"/>
              </w:rPr>
            </w:pPr>
            <w:r w:rsidRPr="6F42E070" w:rsidR="6F42E070">
              <w:rPr>
                <w:rFonts w:ascii="Calibri" w:hAnsi="Calibri" w:eastAsia="Calibri" w:cs="Calibri"/>
                <w:b w:val="1"/>
                <w:bCs w:val="1"/>
                <w:noProof w:val="0"/>
                <w:color w:val="FF0000"/>
                <w:sz w:val="32"/>
                <w:szCs w:val="32"/>
                <w:u w:val="none"/>
                <w:lang w:val="en-GB"/>
              </w:rPr>
              <w:t>overweigh</w:t>
            </w:r>
            <w:r w:rsidRPr="6F42E070" w:rsidR="6F42E070">
              <w:rPr>
                <w:rFonts w:ascii="Calibri" w:hAnsi="Calibri" w:eastAsia="Calibri" w:cs="Calibri"/>
                <w:b w:val="1"/>
                <w:bCs w:val="1"/>
                <w:noProof w:val="0"/>
                <w:color w:val="FF0000"/>
                <w:sz w:val="28"/>
                <w:szCs w:val="28"/>
                <w:u w:val="none"/>
                <w:lang w:val="en-GB"/>
              </w:rPr>
              <w:t>t</w:t>
            </w:r>
          </w:p>
        </w:tc>
        <w:tc>
          <w:tcPr>
            <w:tcW w:w="1830" w:type="dxa"/>
            <w:tcMar/>
          </w:tcPr>
          <w:p w:rsidR="6F42E070" w:rsidP="6F42E070" w:rsidRDefault="6F42E070" w14:paraId="2DFE5197" w14:textId="43D15CAF">
            <w:pPr>
              <w:pStyle w:val="Normal"/>
              <w:rPr>
                <w:rFonts w:ascii="Calibri" w:hAnsi="Calibri" w:eastAsia="Calibri" w:cs="Calibri"/>
                <w:b w:val="1"/>
                <w:bCs w:val="1"/>
                <w:noProof w:val="0"/>
                <w:color w:val="FF0000"/>
                <w:sz w:val="24"/>
                <w:szCs w:val="24"/>
                <w:u w:val="none"/>
                <w:lang w:val="en-GB"/>
              </w:rPr>
            </w:pPr>
            <w:r w:rsidRPr="6F42E070" w:rsidR="6F42E070">
              <w:rPr>
                <w:rFonts w:ascii="Calibri" w:hAnsi="Calibri" w:eastAsia="Calibri" w:cs="Calibri"/>
                <w:b w:val="1"/>
                <w:bCs w:val="1"/>
                <w:noProof w:val="0"/>
                <w:color w:val="FF0000"/>
                <w:sz w:val="28"/>
                <w:szCs w:val="28"/>
                <w:u w:val="none"/>
                <w:lang w:val="en-GB"/>
              </w:rPr>
              <w:t>NO EXERCISE</w:t>
            </w:r>
          </w:p>
        </w:tc>
        <w:tc>
          <w:tcPr>
            <w:tcW w:w="1644" w:type="dxa"/>
            <w:tcMar/>
          </w:tcPr>
          <w:p w:rsidR="6F42E070" w:rsidP="6F42E070" w:rsidRDefault="6F42E070" w14:paraId="599399C6" w14:textId="58EACDE9">
            <w:pPr>
              <w:pStyle w:val="Normal"/>
              <w:rPr>
                <w:rFonts w:ascii="Calibri" w:hAnsi="Calibri" w:eastAsia="Calibri" w:cs="Calibri"/>
                <w:b w:val="1"/>
                <w:bCs w:val="1"/>
                <w:noProof w:val="0"/>
                <w:color w:val="FF0000"/>
                <w:sz w:val="28"/>
                <w:szCs w:val="28"/>
                <w:u w:val="none"/>
                <w:lang w:val="en-GB"/>
              </w:rPr>
            </w:pPr>
            <w:r w:rsidRPr="6F42E070" w:rsidR="6F42E070">
              <w:rPr>
                <w:rFonts w:ascii="Calibri" w:hAnsi="Calibri" w:eastAsia="Calibri" w:cs="Calibri"/>
                <w:b w:val="1"/>
                <w:bCs w:val="1"/>
                <w:noProof w:val="0"/>
                <w:color w:val="FF0000"/>
                <w:sz w:val="28"/>
                <w:szCs w:val="28"/>
                <w:u w:val="none"/>
                <w:lang w:val="en-GB"/>
              </w:rPr>
              <w:t>ALCOHOL</w:t>
            </w:r>
          </w:p>
        </w:tc>
        <w:tc>
          <w:tcPr>
            <w:tcW w:w="1950" w:type="dxa"/>
            <w:tcMar/>
          </w:tcPr>
          <w:p w:rsidR="6F42E070" w:rsidP="6F42E070" w:rsidRDefault="6F42E070" w14:paraId="1561B931" w14:textId="3FB54EF8">
            <w:pPr>
              <w:pStyle w:val="Normal"/>
              <w:rPr>
                <w:rFonts w:ascii="Calibri" w:hAnsi="Calibri" w:eastAsia="Calibri" w:cs="Calibri"/>
                <w:b w:val="1"/>
                <w:bCs w:val="1"/>
                <w:noProof w:val="0"/>
                <w:sz w:val="28"/>
                <w:szCs w:val="28"/>
                <w:u w:val="none"/>
                <w:lang w:val="en-GB"/>
              </w:rPr>
            </w:pPr>
            <w:r w:rsidRPr="6F42E070" w:rsidR="6F42E070">
              <w:rPr>
                <w:rFonts w:ascii="Calibri" w:hAnsi="Calibri" w:eastAsia="Calibri" w:cs="Calibri"/>
                <w:b w:val="1"/>
                <w:bCs w:val="1"/>
                <w:noProof w:val="0"/>
                <w:color w:val="FF0000"/>
                <w:sz w:val="28"/>
                <w:szCs w:val="28"/>
                <w:u w:val="none"/>
                <w:lang w:val="en-GB"/>
              </w:rPr>
              <w:t>SMOKING</w:t>
            </w:r>
          </w:p>
        </w:tc>
      </w:tr>
      <w:tr w:rsidR="6F42E070" w:rsidTr="6F42E070" w14:paraId="2E438125">
        <w:trPr>
          <w:trHeight w:val="1335"/>
        </w:trPr>
        <w:tc>
          <w:tcPr>
            <w:tcW w:w="1935" w:type="dxa"/>
            <w:tcMar/>
          </w:tcPr>
          <w:p w:rsidR="6F42E070" w:rsidP="6F42E070" w:rsidRDefault="6F42E070" w14:paraId="63C3E4D1" w14:textId="476C3EE8">
            <w:pPr>
              <w:pStyle w:val="Normal"/>
              <w:rPr>
                <w:rFonts w:ascii="Calibri" w:hAnsi="Calibri" w:eastAsia="Calibri" w:cs="Calibri"/>
                <w:b w:val="1"/>
                <w:bCs w:val="1"/>
                <w:noProof w:val="0"/>
                <w:sz w:val="36"/>
                <w:szCs w:val="36"/>
                <w:u w:val="single"/>
                <w:lang w:val="en-GB"/>
              </w:rPr>
            </w:pPr>
          </w:p>
          <w:p w:rsidR="6F42E070" w:rsidP="6F42E070" w:rsidRDefault="6F42E070" w14:paraId="109C710B" w14:textId="2631D6B0">
            <w:pPr>
              <w:pStyle w:val="Normal"/>
              <w:rPr>
                <w:rFonts w:ascii="Calibri" w:hAnsi="Calibri" w:eastAsia="Calibri" w:cs="Calibri"/>
                <w:b w:val="1"/>
                <w:bCs w:val="1"/>
                <w:noProof w:val="0"/>
                <w:sz w:val="36"/>
                <w:szCs w:val="36"/>
                <w:u w:val="none"/>
                <w:lang w:val="en-GB"/>
              </w:rPr>
            </w:pPr>
            <w:r w:rsidRPr="6F42E070" w:rsidR="6F42E070">
              <w:rPr>
                <w:rFonts w:ascii="Calibri" w:hAnsi="Calibri" w:eastAsia="Calibri" w:cs="Calibri"/>
                <w:b w:val="1"/>
                <w:bCs w:val="1"/>
                <w:noProof w:val="0"/>
                <w:sz w:val="36"/>
                <w:szCs w:val="36"/>
                <w:u w:val="none"/>
                <w:lang w:val="en-GB"/>
              </w:rPr>
              <w:t xml:space="preserve">      39%</w:t>
            </w:r>
          </w:p>
        </w:tc>
        <w:tc>
          <w:tcPr>
            <w:tcW w:w="1830" w:type="dxa"/>
            <w:tcMar/>
          </w:tcPr>
          <w:p w:rsidR="6F42E070" w:rsidP="6F42E070" w:rsidRDefault="6F42E070" w14:paraId="7DA71332" w14:textId="171E0742">
            <w:pPr>
              <w:pStyle w:val="Normal"/>
              <w:rPr>
                <w:rFonts w:ascii="Calibri" w:hAnsi="Calibri" w:eastAsia="Calibri" w:cs="Calibri"/>
                <w:b w:val="1"/>
                <w:bCs w:val="1"/>
                <w:noProof w:val="0"/>
                <w:sz w:val="36"/>
                <w:szCs w:val="36"/>
                <w:u w:val="single"/>
                <w:lang w:val="en-GB"/>
              </w:rPr>
            </w:pPr>
          </w:p>
          <w:p w:rsidR="6F42E070" w:rsidP="6F42E070" w:rsidRDefault="6F42E070" w14:paraId="59088692" w14:textId="19BB3FE8">
            <w:pPr>
              <w:pStyle w:val="Normal"/>
              <w:rPr>
                <w:rFonts w:ascii="Calibri" w:hAnsi="Calibri" w:eastAsia="Calibri" w:cs="Calibri"/>
                <w:b w:val="1"/>
                <w:bCs w:val="1"/>
                <w:noProof w:val="0"/>
                <w:sz w:val="36"/>
                <w:szCs w:val="36"/>
                <w:u w:val="none"/>
                <w:lang w:val="en-GB"/>
              </w:rPr>
            </w:pPr>
            <w:r w:rsidRPr="6F42E070" w:rsidR="6F42E070">
              <w:rPr>
                <w:rFonts w:ascii="Calibri" w:hAnsi="Calibri" w:eastAsia="Calibri" w:cs="Calibri"/>
                <w:b w:val="1"/>
                <w:bCs w:val="1"/>
                <w:noProof w:val="0"/>
                <w:sz w:val="36"/>
                <w:szCs w:val="36"/>
                <w:u w:val="none"/>
                <w:lang w:val="en-GB"/>
              </w:rPr>
              <w:t xml:space="preserve">     70%</w:t>
            </w:r>
          </w:p>
        </w:tc>
        <w:tc>
          <w:tcPr>
            <w:tcW w:w="1644" w:type="dxa"/>
            <w:tcMar/>
          </w:tcPr>
          <w:p w:rsidR="6F42E070" w:rsidP="6F42E070" w:rsidRDefault="6F42E070" w14:paraId="6E3AEC03" w14:textId="0DC93A90">
            <w:pPr>
              <w:pStyle w:val="Normal"/>
              <w:rPr>
                <w:rFonts w:ascii="Calibri" w:hAnsi="Calibri" w:eastAsia="Calibri" w:cs="Calibri"/>
                <w:b w:val="1"/>
                <w:bCs w:val="1"/>
                <w:noProof w:val="0"/>
                <w:sz w:val="36"/>
                <w:szCs w:val="36"/>
                <w:u w:val="single"/>
                <w:lang w:val="en-GB"/>
              </w:rPr>
            </w:pPr>
          </w:p>
          <w:p w:rsidR="6F42E070" w:rsidP="6F42E070" w:rsidRDefault="6F42E070" w14:paraId="31F32FF1" w14:textId="1F16644A">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17%</w:t>
            </w:r>
          </w:p>
        </w:tc>
        <w:tc>
          <w:tcPr>
            <w:tcW w:w="1950" w:type="dxa"/>
            <w:tcMar/>
          </w:tcPr>
          <w:p w:rsidR="6F42E070" w:rsidP="6F42E070" w:rsidRDefault="6F42E070" w14:paraId="723A80B0" w14:textId="6BAA8199">
            <w:pPr>
              <w:pStyle w:val="Normal"/>
              <w:rPr>
                <w:rFonts w:ascii="Calibri" w:hAnsi="Calibri" w:eastAsia="Calibri" w:cs="Calibri"/>
                <w:b w:val="1"/>
                <w:bCs w:val="1"/>
                <w:noProof w:val="0"/>
                <w:sz w:val="36"/>
                <w:szCs w:val="36"/>
                <w:u w:val="single"/>
                <w:lang w:val="en-GB"/>
              </w:rPr>
            </w:pPr>
          </w:p>
          <w:p w:rsidR="6F42E070" w:rsidP="6F42E070" w:rsidRDefault="6F42E070" w14:paraId="2BD82D86" w14:textId="76D35C53">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30-50%</w:t>
            </w:r>
          </w:p>
        </w:tc>
      </w:tr>
    </w:tbl>
    <w:p w:rsidR="6F42E070" w:rsidP="6F42E070" w:rsidRDefault="6F42E070" w14:paraId="16388076" w14:textId="40A47157">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(UCL NEWS, 2020) (The BMJ, 2018) (</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Alzheimer's</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Society, 2022)</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Alzheimer's</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Society, 2022)</w:t>
      </w:r>
    </w:p>
    <w:p w:rsidR="6F42E070" w:rsidP="6F42E070" w:rsidRDefault="6F42E070" w14:paraId="3B44831A" w14:textId="7BC1C6DD">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6E00A4B6" w14:textId="0E64384E">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10795114" w14:textId="468B77A0">
      <w:pPr>
        <w:pStyle w:val="Normal"/>
        <w:spacing w:line="360" w:lineRule="auto"/>
      </w:pPr>
    </w:p>
    <w:p w:rsidR="6F42E070" w:rsidP="6F42E070" w:rsidRDefault="6F42E070" w14:paraId="2097A207" w14:textId="24D34CB9">
      <w:pPr>
        <w:pStyle w:val="Normal"/>
        <w:spacing w:line="360" w:lineRule="auto"/>
      </w:pPr>
    </w:p>
    <w:p w:rsidR="6F42E070" w:rsidP="6F42E070" w:rsidRDefault="6F42E070" w14:paraId="42580157" w14:textId="60E7DAE6">
      <w:pPr>
        <w:pStyle w:val="Normal"/>
        <w:spacing w:line="360" w:lineRule="auto"/>
      </w:pPr>
    </w:p>
    <w:p w:rsidR="064EA177" w:rsidP="064EA177" w:rsidRDefault="064EA177" w14:paraId="1231B648" w14:textId="4E91FAD7">
      <w:pPr>
        <w:pStyle w:val="Normal"/>
        <w:spacing w:line="360" w:lineRule="auto"/>
      </w:pPr>
    </w:p>
    <w:p w:rsidR="064EA177" w:rsidP="064EA177" w:rsidRDefault="064EA177" w14:paraId="7A718B04" w14:textId="4BE4A834">
      <w:pPr>
        <w:pStyle w:val="Normal"/>
        <w:spacing w:line="360" w:lineRule="auto"/>
      </w:pPr>
    </w:p>
    <w:p w:rsidR="6F42E070" w:rsidP="6F42E070" w:rsidRDefault="6F42E070" w14:paraId="26E5589E" w14:textId="54AB2BA3">
      <w:pPr>
        <w:pStyle w:val="Normal"/>
        <w:spacing w:line="360" w:lineRule="auto"/>
      </w:pPr>
      <w:r w:rsidR="6F42E070">
        <w:drawing>
          <wp:inline wp14:editId="291E96C7" wp14:anchorId="58C2CB9F">
            <wp:extent cx="5838824" cy="3429000"/>
            <wp:effectExtent l="0" t="0" r="0" b="0"/>
            <wp:docPr id="235963371" name="" title=""/>
            <wp:cNvGraphicFramePr>
              <a:graphicFrameLocks noChangeAspect="1"/>
            </wp:cNvGraphicFramePr>
            <a:graphic>
              <a:graphicData uri="http://schemas.openxmlformats.org/drawingml/2006/picture">
                <pic:pic>
                  <pic:nvPicPr>
                    <pic:cNvPr id="0" name=""/>
                    <pic:cNvPicPr/>
                  </pic:nvPicPr>
                  <pic:blipFill>
                    <a:blip r:embed="Rec0ef4bcd9074f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4" cy="3429000"/>
                    </a:xfrm>
                    <a:prstGeom prst="rect">
                      <a:avLst/>
                    </a:prstGeom>
                  </pic:spPr>
                </pic:pic>
              </a:graphicData>
            </a:graphic>
          </wp:inline>
        </w:drawing>
      </w:r>
      <w:r w:rsidRPr="064EA177" w:rsidR="6F42E070">
        <w:rPr>
          <w:b w:val="1"/>
          <w:bCs w:val="1"/>
          <w:sz w:val="24"/>
          <w:szCs w:val="24"/>
        </w:rPr>
        <w:t>(Alzheimer's Research Uk, 2022)</w:t>
      </w:r>
    </w:p>
    <w:p w:rsidR="6F42E070" w:rsidP="6F42E070" w:rsidRDefault="6F42E070" w14:paraId="1CD64999" w14:textId="78288C06">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7DB85A9D" w14:textId="46EF4B86">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5DF5BDA4" w14:textId="00AA578C">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62CA243C" w14:textId="5523B21A">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248950BD" w14:textId="6E8FFC7A">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09B83E25" w14:textId="7388DC34">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6F3F753B" w14:textId="6DBCAFD0">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7FAB70DD" w14:textId="6803DC68">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4FC9C903" w14:textId="53B44E85">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0C7B46FB" w14:textId="401E2316">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7F711594" w14:textId="40336386">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conclusion</w:t>
      </w:r>
    </w:p>
    <w:p w:rsidR="6F42E070" w:rsidP="064EA177" w:rsidRDefault="6F42E070" w14:paraId="05A3B254" w14:textId="016FEF4D">
      <w:pPr>
        <w:pStyle w:val="Heading4"/>
        <w:spacing w:line="360" w:lineRule="auto"/>
        <w:rPr>
          <w:rFonts w:ascii="Open Sans" w:hAnsi="Open Sans" w:eastAsia="Open Sans" w:cs="Open Sans"/>
          <w:b w:val="0"/>
          <w:bCs w:val="0"/>
          <w:i w:val="1"/>
          <w:iCs w:val="1"/>
          <w:caps w:val="0"/>
          <w:smallCaps w:val="0"/>
          <w:noProof w:val="0"/>
          <w:color w:val="333333"/>
          <w:sz w:val="27"/>
          <w:szCs w:val="27"/>
          <w:lang w:val="en-GB"/>
        </w:rPr>
      </w:pPr>
      <w:r w:rsidRPr="064EA177"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To summarize, this report has defined dementia and taken an informed approach to looking at the number of patients with dementia in Swansea Bay health board, finding that the number of cases of dementia had been increasing until 2020 when it drastically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decreased. Furthermore, the report shows that obese people, those with little exercise, those who drink alcohol excessively and those who smoke are at an increased risk for dementia. Therefore, it is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re</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commended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that</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people must change their lifestyle</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bookmarkStart w:name="_Int_IEzp55Ag" w:id="1921528418"/>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Moreover,  I</w:t>
      </w:r>
      <w:bookmarkEnd w:id="1921528418"/>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found that women have a much higher incidence of dementia than men do with 20% more women found to have the illness than men.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The longer life expectancy of women may play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 key role</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in the greater prevalence of dementia in women.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There are </w:t>
      </w:r>
      <w:proofErr w:type="gramStart"/>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 number of</w:t>
      </w:r>
      <w:proofErr w:type="gramEnd"/>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important changes</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which need to be made </w:t>
      </w:r>
      <w:proofErr w:type="gramStart"/>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in order to</w:t>
      </w:r>
      <w:proofErr w:type="gramEnd"/>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decrease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the chances of getting dementia.</w:t>
      </w:r>
    </w:p>
    <w:p w:rsidR="6F42E070" w:rsidP="6F42E070" w:rsidRDefault="6F42E070" w14:paraId="7DCBF930" w14:textId="7588E582">
      <w:pPr>
        <w:pStyle w:val="Normal"/>
        <w:rPr>
          <w:noProof w:val="0"/>
          <w:lang w:val="en-GB"/>
        </w:rPr>
      </w:pPr>
    </w:p>
    <w:p w:rsidR="6F42E070" w:rsidP="6F42E070" w:rsidRDefault="6F42E070" w14:paraId="5671E32C" w14:textId="07E5DC1B">
      <w:pPr>
        <w:pStyle w:val="Normal"/>
        <w:spacing w:line="360" w:lineRule="auto"/>
        <w:rPr>
          <w:rFonts w:ascii="Calibri" w:hAnsi="Calibri" w:eastAsia="Calibri" w:cs="Calibri"/>
          <w:b w:val="1"/>
          <w:bCs w:val="1"/>
          <w:noProof w:val="0"/>
          <w:color w:val="auto"/>
          <w:sz w:val="32"/>
          <w:szCs w:val="32"/>
          <w:u w:val="single"/>
          <w:lang w:val="en-GB"/>
        </w:rPr>
      </w:pPr>
    </w:p>
    <w:p w:rsidR="6F42E070" w:rsidP="6F42E070" w:rsidRDefault="6F42E070" w14:paraId="460D8F4B" w14:textId="246CF398">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7FB63BA1" w14:textId="10EA3B01">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43A6B0AC" w14:textId="363F818B">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75286A5D" w14:textId="67EF8CE1">
      <w:pPr>
        <w:pStyle w:val="Normal"/>
        <w:spacing w:line="360" w:lineRule="auto"/>
        <w:rPr>
          <w:rFonts w:ascii="Calibri" w:hAnsi="Calibri" w:eastAsia="Calibri" w:cs="Calibri"/>
          <w:b w:val="1"/>
          <w:bCs w:val="1"/>
          <w:noProof w:val="0"/>
          <w:sz w:val="36"/>
          <w:szCs w:val="36"/>
          <w:u w:val="single"/>
          <w:lang w:val="en-GB"/>
        </w:rPr>
      </w:pPr>
    </w:p>
    <w:p w:rsidR="6F42E070" w:rsidP="064EA177" w:rsidRDefault="6F42E070" w14:paraId="213092F3" w14:textId="4DD8E338">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064EA177"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Reference List</w:t>
      </w:r>
    </w:p>
    <w:p w:rsidR="6F42E070" w:rsidP="6F42E070" w:rsidRDefault="6F42E070" w14:paraId="5DFC2B78" w14:textId="5321D2A0">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F42E070" w:rsidR="6F42E070">
        <w:rPr>
          <w:rFonts w:ascii="Calibri" w:hAnsi="Calibri" w:eastAsia="Calibri" w:cs="Calibri"/>
          <w:b w:val="0"/>
          <w:bCs w:val="0"/>
          <w:i w:val="0"/>
          <w:iCs w:val="0"/>
          <w:caps w:val="0"/>
          <w:smallCaps w:val="0"/>
          <w:noProof w:val="0"/>
          <w:color w:val="auto"/>
          <w:sz w:val="24"/>
          <w:szCs w:val="24"/>
          <w:lang w:val="en-GB"/>
        </w:rPr>
        <w:t xml:space="preserve">Alzheimer's Research UK (2021) </w:t>
      </w:r>
      <w:r w:rsidRPr="6F42E070" w:rsidR="6F42E070">
        <w:rPr>
          <w:b w:val="0"/>
          <w:bCs w:val="0"/>
          <w:i w:val="1"/>
          <w:iCs w:val="1"/>
          <w:caps w:val="0"/>
          <w:smallCaps w:val="0"/>
          <w:noProof w:val="0"/>
          <w:color w:val="auto"/>
          <w:sz w:val="24"/>
          <w:szCs w:val="24"/>
          <w:lang w:val="en-GB"/>
        </w:rPr>
        <w:t>Keeping the brain active may help prevent dementia, study suggests</w:t>
      </w:r>
      <w:r w:rsidRPr="6F42E070" w:rsidR="6F42E070">
        <w:rPr>
          <w:b w:val="0"/>
          <w:bCs w:val="0"/>
          <w:i w:val="0"/>
          <w:iCs w:val="0"/>
          <w:caps w:val="0"/>
          <w:smallCaps w:val="0"/>
          <w:noProof w:val="0"/>
          <w:color w:val="auto"/>
          <w:sz w:val="24"/>
          <w:szCs w:val="24"/>
          <w:lang w:val="en-GB"/>
        </w:rPr>
        <w:t xml:space="preserve">. Available </w:t>
      </w:r>
      <w:bookmarkStart w:name="_Int_ikUWsyW1" w:id="939226860"/>
      <w:r w:rsidRPr="6F42E070" w:rsidR="6F42E070">
        <w:rPr>
          <w:b w:val="0"/>
          <w:bCs w:val="0"/>
          <w:i w:val="0"/>
          <w:iCs w:val="0"/>
          <w:caps w:val="0"/>
          <w:smallCaps w:val="0"/>
          <w:noProof w:val="0"/>
          <w:color w:val="auto"/>
          <w:sz w:val="24"/>
          <w:szCs w:val="24"/>
          <w:lang w:val="en-GB"/>
        </w:rPr>
        <w:t>at;</w:t>
      </w:r>
      <w:bookmarkEnd w:id="939226860"/>
      <w:r w:rsidRPr="6F42E070" w:rsidR="6F42E070">
        <w:rPr>
          <w:b w:val="0"/>
          <w:bCs w:val="0"/>
          <w:i w:val="0"/>
          <w:iCs w:val="0"/>
          <w:caps w:val="0"/>
          <w:smallCaps w:val="0"/>
          <w:noProof w:val="0"/>
          <w:color w:val="auto"/>
          <w:sz w:val="24"/>
          <w:szCs w:val="24"/>
          <w:lang w:val="en-GB"/>
        </w:rPr>
        <w:t xml:space="preserve">  </w:t>
      </w:r>
      <w:hyperlink r:id="R20392c2bcf1b4950">
        <w:r w:rsidRPr="6F42E070" w:rsidR="6F42E070">
          <w:rPr>
            <w:rStyle w:val="Hyperlink"/>
            <w:noProof w:val="0"/>
            <w:color w:val="auto"/>
            <w:sz w:val="24"/>
            <w:szCs w:val="24"/>
            <w:lang w:val="en-GB"/>
          </w:rPr>
          <w:t>https://www.alzheimersresearchuk.org/keeping-the-brain-active-may-help-prevent-dementia-study-suggests/</w:t>
        </w:r>
      </w:hyperlink>
      <w:r w:rsidRPr="6F42E070" w:rsidR="6F42E070">
        <w:rPr>
          <w:noProof w:val="0"/>
          <w:color w:val="auto"/>
          <w:sz w:val="24"/>
          <w:szCs w:val="24"/>
          <w:lang w:val="en-GB"/>
        </w:rPr>
        <w:t xml:space="preserve"> (Accessed: 06 </w:t>
      </w:r>
      <w:r w:rsidRPr="6F42E070" w:rsidR="6F42E070">
        <w:rPr>
          <w:noProof w:val="0"/>
          <w:color w:val="auto"/>
          <w:sz w:val="24"/>
          <w:szCs w:val="24"/>
          <w:lang w:val="en-GB"/>
        </w:rPr>
        <w:t>March</w:t>
      </w:r>
      <w:r w:rsidRPr="6F42E070" w:rsidR="6F42E070">
        <w:rPr>
          <w:noProof w:val="0"/>
          <w:color w:val="auto"/>
          <w:sz w:val="24"/>
          <w:szCs w:val="24"/>
          <w:lang w:val="en-GB"/>
        </w:rPr>
        <w:t xml:space="preserve"> 2022)</w:t>
      </w:r>
    </w:p>
    <w:p w:rsidR="6F42E070" w:rsidP="064EA177" w:rsidRDefault="6F42E070" w14:paraId="33710E8B" w14:textId="78F7A5A7">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064EA177" w:rsidR="6F42E0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Alzheimer's Research UK (2022) </w:t>
      </w:r>
      <w:bookmarkStart w:name="_Int_rX6Nl5W2" w:id="166485396"/>
      <w:r w:rsidRPr="064EA177" w:rsidR="6F42E07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A  </w:t>
      </w:r>
      <w:r w:rsidRPr="064EA177" w:rsidR="6F42E070">
        <w:rPr>
          <w:i w:val="1"/>
          <w:iCs w:val="1"/>
          <w:noProof w:val="0"/>
          <w:sz w:val="24"/>
          <w:szCs w:val="24"/>
          <w:lang w:val="en-GB"/>
        </w:rPr>
        <w:t>Marginalised</w:t>
      </w:r>
      <w:bookmarkEnd w:id="166485396"/>
      <w:r w:rsidRPr="064EA177" w:rsidR="6F42E07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Majority. </w:t>
      </w:r>
      <w:r w:rsidRPr="064EA177" w:rsidR="6F42E0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w:t>
      </w:r>
      <w:bookmarkStart w:name="_Int_dZCQ21PP" w:id="365505836"/>
      <w:r w:rsidRPr="064EA177" w:rsidR="6F42E070">
        <w:rPr>
          <w:rFonts w:ascii="Calibri" w:hAnsi="Calibri" w:eastAsia="Calibri" w:cs="Calibri"/>
          <w:b w:val="0"/>
          <w:bCs w:val="0"/>
          <w:i w:val="0"/>
          <w:iCs w:val="0"/>
          <w:caps w:val="0"/>
          <w:smallCaps w:val="0"/>
          <w:noProof w:val="0"/>
          <w:color w:val="000000" w:themeColor="text1" w:themeTint="FF" w:themeShade="FF"/>
          <w:sz w:val="24"/>
          <w:szCs w:val="24"/>
          <w:lang w:val="en-GB"/>
        </w:rPr>
        <w:t>at;</w:t>
      </w:r>
      <w:bookmarkEnd w:id="365505836"/>
      <w:r w:rsidRPr="064EA177" w:rsidR="6F42E0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4fa001722c8041fb">
        <w:r w:rsidRPr="064EA177" w:rsidR="6F42E070">
          <w:rPr>
            <w:rStyle w:val="Hyperlink"/>
            <w:noProof w:val="0"/>
            <w:lang w:val="en-GB"/>
          </w:rPr>
          <w:t>https://www.alzheimersresearchuk.org/wp-content/uploads/2015/03/Women-and-Dementia-A-Marginalised-Majority1.pdf</w:t>
        </w:r>
      </w:hyperlink>
      <w:r w:rsidRPr="064EA177" w:rsidR="6F42E070">
        <w:rPr>
          <w:noProof w:val="0"/>
          <w:lang w:val="en-GB"/>
        </w:rPr>
        <w:t xml:space="preserve"> (Accessed on; 11 March 2022)</w:t>
      </w:r>
      <w:r w:rsidRPr="064EA177" w:rsidR="6F42E070">
        <w:rPr>
          <w:noProof w:val="0"/>
          <w:color w:val="auto"/>
          <w:sz w:val="24"/>
          <w:szCs w:val="24"/>
          <w:lang w:val="en-GB"/>
        </w:rPr>
        <w:t xml:space="preserve"> </w:t>
      </w:r>
    </w:p>
    <w:p w:rsidR="6F42E070" w:rsidP="064EA177" w:rsidRDefault="6F42E070" w14:paraId="2EC3180E" w14:textId="321C1C3A">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64EA177" w:rsidR="6F42E0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Alzheimer's society (2022) </w:t>
      </w:r>
      <w:r w:rsidRPr="064EA177" w:rsidR="6F42E070">
        <w:rPr>
          <w:b w:val="0"/>
          <w:bCs w:val="0"/>
          <w:i w:val="1"/>
          <w:iCs w:val="1"/>
          <w:caps w:val="0"/>
          <w:smallCaps w:val="0"/>
          <w:noProof w:val="0"/>
          <w:color w:val="auto"/>
          <w:sz w:val="24"/>
          <w:szCs w:val="24"/>
          <w:lang w:val="en-GB"/>
        </w:rPr>
        <w:t xml:space="preserve">Physical exercise and dementia. </w:t>
      </w:r>
      <w:r w:rsidRPr="064EA177" w:rsidR="6F42E070">
        <w:rPr>
          <w:b w:val="0"/>
          <w:bCs w:val="0"/>
          <w:i w:val="0"/>
          <w:iCs w:val="0"/>
          <w:caps w:val="0"/>
          <w:smallCaps w:val="0"/>
          <w:noProof w:val="0"/>
          <w:color w:val="auto"/>
          <w:sz w:val="24"/>
          <w:szCs w:val="24"/>
          <w:lang w:val="en-GB"/>
        </w:rPr>
        <w:t xml:space="preserve">Available </w:t>
      </w:r>
      <w:bookmarkStart w:name="_Int_CHbZHl8s" w:id="448741754"/>
      <w:r w:rsidRPr="064EA177" w:rsidR="6F42E070">
        <w:rPr>
          <w:b w:val="0"/>
          <w:bCs w:val="0"/>
          <w:i w:val="0"/>
          <w:iCs w:val="0"/>
          <w:caps w:val="0"/>
          <w:smallCaps w:val="0"/>
          <w:noProof w:val="0"/>
          <w:color w:val="auto"/>
          <w:sz w:val="24"/>
          <w:szCs w:val="24"/>
          <w:lang w:val="en-GB"/>
        </w:rPr>
        <w:t>at;</w:t>
      </w:r>
      <w:bookmarkEnd w:id="448741754"/>
      <w:r w:rsidRPr="064EA177" w:rsidR="6F42E070">
        <w:rPr>
          <w:b w:val="0"/>
          <w:bCs w:val="0"/>
          <w:i w:val="0"/>
          <w:iCs w:val="0"/>
          <w:caps w:val="0"/>
          <w:smallCaps w:val="0"/>
          <w:noProof w:val="0"/>
          <w:color w:val="auto"/>
          <w:sz w:val="24"/>
          <w:szCs w:val="24"/>
          <w:lang w:val="en-GB"/>
        </w:rPr>
        <w:t xml:space="preserve"> </w:t>
      </w:r>
      <w:hyperlink w:anchor=":~:text=Exercising%20in%20mid%2Dlife&amp;text=Combining%20the%20results%20of%2011,reduced%20by%2045%20per%20cent" r:id="R07d5647cff874ee7">
        <w:r w:rsidRPr="064EA177" w:rsidR="6F42E070">
          <w:rPr>
            <w:rStyle w:val="Hyperlink"/>
            <w:noProof w:val="0"/>
            <w:lang w:val="en-GB"/>
          </w:rPr>
          <w:t>https://www.alzheimers.org.uk/about-dementia/risk-factors-and-prevention/physical-exercise#:~:text=Exercising%20in%20mid%2Dlife&amp;text=Combining%20the%20results%20of%2011,reduced%20by%2045%20per%20cent</w:t>
        </w:r>
      </w:hyperlink>
      <w:r w:rsidRPr="064EA177" w:rsidR="6F42E070">
        <w:rPr>
          <w:noProof w:val="0"/>
          <w:lang w:val="en-GB"/>
        </w:rPr>
        <w:t>. (Accessed on; 11 March 2022)</w:t>
      </w:r>
      <w:r w:rsidRPr="064EA177" w:rsidR="6F42E070">
        <w:rPr>
          <w:noProof w:val="0"/>
          <w:color w:val="auto"/>
          <w:sz w:val="24"/>
          <w:szCs w:val="24"/>
          <w:lang w:val="en-GB"/>
        </w:rPr>
        <w:t xml:space="preserve"> </w:t>
      </w:r>
    </w:p>
    <w:p w:rsidR="6F42E070" w:rsidP="064EA177" w:rsidRDefault="6F42E070" w14:paraId="7CFFE57F" w14:textId="0ACF2CB2">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64EA177" w:rsidR="6F42E070">
        <w:rPr>
          <w:noProof w:val="0"/>
          <w:color w:val="auto"/>
          <w:sz w:val="24"/>
          <w:szCs w:val="24"/>
          <w:lang w:val="en-GB"/>
        </w:rPr>
        <w:t xml:space="preserve">Alzheimer's society (2022) </w:t>
      </w:r>
      <w:r w:rsidRPr="064EA177" w:rsidR="6F42E070">
        <w:rPr>
          <w:i w:val="1"/>
          <w:iCs w:val="1"/>
          <w:noProof w:val="0"/>
          <w:color w:val="auto"/>
          <w:sz w:val="24"/>
          <w:szCs w:val="24"/>
          <w:lang w:val="en-GB"/>
        </w:rPr>
        <w:t xml:space="preserve">Smoking and Dementia. </w:t>
      </w:r>
      <w:r w:rsidRPr="064EA177" w:rsidR="6F42E070">
        <w:rPr>
          <w:i w:val="0"/>
          <w:iCs w:val="0"/>
          <w:noProof w:val="0"/>
          <w:color w:val="auto"/>
          <w:sz w:val="24"/>
          <w:szCs w:val="24"/>
          <w:lang w:val="en-GB"/>
        </w:rPr>
        <w:t xml:space="preserve">Available </w:t>
      </w:r>
      <w:bookmarkStart w:name="_Int_KKpzFMb1" w:id="511525525"/>
      <w:r w:rsidRPr="064EA177" w:rsidR="6F42E070">
        <w:rPr>
          <w:i w:val="0"/>
          <w:iCs w:val="0"/>
          <w:noProof w:val="0"/>
          <w:color w:val="auto"/>
          <w:sz w:val="24"/>
          <w:szCs w:val="24"/>
          <w:lang w:val="en-GB"/>
        </w:rPr>
        <w:t>at;</w:t>
      </w:r>
      <w:bookmarkEnd w:id="511525525"/>
      <w:r w:rsidRPr="064EA177" w:rsidR="6F42E070">
        <w:rPr>
          <w:i w:val="0"/>
          <w:iCs w:val="0"/>
          <w:noProof w:val="0"/>
          <w:color w:val="auto"/>
          <w:sz w:val="24"/>
          <w:szCs w:val="24"/>
          <w:lang w:val="en-GB"/>
        </w:rPr>
        <w:t xml:space="preserve"> </w:t>
      </w:r>
      <w:hyperlink w:anchor=":~:text=Overall%2C%20systematic%20reviews%20have%20estimated,increased%20risk%20of%20developing%20dementia" r:id="R17782746359644d5">
        <w:r w:rsidRPr="064EA177" w:rsidR="6F42E070">
          <w:rPr>
            <w:rStyle w:val="Hyperlink"/>
            <w:i w:val="0"/>
            <w:iCs w:val="0"/>
            <w:noProof w:val="0"/>
            <w:color w:val="auto"/>
            <w:sz w:val="24"/>
            <w:szCs w:val="24"/>
            <w:lang w:val="en-GB"/>
          </w:rPr>
          <w:t>https://www.alzheimers.org.uk/about-dementia/risk-factors-and-prevention/smoking-and-dementia#:~:text=Overall%2C%20systematic%20reviews%20have%20estimated,increased%20risk%20of%20developing%20dementia</w:t>
        </w:r>
      </w:hyperlink>
      <w:r w:rsidRPr="064EA177" w:rsidR="6F42E070">
        <w:rPr>
          <w:i w:val="0"/>
          <w:iCs w:val="0"/>
          <w:noProof w:val="0"/>
          <w:color w:val="auto"/>
          <w:sz w:val="24"/>
          <w:szCs w:val="24"/>
          <w:lang w:val="en-GB"/>
        </w:rPr>
        <w:t>. (Accessed on; 07 March 2022)</w:t>
      </w:r>
      <w:r w:rsidRPr="064EA177" w:rsidR="6F42E070">
        <w:rPr>
          <w:noProof w:val="0"/>
          <w:color w:val="auto"/>
          <w:sz w:val="24"/>
          <w:szCs w:val="24"/>
          <w:lang w:val="en-GB"/>
        </w:rPr>
        <w:t xml:space="preserve"> </w:t>
      </w:r>
    </w:p>
    <w:p w:rsidR="6F42E070" w:rsidP="6F42E070" w:rsidRDefault="6F42E070" w14:paraId="2CE0EB77" w14:textId="15C92E6D">
      <w:pPr>
        <w:pStyle w:val="ListParagraph"/>
        <w:numPr>
          <w:ilvl w:val="0"/>
          <w:numId w:val="2"/>
        </w:numPr>
        <w:spacing w:line="360" w:lineRule="auto"/>
        <w:rPr>
          <w:b w:val="0"/>
          <w:bCs w:val="0"/>
          <w:i w:val="1"/>
          <w:iCs w:val="1"/>
          <w:noProof w:val="0"/>
          <w:color w:val="000000" w:themeColor="text1" w:themeTint="FF" w:themeShade="FF"/>
          <w:sz w:val="24"/>
          <w:szCs w:val="24"/>
          <w:lang w:val="en-GB"/>
        </w:rPr>
      </w:pPr>
      <w:r w:rsidRPr="6F42E070" w:rsidR="6F42E070">
        <w:rPr>
          <w:noProof w:val="0"/>
          <w:color w:val="auto"/>
          <w:sz w:val="24"/>
          <w:szCs w:val="24"/>
          <w:lang w:val="en-GB"/>
        </w:rPr>
        <w:t xml:space="preserve">John Hopkins medicine (2022) </w:t>
      </w:r>
      <w:r w:rsidRPr="6F42E070" w:rsidR="6F42E070">
        <w:rPr>
          <w:b w:val="0"/>
          <w:bCs w:val="0"/>
          <w:i w:val="1"/>
          <w:iCs w:val="1"/>
          <w:caps w:val="0"/>
          <w:smallCaps w:val="0"/>
          <w:noProof w:val="0"/>
          <w:color w:val="auto"/>
          <w:sz w:val="24"/>
          <w:szCs w:val="24"/>
          <w:lang w:val="en-GB"/>
        </w:rPr>
        <w:t>Dementia Prevention: Reduce Your Risk, Starting Now</w:t>
      </w:r>
      <w:r w:rsidRPr="6F42E070" w:rsidR="6F42E070">
        <w:rPr>
          <w:b w:val="0"/>
          <w:bCs w:val="0"/>
          <w:i w:val="0"/>
          <w:iCs w:val="0"/>
          <w:caps w:val="0"/>
          <w:smallCaps w:val="0"/>
          <w:noProof w:val="0"/>
          <w:color w:val="auto"/>
          <w:sz w:val="24"/>
          <w:szCs w:val="24"/>
          <w:lang w:val="en-GB"/>
        </w:rPr>
        <w:t xml:space="preserve">. Available </w:t>
      </w:r>
      <w:bookmarkStart w:name="_Int_Hs6NLZms" w:id="1467918518"/>
      <w:r w:rsidRPr="6F42E070" w:rsidR="6F42E070">
        <w:rPr>
          <w:b w:val="0"/>
          <w:bCs w:val="0"/>
          <w:i w:val="0"/>
          <w:iCs w:val="0"/>
          <w:caps w:val="0"/>
          <w:smallCaps w:val="0"/>
          <w:noProof w:val="0"/>
          <w:color w:val="auto"/>
          <w:sz w:val="24"/>
          <w:szCs w:val="24"/>
          <w:lang w:val="en-GB"/>
        </w:rPr>
        <w:t>at;</w:t>
      </w:r>
      <w:bookmarkEnd w:id="1467918518"/>
      <w:r w:rsidRPr="6F42E070" w:rsidR="6F42E070">
        <w:rPr>
          <w:b w:val="0"/>
          <w:bCs w:val="0"/>
          <w:i w:val="0"/>
          <w:iCs w:val="0"/>
          <w:caps w:val="0"/>
          <w:smallCaps w:val="0"/>
          <w:noProof w:val="0"/>
          <w:color w:val="auto"/>
          <w:sz w:val="24"/>
          <w:szCs w:val="24"/>
          <w:lang w:val="en-GB"/>
        </w:rPr>
        <w:t xml:space="preserve"> </w:t>
      </w:r>
      <w:hyperlink r:id="R70e52aef2a584d0d">
        <w:r w:rsidRPr="6F42E070" w:rsidR="6F42E070">
          <w:rPr>
            <w:rStyle w:val="Hyperlink"/>
            <w:noProof w:val="0"/>
            <w:color w:val="auto"/>
            <w:sz w:val="24"/>
            <w:szCs w:val="24"/>
            <w:lang w:val="en-GB"/>
          </w:rPr>
          <w:t>https://www.hopkinsmedicine.org/health/conditions-and-diseases/dementia/dementia-prevention-reduce-your-risk</w:t>
        </w:r>
      </w:hyperlink>
      <w:r w:rsidRPr="6F42E070" w:rsidR="6F42E070">
        <w:rPr>
          <w:noProof w:val="0"/>
          <w:color w:val="auto"/>
          <w:sz w:val="24"/>
          <w:szCs w:val="24"/>
          <w:lang w:val="en-GB"/>
        </w:rPr>
        <w:t xml:space="preserve"> (Accessed on; 07 </w:t>
      </w:r>
      <w:r w:rsidRPr="6F42E070" w:rsidR="6F42E070">
        <w:rPr>
          <w:noProof w:val="0"/>
          <w:color w:val="auto"/>
          <w:sz w:val="24"/>
          <w:szCs w:val="24"/>
          <w:lang w:val="en-GB"/>
        </w:rPr>
        <w:t>March</w:t>
      </w:r>
      <w:r w:rsidRPr="6F42E070" w:rsidR="6F42E070">
        <w:rPr>
          <w:noProof w:val="0"/>
          <w:color w:val="auto"/>
          <w:sz w:val="24"/>
          <w:szCs w:val="24"/>
          <w:lang w:val="en-GB"/>
        </w:rPr>
        <w:t xml:space="preserve"> 2022)</w:t>
      </w:r>
    </w:p>
    <w:p w:rsidR="6F42E070" w:rsidP="064EA177" w:rsidRDefault="6F42E070" w14:paraId="20D5FBB7" w14:textId="50F61406">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roofErr w:type="spellStart"/>
      <w:r w:rsidRPr="064EA177" w:rsidR="064EA177">
        <w:rPr>
          <w:b w:val="0"/>
          <w:bCs w:val="0"/>
          <w:i w:val="0"/>
          <w:iCs w:val="0"/>
          <w:noProof w:val="0"/>
          <w:color w:val="000000" w:themeColor="text1" w:themeTint="FF" w:themeShade="FF"/>
          <w:sz w:val="24"/>
          <w:szCs w:val="24"/>
          <w:lang w:val="en-GB"/>
        </w:rPr>
        <w:t>Strum.j</w:t>
      </w:r>
      <w:proofErr w:type="spellEnd"/>
      <w:r w:rsidRPr="064EA177" w:rsidR="064EA177">
        <w:rPr>
          <w:b w:val="0"/>
          <w:bCs w:val="0"/>
          <w:i w:val="0"/>
          <w:iCs w:val="0"/>
          <w:noProof w:val="0"/>
          <w:color w:val="000000" w:themeColor="text1" w:themeTint="FF" w:themeShade="FF"/>
          <w:sz w:val="24"/>
          <w:szCs w:val="24"/>
          <w:lang w:val="en-GB"/>
        </w:rPr>
        <w:t xml:space="preserve"> (2021)</w:t>
      </w:r>
      <w:r w:rsidRPr="064EA177" w:rsidR="064EA177">
        <w:rPr>
          <w:b w:val="0"/>
          <w:bCs w:val="0"/>
          <w:i w:val="1"/>
          <w:iCs w:val="1"/>
          <w:noProof w:val="0"/>
          <w:color w:val="000000" w:themeColor="text1" w:themeTint="FF" w:themeShade="FF"/>
          <w:sz w:val="24"/>
          <w:szCs w:val="24"/>
          <w:lang w:val="en-GB"/>
        </w:rPr>
        <w:t xml:space="preserve"> The recovery village. </w:t>
      </w:r>
      <w:r w:rsidRPr="064EA177" w:rsidR="064EA177">
        <w:rPr>
          <w:b w:val="0"/>
          <w:bCs w:val="0"/>
          <w:i w:val="0"/>
          <w:iCs w:val="0"/>
          <w:noProof w:val="0"/>
          <w:color w:val="000000" w:themeColor="text1" w:themeTint="FF" w:themeShade="FF"/>
          <w:sz w:val="24"/>
          <w:szCs w:val="24"/>
          <w:lang w:val="en-GB"/>
        </w:rPr>
        <w:t xml:space="preserve">Available </w:t>
      </w:r>
      <w:bookmarkStart w:name="_Int_BGeW82f8" w:id="788517935"/>
      <w:r w:rsidRPr="064EA177" w:rsidR="064EA177">
        <w:rPr>
          <w:b w:val="0"/>
          <w:bCs w:val="0"/>
          <w:i w:val="0"/>
          <w:iCs w:val="0"/>
          <w:noProof w:val="0"/>
          <w:color w:val="000000" w:themeColor="text1" w:themeTint="FF" w:themeShade="FF"/>
          <w:sz w:val="24"/>
          <w:szCs w:val="24"/>
          <w:lang w:val="en-GB"/>
        </w:rPr>
        <w:t>at;</w:t>
      </w:r>
      <w:bookmarkEnd w:id="788517935"/>
      <w:r w:rsidRPr="064EA177" w:rsidR="064EA177">
        <w:rPr>
          <w:b w:val="0"/>
          <w:bCs w:val="0"/>
          <w:i w:val="0"/>
          <w:iCs w:val="0"/>
          <w:noProof w:val="0"/>
          <w:color w:val="000000" w:themeColor="text1" w:themeTint="FF" w:themeShade="FF"/>
          <w:sz w:val="24"/>
          <w:szCs w:val="24"/>
          <w:lang w:val="en-GB"/>
        </w:rPr>
        <w:t xml:space="preserve"> </w:t>
      </w:r>
      <w:hyperlink r:id="R38e6dc5693e540d8">
        <w:r w:rsidRPr="064EA177" w:rsidR="064EA177">
          <w:rPr>
            <w:rStyle w:val="Hyperlink"/>
            <w:i w:val="0"/>
            <w:iCs w:val="0"/>
            <w:noProof w:val="0"/>
            <w:lang w:val="en-GB"/>
          </w:rPr>
          <w:t>https://www.therecoveryvillage.com/mental-health/dementia/is-dementia-hereditary/</w:t>
        </w:r>
      </w:hyperlink>
      <w:r w:rsidRPr="064EA177" w:rsidR="064EA177">
        <w:rPr>
          <w:i w:val="0"/>
          <w:iCs w:val="0"/>
          <w:noProof w:val="0"/>
          <w:lang w:val="en-GB"/>
        </w:rPr>
        <w:t xml:space="preserve"> (Accessed on 15 March 2022)</w:t>
      </w:r>
      <w:r w:rsidRPr="064EA177" w:rsidR="064EA177">
        <w:rPr>
          <w:noProof w:val="0"/>
          <w:color w:val="auto"/>
          <w:sz w:val="24"/>
          <w:szCs w:val="24"/>
          <w:lang w:val="en-GB"/>
        </w:rPr>
        <w:t xml:space="preserve"> </w:t>
      </w:r>
    </w:p>
    <w:p w:rsidR="6F42E070" w:rsidP="064EA177" w:rsidRDefault="6F42E070" w14:paraId="352490AF" w14:textId="4CCC9D14">
      <w:pPr>
        <w:pStyle w:val="ListParagraph"/>
        <w:numPr>
          <w:ilvl w:val="0"/>
          <w:numId w:val="2"/>
        </w:numPr>
        <w:spacing w:line="360" w:lineRule="auto"/>
        <w:rPr>
          <w:b w:val="0"/>
          <w:bCs w:val="0"/>
          <w:i w:val="0"/>
          <w:iCs w:val="0"/>
          <w:noProof w:val="0"/>
          <w:color w:val="auto"/>
          <w:sz w:val="24"/>
          <w:szCs w:val="24"/>
          <w:lang w:val="en-GB"/>
        </w:rPr>
      </w:pPr>
      <w:r w:rsidRPr="064EA177" w:rsidR="6F42E070">
        <w:rPr>
          <w:noProof w:val="0"/>
          <w:color w:val="auto"/>
          <w:sz w:val="24"/>
          <w:szCs w:val="24"/>
          <w:lang w:val="en-GB"/>
        </w:rPr>
        <w:t xml:space="preserve">The BMJ (2018) </w:t>
      </w:r>
      <w:r w:rsidRPr="064EA177" w:rsidR="6F42E070">
        <w:rPr>
          <w:b w:val="0"/>
          <w:bCs w:val="0"/>
          <w:i w:val="1"/>
          <w:iCs w:val="1"/>
          <w:caps w:val="0"/>
          <w:smallCaps w:val="0"/>
          <w:noProof w:val="0"/>
          <w:color w:val="auto"/>
          <w:sz w:val="24"/>
          <w:szCs w:val="24"/>
          <w:lang w:val="en-GB"/>
        </w:rPr>
        <w:t xml:space="preserve">Alcohol consumption and risk of dementia: </w:t>
      </w:r>
      <w:bookmarkStart w:name="_Int_dRyoMX1q" w:id="1625768618"/>
      <w:r w:rsidRPr="064EA177" w:rsidR="6F42E070">
        <w:rPr>
          <w:b w:val="0"/>
          <w:bCs w:val="0"/>
          <w:i w:val="1"/>
          <w:iCs w:val="1"/>
          <w:caps w:val="0"/>
          <w:smallCaps w:val="0"/>
          <w:noProof w:val="0"/>
          <w:color w:val="auto"/>
          <w:sz w:val="24"/>
          <w:szCs w:val="24"/>
          <w:lang w:val="en-GB"/>
        </w:rPr>
        <w:t>23 year</w:t>
      </w:r>
      <w:bookmarkEnd w:id="1625768618"/>
      <w:r w:rsidRPr="064EA177" w:rsidR="6F42E070">
        <w:rPr>
          <w:b w:val="0"/>
          <w:bCs w:val="0"/>
          <w:i w:val="1"/>
          <w:iCs w:val="1"/>
          <w:caps w:val="0"/>
          <w:smallCaps w:val="0"/>
          <w:noProof w:val="0"/>
          <w:color w:val="auto"/>
          <w:sz w:val="24"/>
          <w:szCs w:val="24"/>
          <w:lang w:val="en-GB"/>
        </w:rPr>
        <w:t xml:space="preserve"> follow-up of Whitehall II cohort study. </w:t>
      </w:r>
      <w:r w:rsidRPr="064EA177" w:rsidR="6F42E070">
        <w:rPr>
          <w:b w:val="0"/>
          <w:bCs w:val="0"/>
          <w:i w:val="0"/>
          <w:iCs w:val="0"/>
          <w:caps w:val="0"/>
          <w:smallCaps w:val="0"/>
          <w:noProof w:val="0"/>
          <w:color w:val="auto"/>
          <w:sz w:val="24"/>
          <w:szCs w:val="24"/>
          <w:lang w:val="en-GB"/>
        </w:rPr>
        <w:t xml:space="preserve">Available at:  </w:t>
      </w:r>
      <w:hyperlink w:anchor=":~:text=Among%20those%20drinking%20%3E14%20units,increase%20in%20risk%20of%20dementia" r:id="Reb7d57a3ed9443b3">
        <w:r w:rsidRPr="064EA177" w:rsidR="6F42E070">
          <w:rPr>
            <w:rStyle w:val="Hyperlink"/>
            <w:b w:val="0"/>
            <w:bCs w:val="0"/>
            <w:i w:val="0"/>
            <w:iCs w:val="0"/>
            <w:caps w:val="0"/>
            <w:smallCaps w:val="0"/>
            <w:noProof w:val="0"/>
            <w:color w:val="auto"/>
            <w:sz w:val="24"/>
            <w:szCs w:val="24"/>
            <w:lang w:val="en-GB"/>
          </w:rPr>
          <w:t>https://www.bmj.com/content/362/bmj.k2927#:~:text=Among%20those%20drinking%20%3E14%20units,increase%20in%20risk%20of%20dementia</w:t>
        </w:r>
      </w:hyperlink>
      <w:r w:rsidRPr="064EA177" w:rsidR="6F42E070">
        <w:rPr>
          <w:b w:val="0"/>
          <w:bCs w:val="0"/>
          <w:i w:val="0"/>
          <w:iCs w:val="0"/>
          <w:caps w:val="0"/>
          <w:smallCaps w:val="0"/>
          <w:noProof w:val="0"/>
          <w:color w:val="auto"/>
          <w:sz w:val="24"/>
          <w:szCs w:val="24"/>
          <w:lang w:val="en-GB"/>
        </w:rPr>
        <w:t xml:space="preserve">. (Accessed on; 06 March 2022) </w:t>
      </w:r>
    </w:p>
    <w:p w:rsidR="6F42E070" w:rsidP="064EA177" w:rsidRDefault="6F42E070" w14:paraId="66CC5AB6" w14:textId="0435D70F">
      <w:pPr>
        <w:pStyle w:val="ListParagraph"/>
        <w:numPr>
          <w:ilvl w:val="0"/>
          <w:numId w:val="2"/>
        </w:numPr>
        <w:spacing w:line="360" w:lineRule="auto"/>
        <w:rPr>
          <w:b w:val="0"/>
          <w:bCs w:val="0"/>
          <w:i w:val="0"/>
          <w:iCs w:val="0"/>
          <w:noProof w:val="0"/>
          <w:color w:val="000000" w:themeColor="text1" w:themeTint="FF" w:themeShade="FF"/>
          <w:sz w:val="24"/>
          <w:szCs w:val="24"/>
          <w:lang w:val="en-GB"/>
        </w:rPr>
      </w:pPr>
      <w:r w:rsidRPr="064EA177" w:rsidR="6F42E070">
        <w:rPr>
          <w:noProof w:val="0"/>
          <w:color w:val="auto"/>
          <w:sz w:val="24"/>
          <w:szCs w:val="24"/>
          <w:lang w:val="en-GB"/>
        </w:rPr>
        <w:t xml:space="preserve">UCL (2020) </w:t>
      </w:r>
      <w:r w:rsidRPr="064EA177" w:rsidR="6F42E070">
        <w:rPr>
          <w:i w:val="1"/>
          <w:iCs w:val="1"/>
          <w:noProof w:val="0"/>
          <w:color w:val="auto"/>
          <w:sz w:val="24"/>
          <w:szCs w:val="24"/>
          <w:lang w:val="en-GB"/>
        </w:rPr>
        <w:t>Obesity linked to higher dementia risk</w:t>
      </w:r>
      <w:r w:rsidRPr="064EA177" w:rsidR="6F42E070">
        <w:rPr>
          <w:i w:val="0"/>
          <w:iCs w:val="0"/>
          <w:noProof w:val="0"/>
          <w:color w:val="auto"/>
          <w:sz w:val="24"/>
          <w:szCs w:val="24"/>
          <w:lang w:val="en-GB"/>
        </w:rPr>
        <w:t xml:space="preserve">. Available </w:t>
      </w:r>
      <w:bookmarkStart w:name="_Int_SeqhoRaH" w:id="1497180098"/>
      <w:r w:rsidRPr="064EA177" w:rsidR="6F42E070">
        <w:rPr>
          <w:i w:val="0"/>
          <w:iCs w:val="0"/>
          <w:noProof w:val="0"/>
          <w:color w:val="auto"/>
          <w:sz w:val="24"/>
          <w:szCs w:val="24"/>
          <w:lang w:val="en-GB"/>
        </w:rPr>
        <w:t>at;</w:t>
      </w:r>
      <w:bookmarkEnd w:id="1497180098"/>
      <w:r w:rsidRPr="064EA177" w:rsidR="6F42E070">
        <w:rPr>
          <w:i w:val="0"/>
          <w:iCs w:val="0"/>
          <w:noProof w:val="0"/>
          <w:color w:val="auto"/>
          <w:sz w:val="24"/>
          <w:szCs w:val="24"/>
          <w:lang w:val="en-GB"/>
        </w:rPr>
        <w:t xml:space="preserve"> </w:t>
      </w:r>
      <w:hyperlink r:id="R04abb230d3724670">
        <w:r w:rsidRPr="064EA177" w:rsidR="6F42E070">
          <w:rPr>
            <w:rStyle w:val="Hyperlink"/>
            <w:noProof w:val="0"/>
            <w:color w:val="auto"/>
            <w:sz w:val="24"/>
            <w:szCs w:val="24"/>
            <w:lang w:val="en-GB"/>
          </w:rPr>
          <w:t>https://www.ucl.ac.uk/news/2020/jun/obesity-linked-higher-dementia-risk</w:t>
        </w:r>
      </w:hyperlink>
      <w:r w:rsidRPr="064EA177" w:rsidR="6F42E070">
        <w:rPr>
          <w:noProof w:val="0"/>
          <w:color w:val="auto"/>
          <w:sz w:val="24"/>
          <w:szCs w:val="24"/>
          <w:lang w:val="en-GB"/>
        </w:rPr>
        <w:t xml:space="preserve"> (Accessed on; 07 March 2022)</w:t>
      </w:r>
    </w:p>
    <w:p w:rsidR="6F42E070" w:rsidP="6F42E070" w:rsidRDefault="6F42E070" w14:paraId="468CADC8" w14:textId="01AE6BC7">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6B242E1F" w14:textId="1D6EBE8E">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09C28CB2" w14:textId="662C13A4">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0A0D798C" w14:textId="1E5C3EE1">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634D85AB" w14:textId="1E4320C6">
      <w:pPr>
        <w:pStyle w:val="Normal"/>
        <w:spacing w:line="360" w:lineRule="auto"/>
        <w:rPr>
          <w:rFonts w:ascii="Calibri" w:hAnsi="Calibri" w:eastAsia="Calibri" w:cs="Calibri"/>
          <w:b w:val="1"/>
          <w:bCs w:val="1"/>
          <w:noProof w:val="0"/>
          <w:sz w:val="36"/>
          <w:szCs w:val="36"/>
          <w:u w:val="single"/>
          <w:lang w:val="en-GB"/>
        </w:rPr>
      </w:pPr>
    </w:p>
    <w:sectPr>
      <w:pgSz w:w="11906" w:h="16838" w:orient="portrait"/>
      <w:pgMar w:top="1440" w:right="1440" w:bottom="1440" w:left="1440" w:header="720" w:footer="720" w:gutter="0"/>
      <w:cols w:space="720"/>
      <w:docGrid w:linePitch="360"/>
      <w:headerReference w:type="default" r:id="Rb496794ef4d545fe"/>
      <w:footerReference w:type="default" r:id="R11fe8768810b4b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4EA177" w:rsidTr="064EA177" w14:paraId="58BE55DF">
      <w:tc>
        <w:tcPr>
          <w:tcW w:w="3005" w:type="dxa"/>
          <w:tcMar/>
        </w:tcPr>
        <w:p w:rsidR="064EA177" w:rsidP="064EA177" w:rsidRDefault="064EA177" w14:paraId="50F5CAC4" w14:textId="6D1F76CA">
          <w:pPr>
            <w:pStyle w:val="Header"/>
            <w:bidi w:val="0"/>
            <w:ind w:left="-115"/>
            <w:jc w:val="left"/>
          </w:pPr>
        </w:p>
      </w:tc>
      <w:tc>
        <w:tcPr>
          <w:tcW w:w="3005" w:type="dxa"/>
          <w:tcMar/>
        </w:tcPr>
        <w:p w:rsidR="064EA177" w:rsidP="064EA177" w:rsidRDefault="064EA177" w14:paraId="342930D8" w14:textId="33748165">
          <w:pPr>
            <w:pStyle w:val="Header"/>
            <w:bidi w:val="0"/>
            <w:jc w:val="center"/>
          </w:pPr>
        </w:p>
      </w:tc>
      <w:tc>
        <w:tcPr>
          <w:tcW w:w="3005" w:type="dxa"/>
          <w:tcMar/>
        </w:tcPr>
        <w:p w:rsidR="064EA177" w:rsidP="064EA177" w:rsidRDefault="064EA177" w14:paraId="23EF3B1D" w14:textId="0B0AB4BD">
          <w:pPr>
            <w:pStyle w:val="Header"/>
            <w:bidi w:val="0"/>
            <w:ind w:right="-115"/>
            <w:jc w:val="right"/>
          </w:pPr>
          <w:r w:rsidR="064EA177">
            <w:rPr/>
            <w:t>1</w:t>
          </w:r>
          <w:r>
            <w:fldChar w:fldCharType="begin"/>
          </w:r>
          <w:r>
            <w:instrText xml:space="preserve">PAGE</w:instrText>
          </w:r>
          <w:r>
            <w:fldChar w:fldCharType="separate"/>
          </w:r>
          <w:r>
            <w:fldChar w:fldCharType="end"/>
          </w:r>
          <w:r w:rsidR="064EA177">
            <w:rPr/>
            <w:t>15</w:t>
          </w:r>
        </w:p>
        <w:p w:rsidR="064EA177" w:rsidP="064EA177" w:rsidRDefault="064EA177" w14:paraId="41B5A559" w14:textId="76D9431D">
          <w:pPr>
            <w:pStyle w:val="Header"/>
            <w:bidi w:val="0"/>
            <w:ind w:right="-115"/>
            <w:jc w:val="right"/>
          </w:pPr>
        </w:p>
      </w:tc>
    </w:tr>
  </w:tbl>
  <w:p w:rsidR="064EA177" w:rsidP="064EA177" w:rsidRDefault="064EA177" w14:paraId="33B0B302" w14:textId="306953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4EA177" w:rsidTr="064EA177" w14:paraId="2515B090">
      <w:tc>
        <w:tcPr>
          <w:tcW w:w="3005" w:type="dxa"/>
          <w:tcMar/>
        </w:tcPr>
        <w:p w:rsidR="064EA177" w:rsidP="064EA177" w:rsidRDefault="064EA177" w14:paraId="33226D3B" w14:textId="29F14E80">
          <w:pPr>
            <w:pStyle w:val="Header"/>
            <w:bidi w:val="0"/>
            <w:ind w:left="-115"/>
            <w:jc w:val="left"/>
          </w:pPr>
        </w:p>
      </w:tc>
      <w:tc>
        <w:tcPr>
          <w:tcW w:w="3005" w:type="dxa"/>
          <w:tcMar/>
        </w:tcPr>
        <w:p w:rsidR="064EA177" w:rsidP="064EA177" w:rsidRDefault="064EA177" w14:paraId="28918AA3" w14:textId="19E1CFC3">
          <w:pPr>
            <w:pStyle w:val="Header"/>
            <w:bidi w:val="0"/>
            <w:jc w:val="center"/>
          </w:pPr>
        </w:p>
      </w:tc>
      <w:tc>
        <w:tcPr>
          <w:tcW w:w="3005" w:type="dxa"/>
          <w:tcMar/>
        </w:tcPr>
        <w:p w:rsidR="064EA177" w:rsidP="064EA177" w:rsidRDefault="064EA177" w14:paraId="36A5B495" w14:textId="0B8F65B2">
          <w:pPr>
            <w:pStyle w:val="Header"/>
            <w:bidi w:val="0"/>
            <w:ind w:right="-115"/>
            <w:jc w:val="right"/>
          </w:pPr>
        </w:p>
      </w:tc>
    </w:tr>
  </w:tbl>
  <w:p w:rsidR="064EA177" w:rsidP="064EA177" w:rsidRDefault="064EA177" w14:paraId="7F0C2C84" w14:textId="5D49B62A">
    <w:pPr>
      <w:pStyle w:val="Header"/>
      <w:bidi w:val="0"/>
    </w:pPr>
  </w:p>
</w:hdr>
</file>

<file path=word/intelligence2.xml><?xml version="1.0" encoding="utf-8"?>
<int2:intelligence xmlns:int2="http://schemas.microsoft.com/office/intelligence/2020/intelligence">
  <int2:observations>
    <int2:textHash int2:hashCode="heBSgsC5vRoUv4" int2:id="PCIsRs0n">
      <int2:state int2:type="AugLoop_Text_Critique" int2:value="Rejected"/>
    </int2:textHash>
    <int2:textHash int2:hashCode="ZR46a6nTGIm117" int2:id="YNR5jT0I">
      <int2:state int2:type="AugLoop_Text_Critique" int2:value="Rejected"/>
    </int2:textHash>
    <int2:textHash int2:hashCode="txGu5i/P0u3D1r" int2:id="6qR37Y8o">
      <int2:state int2:type="AugLoop_Text_Critique" int2:value="Rejected"/>
    </int2:textHash>
    <int2:textHash int2:hashCode="Lq2QfoqS0Nz9/E" int2:id="piUUdR2s">
      <int2:state int2:type="LegacyProofing" int2:value="Rejected"/>
    </int2:textHash>
    <int2:textHash int2:hashCode="LPCPFhfyTTDOC6" int2:id="3fVqSs6q">
      <int2:state int2:type="AugLoop_Text_Critique" int2:value="Rejected"/>
    </int2:textHash>
    <int2:textHash int2:hashCode="tJ0YFu0n2nvupT" int2:id="RR75O6wr">
      <int2:state int2:type="AugLoop_Text_Critique" int2:value="Rejected"/>
    </int2:textHash>
    <int2:textHash int2:hashCode="PP+Hh7LqQ7YUGl" int2:id="cCcr32Rg">
      <int2:state int2:type="AugLoop_Text_Critique" int2:value="Rejected"/>
    </int2:textHash>
    <int2:textHash int2:hashCode="3WgQpWRAvHAGtV" int2:id="FwEja3Be">
      <int2:state int2:type="AugLoop_Text_Critique" int2:value="Rejected"/>
    </int2:textHash>
    <int2:textHash int2:hashCode="ZbKC4J1efAAWu7" int2:id="X2BJSQZP">
      <int2:state int2:type="AugLoop_Text_Critique" int2:value="Rejected"/>
    </int2:textHash>
    <int2:textHash int2:hashCode="aJZAd8tfq0jHaC" int2:id="LleGqdAb">
      <int2:state int2:type="AugLoop_Text_Critique" int2:value="Rejected"/>
    </int2:textHash>
    <int2:textHash int2:hashCode="e0dMsLOcF3PXGS" int2:id="YOkCsBmo">
      <int2:state int2:type="AugLoop_Text_Critique" int2:value="Rejected"/>
    </int2:textHash>
    <int2:textHash int2:hashCode="0lXQ0GySJQ8tJA" int2:id="8IN1SJy1">
      <int2:state int2:type="AugLoop_Text_Critique" int2:value="Rejected"/>
    </int2:textHash>
    <int2:textHash int2:hashCode="XfnPlw4VbdG38c" int2:id="iZxAHYJN">
      <int2:state int2:type="AugLoop_Text_Critique" int2:value="Rejected"/>
    </int2:textHash>
    <int2:textHash int2:hashCode="ym4nbF963C39qH" int2:id="p3iU0IRC">
      <int2:state int2:type="AugLoop_Text_Critique" int2:value="Rejected"/>
    </int2:textHash>
    <int2:textHash int2:hashCode="lTMzEIs+l3d9Tp" int2:id="OZxiMOvU">
      <int2:state int2:type="AugLoop_Text_Critique" int2:value="Rejected"/>
    </int2:textHash>
    <int2:textHash int2:hashCode="RoHRJMxsS3O6q/" int2:id="rMs4p6yX">
      <int2:state int2:type="AugLoop_Text_Critique" int2:value="Rejected"/>
    </int2:textHash>
    <int2:textHash int2:hashCode="DifLx1UgJH7zsu" int2:id="YFLB4n5v">
      <int2:state int2:type="AugLoop_Text_Critique" int2:value="Rejected"/>
    </int2:textHash>
    <int2:textHash int2:hashCode="4dDGwcKeatUWQH" int2:id="CjPHpoCN">
      <int2:state int2:type="AugLoop_Text_Critique" int2:value="Rejected"/>
    </int2:textHash>
    <int2:textHash int2:hashCode="7DRI6tozXk95Yh" int2:id="pgbwb5v6">
      <int2:state int2:type="AugLoop_Text_Critique" int2:value="Rejected"/>
    </int2:textHash>
    <int2:textHash int2:hashCode="oiWi8oS/HTxQ+t" int2:id="mvkKbNN7">
      <int2:state int2:type="AugLoop_Text_Critique" int2:value="Rejected"/>
    </int2:textHash>
    <int2:textHash int2:hashCode="M0cBGQgYNFXq7P" int2:id="Hh4fH0uM">
      <int2:state int2:type="AugLoop_Text_Critique" int2:value="Rejected"/>
    </int2:textHash>
    <int2:bookmark int2:bookmarkName="_Int_BGeW82f8" int2:invalidationBookmarkName="" int2:hashCode="zwO8aN5JNYAO9Q" int2:id="eF1RGAr5">
      <int2:state int2:type="LegacyProofing" int2:value="Rejected"/>
    </int2:bookmark>
    <int2:bookmark int2:bookmarkName="_Int_KKpzFMb1" int2:invalidationBookmarkName="" int2:hashCode="zwO8aN5JNYAO9Q" int2:id="rTZwimVQ">
      <int2:state int2:type="LegacyProofing" int2:value="Rejected"/>
    </int2:bookmark>
    <int2:bookmark int2:bookmarkName="_Int_CHbZHl8s" int2:invalidationBookmarkName="" int2:hashCode="zwO8aN5JNYAO9Q" int2:id="7hVB2VPb">
      <int2:state int2:type="LegacyProofing" int2:value="Rejected"/>
    </int2:bookmark>
    <int2:bookmark int2:bookmarkName="_Int_dZCQ21PP" int2:invalidationBookmarkName="" int2:hashCode="zwO8aN5JNYAO9Q" int2:id="0eSyqmNG">
      <int2:state int2:type="LegacyProofing" int2:value="Rejected"/>
    </int2:bookmark>
    <int2:bookmark int2:bookmarkName="_Int_IEzp55Ag" int2:invalidationBookmarkName="" int2:hashCode="XP1DH9deOtZF30" int2:id="eH3HtbUs">
      <int2:state int2:type="LegacyProofing" int2:value="Rejected"/>
    </int2:bookmark>
    <int2:bookmark int2:bookmarkName="_Int_SHwwjn1L" int2:invalidationBookmarkName="" int2:hashCode="tH82PitDDAZH8U" int2:id="rdlbnH7x">
      <int2:state int2:type="LegacyProofing" int2:value="Rejected"/>
    </int2:bookmark>
    <int2:bookmark int2:bookmarkName="_Int_dRyoMX1q" int2:invalidationBookmarkName="" int2:hashCode="uEavQg2X5js2hj" int2:id="QOc8c4jL">
      <int2:state int2:type="LegacyProofing" int2:value="Rejected"/>
    </int2:bookmark>
    <int2:bookmark int2:bookmarkName="_Int_rX6Nl5W2" int2:invalidationBookmarkName="" int2:hashCode="pXRjoFmLeRmuhC" int2:id="swpZpJTj">
      <int2:state int2:type="LegacyProofing" int2:value="Rejected"/>
    </int2:bookmark>
    <int2:bookmark int2:bookmarkName="_Int_SeqhoRaH" int2:invalidationBookmarkName="" int2:hashCode="zwO8aN5JNYAO9Q" int2:id="JjyTzjhd">
      <int2:state int2:type="LegacyProofing" int2:value="Rejected"/>
    </int2:bookmark>
    <int2:bookmark int2:bookmarkName="_Int_Hs6NLZms" int2:invalidationBookmarkName="" int2:hashCode="zwO8aN5JNYAO9Q" int2:id="8uHCd71W">
      <int2:state int2:type="LegacyProofing" int2:value="Rejected"/>
    </int2:bookmark>
    <int2:bookmark int2:bookmarkName="_Int_ikUWsyW1" int2:invalidationBookmarkName="" int2:hashCode="zwO8aN5JNYAO9Q" int2:id="akufDCRP">
      <int2:state int2:type="LegacyProofing" int2:value="Rejected"/>
    </int2:bookmark>
  </int2:observations>
  <int2:intelligenceSettings/>
  <int2:onDemandWorkflows>
    <int2:onDemandWorkflow int2:type="SimilarityCheck" int2:paragraphVersions="5E5787A5-56A9E2B1 7EEF2D06-1596944A 0F1F9434-0EECACC7 6EA2EE8A-660C482F 47F92434-3088D3B8 581DBF5D-6814BD29 22E75A9B-19199EA2 276E94F0-729B6029 0B0CF9CC-48129AAA 00A705AB-7BDCCC84 3C0C4108-61479DD8 70812419-6E17F9BE 0FCF3846-46B4DC42 41C12C92-754C04FD 689541A5-1A092F34 63D9E4AB-3BDC16C8 00813184-3107C127 4205CDF9-3BDA6DDC 704D4D9D-162AC54F 682C79EB-6CA7EEA5 0D649152-46BF1091 0B4351BB-16D97D15 3E00CBD0-701BBFB2 17FCBCEE-46A35AA2 0D0219FF-45825DF0 21C2E12B-7608ECE2 59653785-182EF220 0ACBCF8E-53C5C414 32000744-2998723A 04541248-4736651A 09BD1D31-1ACD3DD6 44F1F7FC-25F7CA0F 7A874546-5BDE59EC 5E1FFE64-1EECC712 3F510CC1-4CC06669 15999747-0A89D9BA 512270B3-49ED75C0 3F53B9F1-24CA29DB 6DE25CDE-04C47F62 509B4D0E-30442674 0B6DB8BF-16FC4F3F 4C255246-5D1BD4F6 4A0EC224-351E8494 436C76EC-43E21D1B 1721F7BB-524E3F86 11E8E9B1-4817B770 5EC86B63-2D748893 6B742127-44B149CE 65076763-0928BB21 3CDCCF21-3A0989A6 50CEA64B-3A6D47C3 0C1CEE63-37F9255A 4A5616A8-4E383D80 145D53F0-37ED65FB 156E8381-1C38EB5E 2150E1FA-06A8A8CD 386B220D-004A9C84 78B39498-39E98D56 30B61CE5-775A4C61 44EFD81C-74197C2A 220613E6-36003B83 243DD058-660C5D5F 02AF1168-2E495B66 033D7702-3B6D4703 6E8A20B1-72BA8612 11481116-3B59F4FA 7DB44E72-67537C7E 19CE5AC1-7F4E3858 34BBF470-3FEA5609 0C030A1A-53947C7E 42E0B663-4EBDF8F0 6207F900-52EBEFB7 34256DC1-3FD57A3F 6CA44634-523C0F98 154A5EBD-440F7363 5A0CFCAD-6EDC7622 5709A767-2A9A6D5D 6F6A9BED-7AACBDA1 3D2E5391-4CA9D048 3106DFFF-0B4FB7BF 58FA2C06-759ABC62 6D13B4E2-195CF5C8 50924235-461066A2 20F3DA9D-3C0FD911 7C23E366-480B3F64 4BB3C39F-14601833 0C44C91B-062B3589 28D0D588-63FF14F0 2AD3E827-43BF3ECA 78BB668C-03E8C944 65EE2290-656D1D0C 41321C6A-2B9AC6AE 43ECB28F-03A15E30 38DBFD57-660568A6 3D3B4D00-2AC23B73 71D7A968-77D45856 228E8C28-7D21FA50 13A6AFBE-30B22705 0A0DF9A9-2F9A6B7C 15D2431D-1B1F96F9 6D3D80B3-62EF4C88 50D59DBD-64C39FF7 29D8E59A-3824C1EB 252D9AF0-0BE597EF 3887006E-3DBA3107 18E214D5-69143CD6 2BF3B953-14A39D82 455F2763-0B8001BE 5F6073C1-0A4F64DF 0F0FEF69-3556B0EC 12DADE6C-4B6B3F21 226F2363-30B7007D 5A1A16AE-1E97CE80 07D1A328-6698ACC3 1C2CA97E-3402DDE2 533A403E-1C5BC3C9 5708126F-401B33CA 04080746-1E7F805A 5A9651B0-5C14926F 5C92299A-372BF9C0 3881E835-74E75238 73609EC1-2ADCF76F 7087B707-2C19B085 6AFA7A8C-6C25B80B 62687F48-36DB5517 378D81B3-3ECBB0A4 2DFE5197-43D15CAF 599399C6-58EACDE9 1561B931-3FB54EF8 63C3E4D1-476C3EE8 109C710B-2631D6B0 7DA71332-171E0742 59088692-19BB3FE8 6E3AEC03-0DC93A90 31F32FF1-1F16644A 723A80B0-6BAA8199 2BD82D86-76D35C53 16388076-40A47157 3B44831A-7BC1C6DD 6E00A4B6-0E64384E 10795114-468B77A0 2097A207-24D34CB9 42580157-60E7DAE6 3AF854A4-143F7A6D 207C5BD0-52BD26DF 0759C522-3609DF1A 587AC03A-7EB8EF6B 26E5589E-5D044FA2 1CD64999-78288C06 7DB85A9D-46EF4B86 5DF5BDA4-00AA578C 62CA243C-5523B21A 248950BD-6E8FFC7A 09B83E25-7388DC34 4E59E5F3-05E012DA 106BA6E7-560952D7 4CC199D0-032C1A57 591CF3DD-087E86AB 6417E554-152D32F1 7F711594-09374A89 7DCBF930-6FB35A6D 5671E32C-07E5DC1B 460D8F4B-246CF398 7FB63BA1-10EA3B01 43A6B0AC-363F818B 75286A5D-67EF8CE1 7A9FE0A1-0C6CED3C 2C01AF49-0B604CB1 1789C5D9-4FB70F9D 06085A3A-426CB70A 4852DE7E-388C04C1 61B48A10-42FD8695 5C7C89F6-36F1CB06 655E0D6D-30AA9489 213092F3-17266BB5 5DFC2B78-5321D2A0 33710E8B-78F7A5A7 2EC3180E-321C1C3A 7CFFE57F-0ACF2CB2 2CE0EB77-15C92E6D 352490AF-53F08BC1 66CC5AB6-7F710F9F 5776334F-4E7F05E9 079BA2FA-0D9E4678 468CADC8-01AE6BC7 6B242E1F-1D6EBE8E 09C28CB2-662C13A4 0A0D798C-1E5C3EE1 634D85AB-1E4320C6"/>
  </int2:onDemandWorkflows>
</int2: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0F65D6"/>
    <w:rsid w:val="023CA1F0"/>
    <w:rsid w:val="02C6709E"/>
    <w:rsid w:val="02D8F12C"/>
    <w:rsid w:val="030F4F00"/>
    <w:rsid w:val="03418C5D"/>
    <w:rsid w:val="03443879"/>
    <w:rsid w:val="03AB9E3C"/>
    <w:rsid w:val="03CA7312"/>
    <w:rsid w:val="03D87251"/>
    <w:rsid w:val="04AB1F61"/>
    <w:rsid w:val="04B6487F"/>
    <w:rsid w:val="05476E9D"/>
    <w:rsid w:val="05A9DA62"/>
    <w:rsid w:val="06450A45"/>
    <w:rsid w:val="064EA177"/>
    <w:rsid w:val="06B0EB65"/>
    <w:rsid w:val="07101313"/>
    <w:rsid w:val="0716DE00"/>
    <w:rsid w:val="07A42C2C"/>
    <w:rsid w:val="07EFC4AC"/>
    <w:rsid w:val="083B9A84"/>
    <w:rsid w:val="09DBB222"/>
    <w:rsid w:val="0A375728"/>
    <w:rsid w:val="0B08EA3D"/>
    <w:rsid w:val="0B65DA99"/>
    <w:rsid w:val="0B66E272"/>
    <w:rsid w:val="0BC8765C"/>
    <w:rsid w:val="0C342AFF"/>
    <w:rsid w:val="0C755E9F"/>
    <w:rsid w:val="0D528082"/>
    <w:rsid w:val="0DCAD7E8"/>
    <w:rsid w:val="0E5AF89E"/>
    <w:rsid w:val="0E62F74B"/>
    <w:rsid w:val="0EBC72DD"/>
    <w:rsid w:val="0F0DC2F6"/>
    <w:rsid w:val="0F1CEBFD"/>
    <w:rsid w:val="0F4210C1"/>
    <w:rsid w:val="0F88C1BC"/>
    <w:rsid w:val="0F8B8CC0"/>
    <w:rsid w:val="0FECC2E8"/>
    <w:rsid w:val="10255BAD"/>
    <w:rsid w:val="10309A3E"/>
    <w:rsid w:val="10A497E9"/>
    <w:rsid w:val="10EC25D8"/>
    <w:rsid w:val="10EE9984"/>
    <w:rsid w:val="1119A731"/>
    <w:rsid w:val="113CC1A9"/>
    <w:rsid w:val="1148CFC2"/>
    <w:rsid w:val="122DDF2B"/>
    <w:rsid w:val="12B0612F"/>
    <w:rsid w:val="132463AA"/>
    <w:rsid w:val="146360B4"/>
    <w:rsid w:val="14C44EAE"/>
    <w:rsid w:val="14C930B1"/>
    <w:rsid w:val="14D459CF"/>
    <w:rsid w:val="16169499"/>
    <w:rsid w:val="161A176E"/>
    <w:rsid w:val="163CB5EC"/>
    <w:rsid w:val="16601F0F"/>
    <w:rsid w:val="16650112"/>
    <w:rsid w:val="1783D252"/>
    <w:rsid w:val="17B5E7CF"/>
    <w:rsid w:val="17E82299"/>
    <w:rsid w:val="19167BA5"/>
    <w:rsid w:val="197A36BE"/>
    <w:rsid w:val="19B1E352"/>
    <w:rsid w:val="1A0A6C0E"/>
    <w:rsid w:val="1A4D4097"/>
    <w:rsid w:val="1A746DA0"/>
    <w:rsid w:val="1C103E01"/>
    <w:rsid w:val="1C74EE6B"/>
    <w:rsid w:val="1C7C2C73"/>
    <w:rsid w:val="1C98AF23"/>
    <w:rsid w:val="1CE58957"/>
    <w:rsid w:val="1D3E3E39"/>
    <w:rsid w:val="1DD10DA7"/>
    <w:rsid w:val="1DE9ECC8"/>
    <w:rsid w:val="1EDA842D"/>
    <w:rsid w:val="1FD04FE5"/>
    <w:rsid w:val="200AD438"/>
    <w:rsid w:val="207A1A75"/>
    <w:rsid w:val="20A83294"/>
    <w:rsid w:val="20CD19C0"/>
    <w:rsid w:val="21518AFC"/>
    <w:rsid w:val="222AC81A"/>
    <w:rsid w:val="2268F56E"/>
    <w:rsid w:val="22B272FF"/>
    <w:rsid w:val="22E45C6C"/>
    <w:rsid w:val="234274FA"/>
    <w:rsid w:val="241E9833"/>
    <w:rsid w:val="2431D196"/>
    <w:rsid w:val="2477BFA5"/>
    <w:rsid w:val="24E3634B"/>
    <w:rsid w:val="256268DC"/>
    <w:rsid w:val="25CDA1F7"/>
    <w:rsid w:val="25E7CEC6"/>
    <w:rsid w:val="25F1DDB7"/>
    <w:rsid w:val="25FDB9CA"/>
    <w:rsid w:val="26139006"/>
    <w:rsid w:val="26BAD6E0"/>
    <w:rsid w:val="273C5B44"/>
    <w:rsid w:val="2861C3D3"/>
    <w:rsid w:val="291FF9AE"/>
    <w:rsid w:val="2960C477"/>
    <w:rsid w:val="29E61ECE"/>
    <w:rsid w:val="2A3EF3BB"/>
    <w:rsid w:val="2B3CCCB9"/>
    <w:rsid w:val="2B4D86DF"/>
    <w:rsid w:val="2C35BA79"/>
    <w:rsid w:val="2C986539"/>
    <w:rsid w:val="2CA704A0"/>
    <w:rsid w:val="2CB0900F"/>
    <w:rsid w:val="2CB846E8"/>
    <w:rsid w:val="2EE3D236"/>
    <w:rsid w:val="2F2F7C28"/>
    <w:rsid w:val="2F98E38D"/>
    <w:rsid w:val="3001A887"/>
    <w:rsid w:val="3053AD5B"/>
    <w:rsid w:val="30E426FE"/>
    <w:rsid w:val="3111E336"/>
    <w:rsid w:val="311CD0AC"/>
    <w:rsid w:val="319D78E8"/>
    <w:rsid w:val="326D1E59"/>
    <w:rsid w:val="32A576A2"/>
    <w:rsid w:val="32D0844F"/>
    <w:rsid w:val="33682D86"/>
    <w:rsid w:val="339D5C86"/>
    <w:rsid w:val="33C64BD7"/>
    <w:rsid w:val="344592B6"/>
    <w:rsid w:val="34773F9C"/>
    <w:rsid w:val="3490330D"/>
    <w:rsid w:val="34C809D9"/>
    <w:rsid w:val="34D519AA"/>
    <w:rsid w:val="35FF78D5"/>
    <w:rsid w:val="36FDEC99"/>
    <w:rsid w:val="3752EC21"/>
    <w:rsid w:val="376AD41C"/>
    <w:rsid w:val="37DF1135"/>
    <w:rsid w:val="38083278"/>
    <w:rsid w:val="386DE8FF"/>
    <w:rsid w:val="388F66D5"/>
    <w:rsid w:val="389BB1EA"/>
    <w:rsid w:val="38E81417"/>
    <w:rsid w:val="393FC5D3"/>
    <w:rsid w:val="39685FE5"/>
    <w:rsid w:val="39C8F552"/>
    <w:rsid w:val="3A0A84C9"/>
    <w:rsid w:val="3A102DE8"/>
    <w:rsid w:val="3A1A02B0"/>
    <w:rsid w:val="3AEC9D8A"/>
    <w:rsid w:val="3B0DF534"/>
    <w:rsid w:val="3B6C72D3"/>
    <w:rsid w:val="3B8916A2"/>
    <w:rsid w:val="3BC6ACEB"/>
    <w:rsid w:val="3BD15DBC"/>
    <w:rsid w:val="3C01F9F0"/>
    <w:rsid w:val="3C776B3E"/>
    <w:rsid w:val="3C8A22F5"/>
    <w:rsid w:val="3C98C2B8"/>
    <w:rsid w:val="3CD12EC8"/>
    <w:rsid w:val="3CDBA39B"/>
    <w:rsid w:val="3CDBA39B"/>
    <w:rsid w:val="3DC0A730"/>
    <w:rsid w:val="3E07FA3E"/>
    <w:rsid w:val="3E0AE31E"/>
    <w:rsid w:val="3FC602FA"/>
    <w:rsid w:val="4009D052"/>
    <w:rsid w:val="40BB34B5"/>
    <w:rsid w:val="40F847F2"/>
    <w:rsid w:val="41640E5B"/>
    <w:rsid w:val="42559BA7"/>
    <w:rsid w:val="42FDA3BC"/>
    <w:rsid w:val="432687AA"/>
    <w:rsid w:val="43365723"/>
    <w:rsid w:val="434599BC"/>
    <w:rsid w:val="438E59E9"/>
    <w:rsid w:val="43EC83CD"/>
    <w:rsid w:val="44606810"/>
    <w:rsid w:val="44B09215"/>
    <w:rsid w:val="44C2580B"/>
    <w:rsid w:val="45136BF4"/>
    <w:rsid w:val="455466D4"/>
    <w:rsid w:val="45552A33"/>
    <w:rsid w:val="464C6276"/>
    <w:rsid w:val="4675E797"/>
    <w:rsid w:val="47575407"/>
    <w:rsid w:val="475D0DF9"/>
    <w:rsid w:val="4764C6EF"/>
    <w:rsid w:val="47A8BAD5"/>
    <w:rsid w:val="47F9F8CD"/>
    <w:rsid w:val="48317C64"/>
    <w:rsid w:val="48893488"/>
    <w:rsid w:val="488C0796"/>
    <w:rsid w:val="48CBD640"/>
    <w:rsid w:val="49938F27"/>
    <w:rsid w:val="4995C92E"/>
    <w:rsid w:val="4A141269"/>
    <w:rsid w:val="4A48EB50"/>
    <w:rsid w:val="4A559C18"/>
    <w:rsid w:val="4B1FD399"/>
    <w:rsid w:val="4BF16C79"/>
    <w:rsid w:val="4C073CF2"/>
    <w:rsid w:val="4C2A6083"/>
    <w:rsid w:val="4CBBA3FA"/>
    <w:rsid w:val="4CE08C8E"/>
    <w:rsid w:val="4CF17EC8"/>
    <w:rsid w:val="4D3D1748"/>
    <w:rsid w:val="4D5F78B9"/>
    <w:rsid w:val="4D6824F5"/>
    <w:rsid w:val="4D91A13A"/>
    <w:rsid w:val="4E7759CD"/>
    <w:rsid w:val="4EAC439A"/>
    <w:rsid w:val="4ED44A29"/>
    <w:rsid w:val="4EE7838C"/>
    <w:rsid w:val="4EF7EF50"/>
    <w:rsid w:val="4F017AD0"/>
    <w:rsid w:val="4F03F556"/>
    <w:rsid w:val="4F0EE042"/>
    <w:rsid w:val="4F175CD4"/>
    <w:rsid w:val="4F270FCE"/>
    <w:rsid w:val="50132A2E"/>
    <w:rsid w:val="50291F8A"/>
    <w:rsid w:val="50DB0A50"/>
    <w:rsid w:val="51296D67"/>
    <w:rsid w:val="51AEFA8F"/>
    <w:rsid w:val="5201BACB"/>
    <w:rsid w:val="52599029"/>
    <w:rsid w:val="528C695E"/>
    <w:rsid w:val="52C53DC8"/>
    <w:rsid w:val="53B049E7"/>
    <w:rsid w:val="544B57D1"/>
    <w:rsid w:val="54F6A887"/>
    <w:rsid w:val="550F65D6"/>
    <w:rsid w:val="55998A62"/>
    <w:rsid w:val="567C39BC"/>
    <w:rsid w:val="570F0BE4"/>
    <w:rsid w:val="571888F5"/>
    <w:rsid w:val="571AEE46"/>
    <w:rsid w:val="57388380"/>
    <w:rsid w:val="58053EFD"/>
    <w:rsid w:val="580DB51A"/>
    <w:rsid w:val="58101648"/>
    <w:rsid w:val="5887B775"/>
    <w:rsid w:val="58D453E1"/>
    <w:rsid w:val="58DD369C"/>
    <w:rsid w:val="5909C93F"/>
    <w:rsid w:val="59C816D4"/>
    <w:rsid w:val="59EBAF2F"/>
    <w:rsid w:val="5A2387D6"/>
    <w:rsid w:val="5B0158F1"/>
    <w:rsid w:val="5BBF5837"/>
    <w:rsid w:val="5C1091F9"/>
    <w:rsid w:val="5C4C61DD"/>
    <w:rsid w:val="5D35A955"/>
    <w:rsid w:val="5D754274"/>
    <w:rsid w:val="5E1A59F6"/>
    <w:rsid w:val="5FBE0D13"/>
    <w:rsid w:val="5FD34F03"/>
    <w:rsid w:val="6008C5B0"/>
    <w:rsid w:val="6048F7D6"/>
    <w:rsid w:val="6232E3AA"/>
    <w:rsid w:val="628E74CF"/>
    <w:rsid w:val="62B80CF4"/>
    <w:rsid w:val="635C7DD1"/>
    <w:rsid w:val="63D3D955"/>
    <w:rsid w:val="641371DA"/>
    <w:rsid w:val="642146F8"/>
    <w:rsid w:val="64221141"/>
    <w:rsid w:val="642B9CB0"/>
    <w:rsid w:val="643CEB11"/>
    <w:rsid w:val="64517EAC"/>
    <w:rsid w:val="6459B4CF"/>
    <w:rsid w:val="6459B4CF"/>
    <w:rsid w:val="64ABB30F"/>
    <w:rsid w:val="6513AC36"/>
    <w:rsid w:val="660CF9B4"/>
    <w:rsid w:val="665EDED7"/>
    <w:rsid w:val="666B8507"/>
    <w:rsid w:val="668FD9F7"/>
    <w:rsid w:val="669EDD98"/>
    <w:rsid w:val="6707B22E"/>
    <w:rsid w:val="6720539A"/>
    <w:rsid w:val="675F778B"/>
    <w:rsid w:val="67782D34"/>
    <w:rsid w:val="67C1D47D"/>
    <w:rsid w:val="682394A1"/>
    <w:rsid w:val="68426A3D"/>
    <w:rsid w:val="68554343"/>
    <w:rsid w:val="6875C8DC"/>
    <w:rsid w:val="6913FD95"/>
    <w:rsid w:val="6913FD95"/>
    <w:rsid w:val="69520D1E"/>
    <w:rsid w:val="69C51241"/>
    <w:rsid w:val="69EB3394"/>
    <w:rsid w:val="6AAFBB78"/>
    <w:rsid w:val="6B5A80D5"/>
    <w:rsid w:val="6BE43894"/>
    <w:rsid w:val="6D9E0495"/>
    <w:rsid w:val="6DDC39A0"/>
    <w:rsid w:val="6E3EE26F"/>
    <w:rsid w:val="6EF84019"/>
    <w:rsid w:val="6EF84019"/>
    <w:rsid w:val="6F3255EB"/>
    <w:rsid w:val="6F42E070"/>
    <w:rsid w:val="6F66440B"/>
    <w:rsid w:val="6F92F36B"/>
    <w:rsid w:val="7082C03E"/>
    <w:rsid w:val="709AD97B"/>
    <w:rsid w:val="70B1EA67"/>
    <w:rsid w:val="71413F15"/>
    <w:rsid w:val="716D868B"/>
    <w:rsid w:val="71A6AC8A"/>
    <w:rsid w:val="72AE1B75"/>
    <w:rsid w:val="734E5F4D"/>
    <w:rsid w:val="737A8F21"/>
    <w:rsid w:val="73BA6100"/>
    <w:rsid w:val="74470FBA"/>
    <w:rsid w:val="744B7B24"/>
    <w:rsid w:val="744C3B69"/>
    <w:rsid w:val="7495A939"/>
    <w:rsid w:val="74C2DB4B"/>
    <w:rsid w:val="750008A4"/>
    <w:rsid w:val="753B2387"/>
    <w:rsid w:val="754CF940"/>
    <w:rsid w:val="75D5858F"/>
    <w:rsid w:val="75E90C92"/>
    <w:rsid w:val="7656F8DD"/>
    <w:rsid w:val="7656F8DD"/>
    <w:rsid w:val="765EABAC"/>
    <w:rsid w:val="769B0FB7"/>
    <w:rsid w:val="777155F0"/>
    <w:rsid w:val="7895BFA9"/>
    <w:rsid w:val="791FAC8C"/>
    <w:rsid w:val="796B75B2"/>
    <w:rsid w:val="7A226C46"/>
    <w:rsid w:val="7A31900A"/>
    <w:rsid w:val="7A78B05D"/>
    <w:rsid w:val="7ABB7CED"/>
    <w:rsid w:val="7ACDCCC8"/>
    <w:rsid w:val="7B043D1A"/>
    <w:rsid w:val="7C0524E9"/>
    <w:rsid w:val="7CA8B80C"/>
    <w:rsid w:val="7D7459EA"/>
    <w:rsid w:val="7DF31DAF"/>
    <w:rsid w:val="7DF4191E"/>
    <w:rsid w:val="7DF41E77"/>
    <w:rsid w:val="7E3D496F"/>
    <w:rsid w:val="7E4706FA"/>
    <w:rsid w:val="7EE29617"/>
    <w:rsid w:val="7EEFA65D"/>
    <w:rsid w:val="7EFC0487"/>
    <w:rsid w:val="7F131573"/>
    <w:rsid w:val="7F4353B5"/>
    <w:rsid w:val="7F82DFF7"/>
    <w:rsid w:val="7FEBF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F65D6"/>
  <w15:chartTrackingRefBased/>
  <w15:docId w15:val="{2CF034E1-778A-4103-96D1-82ED4BA78C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ec69b1bec9c4523" /><Relationship Type="http://schemas.openxmlformats.org/officeDocument/2006/relationships/hyperlink" Target="https://www.alzheimersresearchuk.org/keeping-the-brain-active-may-help-prevent-dementia-study-suggests/" TargetMode="External" Id="R20392c2bcf1b4950" /><Relationship Type="http://schemas.openxmlformats.org/officeDocument/2006/relationships/hyperlink" Target="https://www.hopkinsmedicine.org/health/conditions-and-diseases/dementia/dementia-prevention-reduce-your-risk" TargetMode="External" Id="R70e52aef2a584d0d" /><Relationship Type="http://schemas.microsoft.com/office/2020/10/relationships/intelligence" Target="/word/intelligence2.xml" Id="R84f01aa99dbe4793" /><Relationship Type="http://schemas.openxmlformats.org/officeDocument/2006/relationships/numbering" Target="/word/numbering.xml" Id="Rc7881eb84d654679" /><Relationship Type="http://schemas.openxmlformats.org/officeDocument/2006/relationships/image" Target="/media/image3.jpg" Id="Rec0ef4bcd9074f62" /><Relationship Type="http://schemas.openxmlformats.org/officeDocument/2006/relationships/hyperlink" Target="https://www.alzheimersresearchuk.org/wp-content/uploads/2015/03/Women-and-Dementia-A-Marginalised-Majority1.pdf" TargetMode="External" Id="R4fa001722c8041fb" /><Relationship Type="http://schemas.openxmlformats.org/officeDocument/2006/relationships/hyperlink" Target="https://www.alzheimers.org.uk/about-dementia/risk-factors-and-prevention/physical-exercise" TargetMode="External" Id="R07d5647cff874ee7" /><Relationship Type="http://schemas.openxmlformats.org/officeDocument/2006/relationships/hyperlink" Target="https://www.alzheimers.org.uk/about-dementia/risk-factors-and-prevention/smoking-and-dementia" TargetMode="External" Id="R17782746359644d5" /><Relationship Type="http://schemas.openxmlformats.org/officeDocument/2006/relationships/hyperlink" Target="https://www.therecoveryvillage.com/mental-health/dementia/is-dementia-hereditary/" TargetMode="External" Id="R38e6dc5693e540d8" /><Relationship Type="http://schemas.openxmlformats.org/officeDocument/2006/relationships/hyperlink" Target="https://www.bmj.com/content/362/bmj.k2927" TargetMode="External" Id="Reb7d57a3ed9443b3" /><Relationship Type="http://schemas.openxmlformats.org/officeDocument/2006/relationships/hyperlink" Target="https://www.ucl.ac.uk/news/2020/jun/obesity-linked-higher-dementia-risk" TargetMode="External" Id="R04abb230d3724670" /><Relationship Type="http://schemas.openxmlformats.org/officeDocument/2006/relationships/header" Target="/word/header.xml" Id="Rb496794ef4d545fe" /><Relationship Type="http://schemas.openxmlformats.org/officeDocument/2006/relationships/footer" Target="/word/footer.xml" Id="R11fe8768810b4b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Cahill (2115040)</dc:creator>
  <keywords/>
  <dc:description/>
  <lastModifiedBy>Clare Cahill (2115040)</lastModifiedBy>
  <revision>3</revision>
  <dcterms:created xsi:type="dcterms:W3CDTF">2022-02-28T18:21:27.9078004Z</dcterms:created>
  <dcterms:modified xsi:type="dcterms:W3CDTF">2022-03-16T14:01:22.7379188Z</dcterms:modified>
</coreProperties>
</file>