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0F915" w14:textId="61B01256" w:rsidR="00896BDE" w:rsidRPr="00A34420" w:rsidRDefault="00896BDE" w:rsidP="00D03625">
      <w:pPr>
        <w:spacing w:line="360" w:lineRule="auto"/>
        <w:ind w:left="644" w:hanging="360"/>
        <w:jc w:val="center"/>
        <w:rPr>
          <w:rFonts w:ascii="Arial" w:hAnsi="Arial" w:cs="Arial"/>
          <w:b/>
          <w:bCs/>
          <w:sz w:val="32"/>
          <w:szCs w:val="32"/>
        </w:rPr>
      </w:pPr>
      <w:r w:rsidRPr="00A34420">
        <w:rPr>
          <w:rFonts w:ascii="Arial" w:hAnsi="Arial" w:cs="Arial"/>
          <w:b/>
          <w:bCs/>
          <w:noProof/>
          <w:sz w:val="32"/>
          <w:szCs w:val="32"/>
        </w:rPr>
        <w:drawing>
          <wp:anchor distT="0" distB="0" distL="114300" distR="114300" simplePos="0" relativeHeight="251689984" behindDoc="0" locked="0" layoutInCell="1" allowOverlap="1" wp14:anchorId="12FC0A5C" wp14:editId="786A6E44">
            <wp:simplePos x="2857500" y="914400"/>
            <wp:positionH relativeFrom="margin">
              <wp:align>left</wp:align>
            </wp:positionH>
            <wp:positionV relativeFrom="margin">
              <wp:align>top</wp:align>
            </wp:positionV>
            <wp:extent cx="2023745" cy="694690"/>
            <wp:effectExtent l="0" t="0" r="0" b="0"/>
            <wp:wrapSquare wrapText="bothSides"/>
            <wp:docPr id="134" name="Imagin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23745" cy="694690"/>
                    </a:xfrm>
                    <a:prstGeom prst="rect">
                      <a:avLst/>
                    </a:prstGeom>
                    <a:noFill/>
                  </pic:spPr>
                </pic:pic>
              </a:graphicData>
            </a:graphic>
          </wp:anchor>
        </w:drawing>
      </w:r>
    </w:p>
    <w:p w14:paraId="10BF6F48" w14:textId="77777777" w:rsidR="00896BDE" w:rsidRPr="00A34420" w:rsidRDefault="00896BDE">
      <w:pPr>
        <w:spacing w:line="259" w:lineRule="auto"/>
        <w:rPr>
          <w:rFonts w:ascii="Arial" w:hAnsi="Arial" w:cs="Arial"/>
          <w:b/>
          <w:bCs/>
          <w:sz w:val="32"/>
          <w:szCs w:val="32"/>
        </w:rPr>
      </w:pPr>
    </w:p>
    <w:p w14:paraId="3B574A35" w14:textId="77777777" w:rsidR="00896BDE" w:rsidRPr="00A34420" w:rsidRDefault="00896BDE">
      <w:pPr>
        <w:spacing w:line="259" w:lineRule="auto"/>
        <w:rPr>
          <w:rFonts w:ascii="Arial" w:hAnsi="Arial" w:cs="Arial"/>
          <w:b/>
          <w:bCs/>
          <w:sz w:val="32"/>
          <w:szCs w:val="32"/>
        </w:rPr>
      </w:pPr>
    </w:p>
    <w:p w14:paraId="4361CC21" w14:textId="77777777" w:rsidR="00896BDE" w:rsidRPr="00A34420" w:rsidRDefault="00896BDE">
      <w:pPr>
        <w:spacing w:line="259" w:lineRule="auto"/>
        <w:rPr>
          <w:rFonts w:ascii="Arial" w:hAnsi="Arial" w:cs="Arial"/>
          <w:b/>
          <w:bCs/>
          <w:sz w:val="32"/>
          <w:szCs w:val="32"/>
        </w:rPr>
      </w:pPr>
    </w:p>
    <w:p w14:paraId="632AAD32" w14:textId="0D6220B2" w:rsidR="00896BDE" w:rsidRPr="00A34420" w:rsidRDefault="00896BDE">
      <w:pPr>
        <w:spacing w:line="259" w:lineRule="auto"/>
        <w:rPr>
          <w:rFonts w:ascii="Arial" w:hAnsi="Arial" w:cs="Arial"/>
          <w:b/>
          <w:bCs/>
          <w:sz w:val="32"/>
          <w:szCs w:val="32"/>
        </w:rPr>
      </w:pPr>
    </w:p>
    <w:p w14:paraId="088D040A" w14:textId="24E0B007" w:rsidR="00896BDE" w:rsidRPr="00A34420" w:rsidRDefault="00896BDE">
      <w:pPr>
        <w:spacing w:line="259" w:lineRule="auto"/>
        <w:rPr>
          <w:rFonts w:ascii="Arial" w:hAnsi="Arial" w:cs="Arial"/>
          <w:b/>
          <w:bCs/>
          <w:sz w:val="32"/>
          <w:szCs w:val="32"/>
        </w:rPr>
      </w:pPr>
    </w:p>
    <w:p w14:paraId="5ACDBF74" w14:textId="77777777" w:rsidR="00896BDE" w:rsidRPr="00A34420" w:rsidRDefault="00896BDE">
      <w:pPr>
        <w:spacing w:line="259" w:lineRule="auto"/>
        <w:rPr>
          <w:rFonts w:ascii="Arial" w:hAnsi="Arial" w:cs="Arial"/>
          <w:b/>
          <w:bCs/>
          <w:sz w:val="32"/>
          <w:szCs w:val="32"/>
        </w:rPr>
      </w:pPr>
    </w:p>
    <w:p w14:paraId="34CCFF03" w14:textId="77777777" w:rsidR="00896BDE" w:rsidRPr="00A34420" w:rsidRDefault="00000000" w:rsidP="00896BDE">
      <w:pPr>
        <w:pStyle w:val="Frspaiere"/>
        <w:jc w:val="center"/>
        <w:rPr>
          <w:rFonts w:ascii="Arial" w:eastAsiaTheme="majorEastAsia" w:hAnsi="Arial" w:cs="Arial"/>
          <w:b/>
          <w:bCs/>
          <w:color w:val="262626" w:themeColor="text1" w:themeTint="D9"/>
          <w:sz w:val="72"/>
        </w:rPr>
      </w:pPr>
      <w:sdt>
        <w:sdtPr>
          <w:rPr>
            <w:rFonts w:ascii="Arial" w:eastAsia="Times New Roman" w:hAnsi="Arial" w:cs="Arial"/>
            <w:b/>
            <w:bCs/>
            <w:sz w:val="32"/>
            <w:szCs w:val="32"/>
          </w:rPr>
          <w:alias w:val="Titlu"/>
          <w:tag w:val=""/>
          <w:id w:val="-705018352"/>
          <w:dataBinding w:prefixMappings="xmlns:ns0='http://purl.org/dc/elements/1.1/' xmlns:ns1='http://schemas.openxmlformats.org/package/2006/metadata/core-properties' " w:xpath="/ns1:coreProperties[1]/ns0:title[1]" w:storeItemID="{6C3C8BC8-F283-45AE-878A-BAB7291924A1}"/>
          <w:text/>
        </w:sdtPr>
        <w:sdtContent>
          <w:r w:rsidR="00896BDE" w:rsidRPr="00A34420">
            <w:rPr>
              <w:rFonts w:ascii="Arial" w:eastAsia="Times New Roman" w:hAnsi="Arial" w:cs="Arial"/>
              <w:b/>
              <w:bCs/>
              <w:sz w:val="32"/>
              <w:szCs w:val="32"/>
            </w:rPr>
            <w:t>PROFESSIONAL CAREER DEVELOPMENT</w:t>
          </w:r>
        </w:sdtContent>
      </w:sdt>
    </w:p>
    <w:p w14:paraId="0E575BAD" w14:textId="77777777" w:rsidR="00896BDE" w:rsidRPr="00A34420" w:rsidRDefault="00896BDE" w:rsidP="00896BDE">
      <w:pPr>
        <w:spacing w:line="259" w:lineRule="auto"/>
        <w:jc w:val="center"/>
        <w:rPr>
          <w:rFonts w:ascii="Arial" w:hAnsi="Arial" w:cs="Arial"/>
          <w:b/>
          <w:bCs/>
          <w:sz w:val="32"/>
          <w:szCs w:val="32"/>
        </w:rPr>
      </w:pPr>
    </w:p>
    <w:p w14:paraId="0EA72015" w14:textId="5A5ECC8C" w:rsidR="00896BDE" w:rsidRPr="00A34420" w:rsidRDefault="00896BDE" w:rsidP="00896BDE">
      <w:pPr>
        <w:spacing w:line="259" w:lineRule="auto"/>
        <w:jc w:val="center"/>
        <w:rPr>
          <w:rFonts w:ascii="Arial" w:hAnsi="Arial" w:cs="Arial"/>
          <w:b/>
          <w:bCs/>
          <w:sz w:val="32"/>
          <w:szCs w:val="32"/>
        </w:rPr>
      </w:pPr>
      <w:r w:rsidRPr="00A34420">
        <w:rPr>
          <w:rFonts w:ascii="Arial" w:hAnsi="Arial" w:cs="Arial"/>
          <w:b/>
          <w:bCs/>
          <w:sz w:val="32"/>
          <w:szCs w:val="32"/>
        </w:rPr>
        <w:t>REFLECTIVE PORTFOLIO</w:t>
      </w:r>
    </w:p>
    <w:p w14:paraId="2C10DE71" w14:textId="60500E16" w:rsidR="00D03625" w:rsidRPr="00A34420" w:rsidRDefault="00D03625" w:rsidP="00D03625">
      <w:pPr>
        <w:spacing w:line="360" w:lineRule="auto"/>
        <w:ind w:left="644" w:hanging="360"/>
        <w:jc w:val="center"/>
        <w:rPr>
          <w:rFonts w:ascii="Arial" w:hAnsi="Arial" w:cs="Arial"/>
          <w:b/>
          <w:bCs/>
          <w:sz w:val="32"/>
          <w:szCs w:val="32"/>
        </w:rPr>
      </w:pPr>
    </w:p>
    <w:p w14:paraId="7A39530E" w14:textId="043443F7" w:rsidR="00896BDE" w:rsidRPr="00A34420" w:rsidRDefault="00896BDE" w:rsidP="00D03625">
      <w:pPr>
        <w:spacing w:line="360" w:lineRule="auto"/>
        <w:ind w:left="644" w:hanging="360"/>
        <w:jc w:val="center"/>
        <w:rPr>
          <w:rFonts w:ascii="Arial" w:hAnsi="Arial" w:cs="Arial"/>
          <w:b/>
          <w:bCs/>
          <w:sz w:val="32"/>
          <w:szCs w:val="32"/>
        </w:rPr>
      </w:pPr>
    </w:p>
    <w:p w14:paraId="64200237" w14:textId="60855EED" w:rsidR="00896BDE" w:rsidRPr="00A34420" w:rsidRDefault="00896BDE" w:rsidP="00D03625">
      <w:pPr>
        <w:spacing w:line="360" w:lineRule="auto"/>
        <w:ind w:left="644" w:hanging="360"/>
        <w:jc w:val="center"/>
        <w:rPr>
          <w:rFonts w:ascii="Arial" w:hAnsi="Arial" w:cs="Arial"/>
          <w:b/>
          <w:bCs/>
          <w:sz w:val="32"/>
          <w:szCs w:val="32"/>
        </w:rPr>
      </w:pPr>
    </w:p>
    <w:p w14:paraId="779795FE" w14:textId="77777777" w:rsidR="00896BDE" w:rsidRPr="00A34420" w:rsidRDefault="00896BDE" w:rsidP="00D03625">
      <w:pPr>
        <w:spacing w:line="360" w:lineRule="auto"/>
        <w:ind w:left="644" w:hanging="360"/>
        <w:jc w:val="center"/>
        <w:rPr>
          <w:rFonts w:ascii="Arial" w:hAnsi="Arial" w:cs="Arial"/>
          <w:b/>
          <w:bCs/>
          <w:sz w:val="32"/>
          <w:szCs w:val="32"/>
        </w:rPr>
      </w:pPr>
    </w:p>
    <w:p w14:paraId="5405A6FB" w14:textId="77E3CA31" w:rsidR="00896BDE" w:rsidRPr="00A34420" w:rsidRDefault="00896BDE" w:rsidP="00D03625">
      <w:pPr>
        <w:spacing w:line="360" w:lineRule="auto"/>
        <w:ind w:left="644" w:hanging="360"/>
        <w:jc w:val="center"/>
        <w:rPr>
          <w:rFonts w:ascii="Arial" w:hAnsi="Arial" w:cs="Arial"/>
          <w:b/>
          <w:bCs/>
          <w:sz w:val="32"/>
          <w:szCs w:val="32"/>
        </w:rPr>
      </w:pPr>
    </w:p>
    <w:p w14:paraId="75E3B0EE" w14:textId="77777777" w:rsidR="00896BDE" w:rsidRPr="00A34420" w:rsidRDefault="00896BDE" w:rsidP="00896BDE">
      <w:pPr>
        <w:spacing w:after="0" w:line="240" w:lineRule="auto"/>
        <w:rPr>
          <w:rFonts w:ascii="Arial" w:eastAsia="Times New Roman" w:hAnsi="Arial" w:cs="Arial"/>
          <w:b/>
          <w:bCs/>
          <w:sz w:val="22"/>
          <w:szCs w:val="22"/>
          <w:lang w:eastAsia="en-GB"/>
        </w:rPr>
      </w:pPr>
      <w:r w:rsidRPr="00A34420">
        <w:rPr>
          <w:rFonts w:ascii="Arial" w:eastAsia="Times New Roman" w:hAnsi="Arial" w:cs="Arial"/>
          <w:b/>
          <w:bCs/>
          <w:sz w:val="22"/>
          <w:szCs w:val="22"/>
          <w:lang w:eastAsia="en-GB"/>
        </w:rPr>
        <w:t>LECTURER: DR. KINGSLEY OMEIHE</w:t>
      </w:r>
    </w:p>
    <w:p w14:paraId="3B079CE9" w14:textId="77777777" w:rsidR="00896BDE" w:rsidRPr="00A34420" w:rsidRDefault="00896BDE" w:rsidP="00896BDE">
      <w:pPr>
        <w:spacing w:after="0" w:line="240" w:lineRule="auto"/>
        <w:rPr>
          <w:rFonts w:ascii="Arial" w:eastAsia="Times New Roman" w:hAnsi="Arial" w:cs="Arial"/>
          <w:b/>
          <w:bCs/>
          <w:sz w:val="22"/>
          <w:szCs w:val="22"/>
          <w:lang w:eastAsia="en-GB"/>
        </w:rPr>
      </w:pPr>
    </w:p>
    <w:p w14:paraId="2E1B79A0" w14:textId="77777777" w:rsidR="00896BDE" w:rsidRPr="00A34420" w:rsidRDefault="00896BDE" w:rsidP="00896BDE">
      <w:pPr>
        <w:spacing w:after="0" w:line="360" w:lineRule="auto"/>
        <w:rPr>
          <w:rFonts w:ascii="Arial" w:eastAsia="Times New Roman" w:hAnsi="Arial" w:cs="Arial"/>
          <w:b/>
          <w:bCs/>
          <w:sz w:val="22"/>
          <w:szCs w:val="22"/>
          <w:lang w:eastAsia="en-GB"/>
        </w:rPr>
      </w:pPr>
      <w:r w:rsidRPr="00A34420">
        <w:rPr>
          <w:rFonts w:ascii="Arial" w:eastAsia="Times New Roman" w:hAnsi="Arial" w:cs="Arial"/>
          <w:b/>
          <w:bCs/>
          <w:sz w:val="22"/>
          <w:szCs w:val="22"/>
          <w:lang w:eastAsia="en-GB"/>
        </w:rPr>
        <w:t>STUDENT: ALEXANDRA - VALENTINA GHITA</w:t>
      </w:r>
    </w:p>
    <w:p w14:paraId="6F15C6F0" w14:textId="77777777" w:rsidR="00896BDE" w:rsidRPr="00A34420" w:rsidRDefault="00896BDE" w:rsidP="00896BDE">
      <w:pPr>
        <w:spacing w:after="0" w:line="360" w:lineRule="auto"/>
        <w:rPr>
          <w:rFonts w:ascii="Arial" w:eastAsia="Times New Roman" w:hAnsi="Arial" w:cs="Arial"/>
          <w:b/>
          <w:bCs/>
          <w:sz w:val="22"/>
          <w:szCs w:val="22"/>
          <w:lang w:eastAsia="en-GB"/>
        </w:rPr>
      </w:pPr>
      <w:r w:rsidRPr="00A34420">
        <w:rPr>
          <w:rFonts w:ascii="Arial" w:eastAsia="Times New Roman" w:hAnsi="Arial" w:cs="Arial"/>
          <w:b/>
          <w:bCs/>
          <w:sz w:val="22"/>
          <w:szCs w:val="22"/>
          <w:lang w:eastAsia="en-GB"/>
        </w:rPr>
        <w:t>STUDENT NUMBER: 2127554</w:t>
      </w:r>
    </w:p>
    <w:p w14:paraId="317DE0E5" w14:textId="77777777" w:rsidR="00896BDE" w:rsidRPr="00A34420" w:rsidRDefault="00896BDE" w:rsidP="00896BDE">
      <w:pPr>
        <w:spacing w:after="0" w:line="360" w:lineRule="auto"/>
        <w:rPr>
          <w:rFonts w:ascii="Arial" w:eastAsia="Times New Roman" w:hAnsi="Arial" w:cs="Arial"/>
          <w:b/>
          <w:bCs/>
          <w:sz w:val="22"/>
          <w:szCs w:val="22"/>
          <w:lang w:eastAsia="en-GB"/>
        </w:rPr>
      </w:pPr>
      <w:r w:rsidRPr="00A34420">
        <w:rPr>
          <w:rFonts w:ascii="Arial" w:eastAsia="Times New Roman" w:hAnsi="Arial" w:cs="Arial"/>
          <w:b/>
          <w:bCs/>
          <w:sz w:val="22"/>
          <w:szCs w:val="22"/>
          <w:lang w:eastAsia="en-GB"/>
        </w:rPr>
        <w:t>MODULE CODE: BMSW4005_BIRM</w:t>
      </w:r>
    </w:p>
    <w:p w14:paraId="78D09FED" w14:textId="7694371D" w:rsidR="00896BDE" w:rsidRPr="00A34420" w:rsidRDefault="00896BDE" w:rsidP="00D03625">
      <w:pPr>
        <w:spacing w:line="360" w:lineRule="auto"/>
        <w:ind w:left="644" w:hanging="360"/>
        <w:jc w:val="center"/>
        <w:rPr>
          <w:rFonts w:ascii="Arial" w:hAnsi="Arial" w:cs="Arial"/>
          <w:b/>
          <w:bCs/>
          <w:sz w:val="32"/>
          <w:szCs w:val="32"/>
        </w:rPr>
      </w:pPr>
    </w:p>
    <w:p w14:paraId="2F1342A8" w14:textId="10F0E8E5" w:rsidR="00896BDE" w:rsidRPr="00A34420" w:rsidRDefault="00896BDE" w:rsidP="00D03625">
      <w:pPr>
        <w:spacing w:line="360" w:lineRule="auto"/>
        <w:ind w:left="644" w:hanging="360"/>
        <w:jc w:val="center"/>
        <w:rPr>
          <w:rFonts w:ascii="Arial" w:hAnsi="Arial" w:cs="Arial"/>
          <w:b/>
          <w:bCs/>
          <w:sz w:val="32"/>
          <w:szCs w:val="32"/>
        </w:rPr>
      </w:pPr>
    </w:p>
    <w:p w14:paraId="05236612" w14:textId="3A0F81F4" w:rsidR="00896BDE" w:rsidRPr="00A34420" w:rsidRDefault="00896BDE" w:rsidP="00D03625">
      <w:pPr>
        <w:spacing w:line="360" w:lineRule="auto"/>
        <w:ind w:left="644" w:hanging="360"/>
        <w:jc w:val="center"/>
        <w:rPr>
          <w:rFonts w:ascii="Arial" w:hAnsi="Arial" w:cs="Arial"/>
          <w:b/>
          <w:bCs/>
          <w:sz w:val="32"/>
          <w:szCs w:val="32"/>
        </w:rPr>
      </w:pPr>
    </w:p>
    <w:p w14:paraId="7FF93711" w14:textId="16C287AE" w:rsidR="00896BDE" w:rsidRPr="00A34420" w:rsidRDefault="00896BDE" w:rsidP="00D03625">
      <w:pPr>
        <w:spacing w:line="360" w:lineRule="auto"/>
        <w:ind w:left="644" w:hanging="360"/>
        <w:jc w:val="center"/>
        <w:rPr>
          <w:rFonts w:ascii="Arial" w:hAnsi="Arial" w:cs="Arial"/>
          <w:b/>
          <w:bCs/>
          <w:sz w:val="32"/>
          <w:szCs w:val="32"/>
        </w:rPr>
      </w:pPr>
    </w:p>
    <w:p w14:paraId="2E9961A5" w14:textId="4D43D547" w:rsidR="00896BDE" w:rsidRPr="00A34420" w:rsidRDefault="00896BDE" w:rsidP="00D03625">
      <w:pPr>
        <w:spacing w:line="360" w:lineRule="auto"/>
        <w:ind w:left="644" w:hanging="360"/>
        <w:jc w:val="center"/>
        <w:rPr>
          <w:rFonts w:ascii="Arial" w:hAnsi="Arial" w:cs="Arial"/>
          <w:b/>
          <w:bCs/>
          <w:sz w:val="32"/>
          <w:szCs w:val="32"/>
        </w:rPr>
      </w:pPr>
    </w:p>
    <w:p w14:paraId="6BD20671" w14:textId="09F4A7FA" w:rsidR="006D32EE" w:rsidRPr="00A34420" w:rsidRDefault="000E7ED0" w:rsidP="006D32EE">
      <w:pPr>
        <w:jc w:val="center"/>
        <w:rPr>
          <w:rFonts w:ascii="Arial" w:hAnsi="Arial" w:cs="Arial"/>
          <w:b/>
          <w:bCs/>
          <w:sz w:val="28"/>
          <w:szCs w:val="28"/>
        </w:rPr>
      </w:pPr>
      <w:r>
        <w:rPr>
          <w:rFonts w:ascii="Arial" w:hAnsi="Arial" w:cs="Arial"/>
          <w:b/>
          <w:bCs/>
          <w:sz w:val="28"/>
          <w:szCs w:val="28"/>
        </w:rPr>
        <w:lastRenderedPageBreak/>
        <w:t>ABSTRACT</w:t>
      </w:r>
    </w:p>
    <w:p w14:paraId="734E1828" w14:textId="77777777" w:rsidR="006D32EE" w:rsidRPr="00A34420" w:rsidRDefault="006D32EE" w:rsidP="006D32EE">
      <w:pPr>
        <w:jc w:val="both"/>
        <w:rPr>
          <w:rFonts w:ascii="Arial" w:hAnsi="Arial" w:cs="Arial"/>
          <w:b/>
          <w:bCs/>
          <w:sz w:val="22"/>
          <w:szCs w:val="22"/>
        </w:rPr>
      </w:pPr>
    </w:p>
    <w:p w14:paraId="1601A128" w14:textId="77777777" w:rsidR="006D32EE" w:rsidRPr="00A34420" w:rsidRDefault="006D32EE" w:rsidP="006D32EE">
      <w:pPr>
        <w:rPr>
          <w:rFonts w:ascii="Arial" w:hAnsi="Arial" w:cs="Arial"/>
          <w:b/>
          <w:bCs/>
          <w:sz w:val="22"/>
          <w:szCs w:val="22"/>
        </w:rPr>
      </w:pPr>
    </w:p>
    <w:p w14:paraId="5790414A" w14:textId="3BAF191F" w:rsidR="006D32EE" w:rsidRPr="00357B22" w:rsidRDefault="006D32EE" w:rsidP="006D32EE">
      <w:pPr>
        <w:spacing w:line="360" w:lineRule="auto"/>
        <w:ind w:firstLine="360"/>
        <w:jc w:val="both"/>
        <w:rPr>
          <w:rFonts w:ascii="Arial" w:hAnsi="Arial" w:cs="Arial"/>
          <w:sz w:val="22"/>
          <w:szCs w:val="22"/>
        </w:rPr>
      </w:pPr>
      <w:r w:rsidRPr="00357B22">
        <w:rPr>
          <w:rFonts w:ascii="Arial" w:hAnsi="Arial" w:cs="Arial"/>
          <w:sz w:val="22"/>
          <w:szCs w:val="22"/>
        </w:rPr>
        <w:t xml:space="preserve">This </w:t>
      </w:r>
      <w:r w:rsidR="00010049" w:rsidRPr="00357B22">
        <w:rPr>
          <w:rFonts w:ascii="Arial" w:hAnsi="Arial" w:cs="Arial"/>
          <w:sz w:val="22"/>
          <w:szCs w:val="22"/>
        </w:rPr>
        <w:t xml:space="preserve">report </w:t>
      </w:r>
      <w:r w:rsidR="00010049">
        <w:rPr>
          <w:rFonts w:ascii="Arial" w:hAnsi="Arial" w:cs="Arial"/>
          <w:sz w:val="22"/>
          <w:szCs w:val="22"/>
        </w:rPr>
        <w:t>has</w:t>
      </w:r>
      <w:r w:rsidR="000E7ED0">
        <w:rPr>
          <w:rFonts w:ascii="Arial" w:hAnsi="Arial" w:cs="Arial"/>
          <w:sz w:val="22"/>
          <w:szCs w:val="22"/>
        </w:rPr>
        <w:t xml:space="preserve"> focused</w:t>
      </w:r>
      <w:r w:rsidRPr="00357B22">
        <w:rPr>
          <w:rFonts w:ascii="Arial" w:hAnsi="Arial" w:cs="Arial"/>
          <w:sz w:val="22"/>
          <w:szCs w:val="22"/>
        </w:rPr>
        <w:t xml:space="preserve"> on personal development through a SWOT analysis and the development of a personal development plan. The SWOT analysis evaluate</w:t>
      </w:r>
      <w:r w:rsidR="000E7ED0">
        <w:rPr>
          <w:rFonts w:ascii="Arial" w:hAnsi="Arial" w:cs="Arial"/>
          <w:sz w:val="22"/>
          <w:szCs w:val="22"/>
        </w:rPr>
        <w:t>d</w:t>
      </w:r>
      <w:r w:rsidRPr="00357B22">
        <w:rPr>
          <w:rFonts w:ascii="Arial" w:hAnsi="Arial" w:cs="Arial"/>
          <w:sz w:val="22"/>
          <w:szCs w:val="22"/>
        </w:rPr>
        <w:t xml:space="preserve"> my strengths and weaknesses, as well as the opportunities and threats in the workplace. My personal development plan </w:t>
      </w:r>
      <w:r w:rsidR="000E7ED0">
        <w:rPr>
          <w:rFonts w:ascii="Arial" w:hAnsi="Arial" w:cs="Arial"/>
          <w:sz w:val="22"/>
          <w:szCs w:val="22"/>
        </w:rPr>
        <w:t xml:space="preserve">was used to </w:t>
      </w:r>
      <w:r w:rsidRPr="00357B22">
        <w:rPr>
          <w:rFonts w:ascii="Arial" w:hAnsi="Arial" w:cs="Arial"/>
          <w:sz w:val="22"/>
          <w:szCs w:val="22"/>
        </w:rPr>
        <w:t xml:space="preserve">describe my long-term goals and actions. The report also goes over different learning theories. </w:t>
      </w:r>
    </w:p>
    <w:p w14:paraId="542591D8" w14:textId="2D0410DD" w:rsidR="006D32EE" w:rsidRPr="00A34420" w:rsidRDefault="006D32EE" w:rsidP="006D32EE">
      <w:pPr>
        <w:spacing w:line="360" w:lineRule="auto"/>
        <w:ind w:firstLine="360"/>
        <w:jc w:val="both"/>
        <w:rPr>
          <w:rFonts w:ascii="Arial" w:hAnsi="Arial" w:cs="Arial"/>
          <w:b/>
          <w:bCs/>
          <w:sz w:val="22"/>
          <w:szCs w:val="22"/>
        </w:rPr>
      </w:pPr>
      <w:r w:rsidRPr="00357B22">
        <w:rPr>
          <w:rFonts w:ascii="Arial" w:hAnsi="Arial" w:cs="Arial"/>
          <w:sz w:val="22"/>
          <w:szCs w:val="22"/>
        </w:rPr>
        <w:t xml:space="preserve">In this report, I </w:t>
      </w:r>
      <w:r w:rsidR="000E7ED0">
        <w:rPr>
          <w:rFonts w:ascii="Arial" w:hAnsi="Arial" w:cs="Arial"/>
          <w:sz w:val="22"/>
          <w:szCs w:val="22"/>
        </w:rPr>
        <w:t>used</w:t>
      </w:r>
      <w:r w:rsidRPr="00357B22">
        <w:rPr>
          <w:rFonts w:ascii="Arial" w:hAnsi="Arial" w:cs="Arial"/>
          <w:sz w:val="22"/>
          <w:szCs w:val="22"/>
        </w:rPr>
        <w:t xml:space="preserve"> the model to reflect on a personal professional development plan and highlight how it helped me learn better. The evaluation emphasises the necessity of ongoing learning and growth in career planning and development, as well as comprehending ethical and legal consequences in the employment market</w:t>
      </w:r>
      <w:r w:rsidRPr="00A34420">
        <w:rPr>
          <w:rFonts w:ascii="Arial" w:hAnsi="Arial" w:cs="Arial"/>
          <w:b/>
          <w:bCs/>
          <w:sz w:val="22"/>
          <w:szCs w:val="22"/>
        </w:rPr>
        <w:t>.</w:t>
      </w:r>
    </w:p>
    <w:p w14:paraId="3E59D292" w14:textId="4058DCC4" w:rsidR="00896BDE" w:rsidRPr="00A34420" w:rsidRDefault="00896BDE" w:rsidP="00D03625">
      <w:pPr>
        <w:spacing w:line="360" w:lineRule="auto"/>
        <w:ind w:left="644" w:hanging="360"/>
        <w:jc w:val="center"/>
        <w:rPr>
          <w:rFonts w:ascii="Arial" w:hAnsi="Arial" w:cs="Arial"/>
          <w:b/>
          <w:bCs/>
          <w:sz w:val="32"/>
          <w:szCs w:val="32"/>
        </w:rPr>
      </w:pPr>
    </w:p>
    <w:p w14:paraId="2C1A281E" w14:textId="0281C35F" w:rsidR="006D32EE" w:rsidRPr="00A34420" w:rsidRDefault="006D32EE" w:rsidP="00D03625">
      <w:pPr>
        <w:spacing w:line="360" w:lineRule="auto"/>
        <w:ind w:left="644" w:hanging="360"/>
        <w:jc w:val="center"/>
        <w:rPr>
          <w:rFonts w:ascii="Arial" w:hAnsi="Arial" w:cs="Arial"/>
          <w:b/>
          <w:bCs/>
          <w:sz w:val="32"/>
          <w:szCs w:val="32"/>
        </w:rPr>
      </w:pPr>
    </w:p>
    <w:p w14:paraId="4730B707" w14:textId="32EA6522" w:rsidR="006D32EE" w:rsidRPr="00A34420" w:rsidRDefault="006D32EE" w:rsidP="00D03625">
      <w:pPr>
        <w:spacing w:line="360" w:lineRule="auto"/>
        <w:ind w:left="644" w:hanging="360"/>
        <w:jc w:val="center"/>
        <w:rPr>
          <w:rFonts w:ascii="Arial" w:hAnsi="Arial" w:cs="Arial"/>
          <w:b/>
          <w:bCs/>
          <w:sz w:val="32"/>
          <w:szCs w:val="32"/>
        </w:rPr>
      </w:pPr>
    </w:p>
    <w:p w14:paraId="65368ECF" w14:textId="791183A5" w:rsidR="006D32EE" w:rsidRPr="00A34420" w:rsidRDefault="006D32EE" w:rsidP="00D03625">
      <w:pPr>
        <w:spacing w:line="360" w:lineRule="auto"/>
        <w:ind w:left="644" w:hanging="360"/>
        <w:jc w:val="center"/>
        <w:rPr>
          <w:rFonts w:ascii="Arial" w:hAnsi="Arial" w:cs="Arial"/>
          <w:b/>
          <w:bCs/>
          <w:sz w:val="32"/>
          <w:szCs w:val="32"/>
        </w:rPr>
      </w:pPr>
    </w:p>
    <w:p w14:paraId="2FF45916" w14:textId="4C0A7C7B" w:rsidR="006D32EE" w:rsidRPr="00A34420" w:rsidRDefault="006D32EE" w:rsidP="00D03625">
      <w:pPr>
        <w:spacing w:line="360" w:lineRule="auto"/>
        <w:ind w:left="644" w:hanging="360"/>
        <w:jc w:val="center"/>
        <w:rPr>
          <w:rFonts w:ascii="Arial" w:hAnsi="Arial" w:cs="Arial"/>
          <w:b/>
          <w:bCs/>
          <w:sz w:val="32"/>
          <w:szCs w:val="32"/>
        </w:rPr>
      </w:pPr>
    </w:p>
    <w:p w14:paraId="49564C35" w14:textId="0EB658B6" w:rsidR="006D32EE" w:rsidRPr="00A34420" w:rsidRDefault="006D32EE" w:rsidP="00D03625">
      <w:pPr>
        <w:spacing w:line="360" w:lineRule="auto"/>
        <w:ind w:left="644" w:hanging="360"/>
        <w:jc w:val="center"/>
        <w:rPr>
          <w:rFonts w:ascii="Arial" w:hAnsi="Arial" w:cs="Arial"/>
          <w:b/>
          <w:bCs/>
          <w:sz w:val="32"/>
          <w:szCs w:val="32"/>
        </w:rPr>
      </w:pPr>
    </w:p>
    <w:p w14:paraId="0475EE3A" w14:textId="3B40CBB6" w:rsidR="006D32EE" w:rsidRPr="00A34420" w:rsidRDefault="006D32EE" w:rsidP="00D03625">
      <w:pPr>
        <w:spacing w:line="360" w:lineRule="auto"/>
        <w:ind w:left="644" w:hanging="360"/>
        <w:jc w:val="center"/>
        <w:rPr>
          <w:rFonts w:ascii="Arial" w:hAnsi="Arial" w:cs="Arial"/>
          <w:b/>
          <w:bCs/>
          <w:sz w:val="32"/>
          <w:szCs w:val="32"/>
        </w:rPr>
      </w:pPr>
    </w:p>
    <w:p w14:paraId="3FD3D823" w14:textId="3D179A72" w:rsidR="006D32EE" w:rsidRPr="00A34420" w:rsidRDefault="006D32EE" w:rsidP="00D03625">
      <w:pPr>
        <w:spacing w:line="360" w:lineRule="auto"/>
        <w:ind w:left="644" w:hanging="360"/>
        <w:jc w:val="center"/>
        <w:rPr>
          <w:rFonts w:ascii="Arial" w:hAnsi="Arial" w:cs="Arial"/>
          <w:b/>
          <w:bCs/>
          <w:sz w:val="32"/>
          <w:szCs w:val="32"/>
        </w:rPr>
      </w:pPr>
    </w:p>
    <w:p w14:paraId="4D8CD830" w14:textId="2F4E7BEF" w:rsidR="006D32EE" w:rsidRPr="00A34420" w:rsidRDefault="006D32EE" w:rsidP="00D03625">
      <w:pPr>
        <w:spacing w:line="360" w:lineRule="auto"/>
        <w:ind w:left="644" w:hanging="360"/>
        <w:jc w:val="center"/>
        <w:rPr>
          <w:rFonts w:ascii="Arial" w:hAnsi="Arial" w:cs="Arial"/>
          <w:b/>
          <w:bCs/>
          <w:sz w:val="32"/>
          <w:szCs w:val="32"/>
        </w:rPr>
      </w:pPr>
    </w:p>
    <w:p w14:paraId="70F55923" w14:textId="0F698157" w:rsidR="006D32EE" w:rsidRPr="00A34420" w:rsidRDefault="006D32EE" w:rsidP="00D03625">
      <w:pPr>
        <w:spacing w:line="360" w:lineRule="auto"/>
        <w:ind w:left="644" w:hanging="360"/>
        <w:jc w:val="center"/>
        <w:rPr>
          <w:rFonts w:ascii="Arial" w:hAnsi="Arial" w:cs="Arial"/>
          <w:b/>
          <w:bCs/>
          <w:sz w:val="32"/>
          <w:szCs w:val="32"/>
        </w:rPr>
      </w:pPr>
    </w:p>
    <w:p w14:paraId="5D939030" w14:textId="010F7A60" w:rsidR="006D32EE" w:rsidRPr="00A34420" w:rsidRDefault="006D32EE" w:rsidP="00D03625">
      <w:pPr>
        <w:spacing w:line="360" w:lineRule="auto"/>
        <w:ind w:left="644" w:hanging="360"/>
        <w:jc w:val="center"/>
        <w:rPr>
          <w:rFonts w:ascii="Arial" w:hAnsi="Arial" w:cs="Arial"/>
          <w:b/>
          <w:bCs/>
          <w:sz w:val="32"/>
          <w:szCs w:val="32"/>
        </w:rPr>
      </w:pPr>
    </w:p>
    <w:p w14:paraId="49D66ECB" w14:textId="77777777" w:rsidR="006D32EE" w:rsidRPr="00A34420" w:rsidRDefault="006D32EE" w:rsidP="00D03625">
      <w:pPr>
        <w:spacing w:line="360" w:lineRule="auto"/>
        <w:ind w:left="644" w:hanging="360"/>
        <w:jc w:val="center"/>
        <w:rPr>
          <w:rFonts w:ascii="Arial" w:hAnsi="Arial" w:cs="Arial"/>
          <w:b/>
          <w:bCs/>
          <w:sz w:val="32"/>
          <w:szCs w:val="32"/>
        </w:rPr>
      </w:pPr>
    </w:p>
    <w:p w14:paraId="606AAC1E" w14:textId="04736906" w:rsidR="00D3299A" w:rsidRPr="00A34420" w:rsidRDefault="00D3299A">
      <w:pPr>
        <w:rPr>
          <w:rFonts w:ascii="Arial" w:hAnsi="Arial" w:cs="Arial"/>
          <w:b/>
          <w:bCs/>
        </w:rPr>
      </w:pPr>
    </w:p>
    <w:sdt>
      <w:sdtPr>
        <w:rPr>
          <w:rFonts w:ascii="Arial" w:eastAsiaTheme="minorEastAsia" w:hAnsi="Arial" w:cs="Arial"/>
          <w:b/>
          <w:bCs/>
          <w:color w:val="auto"/>
          <w:sz w:val="21"/>
          <w:szCs w:val="21"/>
          <w:lang w:val="ro-RO" w:eastAsia="en-US"/>
        </w:rPr>
        <w:id w:val="1740982667"/>
        <w:docPartObj>
          <w:docPartGallery w:val="Table of Contents"/>
          <w:docPartUnique/>
        </w:docPartObj>
      </w:sdtPr>
      <w:sdtContent>
        <w:p w14:paraId="5F4AA707" w14:textId="0C35D37A" w:rsidR="006D32EE" w:rsidRPr="00A34420" w:rsidRDefault="00A34420" w:rsidP="00A34420">
          <w:pPr>
            <w:pStyle w:val="Titlucuprins"/>
            <w:jc w:val="center"/>
            <w:rPr>
              <w:rFonts w:ascii="Arial" w:hAnsi="Arial" w:cs="Arial"/>
              <w:b/>
              <w:bCs/>
              <w:color w:val="auto"/>
              <w:lang w:val="ro-RO"/>
            </w:rPr>
          </w:pPr>
          <w:r w:rsidRPr="00A34420">
            <w:rPr>
              <w:rFonts w:ascii="Arial" w:hAnsi="Arial" w:cs="Arial"/>
              <w:b/>
              <w:bCs/>
              <w:color w:val="auto"/>
              <w:lang w:val="ro-RO"/>
            </w:rPr>
            <w:t>TABLE OF CONTENT</w:t>
          </w:r>
        </w:p>
        <w:p w14:paraId="07FEA6FF" w14:textId="4F59368A" w:rsidR="00A34420" w:rsidRPr="00A34420" w:rsidRDefault="00A34420" w:rsidP="00A34420">
          <w:pPr>
            <w:rPr>
              <w:rFonts w:ascii="Arial" w:hAnsi="Arial" w:cs="Arial"/>
              <w:b/>
              <w:bCs/>
              <w:lang w:val="ro-RO" w:eastAsia="en-GB"/>
            </w:rPr>
          </w:pPr>
        </w:p>
        <w:p w14:paraId="2C8E24ED" w14:textId="77777777" w:rsidR="00A34420" w:rsidRPr="00A34420" w:rsidRDefault="00A34420" w:rsidP="00A34420">
          <w:pPr>
            <w:spacing w:line="360" w:lineRule="auto"/>
            <w:rPr>
              <w:rStyle w:val="Titlulcrii"/>
              <w:sz w:val="24"/>
              <w:szCs w:val="24"/>
              <w:lang w:val="ro-RO" w:eastAsia="en-GB"/>
            </w:rPr>
          </w:pPr>
        </w:p>
        <w:p w14:paraId="70093728" w14:textId="5582B39F" w:rsidR="006E1F14" w:rsidRDefault="006D32EE">
          <w:pPr>
            <w:pStyle w:val="Cuprins1"/>
            <w:tabs>
              <w:tab w:val="left" w:pos="440"/>
              <w:tab w:val="right" w:leader="dot" w:pos="9016"/>
            </w:tabs>
            <w:rPr>
              <w:noProof/>
              <w:sz w:val="22"/>
              <w:szCs w:val="22"/>
              <w:lang w:eastAsia="en-GB"/>
            </w:rPr>
          </w:pPr>
          <w:r w:rsidRPr="00A34420">
            <w:rPr>
              <w:rStyle w:val="Titlulcrii"/>
              <w:sz w:val="24"/>
              <w:szCs w:val="24"/>
            </w:rPr>
            <w:fldChar w:fldCharType="begin"/>
          </w:r>
          <w:r w:rsidRPr="00A34420">
            <w:rPr>
              <w:rStyle w:val="Titlulcrii"/>
              <w:sz w:val="24"/>
              <w:szCs w:val="24"/>
            </w:rPr>
            <w:instrText xml:space="preserve"> TOC \o "1-3" \h \z \u </w:instrText>
          </w:r>
          <w:r w:rsidRPr="00A34420">
            <w:rPr>
              <w:rStyle w:val="Titlulcrii"/>
              <w:sz w:val="24"/>
              <w:szCs w:val="24"/>
            </w:rPr>
            <w:fldChar w:fldCharType="separate"/>
          </w:r>
          <w:hyperlink w:anchor="_Toc130738646" w:history="1">
            <w:r w:rsidR="006E1F14" w:rsidRPr="00DA5DA8">
              <w:rPr>
                <w:rStyle w:val="Hyperlink"/>
                <w:rFonts w:ascii="Arial" w:hAnsi="Arial" w:cs="Arial"/>
                <w:b/>
                <w:bCs/>
                <w:noProof/>
              </w:rPr>
              <w:t>1.</w:t>
            </w:r>
            <w:r w:rsidR="006E1F14">
              <w:rPr>
                <w:noProof/>
                <w:sz w:val="22"/>
                <w:szCs w:val="22"/>
                <w:lang w:eastAsia="en-GB"/>
              </w:rPr>
              <w:tab/>
            </w:r>
            <w:r w:rsidR="006E1F14" w:rsidRPr="00DA5DA8">
              <w:rPr>
                <w:rStyle w:val="Hyperlink"/>
                <w:rFonts w:ascii="Arial" w:hAnsi="Arial" w:cs="Arial"/>
                <w:b/>
                <w:bCs/>
                <w:noProof/>
              </w:rPr>
              <w:t>INTRODUCTION</w:t>
            </w:r>
            <w:r w:rsidR="006E1F14">
              <w:rPr>
                <w:noProof/>
                <w:webHidden/>
              </w:rPr>
              <w:tab/>
            </w:r>
            <w:r w:rsidR="006E1F14">
              <w:rPr>
                <w:noProof/>
                <w:webHidden/>
              </w:rPr>
              <w:fldChar w:fldCharType="begin"/>
            </w:r>
            <w:r w:rsidR="006E1F14">
              <w:rPr>
                <w:noProof/>
                <w:webHidden/>
              </w:rPr>
              <w:instrText xml:space="preserve"> PAGEREF _Toc130738646 \h </w:instrText>
            </w:r>
            <w:r w:rsidR="006E1F14">
              <w:rPr>
                <w:noProof/>
                <w:webHidden/>
              </w:rPr>
            </w:r>
            <w:r w:rsidR="006E1F14">
              <w:rPr>
                <w:noProof/>
                <w:webHidden/>
              </w:rPr>
              <w:fldChar w:fldCharType="separate"/>
            </w:r>
            <w:r w:rsidR="007911B4">
              <w:rPr>
                <w:noProof/>
                <w:webHidden/>
              </w:rPr>
              <w:t>5</w:t>
            </w:r>
            <w:r w:rsidR="006E1F14">
              <w:rPr>
                <w:noProof/>
                <w:webHidden/>
              </w:rPr>
              <w:fldChar w:fldCharType="end"/>
            </w:r>
          </w:hyperlink>
        </w:p>
        <w:p w14:paraId="2C95FC65" w14:textId="10AD3F94" w:rsidR="006E1F14" w:rsidRDefault="006E1F14">
          <w:pPr>
            <w:pStyle w:val="Cuprins1"/>
            <w:tabs>
              <w:tab w:val="left" w:pos="440"/>
              <w:tab w:val="right" w:leader="dot" w:pos="9016"/>
            </w:tabs>
            <w:rPr>
              <w:noProof/>
              <w:sz w:val="22"/>
              <w:szCs w:val="22"/>
              <w:lang w:eastAsia="en-GB"/>
            </w:rPr>
          </w:pPr>
          <w:hyperlink w:anchor="_Toc130738647" w:history="1">
            <w:r w:rsidRPr="00DA5DA8">
              <w:rPr>
                <w:rStyle w:val="Hyperlink"/>
                <w:rFonts w:ascii="Arial" w:hAnsi="Arial" w:cs="Arial"/>
                <w:b/>
                <w:bCs/>
                <w:noProof/>
              </w:rPr>
              <w:t>2.</w:t>
            </w:r>
            <w:r>
              <w:rPr>
                <w:noProof/>
                <w:sz w:val="22"/>
                <w:szCs w:val="22"/>
                <w:lang w:eastAsia="en-GB"/>
              </w:rPr>
              <w:tab/>
            </w:r>
            <w:r w:rsidRPr="00DA5DA8">
              <w:rPr>
                <w:rStyle w:val="Hyperlink"/>
                <w:rFonts w:ascii="Arial" w:hAnsi="Arial" w:cs="Arial"/>
                <w:b/>
                <w:bCs/>
                <w:noProof/>
              </w:rPr>
              <w:t>SWOT ANALYSIS</w:t>
            </w:r>
            <w:r>
              <w:rPr>
                <w:noProof/>
                <w:webHidden/>
              </w:rPr>
              <w:tab/>
            </w:r>
            <w:r>
              <w:rPr>
                <w:noProof/>
                <w:webHidden/>
              </w:rPr>
              <w:fldChar w:fldCharType="begin"/>
            </w:r>
            <w:r>
              <w:rPr>
                <w:noProof/>
                <w:webHidden/>
              </w:rPr>
              <w:instrText xml:space="preserve"> PAGEREF _Toc130738647 \h </w:instrText>
            </w:r>
            <w:r>
              <w:rPr>
                <w:noProof/>
                <w:webHidden/>
              </w:rPr>
            </w:r>
            <w:r>
              <w:rPr>
                <w:noProof/>
                <w:webHidden/>
              </w:rPr>
              <w:fldChar w:fldCharType="separate"/>
            </w:r>
            <w:r w:rsidR="007911B4">
              <w:rPr>
                <w:noProof/>
                <w:webHidden/>
              </w:rPr>
              <w:t>5</w:t>
            </w:r>
            <w:r>
              <w:rPr>
                <w:noProof/>
                <w:webHidden/>
              </w:rPr>
              <w:fldChar w:fldCharType="end"/>
            </w:r>
          </w:hyperlink>
        </w:p>
        <w:p w14:paraId="11007E7E" w14:textId="25BF840A" w:rsidR="006E1F14" w:rsidRDefault="006E1F14">
          <w:pPr>
            <w:pStyle w:val="Cuprins1"/>
            <w:tabs>
              <w:tab w:val="left" w:pos="440"/>
              <w:tab w:val="right" w:leader="dot" w:pos="9016"/>
            </w:tabs>
            <w:rPr>
              <w:noProof/>
              <w:sz w:val="22"/>
              <w:szCs w:val="22"/>
              <w:lang w:eastAsia="en-GB"/>
            </w:rPr>
          </w:pPr>
          <w:hyperlink w:anchor="_Toc130738648" w:history="1">
            <w:r w:rsidRPr="00DA5DA8">
              <w:rPr>
                <w:rStyle w:val="Hyperlink"/>
                <w:rFonts w:ascii="Arial" w:hAnsi="Arial" w:cs="Arial"/>
                <w:b/>
                <w:bCs/>
                <w:noProof/>
              </w:rPr>
              <w:t>3.</w:t>
            </w:r>
            <w:r>
              <w:rPr>
                <w:noProof/>
                <w:sz w:val="22"/>
                <w:szCs w:val="22"/>
                <w:lang w:eastAsia="en-GB"/>
              </w:rPr>
              <w:tab/>
            </w:r>
            <w:r w:rsidRPr="00DA5DA8">
              <w:rPr>
                <w:rStyle w:val="Hyperlink"/>
                <w:rFonts w:ascii="Arial" w:hAnsi="Arial" w:cs="Arial"/>
                <w:b/>
                <w:bCs/>
                <w:noProof/>
              </w:rPr>
              <w:t>PERSONAL DEVELOPMENT PLAN</w:t>
            </w:r>
            <w:r>
              <w:rPr>
                <w:noProof/>
                <w:webHidden/>
              </w:rPr>
              <w:tab/>
            </w:r>
            <w:r>
              <w:rPr>
                <w:noProof/>
                <w:webHidden/>
              </w:rPr>
              <w:fldChar w:fldCharType="begin"/>
            </w:r>
            <w:r>
              <w:rPr>
                <w:noProof/>
                <w:webHidden/>
              </w:rPr>
              <w:instrText xml:space="preserve"> PAGEREF _Toc130738648 \h </w:instrText>
            </w:r>
            <w:r>
              <w:rPr>
                <w:noProof/>
                <w:webHidden/>
              </w:rPr>
            </w:r>
            <w:r>
              <w:rPr>
                <w:noProof/>
                <w:webHidden/>
              </w:rPr>
              <w:fldChar w:fldCharType="separate"/>
            </w:r>
            <w:r w:rsidR="007911B4">
              <w:rPr>
                <w:noProof/>
                <w:webHidden/>
              </w:rPr>
              <w:t>6</w:t>
            </w:r>
            <w:r>
              <w:rPr>
                <w:noProof/>
                <w:webHidden/>
              </w:rPr>
              <w:fldChar w:fldCharType="end"/>
            </w:r>
          </w:hyperlink>
        </w:p>
        <w:p w14:paraId="5B016C68" w14:textId="13BCF3E0" w:rsidR="006E1F14" w:rsidRDefault="006E1F14">
          <w:pPr>
            <w:pStyle w:val="Cuprins1"/>
            <w:tabs>
              <w:tab w:val="left" w:pos="440"/>
              <w:tab w:val="right" w:leader="dot" w:pos="9016"/>
            </w:tabs>
            <w:rPr>
              <w:noProof/>
              <w:sz w:val="22"/>
              <w:szCs w:val="22"/>
              <w:lang w:eastAsia="en-GB"/>
            </w:rPr>
          </w:pPr>
          <w:hyperlink w:anchor="_Toc130738649" w:history="1">
            <w:r w:rsidRPr="00DA5DA8">
              <w:rPr>
                <w:rStyle w:val="Hyperlink"/>
                <w:rFonts w:ascii="Arial" w:hAnsi="Arial" w:cs="Arial"/>
                <w:b/>
                <w:bCs/>
                <w:noProof/>
              </w:rPr>
              <w:t>4.</w:t>
            </w:r>
            <w:r>
              <w:rPr>
                <w:noProof/>
                <w:sz w:val="22"/>
                <w:szCs w:val="22"/>
                <w:lang w:eastAsia="en-GB"/>
              </w:rPr>
              <w:tab/>
            </w:r>
            <w:r w:rsidRPr="00DA5DA8">
              <w:rPr>
                <w:rStyle w:val="Hyperlink"/>
                <w:rFonts w:ascii="Arial" w:hAnsi="Arial" w:cs="Arial"/>
                <w:b/>
                <w:bCs/>
                <w:noProof/>
              </w:rPr>
              <w:t>LEARNING STYLE THEORIES</w:t>
            </w:r>
            <w:r>
              <w:rPr>
                <w:noProof/>
                <w:webHidden/>
              </w:rPr>
              <w:tab/>
            </w:r>
            <w:r>
              <w:rPr>
                <w:noProof/>
                <w:webHidden/>
              </w:rPr>
              <w:fldChar w:fldCharType="begin"/>
            </w:r>
            <w:r>
              <w:rPr>
                <w:noProof/>
                <w:webHidden/>
              </w:rPr>
              <w:instrText xml:space="preserve"> PAGEREF _Toc130738649 \h </w:instrText>
            </w:r>
            <w:r>
              <w:rPr>
                <w:noProof/>
                <w:webHidden/>
              </w:rPr>
            </w:r>
            <w:r>
              <w:rPr>
                <w:noProof/>
                <w:webHidden/>
              </w:rPr>
              <w:fldChar w:fldCharType="separate"/>
            </w:r>
            <w:r w:rsidR="007911B4">
              <w:rPr>
                <w:noProof/>
                <w:webHidden/>
              </w:rPr>
              <w:t>7</w:t>
            </w:r>
            <w:r>
              <w:rPr>
                <w:noProof/>
                <w:webHidden/>
              </w:rPr>
              <w:fldChar w:fldCharType="end"/>
            </w:r>
          </w:hyperlink>
        </w:p>
        <w:p w14:paraId="60A8BA4E" w14:textId="24DBBB9C" w:rsidR="006E1F14" w:rsidRDefault="006E1F14">
          <w:pPr>
            <w:pStyle w:val="Cuprins2"/>
            <w:tabs>
              <w:tab w:val="left" w:pos="880"/>
              <w:tab w:val="right" w:leader="dot" w:pos="9016"/>
            </w:tabs>
            <w:rPr>
              <w:noProof/>
              <w:sz w:val="22"/>
              <w:szCs w:val="22"/>
              <w:lang w:eastAsia="en-GB"/>
            </w:rPr>
          </w:pPr>
          <w:hyperlink w:anchor="_Toc130738650" w:history="1">
            <w:r w:rsidRPr="00DA5DA8">
              <w:rPr>
                <w:rStyle w:val="Hyperlink"/>
                <w:rFonts w:ascii="Arial" w:hAnsi="Arial" w:cs="Arial"/>
                <w:b/>
                <w:bCs/>
                <w:noProof/>
              </w:rPr>
              <w:t>4.1</w:t>
            </w:r>
            <w:r>
              <w:rPr>
                <w:noProof/>
                <w:sz w:val="22"/>
                <w:szCs w:val="22"/>
                <w:lang w:eastAsia="en-GB"/>
              </w:rPr>
              <w:tab/>
            </w:r>
            <w:r w:rsidRPr="00DA5DA8">
              <w:rPr>
                <w:rStyle w:val="Hyperlink"/>
                <w:rFonts w:ascii="Arial" w:hAnsi="Arial" w:cs="Arial"/>
                <w:b/>
                <w:bCs/>
                <w:noProof/>
              </w:rPr>
              <w:t>KOLB LEARNING STYLES MODEL</w:t>
            </w:r>
            <w:r>
              <w:rPr>
                <w:noProof/>
                <w:webHidden/>
              </w:rPr>
              <w:tab/>
            </w:r>
            <w:r>
              <w:rPr>
                <w:noProof/>
                <w:webHidden/>
              </w:rPr>
              <w:fldChar w:fldCharType="begin"/>
            </w:r>
            <w:r>
              <w:rPr>
                <w:noProof/>
                <w:webHidden/>
              </w:rPr>
              <w:instrText xml:space="preserve"> PAGEREF _Toc130738650 \h </w:instrText>
            </w:r>
            <w:r>
              <w:rPr>
                <w:noProof/>
                <w:webHidden/>
              </w:rPr>
            </w:r>
            <w:r>
              <w:rPr>
                <w:noProof/>
                <w:webHidden/>
              </w:rPr>
              <w:fldChar w:fldCharType="separate"/>
            </w:r>
            <w:r w:rsidR="007911B4">
              <w:rPr>
                <w:noProof/>
                <w:webHidden/>
              </w:rPr>
              <w:t>7</w:t>
            </w:r>
            <w:r>
              <w:rPr>
                <w:noProof/>
                <w:webHidden/>
              </w:rPr>
              <w:fldChar w:fldCharType="end"/>
            </w:r>
          </w:hyperlink>
        </w:p>
        <w:p w14:paraId="44002B16" w14:textId="052CE744" w:rsidR="006E1F14" w:rsidRDefault="006E1F14">
          <w:pPr>
            <w:pStyle w:val="Cuprins2"/>
            <w:tabs>
              <w:tab w:val="left" w:pos="1100"/>
              <w:tab w:val="right" w:leader="dot" w:pos="9016"/>
            </w:tabs>
            <w:rPr>
              <w:noProof/>
              <w:sz w:val="22"/>
              <w:szCs w:val="22"/>
              <w:lang w:eastAsia="en-GB"/>
            </w:rPr>
          </w:pPr>
          <w:hyperlink w:anchor="_Toc130738651" w:history="1">
            <w:r w:rsidRPr="00DA5DA8">
              <w:rPr>
                <w:rStyle w:val="Hyperlink"/>
                <w:rFonts w:ascii="Arial" w:hAnsi="Arial" w:cs="Arial"/>
                <w:b/>
                <w:bCs/>
                <w:noProof/>
              </w:rPr>
              <w:t>4.1.1</w:t>
            </w:r>
            <w:r>
              <w:rPr>
                <w:noProof/>
                <w:sz w:val="22"/>
                <w:szCs w:val="22"/>
                <w:lang w:eastAsia="en-GB"/>
              </w:rPr>
              <w:tab/>
            </w:r>
            <w:r w:rsidRPr="00DA5DA8">
              <w:rPr>
                <w:rStyle w:val="Hyperlink"/>
                <w:rFonts w:ascii="Arial" w:hAnsi="Arial" w:cs="Arial"/>
                <w:b/>
                <w:bCs/>
                <w:noProof/>
              </w:rPr>
              <w:t>HONEY &amp; MUMFORD LEARNING STYLES MODEL</w:t>
            </w:r>
            <w:r>
              <w:rPr>
                <w:noProof/>
                <w:webHidden/>
              </w:rPr>
              <w:tab/>
            </w:r>
            <w:r>
              <w:rPr>
                <w:noProof/>
                <w:webHidden/>
              </w:rPr>
              <w:fldChar w:fldCharType="begin"/>
            </w:r>
            <w:r>
              <w:rPr>
                <w:noProof/>
                <w:webHidden/>
              </w:rPr>
              <w:instrText xml:space="preserve"> PAGEREF _Toc130738651 \h </w:instrText>
            </w:r>
            <w:r>
              <w:rPr>
                <w:noProof/>
                <w:webHidden/>
              </w:rPr>
            </w:r>
            <w:r>
              <w:rPr>
                <w:noProof/>
                <w:webHidden/>
              </w:rPr>
              <w:fldChar w:fldCharType="separate"/>
            </w:r>
            <w:r w:rsidR="007911B4">
              <w:rPr>
                <w:noProof/>
                <w:webHidden/>
              </w:rPr>
              <w:t>9</w:t>
            </w:r>
            <w:r>
              <w:rPr>
                <w:noProof/>
                <w:webHidden/>
              </w:rPr>
              <w:fldChar w:fldCharType="end"/>
            </w:r>
          </w:hyperlink>
        </w:p>
        <w:p w14:paraId="5581C248" w14:textId="6A9E0BA3" w:rsidR="006E1F14" w:rsidRDefault="006E1F14">
          <w:pPr>
            <w:pStyle w:val="Cuprins2"/>
            <w:tabs>
              <w:tab w:val="left" w:pos="1100"/>
              <w:tab w:val="right" w:leader="dot" w:pos="9016"/>
            </w:tabs>
            <w:rPr>
              <w:noProof/>
              <w:sz w:val="22"/>
              <w:szCs w:val="22"/>
              <w:lang w:eastAsia="en-GB"/>
            </w:rPr>
          </w:pPr>
          <w:hyperlink w:anchor="_Toc130738652" w:history="1">
            <w:r w:rsidRPr="00DA5DA8">
              <w:rPr>
                <w:rStyle w:val="Hyperlink"/>
                <w:rFonts w:ascii="Arial" w:hAnsi="Arial" w:cs="Arial"/>
                <w:b/>
                <w:bCs/>
                <w:noProof/>
              </w:rPr>
              <w:t>4.1.2</w:t>
            </w:r>
            <w:r>
              <w:rPr>
                <w:noProof/>
                <w:sz w:val="22"/>
                <w:szCs w:val="22"/>
                <w:lang w:eastAsia="en-GB"/>
              </w:rPr>
              <w:tab/>
            </w:r>
            <w:r w:rsidRPr="00DA5DA8">
              <w:rPr>
                <w:rStyle w:val="Hyperlink"/>
                <w:rFonts w:ascii="Arial" w:hAnsi="Arial" w:cs="Arial"/>
                <w:b/>
                <w:bCs/>
                <w:noProof/>
              </w:rPr>
              <w:t>NEIL FLEMING LEARNING STYLES MODEL</w:t>
            </w:r>
            <w:r>
              <w:rPr>
                <w:noProof/>
                <w:webHidden/>
              </w:rPr>
              <w:tab/>
            </w:r>
            <w:r>
              <w:rPr>
                <w:noProof/>
                <w:webHidden/>
              </w:rPr>
              <w:fldChar w:fldCharType="begin"/>
            </w:r>
            <w:r>
              <w:rPr>
                <w:noProof/>
                <w:webHidden/>
              </w:rPr>
              <w:instrText xml:space="preserve"> PAGEREF _Toc130738652 \h </w:instrText>
            </w:r>
            <w:r>
              <w:rPr>
                <w:noProof/>
                <w:webHidden/>
              </w:rPr>
            </w:r>
            <w:r>
              <w:rPr>
                <w:noProof/>
                <w:webHidden/>
              </w:rPr>
              <w:fldChar w:fldCharType="separate"/>
            </w:r>
            <w:r w:rsidR="007911B4">
              <w:rPr>
                <w:noProof/>
                <w:webHidden/>
              </w:rPr>
              <w:t>10</w:t>
            </w:r>
            <w:r>
              <w:rPr>
                <w:noProof/>
                <w:webHidden/>
              </w:rPr>
              <w:fldChar w:fldCharType="end"/>
            </w:r>
          </w:hyperlink>
        </w:p>
        <w:p w14:paraId="6E073572" w14:textId="1AF74623" w:rsidR="006E1F14" w:rsidRDefault="006E1F14">
          <w:pPr>
            <w:pStyle w:val="Cuprins2"/>
            <w:tabs>
              <w:tab w:val="right" w:leader="dot" w:pos="9016"/>
            </w:tabs>
            <w:rPr>
              <w:noProof/>
              <w:sz w:val="22"/>
              <w:szCs w:val="22"/>
              <w:lang w:eastAsia="en-GB"/>
            </w:rPr>
          </w:pPr>
          <w:hyperlink w:anchor="_Toc130738653" w:history="1">
            <w:r w:rsidRPr="00DA5DA8">
              <w:rPr>
                <w:rStyle w:val="Hyperlink"/>
                <w:rFonts w:ascii="Arial" w:hAnsi="Arial" w:cs="Arial"/>
                <w:b/>
                <w:bCs/>
                <w:noProof/>
              </w:rPr>
              <w:t>4.2 HOW IMPACTED LEARNING STYLES THEORY IN WORKPLACE</w:t>
            </w:r>
            <w:r>
              <w:rPr>
                <w:noProof/>
                <w:webHidden/>
              </w:rPr>
              <w:tab/>
            </w:r>
            <w:r>
              <w:rPr>
                <w:noProof/>
                <w:webHidden/>
              </w:rPr>
              <w:fldChar w:fldCharType="begin"/>
            </w:r>
            <w:r>
              <w:rPr>
                <w:noProof/>
                <w:webHidden/>
              </w:rPr>
              <w:instrText xml:space="preserve"> PAGEREF _Toc130738653 \h </w:instrText>
            </w:r>
            <w:r>
              <w:rPr>
                <w:noProof/>
                <w:webHidden/>
              </w:rPr>
            </w:r>
            <w:r>
              <w:rPr>
                <w:noProof/>
                <w:webHidden/>
              </w:rPr>
              <w:fldChar w:fldCharType="separate"/>
            </w:r>
            <w:r w:rsidR="007911B4">
              <w:rPr>
                <w:noProof/>
                <w:webHidden/>
              </w:rPr>
              <w:t>11</w:t>
            </w:r>
            <w:r>
              <w:rPr>
                <w:noProof/>
                <w:webHidden/>
              </w:rPr>
              <w:fldChar w:fldCharType="end"/>
            </w:r>
          </w:hyperlink>
        </w:p>
        <w:p w14:paraId="259A48D5" w14:textId="1255A713" w:rsidR="006E1F14" w:rsidRDefault="006E1F14">
          <w:pPr>
            <w:pStyle w:val="Cuprins1"/>
            <w:tabs>
              <w:tab w:val="left" w:pos="440"/>
              <w:tab w:val="right" w:leader="dot" w:pos="9016"/>
            </w:tabs>
            <w:rPr>
              <w:noProof/>
              <w:sz w:val="22"/>
              <w:szCs w:val="22"/>
              <w:lang w:eastAsia="en-GB"/>
            </w:rPr>
          </w:pPr>
          <w:hyperlink w:anchor="_Toc130738654" w:history="1">
            <w:r w:rsidRPr="00DA5DA8">
              <w:rPr>
                <w:rStyle w:val="Hyperlink"/>
                <w:rFonts w:ascii="Arial" w:hAnsi="Arial" w:cs="Arial"/>
                <w:b/>
                <w:bCs/>
                <w:noProof/>
              </w:rPr>
              <w:t>5.</w:t>
            </w:r>
            <w:r>
              <w:rPr>
                <w:noProof/>
                <w:sz w:val="22"/>
                <w:szCs w:val="22"/>
                <w:lang w:eastAsia="en-GB"/>
              </w:rPr>
              <w:tab/>
            </w:r>
            <w:r w:rsidRPr="00DA5DA8">
              <w:rPr>
                <w:rStyle w:val="Hyperlink"/>
                <w:rFonts w:ascii="Arial" w:hAnsi="Arial" w:cs="Arial"/>
                <w:b/>
                <w:bCs/>
                <w:noProof/>
              </w:rPr>
              <w:t>REFECTIVE MODEL ASSESS – GIBB`S REFLECTIVE CYCLE</w:t>
            </w:r>
            <w:r>
              <w:rPr>
                <w:noProof/>
                <w:webHidden/>
              </w:rPr>
              <w:tab/>
            </w:r>
            <w:r>
              <w:rPr>
                <w:noProof/>
                <w:webHidden/>
              </w:rPr>
              <w:fldChar w:fldCharType="begin"/>
            </w:r>
            <w:r>
              <w:rPr>
                <w:noProof/>
                <w:webHidden/>
              </w:rPr>
              <w:instrText xml:space="preserve"> PAGEREF _Toc130738654 \h </w:instrText>
            </w:r>
            <w:r>
              <w:rPr>
                <w:noProof/>
                <w:webHidden/>
              </w:rPr>
            </w:r>
            <w:r>
              <w:rPr>
                <w:noProof/>
                <w:webHidden/>
              </w:rPr>
              <w:fldChar w:fldCharType="separate"/>
            </w:r>
            <w:r w:rsidR="007911B4">
              <w:rPr>
                <w:noProof/>
                <w:webHidden/>
              </w:rPr>
              <w:t>12</w:t>
            </w:r>
            <w:r>
              <w:rPr>
                <w:noProof/>
                <w:webHidden/>
              </w:rPr>
              <w:fldChar w:fldCharType="end"/>
            </w:r>
          </w:hyperlink>
        </w:p>
        <w:p w14:paraId="2AE8D4F1" w14:textId="7B75BA7D" w:rsidR="006E1F14" w:rsidRDefault="006E1F14">
          <w:pPr>
            <w:pStyle w:val="Cuprins1"/>
            <w:tabs>
              <w:tab w:val="right" w:leader="dot" w:pos="9016"/>
            </w:tabs>
            <w:rPr>
              <w:noProof/>
              <w:sz w:val="22"/>
              <w:szCs w:val="22"/>
              <w:lang w:eastAsia="en-GB"/>
            </w:rPr>
          </w:pPr>
          <w:hyperlink w:anchor="_Toc130738655" w:history="1">
            <w:r w:rsidRPr="00DA5DA8">
              <w:rPr>
                <w:rStyle w:val="Hyperlink"/>
                <w:rFonts w:ascii="Arial" w:hAnsi="Arial" w:cs="Arial"/>
                <w:b/>
                <w:bCs/>
                <w:noProof/>
              </w:rPr>
              <w:t>6. CONCLUSION</w:t>
            </w:r>
            <w:r>
              <w:rPr>
                <w:noProof/>
                <w:webHidden/>
              </w:rPr>
              <w:tab/>
            </w:r>
            <w:r>
              <w:rPr>
                <w:noProof/>
                <w:webHidden/>
              </w:rPr>
              <w:fldChar w:fldCharType="begin"/>
            </w:r>
            <w:r>
              <w:rPr>
                <w:noProof/>
                <w:webHidden/>
              </w:rPr>
              <w:instrText xml:space="preserve"> PAGEREF _Toc130738655 \h </w:instrText>
            </w:r>
            <w:r>
              <w:rPr>
                <w:noProof/>
                <w:webHidden/>
              </w:rPr>
            </w:r>
            <w:r>
              <w:rPr>
                <w:noProof/>
                <w:webHidden/>
              </w:rPr>
              <w:fldChar w:fldCharType="separate"/>
            </w:r>
            <w:r w:rsidR="007911B4">
              <w:rPr>
                <w:noProof/>
                <w:webHidden/>
              </w:rPr>
              <w:t>15</w:t>
            </w:r>
            <w:r>
              <w:rPr>
                <w:noProof/>
                <w:webHidden/>
              </w:rPr>
              <w:fldChar w:fldCharType="end"/>
            </w:r>
          </w:hyperlink>
        </w:p>
        <w:p w14:paraId="413DF8EB" w14:textId="4C70434C" w:rsidR="006E1F14" w:rsidRDefault="006E1F14">
          <w:pPr>
            <w:pStyle w:val="Cuprins1"/>
            <w:tabs>
              <w:tab w:val="right" w:leader="dot" w:pos="9016"/>
            </w:tabs>
            <w:rPr>
              <w:noProof/>
              <w:sz w:val="22"/>
              <w:szCs w:val="22"/>
              <w:lang w:eastAsia="en-GB"/>
            </w:rPr>
          </w:pPr>
          <w:hyperlink w:anchor="_Toc130738656" w:history="1">
            <w:r w:rsidRPr="00DA5DA8">
              <w:rPr>
                <w:rStyle w:val="Hyperlink"/>
                <w:rFonts w:ascii="Arial" w:hAnsi="Arial" w:cs="Arial"/>
                <w:b/>
                <w:bCs/>
                <w:noProof/>
              </w:rPr>
              <w:t>REFERENCE</w:t>
            </w:r>
            <w:r>
              <w:rPr>
                <w:noProof/>
                <w:webHidden/>
              </w:rPr>
              <w:tab/>
            </w:r>
            <w:r>
              <w:rPr>
                <w:noProof/>
                <w:webHidden/>
              </w:rPr>
              <w:fldChar w:fldCharType="begin"/>
            </w:r>
            <w:r>
              <w:rPr>
                <w:noProof/>
                <w:webHidden/>
              </w:rPr>
              <w:instrText xml:space="preserve"> PAGEREF _Toc130738656 \h </w:instrText>
            </w:r>
            <w:r>
              <w:rPr>
                <w:noProof/>
                <w:webHidden/>
              </w:rPr>
            </w:r>
            <w:r>
              <w:rPr>
                <w:noProof/>
                <w:webHidden/>
              </w:rPr>
              <w:fldChar w:fldCharType="separate"/>
            </w:r>
            <w:r w:rsidR="007911B4">
              <w:rPr>
                <w:noProof/>
                <w:webHidden/>
              </w:rPr>
              <w:t>16</w:t>
            </w:r>
            <w:r>
              <w:rPr>
                <w:noProof/>
                <w:webHidden/>
              </w:rPr>
              <w:fldChar w:fldCharType="end"/>
            </w:r>
          </w:hyperlink>
        </w:p>
        <w:p w14:paraId="4DF69C65" w14:textId="01832146" w:rsidR="006D32EE" w:rsidRPr="00A34420" w:rsidRDefault="006D32EE" w:rsidP="00A34420">
          <w:pPr>
            <w:spacing w:line="360" w:lineRule="auto"/>
            <w:rPr>
              <w:rFonts w:ascii="Arial" w:hAnsi="Arial" w:cs="Arial"/>
              <w:b/>
              <w:bCs/>
            </w:rPr>
          </w:pPr>
          <w:r w:rsidRPr="00A34420">
            <w:rPr>
              <w:rStyle w:val="Titlulcrii"/>
              <w:sz w:val="24"/>
              <w:szCs w:val="24"/>
              <w:lang w:val="ro-RO"/>
            </w:rPr>
            <w:fldChar w:fldCharType="end"/>
          </w:r>
        </w:p>
      </w:sdtContent>
    </w:sdt>
    <w:p w14:paraId="5A90AD45" w14:textId="7B5422B4" w:rsidR="00D03625" w:rsidRPr="00A34420" w:rsidRDefault="00D03625">
      <w:pPr>
        <w:rPr>
          <w:rFonts w:ascii="Arial" w:hAnsi="Arial" w:cs="Arial"/>
          <w:b/>
          <w:bCs/>
        </w:rPr>
      </w:pPr>
    </w:p>
    <w:p w14:paraId="65C45025" w14:textId="374385EA" w:rsidR="00D03625" w:rsidRPr="00A34420" w:rsidRDefault="00D03625">
      <w:pPr>
        <w:rPr>
          <w:rFonts w:ascii="Arial" w:hAnsi="Arial" w:cs="Arial"/>
          <w:b/>
          <w:bCs/>
        </w:rPr>
      </w:pPr>
    </w:p>
    <w:p w14:paraId="3475401E" w14:textId="11299E23" w:rsidR="00D03625" w:rsidRPr="00A34420" w:rsidRDefault="00D03625">
      <w:pPr>
        <w:rPr>
          <w:rFonts w:ascii="Arial" w:hAnsi="Arial" w:cs="Arial"/>
          <w:b/>
          <w:bCs/>
        </w:rPr>
      </w:pPr>
    </w:p>
    <w:p w14:paraId="04A45306" w14:textId="2F11CA66" w:rsidR="00D03625" w:rsidRPr="00A34420" w:rsidRDefault="00D03625">
      <w:pPr>
        <w:rPr>
          <w:rFonts w:ascii="Arial" w:hAnsi="Arial" w:cs="Arial"/>
          <w:b/>
          <w:bCs/>
        </w:rPr>
      </w:pPr>
    </w:p>
    <w:p w14:paraId="588E6DE4" w14:textId="6B1A9E90" w:rsidR="00D03625" w:rsidRPr="00A34420" w:rsidRDefault="00D03625">
      <w:pPr>
        <w:rPr>
          <w:rFonts w:ascii="Arial" w:hAnsi="Arial" w:cs="Arial"/>
          <w:b/>
          <w:bCs/>
        </w:rPr>
      </w:pPr>
    </w:p>
    <w:p w14:paraId="7741F93D" w14:textId="39038DF9" w:rsidR="00D03625" w:rsidRPr="00A34420" w:rsidRDefault="00D03625">
      <w:pPr>
        <w:rPr>
          <w:rFonts w:ascii="Arial" w:hAnsi="Arial" w:cs="Arial"/>
          <w:b/>
          <w:bCs/>
        </w:rPr>
      </w:pPr>
    </w:p>
    <w:p w14:paraId="586A6A30" w14:textId="0578A063" w:rsidR="00D03625" w:rsidRPr="00A34420" w:rsidRDefault="00D03625">
      <w:pPr>
        <w:rPr>
          <w:rFonts w:ascii="Arial" w:hAnsi="Arial" w:cs="Arial"/>
          <w:b/>
          <w:bCs/>
        </w:rPr>
      </w:pPr>
    </w:p>
    <w:p w14:paraId="7FADAD7C" w14:textId="44E55EBD" w:rsidR="00D03625" w:rsidRPr="00A34420" w:rsidRDefault="00D03625">
      <w:pPr>
        <w:rPr>
          <w:rFonts w:ascii="Arial" w:hAnsi="Arial" w:cs="Arial"/>
          <w:b/>
          <w:bCs/>
        </w:rPr>
      </w:pPr>
    </w:p>
    <w:p w14:paraId="2E7059B2" w14:textId="272DBDC2" w:rsidR="00D03625" w:rsidRPr="00A34420" w:rsidRDefault="00D03625">
      <w:pPr>
        <w:rPr>
          <w:rFonts w:ascii="Arial" w:hAnsi="Arial" w:cs="Arial"/>
          <w:b/>
          <w:bCs/>
        </w:rPr>
      </w:pPr>
    </w:p>
    <w:p w14:paraId="20D588E1" w14:textId="3AF0EB91" w:rsidR="00D03625" w:rsidRPr="00A34420" w:rsidRDefault="00D03625">
      <w:pPr>
        <w:rPr>
          <w:rFonts w:ascii="Arial" w:hAnsi="Arial" w:cs="Arial"/>
          <w:b/>
          <w:bCs/>
        </w:rPr>
      </w:pPr>
    </w:p>
    <w:p w14:paraId="4789EC9F" w14:textId="11476C87" w:rsidR="00D03625" w:rsidRPr="00A34420" w:rsidRDefault="00D03625">
      <w:pPr>
        <w:rPr>
          <w:rFonts w:ascii="Arial" w:hAnsi="Arial" w:cs="Arial"/>
          <w:b/>
          <w:bCs/>
        </w:rPr>
      </w:pPr>
    </w:p>
    <w:p w14:paraId="5F40D05F" w14:textId="5C573709" w:rsidR="00D03625" w:rsidRPr="00A34420" w:rsidRDefault="00D03625">
      <w:pPr>
        <w:rPr>
          <w:rFonts w:ascii="Arial" w:hAnsi="Arial" w:cs="Arial"/>
          <w:b/>
          <w:bCs/>
        </w:rPr>
      </w:pPr>
    </w:p>
    <w:p w14:paraId="18E732C2" w14:textId="7892F1D3" w:rsidR="00A34420" w:rsidRPr="00A34420" w:rsidRDefault="00A34420">
      <w:pPr>
        <w:rPr>
          <w:rFonts w:ascii="Arial" w:hAnsi="Arial" w:cs="Arial"/>
          <w:b/>
          <w:bCs/>
        </w:rPr>
      </w:pPr>
    </w:p>
    <w:p w14:paraId="0515404F" w14:textId="1B50D305" w:rsidR="00A34420" w:rsidRPr="00A34420" w:rsidRDefault="00A34420">
      <w:pPr>
        <w:rPr>
          <w:rFonts w:ascii="Arial" w:hAnsi="Arial" w:cs="Arial"/>
          <w:b/>
          <w:bCs/>
        </w:rPr>
      </w:pPr>
    </w:p>
    <w:p w14:paraId="291F206C" w14:textId="486790FC" w:rsidR="00356BD2" w:rsidRDefault="00356BD2" w:rsidP="00356BD2">
      <w:pPr>
        <w:rPr>
          <w:rFonts w:ascii="Arial" w:hAnsi="Arial" w:cs="Arial"/>
          <w:b/>
          <w:bCs/>
        </w:rPr>
      </w:pPr>
    </w:p>
    <w:p w14:paraId="4831F76D" w14:textId="3FEDEF4F" w:rsidR="00A76B6A" w:rsidRDefault="00A76B6A" w:rsidP="00356BD2">
      <w:pPr>
        <w:rPr>
          <w:rFonts w:ascii="Arial" w:hAnsi="Arial" w:cs="Arial"/>
          <w:b/>
          <w:bCs/>
        </w:rPr>
      </w:pPr>
    </w:p>
    <w:p w14:paraId="260273F4" w14:textId="77777777" w:rsidR="00A76B6A" w:rsidRPr="00A34420" w:rsidRDefault="00A76B6A" w:rsidP="00356BD2">
      <w:pPr>
        <w:rPr>
          <w:rFonts w:ascii="Arial" w:hAnsi="Arial" w:cs="Arial"/>
          <w:b/>
          <w:bCs/>
        </w:rPr>
      </w:pPr>
    </w:p>
    <w:p w14:paraId="2A2B9F8F" w14:textId="1EEAE439" w:rsidR="00356BD2" w:rsidRPr="00A34420" w:rsidRDefault="00D03625" w:rsidP="00D03625">
      <w:pPr>
        <w:jc w:val="center"/>
        <w:rPr>
          <w:rStyle w:val="Titlulcrii"/>
          <w:sz w:val="28"/>
          <w:szCs w:val="28"/>
        </w:rPr>
      </w:pPr>
      <w:r w:rsidRPr="00A34420">
        <w:rPr>
          <w:rStyle w:val="Titlulcrii"/>
          <w:sz w:val="28"/>
          <w:szCs w:val="28"/>
        </w:rPr>
        <w:lastRenderedPageBreak/>
        <w:t>TABLE OF FIGURE</w:t>
      </w:r>
    </w:p>
    <w:p w14:paraId="506218DE" w14:textId="5C8DC922" w:rsidR="000B1BD9" w:rsidRPr="00A34420" w:rsidRDefault="000B1BD9">
      <w:pPr>
        <w:rPr>
          <w:rStyle w:val="Titlulcrii"/>
          <w:sz w:val="24"/>
          <w:szCs w:val="24"/>
        </w:rPr>
      </w:pPr>
    </w:p>
    <w:p w14:paraId="466A0055" w14:textId="77777777" w:rsidR="00A34420" w:rsidRPr="00A34420" w:rsidRDefault="00A34420">
      <w:pPr>
        <w:rPr>
          <w:rStyle w:val="Titlulcrii"/>
          <w:sz w:val="24"/>
          <w:szCs w:val="24"/>
        </w:rPr>
      </w:pPr>
    </w:p>
    <w:p w14:paraId="1B014870" w14:textId="6B8F51D2" w:rsidR="00404A90" w:rsidRPr="00404A90" w:rsidRDefault="00D03625" w:rsidP="00404A90">
      <w:pPr>
        <w:pStyle w:val="Tabeldefiguri"/>
        <w:tabs>
          <w:tab w:val="right" w:leader="dot" w:pos="9016"/>
        </w:tabs>
        <w:spacing w:line="360" w:lineRule="auto"/>
        <w:rPr>
          <w:rStyle w:val="Titlulcrii"/>
          <w:sz w:val="24"/>
          <w:szCs w:val="24"/>
        </w:rPr>
      </w:pPr>
      <w:r w:rsidRPr="00404A90">
        <w:rPr>
          <w:rStyle w:val="Titlulcrii"/>
          <w:sz w:val="24"/>
          <w:szCs w:val="24"/>
        </w:rPr>
        <w:fldChar w:fldCharType="begin"/>
      </w:r>
      <w:r w:rsidRPr="00404A90">
        <w:rPr>
          <w:rStyle w:val="Titlulcrii"/>
          <w:sz w:val="24"/>
          <w:szCs w:val="24"/>
        </w:rPr>
        <w:instrText xml:space="preserve"> TOC \h \z \c "Figure" </w:instrText>
      </w:r>
      <w:r w:rsidRPr="00404A90">
        <w:rPr>
          <w:rStyle w:val="Titlulcrii"/>
          <w:sz w:val="24"/>
          <w:szCs w:val="24"/>
        </w:rPr>
        <w:fldChar w:fldCharType="separate"/>
      </w:r>
      <w:hyperlink w:anchor="_Toc130737982" w:history="1">
        <w:r w:rsidR="00404A90" w:rsidRPr="00404A90">
          <w:rPr>
            <w:rStyle w:val="Titlulcrii"/>
            <w:sz w:val="24"/>
            <w:szCs w:val="24"/>
          </w:rPr>
          <w:t>Figure 1 SWOT ANALYSIS</w:t>
        </w:r>
        <w:r w:rsidR="00404A90" w:rsidRPr="00404A90">
          <w:rPr>
            <w:rStyle w:val="Titlulcrii"/>
            <w:webHidden/>
            <w:sz w:val="24"/>
            <w:szCs w:val="24"/>
          </w:rPr>
          <w:tab/>
        </w:r>
        <w:r w:rsidR="00404A90" w:rsidRPr="00404A90">
          <w:rPr>
            <w:rStyle w:val="Titlulcrii"/>
            <w:webHidden/>
            <w:sz w:val="24"/>
            <w:szCs w:val="24"/>
          </w:rPr>
          <w:fldChar w:fldCharType="begin"/>
        </w:r>
        <w:r w:rsidR="00404A90" w:rsidRPr="00404A90">
          <w:rPr>
            <w:rStyle w:val="Titlulcrii"/>
            <w:webHidden/>
            <w:sz w:val="24"/>
            <w:szCs w:val="24"/>
          </w:rPr>
          <w:instrText xml:space="preserve"> PAGEREF _Toc130737982 \h </w:instrText>
        </w:r>
        <w:r w:rsidR="00404A90" w:rsidRPr="00404A90">
          <w:rPr>
            <w:rStyle w:val="Titlulcrii"/>
            <w:webHidden/>
            <w:sz w:val="24"/>
            <w:szCs w:val="24"/>
          </w:rPr>
        </w:r>
        <w:r w:rsidR="00404A90" w:rsidRPr="00404A90">
          <w:rPr>
            <w:rStyle w:val="Titlulcrii"/>
            <w:webHidden/>
            <w:sz w:val="24"/>
            <w:szCs w:val="24"/>
          </w:rPr>
          <w:fldChar w:fldCharType="separate"/>
        </w:r>
        <w:r w:rsidR="007911B4">
          <w:rPr>
            <w:rStyle w:val="Titlulcrii"/>
            <w:noProof/>
            <w:webHidden/>
            <w:sz w:val="24"/>
            <w:szCs w:val="24"/>
          </w:rPr>
          <w:t>6</w:t>
        </w:r>
        <w:r w:rsidR="00404A90" w:rsidRPr="00404A90">
          <w:rPr>
            <w:rStyle w:val="Titlulcrii"/>
            <w:webHidden/>
            <w:sz w:val="24"/>
            <w:szCs w:val="24"/>
          </w:rPr>
          <w:fldChar w:fldCharType="end"/>
        </w:r>
      </w:hyperlink>
    </w:p>
    <w:p w14:paraId="1B44C18A" w14:textId="41B92F25" w:rsidR="00404A90" w:rsidRPr="00404A90" w:rsidRDefault="00404A90" w:rsidP="00404A90">
      <w:pPr>
        <w:pStyle w:val="Tabeldefiguri"/>
        <w:tabs>
          <w:tab w:val="right" w:leader="dot" w:pos="9016"/>
        </w:tabs>
        <w:spacing w:line="360" w:lineRule="auto"/>
        <w:rPr>
          <w:rStyle w:val="Titlulcrii"/>
          <w:sz w:val="24"/>
          <w:szCs w:val="24"/>
        </w:rPr>
      </w:pPr>
      <w:hyperlink w:anchor="_Toc130737983" w:history="1">
        <w:r w:rsidRPr="00404A90">
          <w:rPr>
            <w:rStyle w:val="Titlulcrii"/>
            <w:sz w:val="24"/>
            <w:szCs w:val="24"/>
          </w:rPr>
          <w:t>Figure 2 Personal development Cycle</w:t>
        </w:r>
        <w:r w:rsidRPr="00404A90">
          <w:rPr>
            <w:rStyle w:val="Titlulcrii"/>
            <w:webHidden/>
            <w:sz w:val="24"/>
            <w:szCs w:val="24"/>
          </w:rPr>
          <w:tab/>
        </w:r>
        <w:r w:rsidRPr="00404A90">
          <w:rPr>
            <w:rStyle w:val="Titlulcrii"/>
            <w:webHidden/>
            <w:sz w:val="24"/>
            <w:szCs w:val="24"/>
          </w:rPr>
          <w:fldChar w:fldCharType="begin"/>
        </w:r>
        <w:r w:rsidRPr="00404A90">
          <w:rPr>
            <w:rStyle w:val="Titlulcrii"/>
            <w:webHidden/>
            <w:sz w:val="24"/>
            <w:szCs w:val="24"/>
          </w:rPr>
          <w:instrText xml:space="preserve"> PAGEREF _Toc130737983 \h </w:instrText>
        </w:r>
        <w:r w:rsidRPr="00404A90">
          <w:rPr>
            <w:rStyle w:val="Titlulcrii"/>
            <w:webHidden/>
            <w:sz w:val="24"/>
            <w:szCs w:val="24"/>
          </w:rPr>
        </w:r>
        <w:r w:rsidRPr="00404A90">
          <w:rPr>
            <w:rStyle w:val="Titlulcrii"/>
            <w:webHidden/>
            <w:sz w:val="24"/>
            <w:szCs w:val="24"/>
          </w:rPr>
          <w:fldChar w:fldCharType="separate"/>
        </w:r>
        <w:r w:rsidR="007911B4">
          <w:rPr>
            <w:rStyle w:val="Titlulcrii"/>
            <w:noProof/>
            <w:webHidden/>
            <w:sz w:val="24"/>
            <w:szCs w:val="24"/>
          </w:rPr>
          <w:t>7</w:t>
        </w:r>
        <w:r w:rsidRPr="00404A90">
          <w:rPr>
            <w:rStyle w:val="Titlulcrii"/>
            <w:webHidden/>
            <w:sz w:val="24"/>
            <w:szCs w:val="24"/>
          </w:rPr>
          <w:fldChar w:fldCharType="end"/>
        </w:r>
      </w:hyperlink>
    </w:p>
    <w:p w14:paraId="37C17E3C" w14:textId="0D1CC802" w:rsidR="00404A90" w:rsidRPr="00404A90" w:rsidRDefault="00404A90" w:rsidP="00404A90">
      <w:pPr>
        <w:pStyle w:val="Tabeldefiguri"/>
        <w:tabs>
          <w:tab w:val="right" w:leader="dot" w:pos="9016"/>
        </w:tabs>
        <w:spacing w:line="360" w:lineRule="auto"/>
        <w:rPr>
          <w:rStyle w:val="Titlulcrii"/>
          <w:sz w:val="24"/>
          <w:szCs w:val="24"/>
        </w:rPr>
      </w:pPr>
      <w:hyperlink r:id="rId10" w:anchor="_Toc130737984" w:history="1">
        <w:r w:rsidRPr="00404A90">
          <w:rPr>
            <w:rStyle w:val="Titlulcrii"/>
            <w:sz w:val="24"/>
            <w:szCs w:val="24"/>
          </w:rPr>
          <w:t>Figure 3 The Kolb Learning Styles (Kurt, 2022)</w:t>
        </w:r>
        <w:r w:rsidRPr="00404A90">
          <w:rPr>
            <w:rStyle w:val="Titlulcrii"/>
            <w:webHidden/>
            <w:sz w:val="24"/>
            <w:szCs w:val="24"/>
          </w:rPr>
          <w:tab/>
        </w:r>
        <w:r w:rsidRPr="00404A90">
          <w:rPr>
            <w:rStyle w:val="Titlulcrii"/>
            <w:webHidden/>
            <w:sz w:val="24"/>
            <w:szCs w:val="24"/>
          </w:rPr>
          <w:fldChar w:fldCharType="begin"/>
        </w:r>
        <w:r w:rsidRPr="00404A90">
          <w:rPr>
            <w:rStyle w:val="Titlulcrii"/>
            <w:webHidden/>
            <w:sz w:val="24"/>
            <w:szCs w:val="24"/>
          </w:rPr>
          <w:instrText xml:space="preserve"> PAGEREF _Toc130737984 \h </w:instrText>
        </w:r>
        <w:r w:rsidRPr="00404A90">
          <w:rPr>
            <w:rStyle w:val="Titlulcrii"/>
            <w:webHidden/>
            <w:sz w:val="24"/>
            <w:szCs w:val="24"/>
          </w:rPr>
        </w:r>
        <w:r w:rsidRPr="00404A90">
          <w:rPr>
            <w:rStyle w:val="Titlulcrii"/>
            <w:webHidden/>
            <w:sz w:val="24"/>
            <w:szCs w:val="24"/>
          </w:rPr>
          <w:fldChar w:fldCharType="separate"/>
        </w:r>
        <w:r w:rsidR="007911B4">
          <w:rPr>
            <w:rStyle w:val="Titlulcrii"/>
            <w:noProof/>
            <w:webHidden/>
            <w:sz w:val="24"/>
            <w:szCs w:val="24"/>
          </w:rPr>
          <w:t>8</w:t>
        </w:r>
        <w:r w:rsidRPr="00404A90">
          <w:rPr>
            <w:rStyle w:val="Titlulcrii"/>
            <w:webHidden/>
            <w:sz w:val="24"/>
            <w:szCs w:val="24"/>
          </w:rPr>
          <w:fldChar w:fldCharType="end"/>
        </w:r>
      </w:hyperlink>
    </w:p>
    <w:p w14:paraId="151498FE" w14:textId="1E9EB51E" w:rsidR="00404A90" w:rsidRPr="00404A90" w:rsidRDefault="00404A90" w:rsidP="00404A90">
      <w:pPr>
        <w:pStyle w:val="Tabeldefiguri"/>
        <w:tabs>
          <w:tab w:val="right" w:leader="dot" w:pos="9016"/>
        </w:tabs>
        <w:spacing w:line="360" w:lineRule="auto"/>
        <w:rPr>
          <w:rStyle w:val="Titlulcrii"/>
          <w:sz w:val="24"/>
          <w:szCs w:val="24"/>
        </w:rPr>
      </w:pPr>
      <w:hyperlink w:anchor="_Toc130737985" w:history="1">
        <w:r w:rsidRPr="00404A90">
          <w:rPr>
            <w:rStyle w:val="Titlulcrii"/>
            <w:sz w:val="24"/>
            <w:szCs w:val="24"/>
          </w:rPr>
          <w:t>Figure 4 Honey &amp; Mumford Learning Styles (Unknow, 2011)</w:t>
        </w:r>
        <w:r w:rsidRPr="00404A90">
          <w:rPr>
            <w:rStyle w:val="Titlulcrii"/>
            <w:webHidden/>
            <w:sz w:val="24"/>
            <w:szCs w:val="24"/>
          </w:rPr>
          <w:tab/>
        </w:r>
        <w:r w:rsidRPr="00404A90">
          <w:rPr>
            <w:rStyle w:val="Titlulcrii"/>
            <w:webHidden/>
            <w:sz w:val="24"/>
            <w:szCs w:val="24"/>
          </w:rPr>
          <w:fldChar w:fldCharType="begin"/>
        </w:r>
        <w:r w:rsidRPr="00404A90">
          <w:rPr>
            <w:rStyle w:val="Titlulcrii"/>
            <w:webHidden/>
            <w:sz w:val="24"/>
            <w:szCs w:val="24"/>
          </w:rPr>
          <w:instrText xml:space="preserve"> PAGEREF _Toc130737985 \h </w:instrText>
        </w:r>
        <w:r w:rsidRPr="00404A90">
          <w:rPr>
            <w:rStyle w:val="Titlulcrii"/>
            <w:webHidden/>
            <w:sz w:val="24"/>
            <w:szCs w:val="24"/>
          </w:rPr>
        </w:r>
        <w:r w:rsidRPr="00404A90">
          <w:rPr>
            <w:rStyle w:val="Titlulcrii"/>
            <w:webHidden/>
            <w:sz w:val="24"/>
            <w:szCs w:val="24"/>
          </w:rPr>
          <w:fldChar w:fldCharType="separate"/>
        </w:r>
        <w:r w:rsidR="007911B4">
          <w:rPr>
            <w:rStyle w:val="Titlulcrii"/>
            <w:noProof/>
            <w:webHidden/>
            <w:sz w:val="24"/>
            <w:szCs w:val="24"/>
          </w:rPr>
          <w:t>9</w:t>
        </w:r>
        <w:r w:rsidRPr="00404A90">
          <w:rPr>
            <w:rStyle w:val="Titlulcrii"/>
            <w:webHidden/>
            <w:sz w:val="24"/>
            <w:szCs w:val="24"/>
          </w:rPr>
          <w:fldChar w:fldCharType="end"/>
        </w:r>
      </w:hyperlink>
    </w:p>
    <w:p w14:paraId="523E0FE7" w14:textId="43420AA9" w:rsidR="00404A90" w:rsidRPr="00404A90" w:rsidRDefault="00404A90" w:rsidP="00404A90">
      <w:pPr>
        <w:pStyle w:val="Tabeldefiguri"/>
        <w:tabs>
          <w:tab w:val="right" w:leader="dot" w:pos="9016"/>
        </w:tabs>
        <w:spacing w:line="360" w:lineRule="auto"/>
        <w:rPr>
          <w:rStyle w:val="Titlulcrii"/>
          <w:sz w:val="24"/>
          <w:szCs w:val="24"/>
        </w:rPr>
      </w:pPr>
      <w:hyperlink w:anchor="_Toc130737986" w:history="1">
        <w:r w:rsidRPr="00404A90">
          <w:rPr>
            <w:rStyle w:val="Titlulcrii"/>
            <w:sz w:val="24"/>
            <w:szCs w:val="24"/>
          </w:rPr>
          <w:t>Figure 5 Neil Fleming Learning Styles (Source: Adult Learning Theory (weebly.com)</w:t>
        </w:r>
        <w:r w:rsidRPr="00404A90">
          <w:rPr>
            <w:rStyle w:val="Titlulcrii"/>
            <w:webHidden/>
            <w:sz w:val="24"/>
            <w:szCs w:val="24"/>
          </w:rPr>
          <w:tab/>
        </w:r>
        <w:r w:rsidRPr="00404A90">
          <w:rPr>
            <w:rStyle w:val="Titlulcrii"/>
            <w:webHidden/>
            <w:sz w:val="24"/>
            <w:szCs w:val="24"/>
          </w:rPr>
          <w:fldChar w:fldCharType="begin"/>
        </w:r>
        <w:r w:rsidRPr="00404A90">
          <w:rPr>
            <w:rStyle w:val="Titlulcrii"/>
            <w:webHidden/>
            <w:sz w:val="24"/>
            <w:szCs w:val="24"/>
          </w:rPr>
          <w:instrText xml:space="preserve"> PAGEREF _Toc130737986 \h </w:instrText>
        </w:r>
        <w:r w:rsidRPr="00404A90">
          <w:rPr>
            <w:rStyle w:val="Titlulcrii"/>
            <w:webHidden/>
            <w:sz w:val="24"/>
            <w:szCs w:val="24"/>
          </w:rPr>
        </w:r>
        <w:r w:rsidRPr="00404A90">
          <w:rPr>
            <w:rStyle w:val="Titlulcrii"/>
            <w:webHidden/>
            <w:sz w:val="24"/>
            <w:szCs w:val="24"/>
          </w:rPr>
          <w:fldChar w:fldCharType="separate"/>
        </w:r>
        <w:r w:rsidR="007911B4">
          <w:rPr>
            <w:rStyle w:val="Titlulcrii"/>
            <w:noProof/>
            <w:webHidden/>
            <w:sz w:val="24"/>
            <w:szCs w:val="24"/>
          </w:rPr>
          <w:t>10</w:t>
        </w:r>
        <w:r w:rsidRPr="00404A90">
          <w:rPr>
            <w:rStyle w:val="Titlulcrii"/>
            <w:webHidden/>
            <w:sz w:val="24"/>
            <w:szCs w:val="24"/>
          </w:rPr>
          <w:fldChar w:fldCharType="end"/>
        </w:r>
      </w:hyperlink>
    </w:p>
    <w:p w14:paraId="31F503A2" w14:textId="2B11691F" w:rsidR="00404A90" w:rsidRPr="00404A90" w:rsidRDefault="00404A90" w:rsidP="00404A90">
      <w:pPr>
        <w:pStyle w:val="Tabeldefiguri"/>
        <w:tabs>
          <w:tab w:val="right" w:leader="dot" w:pos="9016"/>
        </w:tabs>
        <w:spacing w:line="360" w:lineRule="auto"/>
        <w:rPr>
          <w:rStyle w:val="Titlulcrii"/>
          <w:sz w:val="24"/>
          <w:szCs w:val="24"/>
        </w:rPr>
      </w:pPr>
      <w:hyperlink w:anchor="_Toc130737987" w:history="1">
        <w:r w:rsidRPr="00404A90">
          <w:rPr>
            <w:rStyle w:val="Titlulcrii"/>
            <w:sz w:val="24"/>
            <w:szCs w:val="24"/>
          </w:rPr>
          <w:t>Figure 6 What`s your learning style?</w:t>
        </w:r>
        <w:r w:rsidRPr="00404A90">
          <w:rPr>
            <w:rStyle w:val="Titlulcrii"/>
            <w:webHidden/>
            <w:sz w:val="24"/>
            <w:szCs w:val="24"/>
          </w:rPr>
          <w:tab/>
        </w:r>
        <w:r w:rsidRPr="00404A90">
          <w:rPr>
            <w:rStyle w:val="Titlulcrii"/>
            <w:webHidden/>
            <w:sz w:val="24"/>
            <w:szCs w:val="24"/>
          </w:rPr>
          <w:fldChar w:fldCharType="begin"/>
        </w:r>
        <w:r w:rsidRPr="00404A90">
          <w:rPr>
            <w:rStyle w:val="Titlulcrii"/>
            <w:webHidden/>
            <w:sz w:val="24"/>
            <w:szCs w:val="24"/>
          </w:rPr>
          <w:instrText xml:space="preserve"> PAGEREF _Toc130737987 \h </w:instrText>
        </w:r>
        <w:r w:rsidRPr="00404A90">
          <w:rPr>
            <w:rStyle w:val="Titlulcrii"/>
            <w:webHidden/>
            <w:sz w:val="24"/>
            <w:szCs w:val="24"/>
          </w:rPr>
        </w:r>
        <w:r w:rsidRPr="00404A90">
          <w:rPr>
            <w:rStyle w:val="Titlulcrii"/>
            <w:webHidden/>
            <w:sz w:val="24"/>
            <w:szCs w:val="24"/>
          </w:rPr>
          <w:fldChar w:fldCharType="separate"/>
        </w:r>
        <w:r w:rsidR="007911B4">
          <w:rPr>
            <w:rStyle w:val="Titlulcrii"/>
            <w:noProof/>
            <w:webHidden/>
            <w:sz w:val="24"/>
            <w:szCs w:val="24"/>
          </w:rPr>
          <w:t>11</w:t>
        </w:r>
        <w:r w:rsidRPr="00404A90">
          <w:rPr>
            <w:rStyle w:val="Titlulcrii"/>
            <w:webHidden/>
            <w:sz w:val="24"/>
            <w:szCs w:val="24"/>
          </w:rPr>
          <w:fldChar w:fldCharType="end"/>
        </w:r>
      </w:hyperlink>
    </w:p>
    <w:p w14:paraId="1F993B37" w14:textId="0B148F85" w:rsidR="00404A90" w:rsidRPr="00404A90" w:rsidRDefault="00404A90" w:rsidP="00404A90">
      <w:pPr>
        <w:pStyle w:val="Tabeldefiguri"/>
        <w:tabs>
          <w:tab w:val="right" w:leader="dot" w:pos="9016"/>
        </w:tabs>
        <w:spacing w:line="360" w:lineRule="auto"/>
        <w:rPr>
          <w:rStyle w:val="Titlulcrii"/>
          <w:sz w:val="24"/>
          <w:szCs w:val="24"/>
        </w:rPr>
      </w:pPr>
      <w:hyperlink w:anchor="_Toc130737988" w:history="1">
        <w:r w:rsidRPr="00404A90">
          <w:rPr>
            <w:rStyle w:val="Titlulcrii"/>
            <w:sz w:val="24"/>
            <w:szCs w:val="24"/>
          </w:rPr>
          <w:t>Figure 7 Gibb's reflection cycle</w:t>
        </w:r>
        <w:r w:rsidRPr="00404A90">
          <w:rPr>
            <w:rStyle w:val="Titlulcrii"/>
            <w:webHidden/>
            <w:sz w:val="24"/>
            <w:szCs w:val="24"/>
          </w:rPr>
          <w:tab/>
        </w:r>
        <w:r w:rsidRPr="00404A90">
          <w:rPr>
            <w:rStyle w:val="Titlulcrii"/>
            <w:webHidden/>
            <w:sz w:val="24"/>
            <w:szCs w:val="24"/>
          </w:rPr>
          <w:fldChar w:fldCharType="begin"/>
        </w:r>
        <w:r w:rsidRPr="00404A90">
          <w:rPr>
            <w:rStyle w:val="Titlulcrii"/>
            <w:webHidden/>
            <w:sz w:val="24"/>
            <w:szCs w:val="24"/>
          </w:rPr>
          <w:instrText xml:space="preserve"> PAGEREF _Toc130737988 \h </w:instrText>
        </w:r>
        <w:r w:rsidRPr="00404A90">
          <w:rPr>
            <w:rStyle w:val="Titlulcrii"/>
            <w:webHidden/>
            <w:sz w:val="24"/>
            <w:szCs w:val="24"/>
          </w:rPr>
        </w:r>
        <w:r w:rsidRPr="00404A90">
          <w:rPr>
            <w:rStyle w:val="Titlulcrii"/>
            <w:webHidden/>
            <w:sz w:val="24"/>
            <w:szCs w:val="24"/>
          </w:rPr>
          <w:fldChar w:fldCharType="separate"/>
        </w:r>
        <w:r w:rsidR="007911B4">
          <w:rPr>
            <w:rStyle w:val="Titlulcrii"/>
            <w:noProof/>
            <w:webHidden/>
            <w:sz w:val="24"/>
            <w:szCs w:val="24"/>
          </w:rPr>
          <w:t>12</w:t>
        </w:r>
        <w:r w:rsidRPr="00404A90">
          <w:rPr>
            <w:rStyle w:val="Titlulcrii"/>
            <w:webHidden/>
            <w:sz w:val="24"/>
            <w:szCs w:val="24"/>
          </w:rPr>
          <w:fldChar w:fldCharType="end"/>
        </w:r>
      </w:hyperlink>
    </w:p>
    <w:p w14:paraId="3FF88E7A" w14:textId="54816CE5" w:rsidR="00896BDE" w:rsidRPr="00404A90" w:rsidRDefault="00D03625" w:rsidP="00404A90">
      <w:pPr>
        <w:spacing w:line="360" w:lineRule="auto"/>
        <w:rPr>
          <w:rStyle w:val="Titlulcrii"/>
          <w:sz w:val="24"/>
          <w:szCs w:val="24"/>
        </w:rPr>
      </w:pPr>
      <w:r w:rsidRPr="00404A90">
        <w:rPr>
          <w:rStyle w:val="Titlulcrii"/>
          <w:sz w:val="24"/>
          <w:szCs w:val="24"/>
        </w:rPr>
        <w:fldChar w:fldCharType="end"/>
      </w:r>
      <w:r w:rsidR="00A76B6A" w:rsidRPr="00404A90">
        <w:rPr>
          <w:rStyle w:val="Titlulcrii"/>
          <w:sz w:val="24"/>
          <w:szCs w:val="24"/>
        </w:rPr>
        <w:br w:type="page"/>
      </w:r>
    </w:p>
    <w:p w14:paraId="542A4814" w14:textId="452FB18C" w:rsidR="00D3299A" w:rsidRPr="00A34420" w:rsidRDefault="004D2A30" w:rsidP="007400F5">
      <w:pPr>
        <w:pStyle w:val="Titlu1"/>
        <w:numPr>
          <w:ilvl w:val="0"/>
          <w:numId w:val="23"/>
        </w:numPr>
        <w:spacing w:line="360" w:lineRule="auto"/>
        <w:rPr>
          <w:rFonts w:ascii="Arial" w:hAnsi="Arial" w:cs="Arial"/>
          <w:b/>
          <w:bCs/>
          <w:color w:val="auto"/>
          <w:sz w:val="24"/>
          <w:szCs w:val="24"/>
        </w:rPr>
      </w:pPr>
      <w:bookmarkStart w:id="0" w:name="_Toc130738646"/>
      <w:r w:rsidRPr="00A34420">
        <w:rPr>
          <w:rFonts w:ascii="Arial" w:hAnsi="Arial" w:cs="Arial"/>
          <w:b/>
          <w:bCs/>
          <w:color w:val="auto"/>
          <w:sz w:val="24"/>
          <w:szCs w:val="24"/>
        </w:rPr>
        <w:lastRenderedPageBreak/>
        <w:t>INTRODUCTION</w:t>
      </w:r>
      <w:bookmarkEnd w:id="0"/>
    </w:p>
    <w:p w14:paraId="51BB0EBE" w14:textId="77777777" w:rsidR="00A34420" w:rsidRPr="00A34420" w:rsidRDefault="00A34420" w:rsidP="007400F5">
      <w:pPr>
        <w:spacing w:line="360" w:lineRule="auto"/>
      </w:pPr>
    </w:p>
    <w:p w14:paraId="692BEA0C" w14:textId="77777777" w:rsidR="00FB322E" w:rsidRPr="00A34420" w:rsidRDefault="00FB322E" w:rsidP="007400F5">
      <w:pPr>
        <w:spacing w:line="360" w:lineRule="auto"/>
        <w:ind w:firstLine="360"/>
        <w:jc w:val="both"/>
        <w:rPr>
          <w:rFonts w:ascii="Arial" w:hAnsi="Arial" w:cs="Arial"/>
          <w:sz w:val="22"/>
          <w:szCs w:val="22"/>
        </w:rPr>
      </w:pPr>
      <w:r w:rsidRPr="00A34420">
        <w:rPr>
          <w:rFonts w:ascii="Arial" w:hAnsi="Arial" w:cs="Arial"/>
          <w:sz w:val="22"/>
          <w:szCs w:val="22"/>
        </w:rPr>
        <w:t>The report starts with a personal SWOT analysis, in which I evaluate myself based on the strengths and shortcomings I recognised when constructing a professional CV. The report then includes a personal development plan that defines my goals.</w:t>
      </w:r>
    </w:p>
    <w:p w14:paraId="54BEBE14" w14:textId="77777777" w:rsidR="00FB322E" w:rsidRPr="00A34420" w:rsidRDefault="00FB322E" w:rsidP="007400F5">
      <w:pPr>
        <w:spacing w:line="360" w:lineRule="auto"/>
        <w:ind w:firstLine="360"/>
        <w:jc w:val="both"/>
        <w:rPr>
          <w:rFonts w:ascii="Arial" w:hAnsi="Arial" w:cs="Arial"/>
          <w:sz w:val="22"/>
          <w:szCs w:val="22"/>
        </w:rPr>
      </w:pPr>
      <w:r w:rsidRPr="00A34420">
        <w:rPr>
          <w:rFonts w:ascii="Arial" w:hAnsi="Arial" w:cs="Arial"/>
          <w:sz w:val="22"/>
          <w:szCs w:val="22"/>
        </w:rPr>
        <w:t>The report then investigates learning style ideas. The study then explores how the learning styles has affected me at my workplace, while admitting that it oversimplifies learning's complexity. Finally, the article discusses the Gibbs reflection model.</w:t>
      </w:r>
    </w:p>
    <w:p w14:paraId="5602AFF4" w14:textId="1036CB0F" w:rsidR="00FB322E" w:rsidRDefault="00FB322E" w:rsidP="007400F5">
      <w:pPr>
        <w:spacing w:line="360" w:lineRule="auto"/>
        <w:ind w:firstLine="360"/>
        <w:jc w:val="both"/>
        <w:rPr>
          <w:rFonts w:ascii="Arial" w:hAnsi="Arial" w:cs="Arial"/>
          <w:b/>
          <w:bCs/>
          <w:sz w:val="22"/>
          <w:szCs w:val="22"/>
        </w:rPr>
      </w:pPr>
      <w:r w:rsidRPr="00A34420">
        <w:rPr>
          <w:rFonts w:ascii="Arial" w:hAnsi="Arial" w:cs="Arial"/>
          <w:sz w:val="22"/>
          <w:szCs w:val="22"/>
        </w:rPr>
        <w:t xml:space="preserve">To achieve personal and professional success, the report emphasises the necessity of self-awareness, personal growth, and continual learning. It emphasises the need of identifying one's own strengths and weaknesses, setting clear targets, tracking progress, and utilising a variety of tools to achieve success. In addition, the study advises people to discover their own distinct learning styles and preferences </w:t>
      </w:r>
      <w:r w:rsidR="00010049" w:rsidRPr="00A34420">
        <w:rPr>
          <w:rFonts w:ascii="Arial" w:hAnsi="Arial" w:cs="Arial"/>
          <w:sz w:val="22"/>
          <w:szCs w:val="22"/>
        </w:rPr>
        <w:t>to</w:t>
      </w:r>
      <w:r w:rsidRPr="00A34420">
        <w:rPr>
          <w:rFonts w:ascii="Arial" w:hAnsi="Arial" w:cs="Arial"/>
          <w:sz w:val="22"/>
          <w:szCs w:val="22"/>
        </w:rPr>
        <w:t xml:space="preserve"> improve their learning and training experiences</w:t>
      </w:r>
      <w:r w:rsidRPr="00A34420">
        <w:rPr>
          <w:rFonts w:ascii="Arial" w:hAnsi="Arial" w:cs="Arial"/>
          <w:b/>
          <w:bCs/>
          <w:sz w:val="22"/>
          <w:szCs w:val="22"/>
        </w:rPr>
        <w:t>.</w:t>
      </w:r>
    </w:p>
    <w:p w14:paraId="2118C914" w14:textId="77777777" w:rsidR="003E1732" w:rsidRPr="00A34420" w:rsidRDefault="003E1732" w:rsidP="007400F5">
      <w:pPr>
        <w:spacing w:line="360" w:lineRule="auto"/>
        <w:ind w:firstLine="360"/>
        <w:jc w:val="both"/>
        <w:rPr>
          <w:rFonts w:ascii="Arial" w:hAnsi="Arial" w:cs="Arial"/>
          <w:b/>
          <w:bCs/>
          <w:sz w:val="22"/>
          <w:szCs w:val="22"/>
        </w:rPr>
      </w:pPr>
    </w:p>
    <w:p w14:paraId="39E9E20D" w14:textId="416633FE" w:rsidR="00A34420" w:rsidRDefault="002D5532" w:rsidP="00A76B6A">
      <w:pPr>
        <w:pStyle w:val="Titlu1"/>
        <w:numPr>
          <w:ilvl w:val="0"/>
          <w:numId w:val="23"/>
        </w:numPr>
        <w:spacing w:line="360" w:lineRule="auto"/>
        <w:rPr>
          <w:rFonts w:ascii="Arial" w:hAnsi="Arial" w:cs="Arial"/>
          <w:b/>
          <w:bCs/>
          <w:color w:val="auto"/>
          <w:sz w:val="24"/>
          <w:szCs w:val="24"/>
        </w:rPr>
      </w:pPr>
      <w:bookmarkStart w:id="1" w:name="_Toc130738647"/>
      <w:r w:rsidRPr="00A34420">
        <w:rPr>
          <w:rFonts w:ascii="Arial" w:hAnsi="Arial" w:cs="Arial"/>
          <w:b/>
          <w:bCs/>
          <w:color w:val="auto"/>
          <w:sz w:val="24"/>
          <w:szCs w:val="24"/>
        </w:rPr>
        <w:t>SWOT ANALYSIS</w:t>
      </w:r>
      <w:bookmarkEnd w:id="1"/>
      <w:r w:rsidRPr="00A34420">
        <w:rPr>
          <w:rFonts w:ascii="Arial" w:hAnsi="Arial" w:cs="Arial"/>
          <w:b/>
          <w:bCs/>
          <w:color w:val="auto"/>
          <w:sz w:val="24"/>
          <w:szCs w:val="24"/>
        </w:rPr>
        <w:t xml:space="preserve"> </w:t>
      </w:r>
    </w:p>
    <w:p w14:paraId="08E57CE1" w14:textId="77777777" w:rsidR="00474131" w:rsidRPr="00474131" w:rsidRDefault="00474131" w:rsidP="00474131"/>
    <w:p w14:paraId="070D59D1" w14:textId="37E56194" w:rsidR="00010049" w:rsidRDefault="002D5532" w:rsidP="000E7ED0">
      <w:pPr>
        <w:spacing w:line="360" w:lineRule="auto"/>
        <w:ind w:firstLine="360"/>
        <w:jc w:val="both"/>
        <w:rPr>
          <w:rFonts w:ascii="Arial" w:hAnsi="Arial" w:cs="Arial"/>
          <w:lang w:val="da-DK"/>
        </w:rPr>
      </w:pPr>
      <w:r w:rsidRPr="00A34420">
        <w:rPr>
          <w:rFonts w:ascii="Arial" w:hAnsi="Arial" w:cs="Arial"/>
          <w:sz w:val="22"/>
          <w:szCs w:val="22"/>
        </w:rPr>
        <w:t>In order to achieve goals and objectives, SWOT analyses identify the internal and external factors affecting the organization</w:t>
      </w:r>
      <w:r w:rsidR="00010049">
        <w:rPr>
          <w:rFonts w:ascii="Arial" w:hAnsi="Arial" w:cs="Arial"/>
          <w:sz w:val="22"/>
          <w:szCs w:val="22"/>
        </w:rPr>
        <w:t xml:space="preserve">. </w:t>
      </w:r>
      <w:r w:rsidR="00010049" w:rsidRPr="00010049">
        <w:rPr>
          <w:rFonts w:ascii="Arial" w:hAnsi="Arial" w:cs="Arial"/>
          <w:sz w:val="22"/>
          <w:szCs w:val="22"/>
        </w:rPr>
        <w:t xml:space="preserve">In order to achieve their objectives, organizations need to identify internal and external factors that may negatively or positively affect them. </w:t>
      </w:r>
      <w:r w:rsidR="000E7ED0">
        <w:rPr>
          <w:rFonts w:ascii="Arial" w:hAnsi="Arial" w:cs="Arial"/>
        </w:rPr>
        <w:t xml:space="preserve"> </w:t>
      </w:r>
      <w:r w:rsidRPr="00A34420">
        <w:rPr>
          <w:rFonts w:ascii="Arial" w:hAnsi="Arial" w:cs="Arial"/>
        </w:rPr>
        <w:t>(</w:t>
      </w:r>
      <w:r w:rsidRPr="00A34420">
        <w:rPr>
          <w:rFonts w:ascii="Arial" w:hAnsi="Arial" w:cs="Arial"/>
          <w:lang w:val="da-DK"/>
        </w:rPr>
        <w:t>Namugenyi et al., 2019)</w:t>
      </w:r>
      <w:r w:rsidR="000E7ED0">
        <w:rPr>
          <w:rFonts w:ascii="Arial" w:hAnsi="Arial" w:cs="Arial"/>
          <w:lang w:val="da-DK"/>
        </w:rPr>
        <w:t>.</w:t>
      </w:r>
      <w:r w:rsidR="00A26142">
        <w:rPr>
          <w:rFonts w:ascii="Arial" w:hAnsi="Arial" w:cs="Arial"/>
          <w:lang w:val="da-DK"/>
        </w:rPr>
        <w:t xml:space="preserve"> </w:t>
      </w:r>
      <w:r w:rsidR="00010049">
        <w:rPr>
          <w:rFonts w:ascii="Arial" w:hAnsi="Arial" w:cs="Arial"/>
          <w:lang w:val="da-DK"/>
        </w:rPr>
        <w:t xml:space="preserve"> </w:t>
      </w:r>
      <w:r w:rsidR="00010049" w:rsidRPr="00010049">
        <w:rPr>
          <w:rFonts w:ascii="Arial" w:hAnsi="Arial" w:cs="Arial"/>
          <w:lang w:val="da-DK"/>
        </w:rPr>
        <w:t>To evaluate a company's current position and to develop strategies that will lead it to achieve its goals, SWOT analysis is commonly used in marketing, business planning, and strategic planning. A SWOT analysis can be used for a variety of purposes, including assessing a new product or service, assessing business opportunities, and analyzing a company's market position</w:t>
      </w:r>
      <w:r w:rsidR="00010049">
        <w:rPr>
          <w:rFonts w:ascii="Arial" w:hAnsi="Arial" w:cs="Arial"/>
          <w:lang w:val="da-DK"/>
        </w:rPr>
        <w:t xml:space="preserve"> ( T</w:t>
      </w:r>
      <w:r w:rsidR="00010049" w:rsidRPr="00010049">
        <w:rPr>
          <w:rFonts w:ascii="Arial" w:hAnsi="Arial" w:cs="Arial"/>
          <w:lang w:val="da-DK"/>
        </w:rPr>
        <w:t>hompson,</w:t>
      </w:r>
      <w:r w:rsidR="00010049">
        <w:rPr>
          <w:rFonts w:ascii="Arial" w:hAnsi="Arial" w:cs="Arial"/>
          <w:lang w:val="da-DK"/>
        </w:rPr>
        <w:t xml:space="preserve"> et. al., </w:t>
      </w:r>
      <w:r w:rsidR="00010049" w:rsidRPr="00010049">
        <w:rPr>
          <w:rFonts w:ascii="Arial" w:hAnsi="Arial" w:cs="Arial"/>
          <w:lang w:val="da-DK"/>
        </w:rPr>
        <w:t>2018)</w:t>
      </w:r>
      <w:r w:rsidR="00010049">
        <w:rPr>
          <w:rFonts w:ascii="Arial" w:hAnsi="Arial" w:cs="Arial"/>
          <w:lang w:val="da-DK"/>
        </w:rPr>
        <w:t>.</w:t>
      </w:r>
    </w:p>
    <w:p w14:paraId="041A9D55" w14:textId="5978B6E5" w:rsidR="00D03625" w:rsidRDefault="00010049" w:rsidP="000E7ED0">
      <w:pPr>
        <w:spacing w:line="360" w:lineRule="auto"/>
        <w:ind w:firstLine="360"/>
        <w:jc w:val="both"/>
        <w:rPr>
          <w:rFonts w:ascii="Arial" w:hAnsi="Arial" w:cs="Arial"/>
          <w:noProof/>
          <w:sz w:val="22"/>
          <w:szCs w:val="22"/>
          <w14:ligatures w14:val="standardContextual"/>
        </w:rPr>
      </w:pPr>
      <w:r>
        <w:rPr>
          <w:rFonts w:ascii="Arial" w:hAnsi="Arial" w:cs="Arial"/>
          <w:sz w:val="22"/>
          <w:szCs w:val="22"/>
        </w:rPr>
        <w:t>T</w:t>
      </w:r>
      <w:r w:rsidR="00275437" w:rsidRPr="00A34420">
        <w:rPr>
          <w:rFonts w:ascii="Arial" w:hAnsi="Arial" w:cs="Arial"/>
          <w:sz w:val="22"/>
          <w:szCs w:val="22"/>
        </w:rPr>
        <w:t xml:space="preserve">his SWOT analysis, I will evaluate myself based on the strengths and weaknesses that I noticed when creating a professional </w:t>
      </w:r>
      <w:r w:rsidR="00D8486F" w:rsidRPr="00A34420">
        <w:rPr>
          <w:rFonts w:ascii="Arial" w:hAnsi="Arial" w:cs="Arial"/>
          <w:sz w:val="22"/>
          <w:szCs w:val="22"/>
        </w:rPr>
        <w:t>CV</w:t>
      </w:r>
      <w:r w:rsidR="00275437" w:rsidRPr="00A34420">
        <w:rPr>
          <w:rFonts w:ascii="Arial" w:hAnsi="Arial" w:cs="Arial"/>
          <w:sz w:val="22"/>
          <w:szCs w:val="22"/>
        </w:rPr>
        <w:t xml:space="preserve"> for mock interview</w:t>
      </w:r>
      <w:r w:rsidR="00D8486F" w:rsidRPr="00A34420">
        <w:rPr>
          <w:rFonts w:ascii="Arial" w:hAnsi="Arial" w:cs="Arial"/>
          <w:sz w:val="22"/>
          <w:szCs w:val="22"/>
        </w:rPr>
        <w:t xml:space="preserve"> assessment</w:t>
      </w:r>
      <w:r w:rsidR="00275437" w:rsidRPr="00A34420">
        <w:rPr>
          <w:rFonts w:ascii="Arial" w:hAnsi="Arial" w:cs="Arial"/>
          <w:sz w:val="22"/>
          <w:szCs w:val="22"/>
        </w:rPr>
        <w:t>. With this research, I intend to acquire insight into areas where I may develop, capitalise on opportunities, and prevent dangers to my personal and professional success</w:t>
      </w:r>
      <w:r w:rsidR="00FB322E" w:rsidRPr="00A34420">
        <w:rPr>
          <w:rFonts w:ascii="Arial" w:hAnsi="Arial" w:cs="Arial"/>
          <w:sz w:val="22"/>
          <w:szCs w:val="22"/>
        </w:rPr>
        <w:t>.</w:t>
      </w:r>
      <w:r w:rsidR="00FB322E" w:rsidRPr="00A34420">
        <w:rPr>
          <w:rFonts w:ascii="Arial" w:hAnsi="Arial" w:cs="Arial"/>
          <w:noProof/>
          <w:sz w:val="22"/>
          <w:szCs w:val="22"/>
          <w14:ligatures w14:val="standardContextual"/>
        </w:rPr>
        <w:t xml:space="preserve"> </w:t>
      </w:r>
    </w:p>
    <w:p w14:paraId="577BBE00" w14:textId="10B3CBAB" w:rsidR="000E7ED0" w:rsidRPr="000E7ED0" w:rsidRDefault="0046103B" w:rsidP="000E7ED0">
      <w:pPr>
        <w:spacing w:line="360" w:lineRule="auto"/>
        <w:ind w:firstLine="360"/>
        <w:jc w:val="both"/>
        <w:rPr>
          <w:rFonts w:ascii="Arial" w:hAnsi="Arial" w:cs="Arial"/>
          <w:lang w:val="da-DK"/>
        </w:rPr>
      </w:pPr>
      <w:r w:rsidRPr="0046103B">
        <w:rPr>
          <w:rFonts w:ascii="Arial" w:hAnsi="Arial" w:cs="Arial"/>
          <w:lang w:val="da-DK"/>
        </w:rPr>
        <w:t>I will be able to use my strengths, address my shortcomings, capitalise on opportunities, and minimise threats by devising strategies for leveraging my strengths, addressing my weaknesses, capitalising on opportunities, and minimising dangers. For example, I may delegate chores to avoid being unduly responsible, strengthen my critical thinking abilities to be more constructive, seek out mentoring and job shadowing opportunities to learn more about new sectors, and avoid burnout by establishing clear boundaries between work and home life.</w:t>
      </w:r>
    </w:p>
    <w:p w14:paraId="1FA7BC14" w14:textId="63DE47C6" w:rsidR="00275437" w:rsidRPr="00A34420" w:rsidRDefault="00275437" w:rsidP="007400F5">
      <w:pPr>
        <w:spacing w:line="360" w:lineRule="auto"/>
        <w:ind w:firstLine="360"/>
        <w:jc w:val="both"/>
        <w:rPr>
          <w:rFonts w:ascii="Arial" w:hAnsi="Arial" w:cs="Arial"/>
          <w:b/>
          <w:bCs/>
        </w:rPr>
      </w:pPr>
    </w:p>
    <w:p w14:paraId="2CC52D23" w14:textId="541E47D3" w:rsidR="00FB322E" w:rsidRPr="00A34420" w:rsidRDefault="00FB322E" w:rsidP="007400F5">
      <w:pPr>
        <w:spacing w:line="360" w:lineRule="auto"/>
        <w:ind w:firstLine="360"/>
        <w:jc w:val="both"/>
        <w:rPr>
          <w:rFonts w:ascii="Arial" w:hAnsi="Arial" w:cs="Arial"/>
          <w:b/>
          <w:bCs/>
        </w:rPr>
      </w:pPr>
      <w:r w:rsidRPr="00A34420">
        <w:rPr>
          <w:rFonts w:ascii="Arial" w:hAnsi="Arial" w:cs="Arial"/>
          <w:b/>
          <w:bCs/>
          <w:noProof/>
          <w14:ligatures w14:val="standardContextual"/>
        </w:rPr>
        <mc:AlternateContent>
          <mc:Choice Requires="wps">
            <w:drawing>
              <wp:anchor distT="0" distB="0" distL="114300" distR="114300" simplePos="0" relativeHeight="251686912" behindDoc="0" locked="0" layoutInCell="1" allowOverlap="1" wp14:anchorId="1FDCB6DA" wp14:editId="0AFBFA4F">
                <wp:simplePos x="0" y="0"/>
                <wp:positionH relativeFrom="column">
                  <wp:posOffset>3429773</wp:posOffset>
                </wp:positionH>
                <wp:positionV relativeFrom="paragraph">
                  <wp:posOffset>2038350</wp:posOffset>
                </wp:positionV>
                <wp:extent cx="2049780" cy="990600"/>
                <wp:effectExtent l="0" t="0" r="0" b="0"/>
                <wp:wrapNone/>
                <wp:docPr id="62" name="Casetă text 62"/>
                <wp:cNvGraphicFramePr/>
                <a:graphic xmlns:a="http://schemas.openxmlformats.org/drawingml/2006/main">
                  <a:graphicData uri="http://schemas.microsoft.com/office/word/2010/wordprocessingShape">
                    <wps:wsp>
                      <wps:cNvSpPr txBox="1"/>
                      <wps:spPr>
                        <a:xfrm>
                          <a:off x="0" y="0"/>
                          <a:ext cx="2049780" cy="990600"/>
                        </a:xfrm>
                        <a:prstGeom prst="rect">
                          <a:avLst/>
                        </a:prstGeom>
                        <a:noFill/>
                        <a:ln w="6350">
                          <a:noFill/>
                        </a:ln>
                      </wps:spPr>
                      <wps:txbx>
                        <w:txbxContent>
                          <w:p w14:paraId="4CD11A8B" w14:textId="2A465920" w:rsidR="00474131" w:rsidRPr="00FB322E" w:rsidRDefault="00FB322E" w:rsidP="00474131">
                            <w:pPr>
                              <w:spacing w:after="0" w:line="240" w:lineRule="auto"/>
                              <w:jc w:val="center"/>
                              <w:rPr>
                                <w:rFonts w:ascii="Arial" w:hAnsi="Arial" w:cs="Arial"/>
                                <w:sz w:val="22"/>
                                <w:szCs w:val="22"/>
                              </w:rPr>
                            </w:pPr>
                            <w:r>
                              <w:rPr>
                                <w:rFonts w:ascii="Arial" w:hAnsi="Arial" w:cs="Arial"/>
                                <w:sz w:val="22"/>
                                <w:szCs w:val="22"/>
                              </w:rPr>
                              <w:t>-</w:t>
                            </w:r>
                            <w:r w:rsidRPr="00FB322E">
                              <w:rPr>
                                <w:rFonts w:ascii="Arial" w:hAnsi="Arial" w:cs="Arial"/>
                                <w:sz w:val="22"/>
                                <w:szCs w:val="22"/>
                              </w:rPr>
                              <w:t>I</w:t>
                            </w:r>
                            <w:r w:rsidR="008F05F7" w:rsidRPr="00FB322E">
                              <w:rPr>
                                <w:rFonts w:ascii="Arial" w:hAnsi="Arial" w:cs="Arial"/>
                                <w:sz w:val="22"/>
                                <w:szCs w:val="22"/>
                              </w:rPr>
                              <w:t>ncreased competition in the job market</w:t>
                            </w:r>
                          </w:p>
                          <w:p w14:paraId="3EED42E0" w14:textId="02D097F0" w:rsidR="008F05F7" w:rsidRDefault="00FB322E" w:rsidP="00474131">
                            <w:pPr>
                              <w:spacing w:after="0" w:line="240" w:lineRule="auto"/>
                              <w:jc w:val="center"/>
                              <w:rPr>
                                <w:rFonts w:ascii="Arial" w:hAnsi="Arial" w:cs="Arial"/>
                                <w:sz w:val="22"/>
                                <w:szCs w:val="22"/>
                              </w:rPr>
                            </w:pPr>
                            <w:r>
                              <w:rPr>
                                <w:rFonts w:ascii="Arial" w:hAnsi="Arial" w:cs="Arial"/>
                                <w:sz w:val="22"/>
                                <w:szCs w:val="22"/>
                              </w:rPr>
                              <w:t>-</w:t>
                            </w:r>
                            <w:r w:rsidR="008F05F7" w:rsidRPr="00FB322E">
                              <w:rPr>
                                <w:rFonts w:ascii="Arial" w:hAnsi="Arial" w:cs="Arial"/>
                                <w:sz w:val="22"/>
                                <w:szCs w:val="22"/>
                              </w:rPr>
                              <w:t>Economic downturns</w:t>
                            </w:r>
                          </w:p>
                          <w:p w14:paraId="176180B9" w14:textId="0DB9233F" w:rsidR="00474131" w:rsidRPr="00FB322E" w:rsidRDefault="00474131" w:rsidP="00474131">
                            <w:pPr>
                              <w:spacing w:after="0" w:line="240" w:lineRule="auto"/>
                              <w:jc w:val="center"/>
                              <w:rPr>
                                <w:rFonts w:ascii="Arial" w:hAnsi="Arial" w:cs="Arial"/>
                                <w:sz w:val="22"/>
                                <w:szCs w:val="22"/>
                              </w:rPr>
                            </w:pPr>
                            <w:r>
                              <w:rPr>
                                <w:rFonts w:ascii="Arial" w:hAnsi="Arial" w:cs="Arial"/>
                                <w:sz w:val="22"/>
                                <w:szCs w:val="22"/>
                              </w:rPr>
                              <w:t>-</w:t>
                            </w:r>
                            <w:r w:rsidRPr="00474131">
                              <w:rPr>
                                <w:rFonts w:ascii="Arial" w:hAnsi="Arial" w:cs="Arial"/>
                                <w:sz w:val="22"/>
                                <w:szCs w:val="22"/>
                              </w:rPr>
                              <w:t>Burnout and stress from a demanding workload</w:t>
                            </w:r>
                          </w:p>
                          <w:p w14:paraId="782499CF" w14:textId="77777777" w:rsidR="008F05F7" w:rsidRPr="008F05F7" w:rsidRDefault="008F05F7" w:rsidP="008F05F7">
                            <w:pPr>
                              <w:pStyle w:val="Listparagraf"/>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DCB6DA" id="_x0000_t202" coordsize="21600,21600" o:spt="202" path="m,l,21600r21600,l21600,xe">
                <v:stroke joinstyle="miter"/>
                <v:path gradientshapeok="t" o:connecttype="rect"/>
              </v:shapetype>
              <v:shape id="Casetă text 62" o:spid="_x0000_s1026" type="#_x0000_t202" style="position:absolute;left:0;text-align:left;margin-left:270.05pt;margin-top:160.5pt;width:161.4pt;height:7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" filled="f" stroked="f" strokeweight=".5pt">
                <v:textbox>
                  <w:txbxContent>
                    <w:p w14:paraId="4CD11A8B" w14:textId="2A465920" w:rsidR="00474131" w:rsidRPr="00FB322E" w:rsidRDefault="00FB322E" w:rsidP="00474131">
                      <w:pPr>
                        <w:spacing w:after="0" w:line="240" w:lineRule="auto"/>
                        <w:jc w:val="center"/>
                        <w:rPr>
                          <w:rFonts w:ascii="Arial" w:hAnsi="Arial" w:cs="Arial"/>
                          <w:sz w:val="22"/>
                          <w:szCs w:val="22"/>
                        </w:rPr>
                      </w:pPr>
                      <w:r>
                        <w:rPr>
                          <w:rFonts w:ascii="Arial" w:hAnsi="Arial" w:cs="Arial"/>
                          <w:sz w:val="22"/>
                          <w:szCs w:val="22"/>
                        </w:rPr>
                        <w:t>-</w:t>
                      </w:r>
                      <w:r w:rsidRPr="00FB322E">
                        <w:rPr>
                          <w:rFonts w:ascii="Arial" w:hAnsi="Arial" w:cs="Arial"/>
                          <w:sz w:val="22"/>
                          <w:szCs w:val="22"/>
                        </w:rPr>
                        <w:t>I</w:t>
                      </w:r>
                      <w:r w:rsidR="008F05F7" w:rsidRPr="00FB322E">
                        <w:rPr>
                          <w:rFonts w:ascii="Arial" w:hAnsi="Arial" w:cs="Arial"/>
                          <w:sz w:val="22"/>
                          <w:szCs w:val="22"/>
                        </w:rPr>
                        <w:t>ncreased competition in the job market</w:t>
                      </w:r>
                    </w:p>
                    <w:p w14:paraId="3EED42E0" w14:textId="02D097F0" w:rsidR="008F05F7" w:rsidRDefault="00FB322E" w:rsidP="00474131">
                      <w:pPr>
                        <w:spacing w:after="0" w:line="240" w:lineRule="auto"/>
                        <w:jc w:val="center"/>
                        <w:rPr>
                          <w:rFonts w:ascii="Arial" w:hAnsi="Arial" w:cs="Arial"/>
                          <w:sz w:val="22"/>
                          <w:szCs w:val="22"/>
                        </w:rPr>
                      </w:pPr>
                      <w:r>
                        <w:rPr>
                          <w:rFonts w:ascii="Arial" w:hAnsi="Arial" w:cs="Arial"/>
                          <w:sz w:val="22"/>
                          <w:szCs w:val="22"/>
                        </w:rPr>
                        <w:t>-</w:t>
                      </w:r>
                      <w:r w:rsidR="008F05F7" w:rsidRPr="00FB322E">
                        <w:rPr>
                          <w:rFonts w:ascii="Arial" w:hAnsi="Arial" w:cs="Arial"/>
                          <w:sz w:val="22"/>
                          <w:szCs w:val="22"/>
                        </w:rPr>
                        <w:t>Economic downturns</w:t>
                      </w:r>
                    </w:p>
                    <w:p w14:paraId="176180B9" w14:textId="0DB9233F" w:rsidR="00474131" w:rsidRPr="00FB322E" w:rsidRDefault="00474131" w:rsidP="00474131">
                      <w:pPr>
                        <w:spacing w:after="0" w:line="240" w:lineRule="auto"/>
                        <w:jc w:val="center"/>
                        <w:rPr>
                          <w:rFonts w:ascii="Arial" w:hAnsi="Arial" w:cs="Arial"/>
                          <w:sz w:val="22"/>
                          <w:szCs w:val="22"/>
                        </w:rPr>
                      </w:pPr>
                      <w:r>
                        <w:rPr>
                          <w:rFonts w:ascii="Arial" w:hAnsi="Arial" w:cs="Arial"/>
                          <w:sz w:val="22"/>
                          <w:szCs w:val="22"/>
                        </w:rPr>
                        <w:t>-</w:t>
                      </w:r>
                      <w:r w:rsidRPr="00474131">
                        <w:rPr>
                          <w:rFonts w:ascii="Arial" w:hAnsi="Arial" w:cs="Arial"/>
                          <w:sz w:val="22"/>
                          <w:szCs w:val="22"/>
                        </w:rPr>
                        <w:t>Burnout and stress from a demanding workload</w:t>
                      </w:r>
                    </w:p>
                    <w:p w14:paraId="782499CF" w14:textId="77777777" w:rsidR="008F05F7" w:rsidRPr="008F05F7" w:rsidRDefault="008F05F7" w:rsidP="008F05F7">
                      <w:pPr>
                        <w:pStyle w:val="Listparagraf"/>
                        <w:rPr>
                          <w:rFonts w:ascii="Arial" w:hAnsi="Arial" w:cs="Arial"/>
                        </w:rPr>
                      </w:pPr>
                    </w:p>
                  </w:txbxContent>
                </v:textbox>
              </v:shape>
            </w:pict>
          </mc:Fallback>
        </mc:AlternateContent>
      </w:r>
      <w:r w:rsidRPr="00A34420">
        <w:rPr>
          <w:rFonts w:ascii="Arial" w:hAnsi="Arial" w:cs="Arial"/>
          <w:b/>
          <w:bCs/>
          <w:noProof/>
          <w14:ligatures w14:val="standardContextual"/>
        </w:rPr>
        <mc:AlternateContent>
          <mc:Choice Requires="wpg">
            <w:drawing>
              <wp:anchor distT="0" distB="0" distL="114300" distR="114300" simplePos="0" relativeHeight="251673600" behindDoc="0" locked="0" layoutInCell="1" allowOverlap="1" wp14:anchorId="25B5F4DD" wp14:editId="1F8AB19B">
                <wp:simplePos x="0" y="0"/>
                <wp:positionH relativeFrom="margin">
                  <wp:posOffset>2316480</wp:posOffset>
                </wp:positionH>
                <wp:positionV relativeFrom="paragraph">
                  <wp:posOffset>1112520</wp:posOffset>
                </wp:positionV>
                <wp:extent cx="1239399" cy="1207523"/>
                <wp:effectExtent l="0" t="0" r="0" b="0"/>
                <wp:wrapNone/>
                <wp:docPr id="50" name="Group 48"/>
                <wp:cNvGraphicFramePr/>
                <a:graphic xmlns:a="http://schemas.openxmlformats.org/drawingml/2006/main">
                  <a:graphicData uri="http://schemas.microsoft.com/office/word/2010/wordprocessingGroup">
                    <wpg:wgp>
                      <wpg:cNvGrpSpPr/>
                      <wpg:grpSpPr>
                        <a:xfrm>
                          <a:off x="0" y="0"/>
                          <a:ext cx="1239399" cy="1207523"/>
                          <a:chOff x="0" y="0"/>
                          <a:chExt cx="2363876" cy="2363876"/>
                        </a:xfrm>
                      </wpg:grpSpPr>
                      <wps:wsp>
                        <wps:cNvPr id="51" name="Oval 51"/>
                        <wps:cNvSpPr/>
                        <wps:spPr>
                          <a:xfrm>
                            <a:off x="0" y="0"/>
                            <a:ext cx="2363876" cy="2363876"/>
                          </a:xfrm>
                          <a:prstGeom prst="ellipse">
                            <a:avLst/>
                          </a:prstGeom>
                          <a:gradFill>
                            <a:gsLst>
                              <a:gs pos="9000">
                                <a:sysClr val="windowText" lastClr="000000">
                                  <a:lumMod val="85000"/>
                                  <a:lumOff val="15000"/>
                                </a:sysClr>
                              </a:gs>
                              <a:gs pos="43800">
                                <a:srgbClr val="FFFFFF"/>
                              </a:gs>
                              <a:gs pos="100000">
                                <a:sysClr val="windowText" lastClr="000000"/>
                              </a:gs>
                              <a:gs pos="60000">
                                <a:sysClr val="window" lastClr="FFFFFF"/>
                              </a:gs>
                            </a:gsLst>
                            <a:lin ang="5400000" scaled="0"/>
                          </a:gradFill>
                          <a:ln w="25400" cap="flat" cmpd="sng" algn="ctr">
                            <a:noFill/>
                            <a:prstDash val="solid"/>
                          </a:ln>
                          <a:effectLst/>
                        </wps:spPr>
                        <wps:bodyPr rtlCol="0" anchor="ctr"/>
                      </wps:wsp>
                      <wpg:grpSp>
                        <wpg:cNvPr id="52" name="Group 50"/>
                        <wpg:cNvGrpSpPr/>
                        <wpg:grpSpPr>
                          <a:xfrm>
                            <a:off x="193041" y="193034"/>
                            <a:ext cx="1977794" cy="1977793"/>
                            <a:chOff x="193041" y="193034"/>
                            <a:chExt cx="533400" cy="533400"/>
                          </a:xfrm>
                          <a:effectLst/>
                        </wpg:grpSpPr>
                        <wps:wsp>
                          <wps:cNvPr id="53" name="Oval 53"/>
                          <wps:cNvSpPr/>
                          <wps:spPr>
                            <a:xfrm>
                              <a:off x="193041" y="193034"/>
                              <a:ext cx="533400" cy="533400"/>
                            </a:xfrm>
                            <a:prstGeom prst="ellipse">
                              <a:avLst/>
                            </a:prstGeom>
                            <a:gradFill>
                              <a:gsLst>
                                <a:gs pos="35000">
                                  <a:srgbClr val="1F497D">
                                    <a:lumMod val="50000"/>
                                  </a:srgbClr>
                                </a:gs>
                                <a:gs pos="70000">
                                  <a:srgbClr val="1F497D">
                                    <a:lumMod val="75000"/>
                                  </a:srgbClr>
                                </a:gs>
                                <a:gs pos="100000">
                                  <a:srgbClr val="1F497D"/>
                                </a:gs>
                              </a:gsLst>
                              <a:lin ang="5400000" scaled="1"/>
                            </a:gradFill>
                            <a:ln w="12700" cap="flat" cmpd="sng" algn="ctr">
                              <a:solidFill>
                                <a:srgbClr val="002060"/>
                              </a:solidFill>
                              <a:prstDash val="solid"/>
                            </a:ln>
                            <a:effectLst/>
                          </wps:spPr>
                          <wps:bodyPr rtlCol="0" anchor="ctr"/>
                        </wps:wsp>
                        <wps:wsp>
                          <wps:cNvPr id="54" name="Oval 54"/>
                          <wps:cNvSpPr/>
                          <wps:spPr>
                            <a:xfrm>
                              <a:off x="205609" y="226438"/>
                              <a:ext cx="508265" cy="446900"/>
                            </a:xfrm>
                            <a:prstGeom prst="ellipse">
                              <a:avLst/>
                            </a:prstGeom>
                            <a:gradFill>
                              <a:gsLst>
                                <a:gs pos="0">
                                  <a:sysClr val="window" lastClr="FFFFFF">
                                    <a:lumMod val="100000"/>
                                    <a:alpha val="65000"/>
                                  </a:sysClr>
                                </a:gs>
                                <a:gs pos="100000">
                                  <a:sysClr val="window" lastClr="FFFFFF">
                                    <a:alpha val="0"/>
                                  </a:sysClr>
                                </a:gs>
                              </a:gsLst>
                              <a:lin ang="5400000" scaled="1"/>
                            </a:gradFill>
                            <a:ln w="12700" cap="flat" cmpd="sng" algn="ctr">
                              <a:noFill/>
                              <a:prstDash val="solid"/>
                            </a:ln>
                            <a:effectLst/>
                          </wps:spPr>
                          <wps:bodyPr rtlCol="0" anchor="ctr"/>
                        </wps:wsp>
                      </wpg:grpSp>
                      <wps:wsp>
                        <wps:cNvPr id="55" name="Rectangle 51"/>
                        <wps:cNvSpPr/>
                        <wps:spPr>
                          <a:xfrm>
                            <a:off x="432177" y="437088"/>
                            <a:ext cx="1556791" cy="1355443"/>
                          </a:xfrm>
                          <a:prstGeom prst="rect">
                            <a:avLst/>
                          </a:prstGeom>
                        </wps:spPr>
                        <wps:txbx>
                          <w:txbxContent>
                            <w:p w14:paraId="7372D7EA" w14:textId="77777777" w:rsidR="003C0212" w:rsidRPr="00FB322E" w:rsidRDefault="003C0212" w:rsidP="003C0212">
                              <w:pPr>
                                <w:jc w:val="center"/>
                                <w:textAlignment w:val="baseline"/>
                                <w:rPr>
                                  <w:rFonts w:ascii="Arial" w:eastAsia="Kozuka Gothic Pr6N B" w:hAnsi="Arial" w:cs="Arial"/>
                                  <w:b/>
                                  <w:bCs/>
                                  <w:position w:val="1"/>
                                  <w:sz w:val="22"/>
                                  <w:szCs w:val="22"/>
                                  <w:lang w:val="en-US"/>
                                  <w14:shadow w14:blurRad="101600" w14:dist="38100" w14:dir="2700000" w14:sx="100000" w14:sy="100000" w14:kx="0" w14:ky="0" w14:algn="tl">
                                    <w14:srgbClr w14:val="000000">
                                      <w14:alpha w14:val="50000"/>
                                    </w14:srgbClr>
                                  </w14:shadow>
                                </w:rPr>
                              </w:pPr>
                              <w:r w:rsidRPr="00FB322E">
                                <w:rPr>
                                  <w:rFonts w:ascii="Arial" w:eastAsia="Kozuka Gothic Pr6N B" w:hAnsi="Arial" w:cs="Arial"/>
                                  <w:b/>
                                  <w:bCs/>
                                  <w:position w:val="1"/>
                                  <w:sz w:val="22"/>
                                  <w:szCs w:val="22"/>
                                  <w:lang w:val="en-US"/>
                                  <w14:shadow w14:blurRad="101600" w14:dist="38100" w14:dir="2700000" w14:sx="100000" w14:sy="100000" w14:kx="0" w14:ky="0" w14:algn="tl">
                                    <w14:srgbClr w14:val="000000">
                                      <w14:alpha w14:val="50000"/>
                                    </w14:srgbClr>
                                  </w14:shadow>
                                </w:rPr>
                                <w:t>SWOT</w:t>
                              </w:r>
                            </w:p>
                            <w:p w14:paraId="17D217C2" w14:textId="77777777" w:rsidR="003C0212" w:rsidRPr="00FB322E" w:rsidRDefault="003C0212" w:rsidP="003C0212">
                              <w:pPr>
                                <w:jc w:val="center"/>
                                <w:textAlignment w:val="baseline"/>
                                <w:rPr>
                                  <w:rFonts w:ascii="Arial" w:eastAsia="Kozuka Gothic Pr6N B" w:hAnsi="Arial" w:cs="Arial"/>
                                  <w:b/>
                                  <w:bCs/>
                                  <w:sz w:val="22"/>
                                  <w:szCs w:val="22"/>
                                  <w:lang w:val="en-US"/>
                                  <w14:shadow w14:blurRad="101600" w14:dist="38100" w14:dir="2700000" w14:sx="100000" w14:sy="100000" w14:kx="0" w14:ky="0" w14:algn="tl">
                                    <w14:srgbClr w14:val="000000">
                                      <w14:alpha w14:val="50000"/>
                                    </w14:srgbClr>
                                  </w14:shadow>
                                </w:rPr>
                              </w:pPr>
                              <w:r w:rsidRPr="00FB322E">
                                <w:rPr>
                                  <w:rFonts w:ascii="Arial" w:eastAsia="Kozuka Gothic Pr6N B" w:hAnsi="Arial" w:cs="Arial"/>
                                  <w:b/>
                                  <w:bCs/>
                                  <w:sz w:val="22"/>
                                  <w:szCs w:val="22"/>
                                  <w:lang w:val="en-US"/>
                                  <w14:shadow w14:blurRad="101600" w14:dist="38100" w14:dir="2700000" w14:sx="100000" w14:sy="100000" w14:kx="0" w14:ky="0" w14:algn="tl">
                                    <w14:srgbClr w14:val="000000">
                                      <w14:alpha w14:val="50000"/>
                                    </w14:srgbClr>
                                  </w14:shadow>
                                </w:rPr>
                                <w:t>Analysis</w:t>
                              </w:r>
                            </w:p>
                          </w:txbxContent>
                        </wps:txbx>
                        <wps:bodyPr wrap="square" anchor="ctr">
                          <a:noAutofit/>
                        </wps:bodyPr>
                      </wps:wsp>
                    </wpg:wgp>
                  </a:graphicData>
                </a:graphic>
                <wp14:sizeRelH relativeFrom="margin">
                  <wp14:pctWidth>0</wp14:pctWidth>
                </wp14:sizeRelH>
                <wp14:sizeRelV relativeFrom="margin">
                  <wp14:pctHeight>0</wp14:pctHeight>
                </wp14:sizeRelV>
              </wp:anchor>
            </w:drawing>
          </mc:Choice>
          <mc:Fallback>
            <w:pict>
              <v:group w14:anchorId="25B5F4DD" id="Group 48" o:spid="_x0000_s1027" style="position:absolute;left:0;text-align:left;margin-left:182.4pt;margin-top:87.6pt;width:97.6pt;height:95.1pt;z-index:251673600;mso-position-horizontal-relative:margin;mso-width-relative:margin;mso-height-relative:margin" coordsize="23638,23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">
                <v:oval id="Oval 51" o:spid="_x0000_s1028" style="position:absolute;width:23638;height:236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" fillcolor="#262626" stroked="f" strokeweight="2pt">
                  <v:fill color2="windowText" colors="0 #262626;5898f #262626;28705f white;39322f window" focus="100%" type="gradient">
                    <o:fill v:ext="view" type="gradientUnscaled"/>
                  </v:fill>
                </v:oval>
                <v:group id="Group 50" o:spid="_x0000_s1029" style="position:absolute;left:1930;top:1930;width:19778;height:19778" coordorigin="1930,1930" coordsize="5334,5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oval id="Oval 53" o:spid="_x0000_s1030" style="position:absolute;left:1930;top:1930;width:5334;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" fillcolor="#10253f" strokecolor="#002060" strokeweight="1pt">
                    <v:fill color2="#1f497d" colors="0 #10253f;22938f #10253f;45875f #17375e" focus="100%" type="gradient"/>
                  </v:oval>
                  <v:oval id="Oval 54" o:spid="_x0000_s1031" style="position:absolute;left:2056;top:2264;width:5082;height:44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" stroked="f" strokeweight="1pt">
                    <v:fill opacity="42598f" color2="window" o:opacity2="0" focus="100%" type="gradient"/>
                  </v:oval>
                </v:group>
                <v:rect id="Rectangle 51" o:spid="_x0000_s1032" style="position:absolute;left:4321;top:4370;width:15568;height:135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" filled="f" stroked="f">
                  <v:textbox>
                    <w:txbxContent>
                      <w:p w14:paraId="7372D7EA" w14:textId="77777777" w:rsidR="003C0212" w:rsidRPr="00FB322E" w:rsidRDefault="003C0212" w:rsidP="003C0212">
                        <w:pPr>
                          <w:jc w:val="center"/>
                          <w:textAlignment w:val="baseline"/>
                          <w:rPr>
                            <w:rFonts w:ascii="Arial" w:eastAsia="Kozuka Gothic Pr6N B" w:hAnsi="Arial" w:cs="Arial"/>
                            <w:b/>
                            <w:bCs/>
                            <w:position w:val="1"/>
                            <w:sz w:val="22"/>
                            <w:szCs w:val="22"/>
                            <w:lang w:val="en-US"/>
                            <w14:shadow w14:blurRad="101600" w14:dist="38100" w14:dir="2700000" w14:sx="100000" w14:sy="100000" w14:kx="0" w14:ky="0" w14:algn="tl">
                              <w14:srgbClr w14:val="000000">
                                <w14:alpha w14:val="50000"/>
                              </w14:srgbClr>
                            </w14:shadow>
                          </w:rPr>
                        </w:pPr>
                        <w:r w:rsidRPr="00FB322E">
                          <w:rPr>
                            <w:rFonts w:ascii="Arial" w:eastAsia="Kozuka Gothic Pr6N B" w:hAnsi="Arial" w:cs="Arial"/>
                            <w:b/>
                            <w:bCs/>
                            <w:position w:val="1"/>
                            <w:sz w:val="22"/>
                            <w:szCs w:val="22"/>
                            <w:lang w:val="en-US"/>
                            <w14:shadow w14:blurRad="101600" w14:dist="38100" w14:dir="2700000" w14:sx="100000" w14:sy="100000" w14:kx="0" w14:ky="0" w14:algn="tl">
                              <w14:srgbClr w14:val="000000">
                                <w14:alpha w14:val="50000"/>
                              </w14:srgbClr>
                            </w14:shadow>
                          </w:rPr>
                          <w:t>SWOT</w:t>
                        </w:r>
                      </w:p>
                      <w:p w14:paraId="17D217C2" w14:textId="77777777" w:rsidR="003C0212" w:rsidRPr="00FB322E" w:rsidRDefault="003C0212" w:rsidP="003C0212">
                        <w:pPr>
                          <w:jc w:val="center"/>
                          <w:textAlignment w:val="baseline"/>
                          <w:rPr>
                            <w:rFonts w:ascii="Arial" w:eastAsia="Kozuka Gothic Pr6N B" w:hAnsi="Arial" w:cs="Arial"/>
                            <w:b/>
                            <w:bCs/>
                            <w:sz w:val="22"/>
                            <w:szCs w:val="22"/>
                            <w:lang w:val="en-US"/>
                            <w14:shadow w14:blurRad="101600" w14:dist="38100" w14:dir="2700000" w14:sx="100000" w14:sy="100000" w14:kx="0" w14:ky="0" w14:algn="tl">
                              <w14:srgbClr w14:val="000000">
                                <w14:alpha w14:val="50000"/>
                              </w14:srgbClr>
                            </w14:shadow>
                          </w:rPr>
                        </w:pPr>
                        <w:r w:rsidRPr="00FB322E">
                          <w:rPr>
                            <w:rFonts w:ascii="Arial" w:eastAsia="Kozuka Gothic Pr6N B" w:hAnsi="Arial" w:cs="Arial"/>
                            <w:b/>
                            <w:bCs/>
                            <w:sz w:val="22"/>
                            <w:szCs w:val="22"/>
                            <w:lang w:val="en-US"/>
                            <w14:shadow w14:blurRad="101600" w14:dist="38100" w14:dir="2700000" w14:sx="100000" w14:sy="100000" w14:kx="0" w14:ky="0" w14:algn="tl">
                              <w14:srgbClr w14:val="000000">
                                <w14:alpha w14:val="50000"/>
                              </w14:srgbClr>
                            </w14:shadow>
                          </w:rPr>
                          <w:t>Analysis</w:t>
                        </w:r>
                      </w:p>
                    </w:txbxContent>
                  </v:textbox>
                </v:rect>
                <w10:wrap anchorx="margin"/>
              </v:group>
            </w:pict>
          </mc:Fallback>
        </mc:AlternateContent>
      </w:r>
      <w:r w:rsidRPr="00A34420">
        <w:rPr>
          <w:rFonts w:ascii="Arial" w:hAnsi="Arial" w:cs="Arial"/>
          <w:b/>
          <w:bCs/>
          <w:noProof/>
          <w14:ligatures w14:val="standardContextual"/>
        </w:rPr>
        <mc:AlternateContent>
          <mc:Choice Requires="wps">
            <w:drawing>
              <wp:anchor distT="0" distB="0" distL="114300" distR="114300" simplePos="0" relativeHeight="251677696" behindDoc="0" locked="0" layoutInCell="1" allowOverlap="1" wp14:anchorId="1985C4DF" wp14:editId="1AD3E9D5">
                <wp:simplePos x="0" y="0"/>
                <wp:positionH relativeFrom="column">
                  <wp:posOffset>2743200</wp:posOffset>
                </wp:positionH>
                <wp:positionV relativeFrom="paragraph">
                  <wp:posOffset>-248920</wp:posOffset>
                </wp:positionV>
                <wp:extent cx="3267075" cy="373380"/>
                <wp:effectExtent l="0" t="0" r="0" b="0"/>
                <wp:wrapNone/>
                <wp:docPr id="42" name="TextBox 41"/>
                <wp:cNvGraphicFramePr/>
                <a:graphic xmlns:a="http://schemas.openxmlformats.org/drawingml/2006/main">
                  <a:graphicData uri="http://schemas.microsoft.com/office/word/2010/wordprocessingShape">
                    <wps:wsp>
                      <wps:cNvSpPr txBox="1"/>
                      <wps:spPr>
                        <a:xfrm>
                          <a:off x="0" y="0"/>
                          <a:ext cx="3267075" cy="373380"/>
                        </a:xfrm>
                        <a:prstGeom prst="rect">
                          <a:avLst/>
                        </a:prstGeom>
                        <a:noFill/>
                      </wps:spPr>
                      <wps:txbx>
                        <w:txbxContent>
                          <w:p w14:paraId="5090BF06" w14:textId="4CAD92A2" w:rsidR="003C0212" w:rsidRPr="00FB322E" w:rsidRDefault="00FB322E" w:rsidP="003C0212">
                            <w:pPr>
                              <w:jc w:val="center"/>
                              <w:textAlignment w:val="baseline"/>
                              <w:rPr>
                                <w:rFonts w:ascii="Arial" w:eastAsia="+mn-ea" w:hAnsi="Arial" w:cs="Arial"/>
                                <w:b/>
                                <w:bCs/>
                                <w:kern w:val="24"/>
                                <w:sz w:val="22"/>
                                <w:szCs w:val="22"/>
                                <w:lang w:val="en-US"/>
                                <w14:shadow w14:blurRad="38100" w14:dist="38100" w14:dir="2700000" w14:sx="100000" w14:sy="100000" w14:kx="0" w14:ky="0" w14:algn="tl">
                                  <w14:srgbClr w14:val="000000">
                                    <w14:alpha w14:val="57000"/>
                                  </w14:srgbClr>
                                </w14:shadow>
                              </w:rPr>
                            </w:pPr>
                            <w:r w:rsidRPr="00FB322E">
                              <w:rPr>
                                <w:rFonts w:ascii="Arial" w:eastAsia="+mn-ea" w:hAnsi="Arial" w:cs="Arial"/>
                                <w:b/>
                                <w:bCs/>
                                <w:kern w:val="24"/>
                                <w:sz w:val="28"/>
                                <w:szCs w:val="28"/>
                                <w:lang w:val="en-US"/>
                                <w14:shadow w14:blurRad="38100" w14:dist="38100" w14:dir="2700000" w14:sx="100000" w14:sy="100000" w14:kx="0" w14:ky="0" w14:algn="tl">
                                  <w14:srgbClr w14:val="000000">
                                    <w14:alpha w14:val="57000"/>
                                  </w14:srgbClr>
                                </w14:shadow>
                              </w:rPr>
                              <w:t>WEAKNESSES</w:t>
                            </w:r>
                          </w:p>
                        </w:txbxContent>
                      </wps:txbx>
                      <wps:bodyPr wrap="square" rtlCol="0">
                        <a:noAutofit/>
                      </wps:bodyPr>
                    </wps:wsp>
                  </a:graphicData>
                </a:graphic>
                <wp14:sizeRelV relativeFrom="margin">
                  <wp14:pctHeight>0</wp14:pctHeight>
                </wp14:sizeRelV>
              </wp:anchor>
            </w:drawing>
          </mc:Choice>
          <mc:Fallback>
            <w:pict>
              <v:shape w14:anchorId="1985C4DF" id="TextBox 41" o:spid="_x0000_s1033" type="#_x0000_t202" style="position:absolute;left:0;text-align:left;margin-left:3in;margin-top:-19.6pt;width:257.25pt;height:29.4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" filled="f" stroked="f">
                <v:textbox>
                  <w:txbxContent>
                    <w:p w14:paraId="5090BF06" w14:textId="4CAD92A2" w:rsidR="003C0212" w:rsidRPr="00FB322E" w:rsidRDefault="00FB322E" w:rsidP="003C0212">
                      <w:pPr>
                        <w:jc w:val="center"/>
                        <w:textAlignment w:val="baseline"/>
                        <w:rPr>
                          <w:rFonts w:ascii="Arial" w:eastAsia="+mn-ea" w:hAnsi="Arial" w:cs="Arial"/>
                          <w:b/>
                          <w:bCs/>
                          <w:kern w:val="24"/>
                          <w:sz w:val="22"/>
                          <w:szCs w:val="22"/>
                          <w:lang w:val="en-US"/>
                          <w14:shadow w14:blurRad="38100" w14:dist="38100" w14:dir="2700000" w14:sx="100000" w14:sy="100000" w14:kx="0" w14:ky="0" w14:algn="tl">
                            <w14:srgbClr w14:val="000000">
                              <w14:alpha w14:val="57000"/>
                            </w14:srgbClr>
                          </w14:shadow>
                        </w:rPr>
                      </w:pPr>
                      <w:r w:rsidRPr="00FB322E">
                        <w:rPr>
                          <w:rFonts w:ascii="Arial" w:eastAsia="+mn-ea" w:hAnsi="Arial" w:cs="Arial"/>
                          <w:b/>
                          <w:bCs/>
                          <w:kern w:val="24"/>
                          <w:sz w:val="28"/>
                          <w:szCs w:val="28"/>
                          <w:lang w:val="en-US"/>
                          <w14:shadow w14:blurRad="38100" w14:dist="38100" w14:dir="2700000" w14:sx="100000" w14:sy="100000" w14:kx="0" w14:ky="0" w14:algn="tl">
                            <w14:srgbClr w14:val="000000">
                              <w14:alpha w14:val="57000"/>
                            </w14:srgbClr>
                          </w14:shadow>
                        </w:rPr>
                        <w:t>WEAKNESSES</w:t>
                      </w:r>
                    </w:p>
                  </w:txbxContent>
                </v:textbox>
              </v:shape>
            </w:pict>
          </mc:Fallback>
        </mc:AlternateContent>
      </w:r>
      <w:r w:rsidRPr="00A34420">
        <w:rPr>
          <w:rFonts w:ascii="Arial" w:hAnsi="Arial" w:cs="Arial"/>
          <w:b/>
          <w:bCs/>
          <w:noProof/>
          <w14:ligatures w14:val="standardContextual"/>
        </w:rPr>
        <mc:AlternateContent>
          <mc:Choice Requires="wps">
            <w:drawing>
              <wp:anchor distT="0" distB="0" distL="114300" distR="114300" simplePos="0" relativeHeight="251675648" behindDoc="0" locked="0" layoutInCell="1" allowOverlap="1" wp14:anchorId="5A2CEA54" wp14:editId="4BFA3987">
                <wp:simplePos x="0" y="0"/>
                <wp:positionH relativeFrom="margin">
                  <wp:align>left</wp:align>
                </wp:positionH>
                <wp:positionV relativeFrom="paragraph">
                  <wp:posOffset>-250190</wp:posOffset>
                </wp:positionV>
                <wp:extent cx="3267075" cy="400685"/>
                <wp:effectExtent l="0" t="0" r="0" b="0"/>
                <wp:wrapNone/>
                <wp:docPr id="39" name="TextBox 38"/>
                <wp:cNvGraphicFramePr/>
                <a:graphic xmlns:a="http://schemas.openxmlformats.org/drawingml/2006/main">
                  <a:graphicData uri="http://schemas.microsoft.com/office/word/2010/wordprocessingShape">
                    <wps:wsp>
                      <wps:cNvSpPr txBox="1"/>
                      <wps:spPr>
                        <a:xfrm>
                          <a:off x="0" y="0"/>
                          <a:ext cx="3267075" cy="400685"/>
                        </a:xfrm>
                        <a:prstGeom prst="rect">
                          <a:avLst/>
                        </a:prstGeom>
                        <a:noFill/>
                      </wps:spPr>
                      <wps:txbx>
                        <w:txbxContent>
                          <w:p w14:paraId="5B15A53F" w14:textId="15C2B085" w:rsidR="003C0212" w:rsidRPr="00FB322E" w:rsidRDefault="00FB322E" w:rsidP="003C0212">
                            <w:pPr>
                              <w:jc w:val="center"/>
                              <w:textAlignment w:val="baseline"/>
                              <w:rPr>
                                <w:rFonts w:ascii="Arial" w:eastAsia="+mn-ea" w:hAnsi="Arial" w:cs="Arial"/>
                                <w:b/>
                                <w:bCs/>
                                <w:kern w:val="24"/>
                                <w:sz w:val="28"/>
                                <w:szCs w:val="28"/>
                                <w:lang w:val="en-US"/>
                                <w14:shadow w14:blurRad="38100" w14:dist="38100" w14:dir="2700000" w14:sx="100000" w14:sy="100000" w14:kx="0" w14:ky="0" w14:algn="tl">
                                  <w14:srgbClr w14:val="000000">
                                    <w14:alpha w14:val="57000"/>
                                  </w14:srgbClr>
                                </w14:shadow>
                              </w:rPr>
                            </w:pPr>
                            <w:r w:rsidRPr="00FB322E">
                              <w:rPr>
                                <w:rFonts w:ascii="Arial" w:eastAsia="+mn-ea" w:hAnsi="Arial" w:cs="Arial"/>
                                <w:b/>
                                <w:bCs/>
                                <w:kern w:val="24"/>
                                <w:sz w:val="28"/>
                                <w:szCs w:val="28"/>
                                <w:lang w:val="en-US"/>
                                <w14:shadow w14:blurRad="38100" w14:dist="38100" w14:dir="2700000" w14:sx="100000" w14:sy="100000" w14:kx="0" w14:ky="0" w14:algn="tl">
                                  <w14:srgbClr w14:val="000000">
                                    <w14:alpha w14:val="57000"/>
                                  </w14:srgbClr>
                                </w14:shadow>
                              </w:rPr>
                              <w:t>STRENGTHS</w:t>
                            </w:r>
                          </w:p>
                        </w:txbxContent>
                      </wps:txbx>
                      <wps:bodyPr wrap="square" rtlCol="0">
                        <a:noAutofit/>
                      </wps:bodyPr>
                    </wps:wsp>
                  </a:graphicData>
                </a:graphic>
                <wp14:sizeRelV relativeFrom="margin">
                  <wp14:pctHeight>0</wp14:pctHeight>
                </wp14:sizeRelV>
              </wp:anchor>
            </w:drawing>
          </mc:Choice>
          <mc:Fallback>
            <w:pict>
              <v:shape w14:anchorId="5A2CEA54" id="TextBox 38" o:spid="_x0000_s1034" type="#_x0000_t202" style="position:absolute;left:0;text-align:left;margin-left:0;margin-top:-19.7pt;width:257.25pt;height:31.55pt;z-index:25167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" filled="f" stroked="f">
                <v:textbox>
                  <w:txbxContent>
                    <w:p w14:paraId="5B15A53F" w14:textId="15C2B085" w:rsidR="003C0212" w:rsidRPr="00FB322E" w:rsidRDefault="00FB322E" w:rsidP="003C0212">
                      <w:pPr>
                        <w:jc w:val="center"/>
                        <w:textAlignment w:val="baseline"/>
                        <w:rPr>
                          <w:rFonts w:ascii="Arial" w:eastAsia="+mn-ea" w:hAnsi="Arial" w:cs="Arial"/>
                          <w:b/>
                          <w:bCs/>
                          <w:kern w:val="24"/>
                          <w:sz w:val="28"/>
                          <w:szCs w:val="28"/>
                          <w:lang w:val="en-US"/>
                          <w14:shadow w14:blurRad="38100" w14:dist="38100" w14:dir="2700000" w14:sx="100000" w14:sy="100000" w14:kx="0" w14:ky="0" w14:algn="tl">
                            <w14:srgbClr w14:val="000000">
                              <w14:alpha w14:val="57000"/>
                            </w14:srgbClr>
                          </w14:shadow>
                        </w:rPr>
                      </w:pPr>
                      <w:r w:rsidRPr="00FB322E">
                        <w:rPr>
                          <w:rFonts w:ascii="Arial" w:eastAsia="+mn-ea" w:hAnsi="Arial" w:cs="Arial"/>
                          <w:b/>
                          <w:bCs/>
                          <w:kern w:val="24"/>
                          <w:sz w:val="28"/>
                          <w:szCs w:val="28"/>
                          <w:lang w:val="en-US"/>
                          <w14:shadow w14:blurRad="38100" w14:dist="38100" w14:dir="2700000" w14:sx="100000" w14:sy="100000" w14:kx="0" w14:ky="0" w14:algn="tl">
                            <w14:srgbClr w14:val="000000">
                              <w14:alpha w14:val="57000"/>
                            </w14:srgbClr>
                          </w14:shadow>
                        </w:rPr>
                        <w:t>STRENGTHS</w:t>
                      </w:r>
                    </w:p>
                  </w:txbxContent>
                </v:textbox>
                <w10:wrap anchorx="margin"/>
              </v:shape>
            </w:pict>
          </mc:Fallback>
        </mc:AlternateContent>
      </w:r>
      <w:r w:rsidRPr="00A34420">
        <w:rPr>
          <w:rFonts w:ascii="Arial" w:hAnsi="Arial" w:cs="Arial"/>
          <w:b/>
          <w:bCs/>
          <w:noProof/>
          <w14:ligatures w14:val="standardContextual"/>
        </w:rPr>
        <mc:AlternateContent>
          <mc:Choice Requires="wps">
            <w:drawing>
              <wp:anchor distT="0" distB="0" distL="114300" distR="114300" simplePos="0" relativeHeight="251681792" behindDoc="0" locked="0" layoutInCell="1" allowOverlap="1" wp14:anchorId="3760FC31" wp14:editId="3FDE23AE">
                <wp:simplePos x="0" y="0"/>
                <wp:positionH relativeFrom="column">
                  <wp:posOffset>2735580</wp:posOffset>
                </wp:positionH>
                <wp:positionV relativeFrom="paragraph">
                  <wp:posOffset>3175000</wp:posOffset>
                </wp:positionV>
                <wp:extent cx="3267383" cy="461545"/>
                <wp:effectExtent l="0" t="0" r="0" b="0"/>
                <wp:wrapNone/>
                <wp:docPr id="48" name="TextBox 47"/>
                <wp:cNvGraphicFramePr/>
                <a:graphic xmlns:a="http://schemas.openxmlformats.org/drawingml/2006/main">
                  <a:graphicData uri="http://schemas.microsoft.com/office/word/2010/wordprocessingShape">
                    <wps:wsp>
                      <wps:cNvSpPr txBox="1"/>
                      <wps:spPr>
                        <a:xfrm>
                          <a:off x="0" y="0"/>
                          <a:ext cx="3267383" cy="461545"/>
                        </a:xfrm>
                        <a:prstGeom prst="rect">
                          <a:avLst/>
                        </a:prstGeom>
                        <a:noFill/>
                      </wps:spPr>
                      <wps:txbx>
                        <w:txbxContent>
                          <w:p w14:paraId="40D4FC36" w14:textId="181FF284" w:rsidR="003C0212" w:rsidRPr="00FB322E" w:rsidRDefault="00FB322E" w:rsidP="003C0212">
                            <w:pPr>
                              <w:jc w:val="center"/>
                              <w:textAlignment w:val="baseline"/>
                              <w:rPr>
                                <w:rFonts w:ascii="Arial" w:eastAsia="+mn-ea" w:hAnsi="Arial" w:cs="Arial"/>
                                <w:b/>
                                <w:bCs/>
                                <w:kern w:val="24"/>
                                <w:sz w:val="32"/>
                                <w:szCs w:val="32"/>
                                <w:lang w:val="en-US"/>
                                <w14:shadow w14:blurRad="38100" w14:dist="38100" w14:dir="2700000" w14:sx="100000" w14:sy="100000" w14:kx="0" w14:ky="0" w14:algn="tl">
                                  <w14:srgbClr w14:val="000000">
                                    <w14:alpha w14:val="57000"/>
                                  </w14:srgbClr>
                                </w14:shadow>
                              </w:rPr>
                            </w:pPr>
                            <w:r w:rsidRPr="00FB322E">
                              <w:rPr>
                                <w:rFonts w:ascii="Arial" w:eastAsia="+mn-ea" w:hAnsi="Arial" w:cs="Arial"/>
                                <w:b/>
                                <w:bCs/>
                                <w:kern w:val="24"/>
                                <w:sz w:val="28"/>
                                <w:szCs w:val="28"/>
                                <w:lang w:val="en-US"/>
                                <w14:shadow w14:blurRad="38100" w14:dist="38100" w14:dir="2700000" w14:sx="100000" w14:sy="100000" w14:kx="0" w14:ky="0" w14:algn="tl">
                                  <w14:srgbClr w14:val="000000">
                                    <w14:alpha w14:val="57000"/>
                                  </w14:srgbClr>
                                </w14:shadow>
                              </w:rPr>
                              <w:t>THREATS</w:t>
                            </w:r>
                          </w:p>
                        </w:txbxContent>
                      </wps:txbx>
                      <wps:bodyPr wrap="square" rtlCol="0">
                        <a:spAutoFit/>
                      </wps:bodyPr>
                    </wps:wsp>
                  </a:graphicData>
                </a:graphic>
              </wp:anchor>
            </w:drawing>
          </mc:Choice>
          <mc:Fallback>
            <w:pict>
              <v:shape w14:anchorId="3760FC31" id="TextBox 47" o:spid="_x0000_s1035" type="#_x0000_t202" style="position:absolute;left:0;text-align:left;margin-left:215.4pt;margin-top:250pt;width:257.25pt;height:36.3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" filled="f" stroked="f">
                <v:textbox style="mso-fit-shape-to-text:t">
                  <w:txbxContent>
                    <w:p w14:paraId="40D4FC36" w14:textId="181FF284" w:rsidR="003C0212" w:rsidRPr="00FB322E" w:rsidRDefault="00FB322E" w:rsidP="003C0212">
                      <w:pPr>
                        <w:jc w:val="center"/>
                        <w:textAlignment w:val="baseline"/>
                        <w:rPr>
                          <w:rFonts w:ascii="Arial" w:eastAsia="+mn-ea" w:hAnsi="Arial" w:cs="Arial"/>
                          <w:b/>
                          <w:bCs/>
                          <w:kern w:val="24"/>
                          <w:sz w:val="32"/>
                          <w:szCs w:val="32"/>
                          <w:lang w:val="en-US"/>
                          <w14:shadow w14:blurRad="38100" w14:dist="38100" w14:dir="2700000" w14:sx="100000" w14:sy="100000" w14:kx="0" w14:ky="0" w14:algn="tl">
                            <w14:srgbClr w14:val="000000">
                              <w14:alpha w14:val="57000"/>
                            </w14:srgbClr>
                          </w14:shadow>
                        </w:rPr>
                      </w:pPr>
                      <w:r w:rsidRPr="00FB322E">
                        <w:rPr>
                          <w:rFonts w:ascii="Arial" w:eastAsia="+mn-ea" w:hAnsi="Arial" w:cs="Arial"/>
                          <w:b/>
                          <w:bCs/>
                          <w:kern w:val="24"/>
                          <w:sz w:val="28"/>
                          <w:szCs w:val="28"/>
                          <w:lang w:val="en-US"/>
                          <w14:shadow w14:blurRad="38100" w14:dist="38100" w14:dir="2700000" w14:sx="100000" w14:sy="100000" w14:kx="0" w14:ky="0" w14:algn="tl">
                            <w14:srgbClr w14:val="000000">
                              <w14:alpha w14:val="57000"/>
                            </w14:srgbClr>
                          </w14:shadow>
                        </w:rPr>
                        <w:t>THREATS</w:t>
                      </w:r>
                    </w:p>
                  </w:txbxContent>
                </v:textbox>
              </v:shape>
            </w:pict>
          </mc:Fallback>
        </mc:AlternateContent>
      </w:r>
      <w:r w:rsidRPr="00A34420">
        <w:rPr>
          <w:rFonts w:ascii="Arial" w:hAnsi="Arial" w:cs="Arial"/>
          <w:b/>
          <w:bCs/>
          <w:noProof/>
          <w14:ligatures w14:val="standardContextual"/>
        </w:rPr>
        <mc:AlternateContent>
          <mc:Choice Requires="wps">
            <w:drawing>
              <wp:anchor distT="0" distB="0" distL="114300" distR="114300" simplePos="0" relativeHeight="251679744" behindDoc="0" locked="0" layoutInCell="1" allowOverlap="1" wp14:anchorId="7B1CE991" wp14:editId="73D6C7E2">
                <wp:simplePos x="0" y="0"/>
                <wp:positionH relativeFrom="margin">
                  <wp:align>left</wp:align>
                </wp:positionH>
                <wp:positionV relativeFrom="paragraph">
                  <wp:posOffset>3205480</wp:posOffset>
                </wp:positionV>
                <wp:extent cx="3267383" cy="461545"/>
                <wp:effectExtent l="0" t="0" r="0" b="0"/>
                <wp:wrapNone/>
                <wp:docPr id="45" name="TextBox 44"/>
                <wp:cNvGraphicFramePr/>
                <a:graphic xmlns:a="http://schemas.openxmlformats.org/drawingml/2006/main">
                  <a:graphicData uri="http://schemas.microsoft.com/office/word/2010/wordprocessingShape">
                    <wps:wsp>
                      <wps:cNvSpPr txBox="1"/>
                      <wps:spPr>
                        <a:xfrm>
                          <a:off x="0" y="0"/>
                          <a:ext cx="3267383" cy="461545"/>
                        </a:xfrm>
                        <a:prstGeom prst="rect">
                          <a:avLst/>
                        </a:prstGeom>
                        <a:noFill/>
                      </wps:spPr>
                      <wps:txbx>
                        <w:txbxContent>
                          <w:p w14:paraId="1E3B586D" w14:textId="5F3B23FD" w:rsidR="003C0212" w:rsidRPr="00FB322E" w:rsidRDefault="00FB322E" w:rsidP="003C0212">
                            <w:pPr>
                              <w:jc w:val="center"/>
                              <w:textAlignment w:val="baseline"/>
                              <w:rPr>
                                <w:rFonts w:ascii="Arial" w:eastAsia="+mn-ea" w:hAnsi="Arial" w:cs="Arial"/>
                                <w:b/>
                                <w:bCs/>
                                <w:kern w:val="24"/>
                                <w:sz w:val="28"/>
                                <w:szCs w:val="28"/>
                                <w:lang w:val="en-US"/>
                                <w14:shadow w14:blurRad="38100" w14:dist="38100" w14:dir="2700000" w14:sx="100000" w14:sy="100000" w14:kx="0" w14:ky="0" w14:algn="tl">
                                  <w14:srgbClr w14:val="000000">
                                    <w14:alpha w14:val="57000"/>
                                  </w14:srgbClr>
                                </w14:shadow>
                              </w:rPr>
                            </w:pPr>
                            <w:r w:rsidRPr="00FB322E">
                              <w:rPr>
                                <w:rFonts w:ascii="Arial" w:eastAsia="+mn-ea" w:hAnsi="Arial" w:cs="Arial"/>
                                <w:b/>
                                <w:bCs/>
                                <w:kern w:val="24"/>
                                <w:sz w:val="28"/>
                                <w:szCs w:val="28"/>
                                <w:lang w:val="en-US"/>
                                <w14:shadow w14:blurRad="38100" w14:dist="38100" w14:dir="2700000" w14:sx="100000" w14:sy="100000" w14:kx="0" w14:ky="0" w14:algn="tl">
                                  <w14:srgbClr w14:val="000000">
                                    <w14:alpha w14:val="57000"/>
                                  </w14:srgbClr>
                                </w14:shadow>
                              </w:rPr>
                              <w:t>OPPORTUNITIES</w:t>
                            </w:r>
                          </w:p>
                        </w:txbxContent>
                      </wps:txbx>
                      <wps:bodyPr wrap="square" rtlCol="0">
                        <a:spAutoFit/>
                      </wps:bodyPr>
                    </wps:wsp>
                  </a:graphicData>
                </a:graphic>
              </wp:anchor>
            </w:drawing>
          </mc:Choice>
          <mc:Fallback>
            <w:pict>
              <v:shape w14:anchorId="7B1CE991" id="TextBox 44" o:spid="_x0000_s1036" type="#_x0000_t202" style="position:absolute;left:0;text-align:left;margin-left:0;margin-top:252.4pt;width:257.25pt;height:36.35pt;z-index:25167974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" filled="f" stroked="f">
                <v:textbox style="mso-fit-shape-to-text:t">
                  <w:txbxContent>
                    <w:p w14:paraId="1E3B586D" w14:textId="5F3B23FD" w:rsidR="003C0212" w:rsidRPr="00FB322E" w:rsidRDefault="00FB322E" w:rsidP="003C0212">
                      <w:pPr>
                        <w:jc w:val="center"/>
                        <w:textAlignment w:val="baseline"/>
                        <w:rPr>
                          <w:rFonts w:ascii="Arial" w:eastAsia="+mn-ea" w:hAnsi="Arial" w:cs="Arial"/>
                          <w:b/>
                          <w:bCs/>
                          <w:kern w:val="24"/>
                          <w:sz w:val="28"/>
                          <w:szCs w:val="28"/>
                          <w:lang w:val="en-US"/>
                          <w14:shadow w14:blurRad="38100" w14:dist="38100" w14:dir="2700000" w14:sx="100000" w14:sy="100000" w14:kx="0" w14:ky="0" w14:algn="tl">
                            <w14:srgbClr w14:val="000000">
                              <w14:alpha w14:val="57000"/>
                            </w14:srgbClr>
                          </w14:shadow>
                        </w:rPr>
                      </w:pPr>
                      <w:r w:rsidRPr="00FB322E">
                        <w:rPr>
                          <w:rFonts w:ascii="Arial" w:eastAsia="+mn-ea" w:hAnsi="Arial" w:cs="Arial"/>
                          <w:b/>
                          <w:bCs/>
                          <w:kern w:val="24"/>
                          <w:sz w:val="28"/>
                          <w:szCs w:val="28"/>
                          <w:lang w:val="en-US"/>
                          <w14:shadow w14:blurRad="38100" w14:dist="38100" w14:dir="2700000" w14:sx="100000" w14:sy="100000" w14:kx="0" w14:ky="0" w14:algn="tl">
                            <w14:srgbClr w14:val="000000">
                              <w14:alpha w14:val="57000"/>
                            </w14:srgbClr>
                          </w14:shadow>
                        </w:rPr>
                        <w:t>OPPORTUNITIES</w:t>
                      </w:r>
                    </w:p>
                  </w:txbxContent>
                </v:textbox>
                <w10:wrap anchorx="margin"/>
              </v:shape>
            </w:pict>
          </mc:Fallback>
        </mc:AlternateContent>
      </w:r>
      <w:r w:rsidRPr="00A34420">
        <w:rPr>
          <w:rFonts w:ascii="Arial" w:hAnsi="Arial" w:cs="Arial"/>
          <w:b/>
          <w:bCs/>
          <w:noProof/>
          <w14:ligatures w14:val="standardContextual"/>
        </w:rPr>
        <w:drawing>
          <wp:inline distT="0" distB="0" distL="0" distR="0" wp14:anchorId="5FCB9381" wp14:editId="6CEFB6BD">
            <wp:extent cx="5486400" cy="3200400"/>
            <wp:effectExtent l="0" t="0" r="0" b="19050"/>
            <wp:docPr id="132" name="Nomogramă 13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F45345A" w14:textId="77777777" w:rsidR="00E35B8D" w:rsidRPr="00A34420" w:rsidRDefault="00E35B8D" w:rsidP="007400F5">
      <w:pPr>
        <w:pStyle w:val="Legend"/>
        <w:spacing w:line="360" w:lineRule="auto"/>
        <w:rPr>
          <w:rFonts w:ascii="Arial" w:hAnsi="Arial" w:cs="Arial"/>
          <w:b/>
          <w:bCs/>
          <w:i w:val="0"/>
          <w:iCs w:val="0"/>
        </w:rPr>
      </w:pPr>
    </w:p>
    <w:p w14:paraId="4FE7C563" w14:textId="0D001642" w:rsidR="003C0212" w:rsidRPr="00A34420" w:rsidRDefault="00E35B8D" w:rsidP="007400F5">
      <w:pPr>
        <w:pStyle w:val="Legend"/>
        <w:spacing w:after="0" w:line="360" w:lineRule="auto"/>
        <w:jc w:val="center"/>
        <w:rPr>
          <w:rFonts w:ascii="Arial" w:hAnsi="Arial" w:cs="Arial"/>
          <w:b/>
          <w:bCs/>
          <w:i w:val="0"/>
          <w:iCs w:val="0"/>
        </w:rPr>
      </w:pPr>
      <w:bookmarkStart w:id="2" w:name="_Toc130737982"/>
      <w:r w:rsidRPr="00A34420">
        <w:rPr>
          <w:rFonts w:ascii="Arial" w:hAnsi="Arial" w:cs="Arial"/>
          <w:b/>
          <w:bCs/>
          <w:i w:val="0"/>
          <w:iCs w:val="0"/>
        </w:rPr>
        <w:t xml:space="preserve">Figure </w:t>
      </w:r>
      <w:r w:rsidRPr="00A34420">
        <w:rPr>
          <w:rFonts w:ascii="Arial" w:hAnsi="Arial" w:cs="Arial"/>
          <w:b/>
          <w:bCs/>
          <w:i w:val="0"/>
          <w:iCs w:val="0"/>
        </w:rPr>
        <w:fldChar w:fldCharType="begin"/>
      </w:r>
      <w:r w:rsidRPr="00A34420">
        <w:rPr>
          <w:rFonts w:ascii="Arial" w:hAnsi="Arial" w:cs="Arial"/>
          <w:b/>
          <w:bCs/>
          <w:i w:val="0"/>
          <w:iCs w:val="0"/>
        </w:rPr>
        <w:instrText xml:space="preserve"> SEQ Figure \* ARABIC </w:instrText>
      </w:r>
      <w:r w:rsidRPr="00A34420">
        <w:rPr>
          <w:rFonts w:ascii="Arial" w:hAnsi="Arial" w:cs="Arial"/>
          <w:b/>
          <w:bCs/>
          <w:i w:val="0"/>
          <w:iCs w:val="0"/>
        </w:rPr>
        <w:fldChar w:fldCharType="separate"/>
      </w:r>
      <w:r w:rsidR="007911B4">
        <w:rPr>
          <w:rFonts w:ascii="Arial" w:hAnsi="Arial" w:cs="Arial"/>
          <w:b/>
          <w:bCs/>
          <w:i w:val="0"/>
          <w:iCs w:val="0"/>
          <w:noProof/>
        </w:rPr>
        <w:t>1</w:t>
      </w:r>
      <w:r w:rsidRPr="00A34420">
        <w:rPr>
          <w:rFonts w:ascii="Arial" w:hAnsi="Arial" w:cs="Arial"/>
          <w:b/>
          <w:bCs/>
          <w:i w:val="0"/>
          <w:iCs w:val="0"/>
        </w:rPr>
        <w:fldChar w:fldCharType="end"/>
      </w:r>
      <w:r w:rsidR="006D32EE" w:rsidRPr="00A34420">
        <w:rPr>
          <w:rFonts w:ascii="Arial" w:hAnsi="Arial" w:cs="Arial"/>
          <w:b/>
          <w:bCs/>
          <w:i w:val="0"/>
          <w:iCs w:val="0"/>
        </w:rPr>
        <w:t xml:space="preserve"> </w:t>
      </w:r>
      <w:r w:rsidRPr="00A34420">
        <w:rPr>
          <w:rFonts w:ascii="Arial" w:hAnsi="Arial" w:cs="Arial"/>
          <w:b/>
          <w:bCs/>
          <w:i w:val="0"/>
          <w:iCs w:val="0"/>
        </w:rPr>
        <w:t>SWOT ANALY</w:t>
      </w:r>
      <w:r w:rsidR="000E7ED0">
        <w:rPr>
          <w:rFonts w:ascii="Arial" w:hAnsi="Arial" w:cs="Arial"/>
          <w:b/>
          <w:bCs/>
          <w:i w:val="0"/>
          <w:iCs w:val="0"/>
        </w:rPr>
        <w:t>SIS</w:t>
      </w:r>
      <w:bookmarkEnd w:id="2"/>
    </w:p>
    <w:p w14:paraId="08B7F9A4" w14:textId="66F482E7" w:rsidR="007400F5" w:rsidRDefault="007400F5" w:rsidP="007400F5">
      <w:pPr>
        <w:spacing w:line="360" w:lineRule="auto"/>
        <w:rPr>
          <w:rFonts w:ascii="Arial" w:hAnsi="Arial" w:cs="Arial"/>
          <w:b/>
          <w:bCs/>
        </w:rPr>
      </w:pPr>
    </w:p>
    <w:p w14:paraId="4D4EB67A" w14:textId="5FBB4900" w:rsidR="00474131" w:rsidRDefault="00474131" w:rsidP="007400F5">
      <w:pPr>
        <w:spacing w:line="360" w:lineRule="auto"/>
        <w:rPr>
          <w:rFonts w:ascii="Arial" w:hAnsi="Arial" w:cs="Arial"/>
          <w:b/>
          <w:bCs/>
        </w:rPr>
      </w:pPr>
    </w:p>
    <w:p w14:paraId="2EEC674F" w14:textId="77777777" w:rsidR="00474131" w:rsidRPr="00A34420" w:rsidRDefault="00474131" w:rsidP="007400F5">
      <w:pPr>
        <w:spacing w:line="360" w:lineRule="auto"/>
        <w:rPr>
          <w:rFonts w:ascii="Arial" w:hAnsi="Arial" w:cs="Arial"/>
          <w:b/>
          <w:bCs/>
        </w:rPr>
      </w:pPr>
    </w:p>
    <w:p w14:paraId="4542DB07" w14:textId="210D6BB5" w:rsidR="00AF29FF" w:rsidRDefault="002D5532" w:rsidP="007400F5">
      <w:pPr>
        <w:pStyle w:val="Titlu1"/>
        <w:numPr>
          <w:ilvl w:val="0"/>
          <w:numId w:val="23"/>
        </w:numPr>
        <w:spacing w:line="360" w:lineRule="auto"/>
        <w:rPr>
          <w:rFonts w:ascii="Arial" w:hAnsi="Arial" w:cs="Arial"/>
          <w:b/>
          <w:bCs/>
          <w:color w:val="auto"/>
          <w:sz w:val="24"/>
          <w:szCs w:val="24"/>
        </w:rPr>
      </w:pPr>
      <w:bookmarkStart w:id="3" w:name="_Toc130738648"/>
      <w:r w:rsidRPr="00A34420">
        <w:rPr>
          <w:rFonts w:ascii="Arial" w:hAnsi="Arial" w:cs="Arial"/>
          <w:b/>
          <w:bCs/>
          <w:color w:val="auto"/>
          <w:sz w:val="24"/>
          <w:szCs w:val="24"/>
        </w:rPr>
        <w:t>PERSONAL DEVELOPMENT PLAN</w:t>
      </w:r>
      <w:bookmarkEnd w:id="3"/>
    </w:p>
    <w:p w14:paraId="1AE9B587" w14:textId="77777777" w:rsidR="00A34420" w:rsidRPr="00A34420" w:rsidRDefault="00A34420" w:rsidP="007400F5">
      <w:pPr>
        <w:spacing w:line="360" w:lineRule="auto"/>
      </w:pPr>
    </w:p>
    <w:p w14:paraId="3C35CB80" w14:textId="462C05F7" w:rsidR="00AF29FF" w:rsidRDefault="00AF29FF" w:rsidP="007400F5">
      <w:pPr>
        <w:spacing w:line="360" w:lineRule="auto"/>
        <w:ind w:firstLine="360"/>
        <w:jc w:val="both"/>
        <w:rPr>
          <w:rFonts w:ascii="Arial" w:hAnsi="Arial" w:cs="Arial"/>
          <w:sz w:val="22"/>
          <w:szCs w:val="22"/>
        </w:rPr>
      </w:pPr>
      <w:r w:rsidRPr="00A34420">
        <w:rPr>
          <w:rFonts w:ascii="Arial" w:hAnsi="Arial" w:cs="Arial"/>
          <w:sz w:val="22"/>
          <w:szCs w:val="22"/>
        </w:rPr>
        <w:t>Personal development plans can help people enhance their professional abilities, personal connections, and general well-being</w:t>
      </w:r>
      <w:r w:rsidR="000E7ED0">
        <w:rPr>
          <w:rFonts w:ascii="Arial" w:hAnsi="Arial" w:cs="Arial"/>
        </w:rPr>
        <w:t xml:space="preserve"> </w:t>
      </w:r>
      <w:r w:rsidRPr="00A34420">
        <w:rPr>
          <w:rFonts w:ascii="Arial" w:hAnsi="Arial" w:cs="Arial"/>
        </w:rPr>
        <w:t>(</w:t>
      </w:r>
      <w:r w:rsidRPr="00A34420">
        <w:rPr>
          <w:rFonts w:ascii="Arial" w:hAnsi="Arial" w:cs="Arial"/>
          <w:sz w:val="22"/>
          <w:szCs w:val="22"/>
        </w:rPr>
        <w:t>Beausaert, et.al., 2011)</w:t>
      </w:r>
      <w:r w:rsidR="000E7ED0">
        <w:rPr>
          <w:rFonts w:ascii="Arial" w:hAnsi="Arial" w:cs="Arial"/>
          <w:sz w:val="22"/>
          <w:szCs w:val="22"/>
        </w:rPr>
        <w:t xml:space="preserve">. </w:t>
      </w:r>
      <w:r w:rsidR="0046103B" w:rsidRPr="0046103B">
        <w:rPr>
          <w:rFonts w:ascii="Arial" w:hAnsi="Arial" w:cs="Arial"/>
          <w:sz w:val="22"/>
          <w:szCs w:val="22"/>
        </w:rPr>
        <w:t>Establishing objectives and developing a plan to achieve those goals entails recognising areas where one needs to improve. The plan may be used to assess progress, identify roadblocks, and make changes as required</w:t>
      </w:r>
      <w:r w:rsidR="0046103B">
        <w:rPr>
          <w:rFonts w:ascii="Arial" w:hAnsi="Arial" w:cs="Arial"/>
          <w:sz w:val="22"/>
          <w:szCs w:val="22"/>
        </w:rPr>
        <w:t xml:space="preserve"> (Covey, 2004).</w:t>
      </w:r>
    </w:p>
    <w:p w14:paraId="21EDB790" w14:textId="61B27ED5" w:rsidR="00404A90" w:rsidRPr="00A34420" w:rsidRDefault="00404A90" w:rsidP="007400F5">
      <w:pPr>
        <w:spacing w:line="360" w:lineRule="auto"/>
        <w:ind w:firstLine="360"/>
        <w:jc w:val="both"/>
        <w:rPr>
          <w:rFonts w:ascii="Arial" w:hAnsi="Arial" w:cs="Arial"/>
        </w:rPr>
      </w:pPr>
      <w:r w:rsidRPr="00404A90">
        <w:rPr>
          <w:rFonts w:ascii="Arial" w:hAnsi="Arial" w:cs="Arial"/>
        </w:rPr>
        <w:t>This personal development cycle is designed to help me improve my leadership skills, which are essential in both personal and professional life. The plan follows a cycle of establishing purpose or direction, identifying development needs, identifying learning opportunities, formulating an action plan, undertaking the development, recording the outcomes, and evaluating and reviewing progress. I will be able to build my leadership abilities and attain their personal and professional goals by following this cycle.</w:t>
      </w:r>
    </w:p>
    <w:p w14:paraId="53F9E81E" w14:textId="44019E57" w:rsidR="003E1732" w:rsidRDefault="00404A90" w:rsidP="00404A90">
      <w:pPr>
        <w:pStyle w:val="Legend"/>
        <w:jc w:val="center"/>
        <w:rPr>
          <w:rFonts w:ascii="Arial" w:hAnsi="Arial" w:cs="Arial"/>
          <w:b/>
          <w:bCs/>
        </w:rPr>
      </w:pPr>
      <w:bookmarkStart w:id="4" w:name="_Toc130737983"/>
      <w:r>
        <w:lastRenderedPageBreak/>
        <w:t xml:space="preserve">Figure </w:t>
      </w:r>
      <w:r>
        <w:fldChar w:fldCharType="begin"/>
      </w:r>
      <w:r>
        <w:instrText xml:space="preserve"> SEQ Figure \* ARABIC </w:instrText>
      </w:r>
      <w:r>
        <w:fldChar w:fldCharType="separate"/>
      </w:r>
      <w:r w:rsidR="007911B4">
        <w:rPr>
          <w:noProof/>
        </w:rPr>
        <w:t>2</w:t>
      </w:r>
      <w:r>
        <w:fldChar w:fldCharType="end"/>
      </w:r>
      <w:r>
        <w:t xml:space="preserve"> Personal development Cycle</w:t>
      </w:r>
      <w:r>
        <w:rPr>
          <w:rFonts w:ascii="Arial" w:hAnsi="Arial" w:cs="Arial"/>
          <w:b/>
          <w:bCs/>
          <w:noProof/>
        </w:rPr>
        <w:drawing>
          <wp:anchor distT="0" distB="0" distL="114300" distR="114300" simplePos="0" relativeHeight="251691008" behindDoc="0" locked="0" layoutInCell="1" allowOverlap="1" wp14:anchorId="38BA57E9" wp14:editId="3265C527">
            <wp:simplePos x="0" y="0"/>
            <wp:positionH relativeFrom="margin">
              <wp:align>center</wp:align>
            </wp:positionH>
            <wp:positionV relativeFrom="margin">
              <wp:align>top</wp:align>
            </wp:positionV>
            <wp:extent cx="6591300" cy="3763010"/>
            <wp:effectExtent l="0" t="0" r="0" b="8890"/>
            <wp:wrapSquare wrapText="bothSides"/>
            <wp:docPr id="81714446" name="I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91300" cy="3763010"/>
                    </a:xfrm>
                    <a:prstGeom prst="rect">
                      <a:avLst/>
                    </a:prstGeom>
                    <a:noFill/>
                  </pic:spPr>
                </pic:pic>
              </a:graphicData>
            </a:graphic>
            <wp14:sizeRelH relativeFrom="margin">
              <wp14:pctWidth>0</wp14:pctWidth>
            </wp14:sizeRelH>
          </wp:anchor>
        </w:drawing>
      </w:r>
      <w:bookmarkEnd w:id="4"/>
    </w:p>
    <w:p w14:paraId="0CF23E32" w14:textId="40C148C9" w:rsidR="003E1732" w:rsidRPr="00A34420" w:rsidRDefault="003E1732" w:rsidP="007400F5">
      <w:pPr>
        <w:spacing w:line="360" w:lineRule="auto"/>
        <w:jc w:val="both"/>
        <w:rPr>
          <w:rFonts w:ascii="Arial" w:hAnsi="Arial" w:cs="Arial"/>
          <w:b/>
          <w:bCs/>
        </w:rPr>
      </w:pPr>
    </w:p>
    <w:p w14:paraId="10946584" w14:textId="362B63CD" w:rsidR="00B057DC" w:rsidRPr="00A34420" w:rsidRDefault="00B057DC" w:rsidP="007400F5">
      <w:pPr>
        <w:spacing w:line="360" w:lineRule="auto"/>
        <w:jc w:val="both"/>
        <w:rPr>
          <w:rFonts w:ascii="Arial" w:hAnsi="Arial" w:cs="Arial"/>
          <w:b/>
          <w:bCs/>
        </w:rPr>
      </w:pPr>
    </w:p>
    <w:p w14:paraId="2DEC0B61" w14:textId="1785C6F6" w:rsidR="00356BD2" w:rsidRDefault="00FA0AB5" w:rsidP="007400F5">
      <w:pPr>
        <w:pStyle w:val="Titlu1"/>
        <w:numPr>
          <w:ilvl w:val="0"/>
          <w:numId w:val="23"/>
        </w:numPr>
        <w:spacing w:line="360" w:lineRule="auto"/>
        <w:rPr>
          <w:rFonts w:ascii="Arial" w:hAnsi="Arial" w:cs="Arial"/>
          <w:b/>
          <w:bCs/>
          <w:color w:val="auto"/>
          <w:sz w:val="24"/>
          <w:szCs w:val="24"/>
        </w:rPr>
      </w:pPr>
      <w:bookmarkStart w:id="5" w:name="_Toc130738649"/>
      <w:r w:rsidRPr="00A34420">
        <w:rPr>
          <w:rFonts w:ascii="Arial" w:hAnsi="Arial" w:cs="Arial"/>
          <w:b/>
          <w:bCs/>
          <w:color w:val="auto"/>
          <w:sz w:val="24"/>
          <w:szCs w:val="24"/>
        </w:rPr>
        <w:t>LEARNING STYLE THEORIES</w:t>
      </w:r>
      <w:bookmarkEnd w:id="5"/>
    </w:p>
    <w:p w14:paraId="4C54BB53" w14:textId="77777777" w:rsidR="00404A90" w:rsidRDefault="00404A90" w:rsidP="00404A90">
      <w:pPr>
        <w:spacing w:line="360" w:lineRule="auto"/>
        <w:jc w:val="both"/>
        <w:rPr>
          <w:rFonts w:ascii="Arial" w:hAnsi="Arial" w:cs="Arial"/>
          <w:sz w:val="22"/>
          <w:szCs w:val="22"/>
        </w:rPr>
      </w:pPr>
    </w:p>
    <w:p w14:paraId="4993A412" w14:textId="4EF29BED" w:rsidR="00375EF7" w:rsidRPr="00404A90" w:rsidRDefault="00375EF7" w:rsidP="00404A90">
      <w:pPr>
        <w:spacing w:line="360" w:lineRule="auto"/>
        <w:ind w:firstLine="360"/>
        <w:jc w:val="both"/>
        <w:rPr>
          <w:rFonts w:ascii="Arial" w:hAnsi="Arial" w:cs="Arial"/>
          <w:sz w:val="22"/>
          <w:szCs w:val="22"/>
        </w:rPr>
      </w:pPr>
      <w:r w:rsidRPr="00404A90">
        <w:rPr>
          <w:rFonts w:ascii="Arial" w:hAnsi="Arial" w:cs="Arial"/>
          <w:sz w:val="22"/>
          <w:szCs w:val="22"/>
        </w:rPr>
        <w:t xml:space="preserve">There are different types of learning styles, which refer to the different ways </w:t>
      </w:r>
      <w:r w:rsidR="00F13C84" w:rsidRPr="00404A90">
        <w:rPr>
          <w:rFonts w:ascii="Arial" w:hAnsi="Arial" w:cs="Arial"/>
          <w:sz w:val="22"/>
          <w:szCs w:val="22"/>
        </w:rPr>
        <w:t>people</w:t>
      </w:r>
      <w:r w:rsidR="00D91EE8" w:rsidRPr="00404A90">
        <w:rPr>
          <w:rFonts w:ascii="Arial" w:hAnsi="Arial" w:cs="Arial"/>
          <w:sz w:val="22"/>
          <w:szCs w:val="22"/>
        </w:rPr>
        <w:t xml:space="preserve"> </w:t>
      </w:r>
      <w:r w:rsidRPr="00404A90">
        <w:rPr>
          <w:rFonts w:ascii="Arial" w:hAnsi="Arial" w:cs="Arial"/>
          <w:sz w:val="22"/>
          <w:szCs w:val="22"/>
        </w:rPr>
        <w:t>prefer to learn and process information. The learning process is emphasized in different ways by different theories about learning styles. This response will review some of the prominent theories of learning styles, including the VARK model, Kolb's experiential learning theory, and Gardner's multiple intelligences theory</w:t>
      </w:r>
      <w:r w:rsidR="00F13C84" w:rsidRPr="00404A90">
        <w:rPr>
          <w:rFonts w:ascii="Arial" w:hAnsi="Arial" w:cs="Arial"/>
          <w:sz w:val="22"/>
          <w:szCs w:val="22"/>
        </w:rPr>
        <w:t xml:space="preserve"> (Gardner, 1983).</w:t>
      </w:r>
    </w:p>
    <w:p w14:paraId="6D0F2B2B" w14:textId="77777777" w:rsidR="00F13C84" w:rsidRPr="00F13C84" w:rsidRDefault="00F13C84" w:rsidP="00F13C84"/>
    <w:p w14:paraId="789E9227" w14:textId="0B8962A8" w:rsidR="00356BD2" w:rsidRDefault="001441A9" w:rsidP="00F13C84">
      <w:pPr>
        <w:pStyle w:val="Titlu2"/>
        <w:numPr>
          <w:ilvl w:val="1"/>
          <w:numId w:val="23"/>
        </w:numPr>
        <w:spacing w:line="360" w:lineRule="auto"/>
        <w:rPr>
          <w:rFonts w:ascii="Arial" w:hAnsi="Arial" w:cs="Arial"/>
          <w:b/>
          <w:bCs/>
          <w:color w:val="auto"/>
          <w:sz w:val="24"/>
          <w:szCs w:val="24"/>
        </w:rPr>
      </w:pPr>
      <w:bookmarkStart w:id="6" w:name="_Toc130738650"/>
      <w:r w:rsidRPr="00A34420">
        <w:rPr>
          <w:rFonts w:ascii="Arial" w:hAnsi="Arial" w:cs="Arial"/>
          <w:b/>
          <w:bCs/>
          <w:color w:val="auto"/>
          <w:sz w:val="24"/>
          <w:szCs w:val="24"/>
        </w:rPr>
        <w:t>KOLB LEARNING STYLE</w:t>
      </w:r>
      <w:r w:rsidR="007E6C01" w:rsidRPr="00A34420">
        <w:rPr>
          <w:rFonts w:ascii="Arial" w:hAnsi="Arial" w:cs="Arial"/>
          <w:b/>
          <w:bCs/>
          <w:color w:val="auto"/>
          <w:sz w:val="24"/>
          <w:szCs w:val="24"/>
        </w:rPr>
        <w:t>S</w:t>
      </w:r>
      <w:r w:rsidRPr="00A34420">
        <w:rPr>
          <w:rFonts w:ascii="Arial" w:hAnsi="Arial" w:cs="Arial"/>
          <w:b/>
          <w:bCs/>
          <w:color w:val="auto"/>
          <w:sz w:val="24"/>
          <w:szCs w:val="24"/>
        </w:rPr>
        <w:t xml:space="preserve"> MODEL</w:t>
      </w:r>
      <w:bookmarkEnd w:id="6"/>
    </w:p>
    <w:p w14:paraId="0EB331C7" w14:textId="77777777" w:rsidR="00F13C84" w:rsidRPr="00F13C84" w:rsidRDefault="00F13C84" w:rsidP="00F13C84">
      <w:pPr>
        <w:pStyle w:val="Listparagraf"/>
        <w:ind w:left="1188"/>
      </w:pPr>
    </w:p>
    <w:p w14:paraId="64A1D5AD" w14:textId="37AEFBBE" w:rsidR="00356BD2" w:rsidRPr="00A34420" w:rsidRDefault="00356BD2" w:rsidP="007400F5">
      <w:pPr>
        <w:spacing w:line="360" w:lineRule="auto"/>
        <w:ind w:firstLine="720"/>
        <w:jc w:val="both"/>
        <w:rPr>
          <w:rFonts w:ascii="Arial" w:hAnsi="Arial" w:cs="Arial"/>
          <w:sz w:val="22"/>
          <w:szCs w:val="22"/>
        </w:rPr>
      </w:pPr>
      <w:r w:rsidRPr="00A34420">
        <w:rPr>
          <w:rFonts w:ascii="Arial" w:hAnsi="Arial" w:cs="Arial"/>
          <w:sz w:val="22"/>
          <w:szCs w:val="22"/>
        </w:rPr>
        <w:t>The different ways in which individuals learn and process information can be classified as learning styles. In the 1970s, David A. Kolb developed the Kolb Learning Style Inventory (LSI), which is one of the most well-known models of learning styles.  (Kolb</w:t>
      </w:r>
      <w:r w:rsidR="00A56910" w:rsidRPr="00A34420">
        <w:rPr>
          <w:rFonts w:ascii="Arial" w:hAnsi="Arial" w:cs="Arial"/>
          <w:sz w:val="22"/>
          <w:szCs w:val="22"/>
        </w:rPr>
        <w:t xml:space="preserve">, </w:t>
      </w:r>
      <w:r w:rsidRPr="00A34420">
        <w:rPr>
          <w:rFonts w:ascii="Arial" w:hAnsi="Arial" w:cs="Arial"/>
          <w:sz w:val="22"/>
          <w:szCs w:val="22"/>
        </w:rPr>
        <w:t>1984)</w:t>
      </w:r>
    </w:p>
    <w:p w14:paraId="44C0CEA9" w14:textId="27F90913" w:rsidR="003335BE" w:rsidRDefault="003335BE" w:rsidP="00F13C84">
      <w:pPr>
        <w:spacing w:line="360" w:lineRule="auto"/>
        <w:ind w:firstLine="720"/>
        <w:jc w:val="both"/>
        <w:rPr>
          <w:rFonts w:ascii="Arial" w:hAnsi="Arial" w:cs="Arial"/>
          <w:sz w:val="22"/>
          <w:szCs w:val="22"/>
        </w:rPr>
      </w:pPr>
      <w:r w:rsidRPr="0059192D">
        <w:rPr>
          <w:rFonts w:ascii="Arial" w:hAnsi="Arial" w:cs="Arial"/>
          <w:sz w:val="22"/>
          <w:szCs w:val="22"/>
        </w:rPr>
        <w:t xml:space="preserve">Concrete experiences and reflective observation are the hallmarks of the </w:t>
      </w:r>
      <w:r w:rsidRPr="001441A9">
        <w:rPr>
          <w:rFonts w:ascii="Arial" w:hAnsi="Arial" w:cs="Arial"/>
          <w:b/>
          <w:bCs/>
          <w:i/>
          <w:iCs/>
          <w:sz w:val="22"/>
          <w:szCs w:val="22"/>
        </w:rPr>
        <w:t>diverging</w:t>
      </w:r>
      <w:r w:rsidRPr="0059192D">
        <w:rPr>
          <w:rFonts w:ascii="Arial" w:hAnsi="Arial" w:cs="Arial"/>
          <w:sz w:val="22"/>
          <w:szCs w:val="22"/>
        </w:rPr>
        <w:t xml:space="preserve"> learning style. They tend to be more imaginative and sensitive to others' feelings, and they </w:t>
      </w:r>
      <w:r w:rsidRPr="0059192D">
        <w:rPr>
          <w:rFonts w:ascii="Arial" w:hAnsi="Arial" w:cs="Arial"/>
          <w:sz w:val="22"/>
          <w:szCs w:val="22"/>
        </w:rPr>
        <w:lastRenderedPageBreak/>
        <w:t>learn by observing and collecting information. The ability to brainstorm and generate ideas is often a strength for them, but they may have difficulty making decisions</w:t>
      </w:r>
      <w:r>
        <w:rPr>
          <w:rFonts w:ascii="Arial" w:hAnsi="Arial" w:cs="Arial"/>
          <w:sz w:val="22"/>
          <w:szCs w:val="22"/>
        </w:rPr>
        <w:t xml:space="preserve"> (</w:t>
      </w:r>
      <w:r w:rsidRPr="00356BD2">
        <w:rPr>
          <w:rFonts w:ascii="Arial" w:hAnsi="Arial" w:cs="Arial"/>
          <w:sz w:val="22"/>
          <w:szCs w:val="22"/>
        </w:rPr>
        <w:t>Kolb</w:t>
      </w:r>
      <w:r>
        <w:rPr>
          <w:rFonts w:ascii="Arial" w:hAnsi="Arial" w:cs="Arial"/>
          <w:sz w:val="22"/>
          <w:szCs w:val="22"/>
        </w:rPr>
        <w:t xml:space="preserve"> </w:t>
      </w:r>
      <w:r w:rsidRPr="00356BD2">
        <w:rPr>
          <w:rFonts w:ascii="Arial" w:hAnsi="Arial" w:cs="Arial"/>
          <w:sz w:val="22"/>
          <w:szCs w:val="22"/>
        </w:rPr>
        <w:t>&amp; Kolb, 2005)</w:t>
      </w:r>
      <w:r>
        <w:rPr>
          <w:rFonts w:ascii="Arial" w:hAnsi="Arial" w:cs="Arial"/>
          <w:sz w:val="22"/>
          <w:szCs w:val="22"/>
        </w:rPr>
        <w:t>.</w:t>
      </w:r>
    </w:p>
    <w:p w14:paraId="33C4F539" w14:textId="68FF32FB" w:rsidR="003335BE" w:rsidRDefault="00F13C84" w:rsidP="003335BE">
      <w:pPr>
        <w:spacing w:line="360" w:lineRule="auto"/>
        <w:ind w:firstLine="720"/>
        <w:jc w:val="both"/>
        <w:rPr>
          <w:rFonts w:ascii="Arial" w:hAnsi="Arial" w:cs="Arial"/>
          <w:sz w:val="22"/>
          <w:szCs w:val="22"/>
        </w:rPr>
      </w:pPr>
      <w:r w:rsidRPr="00A34420">
        <w:rPr>
          <w:rFonts w:ascii="Arial" w:hAnsi="Arial" w:cs="Arial"/>
          <w:noProof/>
          <w:sz w:val="22"/>
          <w:szCs w:val="22"/>
          <w14:ligatures w14:val="standardContextual"/>
        </w:rPr>
        <w:drawing>
          <wp:anchor distT="0" distB="0" distL="114300" distR="114300" simplePos="0" relativeHeight="251688960" behindDoc="0" locked="0" layoutInCell="1" allowOverlap="1" wp14:anchorId="6BA7C4B3" wp14:editId="2FA4A76B">
            <wp:simplePos x="0" y="0"/>
            <wp:positionH relativeFrom="margin">
              <wp:align>right</wp:align>
            </wp:positionH>
            <wp:positionV relativeFrom="margin">
              <wp:posOffset>609600</wp:posOffset>
            </wp:positionV>
            <wp:extent cx="3223260" cy="2907030"/>
            <wp:effectExtent l="0" t="0" r="0" b="7620"/>
            <wp:wrapSquare wrapText="bothSides"/>
            <wp:docPr id="3" name="Imagine 3" descr="O imagine care conține diagram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O imagine care conține diagramă&#10;&#10;Descriere generată automa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23260" cy="2907030"/>
                    </a:xfrm>
                    <a:prstGeom prst="rect">
                      <a:avLst/>
                    </a:prstGeom>
                  </pic:spPr>
                </pic:pic>
              </a:graphicData>
            </a:graphic>
            <wp14:sizeRelH relativeFrom="margin">
              <wp14:pctWidth>0</wp14:pctWidth>
            </wp14:sizeRelH>
            <wp14:sizeRelV relativeFrom="margin">
              <wp14:pctHeight>0</wp14:pctHeight>
            </wp14:sizeRelV>
          </wp:anchor>
        </w:drawing>
      </w:r>
      <w:r w:rsidR="003335BE" w:rsidRPr="0059192D">
        <w:rPr>
          <w:rFonts w:ascii="Arial" w:hAnsi="Arial" w:cs="Arial"/>
          <w:sz w:val="22"/>
          <w:szCs w:val="22"/>
        </w:rPr>
        <w:t xml:space="preserve">Abstract conceptualization and reflective observation are the hallmarks of the </w:t>
      </w:r>
      <w:r w:rsidR="003335BE" w:rsidRPr="001441A9">
        <w:rPr>
          <w:rFonts w:ascii="Arial" w:hAnsi="Arial" w:cs="Arial"/>
          <w:b/>
          <w:bCs/>
          <w:i/>
          <w:iCs/>
          <w:sz w:val="22"/>
          <w:szCs w:val="22"/>
        </w:rPr>
        <w:t xml:space="preserve">assimilating </w:t>
      </w:r>
      <w:r w:rsidR="003335BE" w:rsidRPr="0059192D">
        <w:rPr>
          <w:rFonts w:ascii="Arial" w:hAnsi="Arial" w:cs="Arial"/>
          <w:sz w:val="22"/>
          <w:szCs w:val="22"/>
        </w:rPr>
        <w:t>learning style. This learning style is characterized by thinking and analysing information and is characterized by being logical and rational. It may be difficult for them to apply their theories and models to real-world situations, though they are often good at creating models</w:t>
      </w:r>
      <w:r w:rsidR="003335BE">
        <w:rPr>
          <w:rFonts w:ascii="Arial" w:hAnsi="Arial" w:cs="Arial"/>
          <w:sz w:val="22"/>
          <w:szCs w:val="22"/>
        </w:rPr>
        <w:t xml:space="preserve"> (</w:t>
      </w:r>
      <w:r w:rsidR="003335BE" w:rsidRPr="00356BD2">
        <w:rPr>
          <w:rFonts w:ascii="Arial" w:hAnsi="Arial" w:cs="Arial"/>
          <w:sz w:val="22"/>
          <w:szCs w:val="22"/>
        </w:rPr>
        <w:t>Kolb</w:t>
      </w:r>
      <w:r w:rsidR="003335BE">
        <w:rPr>
          <w:rFonts w:ascii="Arial" w:hAnsi="Arial" w:cs="Arial"/>
          <w:sz w:val="22"/>
          <w:szCs w:val="22"/>
        </w:rPr>
        <w:t xml:space="preserve"> </w:t>
      </w:r>
      <w:r w:rsidR="003335BE" w:rsidRPr="00356BD2">
        <w:rPr>
          <w:rFonts w:ascii="Arial" w:hAnsi="Arial" w:cs="Arial"/>
          <w:sz w:val="22"/>
          <w:szCs w:val="22"/>
        </w:rPr>
        <w:t>&amp; Kolb, 2005)</w:t>
      </w:r>
      <w:r w:rsidR="003335BE">
        <w:rPr>
          <w:rFonts w:ascii="Arial" w:hAnsi="Arial" w:cs="Arial"/>
          <w:sz w:val="22"/>
          <w:szCs w:val="22"/>
        </w:rPr>
        <w:t>.</w:t>
      </w:r>
    </w:p>
    <w:p w14:paraId="2F2A94C4" w14:textId="2153C537" w:rsidR="003335BE" w:rsidRDefault="00F13C84" w:rsidP="003335BE">
      <w:pPr>
        <w:spacing w:line="360" w:lineRule="auto"/>
        <w:ind w:firstLine="720"/>
        <w:jc w:val="both"/>
        <w:rPr>
          <w:rFonts w:ascii="Arial" w:hAnsi="Arial" w:cs="Arial"/>
          <w:sz w:val="22"/>
          <w:szCs w:val="22"/>
        </w:rPr>
      </w:pPr>
      <w:r w:rsidRPr="00A34420">
        <w:rPr>
          <w:rFonts w:ascii="Arial" w:hAnsi="Arial" w:cs="Arial"/>
          <w:noProof/>
        </w:rPr>
        <mc:AlternateContent>
          <mc:Choice Requires="wps">
            <w:drawing>
              <wp:anchor distT="0" distB="0" distL="114300" distR="114300" simplePos="0" relativeHeight="251662336" behindDoc="0" locked="0" layoutInCell="1" allowOverlap="1" wp14:anchorId="71D0CF6E" wp14:editId="75B3E06A">
                <wp:simplePos x="0" y="0"/>
                <wp:positionH relativeFrom="margin">
                  <wp:posOffset>2847340</wp:posOffset>
                </wp:positionH>
                <wp:positionV relativeFrom="paragraph">
                  <wp:posOffset>302895</wp:posOffset>
                </wp:positionV>
                <wp:extent cx="2720340" cy="635"/>
                <wp:effectExtent l="0" t="0" r="3810" b="0"/>
                <wp:wrapSquare wrapText="bothSides"/>
                <wp:docPr id="1" name="Casetă text 1"/>
                <wp:cNvGraphicFramePr/>
                <a:graphic xmlns:a="http://schemas.openxmlformats.org/drawingml/2006/main">
                  <a:graphicData uri="http://schemas.microsoft.com/office/word/2010/wordprocessingShape">
                    <wps:wsp>
                      <wps:cNvSpPr txBox="1"/>
                      <wps:spPr>
                        <a:xfrm>
                          <a:off x="0" y="0"/>
                          <a:ext cx="2720340" cy="635"/>
                        </a:xfrm>
                        <a:prstGeom prst="rect">
                          <a:avLst/>
                        </a:prstGeom>
                        <a:solidFill>
                          <a:prstClr val="white"/>
                        </a:solidFill>
                        <a:ln>
                          <a:noFill/>
                        </a:ln>
                      </wps:spPr>
                      <wps:txbx>
                        <w:txbxContent>
                          <w:p w14:paraId="66C07743" w14:textId="09542734" w:rsidR="007E6C01" w:rsidRPr="00C034F0" w:rsidRDefault="007E6C01" w:rsidP="007E6C01">
                            <w:pPr>
                              <w:pStyle w:val="Legend"/>
                              <w:rPr>
                                <w:rFonts w:ascii="Arial" w:hAnsi="Arial" w:cs="Arial"/>
                                <w:noProof/>
                                <w14:ligatures w14:val="standardContextual"/>
                              </w:rPr>
                            </w:pPr>
                            <w:bookmarkStart w:id="7" w:name="_Toc130737984"/>
                            <w:r>
                              <w:t xml:space="preserve">Figure </w:t>
                            </w:r>
                            <w:r>
                              <w:fldChar w:fldCharType="begin"/>
                            </w:r>
                            <w:r>
                              <w:instrText xml:space="preserve"> SEQ Figure \* ARABIC </w:instrText>
                            </w:r>
                            <w:r>
                              <w:fldChar w:fldCharType="separate"/>
                            </w:r>
                            <w:r w:rsidR="007911B4">
                              <w:rPr>
                                <w:noProof/>
                              </w:rPr>
                              <w:t>3</w:t>
                            </w:r>
                            <w:r>
                              <w:fldChar w:fldCharType="end"/>
                            </w:r>
                            <w:r>
                              <w:t xml:space="preserve"> The Kolb Learning Styles</w:t>
                            </w:r>
                            <w:r w:rsidR="00452C2C">
                              <w:rPr>
                                <w:noProof/>
                              </w:rPr>
                              <w:t xml:space="preserve"> </w:t>
                            </w:r>
                            <w:r w:rsidR="00452C2C" w:rsidRPr="00452C2C">
                              <w:rPr>
                                <w:noProof/>
                              </w:rPr>
                              <w:t>(Kurt, 2022)</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D0CF6E" id="Casetă text 1" o:spid="_x0000_s1037" type="#_x0000_t202" style="position:absolute;left:0;text-align:left;margin-left:224.2pt;margin-top:23.85pt;width:214.2pt;height:.05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" stroked="f">
                <v:textbox style="mso-fit-shape-to-text:t" inset="0,0,0,0">
                  <w:txbxContent>
                    <w:p w14:paraId="66C07743" w14:textId="09542734" w:rsidR="007E6C01" w:rsidRPr="00C034F0" w:rsidRDefault="007E6C01" w:rsidP="007E6C01">
                      <w:pPr>
                        <w:pStyle w:val="Legend"/>
                        <w:rPr>
                          <w:rFonts w:ascii="Arial" w:hAnsi="Arial" w:cs="Arial"/>
                          <w:noProof/>
                          <w14:ligatures w14:val="standardContextual"/>
                        </w:rPr>
                      </w:pPr>
                      <w:bookmarkStart w:id="8" w:name="_Toc130737984"/>
                      <w:r>
                        <w:t xml:space="preserve">Figure </w:t>
                      </w:r>
                      <w:r>
                        <w:fldChar w:fldCharType="begin"/>
                      </w:r>
                      <w:r>
                        <w:instrText xml:space="preserve"> SEQ Figure \* ARABIC </w:instrText>
                      </w:r>
                      <w:r>
                        <w:fldChar w:fldCharType="separate"/>
                      </w:r>
                      <w:r w:rsidR="007911B4">
                        <w:rPr>
                          <w:noProof/>
                        </w:rPr>
                        <w:t>3</w:t>
                      </w:r>
                      <w:r>
                        <w:fldChar w:fldCharType="end"/>
                      </w:r>
                      <w:r>
                        <w:t xml:space="preserve"> The Kolb Learning Styles</w:t>
                      </w:r>
                      <w:r w:rsidR="00452C2C">
                        <w:rPr>
                          <w:noProof/>
                        </w:rPr>
                        <w:t xml:space="preserve"> </w:t>
                      </w:r>
                      <w:r w:rsidR="00452C2C" w:rsidRPr="00452C2C">
                        <w:rPr>
                          <w:noProof/>
                        </w:rPr>
                        <w:t>(Kurt, 2022)</w:t>
                      </w:r>
                      <w:bookmarkEnd w:id="8"/>
                    </w:p>
                  </w:txbxContent>
                </v:textbox>
                <w10:wrap type="square" anchorx="margin"/>
              </v:shape>
            </w:pict>
          </mc:Fallback>
        </mc:AlternateContent>
      </w:r>
      <w:r w:rsidR="003335BE" w:rsidRPr="0059192D">
        <w:rPr>
          <w:rFonts w:ascii="Arial" w:hAnsi="Arial" w:cs="Arial"/>
          <w:sz w:val="22"/>
          <w:szCs w:val="22"/>
        </w:rPr>
        <w:t xml:space="preserve">Abstract conceptualization and active experimentation are central to the </w:t>
      </w:r>
      <w:r w:rsidR="003335BE" w:rsidRPr="001441A9">
        <w:rPr>
          <w:rFonts w:ascii="Arial" w:hAnsi="Arial" w:cs="Arial"/>
          <w:b/>
          <w:bCs/>
          <w:i/>
          <w:iCs/>
          <w:sz w:val="22"/>
          <w:szCs w:val="22"/>
        </w:rPr>
        <w:t>convergent</w:t>
      </w:r>
      <w:r w:rsidR="003335BE" w:rsidRPr="0059192D">
        <w:rPr>
          <w:rFonts w:ascii="Arial" w:hAnsi="Arial" w:cs="Arial"/>
          <w:sz w:val="22"/>
          <w:szCs w:val="22"/>
        </w:rPr>
        <w:t xml:space="preserve"> learning style. Individuals with this learning style like to learn by doing and trying, and they are more practical and hands-on. They are frequently competent at problem solving and decision making but may struggle with open-ended jobs or circumstances</w:t>
      </w:r>
      <w:r w:rsidR="003335BE">
        <w:rPr>
          <w:rFonts w:ascii="Arial" w:hAnsi="Arial" w:cs="Arial"/>
          <w:sz w:val="22"/>
          <w:szCs w:val="22"/>
        </w:rPr>
        <w:t xml:space="preserve"> (</w:t>
      </w:r>
      <w:r w:rsidR="003335BE" w:rsidRPr="00356BD2">
        <w:rPr>
          <w:rFonts w:ascii="Arial" w:hAnsi="Arial" w:cs="Arial"/>
          <w:sz w:val="22"/>
          <w:szCs w:val="22"/>
        </w:rPr>
        <w:t>Kolb &amp; Kolb</w:t>
      </w:r>
      <w:r w:rsidR="00463D2A">
        <w:rPr>
          <w:rFonts w:ascii="Arial" w:hAnsi="Arial" w:cs="Arial"/>
          <w:sz w:val="22"/>
          <w:szCs w:val="22"/>
        </w:rPr>
        <w:t xml:space="preserve">, </w:t>
      </w:r>
      <w:r w:rsidR="003335BE" w:rsidRPr="00356BD2">
        <w:rPr>
          <w:rFonts w:ascii="Arial" w:hAnsi="Arial" w:cs="Arial"/>
          <w:sz w:val="22"/>
          <w:szCs w:val="22"/>
        </w:rPr>
        <w:t>2005)</w:t>
      </w:r>
      <w:r w:rsidR="003335BE">
        <w:rPr>
          <w:rFonts w:ascii="Arial" w:hAnsi="Arial" w:cs="Arial"/>
          <w:sz w:val="22"/>
          <w:szCs w:val="22"/>
        </w:rPr>
        <w:t>.</w:t>
      </w:r>
    </w:p>
    <w:p w14:paraId="620D73D8" w14:textId="33018CC3" w:rsidR="008F2B13" w:rsidRPr="00A34420" w:rsidRDefault="003335BE" w:rsidP="003335BE">
      <w:pPr>
        <w:spacing w:line="360" w:lineRule="auto"/>
        <w:ind w:firstLine="720"/>
        <w:jc w:val="both"/>
        <w:rPr>
          <w:rFonts w:ascii="Arial" w:hAnsi="Arial" w:cs="Arial"/>
          <w:sz w:val="22"/>
          <w:szCs w:val="22"/>
        </w:rPr>
      </w:pPr>
      <w:r w:rsidRPr="0059192D">
        <w:rPr>
          <w:rFonts w:ascii="Arial" w:hAnsi="Arial" w:cs="Arial"/>
          <w:sz w:val="22"/>
          <w:szCs w:val="22"/>
        </w:rPr>
        <w:t xml:space="preserve">The </w:t>
      </w:r>
      <w:r w:rsidRPr="001441A9">
        <w:rPr>
          <w:rFonts w:ascii="Arial" w:hAnsi="Arial" w:cs="Arial"/>
          <w:b/>
          <w:bCs/>
          <w:i/>
          <w:iCs/>
          <w:sz w:val="22"/>
          <w:szCs w:val="22"/>
        </w:rPr>
        <w:t xml:space="preserve">accommodating </w:t>
      </w:r>
      <w:r w:rsidRPr="0059192D">
        <w:rPr>
          <w:rFonts w:ascii="Arial" w:hAnsi="Arial" w:cs="Arial"/>
          <w:sz w:val="22"/>
          <w:szCs w:val="22"/>
        </w:rPr>
        <w:t>learning approach places a premium on tangible experience and active exploration. Individuals with this learning style like to learn by doing and experiencing things directly, and they are more spontaneous and intuitive. They are frequently excellent at adjusting to new conditions and difficulties, but they may struggle with abstract or theoretical notions</w:t>
      </w:r>
      <w:r>
        <w:rPr>
          <w:rFonts w:ascii="Arial" w:hAnsi="Arial" w:cs="Arial"/>
          <w:sz w:val="22"/>
          <w:szCs w:val="22"/>
        </w:rPr>
        <w:t xml:space="preserve"> (</w:t>
      </w:r>
      <w:r w:rsidRPr="00356BD2">
        <w:rPr>
          <w:rFonts w:ascii="Arial" w:hAnsi="Arial" w:cs="Arial"/>
          <w:sz w:val="22"/>
          <w:szCs w:val="22"/>
        </w:rPr>
        <w:t>Kolb, &amp; Kolb, 2005)</w:t>
      </w:r>
      <w:r>
        <w:rPr>
          <w:rFonts w:ascii="Arial" w:hAnsi="Arial" w:cs="Arial"/>
          <w:sz w:val="22"/>
          <w:szCs w:val="22"/>
        </w:rPr>
        <w:t>.</w:t>
      </w:r>
    </w:p>
    <w:p w14:paraId="030390B5" w14:textId="69A32C07" w:rsidR="004D2A30" w:rsidRDefault="0059192D" w:rsidP="007400F5">
      <w:pPr>
        <w:spacing w:line="360" w:lineRule="auto"/>
        <w:ind w:firstLine="720"/>
        <w:jc w:val="both"/>
        <w:rPr>
          <w:rFonts w:ascii="Arial" w:hAnsi="Arial" w:cs="Arial"/>
          <w:sz w:val="22"/>
          <w:szCs w:val="22"/>
        </w:rPr>
      </w:pPr>
      <w:r w:rsidRPr="00A34420">
        <w:rPr>
          <w:rFonts w:ascii="Arial" w:hAnsi="Arial" w:cs="Arial"/>
          <w:sz w:val="22"/>
          <w:szCs w:val="22"/>
        </w:rPr>
        <w:t>Kolb's learning style model has had a significant impact on education and training because it provides a framework for analysing individual variances in learning preferences. The approach, according to some detractors, oversimplifies the complexity of learning and ignores other elements that may affect learning, such as motivation and past knowledge. (Felder</w:t>
      </w:r>
      <w:r w:rsidR="00A56910" w:rsidRPr="00A34420">
        <w:rPr>
          <w:rFonts w:ascii="Arial" w:hAnsi="Arial" w:cs="Arial"/>
          <w:sz w:val="22"/>
          <w:szCs w:val="22"/>
        </w:rPr>
        <w:t xml:space="preserve"> </w:t>
      </w:r>
      <w:r w:rsidRPr="00A34420">
        <w:rPr>
          <w:rFonts w:ascii="Arial" w:hAnsi="Arial" w:cs="Arial"/>
          <w:sz w:val="22"/>
          <w:szCs w:val="22"/>
        </w:rPr>
        <w:t>&amp; Silverman, 1988).</w:t>
      </w:r>
    </w:p>
    <w:p w14:paraId="33DCF052" w14:textId="3DFC4338" w:rsidR="00404A90" w:rsidRDefault="00404A90" w:rsidP="007400F5">
      <w:pPr>
        <w:spacing w:line="360" w:lineRule="auto"/>
        <w:ind w:firstLine="720"/>
        <w:jc w:val="both"/>
        <w:rPr>
          <w:rFonts w:ascii="Arial" w:hAnsi="Arial" w:cs="Arial"/>
          <w:sz w:val="22"/>
          <w:szCs w:val="22"/>
        </w:rPr>
      </w:pPr>
    </w:p>
    <w:p w14:paraId="11AB957C" w14:textId="77777777" w:rsidR="00404A90" w:rsidRPr="00A34420" w:rsidRDefault="00404A90" w:rsidP="007400F5">
      <w:pPr>
        <w:spacing w:line="360" w:lineRule="auto"/>
        <w:ind w:firstLine="720"/>
        <w:jc w:val="both"/>
        <w:rPr>
          <w:rFonts w:ascii="Arial" w:hAnsi="Arial" w:cs="Arial"/>
          <w:sz w:val="22"/>
          <w:szCs w:val="22"/>
        </w:rPr>
      </w:pPr>
    </w:p>
    <w:p w14:paraId="6020556E" w14:textId="77777777" w:rsidR="00F13C84" w:rsidRPr="00A34420" w:rsidRDefault="00F13C84" w:rsidP="007400F5">
      <w:pPr>
        <w:spacing w:line="360" w:lineRule="auto"/>
        <w:jc w:val="both"/>
        <w:rPr>
          <w:rFonts w:ascii="Arial" w:hAnsi="Arial" w:cs="Arial"/>
          <w:b/>
          <w:bCs/>
          <w:sz w:val="22"/>
          <w:szCs w:val="22"/>
        </w:rPr>
      </w:pPr>
    </w:p>
    <w:p w14:paraId="2611C5FA" w14:textId="38D305CC" w:rsidR="0059192D" w:rsidRPr="00A34420" w:rsidRDefault="007E6C01" w:rsidP="007400F5">
      <w:pPr>
        <w:pStyle w:val="Titlu2"/>
        <w:numPr>
          <w:ilvl w:val="2"/>
          <w:numId w:val="23"/>
        </w:numPr>
        <w:spacing w:line="360" w:lineRule="auto"/>
        <w:rPr>
          <w:rFonts w:ascii="Arial" w:hAnsi="Arial" w:cs="Arial"/>
          <w:b/>
          <w:bCs/>
          <w:color w:val="auto"/>
          <w:sz w:val="24"/>
          <w:szCs w:val="24"/>
        </w:rPr>
      </w:pPr>
      <w:bookmarkStart w:id="9" w:name="_Toc130738651"/>
      <w:r w:rsidRPr="00A34420">
        <w:rPr>
          <w:rFonts w:ascii="Arial" w:hAnsi="Arial" w:cs="Arial"/>
          <w:b/>
          <w:bCs/>
          <w:color w:val="auto"/>
          <w:sz w:val="24"/>
          <w:szCs w:val="24"/>
        </w:rPr>
        <w:lastRenderedPageBreak/>
        <w:t>HONEY &amp; MUMFORD LEARNING STYLES MODEL</w:t>
      </w:r>
      <w:bookmarkEnd w:id="9"/>
    </w:p>
    <w:p w14:paraId="649164C0" w14:textId="77777777" w:rsidR="00A34420" w:rsidRPr="00A34420" w:rsidRDefault="00A34420" w:rsidP="007400F5">
      <w:pPr>
        <w:pStyle w:val="Listparagraf"/>
        <w:spacing w:line="360" w:lineRule="auto"/>
        <w:ind w:left="1440"/>
        <w:rPr>
          <w:b/>
          <w:bCs/>
          <w:sz w:val="20"/>
          <w:szCs w:val="20"/>
        </w:rPr>
      </w:pPr>
    </w:p>
    <w:p w14:paraId="3D3AB222" w14:textId="77777777" w:rsidR="003335BE" w:rsidRDefault="000D5BBD" w:rsidP="003335BE">
      <w:pPr>
        <w:pStyle w:val="Legend"/>
        <w:spacing w:line="360" w:lineRule="auto"/>
        <w:ind w:firstLine="720"/>
        <w:jc w:val="both"/>
        <w:rPr>
          <w:rFonts w:ascii="Arial" w:hAnsi="Arial" w:cs="Arial"/>
          <w:i w:val="0"/>
          <w:iCs w:val="0"/>
          <w:color w:val="auto"/>
          <w:sz w:val="22"/>
          <w:szCs w:val="22"/>
        </w:rPr>
      </w:pPr>
      <w:r w:rsidRPr="003335BE">
        <w:rPr>
          <w:rFonts w:ascii="Arial" w:hAnsi="Arial" w:cs="Arial"/>
          <w:i w:val="0"/>
          <w:iCs w:val="0"/>
          <w:color w:val="auto"/>
          <w:sz w:val="22"/>
          <w:szCs w:val="22"/>
        </w:rPr>
        <w:t>Another common method to analysing individual differences in learning is Honey and Mumford's learning styles model. Based on Kolb's research, this model outlines four main learning styles: activist, reflector, theorist, and pragmatist (Honey</w:t>
      </w:r>
      <w:r w:rsidR="00A56910" w:rsidRPr="003335BE">
        <w:rPr>
          <w:rFonts w:ascii="Arial" w:hAnsi="Arial" w:cs="Arial"/>
          <w:i w:val="0"/>
          <w:iCs w:val="0"/>
          <w:color w:val="auto"/>
          <w:sz w:val="22"/>
          <w:szCs w:val="22"/>
        </w:rPr>
        <w:t xml:space="preserve"> </w:t>
      </w:r>
      <w:r w:rsidRPr="003335BE">
        <w:rPr>
          <w:rFonts w:ascii="Arial" w:hAnsi="Arial" w:cs="Arial"/>
          <w:i w:val="0"/>
          <w:iCs w:val="0"/>
          <w:color w:val="auto"/>
          <w:sz w:val="22"/>
          <w:szCs w:val="22"/>
        </w:rPr>
        <w:t>&amp; Mumford</w:t>
      </w:r>
      <w:r w:rsidR="00A56910" w:rsidRPr="003335BE">
        <w:rPr>
          <w:rFonts w:ascii="Arial" w:hAnsi="Arial" w:cs="Arial"/>
          <w:i w:val="0"/>
          <w:iCs w:val="0"/>
          <w:color w:val="auto"/>
          <w:sz w:val="22"/>
          <w:szCs w:val="22"/>
        </w:rPr>
        <w:t xml:space="preserve"> </w:t>
      </w:r>
      <w:r w:rsidRPr="003335BE">
        <w:rPr>
          <w:rFonts w:ascii="Arial" w:hAnsi="Arial" w:cs="Arial"/>
          <w:i w:val="0"/>
          <w:iCs w:val="0"/>
          <w:color w:val="auto"/>
          <w:sz w:val="22"/>
          <w:szCs w:val="22"/>
        </w:rPr>
        <w:t>1982).</w:t>
      </w:r>
    </w:p>
    <w:p w14:paraId="62C0E429" w14:textId="6895285F" w:rsidR="003335BE" w:rsidRDefault="004D2A30" w:rsidP="003335BE">
      <w:pPr>
        <w:pStyle w:val="Legend"/>
        <w:spacing w:line="360" w:lineRule="auto"/>
        <w:ind w:firstLine="720"/>
        <w:jc w:val="both"/>
        <w:rPr>
          <w:rFonts w:ascii="Arial" w:hAnsi="Arial" w:cs="Arial"/>
          <w:i w:val="0"/>
          <w:iCs w:val="0"/>
          <w:color w:val="auto"/>
          <w:sz w:val="22"/>
          <w:szCs w:val="22"/>
        </w:rPr>
      </w:pPr>
      <w:r w:rsidRPr="003335BE">
        <w:rPr>
          <w:rFonts w:ascii="Arial" w:hAnsi="Arial" w:cs="Arial"/>
          <w:i w:val="0"/>
          <w:iCs w:val="0"/>
          <w:noProof/>
          <w:color w:val="auto"/>
          <w:sz w:val="22"/>
          <w:szCs w:val="22"/>
          <w14:ligatures w14:val="standardContextual"/>
        </w:rPr>
        <w:t xml:space="preserve"> </w:t>
      </w:r>
      <w:r w:rsidR="003335BE" w:rsidRPr="00E90BAA">
        <w:rPr>
          <w:rFonts w:ascii="Arial" w:hAnsi="Arial" w:cs="Arial"/>
          <w:b/>
          <w:bCs/>
          <w:color w:val="auto"/>
          <w:sz w:val="22"/>
          <w:szCs w:val="22"/>
        </w:rPr>
        <w:t xml:space="preserve">Activists </w:t>
      </w:r>
      <w:r w:rsidR="003335BE" w:rsidRPr="00E90BAA">
        <w:rPr>
          <w:rFonts w:ascii="Arial" w:hAnsi="Arial" w:cs="Arial"/>
          <w:i w:val="0"/>
          <w:iCs w:val="0"/>
          <w:color w:val="auto"/>
          <w:sz w:val="22"/>
          <w:szCs w:val="22"/>
        </w:rPr>
        <w:t>are distinguished by a desire for active experimentation and experiential learning. They like experimenting with new ideas and tactics, but they may not take the time to reflect on their experiences or explore alternate points of view</w:t>
      </w:r>
      <w:r w:rsidR="003335BE">
        <w:rPr>
          <w:rFonts w:ascii="Arial" w:hAnsi="Arial" w:cs="Arial"/>
          <w:i w:val="0"/>
          <w:iCs w:val="0"/>
          <w:color w:val="auto"/>
          <w:sz w:val="22"/>
          <w:szCs w:val="22"/>
        </w:rPr>
        <w:t xml:space="preserve"> </w:t>
      </w:r>
      <w:r w:rsidR="003335BE" w:rsidRPr="00E90BAA">
        <w:rPr>
          <w:rFonts w:ascii="Arial" w:hAnsi="Arial" w:cs="Arial"/>
          <w:i w:val="0"/>
          <w:iCs w:val="0"/>
          <w:color w:val="auto"/>
          <w:sz w:val="22"/>
          <w:szCs w:val="22"/>
        </w:rPr>
        <w:t>(Kolb, et.al., 2001).</w:t>
      </w:r>
    </w:p>
    <w:p w14:paraId="1CFDF20E" w14:textId="77777777" w:rsidR="003335BE" w:rsidRDefault="003335BE" w:rsidP="003335BE">
      <w:pPr>
        <w:spacing w:line="360" w:lineRule="auto"/>
        <w:ind w:firstLine="720"/>
        <w:jc w:val="both"/>
        <w:rPr>
          <w:rFonts w:ascii="Arial" w:hAnsi="Arial" w:cs="Arial"/>
          <w:sz w:val="22"/>
          <w:szCs w:val="22"/>
        </w:rPr>
      </w:pPr>
      <w:r w:rsidRPr="000D5BBD">
        <w:rPr>
          <w:rFonts w:ascii="Arial" w:hAnsi="Arial" w:cs="Arial"/>
          <w:sz w:val="22"/>
          <w:szCs w:val="22"/>
        </w:rPr>
        <w:t xml:space="preserve">However, </w:t>
      </w:r>
      <w:r w:rsidRPr="007E6C01">
        <w:rPr>
          <w:rFonts w:ascii="Arial" w:hAnsi="Arial" w:cs="Arial"/>
          <w:b/>
          <w:bCs/>
          <w:i/>
          <w:iCs/>
          <w:sz w:val="22"/>
          <w:szCs w:val="22"/>
        </w:rPr>
        <w:t>reflectors</w:t>
      </w:r>
      <w:r w:rsidRPr="000D5BBD">
        <w:rPr>
          <w:rFonts w:ascii="Arial" w:hAnsi="Arial" w:cs="Arial"/>
          <w:sz w:val="22"/>
          <w:szCs w:val="22"/>
        </w:rPr>
        <w:t xml:space="preserve"> like to learn via observation and reflection. They like examining and absorbing information, yet they may be slow to act or make judgements.</w:t>
      </w:r>
      <w:r>
        <w:rPr>
          <w:rFonts w:ascii="Arial" w:hAnsi="Arial" w:cs="Arial"/>
          <w:sz w:val="22"/>
          <w:szCs w:val="22"/>
        </w:rPr>
        <w:t xml:space="preserve"> (</w:t>
      </w:r>
      <w:r w:rsidRPr="000D5BBD">
        <w:rPr>
          <w:rFonts w:ascii="Arial" w:hAnsi="Arial" w:cs="Arial"/>
          <w:sz w:val="22"/>
          <w:szCs w:val="22"/>
        </w:rPr>
        <w:t>Kolb,</w:t>
      </w:r>
      <w:r>
        <w:rPr>
          <w:rFonts w:ascii="Arial" w:hAnsi="Arial" w:cs="Arial"/>
          <w:sz w:val="22"/>
          <w:szCs w:val="22"/>
        </w:rPr>
        <w:t xml:space="preserve"> et.al.,</w:t>
      </w:r>
      <w:r w:rsidRPr="000D5BBD">
        <w:rPr>
          <w:rFonts w:ascii="Arial" w:hAnsi="Arial" w:cs="Arial"/>
          <w:sz w:val="22"/>
          <w:szCs w:val="22"/>
        </w:rPr>
        <w:t xml:space="preserve"> 2001).</w:t>
      </w:r>
    </w:p>
    <w:p w14:paraId="553BD1E9" w14:textId="3A9D82BD" w:rsidR="003335BE" w:rsidRPr="00350557" w:rsidRDefault="003335BE" w:rsidP="003335BE">
      <w:pPr>
        <w:spacing w:line="360" w:lineRule="auto"/>
        <w:ind w:firstLine="720"/>
        <w:jc w:val="both"/>
        <w:rPr>
          <w:rFonts w:ascii="Arial" w:hAnsi="Arial" w:cs="Arial"/>
          <w:sz w:val="22"/>
          <w:szCs w:val="22"/>
        </w:rPr>
      </w:pPr>
      <w:r w:rsidRPr="007E6C01">
        <w:rPr>
          <w:rFonts w:ascii="Arial" w:hAnsi="Arial" w:cs="Arial"/>
          <w:b/>
          <w:bCs/>
          <w:i/>
          <w:iCs/>
          <w:sz w:val="22"/>
          <w:szCs w:val="22"/>
        </w:rPr>
        <w:t>Theorists</w:t>
      </w:r>
      <w:r w:rsidRPr="00350557">
        <w:rPr>
          <w:rFonts w:ascii="Arial" w:hAnsi="Arial" w:cs="Arial"/>
          <w:sz w:val="22"/>
          <w:szCs w:val="22"/>
        </w:rPr>
        <w:t xml:space="preserve"> emphasize abstract conceptualising and the development of hypotheses or models. They like examining complicated ideas and connecting them, but they may difficulty with practical uses or hands-on work </w:t>
      </w:r>
      <w:r>
        <w:rPr>
          <w:rFonts w:ascii="Arial" w:hAnsi="Arial" w:cs="Arial"/>
          <w:sz w:val="22"/>
          <w:szCs w:val="22"/>
        </w:rPr>
        <w:t>(</w:t>
      </w:r>
      <w:r w:rsidR="00463D2A" w:rsidRPr="000D5BBD">
        <w:rPr>
          <w:rFonts w:ascii="Arial" w:hAnsi="Arial" w:cs="Arial"/>
          <w:sz w:val="22"/>
          <w:szCs w:val="22"/>
        </w:rPr>
        <w:t xml:space="preserve">Kolb, </w:t>
      </w:r>
      <w:r w:rsidR="00463D2A">
        <w:rPr>
          <w:rFonts w:ascii="Arial" w:hAnsi="Arial" w:cs="Arial"/>
          <w:sz w:val="22"/>
          <w:szCs w:val="22"/>
        </w:rPr>
        <w:t>et.al</w:t>
      </w:r>
      <w:r>
        <w:rPr>
          <w:rFonts w:ascii="Arial" w:hAnsi="Arial" w:cs="Arial"/>
          <w:sz w:val="22"/>
          <w:szCs w:val="22"/>
        </w:rPr>
        <w:t xml:space="preserve">., </w:t>
      </w:r>
      <w:r w:rsidRPr="000D5BBD">
        <w:rPr>
          <w:rFonts w:ascii="Arial" w:hAnsi="Arial" w:cs="Arial"/>
          <w:sz w:val="22"/>
          <w:szCs w:val="22"/>
        </w:rPr>
        <w:t>2001).</w:t>
      </w:r>
    </w:p>
    <w:p w14:paraId="17542E08" w14:textId="776B0D9D" w:rsidR="003335BE" w:rsidRPr="003335BE" w:rsidRDefault="003335BE" w:rsidP="003335BE">
      <w:pPr>
        <w:spacing w:line="360" w:lineRule="auto"/>
        <w:ind w:firstLine="720"/>
        <w:jc w:val="both"/>
        <w:rPr>
          <w:rFonts w:ascii="Arial" w:hAnsi="Arial" w:cs="Arial"/>
          <w:sz w:val="22"/>
          <w:szCs w:val="22"/>
        </w:rPr>
      </w:pPr>
      <w:r w:rsidRPr="00350557">
        <w:rPr>
          <w:rFonts w:ascii="Arial" w:hAnsi="Arial" w:cs="Arial"/>
          <w:sz w:val="22"/>
          <w:szCs w:val="22"/>
        </w:rPr>
        <w:t xml:space="preserve">At last, </w:t>
      </w:r>
      <w:r w:rsidRPr="007E6C01">
        <w:rPr>
          <w:rFonts w:ascii="Arial" w:hAnsi="Arial" w:cs="Arial"/>
          <w:b/>
          <w:bCs/>
          <w:i/>
          <w:iCs/>
          <w:sz w:val="22"/>
          <w:szCs w:val="22"/>
        </w:rPr>
        <w:t>pragmatists</w:t>
      </w:r>
      <w:r w:rsidRPr="00350557">
        <w:rPr>
          <w:rFonts w:ascii="Arial" w:hAnsi="Arial" w:cs="Arial"/>
          <w:sz w:val="22"/>
          <w:szCs w:val="22"/>
        </w:rPr>
        <w:t xml:space="preserve"> prefer to learn by doing and implementing what they learn in real-world settings. They are concerned in the actual effects of their study rather than theoretical or abstract principles. </w:t>
      </w:r>
      <w:r>
        <w:rPr>
          <w:rFonts w:ascii="Arial" w:hAnsi="Arial" w:cs="Arial"/>
          <w:sz w:val="22"/>
          <w:szCs w:val="22"/>
        </w:rPr>
        <w:t>(</w:t>
      </w:r>
      <w:r w:rsidRPr="000D5BBD">
        <w:rPr>
          <w:rFonts w:ascii="Arial" w:hAnsi="Arial" w:cs="Arial"/>
          <w:sz w:val="22"/>
          <w:szCs w:val="22"/>
        </w:rPr>
        <w:t xml:space="preserve">Kolb, </w:t>
      </w:r>
      <w:r>
        <w:rPr>
          <w:rFonts w:ascii="Arial" w:hAnsi="Arial" w:cs="Arial"/>
          <w:sz w:val="22"/>
          <w:szCs w:val="22"/>
        </w:rPr>
        <w:t xml:space="preserve">et. al., </w:t>
      </w:r>
      <w:r w:rsidRPr="000D5BBD">
        <w:rPr>
          <w:rFonts w:ascii="Arial" w:hAnsi="Arial" w:cs="Arial"/>
          <w:sz w:val="22"/>
          <w:szCs w:val="22"/>
        </w:rPr>
        <w:t>2001).</w:t>
      </w:r>
    </w:p>
    <w:p w14:paraId="58E3747B" w14:textId="3E16440D" w:rsidR="00E90BAA" w:rsidRPr="00A34420" w:rsidRDefault="004D2A30" w:rsidP="007400F5">
      <w:pPr>
        <w:pStyle w:val="Legend"/>
        <w:spacing w:line="360" w:lineRule="auto"/>
        <w:jc w:val="center"/>
        <w:rPr>
          <w:rFonts w:ascii="Arial" w:hAnsi="Arial" w:cs="Arial"/>
          <w:b/>
          <w:bCs/>
          <w:i w:val="0"/>
          <w:iCs w:val="0"/>
          <w:sz w:val="22"/>
          <w:szCs w:val="22"/>
        </w:rPr>
      </w:pPr>
      <w:r w:rsidRPr="00A34420">
        <w:rPr>
          <w:rFonts w:ascii="Arial" w:hAnsi="Arial" w:cs="Arial"/>
          <w:b/>
          <w:bCs/>
          <w:i w:val="0"/>
          <w:iCs w:val="0"/>
          <w:noProof/>
          <w:sz w:val="22"/>
          <w:szCs w:val="22"/>
          <w14:ligatures w14:val="standardContextual"/>
        </w:rPr>
        <w:drawing>
          <wp:inline distT="0" distB="0" distL="0" distR="0" wp14:anchorId="773D80A2" wp14:editId="0D7CC5DC">
            <wp:extent cx="3802380" cy="2851996"/>
            <wp:effectExtent l="0" t="0" r="7620" b="5715"/>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08496" cy="2856583"/>
                    </a:xfrm>
                    <a:prstGeom prst="rect">
                      <a:avLst/>
                    </a:prstGeom>
                  </pic:spPr>
                </pic:pic>
              </a:graphicData>
            </a:graphic>
          </wp:inline>
        </w:drawing>
      </w:r>
    </w:p>
    <w:p w14:paraId="03C37DDA" w14:textId="58CEB17A" w:rsidR="000D5BBD" w:rsidRPr="00A34420" w:rsidRDefault="00E90BAA" w:rsidP="007400F5">
      <w:pPr>
        <w:pStyle w:val="Legend"/>
        <w:spacing w:line="360" w:lineRule="auto"/>
        <w:jc w:val="center"/>
        <w:rPr>
          <w:rFonts w:ascii="Arial" w:hAnsi="Arial" w:cs="Arial"/>
          <w:b/>
          <w:bCs/>
          <w:i w:val="0"/>
          <w:iCs w:val="0"/>
          <w:noProof/>
        </w:rPr>
      </w:pPr>
      <w:bookmarkStart w:id="10" w:name="_Toc130737985"/>
      <w:r w:rsidRPr="00A34420">
        <w:rPr>
          <w:rFonts w:ascii="Arial" w:hAnsi="Arial" w:cs="Arial"/>
          <w:b/>
          <w:bCs/>
          <w:i w:val="0"/>
          <w:iCs w:val="0"/>
        </w:rPr>
        <w:t xml:space="preserve">Figure </w:t>
      </w:r>
      <w:r w:rsidRPr="00A34420">
        <w:rPr>
          <w:rFonts w:ascii="Arial" w:hAnsi="Arial" w:cs="Arial"/>
          <w:b/>
          <w:bCs/>
          <w:i w:val="0"/>
          <w:iCs w:val="0"/>
        </w:rPr>
        <w:fldChar w:fldCharType="begin"/>
      </w:r>
      <w:r w:rsidRPr="00A34420">
        <w:rPr>
          <w:rFonts w:ascii="Arial" w:hAnsi="Arial" w:cs="Arial"/>
          <w:b/>
          <w:bCs/>
          <w:i w:val="0"/>
          <w:iCs w:val="0"/>
        </w:rPr>
        <w:instrText xml:space="preserve"> SEQ Figure \* ARABIC </w:instrText>
      </w:r>
      <w:r w:rsidRPr="00A34420">
        <w:rPr>
          <w:rFonts w:ascii="Arial" w:hAnsi="Arial" w:cs="Arial"/>
          <w:b/>
          <w:bCs/>
          <w:i w:val="0"/>
          <w:iCs w:val="0"/>
        </w:rPr>
        <w:fldChar w:fldCharType="separate"/>
      </w:r>
      <w:r w:rsidR="007911B4">
        <w:rPr>
          <w:rFonts w:ascii="Arial" w:hAnsi="Arial" w:cs="Arial"/>
          <w:b/>
          <w:bCs/>
          <w:i w:val="0"/>
          <w:iCs w:val="0"/>
          <w:noProof/>
        </w:rPr>
        <w:t>4</w:t>
      </w:r>
      <w:r w:rsidRPr="00A34420">
        <w:rPr>
          <w:rFonts w:ascii="Arial" w:hAnsi="Arial" w:cs="Arial"/>
          <w:b/>
          <w:bCs/>
          <w:i w:val="0"/>
          <w:iCs w:val="0"/>
        </w:rPr>
        <w:fldChar w:fldCharType="end"/>
      </w:r>
      <w:r w:rsidRPr="00A34420">
        <w:rPr>
          <w:rFonts w:ascii="Arial" w:hAnsi="Arial" w:cs="Arial"/>
          <w:b/>
          <w:bCs/>
          <w:i w:val="0"/>
          <w:iCs w:val="0"/>
        </w:rPr>
        <w:t xml:space="preserve"> Honey &amp; Mumford Learning Styles</w:t>
      </w:r>
      <w:r w:rsidR="00376D3E" w:rsidRPr="00A34420">
        <w:rPr>
          <w:rFonts w:ascii="Arial" w:hAnsi="Arial" w:cs="Arial"/>
          <w:b/>
          <w:bCs/>
          <w:i w:val="0"/>
          <w:iCs w:val="0"/>
          <w:noProof/>
        </w:rPr>
        <w:t xml:space="preserve"> (Unknow, 2011)</w:t>
      </w:r>
      <w:bookmarkEnd w:id="10"/>
    </w:p>
    <w:p w14:paraId="0C70FB9F" w14:textId="77777777" w:rsidR="00FF4CC4" w:rsidRPr="00A34420" w:rsidRDefault="00FF4CC4" w:rsidP="007400F5">
      <w:pPr>
        <w:spacing w:line="360" w:lineRule="auto"/>
        <w:jc w:val="both"/>
        <w:rPr>
          <w:rFonts w:ascii="Arial" w:hAnsi="Arial" w:cs="Arial"/>
          <w:b/>
          <w:bCs/>
          <w:sz w:val="20"/>
          <w:szCs w:val="20"/>
        </w:rPr>
      </w:pPr>
    </w:p>
    <w:p w14:paraId="5F5A0E5E" w14:textId="249747D4" w:rsidR="000D5BBD" w:rsidRDefault="007E6C01" w:rsidP="007400F5">
      <w:pPr>
        <w:pStyle w:val="Titlu2"/>
        <w:numPr>
          <w:ilvl w:val="2"/>
          <w:numId w:val="23"/>
        </w:numPr>
        <w:spacing w:line="360" w:lineRule="auto"/>
        <w:rPr>
          <w:rFonts w:ascii="Arial" w:hAnsi="Arial" w:cs="Arial"/>
          <w:b/>
          <w:bCs/>
          <w:color w:val="auto"/>
        </w:rPr>
      </w:pPr>
      <w:bookmarkStart w:id="11" w:name="_Toc130738652"/>
      <w:r w:rsidRPr="00A34420">
        <w:rPr>
          <w:rFonts w:ascii="Arial" w:hAnsi="Arial" w:cs="Arial"/>
          <w:b/>
          <w:bCs/>
          <w:color w:val="auto"/>
          <w:sz w:val="24"/>
          <w:szCs w:val="24"/>
        </w:rPr>
        <w:lastRenderedPageBreak/>
        <w:t xml:space="preserve">NEIL FLEMING LEARNING </w:t>
      </w:r>
      <w:r w:rsidR="004D2A30" w:rsidRPr="00A34420">
        <w:rPr>
          <w:rFonts w:ascii="Arial" w:hAnsi="Arial" w:cs="Arial"/>
          <w:b/>
          <w:bCs/>
          <w:color w:val="auto"/>
          <w:sz w:val="24"/>
          <w:szCs w:val="24"/>
        </w:rPr>
        <w:t>STYLES MODE</w:t>
      </w:r>
      <w:r w:rsidR="004D2A30" w:rsidRPr="00A34420">
        <w:rPr>
          <w:rFonts w:ascii="Arial" w:hAnsi="Arial" w:cs="Arial"/>
          <w:b/>
          <w:bCs/>
          <w:color w:val="auto"/>
        </w:rPr>
        <w:t>L</w:t>
      </w:r>
      <w:bookmarkEnd w:id="11"/>
    </w:p>
    <w:p w14:paraId="711743F7" w14:textId="77777777" w:rsidR="00A34420" w:rsidRPr="00A34420" w:rsidRDefault="00A34420" w:rsidP="007400F5">
      <w:pPr>
        <w:pStyle w:val="Listparagraf"/>
        <w:spacing w:line="360" w:lineRule="auto"/>
        <w:ind w:left="1440"/>
      </w:pPr>
    </w:p>
    <w:p w14:paraId="250D55EF" w14:textId="64108E3F" w:rsidR="0059192D" w:rsidRDefault="00350557" w:rsidP="007400F5">
      <w:pPr>
        <w:spacing w:line="360" w:lineRule="auto"/>
        <w:ind w:firstLine="720"/>
        <w:jc w:val="both"/>
        <w:rPr>
          <w:rFonts w:ascii="Arial" w:hAnsi="Arial" w:cs="Arial"/>
          <w:b/>
          <w:bCs/>
          <w:sz w:val="22"/>
          <w:szCs w:val="22"/>
        </w:rPr>
      </w:pPr>
      <w:r w:rsidRPr="00A34420">
        <w:rPr>
          <w:rFonts w:ascii="Arial" w:hAnsi="Arial" w:cs="Arial"/>
          <w:sz w:val="22"/>
          <w:szCs w:val="22"/>
        </w:rPr>
        <w:t>Another prominent method for understanding learning styles is Neil Fleming's model. This paradigm specifies four basic learning preferences: visual, auditory, reading/writing, and kinesthetic/tactile</w:t>
      </w:r>
      <w:r w:rsidR="00A56910" w:rsidRPr="00A34420">
        <w:rPr>
          <w:rFonts w:ascii="Arial" w:hAnsi="Arial" w:cs="Arial"/>
          <w:sz w:val="22"/>
          <w:szCs w:val="22"/>
        </w:rPr>
        <w:t xml:space="preserve"> (Fleming, 1995</w:t>
      </w:r>
      <w:r w:rsidR="00A56910" w:rsidRPr="00A34420">
        <w:rPr>
          <w:rFonts w:ascii="Arial" w:hAnsi="Arial" w:cs="Arial"/>
          <w:b/>
          <w:bCs/>
          <w:sz w:val="22"/>
          <w:szCs w:val="22"/>
        </w:rPr>
        <w:t>)</w:t>
      </w:r>
    </w:p>
    <w:p w14:paraId="6A2DFFBE" w14:textId="77777777" w:rsidR="003335BE" w:rsidRDefault="003335BE" w:rsidP="003335BE">
      <w:pPr>
        <w:spacing w:line="360" w:lineRule="auto"/>
        <w:ind w:firstLine="720"/>
        <w:jc w:val="both"/>
        <w:rPr>
          <w:rFonts w:ascii="Arial" w:hAnsi="Arial" w:cs="Arial"/>
          <w:sz w:val="22"/>
          <w:szCs w:val="22"/>
        </w:rPr>
      </w:pPr>
      <w:r w:rsidRPr="007E6C01">
        <w:rPr>
          <w:rFonts w:ascii="Arial" w:hAnsi="Arial" w:cs="Arial"/>
          <w:b/>
          <w:bCs/>
          <w:i/>
          <w:iCs/>
          <w:sz w:val="22"/>
          <w:szCs w:val="22"/>
        </w:rPr>
        <w:t>Visual</w:t>
      </w:r>
      <w:r w:rsidRPr="00A56910">
        <w:rPr>
          <w:rFonts w:ascii="Arial" w:hAnsi="Arial" w:cs="Arial"/>
          <w:sz w:val="22"/>
          <w:szCs w:val="22"/>
        </w:rPr>
        <w:t xml:space="preserve"> learners prefer visual tools such as diagrams, charts, and films to learn. People may fail to understand textual instructions or lectures without visual help</w:t>
      </w:r>
      <w:r>
        <w:rPr>
          <w:rFonts w:ascii="Arial" w:hAnsi="Arial" w:cs="Arial"/>
          <w:sz w:val="22"/>
          <w:szCs w:val="22"/>
        </w:rPr>
        <w:t xml:space="preserve"> (</w:t>
      </w:r>
      <w:r w:rsidRPr="00A56910">
        <w:rPr>
          <w:rFonts w:ascii="Arial" w:hAnsi="Arial" w:cs="Arial"/>
          <w:sz w:val="22"/>
          <w:szCs w:val="22"/>
        </w:rPr>
        <w:t xml:space="preserve">Pashler, </w:t>
      </w:r>
      <w:r>
        <w:rPr>
          <w:rFonts w:ascii="Arial" w:hAnsi="Arial" w:cs="Arial"/>
          <w:sz w:val="22"/>
          <w:szCs w:val="22"/>
        </w:rPr>
        <w:t xml:space="preserve">et.al, </w:t>
      </w:r>
      <w:r w:rsidRPr="00A56910">
        <w:rPr>
          <w:rFonts w:ascii="Arial" w:hAnsi="Arial" w:cs="Arial"/>
          <w:sz w:val="22"/>
          <w:szCs w:val="22"/>
        </w:rPr>
        <w:t>2009</w:t>
      </w:r>
      <w:r>
        <w:rPr>
          <w:rFonts w:ascii="Arial" w:hAnsi="Arial" w:cs="Arial"/>
          <w:sz w:val="22"/>
          <w:szCs w:val="22"/>
        </w:rPr>
        <w:t>).</w:t>
      </w:r>
    </w:p>
    <w:p w14:paraId="01B91BB5" w14:textId="77777777" w:rsidR="003335BE" w:rsidRDefault="003335BE" w:rsidP="003335BE">
      <w:pPr>
        <w:spacing w:line="360" w:lineRule="auto"/>
        <w:ind w:firstLine="720"/>
        <w:jc w:val="both"/>
        <w:rPr>
          <w:rFonts w:ascii="Arial" w:hAnsi="Arial" w:cs="Arial"/>
          <w:sz w:val="22"/>
          <w:szCs w:val="22"/>
        </w:rPr>
      </w:pPr>
      <w:r w:rsidRPr="007E6C01">
        <w:rPr>
          <w:rFonts w:ascii="Arial" w:hAnsi="Arial" w:cs="Arial"/>
          <w:b/>
          <w:bCs/>
          <w:i/>
          <w:iCs/>
          <w:sz w:val="22"/>
          <w:szCs w:val="22"/>
        </w:rPr>
        <w:t>Auditory</w:t>
      </w:r>
      <w:r w:rsidRPr="00A56910">
        <w:rPr>
          <w:rFonts w:ascii="Arial" w:hAnsi="Arial" w:cs="Arial"/>
          <w:sz w:val="22"/>
          <w:szCs w:val="22"/>
        </w:rPr>
        <w:t xml:space="preserve"> learners prefer spoken material such as lectures, conversations, and podcasts. They may have difficulty understanding or writing instructions that lack oral explanations</w:t>
      </w:r>
      <w:r>
        <w:rPr>
          <w:rFonts w:ascii="Arial" w:hAnsi="Arial" w:cs="Arial"/>
          <w:sz w:val="22"/>
          <w:szCs w:val="22"/>
        </w:rPr>
        <w:t xml:space="preserve"> (</w:t>
      </w:r>
      <w:r w:rsidRPr="00A56910">
        <w:rPr>
          <w:rFonts w:ascii="Arial" w:hAnsi="Arial" w:cs="Arial"/>
          <w:sz w:val="22"/>
          <w:szCs w:val="22"/>
        </w:rPr>
        <w:t xml:space="preserve">Pashler, </w:t>
      </w:r>
      <w:r>
        <w:rPr>
          <w:rFonts w:ascii="Arial" w:hAnsi="Arial" w:cs="Arial"/>
          <w:sz w:val="22"/>
          <w:szCs w:val="22"/>
        </w:rPr>
        <w:t xml:space="preserve">et.al, </w:t>
      </w:r>
      <w:r w:rsidRPr="00A56910">
        <w:rPr>
          <w:rFonts w:ascii="Arial" w:hAnsi="Arial" w:cs="Arial"/>
          <w:sz w:val="22"/>
          <w:szCs w:val="22"/>
        </w:rPr>
        <w:t>2009</w:t>
      </w:r>
      <w:r>
        <w:rPr>
          <w:rFonts w:ascii="Arial" w:hAnsi="Arial" w:cs="Arial"/>
          <w:sz w:val="22"/>
          <w:szCs w:val="22"/>
        </w:rPr>
        <w:t>).</w:t>
      </w:r>
    </w:p>
    <w:p w14:paraId="6C1C44C3" w14:textId="115474B0" w:rsidR="003335BE" w:rsidRDefault="003335BE" w:rsidP="003335BE">
      <w:pPr>
        <w:spacing w:line="360" w:lineRule="auto"/>
        <w:ind w:firstLine="720"/>
        <w:jc w:val="both"/>
        <w:rPr>
          <w:rFonts w:ascii="Arial" w:hAnsi="Arial" w:cs="Arial"/>
          <w:sz w:val="22"/>
          <w:szCs w:val="22"/>
        </w:rPr>
      </w:pPr>
      <w:r w:rsidRPr="00A56910">
        <w:rPr>
          <w:rFonts w:ascii="Arial" w:hAnsi="Arial" w:cs="Arial"/>
          <w:sz w:val="22"/>
          <w:szCs w:val="22"/>
        </w:rPr>
        <w:t xml:space="preserve">Students who enjoy </w:t>
      </w:r>
      <w:r w:rsidRPr="007E6C01">
        <w:rPr>
          <w:rFonts w:ascii="Arial" w:hAnsi="Arial" w:cs="Arial"/>
          <w:b/>
          <w:bCs/>
          <w:i/>
          <w:iCs/>
          <w:sz w:val="22"/>
          <w:szCs w:val="22"/>
        </w:rPr>
        <w:t>reading and writing</w:t>
      </w:r>
      <w:r w:rsidRPr="00A56910">
        <w:rPr>
          <w:rFonts w:ascii="Arial" w:hAnsi="Arial" w:cs="Arial"/>
          <w:sz w:val="22"/>
          <w:szCs w:val="22"/>
        </w:rPr>
        <w:t xml:space="preserve"> prefer to study through written resources such as textbooks, articles, and notes. They like to take notes and summarise material in their own terms</w:t>
      </w:r>
      <w:r>
        <w:rPr>
          <w:rFonts w:ascii="Arial" w:hAnsi="Arial" w:cs="Arial"/>
          <w:sz w:val="22"/>
          <w:szCs w:val="22"/>
        </w:rPr>
        <w:t xml:space="preserve"> (</w:t>
      </w:r>
      <w:r w:rsidRPr="00A56910">
        <w:rPr>
          <w:rFonts w:ascii="Arial" w:hAnsi="Arial" w:cs="Arial"/>
          <w:sz w:val="22"/>
          <w:szCs w:val="22"/>
        </w:rPr>
        <w:t xml:space="preserve">Pashler, </w:t>
      </w:r>
      <w:r>
        <w:rPr>
          <w:rFonts w:ascii="Arial" w:hAnsi="Arial" w:cs="Arial"/>
          <w:sz w:val="22"/>
          <w:szCs w:val="22"/>
        </w:rPr>
        <w:t xml:space="preserve">et.al, </w:t>
      </w:r>
      <w:r w:rsidRPr="00A56910">
        <w:rPr>
          <w:rFonts w:ascii="Arial" w:hAnsi="Arial" w:cs="Arial"/>
          <w:sz w:val="22"/>
          <w:szCs w:val="22"/>
        </w:rPr>
        <w:t>2009</w:t>
      </w:r>
      <w:r>
        <w:rPr>
          <w:rFonts w:ascii="Arial" w:hAnsi="Arial" w:cs="Arial"/>
          <w:sz w:val="22"/>
          <w:szCs w:val="22"/>
        </w:rPr>
        <w:t>).</w:t>
      </w:r>
    </w:p>
    <w:p w14:paraId="35688FA6" w14:textId="716472BE" w:rsidR="003335BE" w:rsidRPr="00A34420" w:rsidRDefault="003335BE" w:rsidP="003335BE">
      <w:pPr>
        <w:spacing w:line="360" w:lineRule="auto"/>
        <w:ind w:firstLine="720"/>
        <w:jc w:val="both"/>
        <w:rPr>
          <w:rFonts w:ascii="Arial" w:hAnsi="Arial" w:cs="Arial"/>
          <w:sz w:val="22"/>
          <w:szCs w:val="22"/>
        </w:rPr>
      </w:pPr>
      <w:r w:rsidRPr="00A56910">
        <w:rPr>
          <w:rFonts w:ascii="Arial" w:hAnsi="Arial" w:cs="Arial"/>
          <w:sz w:val="22"/>
          <w:szCs w:val="22"/>
        </w:rPr>
        <w:t xml:space="preserve">At last, </w:t>
      </w:r>
      <w:r w:rsidRPr="007E6C01">
        <w:rPr>
          <w:rFonts w:ascii="Arial" w:hAnsi="Arial" w:cs="Arial"/>
          <w:b/>
          <w:bCs/>
          <w:sz w:val="22"/>
          <w:szCs w:val="22"/>
        </w:rPr>
        <w:t>kinesthetic/tactile learners</w:t>
      </w:r>
      <w:r w:rsidRPr="00A56910">
        <w:rPr>
          <w:rFonts w:ascii="Arial" w:hAnsi="Arial" w:cs="Arial"/>
          <w:sz w:val="22"/>
          <w:szCs w:val="22"/>
        </w:rPr>
        <w:t xml:space="preserve"> like to learn via hands-on activities and experiences. They like experimenting and exploring and may struggle to sit quietly for lengthy amounts of time</w:t>
      </w:r>
      <w:r>
        <w:rPr>
          <w:rFonts w:ascii="Arial" w:hAnsi="Arial" w:cs="Arial"/>
          <w:sz w:val="22"/>
          <w:szCs w:val="22"/>
        </w:rPr>
        <w:t xml:space="preserve"> (</w:t>
      </w:r>
      <w:r w:rsidRPr="00A56910">
        <w:rPr>
          <w:rFonts w:ascii="Arial" w:hAnsi="Arial" w:cs="Arial"/>
          <w:sz w:val="22"/>
          <w:szCs w:val="22"/>
        </w:rPr>
        <w:t xml:space="preserve">Pashler, </w:t>
      </w:r>
      <w:r>
        <w:rPr>
          <w:rFonts w:ascii="Arial" w:hAnsi="Arial" w:cs="Arial"/>
          <w:sz w:val="22"/>
          <w:szCs w:val="22"/>
        </w:rPr>
        <w:t xml:space="preserve">et.al, </w:t>
      </w:r>
      <w:r w:rsidR="006E1F14" w:rsidRPr="00A56910">
        <w:rPr>
          <w:rFonts w:ascii="Arial" w:hAnsi="Arial" w:cs="Arial"/>
          <w:sz w:val="22"/>
          <w:szCs w:val="22"/>
        </w:rPr>
        <w:t>2009</w:t>
      </w:r>
      <w:r w:rsidR="006E1F14">
        <w:rPr>
          <w:rFonts w:ascii="Arial" w:hAnsi="Arial" w:cs="Arial"/>
          <w:sz w:val="22"/>
          <w:szCs w:val="22"/>
        </w:rPr>
        <w:t>.</w:t>
      </w:r>
    </w:p>
    <w:p w14:paraId="3160A7C2" w14:textId="77777777" w:rsidR="003335BE" w:rsidRPr="00A34420" w:rsidRDefault="003335BE" w:rsidP="007400F5">
      <w:pPr>
        <w:spacing w:line="360" w:lineRule="auto"/>
        <w:ind w:firstLine="720"/>
        <w:jc w:val="both"/>
        <w:rPr>
          <w:rFonts w:ascii="Arial" w:hAnsi="Arial" w:cs="Arial"/>
          <w:b/>
          <w:bCs/>
          <w:sz w:val="22"/>
          <w:szCs w:val="22"/>
        </w:rPr>
      </w:pPr>
    </w:p>
    <w:p w14:paraId="2D27FD91" w14:textId="2DCEC8E0" w:rsidR="00FF4CC4" w:rsidRPr="00A34420" w:rsidRDefault="00FF4CC4" w:rsidP="007400F5">
      <w:pPr>
        <w:pStyle w:val="Legend"/>
        <w:spacing w:line="360" w:lineRule="auto"/>
        <w:rPr>
          <w:rFonts w:ascii="Arial" w:hAnsi="Arial" w:cs="Arial"/>
          <w:b/>
          <w:bCs/>
          <w:i w:val="0"/>
          <w:iCs w:val="0"/>
        </w:rPr>
      </w:pPr>
    </w:p>
    <w:p w14:paraId="70FD1070" w14:textId="46F891B3" w:rsidR="008F2B13" w:rsidRPr="00A34420" w:rsidRDefault="008F2B13" w:rsidP="007400F5">
      <w:pPr>
        <w:spacing w:line="360" w:lineRule="auto"/>
        <w:jc w:val="center"/>
        <w:rPr>
          <w:rFonts w:ascii="Arial" w:hAnsi="Arial" w:cs="Arial"/>
          <w:b/>
          <w:bCs/>
        </w:rPr>
      </w:pPr>
      <w:r w:rsidRPr="00A34420">
        <w:rPr>
          <w:rFonts w:ascii="Arial" w:hAnsi="Arial" w:cs="Arial"/>
          <w:b/>
          <w:bCs/>
          <w:noProof/>
        </w:rPr>
        <w:drawing>
          <wp:inline distT="0" distB="0" distL="0" distR="0" wp14:anchorId="31283C21" wp14:editId="35EC57FF">
            <wp:extent cx="4011295" cy="2670175"/>
            <wp:effectExtent l="0" t="0" r="8255" b="0"/>
            <wp:docPr id="130" name="Imagin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11295" cy="2670175"/>
                    </a:xfrm>
                    <a:prstGeom prst="rect">
                      <a:avLst/>
                    </a:prstGeom>
                    <a:noFill/>
                  </pic:spPr>
                </pic:pic>
              </a:graphicData>
            </a:graphic>
          </wp:inline>
        </w:drawing>
      </w:r>
    </w:p>
    <w:p w14:paraId="54D3C611" w14:textId="0B92AA14" w:rsidR="00FF4CC4" w:rsidRPr="00A34420" w:rsidRDefault="00FF4CC4" w:rsidP="007400F5">
      <w:pPr>
        <w:pStyle w:val="Legend"/>
        <w:spacing w:after="0" w:line="360" w:lineRule="auto"/>
        <w:jc w:val="center"/>
        <w:rPr>
          <w:rFonts w:ascii="Arial" w:hAnsi="Arial" w:cs="Arial"/>
          <w:b/>
          <w:bCs/>
          <w:i w:val="0"/>
          <w:iCs w:val="0"/>
        </w:rPr>
      </w:pPr>
      <w:bookmarkStart w:id="12" w:name="_Toc130737986"/>
      <w:r w:rsidRPr="00A34420">
        <w:rPr>
          <w:rFonts w:ascii="Arial" w:hAnsi="Arial" w:cs="Arial"/>
          <w:b/>
          <w:bCs/>
          <w:i w:val="0"/>
          <w:iCs w:val="0"/>
        </w:rPr>
        <w:t xml:space="preserve">Figure </w:t>
      </w:r>
      <w:r w:rsidRPr="00A34420">
        <w:rPr>
          <w:rFonts w:ascii="Arial" w:hAnsi="Arial" w:cs="Arial"/>
          <w:b/>
          <w:bCs/>
          <w:i w:val="0"/>
          <w:iCs w:val="0"/>
        </w:rPr>
        <w:fldChar w:fldCharType="begin"/>
      </w:r>
      <w:r w:rsidRPr="00A34420">
        <w:rPr>
          <w:rFonts w:ascii="Arial" w:hAnsi="Arial" w:cs="Arial"/>
          <w:b/>
          <w:bCs/>
          <w:i w:val="0"/>
          <w:iCs w:val="0"/>
        </w:rPr>
        <w:instrText xml:space="preserve"> SEQ Figure \* ARABIC </w:instrText>
      </w:r>
      <w:r w:rsidRPr="00A34420">
        <w:rPr>
          <w:rFonts w:ascii="Arial" w:hAnsi="Arial" w:cs="Arial"/>
          <w:b/>
          <w:bCs/>
          <w:i w:val="0"/>
          <w:iCs w:val="0"/>
        </w:rPr>
        <w:fldChar w:fldCharType="separate"/>
      </w:r>
      <w:r w:rsidR="007911B4">
        <w:rPr>
          <w:rFonts w:ascii="Arial" w:hAnsi="Arial" w:cs="Arial"/>
          <w:b/>
          <w:bCs/>
          <w:i w:val="0"/>
          <w:iCs w:val="0"/>
          <w:noProof/>
        </w:rPr>
        <w:t>5</w:t>
      </w:r>
      <w:r w:rsidRPr="00A34420">
        <w:rPr>
          <w:rFonts w:ascii="Arial" w:hAnsi="Arial" w:cs="Arial"/>
          <w:b/>
          <w:bCs/>
          <w:i w:val="0"/>
          <w:iCs w:val="0"/>
        </w:rPr>
        <w:fldChar w:fldCharType="end"/>
      </w:r>
      <w:r w:rsidRPr="00A34420">
        <w:rPr>
          <w:rFonts w:ascii="Arial" w:hAnsi="Arial" w:cs="Arial"/>
          <w:b/>
          <w:bCs/>
          <w:i w:val="0"/>
          <w:iCs w:val="0"/>
        </w:rPr>
        <w:t xml:space="preserve"> Neil Fleming Learning Styles (Source:</w:t>
      </w:r>
      <w:r w:rsidR="004D3102" w:rsidRPr="00A34420">
        <w:rPr>
          <w:rFonts w:ascii="Arial" w:hAnsi="Arial" w:cs="Arial"/>
          <w:b/>
          <w:bCs/>
          <w:i w:val="0"/>
          <w:iCs w:val="0"/>
        </w:rPr>
        <w:t xml:space="preserve"> </w:t>
      </w:r>
      <w:hyperlink r:id="rId20" w:history="1">
        <w:r w:rsidR="004D3102" w:rsidRPr="00A34420">
          <w:rPr>
            <w:rStyle w:val="Hyperlink"/>
            <w:rFonts w:ascii="Arial" w:hAnsi="Arial" w:cs="Arial"/>
            <w:b/>
            <w:bCs/>
            <w:i w:val="0"/>
            <w:iCs w:val="0"/>
          </w:rPr>
          <w:t>Adult Learning Theory (weebly.com)</w:t>
        </w:r>
        <w:bookmarkEnd w:id="12"/>
      </w:hyperlink>
    </w:p>
    <w:p w14:paraId="66EAF51D" w14:textId="006C3C07" w:rsidR="007E6C01" w:rsidRPr="00A34420" w:rsidRDefault="007E6C01" w:rsidP="007400F5">
      <w:pPr>
        <w:spacing w:line="360" w:lineRule="auto"/>
        <w:jc w:val="both"/>
        <w:rPr>
          <w:rFonts w:ascii="Arial" w:hAnsi="Arial" w:cs="Arial"/>
          <w:b/>
          <w:bCs/>
          <w:sz w:val="22"/>
          <w:szCs w:val="22"/>
        </w:rPr>
      </w:pPr>
    </w:p>
    <w:p w14:paraId="2EF1E3B3" w14:textId="706C7AEA" w:rsidR="00364A03" w:rsidRPr="00A34420" w:rsidRDefault="007E6C01" w:rsidP="007400F5">
      <w:pPr>
        <w:pStyle w:val="Titlu2"/>
        <w:spacing w:line="360" w:lineRule="auto"/>
        <w:rPr>
          <w:rFonts w:ascii="Arial" w:hAnsi="Arial" w:cs="Arial"/>
          <w:b/>
          <w:bCs/>
          <w:color w:val="auto"/>
          <w:sz w:val="24"/>
          <w:szCs w:val="24"/>
        </w:rPr>
      </w:pPr>
      <w:bookmarkStart w:id="13" w:name="_Toc130738653"/>
      <w:r w:rsidRPr="00A34420">
        <w:rPr>
          <w:rFonts w:ascii="Arial" w:hAnsi="Arial" w:cs="Arial"/>
          <w:b/>
          <w:bCs/>
          <w:color w:val="auto"/>
          <w:sz w:val="24"/>
          <w:szCs w:val="24"/>
        </w:rPr>
        <w:lastRenderedPageBreak/>
        <w:t>4.2 HOW IMPACTED LEARNING STYLE</w:t>
      </w:r>
      <w:r w:rsidR="00452C2C" w:rsidRPr="00A34420">
        <w:rPr>
          <w:rFonts w:ascii="Arial" w:hAnsi="Arial" w:cs="Arial"/>
          <w:b/>
          <w:bCs/>
          <w:color w:val="auto"/>
          <w:sz w:val="24"/>
          <w:szCs w:val="24"/>
        </w:rPr>
        <w:t>S</w:t>
      </w:r>
      <w:r w:rsidRPr="00A34420">
        <w:rPr>
          <w:rFonts w:ascii="Arial" w:hAnsi="Arial" w:cs="Arial"/>
          <w:b/>
          <w:bCs/>
          <w:color w:val="auto"/>
          <w:sz w:val="24"/>
          <w:szCs w:val="24"/>
        </w:rPr>
        <w:t xml:space="preserve"> THEORY IN WORKPLACE</w:t>
      </w:r>
      <w:bookmarkEnd w:id="13"/>
    </w:p>
    <w:p w14:paraId="0CB45DAB" w14:textId="77777777" w:rsidR="004D2A30" w:rsidRPr="00A34420" w:rsidRDefault="004D2A30" w:rsidP="007400F5">
      <w:pPr>
        <w:spacing w:line="360" w:lineRule="auto"/>
        <w:ind w:left="284"/>
        <w:rPr>
          <w:rFonts w:ascii="Arial" w:hAnsi="Arial" w:cs="Arial"/>
          <w:b/>
          <w:bCs/>
          <w:sz w:val="22"/>
          <w:szCs w:val="22"/>
        </w:rPr>
      </w:pPr>
    </w:p>
    <w:p w14:paraId="77671B8D" w14:textId="05D7E002" w:rsidR="001441A9" w:rsidRPr="007400F5" w:rsidRDefault="002D5A0A" w:rsidP="007400F5">
      <w:pPr>
        <w:spacing w:line="360" w:lineRule="auto"/>
        <w:ind w:firstLine="284"/>
        <w:jc w:val="both"/>
        <w:rPr>
          <w:rFonts w:ascii="Arial" w:hAnsi="Arial" w:cs="Arial"/>
          <w:sz w:val="22"/>
          <w:szCs w:val="22"/>
        </w:rPr>
      </w:pPr>
      <w:r w:rsidRPr="007400F5">
        <w:rPr>
          <w:rFonts w:ascii="Arial" w:hAnsi="Arial" w:cs="Arial"/>
          <w:sz w:val="22"/>
          <w:szCs w:val="22"/>
        </w:rPr>
        <w:t xml:space="preserve">After evaluating the three learning style and completing the questionnaires provided in week two to identify which learning style I </w:t>
      </w:r>
      <w:r w:rsidR="0046103B">
        <w:rPr>
          <w:rFonts w:ascii="Arial" w:hAnsi="Arial" w:cs="Arial"/>
          <w:sz w:val="22"/>
          <w:szCs w:val="22"/>
        </w:rPr>
        <w:t xml:space="preserve">had </w:t>
      </w:r>
      <w:r w:rsidR="0046103B" w:rsidRPr="007400F5">
        <w:rPr>
          <w:rFonts w:ascii="Arial" w:hAnsi="Arial" w:cs="Arial"/>
          <w:sz w:val="22"/>
          <w:szCs w:val="22"/>
        </w:rPr>
        <w:t>corresponded</w:t>
      </w:r>
      <w:r w:rsidRPr="007400F5">
        <w:rPr>
          <w:rFonts w:ascii="Arial" w:hAnsi="Arial" w:cs="Arial"/>
          <w:sz w:val="22"/>
          <w:szCs w:val="22"/>
        </w:rPr>
        <w:t>, I discovered that I am a part of Neil</w:t>
      </w:r>
      <w:r w:rsidR="0046103B">
        <w:rPr>
          <w:rFonts w:ascii="Arial" w:hAnsi="Arial" w:cs="Arial"/>
          <w:sz w:val="22"/>
          <w:szCs w:val="22"/>
        </w:rPr>
        <w:t xml:space="preserve"> Flaming`s</w:t>
      </w:r>
      <w:r w:rsidRPr="007400F5">
        <w:rPr>
          <w:rFonts w:ascii="Arial" w:hAnsi="Arial" w:cs="Arial"/>
          <w:sz w:val="22"/>
          <w:szCs w:val="22"/>
        </w:rPr>
        <w:t xml:space="preserve"> visual module. So, I decided to write about this method and how it's going to help me at</w:t>
      </w:r>
      <w:r w:rsidR="0046103B">
        <w:rPr>
          <w:rFonts w:ascii="Arial" w:hAnsi="Arial" w:cs="Arial"/>
          <w:sz w:val="22"/>
          <w:szCs w:val="22"/>
        </w:rPr>
        <w:t xml:space="preserve"> </w:t>
      </w:r>
      <w:r w:rsidR="007C6675">
        <w:rPr>
          <w:rFonts w:ascii="Arial" w:hAnsi="Arial" w:cs="Arial"/>
          <w:sz w:val="22"/>
          <w:szCs w:val="22"/>
        </w:rPr>
        <w:t xml:space="preserve">my </w:t>
      </w:r>
      <w:r w:rsidR="007C6675" w:rsidRPr="007400F5">
        <w:rPr>
          <w:rFonts w:ascii="Arial" w:hAnsi="Arial" w:cs="Arial"/>
          <w:sz w:val="22"/>
          <w:szCs w:val="22"/>
        </w:rPr>
        <w:t>workplace</w:t>
      </w:r>
      <w:r w:rsidRPr="007400F5">
        <w:rPr>
          <w:rFonts w:ascii="Arial" w:hAnsi="Arial" w:cs="Arial"/>
          <w:sz w:val="22"/>
          <w:szCs w:val="22"/>
        </w:rPr>
        <w:t>.</w:t>
      </w:r>
    </w:p>
    <w:p w14:paraId="7BC214A5" w14:textId="23093C83" w:rsidR="0059192D" w:rsidRPr="007400F5" w:rsidRDefault="002D5A0A" w:rsidP="007400F5">
      <w:pPr>
        <w:spacing w:line="360" w:lineRule="auto"/>
        <w:ind w:firstLine="284"/>
        <w:jc w:val="both"/>
        <w:rPr>
          <w:rFonts w:ascii="Arial" w:hAnsi="Arial" w:cs="Arial"/>
          <w:sz w:val="22"/>
          <w:szCs w:val="22"/>
        </w:rPr>
      </w:pPr>
      <w:r w:rsidRPr="007400F5">
        <w:rPr>
          <w:rFonts w:ascii="Arial" w:hAnsi="Arial" w:cs="Arial"/>
          <w:sz w:val="22"/>
          <w:szCs w:val="22"/>
        </w:rPr>
        <w:t xml:space="preserve">My visual learning style may impact how I approach assignments and projects at work. If I am provided visual tools, such as flowcharts, mind maps, or schematics, I may be more successful at processing information and solving issues. I may also be more effective in communicating my thoughts and methods to others if I utilise visual assistance rather than verbal </w:t>
      </w:r>
      <w:r w:rsidR="00E90BAA" w:rsidRPr="007400F5">
        <w:rPr>
          <w:rFonts w:ascii="Arial" w:hAnsi="Arial" w:cs="Arial"/>
          <w:sz w:val="22"/>
          <w:szCs w:val="22"/>
        </w:rPr>
        <w:t>explanations. In</w:t>
      </w:r>
      <w:r w:rsidR="001441A9" w:rsidRPr="007400F5">
        <w:rPr>
          <w:rFonts w:ascii="Arial" w:hAnsi="Arial" w:cs="Arial"/>
          <w:sz w:val="22"/>
          <w:szCs w:val="22"/>
        </w:rPr>
        <w:t xml:space="preserve"> addition, I may find it useful to employ visual assistance while organising my work or arranging my day. For example, to assist me recall key information, I may make a visual to-do list or use color-coded labels and tags.</w:t>
      </w:r>
    </w:p>
    <w:p w14:paraId="1923C6EA" w14:textId="116F9B3D" w:rsidR="00F70B95" w:rsidRPr="007400F5" w:rsidRDefault="001441A9" w:rsidP="007400F5">
      <w:pPr>
        <w:spacing w:line="360" w:lineRule="auto"/>
        <w:ind w:firstLine="284"/>
        <w:jc w:val="both"/>
        <w:rPr>
          <w:rFonts w:ascii="Arial" w:hAnsi="Arial" w:cs="Arial"/>
          <w:sz w:val="22"/>
          <w:szCs w:val="22"/>
        </w:rPr>
      </w:pPr>
      <w:r w:rsidRPr="007400F5">
        <w:rPr>
          <w:rFonts w:ascii="Arial" w:hAnsi="Arial" w:cs="Arial"/>
          <w:sz w:val="22"/>
          <w:szCs w:val="22"/>
        </w:rPr>
        <w:t xml:space="preserve">As previously said, visual learners assimilate information more effectively when it is provided in a visual style. This indicates that visual learners may acquire new skills or concepts more effectively if they are given visually, such as through </w:t>
      </w:r>
      <w:r w:rsidR="00E90BAA" w:rsidRPr="007400F5">
        <w:rPr>
          <w:rFonts w:ascii="Arial" w:hAnsi="Arial" w:cs="Arial"/>
          <w:sz w:val="22"/>
          <w:szCs w:val="22"/>
        </w:rPr>
        <w:t>diagrams, charts</w:t>
      </w:r>
      <w:r w:rsidRPr="007400F5">
        <w:rPr>
          <w:rFonts w:ascii="Arial" w:hAnsi="Arial" w:cs="Arial"/>
          <w:sz w:val="22"/>
          <w:szCs w:val="22"/>
        </w:rPr>
        <w:t>, and other visual aids. Visual learners may succeed in jobs requiring spatial reasoning in the workplace, such as design or architecture. They may also benefit from employing visual aids while organising their work or arranging their day.</w:t>
      </w:r>
    </w:p>
    <w:p w14:paraId="30B7F0C9" w14:textId="77777777" w:rsidR="00E90BAA" w:rsidRPr="00A34420" w:rsidRDefault="00E90BAA" w:rsidP="007400F5">
      <w:pPr>
        <w:pStyle w:val="Legend"/>
        <w:spacing w:line="360" w:lineRule="auto"/>
        <w:jc w:val="center"/>
        <w:rPr>
          <w:rFonts w:ascii="Arial" w:hAnsi="Arial" w:cs="Arial"/>
          <w:b/>
          <w:bCs/>
          <w:i w:val="0"/>
          <w:iCs w:val="0"/>
        </w:rPr>
      </w:pPr>
      <w:r w:rsidRPr="00A34420">
        <w:rPr>
          <w:rFonts w:ascii="Arial" w:hAnsi="Arial" w:cs="Arial"/>
          <w:b/>
          <w:bCs/>
          <w:i w:val="0"/>
          <w:iCs w:val="0"/>
          <w:noProof/>
          <w:sz w:val="22"/>
          <w:szCs w:val="22"/>
          <w14:ligatures w14:val="standardContextual"/>
        </w:rPr>
        <w:drawing>
          <wp:inline distT="0" distB="0" distL="0" distR="0" wp14:anchorId="6B5BF60A" wp14:editId="41FAC0EA">
            <wp:extent cx="3703320" cy="3230880"/>
            <wp:effectExtent l="0" t="0" r="0" b="7620"/>
            <wp:docPr id="4" name="Imagine 4"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descr="O imagine care conține text&#10;&#10;Descriere generată automa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710136" cy="3236826"/>
                    </a:xfrm>
                    <a:prstGeom prst="rect">
                      <a:avLst/>
                    </a:prstGeom>
                  </pic:spPr>
                </pic:pic>
              </a:graphicData>
            </a:graphic>
          </wp:inline>
        </w:drawing>
      </w:r>
    </w:p>
    <w:p w14:paraId="7CFB1286" w14:textId="0657CAE0" w:rsidR="00463D2A" w:rsidRPr="006E1F14" w:rsidRDefault="00E90BAA" w:rsidP="006E1F14">
      <w:pPr>
        <w:pStyle w:val="Legend"/>
        <w:spacing w:line="360" w:lineRule="auto"/>
        <w:jc w:val="center"/>
        <w:rPr>
          <w:rFonts w:ascii="Arial" w:hAnsi="Arial" w:cs="Arial"/>
          <w:b/>
          <w:bCs/>
          <w:i w:val="0"/>
          <w:iCs w:val="0"/>
          <w:sz w:val="22"/>
          <w:szCs w:val="22"/>
        </w:rPr>
      </w:pPr>
      <w:bookmarkStart w:id="14" w:name="_Toc130737987"/>
      <w:r w:rsidRPr="00A34420">
        <w:rPr>
          <w:rFonts w:ascii="Arial" w:hAnsi="Arial" w:cs="Arial"/>
          <w:b/>
          <w:bCs/>
          <w:i w:val="0"/>
          <w:iCs w:val="0"/>
        </w:rPr>
        <w:t xml:space="preserve">Figure </w:t>
      </w:r>
      <w:r w:rsidRPr="00A34420">
        <w:rPr>
          <w:rFonts w:ascii="Arial" w:hAnsi="Arial" w:cs="Arial"/>
          <w:b/>
          <w:bCs/>
          <w:i w:val="0"/>
          <w:iCs w:val="0"/>
        </w:rPr>
        <w:fldChar w:fldCharType="begin"/>
      </w:r>
      <w:r w:rsidRPr="00A34420">
        <w:rPr>
          <w:rFonts w:ascii="Arial" w:hAnsi="Arial" w:cs="Arial"/>
          <w:b/>
          <w:bCs/>
          <w:i w:val="0"/>
          <w:iCs w:val="0"/>
        </w:rPr>
        <w:instrText xml:space="preserve"> SEQ Figure \* ARABIC </w:instrText>
      </w:r>
      <w:r w:rsidRPr="00A34420">
        <w:rPr>
          <w:rFonts w:ascii="Arial" w:hAnsi="Arial" w:cs="Arial"/>
          <w:b/>
          <w:bCs/>
          <w:i w:val="0"/>
          <w:iCs w:val="0"/>
        </w:rPr>
        <w:fldChar w:fldCharType="separate"/>
      </w:r>
      <w:r w:rsidR="007911B4">
        <w:rPr>
          <w:rFonts w:ascii="Arial" w:hAnsi="Arial" w:cs="Arial"/>
          <w:b/>
          <w:bCs/>
          <w:i w:val="0"/>
          <w:iCs w:val="0"/>
          <w:noProof/>
        </w:rPr>
        <w:t>6</w:t>
      </w:r>
      <w:r w:rsidRPr="00A34420">
        <w:rPr>
          <w:rFonts w:ascii="Arial" w:hAnsi="Arial" w:cs="Arial"/>
          <w:b/>
          <w:bCs/>
          <w:i w:val="0"/>
          <w:iCs w:val="0"/>
        </w:rPr>
        <w:fldChar w:fldCharType="end"/>
      </w:r>
      <w:r w:rsidRPr="00A34420">
        <w:rPr>
          <w:rFonts w:ascii="Arial" w:hAnsi="Arial" w:cs="Arial"/>
          <w:b/>
          <w:bCs/>
          <w:i w:val="0"/>
          <w:iCs w:val="0"/>
        </w:rPr>
        <w:t xml:space="preserve"> What`s your learning style?</w:t>
      </w:r>
      <w:bookmarkEnd w:id="14"/>
    </w:p>
    <w:p w14:paraId="16B45B9F" w14:textId="6295F744" w:rsidR="004D3102" w:rsidRPr="007400F5" w:rsidRDefault="00FA0AB5" w:rsidP="007400F5">
      <w:pPr>
        <w:pStyle w:val="Titlu1"/>
        <w:numPr>
          <w:ilvl w:val="0"/>
          <w:numId w:val="23"/>
        </w:numPr>
        <w:spacing w:line="360" w:lineRule="auto"/>
        <w:rPr>
          <w:rFonts w:ascii="Arial" w:hAnsi="Arial" w:cs="Arial"/>
          <w:b/>
          <w:bCs/>
          <w:color w:val="auto"/>
          <w:sz w:val="24"/>
          <w:szCs w:val="24"/>
        </w:rPr>
      </w:pPr>
      <w:bookmarkStart w:id="15" w:name="_Toc130738654"/>
      <w:r w:rsidRPr="007400F5">
        <w:rPr>
          <w:rFonts w:ascii="Arial" w:hAnsi="Arial" w:cs="Arial"/>
          <w:b/>
          <w:bCs/>
          <w:color w:val="auto"/>
          <w:sz w:val="24"/>
          <w:szCs w:val="24"/>
        </w:rPr>
        <w:lastRenderedPageBreak/>
        <w:t>REFECTIVE MODEL ASSESS – GIBB</w:t>
      </w:r>
      <w:r w:rsidR="007400F5" w:rsidRPr="007400F5">
        <w:rPr>
          <w:rFonts w:ascii="Arial" w:hAnsi="Arial" w:cs="Arial"/>
          <w:b/>
          <w:bCs/>
          <w:color w:val="auto"/>
          <w:sz w:val="24"/>
          <w:szCs w:val="24"/>
        </w:rPr>
        <w:t>`</w:t>
      </w:r>
      <w:r w:rsidRPr="007400F5">
        <w:rPr>
          <w:rFonts w:ascii="Arial" w:hAnsi="Arial" w:cs="Arial"/>
          <w:b/>
          <w:bCs/>
          <w:color w:val="auto"/>
          <w:sz w:val="24"/>
          <w:szCs w:val="24"/>
        </w:rPr>
        <w:t>S</w:t>
      </w:r>
      <w:r w:rsidR="007400F5" w:rsidRPr="007400F5">
        <w:rPr>
          <w:rFonts w:ascii="Arial" w:hAnsi="Arial" w:cs="Arial"/>
          <w:b/>
          <w:bCs/>
          <w:color w:val="auto"/>
          <w:sz w:val="24"/>
          <w:szCs w:val="24"/>
        </w:rPr>
        <w:t xml:space="preserve"> REFLECTIVE CYCLE</w:t>
      </w:r>
      <w:bookmarkEnd w:id="15"/>
    </w:p>
    <w:p w14:paraId="6E95B706" w14:textId="77777777" w:rsidR="007400F5" w:rsidRPr="007400F5" w:rsidRDefault="007400F5" w:rsidP="007400F5">
      <w:pPr>
        <w:pStyle w:val="Listparagraf"/>
        <w:spacing w:line="360" w:lineRule="auto"/>
      </w:pPr>
    </w:p>
    <w:p w14:paraId="66901048" w14:textId="05433E65" w:rsidR="0093315C" w:rsidRPr="007400F5" w:rsidRDefault="008118F5" w:rsidP="007400F5">
      <w:pPr>
        <w:spacing w:line="360" w:lineRule="auto"/>
        <w:ind w:firstLine="360"/>
        <w:jc w:val="both"/>
        <w:rPr>
          <w:rFonts w:ascii="Arial" w:hAnsi="Arial" w:cs="Arial"/>
        </w:rPr>
      </w:pPr>
      <w:r w:rsidRPr="007400F5">
        <w:rPr>
          <w:rFonts w:ascii="Arial" w:hAnsi="Arial" w:cs="Arial"/>
        </w:rPr>
        <w:t>Graham Gibbs developed Gibb's Reflective Cycle in 1988 as a mechanism for learning from experiences. Furthermore, due of its cyclic character, such as providing a framework for looking at encounters, it gives a framework for looking at encounters (University of Edinburgh). The procedure is separated into six phases:</w:t>
      </w:r>
    </w:p>
    <w:p w14:paraId="70280534" w14:textId="4A5C8E88" w:rsidR="008118F5" w:rsidRPr="00A34420" w:rsidRDefault="008118F5" w:rsidP="007400F5">
      <w:pPr>
        <w:pStyle w:val="Legend"/>
        <w:spacing w:line="360" w:lineRule="auto"/>
        <w:jc w:val="center"/>
        <w:rPr>
          <w:rFonts w:ascii="Arial" w:hAnsi="Arial" w:cs="Arial"/>
          <w:b/>
          <w:bCs/>
          <w:i w:val="0"/>
          <w:iCs w:val="0"/>
        </w:rPr>
      </w:pPr>
      <w:r w:rsidRPr="00A34420">
        <w:rPr>
          <w:rFonts w:ascii="Arial" w:hAnsi="Arial" w:cs="Arial"/>
          <w:b/>
          <w:bCs/>
          <w:i w:val="0"/>
          <w:iCs w:val="0"/>
          <w:noProof/>
        </w:rPr>
        <w:drawing>
          <wp:inline distT="0" distB="0" distL="0" distR="0" wp14:anchorId="57C98142" wp14:editId="6ACE4114">
            <wp:extent cx="5245078" cy="2766060"/>
            <wp:effectExtent l="0" t="0" r="0" b="0"/>
            <wp:docPr id="63" name="Imagin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01944" cy="2796049"/>
                    </a:xfrm>
                    <a:prstGeom prst="rect">
                      <a:avLst/>
                    </a:prstGeom>
                    <a:noFill/>
                    <a:ln>
                      <a:noFill/>
                    </a:ln>
                  </pic:spPr>
                </pic:pic>
              </a:graphicData>
            </a:graphic>
          </wp:inline>
        </w:drawing>
      </w:r>
    </w:p>
    <w:p w14:paraId="20B3DA1D" w14:textId="42EDCC03" w:rsidR="008118F5" w:rsidRPr="00A34420" w:rsidRDefault="008118F5" w:rsidP="007400F5">
      <w:pPr>
        <w:pStyle w:val="Legend"/>
        <w:spacing w:line="360" w:lineRule="auto"/>
        <w:ind w:left="2160" w:firstLine="720"/>
        <w:rPr>
          <w:rFonts w:ascii="Arial" w:hAnsi="Arial" w:cs="Arial"/>
          <w:b/>
          <w:bCs/>
          <w:i w:val="0"/>
          <w:iCs w:val="0"/>
        </w:rPr>
      </w:pPr>
      <w:bookmarkStart w:id="16" w:name="_Toc130737988"/>
      <w:r w:rsidRPr="00A34420">
        <w:rPr>
          <w:rFonts w:ascii="Arial" w:hAnsi="Arial" w:cs="Arial"/>
          <w:b/>
          <w:bCs/>
          <w:i w:val="0"/>
          <w:iCs w:val="0"/>
        </w:rPr>
        <w:t xml:space="preserve">Figure </w:t>
      </w:r>
      <w:r w:rsidRPr="00A34420">
        <w:rPr>
          <w:rFonts w:ascii="Arial" w:hAnsi="Arial" w:cs="Arial"/>
          <w:b/>
          <w:bCs/>
          <w:i w:val="0"/>
          <w:iCs w:val="0"/>
        </w:rPr>
        <w:fldChar w:fldCharType="begin"/>
      </w:r>
      <w:r w:rsidRPr="00A34420">
        <w:rPr>
          <w:rFonts w:ascii="Arial" w:hAnsi="Arial" w:cs="Arial"/>
          <w:b/>
          <w:bCs/>
          <w:i w:val="0"/>
          <w:iCs w:val="0"/>
        </w:rPr>
        <w:instrText xml:space="preserve"> SEQ Figure \* ARABIC </w:instrText>
      </w:r>
      <w:r w:rsidRPr="00A34420">
        <w:rPr>
          <w:rFonts w:ascii="Arial" w:hAnsi="Arial" w:cs="Arial"/>
          <w:b/>
          <w:bCs/>
          <w:i w:val="0"/>
          <w:iCs w:val="0"/>
        </w:rPr>
        <w:fldChar w:fldCharType="separate"/>
      </w:r>
      <w:r w:rsidR="007911B4">
        <w:rPr>
          <w:rFonts w:ascii="Arial" w:hAnsi="Arial" w:cs="Arial"/>
          <w:b/>
          <w:bCs/>
          <w:i w:val="0"/>
          <w:iCs w:val="0"/>
          <w:noProof/>
        </w:rPr>
        <w:t>7</w:t>
      </w:r>
      <w:r w:rsidRPr="00A34420">
        <w:rPr>
          <w:rFonts w:ascii="Arial" w:hAnsi="Arial" w:cs="Arial"/>
          <w:b/>
          <w:bCs/>
          <w:i w:val="0"/>
          <w:iCs w:val="0"/>
        </w:rPr>
        <w:fldChar w:fldCharType="end"/>
      </w:r>
      <w:r w:rsidRPr="00A34420">
        <w:rPr>
          <w:rFonts w:ascii="Arial" w:hAnsi="Arial" w:cs="Arial"/>
          <w:b/>
          <w:bCs/>
          <w:i w:val="0"/>
          <w:iCs w:val="0"/>
        </w:rPr>
        <w:t xml:space="preserve"> Gibb's reflection cycle</w:t>
      </w:r>
      <w:bookmarkEnd w:id="16"/>
    </w:p>
    <w:p w14:paraId="0DEDB541" w14:textId="1CE74A58" w:rsidR="008118F5" w:rsidRPr="00A34420" w:rsidRDefault="008118F5" w:rsidP="007400F5">
      <w:pPr>
        <w:spacing w:line="360" w:lineRule="auto"/>
        <w:rPr>
          <w:rFonts w:ascii="Arial" w:hAnsi="Arial" w:cs="Arial"/>
          <w:b/>
          <w:bCs/>
          <w:sz w:val="22"/>
          <w:szCs w:val="22"/>
        </w:rPr>
      </w:pPr>
    </w:p>
    <w:p w14:paraId="701BC152" w14:textId="4FBE16B9" w:rsidR="0011306B" w:rsidRDefault="0011306B" w:rsidP="007400F5">
      <w:pPr>
        <w:spacing w:line="360" w:lineRule="auto"/>
        <w:ind w:firstLine="360"/>
        <w:rPr>
          <w:rFonts w:ascii="Arial" w:hAnsi="Arial" w:cs="Arial"/>
          <w:b/>
          <w:bCs/>
          <w:sz w:val="22"/>
          <w:szCs w:val="22"/>
        </w:rPr>
      </w:pPr>
      <w:r w:rsidRPr="007400F5">
        <w:rPr>
          <w:rFonts w:ascii="Arial" w:hAnsi="Arial" w:cs="Arial"/>
          <w:sz w:val="22"/>
          <w:szCs w:val="22"/>
        </w:rPr>
        <w:t>Using Gibb's reflective cycle, I will describe how this course has improved my learning process across the six stages</w:t>
      </w:r>
      <w:r w:rsidRPr="00A34420">
        <w:rPr>
          <w:rFonts w:ascii="Arial" w:hAnsi="Arial" w:cs="Arial"/>
          <w:b/>
          <w:bCs/>
          <w:sz w:val="22"/>
          <w:szCs w:val="22"/>
        </w:rPr>
        <w:t>.</w:t>
      </w:r>
    </w:p>
    <w:p w14:paraId="4A7A8C53" w14:textId="77777777" w:rsidR="007400F5" w:rsidRPr="00A34420" w:rsidRDefault="007400F5" w:rsidP="007400F5">
      <w:pPr>
        <w:spacing w:line="360" w:lineRule="auto"/>
        <w:ind w:firstLine="360"/>
        <w:rPr>
          <w:rFonts w:ascii="Arial" w:hAnsi="Arial" w:cs="Arial"/>
          <w:b/>
          <w:bCs/>
          <w:sz w:val="22"/>
          <w:szCs w:val="22"/>
        </w:rPr>
      </w:pPr>
    </w:p>
    <w:p w14:paraId="1298E3F7" w14:textId="7A4F625E" w:rsidR="0093315C" w:rsidRPr="00A34420" w:rsidRDefault="0093315C" w:rsidP="007400F5">
      <w:pPr>
        <w:pStyle w:val="Listparagraf"/>
        <w:numPr>
          <w:ilvl w:val="0"/>
          <w:numId w:val="20"/>
        </w:numPr>
        <w:spacing w:line="360" w:lineRule="auto"/>
        <w:jc w:val="both"/>
        <w:rPr>
          <w:rFonts w:ascii="Arial" w:hAnsi="Arial" w:cs="Arial"/>
          <w:b/>
          <w:bCs/>
        </w:rPr>
      </w:pPr>
      <w:r w:rsidRPr="00A34420">
        <w:rPr>
          <w:rFonts w:ascii="Arial" w:hAnsi="Arial" w:cs="Arial"/>
          <w:b/>
          <w:bCs/>
        </w:rPr>
        <w:t>DESCRIPTION</w:t>
      </w:r>
    </w:p>
    <w:p w14:paraId="1E0CF4BA" w14:textId="4593F823" w:rsidR="00463D2A" w:rsidRPr="007400F5" w:rsidRDefault="0093315C" w:rsidP="006E1F14">
      <w:pPr>
        <w:spacing w:line="360" w:lineRule="auto"/>
        <w:ind w:firstLine="360"/>
        <w:jc w:val="both"/>
        <w:rPr>
          <w:rFonts w:ascii="Arial" w:hAnsi="Arial" w:cs="Arial"/>
        </w:rPr>
      </w:pPr>
      <w:r w:rsidRPr="007400F5">
        <w:rPr>
          <w:rFonts w:ascii="Arial" w:hAnsi="Arial" w:cs="Arial"/>
        </w:rPr>
        <w:t>The professional career development course included a variety of themes, such as how to write a professional CV, how to prepare for a mock interview</w:t>
      </w:r>
      <w:r w:rsidR="00FA0AB5" w:rsidRPr="007400F5">
        <w:rPr>
          <w:rFonts w:ascii="Arial" w:hAnsi="Arial" w:cs="Arial"/>
        </w:rPr>
        <w:t xml:space="preserve"> and for open book assessment</w:t>
      </w:r>
      <w:r w:rsidRPr="007400F5">
        <w:rPr>
          <w:rFonts w:ascii="Arial" w:hAnsi="Arial" w:cs="Arial"/>
        </w:rPr>
        <w:t xml:space="preserve">, and how to comprehend employment laws. </w:t>
      </w:r>
      <w:r w:rsidR="005E10D8" w:rsidRPr="007400F5">
        <w:rPr>
          <w:rFonts w:ascii="Arial" w:hAnsi="Arial" w:cs="Arial"/>
        </w:rPr>
        <w:t xml:space="preserve">Self-awareness was another important component of the course. As we discussed our strengths and weaknesses, as well as our values and motivations, we learned how important it is to know ourselves. Using a series of reflective exercises, we developed a clear understanding of our personal and professional goals, and how we could leverage our strengths to achieve them. I learned a great deal about myself and my career goals during this section of the course, which will be extremely useful in my career. </w:t>
      </w:r>
      <w:r w:rsidRPr="007400F5">
        <w:rPr>
          <w:rFonts w:ascii="Arial" w:hAnsi="Arial" w:cs="Arial"/>
        </w:rPr>
        <w:t xml:space="preserve">I learnt how to write a professional CV that highlighted my skills and knowledge during the session. I also discovered the importance of successfully presenting myself in job interviews, as well as how to prepare for </w:t>
      </w:r>
      <w:r w:rsidRPr="007400F5">
        <w:rPr>
          <w:rFonts w:ascii="Arial" w:hAnsi="Arial" w:cs="Arial"/>
        </w:rPr>
        <w:lastRenderedPageBreak/>
        <w:t>and perform well in a mock interview.</w:t>
      </w:r>
      <w:r w:rsidR="009921E7" w:rsidRPr="007400F5">
        <w:rPr>
          <w:rFonts w:ascii="Arial" w:hAnsi="Arial" w:cs="Arial"/>
        </w:rPr>
        <w:t xml:space="preserve"> In addition to learning about these issues, I had to pass an open book </w:t>
      </w:r>
      <w:r w:rsidR="00E35B8D" w:rsidRPr="007400F5">
        <w:rPr>
          <w:rFonts w:ascii="Arial" w:hAnsi="Arial" w:cs="Arial"/>
        </w:rPr>
        <w:t>assessment</w:t>
      </w:r>
      <w:r w:rsidR="009921E7" w:rsidRPr="007400F5">
        <w:rPr>
          <w:rFonts w:ascii="Arial" w:hAnsi="Arial" w:cs="Arial"/>
        </w:rPr>
        <w:t xml:space="preserve"> that examined my understanding of the course material. A </w:t>
      </w:r>
      <w:r w:rsidR="00FA0AB5" w:rsidRPr="007400F5">
        <w:rPr>
          <w:rFonts w:ascii="Arial" w:hAnsi="Arial" w:cs="Arial"/>
        </w:rPr>
        <w:t>mock</w:t>
      </w:r>
      <w:r w:rsidR="009921E7" w:rsidRPr="007400F5">
        <w:rPr>
          <w:rFonts w:ascii="Arial" w:hAnsi="Arial" w:cs="Arial"/>
        </w:rPr>
        <w:t xml:space="preserve"> interview evaluation was also given to me, which assessed my ability to apply the skills I acquired in a simulated job interview environment. Finally, I developed a greater awareness of employment-related legal and ethical issues, such as discrimination and equal opportunity.</w:t>
      </w:r>
    </w:p>
    <w:p w14:paraId="64AB8D3F" w14:textId="03860284" w:rsidR="007400F5" w:rsidRPr="006E1F14" w:rsidRDefault="009921E7" w:rsidP="006E1F14">
      <w:pPr>
        <w:pStyle w:val="Listparagraf"/>
        <w:numPr>
          <w:ilvl w:val="0"/>
          <w:numId w:val="20"/>
        </w:numPr>
        <w:spacing w:line="360" w:lineRule="auto"/>
        <w:jc w:val="both"/>
        <w:rPr>
          <w:rFonts w:ascii="Arial" w:hAnsi="Arial" w:cs="Arial"/>
          <w:b/>
          <w:bCs/>
        </w:rPr>
      </w:pPr>
      <w:r w:rsidRPr="00A34420">
        <w:rPr>
          <w:rFonts w:ascii="Arial" w:hAnsi="Arial" w:cs="Arial"/>
          <w:b/>
          <w:bCs/>
        </w:rPr>
        <w:t xml:space="preserve">FEELINGS </w:t>
      </w:r>
    </w:p>
    <w:p w14:paraId="4D76DE73" w14:textId="5416B566" w:rsidR="009921E7" w:rsidRPr="007400F5" w:rsidRDefault="00A2322E" w:rsidP="007400F5">
      <w:pPr>
        <w:pStyle w:val="Listparagraf"/>
        <w:spacing w:line="360" w:lineRule="auto"/>
        <w:ind w:left="0" w:firstLine="360"/>
        <w:jc w:val="both"/>
        <w:rPr>
          <w:rFonts w:ascii="Arial" w:hAnsi="Arial" w:cs="Arial"/>
        </w:rPr>
      </w:pPr>
      <w:r w:rsidRPr="007400F5">
        <w:rPr>
          <w:rFonts w:ascii="Arial" w:hAnsi="Arial" w:cs="Arial"/>
        </w:rPr>
        <w:t>As someone who had never had any formal training in career development, I was initially overwhelmed by the amount of information the course covered. I became more confident in my abilities as I applied the skills I learned, including creating a CV and preparing for mock interviews. Having newfound knowledge of employment legislation empowered me in my job search and helped me become more confident about my job application.</w:t>
      </w:r>
    </w:p>
    <w:p w14:paraId="0639E46C" w14:textId="77777777" w:rsidR="00A2322E" w:rsidRPr="00A34420" w:rsidRDefault="00A2322E" w:rsidP="007400F5">
      <w:pPr>
        <w:pStyle w:val="Listparagraf"/>
        <w:spacing w:line="360" w:lineRule="auto"/>
        <w:ind w:left="360"/>
        <w:jc w:val="both"/>
        <w:rPr>
          <w:rFonts w:ascii="Arial" w:hAnsi="Arial" w:cs="Arial"/>
          <w:b/>
          <w:bCs/>
        </w:rPr>
      </w:pPr>
    </w:p>
    <w:p w14:paraId="7D55ED4A" w14:textId="4A5BFB6E" w:rsidR="009921E7" w:rsidRPr="00A34420" w:rsidRDefault="00FA0AB5" w:rsidP="007400F5">
      <w:pPr>
        <w:pStyle w:val="Listparagraf"/>
        <w:numPr>
          <w:ilvl w:val="0"/>
          <w:numId w:val="20"/>
        </w:numPr>
        <w:spacing w:line="360" w:lineRule="auto"/>
        <w:jc w:val="both"/>
        <w:rPr>
          <w:rFonts w:ascii="Arial" w:hAnsi="Arial" w:cs="Arial"/>
          <w:b/>
          <w:bCs/>
        </w:rPr>
      </w:pPr>
      <w:r w:rsidRPr="00A34420">
        <w:rPr>
          <w:rFonts w:ascii="Arial" w:hAnsi="Arial" w:cs="Arial"/>
          <w:b/>
          <w:bCs/>
        </w:rPr>
        <w:t>EVALUATION</w:t>
      </w:r>
    </w:p>
    <w:p w14:paraId="11D18FB6" w14:textId="53C4F265" w:rsidR="007400F5" w:rsidRPr="007400F5" w:rsidRDefault="00A2322E" w:rsidP="006E1F14">
      <w:pPr>
        <w:spacing w:line="360" w:lineRule="auto"/>
        <w:ind w:firstLine="360"/>
        <w:jc w:val="both"/>
        <w:rPr>
          <w:rFonts w:ascii="Arial" w:hAnsi="Arial" w:cs="Arial"/>
        </w:rPr>
      </w:pPr>
      <w:r w:rsidRPr="007400F5">
        <w:rPr>
          <w:rFonts w:ascii="Arial" w:hAnsi="Arial" w:cs="Arial"/>
        </w:rPr>
        <w:t>My personal and professional growth was greatly enhanced by this course. As I pursue my career goals, the skills I learned, such as creating a professional CV and performing well in interviews, will be essential for my success. In addition, I have gained a better understanding of the ethical and legal implications of the job market due to my understanding of employment legislation.</w:t>
      </w:r>
    </w:p>
    <w:p w14:paraId="06073300" w14:textId="64AC76BC" w:rsidR="009921E7" w:rsidRPr="00A34420" w:rsidRDefault="00FA0AB5" w:rsidP="007400F5">
      <w:pPr>
        <w:pStyle w:val="Listparagraf"/>
        <w:numPr>
          <w:ilvl w:val="0"/>
          <w:numId w:val="20"/>
        </w:numPr>
        <w:spacing w:line="360" w:lineRule="auto"/>
        <w:jc w:val="both"/>
        <w:rPr>
          <w:rFonts w:ascii="Arial" w:hAnsi="Arial" w:cs="Arial"/>
          <w:b/>
          <w:bCs/>
        </w:rPr>
      </w:pPr>
      <w:r w:rsidRPr="00A34420">
        <w:rPr>
          <w:rFonts w:ascii="Arial" w:hAnsi="Arial" w:cs="Arial"/>
          <w:b/>
          <w:bCs/>
        </w:rPr>
        <w:t xml:space="preserve">ANALYSIS </w:t>
      </w:r>
    </w:p>
    <w:p w14:paraId="3A272079" w14:textId="148BD707" w:rsidR="00E35B8D" w:rsidRPr="006E1F14" w:rsidRDefault="00A2322E" w:rsidP="006E1F14">
      <w:pPr>
        <w:spacing w:line="360" w:lineRule="auto"/>
        <w:ind w:firstLine="360"/>
        <w:jc w:val="both"/>
        <w:rPr>
          <w:rFonts w:ascii="Arial" w:hAnsi="Arial" w:cs="Arial"/>
        </w:rPr>
      </w:pPr>
      <w:r w:rsidRPr="007400F5">
        <w:rPr>
          <w:rFonts w:ascii="Arial" w:hAnsi="Arial" w:cs="Arial"/>
        </w:rPr>
        <w:t>It was a very positive experience in the course that highlighted the importance of continuing learning and development, especially regarding career planning and development. The course provides me with the practical skills and knowledge I will need throughout my career. My confidence was also built by the course's mock interview and open book assessment, which provided me with safe and supportive environments for practicing my skills.</w:t>
      </w:r>
    </w:p>
    <w:p w14:paraId="4E14455F" w14:textId="3B14DD21" w:rsidR="007400F5" w:rsidRPr="006E1F14" w:rsidRDefault="00FA0AB5" w:rsidP="006E1F14">
      <w:pPr>
        <w:pStyle w:val="Listparagraf"/>
        <w:numPr>
          <w:ilvl w:val="0"/>
          <w:numId w:val="20"/>
        </w:numPr>
        <w:spacing w:line="360" w:lineRule="auto"/>
        <w:jc w:val="both"/>
        <w:rPr>
          <w:rFonts w:ascii="Arial" w:hAnsi="Arial" w:cs="Arial"/>
          <w:b/>
          <w:bCs/>
        </w:rPr>
      </w:pPr>
      <w:r w:rsidRPr="00A34420">
        <w:rPr>
          <w:rFonts w:ascii="Arial" w:hAnsi="Arial" w:cs="Arial"/>
          <w:b/>
          <w:bCs/>
        </w:rPr>
        <w:t>CONCLUSION</w:t>
      </w:r>
      <w:r w:rsidR="0011306B" w:rsidRPr="00A34420">
        <w:rPr>
          <w:rFonts w:ascii="Arial" w:hAnsi="Arial" w:cs="Arial"/>
          <w:b/>
          <w:bCs/>
        </w:rPr>
        <w:t xml:space="preserve"> </w:t>
      </w:r>
    </w:p>
    <w:p w14:paraId="6E138478" w14:textId="272000BA" w:rsidR="00E35B8D" w:rsidRDefault="00FA0AB5" w:rsidP="006E1F14">
      <w:pPr>
        <w:pStyle w:val="Listparagraf"/>
        <w:spacing w:line="360" w:lineRule="auto"/>
        <w:ind w:left="0" w:firstLine="360"/>
        <w:jc w:val="both"/>
        <w:rPr>
          <w:rFonts w:ascii="Arial" w:hAnsi="Arial" w:cs="Arial"/>
        </w:rPr>
      </w:pPr>
      <w:r w:rsidRPr="007400F5">
        <w:rPr>
          <w:rFonts w:ascii="Arial" w:hAnsi="Arial" w:cs="Arial"/>
        </w:rPr>
        <w:t>Overall, the personal career development course was a beneficial experience for me. Throughout the course, I gained valuable skills such as CV writing, mock interviews, open book assessment, career development, and employment regulations, all of which will be useful in my future work. The course also provided a safe setting in which I could hone my talents and gain confidence. Looking forward, I will continue to reflect on my learning and seek out possibilities for growth and development in my career.</w:t>
      </w:r>
    </w:p>
    <w:p w14:paraId="11C89D50" w14:textId="77777777" w:rsidR="00F35820" w:rsidRPr="006E1F14" w:rsidRDefault="00F35820" w:rsidP="006E1F14">
      <w:pPr>
        <w:pStyle w:val="Listparagraf"/>
        <w:spacing w:line="360" w:lineRule="auto"/>
        <w:ind w:left="0" w:firstLine="360"/>
        <w:jc w:val="both"/>
        <w:rPr>
          <w:rFonts w:ascii="Arial" w:hAnsi="Arial" w:cs="Arial"/>
        </w:rPr>
      </w:pPr>
    </w:p>
    <w:p w14:paraId="263256BA" w14:textId="5654FC12" w:rsidR="005E10D8" w:rsidRPr="00A34420" w:rsidRDefault="005E10D8" w:rsidP="007400F5">
      <w:pPr>
        <w:pStyle w:val="Listparagraf"/>
        <w:numPr>
          <w:ilvl w:val="0"/>
          <w:numId w:val="20"/>
        </w:numPr>
        <w:spacing w:line="360" w:lineRule="auto"/>
        <w:jc w:val="both"/>
        <w:rPr>
          <w:rFonts w:ascii="Arial" w:hAnsi="Arial" w:cs="Arial"/>
          <w:b/>
          <w:bCs/>
        </w:rPr>
      </w:pPr>
      <w:r w:rsidRPr="00A34420">
        <w:rPr>
          <w:rFonts w:ascii="Arial" w:hAnsi="Arial" w:cs="Arial"/>
          <w:b/>
          <w:bCs/>
        </w:rPr>
        <w:t>ACTION PLAN</w:t>
      </w:r>
    </w:p>
    <w:p w14:paraId="274DA01E" w14:textId="77777777" w:rsidR="00F35820" w:rsidRDefault="00E35B8D" w:rsidP="007911B4">
      <w:pPr>
        <w:spacing w:line="360" w:lineRule="auto"/>
        <w:ind w:firstLine="360"/>
        <w:jc w:val="both"/>
        <w:rPr>
          <w:rFonts w:ascii="Arial" w:hAnsi="Arial" w:cs="Arial"/>
          <w:sz w:val="22"/>
          <w:szCs w:val="22"/>
        </w:rPr>
      </w:pPr>
      <w:r w:rsidRPr="007400F5">
        <w:rPr>
          <w:rFonts w:ascii="Arial" w:hAnsi="Arial" w:cs="Arial"/>
          <w:sz w:val="22"/>
          <w:szCs w:val="22"/>
        </w:rPr>
        <w:t xml:space="preserve">In the future, I plan to use the skills and knowledge I gained during the course to improve my career prospects. Through practice and feedback from others, I will continue to refine my </w:t>
      </w:r>
      <w:r w:rsidRPr="007400F5">
        <w:rPr>
          <w:rFonts w:ascii="Arial" w:hAnsi="Arial" w:cs="Arial"/>
          <w:sz w:val="22"/>
          <w:szCs w:val="22"/>
        </w:rPr>
        <w:lastRenderedPageBreak/>
        <w:t>CV and prepare for job interviews. In addition, I will keep up to date with changes in employment legislation so that I can better understand my rights as an employee and make informed career decisions. As a final step, I will take advantage of additional opportunities for learning and development, since I believe that continuing education is essential if you want to remain competitive in the current job market</w:t>
      </w:r>
    </w:p>
    <w:p w14:paraId="46FDE7FE" w14:textId="49DA2C9D" w:rsidR="004D3102" w:rsidRDefault="004D3102" w:rsidP="007911B4">
      <w:pPr>
        <w:spacing w:line="360" w:lineRule="auto"/>
        <w:ind w:firstLine="360"/>
        <w:jc w:val="both"/>
        <w:rPr>
          <w:rFonts w:ascii="Arial" w:hAnsi="Arial" w:cs="Arial"/>
          <w:sz w:val="22"/>
          <w:szCs w:val="22"/>
        </w:rPr>
      </w:pPr>
    </w:p>
    <w:tbl>
      <w:tblPr>
        <w:tblStyle w:val="Tabellist4"/>
        <w:tblpPr w:leftFromText="180" w:rightFromText="180" w:vertAnchor="text" w:horzAnchor="margin" w:tblpXSpec="center" w:tblpY="-299"/>
        <w:tblW w:w="1006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418"/>
        <w:gridCol w:w="1134"/>
        <w:gridCol w:w="2693"/>
        <w:gridCol w:w="2434"/>
        <w:gridCol w:w="2386"/>
      </w:tblGrid>
      <w:tr w:rsidR="007911B4" w:rsidRPr="00A34420" w14:paraId="2723001F" w14:textId="77777777" w:rsidTr="00BB0E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Borders>
              <w:top w:val="none" w:sz="0" w:space="0" w:color="auto"/>
              <w:left w:val="none" w:sz="0" w:space="0" w:color="auto"/>
              <w:bottom w:val="none" w:sz="0" w:space="0" w:color="auto"/>
            </w:tcBorders>
            <w:vAlign w:val="center"/>
          </w:tcPr>
          <w:p w14:paraId="5566C469" w14:textId="77777777" w:rsidR="007911B4" w:rsidRPr="003335BE" w:rsidRDefault="007911B4" w:rsidP="00BB0EA8">
            <w:pPr>
              <w:spacing w:line="360" w:lineRule="auto"/>
              <w:rPr>
                <w:rFonts w:ascii="Arial" w:hAnsi="Arial" w:cs="Arial"/>
                <w:sz w:val="22"/>
                <w:szCs w:val="22"/>
              </w:rPr>
            </w:pPr>
            <w:r w:rsidRPr="003335BE">
              <w:rPr>
                <w:rFonts w:ascii="Arial" w:hAnsi="Arial" w:cs="Arial"/>
                <w:sz w:val="22"/>
                <w:szCs w:val="22"/>
              </w:rPr>
              <w:t>Objective</w:t>
            </w:r>
          </w:p>
        </w:tc>
        <w:tc>
          <w:tcPr>
            <w:tcW w:w="1134" w:type="dxa"/>
            <w:tcBorders>
              <w:top w:val="none" w:sz="0" w:space="0" w:color="auto"/>
              <w:bottom w:val="none" w:sz="0" w:space="0" w:color="auto"/>
            </w:tcBorders>
            <w:vAlign w:val="center"/>
          </w:tcPr>
          <w:p w14:paraId="6289DF09" w14:textId="77777777" w:rsidR="007911B4" w:rsidRPr="003335BE" w:rsidRDefault="007911B4" w:rsidP="00BB0EA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3335BE">
              <w:rPr>
                <w:rFonts w:ascii="Arial" w:hAnsi="Arial" w:cs="Arial"/>
                <w:sz w:val="22"/>
                <w:szCs w:val="22"/>
              </w:rPr>
              <w:t>Timeline</w:t>
            </w:r>
          </w:p>
        </w:tc>
        <w:tc>
          <w:tcPr>
            <w:tcW w:w="2693" w:type="dxa"/>
            <w:tcBorders>
              <w:top w:val="none" w:sz="0" w:space="0" w:color="auto"/>
              <w:bottom w:val="none" w:sz="0" w:space="0" w:color="auto"/>
            </w:tcBorders>
            <w:vAlign w:val="center"/>
          </w:tcPr>
          <w:p w14:paraId="5E3E55E0" w14:textId="77777777" w:rsidR="007911B4" w:rsidRPr="003335BE" w:rsidRDefault="007911B4" w:rsidP="00BB0EA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3335BE">
              <w:rPr>
                <w:rFonts w:ascii="Arial" w:hAnsi="Arial" w:cs="Arial"/>
                <w:sz w:val="22"/>
                <w:szCs w:val="22"/>
              </w:rPr>
              <w:t>Activities</w:t>
            </w:r>
          </w:p>
        </w:tc>
        <w:tc>
          <w:tcPr>
            <w:tcW w:w="2434" w:type="dxa"/>
            <w:tcBorders>
              <w:top w:val="none" w:sz="0" w:space="0" w:color="auto"/>
              <w:bottom w:val="none" w:sz="0" w:space="0" w:color="auto"/>
            </w:tcBorders>
            <w:vAlign w:val="center"/>
          </w:tcPr>
          <w:p w14:paraId="18716B03" w14:textId="77777777" w:rsidR="007911B4" w:rsidRPr="003335BE" w:rsidRDefault="007911B4" w:rsidP="00BB0EA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3335BE">
              <w:rPr>
                <w:rFonts w:ascii="Arial" w:hAnsi="Arial" w:cs="Arial"/>
                <w:sz w:val="22"/>
                <w:szCs w:val="22"/>
              </w:rPr>
              <w:t>Success criteria</w:t>
            </w:r>
          </w:p>
        </w:tc>
        <w:tc>
          <w:tcPr>
            <w:tcW w:w="2386" w:type="dxa"/>
            <w:tcBorders>
              <w:top w:val="none" w:sz="0" w:space="0" w:color="auto"/>
              <w:bottom w:val="none" w:sz="0" w:space="0" w:color="auto"/>
              <w:right w:val="none" w:sz="0" w:space="0" w:color="auto"/>
            </w:tcBorders>
            <w:vAlign w:val="center"/>
          </w:tcPr>
          <w:p w14:paraId="52231680" w14:textId="77777777" w:rsidR="007911B4" w:rsidRPr="003335BE" w:rsidRDefault="007911B4" w:rsidP="00BB0EA8">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3335BE">
              <w:rPr>
                <w:rFonts w:ascii="Arial" w:hAnsi="Arial" w:cs="Arial"/>
                <w:sz w:val="22"/>
                <w:szCs w:val="22"/>
              </w:rPr>
              <w:t>Resources</w:t>
            </w:r>
          </w:p>
        </w:tc>
      </w:tr>
      <w:tr w:rsidR="007911B4" w:rsidRPr="00A34420" w14:paraId="4C0EBD86" w14:textId="77777777" w:rsidTr="00BB0EA8">
        <w:trPr>
          <w:cnfStyle w:val="000000100000" w:firstRow="0" w:lastRow="0" w:firstColumn="0" w:lastColumn="0" w:oddVBand="0" w:evenVBand="0" w:oddHBand="1" w:evenHBand="0" w:firstRowFirstColumn="0" w:firstRowLastColumn="0" w:lastRowFirstColumn="0" w:lastRowLastColumn="0"/>
          <w:trHeight w:val="3527"/>
        </w:trPr>
        <w:tc>
          <w:tcPr>
            <w:cnfStyle w:val="001000000000" w:firstRow="0" w:lastRow="0" w:firstColumn="1" w:lastColumn="0" w:oddVBand="0" w:evenVBand="0" w:oddHBand="0" w:evenHBand="0" w:firstRowFirstColumn="0" w:firstRowLastColumn="0" w:lastRowFirstColumn="0" w:lastRowLastColumn="0"/>
            <w:tcW w:w="1418" w:type="dxa"/>
          </w:tcPr>
          <w:p w14:paraId="04C87404" w14:textId="77777777" w:rsidR="007911B4" w:rsidRPr="00A34420" w:rsidRDefault="007911B4" w:rsidP="00BB0EA8">
            <w:pPr>
              <w:spacing w:line="360" w:lineRule="auto"/>
              <w:rPr>
                <w:rFonts w:ascii="Arial" w:hAnsi="Arial" w:cs="Arial"/>
                <w:sz w:val="22"/>
                <w:szCs w:val="22"/>
              </w:rPr>
            </w:pPr>
            <w:r w:rsidRPr="00A34420">
              <w:rPr>
                <w:rFonts w:ascii="Arial" w:hAnsi="Arial" w:cs="Arial"/>
                <w:sz w:val="22"/>
                <w:szCs w:val="22"/>
              </w:rPr>
              <w:t>Improve my leadership skills</w:t>
            </w:r>
          </w:p>
        </w:tc>
        <w:tc>
          <w:tcPr>
            <w:tcW w:w="1134" w:type="dxa"/>
          </w:tcPr>
          <w:p w14:paraId="19176D43" w14:textId="77777777" w:rsidR="007911B4" w:rsidRPr="00A34420" w:rsidRDefault="007911B4" w:rsidP="00BB0EA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A34420">
              <w:rPr>
                <w:rFonts w:ascii="Arial" w:hAnsi="Arial" w:cs="Arial"/>
                <w:b/>
                <w:bCs/>
                <w:sz w:val="22"/>
                <w:szCs w:val="22"/>
              </w:rPr>
              <w:t>12 months</w:t>
            </w:r>
          </w:p>
        </w:tc>
        <w:tc>
          <w:tcPr>
            <w:tcW w:w="2693" w:type="dxa"/>
            <w:vAlign w:val="center"/>
          </w:tcPr>
          <w:p w14:paraId="32C75279" w14:textId="77777777" w:rsidR="007911B4" w:rsidRPr="006E1F14" w:rsidRDefault="007911B4" w:rsidP="007911B4">
            <w:pPr>
              <w:pStyle w:val="Listparagraf"/>
              <w:numPr>
                <w:ilvl w:val="0"/>
                <w:numId w:val="16"/>
              </w:num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E1F14">
              <w:rPr>
                <w:rFonts w:ascii="Arial" w:hAnsi="Arial" w:cs="Arial"/>
                <w:sz w:val="20"/>
                <w:szCs w:val="20"/>
              </w:rPr>
              <w:t>Learn about successful leadership strategies by attending leadership development courses and seminars.</w:t>
            </w:r>
          </w:p>
          <w:p w14:paraId="23B3A91A" w14:textId="77777777" w:rsidR="007911B4" w:rsidRPr="006E1F14" w:rsidRDefault="007911B4" w:rsidP="007911B4">
            <w:pPr>
              <w:pStyle w:val="Listparagraf"/>
              <w:numPr>
                <w:ilvl w:val="0"/>
                <w:numId w:val="16"/>
              </w:num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E1F14">
              <w:rPr>
                <w:rFonts w:ascii="Arial" w:hAnsi="Arial" w:cs="Arial"/>
                <w:sz w:val="20"/>
                <w:szCs w:val="20"/>
              </w:rPr>
              <w:t>Take advantage of leadership opportunities at work, such as leading teams or projects.</w:t>
            </w:r>
          </w:p>
          <w:p w14:paraId="3E6B0650" w14:textId="77777777" w:rsidR="007911B4" w:rsidRPr="006E1F14" w:rsidRDefault="007911B4" w:rsidP="007911B4">
            <w:pPr>
              <w:pStyle w:val="Listparagraf"/>
              <w:numPr>
                <w:ilvl w:val="0"/>
                <w:numId w:val="16"/>
              </w:num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E1F14">
              <w:rPr>
                <w:rFonts w:ascii="Arial" w:hAnsi="Arial" w:cs="Arial"/>
                <w:sz w:val="20"/>
                <w:szCs w:val="20"/>
              </w:rPr>
              <w:t>Study leadership and management books to learn about various techniques and views.</w:t>
            </w:r>
          </w:p>
          <w:p w14:paraId="2ADE09EC" w14:textId="77777777" w:rsidR="007911B4" w:rsidRPr="006E1F14" w:rsidRDefault="007911B4" w:rsidP="00BB0EA8">
            <w:pPr>
              <w:pStyle w:val="Listparagraf"/>
              <w:spacing w:line="240" w:lineRule="auto"/>
              <w:ind w:left="36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434" w:type="dxa"/>
            <w:vAlign w:val="center"/>
          </w:tcPr>
          <w:p w14:paraId="232F7AED" w14:textId="77777777" w:rsidR="007911B4" w:rsidRPr="006E1F14" w:rsidRDefault="007911B4" w:rsidP="007911B4">
            <w:pPr>
              <w:pStyle w:val="Listparagraf"/>
              <w:numPr>
                <w:ilvl w:val="0"/>
                <w:numId w:val="16"/>
              </w:num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E1F14">
              <w:rPr>
                <w:rFonts w:ascii="Arial" w:hAnsi="Arial" w:cs="Arial"/>
                <w:sz w:val="20"/>
                <w:szCs w:val="20"/>
              </w:rPr>
              <w:t>Receive good evaluations on leadership talents from colleagues and superiors.</w:t>
            </w:r>
          </w:p>
          <w:p w14:paraId="6F8BA7EB" w14:textId="77777777" w:rsidR="007911B4" w:rsidRPr="006E1F14" w:rsidRDefault="007911B4" w:rsidP="007911B4">
            <w:pPr>
              <w:pStyle w:val="Listparagraf"/>
              <w:numPr>
                <w:ilvl w:val="0"/>
                <w:numId w:val="16"/>
              </w:num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E1F14">
              <w:rPr>
                <w:rFonts w:ascii="Arial" w:hAnsi="Arial" w:cs="Arial"/>
                <w:sz w:val="20"/>
                <w:szCs w:val="20"/>
              </w:rPr>
              <w:t>Effectively manage a high-performing team to project completion.</w:t>
            </w:r>
          </w:p>
          <w:p w14:paraId="5BB5C9B2" w14:textId="77777777" w:rsidR="007911B4" w:rsidRPr="006E1F14" w:rsidRDefault="007911B4" w:rsidP="007911B4">
            <w:pPr>
              <w:pStyle w:val="Listparagraf"/>
              <w:numPr>
                <w:ilvl w:val="0"/>
                <w:numId w:val="16"/>
              </w:num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6E1F14">
              <w:rPr>
                <w:rFonts w:ascii="Arial" w:hAnsi="Arial" w:cs="Arial"/>
                <w:sz w:val="20"/>
                <w:szCs w:val="20"/>
              </w:rPr>
              <w:t>Track my progress over time and meet my personal development goals consistently</w:t>
            </w:r>
            <w:r w:rsidRPr="006E1F14">
              <w:rPr>
                <w:rFonts w:ascii="Arial" w:hAnsi="Arial" w:cs="Arial"/>
                <w:b/>
                <w:bCs/>
                <w:sz w:val="20"/>
                <w:szCs w:val="20"/>
              </w:rPr>
              <w:t>.</w:t>
            </w:r>
          </w:p>
        </w:tc>
        <w:tc>
          <w:tcPr>
            <w:tcW w:w="2386" w:type="dxa"/>
            <w:vAlign w:val="center"/>
          </w:tcPr>
          <w:p w14:paraId="68079E15" w14:textId="77777777" w:rsidR="007911B4" w:rsidRPr="006E1F14" w:rsidRDefault="007911B4" w:rsidP="007911B4">
            <w:pPr>
              <w:pStyle w:val="Listparagraf"/>
              <w:numPr>
                <w:ilvl w:val="0"/>
                <w:numId w:val="16"/>
              </w:num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E1F14">
              <w:rPr>
                <w:rFonts w:ascii="Arial" w:hAnsi="Arial" w:cs="Arial"/>
                <w:sz w:val="20"/>
                <w:szCs w:val="20"/>
              </w:rPr>
              <w:t>Leadership development courses and workshops.</w:t>
            </w:r>
          </w:p>
          <w:p w14:paraId="07488577" w14:textId="77777777" w:rsidR="007911B4" w:rsidRPr="006E1F14" w:rsidRDefault="007911B4" w:rsidP="007911B4">
            <w:pPr>
              <w:pStyle w:val="Listparagraf"/>
              <w:numPr>
                <w:ilvl w:val="0"/>
                <w:numId w:val="16"/>
              </w:num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E1F14">
              <w:rPr>
                <w:rFonts w:ascii="Arial" w:hAnsi="Arial" w:cs="Arial"/>
                <w:sz w:val="20"/>
                <w:szCs w:val="20"/>
              </w:rPr>
              <w:t>Books on leadership and management</w:t>
            </w:r>
          </w:p>
          <w:p w14:paraId="0434E70C" w14:textId="77777777" w:rsidR="007911B4" w:rsidRPr="006E1F14" w:rsidRDefault="007911B4" w:rsidP="007911B4">
            <w:pPr>
              <w:pStyle w:val="Listparagraf"/>
              <w:numPr>
                <w:ilvl w:val="0"/>
                <w:numId w:val="16"/>
              </w:num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E1F14">
              <w:rPr>
                <w:rFonts w:ascii="Arial" w:hAnsi="Arial" w:cs="Arial"/>
                <w:sz w:val="20"/>
                <w:szCs w:val="20"/>
              </w:rPr>
              <w:t>Feedback from colleagues / supervisor.</w:t>
            </w:r>
          </w:p>
          <w:p w14:paraId="7C906F67" w14:textId="77777777" w:rsidR="007911B4" w:rsidRPr="006E1F14" w:rsidRDefault="007911B4" w:rsidP="007911B4">
            <w:pPr>
              <w:pStyle w:val="Listparagraf"/>
              <w:numPr>
                <w:ilvl w:val="0"/>
                <w:numId w:val="16"/>
              </w:num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6E1F14">
              <w:rPr>
                <w:rFonts w:ascii="Arial" w:hAnsi="Arial" w:cs="Arial"/>
                <w:sz w:val="20"/>
                <w:szCs w:val="20"/>
              </w:rPr>
              <w:t>Goal setting and reflection tools for identifying areas for improvement.</w:t>
            </w:r>
          </w:p>
        </w:tc>
      </w:tr>
      <w:tr w:rsidR="007911B4" w:rsidRPr="00A34420" w14:paraId="410DA3E8" w14:textId="77777777" w:rsidTr="00BB0EA8">
        <w:tc>
          <w:tcPr>
            <w:cnfStyle w:val="001000000000" w:firstRow="0" w:lastRow="0" w:firstColumn="1" w:lastColumn="0" w:oddVBand="0" w:evenVBand="0" w:oddHBand="0" w:evenHBand="0" w:firstRowFirstColumn="0" w:firstRowLastColumn="0" w:lastRowFirstColumn="0" w:lastRowLastColumn="0"/>
            <w:tcW w:w="1418" w:type="dxa"/>
          </w:tcPr>
          <w:p w14:paraId="6C89A84D" w14:textId="77777777" w:rsidR="007911B4" w:rsidRPr="00A34420" w:rsidRDefault="007911B4" w:rsidP="00BB0EA8">
            <w:pPr>
              <w:spacing w:line="360" w:lineRule="auto"/>
              <w:rPr>
                <w:rFonts w:ascii="Arial" w:hAnsi="Arial" w:cs="Arial"/>
                <w:sz w:val="22"/>
                <w:szCs w:val="22"/>
              </w:rPr>
            </w:pPr>
            <w:r w:rsidRPr="00A34420">
              <w:rPr>
                <w:rFonts w:ascii="Arial" w:hAnsi="Arial" w:cs="Arial"/>
                <w:sz w:val="22"/>
                <w:szCs w:val="22"/>
              </w:rPr>
              <w:t>Improve my English language skills</w:t>
            </w:r>
          </w:p>
        </w:tc>
        <w:tc>
          <w:tcPr>
            <w:tcW w:w="1134" w:type="dxa"/>
          </w:tcPr>
          <w:p w14:paraId="780A7E04" w14:textId="77777777" w:rsidR="007911B4" w:rsidRPr="00A34420" w:rsidRDefault="007911B4" w:rsidP="00BB0EA8">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A34420">
              <w:rPr>
                <w:rFonts w:ascii="Arial" w:hAnsi="Arial" w:cs="Arial"/>
                <w:b/>
                <w:bCs/>
                <w:sz w:val="22"/>
                <w:szCs w:val="22"/>
              </w:rPr>
              <w:t>6 months</w:t>
            </w:r>
          </w:p>
        </w:tc>
        <w:tc>
          <w:tcPr>
            <w:tcW w:w="2693" w:type="dxa"/>
            <w:vAlign w:val="center"/>
          </w:tcPr>
          <w:p w14:paraId="45915CF5" w14:textId="77777777" w:rsidR="007911B4" w:rsidRPr="006E1F14" w:rsidRDefault="007911B4" w:rsidP="007911B4">
            <w:pPr>
              <w:pStyle w:val="Listparagraf"/>
              <w:numPr>
                <w:ilvl w:val="0"/>
                <w:numId w:val="1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E1F14">
              <w:rPr>
                <w:rFonts w:ascii="Arial" w:hAnsi="Arial" w:cs="Arial"/>
                <w:sz w:val="20"/>
                <w:szCs w:val="20"/>
              </w:rPr>
              <w:t>Enrol in a language course in English.</w:t>
            </w:r>
          </w:p>
          <w:p w14:paraId="74A8066E" w14:textId="77777777" w:rsidR="007911B4" w:rsidRPr="006E1F14" w:rsidRDefault="007911B4" w:rsidP="007911B4">
            <w:pPr>
              <w:pStyle w:val="Listparagraf"/>
              <w:numPr>
                <w:ilvl w:val="0"/>
                <w:numId w:val="1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E1F14">
              <w:rPr>
                <w:rFonts w:ascii="Arial" w:hAnsi="Arial" w:cs="Arial"/>
                <w:sz w:val="20"/>
                <w:szCs w:val="20"/>
              </w:rPr>
              <w:t>Practice English with native speakers.</w:t>
            </w:r>
          </w:p>
          <w:p w14:paraId="6D0BAB96" w14:textId="77777777" w:rsidR="007911B4" w:rsidRPr="006E1F14" w:rsidRDefault="007911B4" w:rsidP="007911B4">
            <w:pPr>
              <w:pStyle w:val="Listparagraf"/>
              <w:numPr>
                <w:ilvl w:val="0"/>
                <w:numId w:val="1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E1F14">
              <w:rPr>
                <w:rFonts w:ascii="Arial" w:hAnsi="Arial" w:cs="Arial"/>
                <w:sz w:val="20"/>
                <w:szCs w:val="20"/>
              </w:rPr>
              <w:t>Reading resources in English, such as books, newspapers, and magazines.</w:t>
            </w:r>
          </w:p>
          <w:p w14:paraId="73C27C9F" w14:textId="77777777" w:rsidR="007911B4" w:rsidRPr="006E1F14" w:rsidRDefault="007911B4" w:rsidP="007911B4">
            <w:pPr>
              <w:pStyle w:val="Listparagraf"/>
              <w:numPr>
                <w:ilvl w:val="0"/>
                <w:numId w:val="1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E1F14">
              <w:rPr>
                <w:rFonts w:ascii="Arial" w:hAnsi="Arial" w:cs="Arial"/>
                <w:sz w:val="20"/>
                <w:szCs w:val="20"/>
              </w:rPr>
              <w:t>Watch English-language films and television series.</w:t>
            </w:r>
          </w:p>
        </w:tc>
        <w:tc>
          <w:tcPr>
            <w:tcW w:w="2434" w:type="dxa"/>
            <w:vAlign w:val="center"/>
          </w:tcPr>
          <w:p w14:paraId="0733C598" w14:textId="77777777" w:rsidR="007911B4" w:rsidRPr="006E1F14" w:rsidRDefault="007911B4" w:rsidP="007911B4">
            <w:pPr>
              <w:pStyle w:val="Listparagraf"/>
              <w:numPr>
                <w:ilvl w:val="0"/>
                <w:numId w:val="1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E1F14">
              <w:rPr>
                <w:rFonts w:ascii="Arial" w:hAnsi="Arial" w:cs="Arial"/>
                <w:sz w:val="20"/>
                <w:szCs w:val="20"/>
              </w:rPr>
              <w:t>The ability to speak English more confidently in a group setting or with native speakers.</w:t>
            </w:r>
          </w:p>
          <w:p w14:paraId="683005FF" w14:textId="77777777" w:rsidR="007911B4" w:rsidRPr="006E1F14" w:rsidRDefault="007911B4" w:rsidP="007911B4">
            <w:pPr>
              <w:pStyle w:val="Listparagraf"/>
              <w:numPr>
                <w:ilvl w:val="0"/>
                <w:numId w:val="1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E1F14">
              <w:rPr>
                <w:rFonts w:ascii="Arial" w:hAnsi="Arial" w:cs="Arial"/>
                <w:sz w:val="20"/>
                <w:szCs w:val="20"/>
              </w:rPr>
              <w:t>Improved ability to read and comprehend English language materials.</w:t>
            </w:r>
          </w:p>
          <w:p w14:paraId="1563072B" w14:textId="77777777" w:rsidR="007911B4" w:rsidRPr="006E1F14" w:rsidRDefault="007911B4" w:rsidP="007911B4">
            <w:pPr>
              <w:pStyle w:val="Listparagraf"/>
              <w:numPr>
                <w:ilvl w:val="0"/>
                <w:numId w:val="1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E1F14">
              <w:rPr>
                <w:rFonts w:ascii="Arial" w:hAnsi="Arial" w:cs="Arial"/>
                <w:sz w:val="20"/>
                <w:szCs w:val="20"/>
              </w:rPr>
              <w:t>A greater ability to understand and listen to English-language TV and movies.</w:t>
            </w:r>
          </w:p>
        </w:tc>
        <w:tc>
          <w:tcPr>
            <w:tcW w:w="2386" w:type="dxa"/>
            <w:vAlign w:val="center"/>
          </w:tcPr>
          <w:p w14:paraId="1316B5F2" w14:textId="77777777" w:rsidR="007911B4" w:rsidRPr="006E1F14" w:rsidRDefault="007911B4" w:rsidP="007911B4">
            <w:pPr>
              <w:pStyle w:val="Listparagraf"/>
              <w:numPr>
                <w:ilvl w:val="0"/>
                <w:numId w:val="1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E1F14">
              <w:rPr>
                <w:rFonts w:ascii="Arial" w:hAnsi="Arial" w:cs="Arial"/>
                <w:sz w:val="20"/>
                <w:szCs w:val="20"/>
              </w:rPr>
              <w:t>English language courses.</w:t>
            </w:r>
          </w:p>
          <w:p w14:paraId="694EB6AA" w14:textId="77777777" w:rsidR="007911B4" w:rsidRPr="006E1F14" w:rsidRDefault="007911B4" w:rsidP="007911B4">
            <w:pPr>
              <w:pStyle w:val="Listparagraf"/>
              <w:numPr>
                <w:ilvl w:val="0"/>
                <w:numId w:val="1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E1F14">
              <w:rPr>
                <w:rFonts w:ascii="Arial" w:hAnsi="Arial" w:cs="Arial"/>
                <w:sz w:val="20"/>
                <w:szCs w:val="20"/>
              </w:rPr>
              <w:t>English language materials (books, newspapers, and magazines).</w:t>
            </w:r>
          </w:p>
          <w:p w14:paraId="0BC288FA" w14:textId="77777777" w:rsidR="007911B4" w:rsidRPr="006E1F14" w:rsidRDefault="007911B4" w:rsidP="007911B4">
            <w:pPr>
              <w:pStyle w:val="Listparagraf"/>
              <w:numPr>
                <w:ilvl w:val="0"/>
                <w:numId w:val="17"/>
              </w:num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6E1F14">
              <w:rPr>
                <w:rFonts w:ascii="Arial" w:hAnsi="Arial" w:cs="Arial"/>
                <w:sz w:val="20"/>
                <w:szCs w:val="20"/>
              </w:rPr>
              <w:t>English language movies and TV shows.</w:t>
            </w:r>
          </w:p>
        </w:tc>
      </w:tr>
      <w:tr w:rsidR="007911B4" w:rsidRPr="00A34420" w14:paraId="5232E481" w14:textId="77777777" w:rsidTr="00BB0E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4355C0E4" w14:textId="77777777" w:rsidR="007911B4" w:rsidRPr="00A34420" w:rsidRDefault="007911B4" w:rsidP="00BB0EA8">
            <w:pPr>
              <w:spacing w:line="360" w:lineRule="auto"/>
              <w:rPr>
                <w:rFonts w:ascii="Arial" w:hAnsi="Arial" w:cs="Arial"/>
                <w:sz w:val="22"/>
                <w:szCs w:val="22"/>
              </w:rPr>
            </w:pPr>
            <w:r w:rsidRPr="00A34420">
              <w:rPr>
                <w:rFonts w:ascii="Arial" w:hAnsi="Arial" w:cs="Arial"/>
                <w:sz w:val="22"/>
                <w:szCs w:val="22"/>
              </w:rPr>
              <w:t>Improve my public skills</w:t>
            </w:r>
          </w:p>
        </w:tc>
        <w:tc>
          <w:tcPr>
            <w:tcW w:w="1134" w:type="dxa"/>
          </w:tcPr>
          <w:p w14:paraId="4BD5BADA" w14:textId="77777777" w:rsidR="007911B4" w:rsidRPr="00A34420" w:rsidRDefault="007911B4" w:rsidP="00BB0EA8">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A34420">
              <w:rPr>
                <w:rFonts w:ascii="Arial" w:hAnsi="Arial" w:cs="Arial"/>
                <w:b/>
                <w:bCs/>
                <w:sz w:val="22"/>
                <w:szCs w:val="22"/>
              </w:rPr>
              <w:t>6 months</w:t>
            </w:r>
          </w:p>
        </w:tc>
        <w:tc>
          <w:tcPr>
            <w:tcW w:w="2693" w:type="dxa"/>
            <w:vAlign w:val="center"/>
          </w:tcPr>
          <w:p w14:paraId="616E16BC" w14:textId="77777777" w:rsidR="007911B4" w:rsidRPr="006E1F14" w:rsidRDefault="007911B4" w:rsidP="007911B4">
            <w:pPr>
              <w:pStyle w:val="Listparagraf"/>
              <w:numPr>
                <w:ilvl w:val="0"/>
                <w:numId w:val="18"/>
              </w:numPr>
              <w:spacing w:line="240" w:lineRule="auto"/>
              <w:ind w:left="36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E1F14">
              <w:rPr>
                <w:rFonts w:ascii="Arial" w:hAnsi="Arial" w:cs="Arial"/>
                <w:sz w:val="20"/>
                <w:szCs w:val="20"/>
              </w:rPr>
              <w:t>Find chances for public speaking practise.</w:t>
            </w:r>
          </w:p>
          <w:p w14:paraId="576B0675" w14:textId="77777777" w:rsidR="007911B4" w:rsidRPr="006E1F14" w:rsidRDefault="007911B4" w:rsidP="007911B4">
            <w:pPr>
              <w:pStyle w:val="Listparagraf"/>
              <w:numPr>
                <w:ilvl w:val="0"/>
                <w:numId w:val="18"/>
              </w:numPr>
              <w:spacing w:line="240" w:lineRule="auto"/>
              <w:ind w:left="36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E1F14">
              <w:rPr>
                <w:rFonts w:ascii="Arial" w:hAnsi="Arial" w:cs="Arial"/>
                <w:sz w:val="20"/>
                <w:szCs w:val="20"/>
              </w:rPr>
              <w:t>Participate in public speaking classes or seminars to discover successful speaking tactics and strategies</w:t>
            </w:r>
            <w:r>
              <w:rPr>
                <w:rFonts w:ascii="Arial" w:hAnsi="Arial" w:cs="Arial"/>
                <w:sz w:val="20"/>
                <w:szCs w:val="20"/>
              </w:rPr>
              <w:t>.</w:t>
            </w:r>
          </w:p>
          <w:p w14:paraId="3FE3A061" w14:textId="77777777" w:rsidR="007911B4" w:rsidRPr="006E1F14" w:rsidRDefault="007911B4" w:rsidP="007911B4">
            <w:pPr>
              <w:pStyle w:val="Listparagraf"/>
              <w:numPr>
                <w:ilvl w:val="0"/>
                <w:numId w:val="18"/>
              </w:numPr>
              <w:spacing w:line="240" w:lineRule="auto"/>
              <w:ind w:left="36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E1F14">
              <w:rPr>
                <w:rFonts w:ascii="Arial" w:hAnsi="Arial" w:cs="Arial"/>
                <w:sz w:val="20"/>
                <w:szCs w:val="20"/>
              </w:rPr>
              <w:t>Take feedback from co-workers, mentors.</w:t>
            </w:r>
          </w:p>
          <w:p w14:paraId="1A8C75F8" w14:textId="77777777" w:rsidR="007911B4" w:rsidRPr="006E1F14" w:rsidRDefault="007911B4" w:rsidP="007911B4">
            <w:pPr>
              <w:pStyle w:val="Listparagraf"/>
              <w:numPr>
                <w:ilvl w:val="0"/>
                <w:numId w:val="18"/>
              </w:numPr>
              <w:spacing w:line="240" w:lineRule="auto"/>
              <w:ind w:left="36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6E1F14">
              <w:rPr>
                <w:rFonts w:ascii="Arial" w:hAnsi="Arial" w:cs="Arial"/>
                <w:sz w:val="20"/>
                <w:szCs w:val="20"/>
              </w:rPr>
              <w:t>Read public speaking books.</w:t>
            </w:r>
          </w:p>
        </w:tc>
        <w:tc>
          <w:tcPr>
            <w:tcW w:w="2434" w:type="dxa"/>
            <w:vAlign w:val="center"/>
          </w:tcPr>
          <w:p w14:paraId="19965E92" w14:textId="77777777" w:rsidR="007911B4" w:rsidRPr="006E1F14" w:rsidRDefault="007911B4" w:rsidP="007911B4">
            <w:pPr>
              <w:pStyle w:val="Listparagraf"/>
              <w:numPr>
                <w:ilvl w:val="0"/>
                <w:numId w:val="19"/>
              </w:num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E1F14">
              <w:rPr>
                <w:rFonts w:ascii="Arial" w:hAnsi="Arial" w:cs="Arial"/>
                <w:sz w:val="20"/>
                <w:szCs w:val="20"/>
              </w:rPr>
              <w:t>Improved confidence and comfort when speaking in public.</w:t>
            </w:r>
          </w:p>
          <w:p w14:paraId="38B6D8B6" w14:textId="53D4D5EE" w:rsidR="007911B4" w:rsidRPr="006E1F14" w:rsidRDefault="007911B4" w:rsidP="007911B4">
            <w:pPr>
              <w:pStyle w:val="Listparagraf"/>
              <w:numPr>
                <w:ilvl w:val="0"/>
                <w:numId w:val="19"/>
              </w:num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E1F14">
              <w:rPr>
                <w:rFonts w:ascii="Arial" w:hAnsi="Arial" w:cs="Arial"/>
                <w:sz w:val="20"/>
                <w:szCs w:val="20"/>
              </w:rPr>
              <w:t>Increased ability to structure and deliver excellent speeches</w:t>
            </w:r>
            <w:r w:rsidR="00F35820">
              <w:rPr>
                <w:rFonts w:ascii="Arial" w:hAnsi="Arial" w:cs="Arial"/>
                <w:sz w:val="20"/>
                <w:szCs w:val="20"/>
              </w:rPr>
              <w:t>.</w:t>
            </w:r>
          </w:p>
          <w:p w14:paraId="59A49781" w14:textId="77777777" w:rsidR="007911B4" w:rsidRPr="006E1F14" w:rsidRDefault="007911B4" w:rsidP="007911B4">
            <w:pPr>
              <w:pStyle w:val="Listparagraf"/>
              <w:numPr>
                <w:ilvl w:val="0"/>
                <w:numId w:val="19"/>
              </w:num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E1F14">
              <w:rPr>
                <w:rFonts w:ascii="Arial" w:hAnsi="Arial" w:cs="Arial"/>
                <w:sz w:val="20"/>
                <w:szCs w:val="20"/>
              </w:rPr>
              <w:t>Improved audience engagement and persuasion</w:t>
            </w:r>
          </w:p>
        </w:tc>
        <w:tc>
          <w:tcPr>
            <w:tcW w:w="2386" w:type="dxa"/>
            <w:vAlign w:val="center"/>
          </w:tcPr>
          <w:p w14:paraId="1A552474" w14:textId="77777777" w:rsidR="007911B4" w:rsidRPr="006E1F14" w:rsidRDefault="007911B4" w:rsidP="007911B4">
            <w:pPr>
              <w:pStyle w:val="Listparagraf"/>
              <w:numPr>
                <w:ilvl w:val="0"/>
                <w:numId w:val="19"/>
              </w:num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E1F14">
              <w:rPr>
                <w:rFonts w:ascii="Arial" w:hAnsi="Arial" w:cs="Arial"/>
                <w:sz w:val="20"/>
                <w:szCs w:val="20"/>
              </w:rPr>
              <w:t>Public speaking courses or workshops</w:t>
            </w:r>
          </w:p>
          <w:p w14:paraId="4F6441E4" w14:textId="77777777" w:rsidR="007911B4" w:rsidRPr="006E1F14" w:rsidRDefault="007911B4" w:rsidP="007911B4">
            <w:pPr>
              <w:pStyle w:val="Listparagraf"/>
              <w:numPr>
                <w:ilvl w:val="0"/>
                <w:numId w:val="19"/>
              </w:num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E1F14">
              <w:rPr>
                <w:rFonts w:ascii="Arial" w:hAnsi="Arial" w:cs="Arial"/>
                <w:sz w:val="20"/>
                <w:szCs w:val="20"/>
              </w:rPr>
              <w:t>Feedback from colleagues</w:t>
            </w:r>
          </w:p>
          <w:p w14:paraId="5440BA2B" w14:textId="77777777" w:rsidR="007911B4" w:rsidRPr="006E1F14" w:rsidRDefault="007911B4" w:rsidP="007911B4">
            <w:pPr>
              <w:pStyle w:val="Listparagraf"/>
              <w:numPr>
                <w:ilvl w:val="0"/>
                <w:numId w:val="19"/>
              </w:num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6E1F14">
              <w:rPr>
                <w:rFonts w:ascii="Arial" w:hAnsi="Arial" w:cs="Arial"/>
                <w:sz w:val="20"/>
                <w:szCs w:val="20"/>
              </w:rPr>
              <w:t>Public speaking books</w:t>
            </w:r>
          </w:p>
        </w:tc>
      </w:tr>
    </w:tbl>
    <w:p w14:paraId="7FCF523D" w14:textId="3AB8FB17" w:rsidR="007911B4" w:rsidRDefault="00F35820" w:rsidP="007911B4">
      <w:pPr>
        <w:spacing w:line="360" w:lineRule="auto"/>
        <w:ind w:firstLine="360"/>
        <w:jc w:val="both"/>
        <w:rPr>
          <w:rFonts w:ascii="Arial" w:hAnsi="Arial" w:cs="Arial"/>
          <w:sz w:val="22"/>
          <w:szCs w:val="22"/>
        </w:rPr>
      </w:pPr>
      <w:r w:rsidRPr="007C6675">
        <w:rPr>
          <w:rFonts w:ascii="Arial" w:hAnsi="Arial" w:cs="Arial"/>
          <w:sz w:val="22"/>
          <w:szCs w:val="22"/>
        </w:rPr>
        <w:t>In this</w:t>
      </w:r>
      <w:r>
        <w:rPr>
          <w:rFonts w:ascii="Arial" w:hAnsi="Arial" w:cs="Arial"/>
          <w:sz w:val="22"/>
          <w:szCs w:val="22"/>
        </w:rPr>
        <w:t xml:space="preserve"> action plan</w:t>
      </w:r>
      <w:r w:rsidRPr="007C6675">
        <w:rPr>
          <w:rFonts w:ascii="Arial" w:hAnsi="Arial" w:cs="Arial"/>
          <w:sz w:val="22"/>
          <w:szCs w:val="22"/>
        </w:rPr>
        <w:t xml:space="preserve">, I </w:t>
      </w:r>
      <w:r>
        <w:rPr>
          <w:rFonts w:ascii="Arial" w:hAnsi="Arial" w:cs="Arial"/>
          <w:sz w:val="22"/>
          <w:szCs w:val="22"/>
        </w:rPr>
        <w:t xml:space="preserve">had outlined </w:t>
      </w:r>
      <w:r w:rsidRPr="007C6675">
        <w:rPr>
          <w:rFonts w:ascii="Arial" w:hAnsi="Arial" w:cs="Arial"/>
          <w:sz w:val="22"/>
          <w:szCs w:val="22"/>
        </w:rPr>
        <w:t xml:space="preserve">my aims, actions, success criteria, and resources for increasing my leadership, English language, and public speaking abilities. There are several essential abilities that can help me both personally and professionally. I am convinced that by </w:t>
      </w:r>
      <w:r w:rsidRPr="007C6675">
        <w:rPr>
          <w:rFonts w:ascii="Arial" w:hAnsi="Arial" w:cs="Arial"/>
          <w:sz w:val="22"/>
          <w:szCs w:val="22"/>
        </w:rPr>
        <w:lastRenderedPageBreak/>
        <w:t>defining clear objectives, measuring my progress, and utilising diverse tools, I will be able to achieve success in each of these areas. I aspire to become a more successful leader, to speak more effectively in English, and to give riveting presentations with ease because of this strategy.</w:t>
      </w:r>
    </w:p>
    <w:p w14:paraId="51749FB4" w14:textId="77777777" w:rsidR="00F35820" w:rsidRDefault="00F35820" w:rsidP="007911B4">
      <w:pPr>
        <w:spacing w:line="360" w:lineRule="auto"/>
        <w:ind w:firstLine="360"/>
        <w:jc w:val="both"/>
        <w:rPr>
          <w:rFonts w:ascii="Arial" w:hAnsi="Arial" w:cs="Arial"/>
          <w:sz w:val="22"/>
          <w:szCs w:val="22"/>
        </w:rPr>
      </w:pPr>
    </w:p>
    <w:p w14:paraId="0D427774" w14:textId="09FE7BEE" w:rsidR="002D5532" w:rsidRPr="007400F5" w:rsidRDefault="0011306B" w:rsidP="007400F5">
      <w:pPr>
        <w:pStyle w:val="Titlu1"/>
        <w:spacing w:line="360" w:lineRule="auto"/>
        <w:rPr>
          <w:rFonts w:ascii="Arial" w:hAnsi="Arial" w:cs="Arial"/>
          <w:b/>
          <w:bCs/>
          <w:color w:val="auto"/>
          <w:sz w:val="24"/>
          <w:szCs w:val="24"/>
        </w:rPr>
      </w:pPr>
      <w:bookmarkStart w:id="17" w:name="_Toc130738655"/>
      <w:r w:rsidRPr="007400F5">
        <w:rPr>
          <w:rFonts w:ascii="Arial" w:hAnsi="Arial" w:cs="Arial"/>
          <w:b/>
          <w:bCs/>
          <w:color w:val="auto"/>
          <w:sz w:val="24"/>
          <w:szCs w:val="24"/>
        </w:rPr>
        <w:t>6. CONCLUSION</w:t>
      </w:r>
      <w:bookmarkEnd w:id="17"/>
    </w:p>
    <w:p w14:paraId="14C139D8" w14:textId="77777777" w:rsidR="00F35820" w:rsidRDefault="00F35820" w:rsidP="00F35820">
      <w:pPr>
        <w:spacing w:line="360" w:lineRule="auto"/>
        <w:ind w:firstLine="720"/>
        <w:jc w:val="both"/>
        <w:rPr>
          <w:rFonts w:ascii="Arial" w:hAnsi="Arial" w:cs="Arial"/>
          <w:b/>
          <w:bCs/>
        </w:rPr>
      </w:pPr>
    </w:p>
    <w:p w14:paraId="3A225058" w14:textId="021FB075" w:rsidR="004D3102" w:rsidRPr="007400F5" w:rsidRDefault="00ED480F" w:rsidP="00F35820">
      <w:pPr>
        <w:spacing w:line="360" w:lineRule="auto"/>
        <w:ind w:firstLine="720"/>
        <w:jc w:val="both"/>
        <w:rPr>
          <w:rFonts w:ascii="Arial" w:hAnsi="Arial" w:cs="Arial"/>
          <w:sz w:val="22"/>
          <w:szCs w:val="22"/>
        </w:rPr>
      </w:pPr>
      <w:r w:rsidRPr="007400F5">
        <w:rPr>
          <w:rFonts w:ascii="Arial" w:hAnsi="Arial" w:cs="Arial"/>
          <w:sz w:val="22"/>
          <w:szCs w:val="22"/>
        </w:rPr>
        <w:t>This report focuses on personal and professional growth through a SWOT analysis and a personal development plan. This study has helped me identify my strengths, weaknesses, opportunities, and threats, which will help me reach my goals and objectives. Furthermore, my personal growth plan defines my long-term goals. In addition, the learning styles model is discussed in this study, which provides a framework for examining individual learning preferences. Overall, the importance of self-reflection, planning, and ongoing learning in personal and professional growth has been demonstrated in this research. I can become a more successful leader, communicator, and problem solver by using the skills and approaches mentioned in this study, and eventually fulfil my personal and professional goals.</w:t>
      </w:r>
    </w:p>
    <w:p w14:paraId="7809AD9F" w14:textId="29381441" w:rsidR="004D3102" w:rsidRPr="00A34420" w:rsidRDefault="004D3102" w:rsidP="007400F5">
      <w:pPr>
        <w:spacing w:line="360" w:lineRule="auto"/>
        <w:jc w:val="both"/>
        <w:rPr>
          <w:rFonts w:ascii="Arial" w:hAnsi="Arial" w:cs="Arial"/>
          <w:b/>
          <w:bCs/>
          <w:sz w:val="22"/>
          <w:szCs w:val="22"/>
        </w:rPr>
      </w:pPr>
    </w:p>
    <w:p w14:paraId="2867DD3A" w14:textId="1E1A7A76" w:rsidR="00AF29FF" w:rsidRDefault="00AF29FF" w:rsidP="007400F5">
      <w:pPr>
        <w:spacing w:line="360" w:lineRule="auto"/>
        <w:jc w:val="both"/>
        <w:rPr>
          <w:rFonts w:ascii="Arial" w:hAnsi="Arial" w:cs="Arial"/>
          <w:b/>
          <w:bCs/>
          <w:sz w:val="22"/>
          <w:szCs w:val="22"/>
        </w:rPr>
      </w:pPr>
    </w:p>
    <w:p w14:paraId="78D8D276" w14:textId="310EF1A7" w:rsidR="007400F5" w:rsidRDefault="007400F5" w:rsidP="007400F5">
      <w:pPr>
        <w:spacing w:line="360" w:lineRule="auto"/>
        <w:jc w:val="both"/>
        <w:rPr>
          <w:rFonts w:ascii="Arial" w:hAnsi="Arial" w:cs="Arial"/>
          <w:b/>
          <w:bCs/>
          <w:sz w:val="22"/>
          <w:szCs w:val="22"/>
        </w:rPr>
      </w:pPr>
    </w:p>
    <w:p w14:paraId="25596604" w14:textId="7ED09AEF" w:rsidR="007400F5" w:rsidRDefault="007400F5" w:rsidP="007400F5">
      <w:pPr>
        <w:spacing w:line="360" w:lineRule="auto"/>
        <w:jc w:val="both"/>
        <w:rPr>
          <w:rFonts w:ascii="Arial" w:hAnsi="Arial" w:cs="Arial"/>
          <w:b/>
          <w:bCs/>
          <w:sz w:val="22"/>
          <w:szCs w:val="22"/>
        </w:rPr>
      </w:pPr>
    </w:p>
    <w:p w14:paraId="25F2A81A" w14:textId="2A7419ED" w:rsidR="007400F5" w:rsidRDefault="007400F5" w:rsidP="007400F5">
      <w:pPr>
        <w:spacing w:line="360" w:lineRule="auto"/>
        <w:jc w:val="both"/>
        <w:rPr>
          <w:rFonts w:ascii="Arial" w:hAnsi="Arial" w:cs="Arial"/>
          <w:b/>
          <w:bCs/>
          <w:sz w:val="22"/>
          <w:szCs w:val="22"/>
        </w:rPr>
      </w:pPr>
    </w:p>
    <w:p w14:paraId="431351E5" w14:textId="24B3D0DF" w:rsidR="006E1F14" w:rsidRDefault="006E1F14" w:rsidP="007400F5">
      <w:pPr>
        <w:spacing w:line="360" w:lineRule="auto"/>
        <w:jc w:val="both"/>
        <w:rPr>
          <w:rFonts w:ascii="Arial" w:hAnsi="Arial" w:cs="Arial"/>
          <w:b/>
          <w:bCs/>
          <w:sz w:val="22"/>
          <w:szCs w:val="22"/>
        </w:rPr>
      </w:pPr>
    </w:p>
    <w:p w14:paraId="2160B2E9" w14:textId="74FFC800" w:rsidR="006E1F14" w:rsidRDefault="006E1F14" w:rsidP="007400F5">
      <w:pPr>
        <w:spacing w:line="360" w:lineRule="auto"/>
        <w:jc w:val="both"/>
        <w:rPr>
          <w:rFonts w:ascii="Arial" w:hAnsi="Arial" w:cs="Arial"/>
          <w:b/>
          <w:bCs/>
          <w:sz w:val="22"/>
          <w:szCs w:val="22"/>
        </w:rPr>
      </w:pPr>
    </w:p>
    <w:p w14:paraId="13A8B099" w14:textId="6E66A537" w:rsidR="006E1F14" w:rsidRDefault="006E1F14" w:rsidP="007400F5">
      <w:pPr>
        <w:spacing w:line="360" w:lineRule="auto"/>
        <w:jc w:val="both"/>
        <w:rPr>
          <w:rFonts w:ascii="Arial" w:hAnsi="Arial" w:cs="Arial"/>
          <w:b/>
          <w:bCs/>
          <w:sz w:val="22"/>
          <w:szCs w:val="22"/>
        </w:rPr>
      </w:pPr>
    </w:p>
    <w:p w14:paraId="72DD16AE" w14:textId="42A14D16" w:rsidR="006E1F14" w:rsidRDefault="006E1F14" w:rsidP="007400F5">
      <w:pPr>
        <w:spacing w:line="360" w:lineRule="auto"/>
        <w:jc w:val="both"/>
        <w:rPr>
          <w:rFonts w:ascii="Arial" w:hAnsi="Arial" w:cs="Arial"/>
          <w:b/>
          <w:bCs/>
          <w:sz w:val="22"/>
          <w:szCs w:val="22"/>
        </w:rPr>
      </w:pPr>
    </w:p>
    <w:p w14:paraId="41170D4C" w14:textId="0D84EE51" w:rsidR="006E1F14" w:rsidRDefault="006E1F14" w:rsidP="007400F5">
      <w:pPr>
        <w:spacing w:line="360" w:lineRule="auto"/>
        <w:jc w:val="both"/>
        <w:rPr>
          <w:rFonts w:ascii="Arial" w:hAnsi="Arial" w:cs="Arial"/>
          <w:b/>
          <w:bCs/>
          <w:sz w:val="22"/>
          <w:szCs w:val="22"/>
        </w:rPr>
      </w:pPr>
    </w:p>
    <w:p w14:paraId="3FB7513F" w14:textId="3E855FF3" w:rsidR="006E1F14" w:rsidRDefault="006E1F14" w:rsidP="007400F5">
      <w:pPr>
        <w:spacing w:line="360" w:lineRule="auto"/>
        <w:jc w:val="both"/>
        <w:rPr>
          <w:rFonts w:ascii="Arial" w:hAnsi="Arial" w:cs="Arial"/>
          <w:b/>
          <w:bCs/>
          <w:sz w:val="22"/>
          <w:szCs w:val="22"/>
        </w:rPr>
      </w:pPr>
    </w:p>
    <w:p w14:paraId="1DBEB390" w14:textId="1F62CA44" w:rsidR="006E1F14" w:rsidRDefault="006E1F14" w:rsidP="007400F5">
      <w:pPr>
        <w:spacing w:line="360" w:lineRule="auto"/>
        <w:jc w:val="both"/>
        <w:rPr>
          <w:rFonts w:ascii="Arial" w:hAnsi="Arial" w:cs="Arial"/>
          <w:b/>
          <w:bCs/>
          <w:sz w:val="22"/>
          <w:szCs w:val="22"/>
        </w:rPr>
      </w:pPr>
    </w:p>
    <w:p w14:paraId="2BF65CE2" w14:textId="000D77F1" w:rsidR="006E1F14" w:rsidRDefault="006E1F14" w:rsidP="007400F5">
      <w:pPr>
        <w:spacing w:line="360" w:lineRule="auto"/>
        <w:jc w:val="both"/>
        <w:rPr>
          <w:rFonts w:ascii="Arial" w:hAnsi="Arial" w:cs="Arial"/>
          <w:b/>
          <w:bCs/>
          <w:sz w:val="22"/>
          <w:szCs w:val="22"/>
        </w:rPr>
      </w:pPr>
    </w:p>
    <w:p w14:paraId="268A8672" w14:textId="3119B07F" w:rsidR="006E1F14" w:rsidRDefault="006E1F14" w:rsidP="007400F5">
      <w:pPr>
        <w:spacing w:line="360" w:lineRule="auto"/>
        <w:jc w:val="both"/>
        <w:rPr>
          <w:rFonts w:ascii="Arial" w:hAnsi="Arial" w:cs="Arial"/>
          <w:b/>
          <w:bCs/>
          <w:sz w:val="22"/>
          <w:szCs w:val="22"/>
        </w:rPr>
      </w:pPr>
    </w:p>
    <w:p w14:paraId="4194D366" w14:textId="77777777" w:rsidR="006E1F14" w:rsidRPr="00A34420" w:rsidRDefault="006E1F14" w:rsidP="007400F5">
      <w:pPr>
        <w:spacing w:line="360" w:lineRule="auto"/>
        <w:jc w:val="both"/>
        <w:rPr>
          <w:rFonts w:ascii="Arial" w:hAnsi="Arial" w:cs="Arial"/>
          <w:b/>
          <w:bCs/>
          <w:sz w:val="22"/>
          <w:szCs w:val="22"/>
        </w:rPr>
      </w:pPr>
    </w:p>
    <w:p w14:paraId="5006CFE9" w14:textId="59B3482C" w:rsidR="00356BD2" w:rsidRPr="00A34420" w:rsidRDefault="00FA0AB5" w:rsidP="007400F5">
      <w:pPr>
        <w:pStyle w:val="Titlu1"/>
        <w:spacing w:line="360" w:lineRule="auto"/>
        <w:rPr>
          <w:rFonts w:ascii="Arial" w:hAnsi="Arial" w:cs="Arial"/>
          <w:b/>
          <w:bCs/>
        </w:rPr>
      </w:pPr>
      <w:bookmarkStart w:id="18" w:name="_Toc130738656"/>
      <w:r w:rsidRPr="007400F5">
        <w:rPr>
          <w:rFonts w:ascii="Arial" w:hAnsi="Arial" w:cs="Arial"/>
          <w:b/>
          <w:bCs/>
          <w:color w:val="auto"/>
          <w:sz w:val="24"/>
          <w:szCs w:val="24"/>
        </w:rPr>
        <w:t>REFERENCE</w:t>
      </w:r>
      <w:bookmarkEnd w:id="18"/>
    </w:p>
    <w:p w14:paraId="45490A3C" w14:textId="77777777" w:rsidR="007400F5" w:rsidRPr="00A34420" w:rsidRDefault="007400F5" w:rsidP="007400F5">
      <w:pPr>
        <w:spacing w:line="360" w:lineRule="auto"/>
        <w:jc w:val="both"/>
        <w:rPr>
          <w:rFonts w:ascii="Arial" w:hAnsi="Arial" w:cs="Arial"/>
          <w:b/>
          <w:bCs/>
          <w:sz w:val="22"/>
          <w:szCs w:val="22"/>
        </w:rPr>
      </w:pPr>
    </w:p>
    <w:p w14:paraId="459B4EBB" w14:textId="77777777" w:rsidR="0046103B" w:rsidRPr="007400F5" w:rsidRDefault="0046103B" w:rsidP="007400F5">
      <w:pPr>
        <w:spacing w:line="360" w:lineRule="auto"/>
        <w:ind w:firstLine="720"/>
        <w:jc w:val="both"/>
        <w:rPr>
          <w:rFonts w:ascii="Arial" w:hAnsi="Arial" w:cs="Arial"/>
          <w:sz w:val="22"/>
          <w:szCs w:val="22"/>
        </w:rPr>
      </w:pPr>
      <w:r w:rsidRPr="007400F5">
        <w:rPr>
          <w:rFonts w:ascii="Arial" w:hAnsi="Arial" w:cs="Arial"/>
          <w:sz w:val="22"/>
          <w:szCs w:val="22"/>
        </w:rPr>
        <w:t>Beausaert, S., Segers, M. and Gijselaers, W., 2011, The Personal Development Plan Practice Questionnaire: the development and validation of an instrument to assess the employee's perception of personal development plan practice. International Journal of Training and Development, 15: 249-270.</w:t>
      </w:r>
    </w:p>
    <w:p w14:paraId="722846C7" w14:textId="77777777" w:rsidR="0046103B" w:rsidRPr="007400F5" w:rsidRDefault="0046103B" w:rsidP="007400F5">
      <w:pPr>
        <w:spacing w:line="360" w:lineRule="auto"/>
        <w:ind w:firstLine="720"/>
        <w:jc w:val="both"/>
        <w:rPr>
          <w:rFonts w:ascii="Arial" w:hAnsi="Arial" w:cs="Arial"/>
          <w:sz w:val="22"/>
          <w:szCs w:val="22"/>
        </w:rPr>
      </w:pPr>
      <w:r w:rsidRPr="0046103B">
        <w:rPr>
          <w:rFonts w:ascii="Arial" w:hAnsi="Arial" w:cs="Arial"/>
          <w:sz w:val="22"/>
          <w:szCs w:val="22"/>
        </w:rPr>
        <w:t>Covey, S. R</w:t>
      </w:r>
      <w:r>
        <w:rPr>
          <w:rFonts w:ascii="Arial" w:hAnsi="Arial" w:cs="Arial"/>
          <w:sz w:val="22"/>
          <w:szCs w:val="22"/>
        </w:rPr>
        <w:t xml:space="preserve">., </w:t>
      </w:r>
      <w:r w:rsidRPr="0046103B">
        <w:rPr>
          <w:rFonts w:ascii="Arial" w:hAnsi="Arial" w:cs="Arial"/>
          <w:sz w:val="22"/>
          <w:szCs w:val="22"/>
        </w:rPr>
        <w:t>2004</w:t>
      </w:r>
      <w:r>
        <w:rPr>
          <w:rFonts w:ascii="Arial" w:hAnsi="Arial" w:cs="Arial"/>
          <w:sz w:val="22"/>
          <w:szCs w:val="22"/>
        </w:rPr>
        <w:t>,</w:t>
      </w:r>
      <w:r w:rsidRPr="0046103B">
        <w:rPr>
          <w:rFonts w:ascii="Arial" w:hAnsi="Arial" w:cs="Arial"/>
          <w:sz w:val="22"/>
          <w:szCs w:val="22"/>
        </w:rPr>
        <w:t xml:space="preserve"> The 7 habits of highly effective people: powerful lessons in personal change. Simon and Schuster.</w:t>
      </w:r>
    </w:p>
    <w:p w14:paraId="0E30413F" w14:textId="77777777" w:rsidR="0046103B" w:rsidRPr="007400F5" w:rsidRDefault="0046103B" w:rsidP="007400F5">
      <w:pPr>
        <w:spacing w:line="360" w:lineRule="auto"/>
        <w:ind w:firstLine="720"/>
        <w:jc w:val="both"/>
        <w:rPr>
          <w:rFonts w:ascii="Arial" w:hAnsi="Arial" w:cs="Arial"/>
          <w:sz w:val="22"/>
          <w:szCs w:val="22"/>
        </w:rPr>
      </w:pPr>
      <w:r w:rsidRPr="007400F5">
        <w:rPr>
          <w:rFonts w:ascii="Arial" w:hAnsi="Arial" w:cs="Arial"/>
          <w:sz w:val="22"/>
          <w:szCs w:val="22"/>
        </w:rPr>
        <w:t>Felder, R. M., &amp; Silverman, L. K., 1988, Learning and teaching styles in engineering education. Engineering Education, 78(7), 674-681.</w:t>
      </w:r>
    </w:p>
    <w:p w14:paraId="6C43D896" w14:textId="77777777" w:rsidR="0046103B" w:rsidRPr="007400F5" w:rsidRDefault="0046103B" w:rsidP="007400F5">
      <w:pPr>
        <w:spacing w:line="360" w:lineRule="auto"/>
        <w:ind w:firstLine="720"/>
        <w:jc w:val="both"/>
        <w:rPr>
          <w:rFonts w:ascii="Arial" w:hAnsi="Arial" w:cs="Arial"/>
          <w:sz w:val="22"/>
          <w:szCs w:val="22"/>
        </w:rPr>
      </w:pPr>
      <w:r w:rsidRPr="007400F5">
        <w:rPr>
          <w:rFonts w:ascii="Arial" w:hAnsi="Arial" w:cs="Arial"/>
          <w:sz w:val="22"/>
          <w:szCs w:val="22"/>
        </w:rPr>
        <w:t>Fleming, N. D., 1995, I’m different; not dumb. Modes of presentation (VARK) in the tertiary classroom. In Proceedings of the 1995 Annual Conference of the Higher Education and Research Development Society of Australasia (HERDSA), HERDSA, Po Box 51, Jamison Centre, ACT 2614, Australia.</w:t>
      </w:r>
    </w:p>
    <w:p w14:paraId="01D8F65F" w14:textId="77777777" w:rsidR="0046103B" w:rsidRPr="007400F5" w:rsidRDefault="0046103B" w:rsidP="007400F5">
      <w:pPr>
        <w:spacing w:line="360" w:lineRule="auto"/>
        <w:ind w:firstLine="720"/>
        <w:jc w:val="both"/>
        <w:rPr>
          <w:rFonts w:ascii="Arial" w:hAnsi="Arial" w:cs="Arial"/>
          <w:sz w:val="22"/>
          <w:szCs w:val="22"/>
        </w:rPr>
      </w:pPr>
      <w:r w:rsidRPr="00375EF7">
        <w:rPr>
          <w:rFonts w:ascii="Arial" w:hAnsi="Arial" w:cs="Arial"/>
          <w:sz w:val="22"/>
          <w:szCs w:val="22"/>
        </w:rPr>
        <w:t>Gardner, H. (1983). Frames of mind: The theory of multiple intelligences. Basic Books.</w:t>
      </w:r>
    </w:p>
    <w:p w14:paraId="7B7041FF" w14:textId="77777777" w:rsidR="0046103B" w:rsidRPr="007400F5" w:rsidRDefault="0046103B" w:rsidP="007400F5">
      <w:pPr>
        <w:spacing w:line="360" w:lineRule="auto"/>
        <w:ind w:firstLine="720"/>
        <w:jc w:val="both"/>
        <w:rPr>
          <w:rFonts w:ascii="Arial" w:hAnsi="Arial" w:cs="Arial"/>
          <w:sz w:val="22"/>
          <w:szCs w:val="22"/>
        </w:rPr>
      </w:pPr>
      <w:r w:rsidRPr="007400F5">
        <w:rPr>
          <w:rFonts w:ascii="Arial" w:hAnsi="Arial" w:cs="Arial"/>
          <w:sz w:val="22"/>
          <w:szCs w:val="22"/>
        </w:rPr>
        <w:t>Honey, P., &amp; Mumford, A., 1982, The manual of learning styles. Peter Honey.</w:t>
      </w:r>
    </w:p>
    <w:p w14:paraId="1CA0C947" w14:textId="77777777" w:rsidR="0046103B" w:rsidRPr="007400F5" w:rsidRDefault="0046103B" w:rsidP="007400F5">
      <w:pPr>
        <w:spacing w:line="360" w:lineRule="auto"/>
        <w:ind w:firstLine="720"/>
        <w:jc w:val="both"/>
        <w:rPr>
          <w:rFonts w:ascii="Arial" w:hAnsi="Arial" w:cs="Arial"/>
          <w:sz w:val="22"/>
          <w:szCs w:val="22"/>
        </w:rPr>
      </w:pPr>
      <w:r w:rsidRPr="007400F5">
        <w:rPr>
          <w:rFonts w:ascii="Arial" w:hAnsi="Arial" w:cs="Arial"/>
          <w:sz w:val="22"/>
          <w:szCs w:val="22"/>
        </w:rPr>
        <w:t>Kolb, A. Y., &amp; Kolb, D. A., 2005, Learning styles and learning spaces: Enhancing experiential learning in higher education. Academy of Management Learning &amp; Education, 4(2), 193-212.</w:t>
      </w:r>
    </w:p>
    <w:p w14:paraId="5F567A17" w14:textId="77777777" w:rsidR="0046103B" w:rsidRPr="007400F5" w:rsidRDefault="0046103B" w:rsidP="007400F5">
      <w:pPr>
        <w:spacing w:line="360" w:lineRule="auto"/>
        <w:ind w:firstLine="720"/>
        <w:jc w:val="both"/>
        <w:rPr>
          <w:rFonts w:ascii="Arial" w:hAnsi="Arial" w:cs="Arial"/>
          <w:sz w:val="22"/>
          <w:szCs w:val="22"/>
        </w:rPr>
      </w:pPr>
      <w:r w:rsidRPr="007400F5">
        <w:rPr>
          <w:rFonts w:ascii="Arial" w:hAnsi="Arial" w:cs="Arial"/>
          <w:sz w:val="22"/>
          <w:szCs w:val="22"/>
        </w:rPr>
        <w:t>Kolb, D. A., 1984, Experiential learning: Experience as the source of learning and development. Prentice-Hall.</w:t>
      </w:r>
    </w:p>
    <w:p w14:paraId="1396A145" w14:textId="77777777" w:rsidR="0046103B" w:rsidRPr="007400F5" w:rsidRDefault="0046103B" w:rsidP="007400F5">
      <w:pPr>
        <w:spacing w:line="360" w:lineRule="auto"/>
        <w:ind w:firstLine="720"/>
        <w:jc w:val="both"/>
        <w:rPr>
          <w:rFonts w:ascii="Arial" w:hAnsi="Arial" w:cs="Arial"/>
          <w:sz w:val="22"/>
          <w:szCs w:val="22"/>
        </w:rPr>
      </w:pPr>
      <w:r w:rsidRPr="007400F5">
        <w:rPr>
          <w:rFonts w:ascii="Arial" w:hAnsi="Arial" w:cs="Arial"/>
          <w:sz w:val="22"/>
          <w:szCs w:val="22"/>
        </w:rPr>
        <w:t>Kolb, D. A., Boyatzis, R. E., &amp; Mainemelis, C., 2001, Experiential learning theory: Previous research and new directions. Perspectives on cognitive, learning, and thinking styles, 1(8), 227-247.</w:t>
      </w:r>
    </w:p>
    <w:p w14:paraId="14B59089" w14:textId="77777777" w:rsidR="0046103B" w:rsidRPr="007400F5" w:rsidRDefault="0046103B" w:rsidP="007400F5">
      <w:pPr>
        <w:spacing w:line="360" w:lineRule="auto"/>
        <w:ind w:firstLine="720"/>
        <w:jc w:val="both"/>
        <w:rPr>
          <w:rFonts w:ascii="Arial" w:hAnsi="Arial" w:cs="Arial"/>
          <w:sz w:val="22"/>
          <w:szCs w:val="22"/>
        </w:rPr>
      </w:pPr>
      <w:r w:rsidRPr="007400F5">
        <w:rPr>
          <w:rFonts w:ascii="Arial" w:hAnsi="Arial" w:cs="Arial"/>
          <w:sz w:val="22"/>
          <w:szCs w:val="22"/>
        </w:rPr>
        <w:t xml:space="preserve">Kurt, S., 2022. Kolb’s Experiential Learning Theory &amp; Learning Styles. Available at: </w:t>
      </w:r>
      <w:hyperlink r:id="rId23" w:history="1">
        <w:r w:rsidRPr="007400F5">
          <w:rPr>
            <w:rStyle w:val="Hyperlink"/>
            <w:rFonts w:ascii="Arial" w:hAnsi="Arial" w:cs="Arial"/>
            <w:sz w:val="22"/>
            <w:szCs w:val="22"/>
          </w:rPr>
          <w:t>https://educationaltechnology.net/kolbs-experiential-learning-theory-learning-styles/</w:t>
        </w:r>
      </w:hyperlink>
      <w:r w:rsidRPr="007400F5">
        <w:rPr>
          <w:rFonts w:ascii="Arial" w:hAnsi="Arial" w:cs="Arial"/>
          <w:sz w:val="22"/>
          <w:szCs w:val="22"/>
        </w:rPr>
        <w:t xml:space="preserve"> [Accessed 20 March 2023].</w:t>
      </w:r>
    </w:p>
    <w:p w14:paraId="1476A1A7" w14:textId="77777777" w:rsidR="0046103B" w:rsidRPr="007400F5" w:rsidRDefault="0046103B" w:rsidP="007400F5">
      <w:pPr>
        <w:tabs>
          <w:tab w:val="left" w:pos="720"/>
        </w:tabs>
        <w:spacing w:line="360" w:lineRule="auto"/>
        <w:jc w:val="both"/>
        <w:rPr>
          <w:rFonts w:ascii="Arial" w:hAnsi="Arial" w:cs="Arial"/>
          <w:sz w:val="22"/>
          <w:szCs w:val="22"/>
        </w:rPr>
      </w:pPr>
      <w:r w:rsidRPr="007400F5">
        <w:rPr>
          <w:rFonts w:ascii="Arial" w:hAnsi="Arial" w:cs="Arial"/>
          <w:sz w:val="22"/>
          <w:szCs w:val="22"/>
        </w:rPr>
        <w:lastRenderedPageBreak/>
        <w:tab/>
        <w:t xml:space="preserve">Namugenyi., C., et.al., 2019, Design of a SWOT Analysis Model and its Evaluation in Diverse Digital Business Ecosystem Contexts, 23rd International Conference on Knowledge-Based and Intelligent Information &amp; Engineering Systems, Procedia Computer Science 159. </w:t>
      </w:r>
    </w:p>
    <w:p w14:paraId="26243AE4" w14:textId="77777777" w:rsidR="0046103B" w:rsidRPr="007400F5" w:rsidRDefault="0046103B" w:rsidP="007400F5">
      <w:pPr>
        <w:spacing w:line="360" w:lineRule="auto"/>
        <w:ind w:firstLine="720"/>
        <w:jc w:val="both"/>
        <w:rPr>
          <w:rFonts w:ascii="Arial" w:hAnsi="Arial" w:cs="Arial"/>
          <w:sz w:val="22"/>
          <w:szCs w:val="22"/>
        </w:rPr>
      </w:pPr>
      <w:r w:rsidRPr="007400F5">
        <w:rPr>
          <w:rFonts w:ascii="Arial" w:hAnsi="Arial" w:cs="Arial"/>
          <w:sz w:val="22"/>
          <w:szCs w:val="22"/>
        </w:rPr>
        <w:t>Pashler, H., McDaniel, M., Rohrer, D., &amp; Bjork, R., 2009, Learning styles: Concepts and evidence. Psychological Science in the Public Interest, 9(3),</w:t>
      </w:r>
    </w:p>
    <w:p w14:paraId="56F411A5" w14:textId="77777777" w:rsidR="0046103B" w:rsidRDefault="0046103B" w:rsidP="007400F5">
      <w:pPr>
        <w:spacing w:line="360" w:lineRule="auto"/>
        <w:ind w:firstLine="720"/>
        <w:jc w:val="both"/>
        <w:rPr>
          <w:rFonts w:ascii="Arial" w:hAnsi="Arial" w:cs="Arial"/>
          <w:sz w:val="22"/>
          <w:szCs w:val="22"/>
        </w:rPr>
      </w:pPr>
      <w:r w:rsidRPr="00010049">
        <w:rPr>
          <w:rFonts w:ascii="Arial" w:hAnsi="Arial" w:cs="Arial"/>
          <w:sz w:val="22"/>
          <w:szCs w:val="22"/>
        </w:rPr>
        <w:t>Thompson, A. A., Peteraf, M. A., Gamble, J. E., &amp; Strickland III, A. J.</w:t>
      </w:r>
      <w:r>
        <w:rPr>
          <w:rFonts w:ascii="Arial" w:hAnsi="Arial" w:cs="Arial"/>
          <w:sz w:val="22"/>
          <w:szCs w:val="22"/>
        </w:rPr>
        <w:t xml:space="preserve">, </w:t>
      </w:r>
      <w:r w:rsidRPr="00010049">
        <w:rPr>
          <w:rFonts w:ascii="Arial" w:hAnsi="Arial" w:cs="Arial"/>
          <w:sz w:val="22"/>
          <w:szCs w:val="22"/>
        </w:rPr>
        <w:t>2018</w:t>
      </w:r>
      <w:r>
        <w:rPr>
          <w:rFonts w:ascii="Arial" w:hAnsi="Arial" w:cs="Arial"/>
          <w:sz w:val="22"/>
          <w:szCs w:val="22"/>
        </w:rPr>
        <w:t>,</w:t>
      </w:r>
      <w:r w:rsidRPr="00010049">
        <w:rPr>
          <w:rFonts w:ascii="Arial" w:hAnsi="Arial" w:cs="Arial"/>
          <w:sz w:val="22"/>
          <w:szCs w:val="22"/>
        </w:rPr>
        <w:t xml:space="preserve"> Crafting &amp; executing strategy: The quest for competitive advantage: Concepts and cases. McGraw-Hill Education.</w:t>
      </w:r>
    </w:p>
    <w:p w14:paraId="6C55D875" w14:textId="77777777" w:rsidR="0046103B" w:rsidRDefault="0046103B" w:rsidP="007400F5">
      <w:pPr>
        <w:spacing w:line="360" w:lineRule="auto"/>
        <w:ind w:firstLine="720"/>
        <w:jc w:val="both"/>
        <w:rPr>
          <w:rFonts w:ascii="Arial" w:hAnsi="Arial" w:cs="Arial"/>
          <w:sz w:val="22"/>
          <w:szCs w:val="22"/>
        </w:rPr>
      </w:pPr>
      <w:r w:rsidRPr="007400F5">
        <w:rPr>
          <w:rStyle w:val="normaltextrun"/>
          <w:rFonts w:ascii="Arial" w:hAnsi="Arial" w:cs="Arial"/>
          <w:color w:val="000000"/>
          <w:sz w:val="22"/>
          <w:szCs w:val="22"/>
          <w:shd w:val="clear" w:color="auto" w:fill="FFFFFF"/>
        </w:rPr>
        <w:t>University of Edinburgh, Available at:</w:t>
      </w:r>
      <w:r w:rsidRPr="007400F5">
        <w:rPr>
          <w:rStyle w:val="normaltextrun"/>
          <w:rFonts w:ascii="Arial" w:hAnsi="Arial" w:cs="Arial"/>
          <w:color w:val="000000"/>
          <w:shd w:val="clear" w:color="auto" w:fill="FFFFFF"/>
        </w:rPr>
        <w:t> </w:t>
      </w:r>
      <w:r w:rsidRPr="007400F5">
        <w:rPr>
          <w:rStyle w:val="normaltextrun"/>
          <w:rFonts w:ascii="Arial" w:hAnsi="Arial" w:cs="Arial"/>
          <w:color w:val="000000"/>
          <w:sz w:val="22"/>
          <w:szCs w:val="22"/>
          <w:shd w:val="clear" w:color="auto" w:fill="FFFFFF"/>
        </w:rPr>
        <w:t xml:space="preserve"> </w:t>
      </w:r>
      <w:hyperlink r:id="rId24" w:tgtFrame="_blank" w:history="1">
        <w:r w:rsidRPr="007400F5">
          <w:rPr>
            <w:rStyle w:val="normaltextrun"/>
            <w:rFonts w:ascii="Arial" w:hAnsi="Arial" w:cs="Arial"/>
            <w:color w:val="0000FF"/>
            <w:sz w:val="22"/>
            <w:szCs w:val="22"/>
            <w:u w:val="single"/>
            <w:shd w:val="clear" w:color="auto" w:fill="FFFFFF"/>
          </w:rPr>
          <w:t>Gibbs' Reflective Cycle | The University of Edinburgh</w:t>
        </w:r>
      </w:hyperlink>
      <w:r w:rsidRPr="007400F5">
        <w:rPr>
          <w:rStyle w:val="normaltextrun"/>
          <w:rFonts w:ascii="Arial" w:hAnsi="Arial" w:cs="Arial"/>
          <w:color w:val="0000FF"/>
          <w:sz w:val="22"/>
          <w:szCs w:val="22"/>
          <w:u w:val="single"/>
          <w:shd w:val="clear" w:color="auto" w:fill="FFFFFF"/>
        </w:rPr>
        <w:t xml:space="preserve"> </w:t>
      </w:r>
      <w:r w:rsidRPr="007400F5">
        <w:rPr>
          <w:rFonts w:ascii="Arial" w:hAnsi="Arial" w:cs="Arial"/>
          <w:sz w:val="22"/>
          <w:szCs w:val="22"/>
        </w:rPr>
        <w:t>[Accessed 20 March 2023].</w:t>
      </w:r>
    </w:p>
    <w:p w14:paraId="345DE176" w14:textId="77777777" w:rsidR="0046103B" w:rsidRDefault="0046103B" w:rsidP="007400F5">
      <w:pPr>
        <w:spacing w:line="360" w:lineRule="auto"/>
        <w:ind w:firstLine="720"/>
        <w:jc w:val="both"/>
        <w:rPr>
          <w:rFonts w:ascii="Arial" w:hAnsi="Arial" w:cs="Arial"/>
          <w:sz w:val="22"/>
          <w:szCs w:val="22"/>
        </w:rPr>
      </w:pPr>
      <w:r w:rsidRPr="007400F5">
        <w:rPr>
          <w:rFonts w:ascii="Arial" w:hAnsi="Arial" w:cs="Arial"/>
          <w:sz w:val="22"/>
          <w:szCs w:val="22"/>
        </w:rPr>
        <w:t>Unknow, 2011</w:t>
      </w:r>
      <w:r>
        <w:rPr>
          <w:rFonts w:ascii="Arial" w:hAnsi="Arial" w:cs="Arial"/>
          <w:sz w:val="22"/>
          <w:szCs w:val="22"/>
        </w:rPr>
        <w:t>,</w:t>
      </w:r>
      <w:r w:rsidRPr="007400F5">
        <w:rPr>
          <w:rFonts w:ascii="Arial" w:hAnsi="Arial" w:cs="Arial"/>
          <w:sz w:val="22"/>
          <w:szCs w:val="22"/>
        </w:rPr>
        <w:t xml:space="preserve"> Honey and Mumford's Learning Styles Questionnaire. Available at: </w:t>
      </w:r>
      <w:hyperlink r:id="rId25" w:history="1">
        <w:r w:rsidRPr="007400F5">
          <w:rPr>
            <w:rStyle w:val="Hyperlink"/>
            <w:rFonts w:ascii="Arial" w:hAnsi="Arial" w:cs="Arial"/>
            <w:sz w:val="22"/>
            <w:szCs w:val="22"/>
          </w:rPr>
          <w:t>http://www.nwlink.com/~donclark/hrd/styles/honey_mumford.html</w:t>
        </w:r>
      </w:hyperlink>
      <w:r w:rsidRPr="007400F5">
        <w:rPr>
          <w:rFonts w:ascii="Arial" w:hAnsi="Arial" w:cs="Arial"/>
          <w:sz w:val="22"/>
          <w:szCs w:val="22"/>
        </w:rPr>
        <w:t xml:space="preserve"> [Accessed 20 March 2023].</w:t>
      </w:r>
    </w:p>
    <w:p w14:paraId="1C71ABEE" w14:textId="2A06C381" w:rsidR="004D3102" w:rsidRPr="00A34420" w:rsidRDefault="004D3102" w:rsidP="007400F5">
      <w:pPr>
        <w:spacing w:line="360" w:lineRule="auto"/>
        <w:jc w:val="both"/>
        <w:rPr>
          <w:rFonts w:ascii="Arial" w:hAnsi="Arial" w:cs="Arial"/>
          <w:b/>
          <w:bCs/>
          <w:sz w:val="22"/>
          <w:szCs w:val="22"/>
        </w:rPr>
      </w:pPr>
      <w:r w:rsidRPr="00A34420">
        <w:rPr>
          <w:rFonts w:ascii="Arial" w:hAnsi="Arial" w:cs="Arial"/>
          <w:b/>
          <w:bCs/>
          <w:sz w:val="22"/>
          <w:szCs w:val="22"/>
        </w:rPr>
        <w:t>Links:</w:t>
      </w:r>
    </w:p>
    <w:p w14:paraId="0DD9602F" w14:textId="544955E9" w:rsidR="004D3102" w:rsidRPr="00A34420" w:rsidRDefault="00000000" w:rsidP="007400F5">
      <w:pPr>
        <w:spacing w:line="360" w:lineRule="auto"/>
        <w:jc w:val="both"/>
        <w:rPr>
          <w:rFonts w:ascii="Arial" w:hAnsi="Arial" w:cs="Arial"/>
          <w:b/>
          <w:bCs/>
          <w:sz w:val="24"/>
          <w:szCs w:val="24"/>
        </w:rPr>
      </w:pPr>
      <w:hyperlink r:id="rId26" w:history="1">
        <w:r w:rsidR="004D3102" w:rsidRPr="00A34420">
          <w:rPr>
            <w:rStyle w:val="Hyperlink"/>
            <w:rFonts w:ascii="Arial" w:hAnsi="Arial" w:cs="Arial"/>
            <w:b/>
            <w:bCs/>
            <w:sz w:val="22"/>
            <w:szCs w:val="22"/>
          </w:rPr>
          <w:t>Adult Learning Theory (weebly.com)</w:t>
        </w:r>
      </w:hyperlink>
    </w:p>
    <w:sectPr w:rsidR="004D3102" w:rsidRPr="00A34420" w:rsidSect="00D03625">
      <w:footerReference w:type="default" r:id="rId27"/>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9E6C7" w14:textId="77777777" w:rsidR="004A7957" w:rsidRDefault="004A7957" w:rsidP="00D03625">
      <w:pPr>
        <w:spacing w:after="0" w:line="240" w:lineRule="auto"/>
      </w:pPr>
      <w:r>
        <w:separator/>
      </w:r>
    </w:p>
  </w:endnote>
  <w:endnote w:type="continuationSeparator" w:id="0">
    <w:p w14:paraId="2E5343B7" w14:textId="77777777" w:rsidR="004A7957" w:rsidRDefault="004A7957" w:rsidP="00D03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Kozuka Gothic Pr6N B">
    <w:panose1 w:val="00000000000000000000"/>
    <w:charset w:val="00"/>
    <w:family w:val="roman"/>
    <w:notTrueType/>
    <w:pitch w:val="default"/>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6687584"/>
      <w:docPartObj>
        <w:docPartGallery w:val="Page Numbers (Bottom of Page)"/>
        <w:docPartUnique/>
      </w:docPartObj>
    </w:sdtPr>
    <w:sdtContent>
      <w:p w14:paraId="7E4383F8" w14:textId="35D4BE60" w:rsidR="00896BDE" w:rsidRDefault="00896BDE">
        <w:pPr>
          <w:pStyle w:val="Subsol"/>
          <w:jc w:val="center"/>
        </w:pPr>
        <w:r>
          <w:fldChar w:fldCharType="begin"/>
        </w:r>
        <w:r>
          <w:instrText>PAGE   \* MERGEFORMAT</w:instrText>
        </w:r>
        <w:r>
          <w:fldChar w:fldCharType="separate"/>
        </w:r>
        <w:r>
          <w:rPr>
            <w:lang w:val="ro-RO"/>
          </w:rPr>
          <w:t>2</w:t>
        </w:r>
        <w:r>
          <w:fldChar w:fldCharType="end"/>
        </w:r>
      </w:p>
    </w:sdtContent>
  </w:sdt>
  <w:p w14:paraId="3B54B1E6" w14:textId="77777777" w:rsidR="00D03625" w:rsidRDefault="00D0362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6F5CE" w14:textId="77777777" w:rsidR="004A7957" w:rsidRDefault="004A7957" w:rsidP="00D03625">
      <w:pPr>
        <w:spacing w:after="0" w:line="240" w:lineRule="auto"/>
      </w:pPr>
      <w:r>
        <w:separator/>
      </w:r>
    </w:p>
  </w:footnote>
  <w:footnote w:type="continuationSeparator" w:id="0">
    <w:p w14:paraId="20220625" w14:textId="77777777" w:rsidR="004A7957" w:rsidRDefault="004A7957" w:rsidP="00D036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4759F"/>
    <w:multiLevelType w:val="hybridMultilevel"/>
    <w:tmpl w:val="673E2216"/>
    <w:lvl w:ilvl="0" w:tplc="FFFFFFFF">
      <w:start w:val="1"/>
      <w:numFmt w:val="upp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3614BA4"/>
    <w:multiLevelType w:val="hybridMultilevel"/>
    <w:tmpl w:val="534C0574"/>
    <w:lvl w:ilvl="0" w:tplc="A492F780">
      <w:start w:val="1"/>
      <w:numFmt w:val="bullet"/>
      <w:lvlText w:val="•"/>
      <w:lvlJc w:val="left"/>
      <w:pPr>
        <w:tabs>
          <w:tab w:val="num" w:pos="720"/>
        </w:tabs>
        <w:ind w:left="720" w:hanging="360"/>
      </w:pPr>
      <w:rPr>
        <w:rFonts w:ascii="Arial" w:hAnsi="Arial" w:hint="default"/>
      </w:rPr>
    </w:lvl>
    <w:lvl w:ilvl="1" w:tplc="710C353A" w:tentative="1">
      <w:start w:val="1"/>
      <w:numFmt w:val="bullet"/>
      <w:lvlText w:val="•"/>
      <w:lvlJc w:val="left"/>
      <w:pPr>
        <w:tabs>
          <w:tab w:val="num" w:pos="1440"/>
        </w:tabs>
        <w:ind w:left="1440" w:hanging="360"/>
      </w:pPr>
      <w:rPr>
        <w:rFonts w:ascii="Arial" w:hAnsi="Arial" w:hint="default"/>
      </w:rPr>
    </w:lvl>
    <w:lvl w:ilvl="2" w:tplc="75D6FB0A" w:tentative="1">
      <w:start w:val="1"/>
      <w:numFmt w:val="bullet"/>
      <w:lvlText w:val="•"/>
      <w:lvlJc w:val="left"/>
      <w:pPr>
        <w:tabs>
          <w:tab w:val="num" w:pos="2160"/>
        </w:tabs>
        <w:ind w:left="2160" w:hanging="360"/>
      </w:pPr>
      <w:rPr>
        <w:rFonts w:ascii="Arial" w:hAnsi="Arial" w:hint="default"/>
      </w:rPr>
    </w:lvl>
    <w:lvl w:ilvl="3" w:tplc="43CC686E" w:tentative="1">
      <w:start w:val="1"/>
      <w:numFmt w:val="bullet"/>
      <w:lvlText w:val="•"/>
      <w:lvlJc w:val="left"/>
      <w:pPr>
        <w:tabs>
          <w:tab w:val="num" w:pos="2880"/>
        </w:tabs>
        <w:ind w:left="2880" w:hanging="360"/>
      </w:pPr>
      <w:rPr>
        <w:rFonts w:ascii="Arial" w:hAnsi="Arial" w:hint="default"/>
      </w:rPr>
    </w:lvl>
    <w:lvl w:ilvl="4" w:tplc="AE404938" w:tentative="1">
      <w:start w:val="1"/>
      <w:numFmt w:val="bullet"/>
      <w:lvlText w:val="•"/>
      <w:lvlJc w:val="left"/>
      <w:pPr>
        <w:tabs>
          <w:tab w:val="num" w:pos="3600"/>
        </w:tabs>
        <w:ind w:left="3600" w:hanging="360"/>
      </w:pPr>
      <w:rPr>
        <w:rFonts w:ascii="Arial" w:hAnsi="Arial" w:hint="default"/>
      </w:rPr>
    </w:lvl>
    <w:lvl w:ilvl="5" w:tplc="47248462" w:tentative="1">
      <w:start w:val="1"/>
      <w:numFmt w:val="bullet"/>
      <w:lvlText w:val="•"/>
      <w:lvlJc w:val="left"/>
      <w:pPr>
        <w:tabs>
          <w:tab w:val="num" w:pos="4320"/>
        </w:tabs>
        <w:ind w:left="4320" w:hanging="360"/>
      </w:pPr>
      <w:rPr>
        <w:rFonts w:ascii="Arial" w:hAnsi="Arial" w:hint="default"/>
      </w:rPr>
    </w:lvl>
    <w:lvl w:ilvl="6" w:tplc="286C451A" w:tentative="1">
      <w:start w:val="1"/>
      <w:numFmt w:val="bullet"/>
      <w:lvlText w:val="•"/>
      <w:lvlJc w:val="left"/>
      <w:pPr>
        <w:tabs>
          <w:tab w:val="num" w:pos="5040"/>
        </w:tabs>
        <w:ind w:left="5040" w:hanging="360"/>
      </w:pPr>
      <w:rPr>
        <w:rFonts w:ascii="Arial" w:hAnsi="Arial" w:hint="default"/>
      </w:rPr>
    </w:lvl>
    <w:lvl w:ilvl="7" w:tplc="8398C04C" w:tentative="1">
      <w:start w:val="1"/>
      <w:numFmt w:val="bullet"/>
      <w:lvlText w:val="•"/>
      <w:lvlJc w:val="left"/>
      <w:pPr>
        <w:tabs>
          <w:tab w:val="num" w:pos="5760"/>
        </w:tabs>
        <w:ind w:left="5760" w:hanging="360"/>
      </w:pPr>
      <w:rPr>
        <w:rFonts w:ascii="Arial" w:hAnsi="Arial" w:hint="default"/>
      </w:rPr>
    </w:lvl>
    <w:lvl w:ilvl="8" w:tplc="A34290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9EC1C35"/>
    <w:multiLevelType w:val="hybridMultilevel"/>
    <w:tmpl w:val="9D9CEAA0"/>
    <w:lvl w:ilvl="0" w:tplc="AABCA244">
      <w:start w:val="1"/>
      <w:numFmt w:val="bullet"/>
      <w:lvlText w:val=""/>
      <w:lvlJc w:val="left"/>
      <w:pPr>
        <w:tabs>
          <w:tab w:val="num" w:pos="720"/>
        </w:tabs>
        <w:ind w:left="720" w:hanging="360"/>
      </w:pPr>
      <w:rPr>
        <w:rFonts w:ascii="Symbol" w:hAnsi="Symbol" w:hint="default"/>
      </w:rPr>
    </w:lvl>
    <w:lvl w:ilvl="1" w:tplc="AE70B24A" w:tentative="1">
      <w:start w:val="1"/>
      <w:numFmt w:val="bullet"/>
      <w:lvlText w:val=""/>
      <w:lvlJc w:val="left"/>
      <w:pPr>
        <w:tabs>
          <w:tab w:val="num" w:pos="1440"/>
        </w:tabs>
        <w:ind w:left="1440" w:hanging="360"/>
      </w:pPr>
      <w:rPr>
        <w:rFonts w:ascii="Symbol" w:hAnsi="Symbol" w:hint="default"/>
      </w:rPr>
    </w:lvl>
    <w:lvl w:ilvl="2" w:tplc="6BC4DBA2" w:tentative="1">
      <w:start w:val="1"/>
      <w:numFmt w:val="bullet"/>
      <w:lvlText w:val=""/>
      <w:lvlJc w:val="left"/>
      <w:pPr>
        <w:tabs>
          <w:tab w:val="num" w:pos="2160"/>
        </w:tabs>
        <w:ind w:left="2160" w:hanging="360"/>
      </w:pPr>
      <w:rPr>
        <w:rFonts w:ascii="Symbol" w:hAnsi="Symbol" w:hint="default"/>
      </w:rPr>
    </w:lvl>
    <w:lvl w:ilvl="3" w:tplc="7DE88C72" w:tentative="1">
      <w:start w:val="1"/>
      <w:numFmt w:val="bullet"/>
      <w:lvlText w:val=""/>
      <w:lvlJc w:val="left"/>
      <w:pPr>
        <w:tabs>
          <w:tab w:val="num" w:pos="2880"/>
        </w:tabs>
        <w:ind w:left="2880" w:hanging="360"/>
      </w:pPr>
      <w:rPr>
        <w:rFonts w:ascii="Symbol" w:hAnsi="Symbol" w:hint="default"/>
      </w:rPr>
    </w:lvl>
    <w:lvl w:ilvl="4" w:tplc="9684DE96" w:tentative="1">
      <w:start w:val="1"/>
      <w:numFmt w:val="bullet"/>
      <w:lvlText w:val=""/>
      <w:lvlJc w:val="left"/>
      <w:pPr>
        <w:tabs>
          <w:tab w:val="num" w:pos="3600"/>
        </w:tabs>
        <w:ind w:left="3600" w:hanging="360"/>
      </w:pPr>
      <w:rPr>
        <w:rFonts w:ascii="Symbol" w:hAnsi="Symbol" w:hint="default"/>
      </w:rPr>
    </w:lvl>
    <w:lvl w:ilvl="5" w:tplc="A96E76AE" w:tentative="1">
      <w:start w:val="1"/>
      <w:numFmt w:val="bullet"/>
      <w:lvlText w:val=""/>
      <w:lvlJc w:val="left"/>
      <w:pPr>
        <w:tabs>
          <w:tab w:val="num" w:pos="4320"/>
        </w:tabs>
        <w:ind w:left="4320" w:hanging="360"/>
      </w:pPr>
      <w:rPr>
        <w:rFonts w:ascii="Symbol" w:hAnsi="Symbol" w:hint="default"/>
      </w:rPr>
    </w:lvl>
    <w:lvl w:ilvl="6" w:tplc="7C5AF7CE" w:tentative="1">
      <w:start w:val="1"/>
      <w:numFmt w:val="bullet"/>
      <w:lvlText w:val=""/>
      <w:lvlJc w:val="left"/>
      <w:pPr>
        <w:tabs>
          <w:tab w:val="num" w:pos="5040"/>
        </w:tabs>
        <w:ind w:left="5040" w:hanging="360"/>
      </w:pPr>
      <w:rPr>
        <w:rFonts w:ascii="Symbol" w:hAnsi="Symbol" w:hint="default"/>
      </w:rPr>
    </w:lvl>
    <w:lvl w:ilvl="7" w:tplc="1C60EF96" w:tentative="1">
      <w:start w:val="1"/>
      <w:numFmt w:val="bullet"/>
      <w:lvlText w:val=""/>
      <w:lvlJc w:val="left"/>
      <w:pPr>
        <w:tabs>
          <w:tab w:val="num" w:pos="5760"/>
        </w:tabs>
        <w:ind w:left="5760" w:hanging="360"/>
      </w:pPr>
      <w:rPr>
        <w:rFonts w:ascii="Symbol" w:hAnsi="Symbol" w:hint="default"/>
      </w:rPr>
    </w:lvl>
    <w:lvl w:ilvl="8" w:tplc="EE4ED9C6"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1A236AF7"/>
    <w:multiLevelType w:val="hybridMultilevel"/>
    <w:tmpl w:val="CD245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D3443E"/>
    <w:multiLevelType w:val="hybridMultilevel"/>
    <w:tmpl w:val="673E2216"/>
    <w:lvl w:ilvl="0" w:tplc="08090015">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8C75D1"/>
    <w:multiLevelType w:val="hybridMultilevel"/>
    <w:tmpl w:val="3E187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663E92"/>
    <w:multiLevelType w:val="hybridMultilevel"/>
    <w:tmpl w:val="92E4B0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66164B"/>
    <w:multiLevelType w:val="hybridMultilevel"/>
    <w:tmpl w:val="876822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D949E4"/>
    <w:multiLevelType w:val="hybridMultilevel"/>
    <w:tmpl w:val="18526956"/>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346F3765"/>
    <w:multiLevelType w:val="hybridMultilevel"/>
    <w:tmpl w:val="DE4A5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3572D9"/>
    <w:multiLevelType w:val="multilevel"/>
    <w:tmpl w:val="8D8EE4A4"/>
    <w:lvl w:ilvl="0">
      <w:start w:val="1"/>
      <w:numFmt w:val="decimal"/>
      <w:lvlText w:val="%1."/>
      <w:lvlJc w:val="left"/>
      <w:pPr>
        <w:ind w:left="720" w:hanging="360"/>
      </w:pPr>
      <w:rPr>
        <w:rFonts w:hint="default"/>
      </w:rPr>
    </w:lvl>
    <w:lvl w:ilvl="1">
      <w:start w:val="1"/>
      <w:numFmt w:val="decimal"/>
      <w:isLgl/>
      <w:lvlText w:val="%1.%2"/>
      <w:lvlJc w:val="left"/>
      <w:pPr>
        <w:ind w:left="1188" w:hanging="648"/>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520" w:hanging="108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240" w:hanging="1440"/>
      </w:pPr>
      <w:rPr>
        <w:rFonts w:hint="default"/>
      </w:rPr>
    </w:lvl>
  </w:abstractNum>
  <w:abstractNum w:abstractNumId="11" w15:restartNumberingAfterBreak="0">
    <w:nsid w:val="45A934AF"/>
    <w:multiLevelType w:val="multilevel"/>
    <w:tmpl w:val="88102CC4"/>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2" w15:restartNumberingAfterBreak="0">
    <w:nsid w:val="48D555E8"/>
    <w:multiLevelType w:val="hybridMultilevel"/>
    <w:tmpl w:val="6282A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D6006A"/>
    <w:multiLevelType w:val="hybridMultilevel"/>
    <w:tmpl w:val="444EB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97640A"/>
    <w:multiLevelType w:val="hybridMultilevel"/>
    <w:tmpl w:val="55CA98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6513401"/>
    <w:multiLevelType w:val="hybridMultilevel"/>
    <w:tmpl w:val="B2E0E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D94202"/>
    <w:multiLevelType w:val="hybridMultilevel"/>
    <w:tmpl w:val="E702EC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4F72E86"/>
    <w:multiLevelType w:val="hybridMultilevel"/>
    <w:tmpl w:val="11D0C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FD7CBA"/>
    <w:multiLevelType w:val="hybridMultilevel"/>
    <w:tmpl w:val="9732D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653EFD"/>
    <w:multiLevelType w:val="hybridMultilevel"/>
    <w:tmpl w:val="55EE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0D55B5"/>
    <w:multiLevelType w:val="hybridMultilevel"/>
    <w:tmpl w:val="AB904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645DEB"/>
    <w:multiLevelType w:val="hybridMultilevel"/>
    <w:tmpl w:val="B882E3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E7363F1"/>
    <w:multiLevelType w:val="hybridMultilevel"/>
    <w:tmpl w:val="5A0CFA56"/>
    <w:lvl w:ilvl="0" w:tplc="A4BC46F4">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8065838">
    <w:abstractNumId w:val="20"/>
  </w:num>
  <w:num w:numId="2" w16cid:durableId="1107964012">
    <w:abstractNumId w:val="13"/>
  </w:num>
  <w:num w:numId="3" w16cid:durableId="1242134922">
    <w:abstractNumId w:val="18"/>
  </w:num>
  <w:num w:numId="4" w16cid:durableId="1019237848">
    <w:abstractNumId w:val="11"/>
  </w:num>
  <w:num w:numId="5" w16cid:durableId="43411443">
    <w:abstractNumId w:val="12"/>
  </w:num>
  <w:num w:numId="6" w16cid:durableId="728307013">
    <w:abstractNumId w:val="5"/>
  </w:num>
  <w:num w:numId="7" w16cid:durableId="385491917">
    <w:abstractNumId w:val="9"/>
  </w:num>
  <w:num w:numId="8" w16cid:durableId="1619024712">
    <w:abstractNumId w:val="2"/>
  </w:num>
  <w:num w:numId="9" w16cid:durableId="822965239">
    <w:abstractNumId w:val="3"/>
  </w:num>
  <w:num w:numId="10" w16cid:durableId="1401633394">
    <w:abstractNumId w:val="15"/>
  </w:num>
  <w:num w:numId="11" w16cid:durableId="1226142529">
    <w:abstractNumId w:val="17"/>
  </w:num>
  <w:num w:numId="12" w16cid:durableId="540214423">
    <w:abstractNumId w:val="14"/>
  </w:num>
  <w:num w:numId="13" w16cid:durableId="1698000969">
    <w:abstractNumId w:val="19"/>
  </w:num>
  <w:num w:numId="14" w16cid:durableId="1975141407">
    <w:abstractNumId w:val="1"/>
  </w:num>
  <w:num w:numId="15" w16cid:durableId="80760323">
    <w:abstractNumId w:val="8"/>
  </w:num>
  <w:num w:numId="16" w16cid:durableId="175928241">
    <w:abstractNumId w:val="6"/>
  </w:num>
  <w:num w:numId="17" w16cid:durableId="1066954027">
    <w:abstractNumId w:val="16"/>
  </w:num>
  <w:num w:numId="18" w16cid:durableId="1397582518">
    <w:abstractNumId w:val="7"/>
  </w:num>
  <w:num w:numId="19" w16cid:durableId="31929436">
    <w:abstractNumId w:val="21"/>
  </w:num>
  <w:num w:numId="20" w16cid:durableId="1776241649">
    <w:abstractNumId w:val="4"/>
  </w:num>
  <w:num w:numId="21" w16cid:durableId="329255459">
    <w:abstractNumId w:val="0"/>
  </w:num>
  <w:num w:numId="22" w16cid:durableId="1376274141">
    <w:abstractNumId w:val="22"/>
  </w:num>
  <w:num w:numId="23" w16cid:durableId="165212820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09E"/>
    <w:rsid w:val="00010049"/>
    <w:rsid w:val="000B1BD9"/>
    <w:rsid w:val="000D5BBD"/>
    <w:rsid w:val="000E7ED0"/>
    <w:rsid w:val="0011306B"/>
    <w:rsid w:val="001441A9"/>
    <w:rsid w:val="001E40C6"/>
    <w:rsid w:val="00275437"/>
    <w:rsid w:val="00280714"/>
    <w:rsid w:val="002D5532"/>
    <w:rsid w:val="002D5A0A"/>
    <w:rsid w:val="003335BE"/>
    <w:rsid w:val="00350557"/>
    <w:rsid w:val="00356BD2"/>
    <w:rsid w:val="00357B22"/>
    <w:rsid w:val="00364A03"/>
    <w:rsid w:val="00375EF7"/>
    <w:rsid w:val="00376D3E"/>
    <w:rsid w:val="003C0212"/>
    <w:rsid w:val="003E1732"/>
    <w:rsid w:val="00404A90"/>
    <w:rsid w:val="004449D1"/>
    <w:rsid w:val="00452C2C"/>
    <w:rsid w:val="0046103B"/>
    <w:rsid w:val="00463D2A"/>
    <w:rsid w:val="00474131"/>
    <w:rsid w:val="004A7957"/>
    <w:rsid w:val="004D2A30"/>
    <w:rsid w:val="004D3102"/>
    <w:rsid w:val="00530DBD"/>
    <w:rsid w:val="0059192D"/>
    <w:rsid w:val="005B0EC7"/>
    <w:rsid w:val="005E10D8"/>
    <w:rsid w:val="006502F0"/>
    <w:rsid w:val="00677D71"/>
    <w:rsid w:val="006D32EE"/>
    <w:rsid w:val="006E1F14"/>
    <w:rsid w:val="007400F5"/>
    <w:rsid w:val="0076472D"/>
    <w:rsid w:val="00775EE4"/>
    <w:rsid w:val="007911B4"/>
    <w:rsid w:val="007C6675"/>
    <w:rsid w:val="007E6C01"/>
    <w:rsid w:val="008072FC"/>
    <w:rsid w:val="008118F5"/>
    <w:rsid w:val="00896BDE"/>
    <w:rsid w:val="008D2047"/>
    <w:rsid w:val="008F05F7"/>
    <w:rsid w:val="008F2B13"/>
    <w:rsid w:val="0091209E"/>
    <w:rsid w:val="0093315C"/>
    <w:rsid w:val="0098249A"/>
    <w:rsid w:val="009921E7"/>
    <w:rsid w:val="009B0EAE"/>
    <w:rsid w:val="00A2322E"/>
    <w:rsid w:val="00A26142"/>
    <w:rsid w:val="00A276D6"/>
    <w:rsid w:val="00A34420"/>
    <w:rsid w:val="00A56910"/>
    <w:rsid w:val="00A66052"/>
    <w:rsid w:val="00A76B6A"/>
    <w:rsid w:val="00AF29FF"/>
    <w:rsid w:val="00AF635C"/>
    <w:rsid w:val="00B057DC"/>
    <w:rsid w:val="00B62696"/>
    <w:rsid w:val="00BB5BFD"/>
    <w:rsid w:val="00CF1D00"/>
    <w:rsid w:val="00D03625"/>
    <w:rsid w:val="00D06E3A"/>
    <w:rsid w:val="00D24FF9"/>
    <w:rsid w:val="00D3299A"/>
    <w:rsid w:val="00D8486F"/>
    <w:rsid w:val="00D91EE8"/>
    <w:rsid w:val="00DC2B22"/>
    <w:rsid w:val="00DC5BFA"/>
    <w:rsid w:val="00E22DE0"/>
    <w:rsid w:val="00E35B8D"/>
    <w:rsid w:val="00E86B4F"/>
    <w:rsid w:val="00E90BAA"/>
    <w:rsid w:val="00EB2DF3"/>
    <w:rsid w:val="00ED480F"/>
    <w:rsid w:val="00ED5DCE"/>
    <w:rsid w:val="00F13C84"/>
    <w:rsid w:val="00F35820"/>
    <w:rsid w:val="00F70B95"/>
    <w:rsid w:val="00FA0AB5"/>
    <w:rsid w:val="00FB322E"/>
    <w:rsid w:val="00FF4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93B73"/>
  <w15:chartTrackingRefBased/>
  <w15:docId w15:val="{2DF4CDDF-697A-4F5D-B9EF-52CAEE9ED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99A"/>
    <w:pPr>
      <w:spacing w:line="276" w:lineRule="auto"/>
    </w:pPr>
    <w:rPr>
      <w:rFonts w:eastAsiaTheme="minorEastAsia"/>
      <w:kern w:val="0"/>
      <w:sz w:val="21"/>
      <w:szCs w:val="21"/>
      <w14:ligatures w14:val="none"/>
    </w:rPr>
  </w:style>
  <w:style w:type="paragraph" w:styleId="Titlu1">
    <w:name w:val="heading 1"/>
    <w:basedOn w:val="Normal"/>
    <w:next w:val="Normal"/>
    <w:link w:val="Titlu1Caracter"/>
    <w:uiPriority w:val="9"/>
    <w:qFormat/>
    <w:rsid w:val="00D3299A"/>
    <w:pPr>
      <w:keepNext/>
      <w:keepLines/>
      <w:spacing w:before="240" w:after="0" w:line="259" w:lineRule="auto"/>
      <w:outlineLvl w:val="0"/>
    </w:pPr>
    <w:rPr>
      <w:rFonts w:asciiTheme="majorHAnsi" w:eastAsiaTheme="majorEastAsia" w:hAnsiTheme="majorHAnsi" w:cstheme="majorBidi"/>
      <w:color w:val="2F5496" w:themeColor="accent1" w:themeShade="BF"/>
      <w:kern w:val="2"/>
      <w:sz w:val="32"/>
      <w:szCs w:val="32"/>
      <w14:ligatures w14:val="standardContextual"/>
    </w:rPr>
  </w:style>
  <w:style w:type="paragraph" w:styleId="Titlu2">
    <w:name w:val="heading 2"/>
    <w:basedOn w:val="Normal"/>
    <w:next w:val="Normal"/>
    <w:link w:val="Titlu2Caracter"/>
    <w:uiPriority w:val="9"/>
    <w:unhideWhenUsed/>
    <w:qFormat/>
    <w:rsid w:val="006D32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8D20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8D2047"/>
    <w:pPr>
      <w:spacing w:line="259" w:lineRule="auto"/>
      <w:ind w:left="720"/>
      <w:contextualSpacing/>
    </w:pPr>
    <w:rPr>
      <w:rFonts w:eastAsiaTheme="minorHAnsi"/>
      <w:kern w:val="2"/>
      <w:sz w:val="22"/>
      <w:szCs w:val="22"/>
      <w14:ligatures w14:val="standardContextual"/>
    </w:rPr>
  </w:style>
  <w:style w:type="paragraph" w:styleId="Frspaiere">
    <w:name w:val="No Spacing"/>
    <w:link w:val="FrspaiereCaracter"/>
    <w:uiPriority w:val="1"/>
    <w:qFormat/>
    <w:rsid w:val="00E22DE0"/>
    <w:pPr>
      <w:spacing w:after="0" w:line="240" w:lineRule="auto"/>
    </w:pPr>
    <w:rPr>
      <w:rFonts w:eastAsiaTheme="minorEastAsia"/>
      <w:kern w:val="0"/>
      <w:lang w:eastAsia="en-GB"/>
      <w14:ligatures w14:val="none"/>
    </w:rPr>
  </w:style>
  <w:style w:type="character" w:customStyle="1" w:styleId="FrspaiereCaracter">
    <w:name w:val="Fără spațiere Caracter"/>
    <w:basedOn w:val="Fontdeparagrafimplicit"/>
    <w:link w:val="Frspaiere"/>
    <w:uiPriority w:val="1"/>
    <w:rsid w:val="00E22DE0"/>
    <w:rPr>
      <w:rFonts w:eastAsiaTheme="minorEastAsia"/>
      <w:kern w:val="0"/>
      <w:lang w:eastAsia="en-GB"/>
      <w14:ligatures w14:val="none"/>
    </w:rPr>
  </w:style>
  <w:style w:type="character" w:customStyle="1" w:styleId="Titlu1Caracter">
    <w:name w:val="Titlu 1 Caracter"/>
    <w:basedOn w:val="Fontdeparagrafimplicit"/>
    <w:link w:val="Titlu1"/>
    <w:uiPriority w:val="9"/>
    <w:rsid w:val="00D3299A"/>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D3299A"/>
    <w:pPr>
      <w:outlineLvl w:val="9"/>
    </w:pPr>
    <w:rPr>
      <w:kern w:val="0"/>
      <w:lang w:eastAsia="en-GB"/>
      <w14:ligatures w14:val="none"/>
    </w:rPr>
  </w:style>
  <w:style w:type="paragraph" w:styleId="Legend">
    <w:name w:val="caption"/>
    <w:basedOn w:val="Normal"/>
    <w:next w:val="Normal"/>
    <w:uiPriority w:val="35"/>
    <w:unhideWhenUsed/>
    <w:qFormat/>
    <w:rsid w:val="007E6C01"/>
    <w:pPr>
      <w:spacing w:after="200" w:line="240" w:lineRule="auto"/>
    </w:pPr>
    <w:rPr>
      <w:i/>
      <w:iCs/>
      <w:color w:val="44546A" w:themeColor="text2"/>
      <w:sz w:val="18"/>
      <w:szCs w:val="18"/>
    </w:rPr>
  </w:style>
  <w:style w:type="paragraph" w:styleId="Bibliografie">
    <w:name w:val="Bibliography"/>
    <w:basedOn w:val="Normal"/>
    <w:next w:val="Normal"/>
    <w:uiPriority w:val="37"/>
    <w:unhideWhenUsed/>
    <w:rsid w:val="00452C2C"/>
  </w:style>
  <w:style w:type="character" w:styleId="Hyperlink">
    <w:name w:val="Hyperlink"/>
    <w:basedOn w:val="Fontdeparagrafimplicit"/>
    <w:uiPriority w:val="99"/>
    <w:unhideWhenUsed/>
    <w:rsid w:val="00452C2C"/>
    <w:rPr>
      <w:color w:val="0563C1" w:themeColor="hyperlink"/>
      <w:u w:val="single"/>
    </w:rPr>
  </w:style>
  <w:style w:type="character" w:styleId="MeniuneNerezolvat">
    <w:name w:val="Unresolved Mention"/>
    <w:basedOn w:val="Fontdeparagrafimplicit"/>
    <w:uiPriority w:val="99"/>
    <w:semiHidden/>
    <w:unhideWhenUsed/>
    <w:rsid w:val="00452C2C"/>
    <w:rPr>
      <w:color w:val="605E5C"/>
      <w:shd w:val="clear" w:color="auto" w:fill="E1DFDD"/>
    </w:rPr>
  </w:style>
  <w:style w:type="character" w:customStyle="1" w:styleId="normaltextrun">
    <w:name w:val="normaltextrun"/>
    <w:basedOn w:val="Fontdeparagrafimplicit"/>
    <w:rsid w:val="008118F5"/>
  </w:style>
  <w:style w:type="character" w:customStyle="1" w:styleId="eop">
    <w:name w:val="eop"/>
    <w:basedOn w:val="Fontdeparagrafimplicit"/>
    <w:rsid w:val="008118F5"/>
  </w:style>
  <w:style w:type="table" w:styleId="Tabellist4">
    <w:name w:val="List Table 4"/>
    <w:basedOn w:val="TabelNormal"/>
    <w:uiPriority w:val="49"/>
    <w:rsid w:val="004D2A3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gril6Colorat-Accentuare3">
    <w:name w:val="Grid Table 6 Colorful Accent 3"/>
    <w:basedOn w:val="TabelNormal"/>
    <w:uiPriority w:val="51"/>
    <w:rsid w:val="004D2A30"/>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list4-Accentuare3">
    <w:name w:val="List Table 4 Accent 3"/>
    <w:basedOn w:val="TabelNormal"/>
    <w:uiPriority w:val="49"/>
    <w:rsid w:val="004D2A3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ntet">
    <w:name w:val="header"/>
    <w:basedOn w:val="Normal"/>
    <w:link w:val="AntetCaracter"/>
    <w:uiPriority w:val="99"/>
    <w:unhideWhenUsed/>
    <w:rsid w:val="00D03625"/>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D03625"/>
    <w:rPr>
      <w:rFonts w:eastAsiaTheme="minorEastAsia"/>
      <w:kern w:val="0"/>
      <w:sz w:val="21"/>
      <w:szCs w:val="21"/>
      <w14:ligatures w14:val="none"/>
    </w:rPr>
  </w:style>
  <w:style w:type="paragraph" w:styleId="Subsol">
    <w:name w:val="footer"/>
    <w:basedOn w:val="Normal"/>
    <w:link w:val="SubsolCaracter"/>
    <w:uiPriority w:val="99"/>
    <w:unhideWhenUsed/>
    <w:rsid w:val="00D03625"/>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D03625"/>
    <w:rPr>
      <w:rFonts w:eastAsiaTheme="minorEastAsia"/>
      <w:kern w:val="0"/>
      <w:sz w:val="21"/>
      <w:szCs w:val="21"/>
      <w14:ligatures w14:val="none"/>
    </w:rPr>
  </w:style>
  <w:style w:type="paragraph" w:styleId="Tabeldefiguri">
    <w:name w:val="table of figures"/>
    <w:basedOn w:val="Normal"/>
    <w:next w:val="Normal"/>
    <w:uiPriority w:val="99"/>
    <w:unhideWhenUsed/>
    <w:rsid w:val="00D03625"/>
    <w:pPr>
      <w:spacing w:after="0"/>
    </w:pPr>
  </w:style>
  <w:style w:type="paragraph" w:styleId="Cuprins1">
    <w:name w:val="toc 1"/>
    <w:basedOn w:val="Normal"/>
    <w:next w:val="Normal"/>
    <w:autoRedefine/>
    <w:uiPriority w:val="39"/>
    <w:unhideWhenUsed/>
    <w:rsid w:val="006D32EE"/>
    <w:pPr>
      <w:spacing w:after="100"/>
    </w:pPr>
  </w:style>
  <w:style w:type="character" w:customStyle="1" w:styleId="Titlu2Caracter">
    <w:name w:val="Titlu 2 Caracter"/>
    <w:basedOn w:val="Fontdeparagrafimplicit"/>
    <w:link w:val="Titlu2"/>
    <w:uiPriority w:val="9"/>
    <w:rsid w:val="006D32EE"/>
    <w:rPr>
      <w:rFonts w:asciiTheme="majorHAnsi" w:eastAsiaTheme="majorEastAsia" w:hAnsiTheme="majorHAnsi" w:cstheme="majorBidi"/>
      <w:color w:val="2F5496" w:themeColor="accent1" w:themeShade="BF"/>
      <w:kern w:val="0"/>
      <w:sz w:val="26"/>
      <w:szCs w:val="26"/>
      <w14:ligatures w14:val="none"/>
    </w:rPr>
  </w:style>
  <w:style w:type="paragraph" w:styleId="Cuprins2">
    <w:name w:val="toc 2"/>
    <w:basedOn w:val="Normal"/>
    <w:next w:val="Normal"/>
    <w:autoRedefine/>
    <w:uiPriority w:val="39"/>
    <w:unhideWhenUsed/>
    <w:rsid w:val="006D32EE"/>
    <w:pPr>
      <w:spacing w:after="100"/>
      <w:ind w:left="210"/>
    </w:pPr>
  </w:style>
  <w:style w:type="character" w:styleId="Titlulcrii">
    <w:name w:val="Book Title"/>
    <w:basedOn w:val="Fontdeparagrafimplicit"/>
    <w:uiPriority w:val="33"/>
    <w:qFormat/>
    <w:rsid w:val="00A34420"/>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00740">
      <w:bodyDiv w:val="1"/>
      <w:marLeft w:val="0"/>
      <w:marRight w:val="0"/>
      <w:marTop w:val="0"/>
      <w:marBottom w:val="0"/>
      <w:divBdr>
        <w:top w:val="none" w:sz="0" w:space="0" w:color="auto"/>
        <w:left w:val="none" w:sz="0" w:space="0" w:color="auto"/>
        <w:bottom w:val="none" w:sz="0" w:space="0" w:color="auto"/>
        <w:right w:val="none" w:sz="0" w:space="0" w:color="auto"/>
      </w:divBdr>
      <w:divsChild>
        <w:div w:id="1884363037">
          <w:marLeft w:val="547"/>
          <w:marRight w:val="0"/>
          <w:marTop w:val="200"/>
          <w:marBottom w:val="0"/>
          <w:divBdr>
            <w:top w:val="none" w:sz="0" w:space="0" w:color="auto"/>
            <w:left w:val="none" w:sz="0" w:space="0" w:color="auto"/>
            <w:bottom w:val="none" w:sz="0" w:space="0" w:color="auto"/>
            <w:right w:val="none" w:sz="0" w:space="0" w:color="auto"/>
          </w:divBdr>
        </w:div>
      </w:divsChild>
    </w:div>
    <w:div w:id="201095499">
      <w:bodyDiv w:val="1"/>
      <w:marLeft w:val="0"/>
      <w:marRight w:val="0"/>
      <w:marTop w:val="0"/>
      <w:marBottom w:val="0"/>
      <w:divBdr>
        <w:top w:val="none" w:sz="0" w:space="0" w:color="auto"/>
        <w:left w:val="none" w:sz="0" w:space="0" w:color="auto"/>
        <w:bottom w:val="none" w:sz="0" w:space="0" w:color="auto"/>
        <w:right w:val="none" w:sz="0" w:space="0" w:color="auto"/>
      </w:divBdr>
    </w:div>
    <w:div w:id="220947400">
      <w:bodyDiv w:val="1"/>
      <w:marLeft w:val="0"/>
      <w:marRight w:val="0"/>
      <w:marTop w:val="0"/>
      <w:marBottom w:val="0"/>
      <w:divBdr>
        <w:top w:val="none" w:sz="0" w:space="0" w:color="auto"/>
        <w:left w:val="none" w:sz="0" w:space="0" w:color="auto"/>
        <w:bottom w:val="none" w:sz="0" w:space="0" w:color="auto"/>
        <w:right w:val="none" w:sz="0" w:space="0" w:color="auto"/>
      </w:divBdr>
    </w:div>
    <w:div w:id="304623107">
      <w:bodyDiv w:val="1"/>
      <w:marLeft w:val="0"/>
      <w:marRight w:val="0"/>
      <w:marTop w:val="0"/>
      <w:marBottom w:val="0"/>
      <w:divBdr>
        <w:top w:val="none" w:sz="0" w:space="0" w:color="auto"/>
        <w:left w:val="none" w:sz="0" w:space="0" w:color="auto"/>
        <w:bottom w:val="none" w:sz="0" w:space="0" w:color="auto"/>
        <w:right w:val="none" w:sz="0" w:space="0" w:color="auto"/>
      </w:divBdr>
    </w:div>
    <w:div w:id="326248580">
      <w:bodyDiv w:val="1"/>
      <w:marLeft w:val="0"/>
      <w:marRight w:val="0"/>
      <w:marTop w:val="0"/>
      <w:marBottom w:val="0"/>
      <w:divBdr>
        <w:top w:val="none" w:sz="0" w:space="0" w:color="auto"/>
        <w:left w:val="none" w:sz="0" w:space="0" w:color="auto"/>
        <w:bottom w:val="none" w:sz="0" w:space="0" w:color="auto"/>
        <w:right w:val="none" w:sz="0" w:space="0" w:color="auto"/>
      </w:divBdr>
    </w:div>
    <w:div w:id="396440038">
      <w:bodyDiv w:val="1"/>
      <w:marLeft w:val="0"/>
      <w:marRight w:val="0"/>
      <w:marTop w:val="0"/>
      <w:marBottom w:val="0"/>
      <w:divBdr>
        <w:top w:val="none" w:sz="0" w:space="0" w:color="auto"/>
        <w:left w:val="none" w:sz="0" w:space="0" w:color="auto"/>
        <w:bottom w:val="none" w:sz="0" w:space="0" w:color="auto"/>
        <w:right w:val="none" w:sz="0" w:space="0" w:color="auto"/>
      </w:divBdr>
    </w:div>
    <w:div w:id="425855228">
      <w:bodyDiv w:val="1"/>
      <w:marLeft w:val="0"/>
      <w:marRight w:val="0"/>
      <w:marTop w:val="0"/>
      <w:marBottom w:val="0"/>
      <w:divBdr>
        <w:top w:val="none" w:sz="0" w:space="0" w:color="auto"/>
        <w:left w:val="none" w:sz="0" w:space="0" w:color="auto"/>
        <w:bottom w:val="none" w:sz="0" w:space="0" w:color="auto"/>
        <w:right w:val="none" w:sz="0" w:space="0" w:color="auto"/>
      </w:divBdr>
    </w:div>
    <w:div w:id="472142460">
      <w:bodyDiv w:val="1"/>
      <w:marLeft w:val="0"/>
      <w:marRight w:val="0"/>
      <w:marTop w:val="0"/>
      <w:marBottom w:val="0"/>
      <w:divBdr>
        <w:top w:val="none" w:sz="0" w:space="0" w:color="auto"/>
        <w:left w:val="none" w:sz="0" w:space="0" w:color="auto"/>
        <w:bottom w:val="none" w:sz="0" w:space="0" w:color="auto"/>
        <w:right w:val="none" w:sz="0" w:space="0" w:color="auto"/>
      </w:divBdr>
    </w:div>
    <w:div w:id="589192158">
      <w:bodyDiv w:val="1"/>
      <w:marLeft w:val="0"/>
      <w:marRight w:val="0"/>
      <w:marTop w:val="0"/>
      <w:marBottom w:val="0"/>
      <w:divBdr>
        <w:top w:val="none" w:sz="0" w:space="0" w:color="auto"/>
        <w:left w:val="none" w:sz="0" w:space="0" w:color="auto"/>
        <w:bottom w:val="none" w:sz="0" w:space="0" w:color="auto"/>
        <w:right w:val="none" w:sz="0" w:space="0" w:color="auto"/>
      </w:divBdr>
    </w:div>
    <w:div w:id="632294284">
      <w:bodyDiv w:val="1"/>
      <w:marLeft w:val="0"/>
      <w:marRight w:val="0"/>
      <w:marTop w:val="0"/>
      <w:marBottom w:val="0"/>
      <w:divBdr>
        <w:top w:val="none" w:sz="0" w:space="0" w:color="auto"/>
        <w:left w:val="none" w:sz="0" w:space="0" w:color="auto"/>
        <w:bottom w:val="none" w:sz="0" w:space="0" w:color="auto"/>
        <w:right w:val="none" w:sz="0" w:space="0" w:color="auto"/>
      </w:divBdr>
    </w:div>
    <w:div w:id="1028335906">
      <w:bodyDiv w:val="1"/>
      <w:marLeft w:val="0"/>
      <w:marRight w:val="0"/>
      <w:marTop w:val="0"/>
      <w:marBottom w:val="0"/>
      <w:divBdr>
        <w:top w:val="none" w:sz="0" w:space="0" w:color="auto"/>
        <w:left w:val="none" w:sz="0" w:space="0" w:color="auto"/>
        <w:bottom w:val="none" w:sz="0" w:space="0" w:color="auto"/>
        <w:right w:val="none" w:sz="0" w:space="0" w:color="auto"/>
      </w:divBdr>
    </w:div>
    <w:div w:id="1034386828">
      <w:bodyDiv w:val="1"/>
      <w:marLeft w:val="0"/>
      <w:marRight w:val="0"/>
      <w:marTop w:val="0"/>
      <w:marBottom w:val="0"/>
      <w:divBdr>
        <w:top w:val="none" w:sz="0" w:space="0" w:color="auto"/>
        <w:left w:val="none" w:sz="0" w:space="0" w:color="auto"/>
        <w:bottom w:val="none" w:sz="0" w:space="0" w:color="auto"/>
        <w:right w:val="none" w:sz="0" w:space="0" w:color="auto"/>
      </w:divBdr>
    </w:div>
    <w:div w:id="1137456672">
      <w:bodyDiv w:val="1"/>
      <w:marLeft w:val="0"/>
      <w:marRight w:val="0"/>
      <w:marTop w:val="0"/>
      <w:marBottom w:val="0"/>
      <w:divBdr>
        <w:top w:val="none" w:sz="0" w:space="0" w:color="auto"/>
        <w:left w:val="none" w:sz="0" w:space="0" w:color="auto"/>
        <w:bottom w:val="none" w:sz="0" w:space="0" w:color="auto"/>
        <w:right w:val="none" w:sz="0" w:space="0" w:color="auto"/>
      </w:divBdr>
    </w:div>
    <w:div w:id="1520851526">
      <w:bodyDiv w:val="1"/>
      <w:marLeft w:val="0"/>
      <w:marRight w:val="0"/>
      <w:marTop w:val="0"/>
      <w:marBottom w:val="0"/>
      <w:divBdr>
        <w:top w:val="none" w:sz="0" w:space="0" w:color="auto"/>
        <w:left w:val="none" w:sz="0" w:space="0" w:color="auto"/>
        <w:bottom w:val="none" w:sz="0" w:space="0" w:color="auto"/>
        <w:right w:val="none" w:sz="0" w:space="0" w:color="auto"/>
      </w:divBdr>
    </w:div>
    <w:div w:id="1627812992">
      <w:bodyDiv w:val="1"/>
      <w:marLeft w:val="0"/>
      <w:marRight w:val="0"/>
      <w:marTop w:val="0"/>
      <w:marBottom w:val="0"/>
      <w:divBdr>
        <w:top w:val="none" w:sz="0" w:space="0" w:color="auto"/>
        <w:left w:val="none" w:sz="0" w:space="0" w:color="auto"/>
        <w:bottom w:val="none" w:sz="0" w:space="0" w:color="auto"/>
        <w:right w:val="none" w:sz="0" w:space="0" w:color="auto"/>
      </w:divBdr>
    </w:div>
    <w:div w:id="1641837294">
      <w:bodyDiv w:val="1"/>
      <w:marLeft w:val="0"/>
      <w:marRight w:val="0"/>
      <w:marTop w:val="0"/>
      <w:marBottom w:val="0"/>
      <w:divBdr>
        <w:top w:val="none" w:sz="0" w:space="0" w:color="auto"/>
        <w:left w:val="none" w:sz="0" w:space="0" w:color="auto"/>
        <w:bottom w:val="none" w:sz="0" w:space="0" w:color="auto"/>
        <w:right w:val="none" w:sz="0" w:space="0" w:color="auto"/>
      </w:divBdr>
    </w:div>
    <w:div w:id="1651520335">
      <w:bodyDiv w:val="1"/>
      <w:marLeft w:val="0"/>
      <w:marRight w:val="0"/>
      <w:marTop w:val="0"/>
      <w:marBottom w:val="0"/>
      <w:divBdr>
        <w:top w:val="none" w:sz="0" w:space="0" w:color="auto"/>
        <w:left w:val="none" w:sz="0" w:space="0" w:color="auto"/>
        <w:bottom w:val="none" w:sz="0" w:space="0" w:color="auto"/>
        <w:right w:val="none" w:sz="0" w:space="0" w:color="auto"/>
      </w:divBdr>
    </w:div>
    <w:div w:id="1916158293">
      <w:bodyDiv w:val="1"/>
      <w:marLeft w:val="0"/>
      <w:marRight w:val="0"/>
      <w:marTop w:val="0"/>
      <w:marBottom w:val="0"/>
      <w:divBdr>
        <w:top w:val="none" w:sz="0" w:space="0" w:color="auto"/>
        <w:left w:val="none" w:sz="0" w:space="0" w:color="auto"/>
        <w:bottom w:val="none" w:sz="0" w:space="0" w:color="auto"/>
        <w:right w:val="none" w:sz="0" w:space="0" w:color="auto"/>
      </w:divBdr>
    </w:div>
    <w:div w:id="1949654601">
      <w:bodyDiv w:val="1"/>
      <w:marLeft w:val="0"/>
      <w:marRight w:val="0"/>
      <w:marTop w:val="0"/>
      <w:marBottom w:val="0"/>
      <w:divBdr>
        <w:top w:val="none" w:sz="0" w:space="0" w:color="auto"/>
        <w:left w:val="none" w:sz="0" w:space="0" w:color="auto"/>
        <w:bottom w:val="none" w:sz="0" w:space="0" w:color="auto"/>
        <w:right w:val="none" w:sz="0" w:space="0" w:color="auto"/>
      </w:divBdr>
    </w:div>
    <w:div w:id="1951739619">
      <w:bodyDiv w:val="1"/>
      <w:marLeft w:val="0"/>
      <w:marRight w:val="0"/>
      <w:marTop w:val="0"/>
      <w:marBottom w:val="0"/>
      <w:divBdr>
        <w:top w:val="none" w:sz="0" w:space="0" w:color="auto"/>
        <w:left w:val="none" w:sz="0" w:space="0" w:color="auto"/>
        <w:bottom w:val="none" w:sz="0" w:space="0" w:color="auto"/>
        <w:right w:val="none" w:sz="0" w:space="0" w:color="auto"/>
      </w:divBdr>
    </w:div>
    <w:div w:id="1980770121">
      <w:bodyDiv w:val="1"/>
      <w:marLeft w:val="0"/>
      <w:marRight w:val="0"/>
      <w:marTop w:val="0"/>
      <w:marBottom w:val="0"/>
      <w:divBdr>
        <w:top w:val="none" w:sz="0" w:space="0" w:color="auto"/>
        <w:left w:val="none" w:sz="0" w:space="0" w:color="auto"/>
        <w:bottom w:val="none" w:sz="0" w:space="0" w:color="auto"/>
        <w:right w:val="none" w:sz="0" w:space="0" w:color="auto"/>
      </w:divBdr>
    </w:div>
    <w:div w:id="2006978971">
      <w:bodyDiv w:val="1"/>
      <w:marLeft w:val="0"/>
      <w:marRight w:val="0"/>
      <w:marTop w:val="0"/>
      <w:marBottom w:val="0"/>
      <w:divBdr>
        <w:top w:val="none" w:sz="0" w:space="0" w:color="auto"/>
        <w:left w:val="none" w:sz="0" w:space="0" w:color="auto"/>
        <w:bottom w:val="none" w:sz="0" w:space="0" w:color="auto"/>
        <w:right w:val="none" w:sz="0" w:space="0" w:color="auto"/>
      </w:divBdr>
    </w:div>
    <w:div w:id="2052462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image" Target="media/image4.jpg"/><Relationship Id="rId26" Type="http://schemas.openxmlformats.org/officeDocument/2006/relationships/hyperlink" Target="https://tschemcamputsa.weebly.com/adult-learning-theory.html" TargetMode="External"/><Relationship Id="rId3" Type="http://schemas.openxmlformats.org/officeDocument/2006/relationships/numbering" Target="numbering.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image" Target="media/image3.png"/><Relationship Id="rId25" Type="http://schemas.openxmlformats.org/officeDocument/2006/relationships/hyperlink" Target="http://www.nwlink.com/~donclark/hrd/styles/honey_mumford.html"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tschemcamputsa.weebly.com/adult-learning-theory.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hyperlink" Target="https://www.ed.ac.uk/reflection/reflectors-toolkit/reflecting-on-experience/gibbs-reflective-cycle" TargetMode="Externa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hyperlink" Target="https://educationaltechnology.net/kolbs-experiential-learning-theory-learning-styles/" TargetMode="External"/><Relationship Id="rId28" Type="http://schemas.openxmlformats.org/officeDocument/2006/relationships/fontTable" Target="fontTable.xml"/><Relationship Id="rId10" Type="http://schemas.openxmlformats.org/officeDocument/2006/relationships/hyperlink" Target="file:///C:\Users\alexa\OneDrive\Desktop\Final%20Raport%20Professional%20Career%20Development.docx" TargetMode="Externa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image" Target="media/image7.png"/><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2BD903F-C760-4636-AA43-9716A84BA8BD}" type="doc">
      <dgm:prSet loTypeId="urn:microsoft.com/office/officeart/2005/8/layout/default" loCatId="list" qsTypeId="urn:microsoft.com/office/officeart/2005/8/quickstyle/simple1" qsCatId="simple" csTypeId="urn:microsoft.com/office/officeart/2005/8/colors/colorful4" csCatId="colorful" phldr="1"/>
      <dgm:spPr/>
    </dgm:pt>
    <dgm:pt modelId="{11AA4DC1-B35D-491D-9E50-5E433FD27EA9}">
      <dgm:prSet phldrT="[Text]" custT="1"/>
      <dgm:spPr/>
      <dgm:t>
        <a:bodyPr/>
        <a:lstStyle/>
        <a:p>
          <a:pPr algn="ctr">
            <a:buFont typeface="Symbol" panose="05050102010706020507" pitchFamily="18" charset="2"/>
            <a:buChar char=""/>
          </a:pPr>
          <a:r>
            <a:rPr lang="en-GB" sz="1050">
              <a:solidFill>
                <a:sysClr val="windowText" lastClr="000000"/>
              </a:solidFill>
              <a:latin typeface="Arial" panose="020B0604020202020204" pitchFamily="34" charset="0"/>
              <a:cs typeface="Arial" panose="020B0604020202020204" pitchFamily="34" charset="0"/>
            </a:rPr>
            <a:t>-Strong work ethic and ability to take initiative</a:t>
          </a:r>
        </a:p>
        <a:p>
          <a:pPr algn="ctr">
            <a:buFont typeface="Symbol" panose="05050102010706020507" pitchFamily="18" charset="2"/>
            <a:buChar char=""/>
          </a:pPr>
          <a:r>
            <a:rPr lang="en-GB" sz="1050">
              <a:solidFill>
                <a:sysClr val="windowText" lastClr="000000"/>
              </a:solidFill>
              <a:latin typeface="Arial" panose="020B0604020202020204" pitchFamily="34" charset="0"/>
              <a:cs typeface="Arial" panose="020B0604020202020204" pitchFamily="34" charset="0"/>
            </a:rPr>
            <a:t>-Positive attitude </a:t>
          </a:r>
        </a:p>
        <a:p>
          <a:pPr algn="ctr">
            <a:buFont typeface="Symbol" panose="05050102010706020507" pitchFamily="18" charset="2"/>
            <a:buChar char=""/>
          </a:pPr>
          <a:r>
            <a:rPr lang="en-GB" sz="1050">
              <a:solidFill>
                <a:sysClr val="windowText" lastClr="000000"/>
              </a:solidFill>
              <a:latin typeface="Arial" panose="020B0604020202020204" pitchFamily="34" charset="0"/>
              <a:cs typeface="Arial" panose="020B0604020202020204" pitchFamily="34" charset="0"/>
            </a:rPr>
            <a:t>-Good problem-solving skills </a:t>
          </a:r>
        </a:p>
        <a:p>
          <a:pPr algn="ctr">
            <a:buFont typeface="Symbol" panose="05050102010706020507" pitchFamily="18" charset="2"/>
            <a:buChar char=""/>
          </a:pPr>
          <a:r>
            <a:rPr lang="en-GB" sz="1050">
              <a:solidFill>
                <a:sysClr val="windowText" lastClr="000000"/>
              </a:solidFill>
              <a:latin typeface="Arial" panose="020B0604020202020204" pitchFamily="34" charset="0"/>
              <a:cs typeface="Arial" panose="020B0604020202020204" pitchFamily="34" charset="0"/>
            </a:rPr>
            <a:t>-Team worker</a:t>
          </a:r>
        </a:p>
        <a:p>
          <a:pPr algn="ctr">
            <a:buFont typeface="Symbol" panose="05050102010706020507" pitchFamily="18" charset="2"/>
            <a:buChar char=""/>
          </a:pPr>
          <a:r>
            <a:rPr lang="en-GB" sz="1050">
              <a:solidFill>
                <a:sysClr val="windowText" lastClr="000000"/>
              </a:solidFill>
              <a:latin typeface="Arial" panose="020B0604020202020204" pitchFamily="34" charset="0"/>
              <a:cs typeface="Arial" panose="020B0604020202020204" pitchFamily="34" charset="0"/>
            </a:rPr>
            <a:t>-Good listener</a:t>
          </a:r>
        </a:p>
        <a:p>
          <a:pPr algn="ctr">
            <a:buFont typeface="Symbol" panose="05050102010706020507" pitchFamily="18" charset="2"/>
            <a:buChar char=""/>
          </a:pPr>
          <a:r>
            <a:rPr lang="en-GB" sz="1050">
              <a:solidFill>
                <a:sysClr val="windowText" lastClr="000000"/>
              </a:solidFill>
              <a:latin typeface="Arial" panose="020B0604020202020204" pitchFamily="34" charset="0"/>
              <a:cs typeface="Arial" panose="020B0604020202020204" pitchFamily="34" charset="0"/>
            </a:rPr>
            <a:t>-Highly organized and detail-oriented</a:t>
          </a:r>
        </a:p>
      </dgm:t>
    </dgm:pt>
    <dgm:pt modelId="{518F5A71-CBBF-4A5B-8F6B-4150437A71FD}" type="parTrans" cxnId="{AE4CEF7B-7CCE-42B1-A949-DA9A5780905D}">
      <dgm:prSet/>
      <dgm:spPr/>
      <dgm:t>
        <a:bodyPr/>
        <a:lstStyle/>
        <a:p>
          <a:endParaRPr lang="en-GB"/>
        </a:p>
      </dgm:t>
    </dgm:pt>
    <dgm:pt modelId="{869A2A20-1637-4A76-8710-8EDA1BD48CAB}" type="sibTrans" cxnId="{AE4CEF7B-7CCE-42B1-A949-DA9A5780905D}">
      <dgm:prSet/>
      <dgm:spPr/>
      <dgm:t>
        <a:bodyPr/>
        <a:lstStyle/>
        <a:p>
          <a:endParaRPr lang="en-GB"/>
        </a:p>
      </dgm:t>
    </dgm:pt>
    <dgm:pt modelId="{6343EDAB-8966-45EF-BAFD-4821002CA841}">
      <dgm:prSet phldrT="[Text]" custT="1"/>
      <dgm:spPr/>
      <dgm:t>
        <a:bodyPr/>
        <a:lstStyle/>
        <a:p>
          <a:pPr>
            <a:buFont typeface="Symbol" panose="05050102010706020507" pitchFamily="18" charset="2"/>
            <a:buChar char=""/>
          </a:pPr>
          <a:r>
            <a:rPr lang="en-GB" sz="1100">
              <a:solidFill>
                <a:sysClr val="windowText" lastClr="000000"/>
              </a:solidFill>
              <a:latin typeface="Arial" panose="020B0604020202020204" pitchFamily="34" charset="0"/>
              <a:cs typeface="Arial" panose="020B0604020202020204" pitchFamily="34" charset="0"/>
            </a:rPr>
            <a:t>-Struggle with public speaking</a:t>
          </a:r>
        </a:p>
        <a:p>
          <a:pPr>
            <a:buFont typeface="Symbol" panose="05050102010706020507" pitchFamily="18" charset="2"/>
            <a:buChar char=""/>
          </a:pPr>
          <a:r>
            <a:rPr lang="en-GB" sz="1100">
              <a:solidFill>
                <a:sysClr val="windowText" lastClr="000000"/>
              </a:solidFill>
              <a:latin typeface="Arial" panose="020B0604020202020204" pitchFamily="34" charset="0"/>
              <a:cs typeface="Arial" panose="020B0604020202020204" pitchFamily="34" charset="0"/>
            </a:rPr>
            <a:t>-Limited experience</a:t>
          </a:r>
        </a:p>
        <a:p>
          <a:pPr>
            <a:buFont typeface="Symbol" panose="05050102010706020507" pitchFamily="18" charset="2"/>
            <a:buChar char=""/>
          </a:pPr>
          <a:r>
            <a:rPr lang="en-GB" sz="1100">
              <a:solidFill>
                <a:sysClr val="windowText" lastClr="000000"/>
              </a:solidFill>
              <a:latin typeface="Arial" panose="020B0604020202020204" pitchFamily="34" charset="0"/>
              <a:cs typeface="Arial" panose="020B0604020202020204" pitchFamily="34" charset="0"/>
            </a:rPr>
            <a:t>-Inclination to focus on work over private life</a:t>
          </a:r>
        </a:p>
      </dgm:t>
    </dgm:pt>
    <dgm:pt modelId="{DBC485F1-2C8A-465D-9CF1-D78D4A8BF85B}" type="parTrans" cxnId="{DD196697-64DD-4B8C-B5F9-9518DDB9FE00}">
      <dgm:prSet/>
      <dgm:spPr/>
      <dgm:t>
        <a:bodyPr/>
        <a:lstStyle/>
        <a:p>
          <a:endParaRPr lang="en-GB"/>
        </a:p>
      </dgm:t>
    </dgm:pt>
    <dgm:pt modelId="{2C553083-B0F3-4255-8294-38ADDA4C45D5}" type="sibTrans" cxnId="{DD196697-64DD-4B8C-B5F9-9518DDB9FE00}">
      <dgm:prSet/>
      <dgm:spPr/>
      <dgm:t>
        <a:bodyPr/>
        <a:lstStyle/>
        <a:p>
          <a:endParaRPr lang="en-GB"/>
        </a:p>
      </dgm:t>
    </dgm:pt>
    <dgm:pt modelId="{6DD60999-7F09-421A-923E-927296BB2E04}">
      <dgm:prSet phldrT="[Text]" custT="1"/>
      <dgm:spPr/>
      <dgm:t>
        <a:bodyPr/>
        <a:lstStyle/>
        <a:p>
          <a:pPr>
            <a:buFont typeface="Symbol" panose="05050102010706020507" pitchFamily="18" charset="2"/>
            <a:buChar char=""/>
          </a:pPr>
          <a:r>
            <a:rPr lang="en-GB" sz="1100">
              <a:solidFill>
                <a:sysClr val="windowText" lastClr="000000"/>
              </a:solidFill>
              <a:latin typeface="Arial" panose="020B0604020202020204" pitchFamily="34" charset="0"/>
              <a:cs typeface="Arial" panose="020B0604020202020204" pitchFamily="34" charset="0"/>
            </a:rPr>
            <a:t>-Building  new professionals relationships</a:t>
          </a:r>
        </a:p>
        <a:p>
          <a:pPr>
            <a:buFont typeface="Symbol" panose="05050102010706020507" pitchFamily="18" charset="2"/>
            <a:buChar char=""/>
          </a:pPr>
          <a:r>
            <a:rPr lang="en-GB" sz="1100">
              <a:solidFill>
                <a:sysClr val="windowText" lastClr="000000"/>
              </a:solidFill>
              <a:latin typeface="Arial" panose="020B0604020202020204" pitchFamily="34" charset="0"/>
              <a:cs typeface="Arial" panose="020B0604020202020204" pitchFamily="34" charset="0"/>
            </a:rPr>
            <a:t>-Develop  skills and knowledge</a:t>
          </a:r>
        </a:p>
        <a:p>
          <a:pPr>
            <a:buFont typeface="Symbol" panose="05050102010706020507" pitchFamily="18" charset="2"/>
            <a:buChar char=""/>
          </a:pPr>
          <a:endParaRPr lang="en-GB" sz="1100">
            <a:solidFill>
              <a:sysClr val="windowText" lastClr="000000"/>
            </a:solidFill>
            <a:latin typeface="Arial" panose="020B0604020202020204" pitchFamily="34" charset="0"/>
            <a:cs typeface="Arial" panose="020B0604020202020204" pitchFamily="34" charset="0"/>
          </a:endParaRPr>
        </a:p>
      </dgm:t>
    </dgm:pt>
    <dgm:pt modelId="{2315FD4D-0776-4A3E-8868-74ACDE6008ED}" type="parTrans" cxnId="{7E0B374F-B898-44C3-BD8A-62A6D7CB57B2}">
      <dgm:prSet/>
      <dgm:spPr/>
      <dgm:t>
        <a:bodyPr/>
        <a:lstStyle/>
        <a:p>
          <a:endParaRPr lang="en-GB"/>
        </a:p>
      </dgm:t>
    </dgm:pt>
    <dgm:pt modelId="{5A6B52AB-EBB5-4B0D-9A3E-E078BDFB0352}" type="sibTrans" cxnId="{7E0B374F-B898-44C3-BD8A-62A6D7CB57B2}">
      <dgm:prSet/>
      <dgm:spPr/>
      <dgm:t>
        <a:bodyPr/>
        <a:lstStyle/>
        <a:p>
          <a:endParaRPr lang="en-GB"/>
        </a:p>
      </dgm:t>
    </dgm:pt>
    <dgm:pt modelId="{1B9668A8-5669-400A-B925-6A3C6CE0D796}">
      <dgm:prSet/>
      <dgm:spPr/>
      <dgm:t>
        <a:bodyPr/>
        <a:lstStyle/>
        <a:p>
          <a:endParaRPr lang="en-GB"/>
        </a:p>
      </dgm:t>
    </dgm:pt>
    <dgm:pt modelId="{E62BC1FE-37F8-4409-AB7F-462041E6140A}" type="parTrans" cxnId="{BE79B8C3-43D3-4B5D-BCBA-AFD6953CE084}">
      <dgm:prSet/>
      <dgm:spPr/>
      <dgm:t>
        <a:bodyPr/>
        <a:lstStyle/>
        <a:p>
          <a:endParaRPr lang="en-GB"/>
        </a:p>
      </dgm:t>
    </dgm:pt>
    <dgm:pt modelId="{8C1480B6-CA30-4397-AE3E-52D880DE5000}" type="sibTrans" cxnId="{BE79B8C3-43D3-4B5D-BCBA-AFD6953CE084}">
      <dgm:prSet/>
      <dgm:spPr/>
      <dgm:t>
        <a:bodyPr/>
        <a:lstStyle/>
        <a:p>
          <a:endParaRPr lang="en-GB"/>
        </a:p>
      </dgm:t>
    </dgm:pt>
    <dgm:pt modelId="{BD7E9BC4-E7B6-4C4E-BDBC-9CE8B04DA9A8}" type="pres">
      <dgm:prSet presAssocID="{42BD903F-C760-4636-AA43-9716A84BA8BD}" presName="diagram" presStyleCnt="0">
        <dgm:presLayoutVars>
          <dgm:dir/>
          <dgm:resizeHandles val="exact"/>
        </dgm:presLayoutVars>
      </dgm:prSet>
      <dgm:spPr/>
    </dgm:pt>
    <dgm:pt modelId="{754DC619-D64D-4F72-834A-DC8C6417778E}" type="pres">
      <dgm:prSet presAssocID="{11AA4DC1-B35D-491D-9E50-5E433FD27EA9}" presName="node" presStyleLbl="node1" presStyleIdx="0" presStyleCnt="4">
        <dgm:presLayoutVars>
          <dgm:bulletEnabled val="1"/>
        </dgm:presLayoutVars>
      </dgm:prSet>
      <dgm:spPr/>
    </dgm:pt>
    <dgm:pt modelId="{6F2AD63D-D32D-4C4E-A145-E084E68D2B11}" type="pres">
      <dgm:prSet presAssocID="{869A2A20-1637-4A76-8710-8EDA1BD48CAB}" presName="sibTrans" presStyleCnt="0"/>
      <dgm:spPr/>
    </dgm:pt>
    <dgm:pt modelId="{8C65716F-C34A-4364-90AF-49860060CB99}" type="pres">
      <dgm:prSet presAssocID="{6343EDAB-8966-45EF-BAFD-4821002CA841}" presName="node" presStyleLbl="node1" presStyleIdx="1" presStyleCnt="4">
        <dgm:presLayoutVars>
          <dgm:bulletEnabled val="1"/>
        </dgm:presLayoutVars>
      </dgm:prSet>
      <dgm:spPr/>
    </dgm:pt>
    <dgm:pt modelId="{E39EC32D-09AE-4EE9-BADB-B016B959AF5A}" type="pres">
      <dgm:prSet presAssocID="{2C553083-B0F3-4255-8294-38ADDA4C45D5}" presName="sibTrans" presStyleCnt="0"/>
      <dgm:spPr/>
    </dgm:pt>
    <dgm:pt modelId="{C880C3B5-94B0-4FAF-BFA1-ECD08E9E1727}" type="pres">
      <dgm:prSet presAssocID="{6DD60999-7F09-421A-923E-927296BB2E04}" presName="node" presStyleLbl="node1" presStyleIdx="2" presStyleCnt="4">
        <dgm:presLayoutVars>
          <dgm:bulletEnabled val="1"/>
        </dgm:presLayoutVars>
      </dgm:prSet>
      <dgm:spPr/>
    </dgm:pt>
    <dgm:pt modelId="{6550099A-E98B-474F-9031-B81B3B9BFC22}" type="pres">
      <dgm:prSet presAssocID="{5A6B52AB-EBB5-4B0D-9A3E-E078BDFB0352}" presName="sibTrans" presStyleCnt="0"/>
      <dgm:spPr/>
    </dgm:pt>
    <dgm:pt modelId="{991F92DB-3D54-426C-8B43-E8DCAEC67470}" type="pres">
      <dgm:prSet presAssocID="{1B9668A8-5669-400A-B925-6A3C6CE0D796}" presName="node" presStyleLbl="node1" presStyleIdx="3" presStyleCnt="4">
        <dgm:presLayoutVars>
          <dgm:bulletEnabled val="1"/>
        </dgm:presLayoutVars>
      </dgm:prSet>
      <dgm:spPr/>
    </dgm:pt>
  </dgm:ptLst>
  <dgm:cxnLst>
    <dgm:cxn modelId="{EF0D5A04-F7FD-4246-842D-398A5FF3033A}" type="presOf" srcId="{6DD60999-7F09-421A-923E-927296BB2E04}" destId="{C880C3B5-94B0-4FAF-BFA1-ECD08E9E1727}" srcOrd="0" destOrd="0" presId="urn:microsoft.com/office/officeart/2005/8/layout/default"/>
    <dgm:cxn modelId="{3594AD08-0E43-4CD4-A034-797C33C54230}" type="presOf" srcId="{11AA4DC1-B35D-491D-9E50-5E433FD27EA9}" destId="{754DC619-D64D-4F72-834A-DC8C6417778E}" srcOrd="0" destOrd="0" presId="urn:microsoft.com/office/officeart/2005/8/layout/default"/>
    <dgm:cxn modelId="{2F0CEB2D-F2F2-4DC3-954E-F99D2A6C79AC}" type="presOf" srcId="{6343EDAB-8966-45EF-BAFD-4821002CA841}" destId="{8C65716F-C34A-4364-90AF-49860060CB99}" srcOrd="0" destOrd="0" presId="urn:microsoft.com/office/officeart/2005/8/layout/default"/>
    <dgm:cxn modelId="{7E0B374F-B898-44C3-BD8A-62A6D7CB57B2}" srcId="{42BD903F-C760-4636-AA43-9716A84BA8BD}" destId="{6DD60999-7F09-421A-923E-927296BB2E04}" srcOrd="2" destOrd="0" parTransId="{2315FD4D-0776-4A3E-8868-74ACDE6008ED}" sibTransId="{5A6B52AB-EBB5-4B0D-9A3E-E078BDFB0352}"/>
    <dgm:cxn modelId="{AE4CEF7B-7CCE-42B1-A949-DA9A5780905D}" srcId="{42BD903F-C760-4636-AA43-9716A84BA8BD}" destId="{11AA4DC1-B35D-491D-9E50-5E433FD27EA9}" srcOrd="0" destOrd="0" parTransId="{518F5A71-CBBF-4A5B-8F6B-4150437A71FD}" sibTransId="{869A2A20-1637-4A76-8710-8EDA1BD48CAB}"/>
    <dgm:cxn modelId="{DD196697-64DD-4B8C-B5F9-9518DDB9FE00}" srcId="{42BD903F-C760-4636-AA43-9716A84BA8BD}" destId="{6343EDAB-8966-45EF-BAFD-4821002CA841}" srcOrd="1" destOrd="0" parTransId="{DBC485F1-2C8A-465D-9CF1-D78D4A8BF85B}" sibTransId="{2C553083-B0F3-4255-8294-38ADDA4C45D5}"/>
    <dgm:cxn modelId="{E6A5D8A6-9A94-4D08-BB72-D6E88179CFDF}" type="presOf" srcId="{42BD903F-C760-4636-AA43-9716A84BA8BD}" destId="{BD7E9BC4-E7B6-4C4E-BDBC-9CE8B04DA9A8}" srcOrd="0" destOrd="0" presId="urn:microsoft.com/office/officeart/2005/8/layout/default"/>
    <dgm:cxn modelId="{BE79B8C3-43D3-4B5D-BCBA-AFD6953CE084}" srcId="{42BD903F-C760-4636-AA43-9716A84BA8BD}" destId="{1B9668A8-5669-400A-B925-6A3C6CE0D796}" srcOrd="3" destOrd="0" parTransId="{E62BC1FE-37F8-4409-AB7F-462041E6140A}" sibTransId="{8C1480B6-CA30-4397-AE3E-52D880DE5000}"/>
    <dgm:cxn modelId="{0C7361F0-68A9-47D7-85B2-F0D666D0BC8F}" type="presOf" srcId="{1B9668A8-5669-400A-B925-6A3C6CE0D796}" destId="{991F92DB-3D54-426C-8B43-E8DCAEC67470}" srcOrd="0" destOrd="0" presId="urn:microsoft.com/office/officeart/2005/8/layout/default"/>
    <dgm:cxn modelId="{8E4C0388-86ED-4BC7-896D-17CCD5DAACB4}" type="presParOf" srcId="{BD7E9BC4-E7B6-4C4E-BDBC-9CE8B04DA9A8}" destId="{754DC619-D64D-4F72-834A-DC8C6417778E}" srcOrd="0" destOrd="0" presId="urn:microsoft.com/office/officeart/2005/8/layout/default"/>
    <dgm:cxn modelId="{F776AC31-AD7B-453E-995C-D7EAB3F28BC9}" type="presParOf" srcId="{BD7E9BC4-E7B6-4C4E-BDBC-9CE8B04DA9A8}" destId="{6F2AD63D-D32D-4C4E-A145-E084E68D2B11}" srcOrd="1" destOrd="0" presId="urn:microsoft.com/office/officeart/2005/8/layout/default"/>
    <dgm:cxn modelId="{57A7B20F-8911-49EE-8482-9FB4BE53B0C6}" type="presParOf" srcId="{BD7E9BC4-E7B6-4C4E-BDBC-9CE8B04DA9A8}" destId="{8C65716F-C34A-4364-90AF-49860060CB99}" srcOrd="2" destOrd="0" presId="urn:microsoft.com/office/officeart/2005/8/layout/default"/>
    <dgm:cxn modelId="{9C5BEB14-46E3-4B2A-A0E3-DCFD12A4242D}" type="presParOf" srcId="{BD7E9BC4-E7B6-4C4E-BDBC-9CE8B04DA9A8}" destId="{E39EC32D-09AE-4EE9-BADB-B016B959AF5A}" srcOrd="3" destOrd="0" presId="urn:microsoft.com/office/officeart/2005/8/layout/default"/>
    <dgm:cxn modelId="{8BFAF54E-873A-4091-9F10-A8B5B601D1F5}" type="presParOf" srcId="{BD7E9BC4-E7B6-4C4E-BDBC-9CE8B04DA9A8}" destId="{C880C3B5-94B0-4FAF-BFA1-ECD08E9E1727}" srcOrd="4" destOrd="0" presId="urn:microsoft.com/office/officeart/2005/8/layout/default"/>
    <dgm:cxn modelId="{D621A135-5CC8-4351-8930-C5556EC5FE4A}" type="presParOf" srcId="{BD7E9BC4-E7B6-4C4E-BDBC-9CE8B04DA9A8}" destId="{6550099A-E98B-474F-9031-B81B3B9BFC22}" srcOrd="5" destOrd="0" presId="urn:microsoft.com/office/officeart/2005/8/layout/default"/>
    <dgm:cxn modelId="{CFB20D97-C3F6-4CAB-BEF7-98CAEA549FE5}" type="presParOf" srcId="{BD7E9BC4-E7B6-4C4E-BDBC-9CE8B04DA9A8}" destId="{991F92DB-3D54-426C-8B43-E8DCAEC67470}" srcOrd="6" destOrd="0" presId="urn:microsoft.com/office/officeart/2005/8/layout/defaul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54DC619-D64D-4F72-834A-DC8C6417778E}">
      <dsp:nvSpPr>
        <dsp:cNvPr id="0" name=""/>
        <dsp:cNvSpPr/>
      </dsp:nvSpPr>
      <dsp:spPr>
        <a:xfrm>
          <a:off x="161002" y="1696"/>
          <a:ext cx="2459235" cy="1475541"/>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solidFill>
              <a:latin typeface="Arial" panose="020B0604020202020204" pitchFamily="34" charset="0"/>
              <a:cs typeface="Arial" panose="020B0604020202020204" pitchFamily="34" charset="0"/>
            </a:rPr>
            <a:t>-Strong work ethic and ability to take initiative</a:t>
          </a:r>
        </a:p>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solidFill>
              <a:latin typeface="Arial" panose="020B0604020202020204" pitchFamily="34" charset="0"/>
              <a:cs typeface="Arial" panose="020B0604020202020204" pitchFamily="34" charset="0"/>
            </a:rPr>
            <a:t>-Positive attitude </a:t>
          </a:r>
        </a:p>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solidFill>
              <a:latin typeface="Arial" panose="020B0604020202020204" pitchFamily="34" charset="0"/>
              <a:cs typeface="Arial" panose="020B0604020202020204" pitchFamily="34" charset="0"/>
            </a:rPr>
            <a:t>-Good problem-solving skills </a:t>
          </a:r>
        </a:p>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solidFill>
              <a:latin typeface="Arial" panose="020B0604020202020204" pitchFamily="34" charset="0"/>
              <a:cs typeface="Arial" panose="020B0604020202020204" pitchFamily="34" charset="0"/>
            </a:rPr>
            <a:t>-Team worker</a:t>
          </a:r>
        </a:p>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solidFill>
              <a:latin typeface="Arial" panose="020B0604020202020204" pitchFamily="34" charset="0"/>
              <a:cs typeface="Arial" panose="020B0604020202020204" pitchFamily="34" charset="0"/>
            </a:rPr>
            <a:t>-Good listener</a:t>
          </a:r>
        </a:p>
        <a:p>
          <a:pPr marL="0" lvl="0" indent="0" algn="ctr" defTabSz="466725">
            <a:lnSpc>
              <a:spcPct val="90000"/>
            </a:lnSpc>
            <a:spcBef>
              <a:spcPct val="0"/>
            </a:spcBef>
            <a:spcAft>
              <a:spcPct val="35000"/>
            </a:spcAft>
            <a:buFont typeface="Symbol" panose="05050102010706020507" pitchFamily="18" charset="2"/>
            <a:buNone/>
          </a:pPr>
          <a:r>
            <a:rPr lang="en-GB" sz="1050" kern="1200">
              <a:solidFill>
                <a:sysClr val="windowText" lastClr="000000"/>
              </a:solidFill>
              <a:latin typeface="Arial" panose="020B0604020202020204" pitchFamily="34" charset="0"/>
              <a:cs typeface="Arial" panose="020B0604020202020204" pitchFamily="34" charset="0"/>
            </a:rPr>
            <a:t>-Highly organized and detail-oriented</a:t>
          </a:r>
        </a:p>
      </dsp:txBody>
      <dsp:txXfrm>
        <a:off x="161002" y="1696"/>
        <a:ext cx="2459235" cy="1475541"/>
      </dsp:txXfrm>
    </dsp:sp>
    <dsp:sp modelId="{8C65716F-C34A-4364-90AF-49860060CB99}">
      <dsp:nvSpPr>
        <dsp:cNvPr id="0" name=""/>
        <dsp:cNvSpPr/>
      </dsp:nvSpPr>
      <dsp:spPr>
        <a:xfrm>
          <a:off x="2866161" y="1696"/>
          <a:ext cx="2459235" cy="1475541"/>
        </a:xfrm>
        <a:prstGeom prst="rect">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Symbol" panose="05050102010706020507" pitchFamily="18" charset="2"/>
            <a:buNone/>
          </a:pPr>
          <a:r>
            <a:rPr lang="en-GB" sz="1100" kern="1200">
              <a:solidFill>
                <a:sysClr val="windowText" lastClr="000000"/>
              </a:solidFill>
              <a:latin typeface="Arial" panose="020B0604020202020204" pitchFamily="34" charset="0"/>
              <a:cs typeface="Arial" panose="020B0604020202020204" pitchFamily="34" charset="0"/>
            </a:rPr>
            <a:t>-Struggle with public speaking</a:t>
          </a:r>
        </a:p>
        <a:p>
          <a:pPr marL="0" lvl="0" indent="0" algn="ctr" defTabSz="488950">
            <a:lnSpc>
              <a:spcPct val="90000"/>
            </a:lnSpc>
            <a:spcBef>
              <a:spcPct val="0"/>
            </a:spcBef>
            <a:spcAft>
              <a:spcPct val="35000"/>
            </a:spcAft>
            <a:buFont typeface="Symbol" panose="05050102010706020507" pitchFamily="18" charset="2"/>
            <a:buNone/>
          </a:pPr>
          <a:r>
            <a:rPr lang="en-GB" sz="1100" kern="1200">
              <a:solidFill>
                <a:sysClr val="windowText" lastClr="000000"/>
              </a:solidFill>
              <a:latin typeface="Arial" panose="020B0604020202020204" pitchFamily="34" charset="0"/>
              <a:cs typeface="Arial" panose="020B0604020202020204" pitchFamily="34" charset="0"/>
            </a:rPr>
            <a:t>-Limited experience</a:t>
          </a:r>
        </a:p>
        <a:p>
          <a:pPr marL="0" lvl="0" indent="0" algn="ctr" defTabSz="488950">
            <a:lnSpc>
              <a:spcPct val="90000"/>
            </a:lnSpc>
            <a:spcBef>
              <a:spcPct val="0"/>
            </a:spcBef>
            <a:spcAft>
              <a:spcPct val="35000"/>
            </a:spcAft>
            <a:buFont typeface="Symbol" panose="05050102010706020507" pitchFamily="18" charset="2"/>
            <a:buNone/>
          </a:pPr>
          <a:r>
            <a:rPr lang="en-GB" sz="1100" kern="1200">
              <a:solidFill>
                <a:sysClr val="windowText" lastClr="000000"/>
              </a:solidFill>
              <a:latin typeface="Arial" panose="020B0604020202020204" pitchFamily="34" charset="0"/>
              <a:cs typeface="Arial" panose="020B0604020202020204" pitchFamily="34" charset="0"/>
            </a:rPr>
            <a:t>-Inclination to focus on work over private life</a:t>
          </a:r>
        </a:p>
      </dsp:txBody>
      <dsp:txXfrm>
        <a:off x="2866161" y="1696"/>
        <a:ext cx="2459235" cy="1475541"/>
      </dsp:txXfrm>
    </dsp:sp>
    <dsp:sp modelId="{C880C3B5-94B0-4FAF-BFA1-ECD08E9E1727}">
      <dsp:nvSpPr>
        <dsp:cNvPr id="0" name=""/>
        <dsp:cNvSpPr/>
      </dsp:nvSpPr>
      <dsp:spPr>
        <a:xfrm>
          <a:off x="161002" y="1723161"/>
          <a:ext cx="2459235" cy="1475541"/>
        </a:xfrm>
        <a:prstGeom prst="rect">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Symbol" panose="05050102010706020507" pitchFamily="18" charset="2"/>
            <a:buNone/>
          </a:pPr>
          <a:r>
            <a:rPr lang="en-GB" sz="1100" kern="1200">
              <a:solidFill>
                <a:sysClr val="windowText" lastClr="000000"/>
              </a:solidFill>
              <a:latin typeface="Arial" panose="020B0604020202020204" pitchFamily="34" charset="0"/>
              <a:cs typeface="Arial" panose="020B0604020202020204" pitchFamily="34" charset="0"/>
            </a:rPr>
            <a:t>-Building  new professionals relationships</a:t>
          </a:r>
        </a:p>
        <a:p>
          <a:pPr marL="0" lvl="0" indent="0" algn="ctr" defTabSz="488950">
            <a:lnSpc>
              <a:spcPct val="90000"/>
            </a:lnSpc>
            <a:spcBef>
              <a:spcPct val="0"/>
            </a:spcBef>
            <a:spcAft>
              <a:spcPct val="35000"/>
            </a:spcAft>
            <a:buFont typeface="Symbol" panose="05050102010706020507" pitchFamily="18" charset="2"/>
            <a:buNone/>
          </a:pPr>
          <a:r>
            <a:rPr lang="en-GB" sz="1100" kern="1200">
              <a:solidFill>
                <a:sysClr val="windowText" lastClr="000000"/>
              </a:solidFill>
              <a:latin typeface="Arial" panose="020B0604020202020204" pitchFamily="34" charset="0"/>
              <a:cs typeface="Arial" panose="020B0604020202020204" pitchFamily="34" charset="0"/>
            </a:rPr>
            <a:t>-Develop  skills and knowledge</a:t>
          </a:r>
        </a:p>
        <a:p>
          <a:pPr marL="0" lvl="0" indent="0" algn="ctr" defTabSz="488950">
            <a:lnSpc>
              <a:spcPct val="90000"/>
            </a:lnSpc>
            <a:spcBef>
              <a:spcPct val="0"/>
            </a:spcBef>
            <a:spcAft>
              <a:spcPct val="35000"/>
            </a:spcAft>
            <a:buFont typeface="Symbol" panose="05050102010706020507" pitchFamily="18" charset="2"/>
            <a:buNone/>
          </a:pPr>
          <a:endParaRPr lang="en-GB" sz="1100" kern="1200">
            <a:solidFill>
              <a:sysClr val="windowText" lastClr="000000"/>
            </a:solidFill>
            <a:latin typeface="Arial" panose="020B0604020202020204" pitchFamily="34" charset="0"/>
            <a:cs typeface="Arial" panose="020B0604020202020204" pitchFamily="34" charset="0"/>
          </a:endParaRPr>
        </a:p>
      </dsp:txBody>
      <dsp:txXfrm>
        <a:off x="161002" y="1723161"/>
        <a:ext cx="2459235" cy="1475541"/>
      </dsp:txXfrm>
    </dsp:sp>
    <dsp:sp modelId="{991F92DB-3D54-426C-8B43-E8DCAEC67470}">
      <dsp:nvSpPr>
        <dsp:cNvPr id="0" name=""/>
        <dsp:cNvSpPr/>
      </dsp:nvSpPr>
      <dsp:spPr>
        <a:xfrm>
          <a:off x="2866161" y="1723161"/>
          <a:ext cx="2459235" cy="1475541"/>
        </a:xfrm>
        <a:prstGeom prst="rect">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7650" tIns="247650" rIns="247650" bIns="247650" numCol="1" spcCol="1270" anchor="ctr" anchorCtr="0">
          <a:noAutofit/>
        </a:bodyPr>
        <a:lstStyle/>
        <a:p>
          <a:pPr marL="0" lvl="0" indent="0" algn="ctr" defTabSz="2889250">
            <a:lnSpc>
              <a:spcPct val="90000"/>
            </a:lnSpc>
            <a:spcBef>
              <a:spcPct val="0"/>
            </a:spcBef>
            <a:spcAft>
              <a:spcPct val="35000"/>
            </a:spcAft>
            <a:buNone/>
          </a:pPr>
          <a:endParaRPr lang="en-GB" sz="6500" kern="1200"/>
        </a:p>
      </dsp:txBody>
      <dsp:txXfrm>
        <a:off x="2866161" y="1723161"/>
        <a:ext cx="2459235" cy="1475541"/>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DR. KINGSLEY OMEIHESTUDENT ALEXANDRA - VALENTINA GHITASTUDENT NUMBER: 2127554MODULE CODE: BMSW4005_BIRM</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Ser22</b:Tag>
    <b:SourceType>InternetSite</b:SourceType>
    <b:Guid>{81F5AD41-8920-4279-8894-8E8BF3D5152C}</b:Guid>
    <b:Author>
      <b:Author>
        <b:NameList>
          <b:Person>
            <b:Last>Kurt</b:Last>
            <b:First>Serhat</b:First>
          </b:Person>
        </b:NameList>
      </b:Author>
    </b:Author>
    <b:Title>Kolb’s Experiential Learning Theory &amp; Learning Styles</b:Title>
    <b:Year>2022</b:Year>
    <b:YearAccessed>2023</b:YearAccessed>
    <b:MonthAccessed>March</b:MonthAccessed>
    <b:DayAccessed>20</b:DayAccessed>
    <b:URL>https://educationaltechnology.net/kolbs-experiential-learning-theory-learning-styles/</b:URL>
    <b:RefOrder>1</b:RefOrder>
  </b:Source>
  <b:Source>
    <b:Tag>23ma</b:Tag>
    <b:SourceType>InternetSite</b:SourceType>
    <b:Guid>{08E4CC27-FEC9-461B-B1A2-5A44932DE382}</b:Guid>
    <b:YearAccessed>2023</b:YearAccessed>
    <b:MonthAccessed>march</b:MonthAccessed>
    <b:DayAccessed>20</b:DayAccessed>
    <b:URL>http://www.nwlink.com/~donclark/hrd/styles/honey_mumford.html</b:URL>
    <b:Author>
      <b:Author>
        <b:NameList>
          <b:Person>
            <b:Last>Unknow</b:Last>
          </b:Person>
        </b:NameList>
      </b:Author>
    </b:Author>
    <b:Title>Honey and Mumford's Learning Styles Questionnaire</b:Title>
    <b:Year>2011</b:Yea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AFCE5C-779B-4E7F-B041-DD3EE7E67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7678</TotalTime>
  <Pages>17</Pages>
  <Words>3578</Words>
  <Characters>20399</Characters>
  <Application>Microsoft Office Word</Application>
  <DocSecurity>0</DocSecurity>
  <Lines>169</Lines>
  <Paragraphs>47</Paragraphs>
  <ScaleCrop>false</ScaleCrop>
  <HeadingPairs>
    <vt:vector size="2" baseType="variant">
      <vt:variant>
        <vt:lpstr>Titlu</vt:lpstr>
      </vt:variant>
      <vt:variant>
        <vt:i4>1</vt:i4>
      </vt:variant>
    </vt:vector>
  </HeadingPairs>
  <TitlesOfParts>
    <vt:vector size="1" baseType="lpstr">
      <vt:lpstr>PROFESSIONAL CAREER DEVELOPMENT</vt:lpstr>
    </vt:vector>
  </TitlesOfParts>
  <Company>LECTURER: DR. KINGSLEY OMEIHESTUDENT: ALEXANDRA - VALENTINA GHITASTUDENT NUMBER: 2127554MODULE CODE: BMSW4005_BIRM</Company>
  <LinksUpToDate>false</LinksUpToDate>
  <CharactersWithSpaces>23930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
  <dc:creator>Alexandra Tuica</dc:creator>
  <cp:keywords/>
  <dc:description/>
  <cp:lastModifiedBy>Alexandra Tuica</cp:lastModifiedBy>
  <cp:revision>17</cp:revision>
  <dcterms:created xsi:type="dcterms:W3CDTF">2023-03-12T09:44:00Z</dcterms:created>
  <dcterms:modified xsi:type="dcterms:W3CDTF">2023-03-26T15:03:00Z</dcterms:modified>
</cp:coreProperties>
</file>