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1C7F0" w14:textId="77777777" w:rsidR="001F506A" w:rsidRDefault="001F506A" w:rsidP="00FB5660"/>
    <w:p w14:paraId="60323C0B" w14:textId="77777777" w:rsidR="001F506A" w:rsidRDefault="001F506A" w:rsidP="00FB5660"/>
    <w:p w14:paraId="7BB42F20" w14:textId="77777777" w:rsidR="001F506A" w:rsidRDefault="001F506A" w:rsidP="00FB5660"/>
    <w:p w14:paraId="4AC96C85" w14:textId="77777777" w:rsidR="001F506A" w:rsidRDefault="001F506A" w:rsidP="00FB5660"/>
    <w:p w14:paraId="56B80B3E" w14:textId="77777777" w:rsidR="001F506A" w:rsidRDefault="001F506A" w:rsidP="00FB5660"/>
    <w:p w14:paraId="68960783" w14:textId="77777777" w:rsidR="001F506A" w:rsidRDefault="001F506A" w:rsidP="00FB5660"/>
    <w:p w14:paraId="67697ED9" w14:textId="77777777" w:rsidR="001F506A" w:rsidRDefault="001F506A" w:rsidP="00FB5660"/>
    <w:p w14:paraId="4F4F8B0C" w14:textId="77777777" w:rsidR="001F506A" w:rsidRDefault="001F506A" w:rsidP="00FB5660"/>
    <w:p w14:paraId="52EC86DE" w14:textId="16D71E0A" w:rsidR="001F506A" w:rsidRPr="001F506A" w:rsidRDefault="001F506A" w:rsidP="001F506A">
      <w:pPr>
        <w:jc w:val="center"/>
        <w:rPr>
          <w:sz w:val="40"/>
          <w:szCs w:val="40"/>
        </w:rPr>
      </w:pPr>
      <w:r w:rsidRPr="001F506A">
        <w:rPr>
          <w:sz w:val="40"/>
          <w:szCs w:val="40"/>
        </w:rPr>
        <w:t>International Business Communications</w:t>
      </w:r>
    </w:p>
    <w:p w14:paraId="08BB204B" w14:textId="77777777" w:rsidR="001F506A" w:rsidRDefault="001F506A" w:rsidP="00FB5660"/>
    <w:p w14:paraId="60352FD4" w14:textId="77777777" w:rsidR="001F506A" w:rsidRDefault="001F506A" w:rsidP="00FB5660"/>
    <w:p w14:paraId="7A8AD65D" w14:textId="733188A4" w:rsidR="001F506A" w:rsidRDefault="001F506A" w:rsidP="001F506A">
      <w:pPr>
        <w:jc w:val="center"/>
      </w:pPr>
      <w:r>
        <w:t xml:space="preserve">Student: Simona </w:t>
      </w:r>
      <w:proofErr w:type="spellStart"/>
      <w:r>
        <w:t>Becheanu</w:t>
      </w:r>
      <w:proofErr w:type="spellEnd"/>
    </w:p>
    <w:p w14:paraId="4E53F87C" w14:textId="12DCE813" w:rsidR="001F506A" w:rsidRDefault="001F506A" w:rsidP="001F506A">
      <w:pPr>
        <w:jc w:val="center"/>
      </w:pPr>
      <w:r>
        <w:t>ID:2019936</w:t>
      </w:r>
    </w:p>
    <w:p w14:paraId="51A1353F" w14:textId="77777777" w:rsidR="001F506A" w:rsidRDefault="001F506A" w:rsidP="00FB5660"/>
    <w:p w14:paraId="6952C055" w14:textId="77777777" w:rsidR="001F506A" w:rsidRDefault="001F506A" w:rsidP="00FB5660"/>
    <w:p w14:paraId="4DE5CF2C" w14:textId="77777777" w:rsidR="001F506A" w:rsidRDefault="001F506A" w:rsidP="00FB5660"/>
    <w:p w14:paraId="1A3C0DB2" w14:textId="77777777" w:rsidR="001F506A" w:rsidRDefault="001F506A" w:rsidP="00FB5660"/>
    <w:p w14:paraId="73761F34" w14:textId="77777777" w:rsidR="001F506A" w:rsidRDefault="001F506A" w:rsidP="00FB5660"/>
    <w:p w14:paraId="02E63D20" w14:textId="77777777" w:rsidR="001F506A" w:rsidRDefault="001F506A" w:rsidP="00FB5660"/>
    <w:p w14:paraId="4E9BD90A" w14:textId="77777777" w:rsidR="001F506A" w:rsidRDefault="001F506A" w:rsidP="00FB5660"/>
    <w:p w14:paraId="423705EF" w14:textId="77777777" w:rsidR="001F506A" w:rsidRDefault="001F506A" w:rsidP="00FB5660"/>
    <w:p w14:paraId="0DE823EE" w14:textId="77777777" w:rsidR="001F506A" w:rsidRDefault="001F506A" w:rsidP="00FB5660"/>
    <w:p w14:paraId="155FF934" w14:textId="77777777" w:rsidR="001F506A" w:rsidRDefault="001F506A" w:rsidP="00FB5660"/>
    <w:p w14:paraId="6A3BC31B" w14:textId="77777777" w:rsidR="001F506A" w:rsidRDefault="001F506A" w:rsidP="00FB5660"/>
    <w:p w14:paraId="7B1250F8" w14:textId="77777777" w:rsidR="001F506A" w:rsidRDefault="001F506A" w:rsidP="00FB5660"/>
    <w:p w14:paraId="42B9A17B" w14:textId="77777777" w:rsidR="001F506A" w:rsidRDefault="001F506A" w:rsidP="00FB5660"/>
    <w:p w14:paraId="2809E005" w14:textId="77777777" w:rsidR="001F506A" w:rsidRDefault="001F506A" w:rsidP="00FB5660"/>
    <w:p w14:paraId="493EC9A2" w14:textId="77777777" w:rsidR="001F506A" w:rsidRDefault="001F506A" w:rsidP="00FB5660"/>
    <w:p w14:paraId="4CD5B754" w14:textId="77777777" w:rsidR="001F506A" w:rsidRDefault="001F506A" w:rsidP="00FB5660"/>
    <w:p w14:paraId="5E5E798C" w14:textId="77777777" w:rsidR="001F506A" w:rsidRDefault="001F506A" w:rsidP="00FB5660"/>
    <w:p w14:paraId="1F25D341" w14:textId="77777777" w:rsidR="001F506A" w:rsidRDefault="001F506A" w:rsidP="00FB5660"/>
    <w:p w14:paraId="19DAE977" w14:textId="77777777" w:rsidR="001F506A" w:rsidRDefault="001F506A" w:rsidP="00FB5660"/>
    <w:p w14:paraId="3F412B55" w14:textId="77777777" w:rsidR="001F506A" w:rsidRDefault="001F506A" w:rsidP="00FB5660"/>
    <w:p w14:paraId="1A263697" w14:textId="77777777" w:rsidR="001F506A" w:rsidRDefault="001F506A" w:rsidP="00FB5660"/>
    <w:p w14:paraId="3E3CAD6E" w14:textId="77777777" w:rsidR="001F506A" w:rsidRDefault="001F506A" w:rsidP="00FB5660"/>
    <w:p w14:paraId="0A5E50B4" w14:textId="77777777" w:rsidR="001F506A" w:rsidRDefault="001F506A" w:rsidP="00FB5660"/>
    <w:p w14:paraId="4FBB33A6" w14:textId="77777777" w:rsidR="001F506A" w:rsidRDefault="001F506A" w:rsidP="00FB5660"/>
    <w:p w14:paraId="6F3860C3" w14:textId="77777777" w:rsidR="001F506A" w:rsidRDefault="001F506A" w:rsidP="00FB5660"/>
    <w:p w14:paraId="4F9CD124" w14:textId="77777777" w:rsidR="001F506A" w:rsidRDefault="001F506A" w:rsidP="00FB5660"/>
    <w:p w14:paraId="5C6C13CF" w14:textId="77777777" w:rsidR="001F506A" w:rsidRDefault="001F506A" w:rsidP="00FB5660"/>
    <w:p w14:paraId="095E2CBE" w14:textId="77777777" w:rsidR="001F506A" w:rsidRDefault="001F506A" w:rsidP="00FB5660"/>
    <w:p w14:paraId="4AF56914" w14:textId="77777777" w:rsidR="001F506A" w:rsidRDefault="001F506A" w:rsidP="00FB5660"/>
    <w:p w14:paraId="28C1B48E" w14:textId="77777777" w:rsidR="001F506A" w:rsidRDefault="001F506A" w:rsidP="00FB5660"/>
    <w:p w14:paraId="509AEF5D" w14:textId="77777777" w:rsidR="001F506A" w:rsidRDefault="001F506A" w:rsidP="00FB5660"/>
    <w:p w14:paraId="695E8859" w14:textId="77777777" w:rsidR="001F506A" w:rsidRDefault="001F506A" w:rsidP="00FB5660"/>
    <w:p w14:paraId="589630C5" w14:textId="77777777" w:rsidR="001F506A" w:rsidRDefault="001F506A" w:rsidP="00FB5660"/>
    <w:p w14:paraId="052A011C" w14:textId="77777777" w:rsidR="001F506A" w:rsidRDefault="001F506A" w:rsidP="00FB5660"/>
    <w:p w14:paraId="419CF060" w14:textId="77777777" w:rsidR="001F506A" w:rsidRDefault="001F506A" w:rsidP="00FB5660"/>
    <w:sdt>
      <w:sdtPr>
        <w:id w:val="-34894721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34ADA34" w14:textId="0AC2FE17" w:rsidR="00B52360" w:rsidRDefault="00B52360">
          <w:pPr>
            <w:pStyle w:val="TOCHeading"/>
          </w:pPr>
          <w:r>
            <w:t>Table of Contents</w:t>
          </w:r>
        </w:p>
        <w:p w14:paraId="2D92529D" w14:textId="4EF09045" w:rsidR="00B52360" w:rsidRDefault="00B5236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3398795" w:history="1">
            <w:r w:rsidRPr="00490FE0">
              <w:rPr>
                <w:rStyle w:val="Hyperlink"/>
                <w:noProof/>
              </w:rPr>
              <w:t>Introduction</w:t>
            </w:r>
            <w:r>
              <w:rPr>
                <w:noProof/>
                <w:webHidden/>
              </w:rPr>
              <w:tab/>
            </w:r>
            <w:r>
              <w:rPr>
                <w:noProof/>
                <w:webHidden/>
              </w:rPr>
              <w:fldChar w:fldCharType="begin"/>
            </w:r>
            <w:r>
              <w:rPr>
                <w:noProof/>
                <w:webHidden/>
              </w:rPr>
              <w:instrText xml:space="preserve"> PAGEREF _Toc133398795 \h </w:instrText>
            </w:r>
            <w:r>
              <w:rPr>
                <w:noProof/>
                <w:webHidden/>
              </w:rPr>
            </w:r>
            <w:r>
              <w:rPr>
                <w:noProof/>
                <w:webHidden/>
              </w:rPr>
              <w:fldChar w:fldCharType="separate"/>
            </w:r>
            <w:r>
              <w:rPr>
                <w:noProof/>
                <w:webHidden/>
              </w:rPr>
              <w:t>3</w:t>
            </w:r>
            <w:r>
              <w:rPr>
                <w:noProof/>
                <w:webHidden/>
              </w:rPr>
              <w:fldChar w:fldCharType="end"/>
            </w:r>
          </w:hyperlink>
        </w:p>
        <w:p w14:paraId="617826AD" w14:textId="0441A5E7" w:rsidR="00B52360" w:rsidRDefault="00B52360">
          <w:pPr>
            <w:pStyle w:val="TOC1"/>
            <w:tabs>
              <w:tab w:val="right" w:leader="dot" w:pos="9016"/>
            </w:tabs>
            <w:rPr>
              <w:noProof/>
            </w:rPr>
          </w:pPr>
          <w:hyperlink w:anchor="_Toc133398796" w:history="1">
            <w:r w:rsidRPr="00490FE0">
              <w:rPr>
                <w:rStyle w:val="Hyperlink"/>
                <w:noProof/>
              </w:rPr>
              <w:t>Main Body</w:t>
            </w:r>
            <w:r>
              <w:rPr>
                <w:noProof/>
                <w:webHidden/>
              </w:rPr>
              <w:tab/>
            </w:r>
            <w:r>
              <w:rPr>
                <w:noProof/>
                <w:webHidden/>
              </w:rPr>
              <w:fldChar w:fldCharType="begin"/>
            </w:r>
            <w:r>
              <w:rPr>
                <w:noProof/>
                <w:webHidden/>
              </w:rPr>
              <w:instrText xml:space="preserve"> PAGEREF _Toc133398796 \h </w:instrText>
            </w:r>
            <w:r>
              <w:rPr>
                <w:noProof/>
                <w:webHidden/>
              </w:rPr>
            </w:r>
            <w:r>
              <w:rPr>
                <w:noProof/>
                <w:webHidden/>
              </w:rPr>
              <w:fldChar w:fldCharType="separate"/>
            </w:r>
            <w:r>
              <w:rPr>
                <w:noProof/>
                <w:webHidden/>
              </w:rPr>
              <w:t>3</w:t>
            </w:r>
            <w:r>
              <w:rPr>
                <w:noProof/>
                <w:webHidden/>
              </w:rPr>
              <w:fldChar w:fldCharType="end"/>
            </w:r>
          </w:hyperlink>
        </w:p>
        <w:p w14:paraId="5970AC4A" w14:textId="067C67F0" w:rsidR="00B52360" w:rsidRDefault="00B52360">
          <w:pPr>
            <w:pStyle w:val="TOC2"/>
            <w:tabs>
              <w:tab w:val="right" w:leader="dot" w:pos="9016"/>
            </w:tabs>
            <w:rPr>
              <w:noProof/>
            </w:rPr>
          </w:pPr>
          <w:hyperlink w:anchor="_Toc133398797" w:history="1">
            <w:r w:rsidRPr="00490FE0">
              <w:rPr>
                <w:rStyle w:val="Hyperlink"/>
                <w:noProof/>
              </w:rPr>
              <w:t>Cultural</w:t>
            </w:r>
            <w:r>
              <w:rPr>
                <w:noProof/>
                <w:webHidden/>
              </w:rPr>
              <w:tab/>
            </w:r>
            <w:r>
              <w:rPr>
                <w:noProof/>
                <w:webHidden/>
              </w:rPr>
              <w:fldChar w:fldCharType="begin"/>
            </w:r>
            <w:r>
              <w:rPr>
                <w:noProof/>
                <w:webHidden/>
              </w:rPr>
              <w:instrText xml:space="preserve"> PAGEREF _Toc133398797 \h </w:instrText>
            </w:r>
            <w:r>
              <w:rPr>
                <w:noProof/>
                <w:webHidden/>
              </w:rPr>
            </w:r>
            <w:r>
              <w:rPr>
                <w:noProof/>
                <w:webHidden/>
              </w:rPr>
              <w:fldChar w:fldCharType="separate"/>
            </w:r>
            <w:r>
              <w:rPr>
                <w:noProof/>
                <w:webHidden/>
              </w:rPr>
              <w:t>3</w:t>
            </w:r>
            <w:r>
              <w:rPr>
                <w:noProof/>
                <w:webHidden/>
              </w:rPr>
              <w:fldChar w:fldCharType="end"/>
            </w:r>
          </w:hyperlink>
        </w:p>
        <w:p w14:paraId="528E6CDF" w14:textId="0B225025" w:rsidR="00B52360" w:rsidRDefault="00B52360">
          <w:pPr>
            <w:pStyle w:val="TOC2"/>
            <w:tabs>
              <w:tab w:val="right" w:leader="dot" w:pos="9016"/>
            </w:tabs>
            <w:rPr>
              <w:noProof/>
            </w:rPr>
          </w:pPr>
          <w:hyperlink w:anchor="_Toc133398798" w:history="1">
            <w:r w:rsidRPr="00490FE0">
              <w:rPr>
                <w:rStyle w:val="Hyperlink"/>
                <w:noProof/>
              </w:rPr>
              <w:t>Communication</w:t>
            </w:r>
            <w:r>
              <w:rPr>
                <w:noProof/>
                <w:webHidden/>
              </w:rPr>
              <w:tab/>
            </w:r>
            <w:r>
              <w:rPr>
                <w:noProof/>
                <w:webHidden/>
              </w:rPr>
              <w:fldChar w:fldCharType="begin"/>
            </w:r>
            <w:r>
              <w:rPr>
                <w:noProof/>
                <w:webHidden/>
              </w:rPr>
              <w:instrText xml:space="preserve"> PAGEREF _Toc133398798 \h </w:instrText>
            </w:r>
            <w:r>
              <w:rPr>
                <w:noProof/>
                <w:webHidden/>
              </w:rPr>
            </w:r>
            <w:r>
              <w:rPr>
                <w:noProof/>
                <w:webHidden/>
              </w:rPr>
              <w:fldChar w:fldCharType="separate"/>
            </w:r>
            <w:r>
              <w:rPr>
                <w:noProof/>
                <w:webHidden/>
              </w:rPr>
              <w:t>4</w:t>
            </w:r>
            <w:r>
              <w:rPr>
                <w:noProof/>
                <w:webHidden/>
              </w:rPr>
              <w:fldChar w:fldCharType="end"/>
            </w:r>
          </w:hyperlink>
        </w:p>
        <w:p w14:paraId="3CF3869F" w14:textId="74E5F920" w:rsidR="00B52360" w:rsidRDefault="00B52360">
          <w:pPr>
            <w:pStyle w:val="TOC2"/>
            <w:tabs>
              <w:tab w:val="right" w:leader="dot" w:pos="9016"/>
            </w:tabs>
            <w:rPr>
              <w:noProof/>
            </w:rPr>
          </w:pPr>
          <w:hyperlink w:anchor="_Toc133398799" w:history="1">
            <w:r w:rsidRPr="00490FE0">
              <w:rPr>
                <w:rStyle w:val="Hyperlink"/>
                <w:noProof/>
              </w:rPr>
              <w:t>Applying Concepts from International and Intercultural Communication Theories:</w:t>
            </w:r>
            <w:r>
              <w:rPr>
                <w:noProof/>
                <w:webHidden/>
              </w:rPr>
              <w:tab/>
            </w:r>
            <w:r>
              <w:rPr>
                <w:noProof/>
                <w:webHidden/>
              </w:rPr>
              <w:fldChar w:fldCharType="begin"/>
            </w:r>
            <w:r>
              <w:rPr>
                <w:noProof/>
                <w:webHidden/>
              </w:rPr>
              <w:instrText xml:space="preserve"> PAGEREF _Toc133398799 \h </w:instrText>
            </w:r>
            <w:r>
              <w:rPr>
                <w:noProof/>
                <w:webHidden/>
              </w:rPr>
            </w:r>
            <w:r>
              <w:rPr>
                <w:noProof/>
                <w:webHidden/>
              </w:rPr>
              <w:fldChar w:fldCharType="separate"/>
            </w:r>
            <w:r>
              <w:rPr>
                <w:noProof/>
                <w:webHidden/>
              </w:rPr>
              <w:t>4</w:t>
            </w:r>
            <w:r>
              <w:rPr>
                <w:noProof/>
                <w:webHidden/>
              </w:rPr>
              <w:fldChar w:fldCharType="end"/>
            </w:r>
          </w:hyperlink>
        </w:p>
        <w:p w14:paraId="658052E8" w14:textId="76723C05" w:rsidR="00B52360" w:rsidRDefault="00B52360">
          <w:pPr>
            <w:pStyle w:val="TOC2"/>
            <w:tabs>
              <w:tab w:val="right" w:leader="dot" w:pos="9016"/>
            </w:tabs>
            <w:rPr>
              <w:noProof/>
            </w:rPr>
          </w:pPr>
          <w:hyperlink w:anchor="_Toc133398800" w:history="1">
            <w:r w:rsidRPr="00490FE0">
              <w:rPr>
                <w:rStyle w:val="Hyperlink"/>
                <w:noProof/>
              </w:rPr>
              <w:t>Analysis of the Need for Cultural Sensitivity When Conducting Business in the United Kingdom:</w:t>
            </w:r>
            <w:r>
              <w:rPr>
                <w:noProof/>
                <w:webHidden/>
              </w:rPr>
              <w:tab/>
            </w:r>
            <w:r>
              <w:rPr>
                <w:noProof/>
                <w:webHidden/>
              </w:rPr>
              <w:fldChar w:fldCharType="begin"/>
            </w:r>
            <w:r>
              <w:rPr>
                <w:noProof/>
                <w:webHidden/>
              </w:rPr>
              <w:instrText xml:space="preserve"> PAGEREF _Toc133398800 \h </w:instrText>
            </w:r>
            <w:r>
              <w:rPr>
                <w:noProof/>
                <w:webHidden/>
              </w:rPr>
            </w:r>
            <w:r>
              <w:rPr>
                <w:noProof/>
                <w:webHidden/>
              </w:rPr>
              <w:fldChar w:fldCharType="separate"/>
            </w:r>
            <w:r>
              <w:rPr>
                <w:noProof/>
                <w:webHidden/>
              </w:rPr>
              <w:t>5</w:t>
            </w:r>
            <w:r>
              <w:rPr>
                <w:noProof/>
                <w:webHidden/>
              </w:rPr>
              <w:fldChar w:fldCharType="end"/>
            </w:r>
          </w:hyperlink>
        </w:p>
        <w:p w14:paraId="06F9839F" w14:textId="7EA3ABEB" w:rsidR="00B52360" w:rsidRDefault="00B52360">
          <w:pPr>
            <w:pStyle w:val="TOC2"/>
            <w:tabs>
              <w:tab w:val="right" w:leader="dot" w:pos="9016"/>
            </w:tabs>
            <w:rPr>
              <w:noProof/>
            </w:rPr>
          </w:pPr>
          <w:hyperlink w:anchor="_Toc133398801" w:history="1">
            <w:r w:rsidRPr="00490FE0">
              <w:rPr>
                <w:rStyle w:val="Hyperlink"/>
                <w:noProof/>
              </w:rPr>
              <w:t>Communication Obstacles Encountered by a Multicultural Workforce in the United Kingdom:</w:t>
            </w:r>
            <w:r>
              <w:rPr>
                <w:noProof/>
                <w:webHidden/>
              </w:rPr>
              <w:tab/>
            </w:r>
            <w:r>
              <w:rPr>
                <w:noProof/>
                <w:webHidden/>
              </w:rPr>
              <w:fldChar w:fldCharType="begin"/>
            </w:r>
            <w:r>
              <w:rPr>
                <w:noProof/>
                <w:webHidden/>
              </w:rPr>
              <w:instrText xml:space="preserve"> PAGEREF _Toc133398801 \h </w:instrText>
            </w:r>
            <w:r>
              <w:rPr>
                <w:noProof/>
                <w:webHidden/>
              </w:rPr>
            </w:r>
            <w:r>
              <w:rPr>
                <w:noProof/>
                <w:webHidden/>
              </w:rPr>
              <w:fldChar w:fldCharType="separate"/>
            </w:r>
            <w:r>
              <w:rPr>
                <w:noProof/>
                <w:webHidden/>
              </w:rPr>
              <w:t>5</w:t>
            </w:r>
            <w:r>
              <w:rPr>
                <w:noProof/>
                <w:webHidden/>
              </w:rPr>
              <w:fldChar w:fldCharType="end"/>
            </w:r>
          </w:hyperlink>
        </w:p>
        <w:p w14:paraId="2D3B2F79" w14:textId="65702760" w:rsidR="00B52360" w:rsidRDefault="00B52360">
          <w:pPr>
            <w:pStyle w:val="TOC2"/>
            <w:tabs>
              <w:tab w:val="right" w:leader="dot" w:pos="9016"/>
            </w:tabs>
            <w:rPr>
              <w:noProof/>
            </w:rPr>
          </w:pPr>
          <w:hyperlink w:anchor="_Toc133398802" w:history="1">
            <w:r w:rsidRPr="00490FE0">
              <w:rPr>
                <w:rStyle w:val="Hyperlink"/>
                <w:noProof/>
              </w:rPr>
              <w:t>Strategies for Communication and Suggestions for Improvement:</w:t>
            </w:r>
            <w:r>
              <w:rPr>
                <w:noProof/>
                <w:webHidden/>
              </w:rPr>
              <w:tab/>
            </w:r>
            <w:r>
              <w:rPr>
                <w:noProof/>
                <w:webHidden/>
              </w:rPr>
              <w:fldChar w:fldCharType="begin"/>
            </w:r>
            <w:r>
              <w:rPr>
                <w:noProof/>
                <w:webHidden/>
              </w:rPr>
              <w:instrText xml:space="preserve"> PAGEREF _Toc133398802 \h </w:instrText>
            </w:r>
            <w:r>
              <w:rPr>
                <w:noProof/>
                <w:webHidden/>
              </w:rPr>
            </w:r>
            <w:r>
              <w:rPr>
                <w:noProof/>
                <w:webHidden/>
              </w:rPr>
              <w:fldChar w:fldCharType="separate"/>
            </w:r>
            <w:r>
              <w:rPr>
                <w:noProof/>
                <w:webHidden/>
              </w:rPr>
              <w:t>5</w:t>
            </w:r>
            <w:r>
              <w:rPr>
                <w:noProof/>
                <w:webHidden/>
              </w:rPr>
              <w:fldChar w:fldCharType="end"/>
            </w:r>
          </w:hyperlink>
        </w:p>
        <w:p w14:paraId="5298FE16" w14:textId="7D57EC9F" w:rsidR="00B52360" w:rsidRDefault="00B52360">
          <w:pPr>
            <w:pStyle w:val="TOC2"/>
            <w:tabs>
              <w:tab w:val="right" w:leader="dot" w:pos="9016"/>
            </w:tabs>
            <w:rPr>
              <w:noProof/>
            </w:rPr>
          </w:pPr>
          <w:hyperlink w:anchor="_Toc133398803" w:history="1">
            <w:r w:rsidRPr="00490FE0">
              <w:rPr>
                <w:rStyle w:val="Hyperlink"/>
                <w:noProof/>
              </w:rPr>
              <w:t>Evaluate</w:t>
            </w:r>
            <w:r>
              <w:rPr>
                <w:noProof/>
                <w:webHidden/>
              </w:rPr>
              <w:tab/>
            </w:r>
            <w:r>
              <w:rPr>
                <w:noProof/>
                <w:webHidden/>
              </w:rPr>
              <w:fldChar w:fldCharType="begin"/>
            </w:r>
            <w:r>
              <w:rPr>
                <w:noProof/>
                <w:webHidden/>
              </w:rPr>
              <w:instrText xml:space="preserve"> PAGEREF _Toc133398803 \h </w:instrText>
            </w:r>
            <w:r>
              <w:rPr>
                <w:noProof/>
                <w:webHidden/>
              </w:rPr>
            </w:r>
            <w:r>
              <w:rPr>
                <w:noProof/>
                <w:webHidden/>
              </w:rPr>
              <w:fldChar w:fldCharType="separate"/>
            </w:r>
            <w:r>
              <w:rPr>
                <w:noProof/>
                <w:webHidden/>
              </w:rPr>
              <w:t>6</w:t>
            </w:r>
            <w:r>
              <w:rPr>
                <w:noProof/>
                <w:webHidden/>
              </w:rPr>
              <w:fldChar w:fldCharType="end"/>
            </w:r>
          </w:hyperlink>
        </w:p>
        <w:p w14:paraId="5258769F" w14:textId="5DB23A14" w:rsidR="00B52360" w:rsidRDefault="00B52360">
          <w:pPr>
            <w:pStyle w:val="TOC2"/>
            <w:tabs>
              <w:tab w:val="right" w:leader="dot" w:pos="9016"/>
            </w:tabs>
            <w:rPr>
              <w:noProof/>
            </w:rPr>
          </w:pPr>
          <w:hyperlink w:anchor="_Toc133398804" w:history="1">
            <w:r w:rsidRPr="00490FE0">
              <w:rPr>
                <w:rStyle w:val="Hyperlink"/>
                <w:noProof/>
              </w:rPr>
              <w:t>Example</w:t>
            </w:r>
            <w:r>
              <w:rPr>
                <w:noProof/>
                <w:webHidden/>
              </w:rPr>
              <w:tab/>
            </w:r>
            <w:r>
              <w:rPr>
                <w:noProof/>
                <w:webHidden/>
              </w:rPr>
              <w:fldChar w:fldCharType="begin"/>
            </w:r>
            <w:r>
              <w:rPr>
                <w:noProof/>
                <w:webHidden/>
              </w:rPr>
              <w:instrText xml:space="preserve"> PAGEREF _Toc133398804 \h </w:instrText>
            </w:r>
            <w:r>
              <w:rPr>
                <w:noProof/>
                <w:webHidden/>
              </w:rPr>
            </w:r>
            <w:r>
              <w:rPr>
                <w:noProof/>
                <w:webHidden/>
              </w:rPr>
              <w:fldChar w:fldCharType="separate"/>
            </w:r>
            <w:r>
              <w:rPr>
                <w:noProof/>
                <w:webHidden/>
              </w:rPr>
              <w:t>7</w:t>
            </w:r>
            <w:r>
              <w:rPr>
                <w:noProof/>
                <w:webHidden/>
              </w:rPr>
              <w:fldChar w:fldCharType="end"/>
            </w:r>
          </w:hyperlink>
        </w:p>
        <w:p w14:paraId="26CB896E" w14:textId="61739D5B" w:rsidR="00B52360" w:rsidRDefault="00B52360">
          <w:pPr>
            <w:pStyle w:val="TOC1"/>
            <w:tabs>
              <w:tab w:val="right" w:leader="dot" w:pos="9016"/>
            </w:tabs>
            <w:rPr>
              <w:noProof/>
            </w:rPr>
          </w:pPr>
          <w:hyperlink w:anchor="_Toc133398805" w:history="1">
            <w:r w:rsidRPr="00490FE0">
              <w:rPr>
                <w:rStyle w:val="Hyperlink"/>
                <w:noProof/>
              </w:rPr>
              <w:t>Conclusion</w:t>
            </w:r>
            <w:r>
              <w:rPr>
                <w:noProof/>
                <w:webHidden/>
              </w:rPr>
              <w:tab/>
            </w:r>
            <w:r>
              <w:rPr>
                <w:noProof/>
                <w:webHidden/>
              </w:rPr>
              <w:fldChar w:fldCharType="begin"/>
            </w:r>
            <w:r>
              <w:rPr>
                <w:noProof/>
                <w:webHidden/>
              </w:rPr>
              <w:instrText xml:space="preserve"> PAGEREF _Toc133398805 \h </w:instrText>
            </w:r>
            <w:r>
              <w:rPr>
                <w:noProof/>
                <w:webHidden/>
              </w:rPr>
            </w:r>
            <w:r>
              <w:rPr>
                <w:noProof/>
                <w:webHidden/>
              </w:rPr>
              <w:fldChar w:fldCharType="separate"/>
            </w:r>
            <w:r>
              <w:rPr>
                <w:noProof/>
                <w:webHidden/>
              </w:rPr>
              <w:t>7</w:t>
            </w:r>
            <w:r>
              <w:rPr>
                <w:noProof/>
                <w:webHidden/>
              </w:rPr>
              <w:fldChar w:fldCharType="end"/>
            </w:r>
          </w:hyperlink>
        </w:p>
        <w:p w14:paraId="6964085E" w14:textId="487F0DD5" w:rsidR="00B52360" w:rsidRDefault="00B52360">
          <w:pPr>
            <w:pStyle w:val="TOC1"/>
            <w:tabs>
              <w:tab w:val="right" w:leader="dot" w:pos="9016"/>
            </w:tabs>
            <w:rPr>
              <w:noProof/>
            </w:rPr>
          </w:pPr>
          <w:hyperlink w:anchor="_Toc133398806" w:history="1">
            <w:r w:rsidRPr="00490FE0">
              <w:rPr>
                <w:rStyle w:val="Hyperlink"/>
                <w:noProof/>
              </w:rPr>
              <w:t>References:</w:t>
            </w:r>
            <w:r>
              <w:rPr>
                <w:noProof/>
                <w:webHidden/>
              </w:rPr>
              <w:tab/>
            </w:r>
            <w:r>
              <w:rPr>
                <w:noProof/>
                <w:webHidden/>
              </w:rPr>
              <w:fldChar w:fldCharType="begin"/>
            </w:r>
            <w:r>
              <w:rPr>
                <w:noProof/>
                <w:webHidden/>
              </w:rPr>
              <w:instrText xml:space="preserve"> PAGEREF _Toc133398806 \h </w:instrText>
            </w:r>
            <w:r>
              <w:rPr>
                <w:noProof/>
                <w:webHidden/>
              </w:rPr>
            </w:r>
            <w:r>
              <w:rPr>
                <w:noProof/>
                <w:webHidden/>
              </w:rPr>
              <w:fldChar w:fldCharType="separate"/>
            </w:r>
            <w:r>
              <w:rPr>
                <w:noProof/>
                <w:webHidden/>
              </w:rPr>
              <w:t>9</w:t>
            </w:r>
            <w:r>
              <w:rPr>
                <w:noProof/>
                <w:webHidden/>
              </w:rPr>
              <w:fldChar w:fldCharType="end"/>
            </w:r>
          </w:hyperlink>
        </w:p>
        <w:p w14:paraId="09A1C799" w14:textId="4D427D05" w:rsidR="00B52360" w:rsidRDefault="00B52360">
          <w:r>
            <w:rPr>
              <w:b/>
              <w:bCs/>
              <w:noProof/>
            </w:rPr>
            <w:fldChar w:fldCharType="end"/>
          </w:r>
        </w:p>
      </w:sdtContent>
    </w:sdt>
    <w:p w14:paraId="6E4C91F2" w14:textId="77777777" w:rsidR="001F506A" w:rsidRDefault="001F506A" w:rsidP="00FB5660"/>
    <w:p w14:paraId="1ACFADF1" w14:textId="77777777" w:rsidR="001F506A" w:rsidRDefault="001F506A" w:rsidP="00FB5660"/>
    <w:p w14:paraId="31A55188" w14:textId="77777777" w:rsidR="001F506A" w:rsidRDefault="001F506A" w:rsidP="00FB5660"/>
    <w:p w14:paraId="56F81EEF" w14:textId="77777777" w:rsidR="001F506A" w:rsidRDefault="001F506A" w:rsidP="00FB5660"/>
    <w:p w14:paraId="10DCDAB7" w14:textId="77777777" w:rsidR="001F506A" w:rsidRDefault="001F506A" w:rsidP="00FB5660"/>
    <w:p w14:paraId="5CA12238" w14:textId="77777777" w:rsidR="001F506A" w:rsidRDefault="001F506A" w:rsidP="00FB5660"/>
    <w:p w14:paraId="29F5D9B8" w14:textId="77777777" w:rsidR="001F506A" w:rsidRDefault="001F506A" w:rsidP="00FB5660"/>
    <w:p w14:paraId="507166E5" w14:textId="77777777" w:rsidR="001F506A" w:rsidRDefault="001F506A" w:rsidP="00FB5660"/>
    <w:p w14:paraId="797BFBF6" w14:textId="77777777" w:rsidR="001F506A" w:rsidRDefault="001F506A" w:rsidP="00FB5660"/>
    <w:p w14:paraId="0F315758" w14:textId="77777777" w:rsidR="001F506A" w:rsidRDefault="001F506A" w:rsidP="00FB5660"/>
    <w:p w14:paraId="0F0A4EC5" w14:textId="77777777" w:rsidR="001F506A" w:rsidRDefault="001F506A" w:rsidP="00FB5660"/>
    <w:p w14:paraId="5CC1910F" w14:textId="77777777" w:rsidR="001F506A" w:rsidRDefault="001F506A" w:rsidP="00FB5660"/>
    <w:p w14:paraId="1C73A6F7" w14:textId="77777777" w:rsidR="001F506A" w:rsidRDefault="001F506A" w:rsidP="00FB5660"/>
    <w:p w14:paraId="724A35A9" w14:textId="77777777" w:rsidR="001F506A" w:rsidRDefault="001F506A" w:rsidP="00FB5660"/>
    <w:p w14:paraId="37EC0D29" w14:textId="77777777" w:rsidR="001F506A" w:rsidRDefault="001F506A" w:rsidP="00FB5660"/>
    <w:p w14:paraId="1FDE4512" w14:textId="77777777" w:rsidR="001F506A" w:rsidRDefault="001F506A" w:rsidP="00FB5660"/>
    <w:p w14:paraId="55D0BD00" w14:textId="77777777" w:rsidR="001F506A" w:rsidRDefault="001F506A" w:rsidP="00FB5660"/>
    <w:p w14:paraId="557E4F28" w14:textId="77777777" w:rsidR="001F506A" w:rsidRDefault="001F506A" w:rsidP="00FB5660"/>
    <w:p w14:paraId="110C2FF6" w14:textId="77777777" w:rsidR="001F506A" w:rsidRDefault="001F506A" w:rsidP="00FB5660"/>
    <w:p w14:paraId="4828FA48" w14:textId="77777777" w:rsidR="001F506A" w:rsidRDefault="001F506A" w:rsidP="00FB5660"/>
    <w:p w14:paraId="6312D0CF" w14:textId="77777777" w:rsidR="001F506A" w:rsidRDefault="001F506A" w:rsidP="00FB5660"/>
    <w:p w14:paraId="5BAF95D2" w14:textId="77777777" w:rsidR="001F506A" w:rsidRDefault="001F506A" w:rsidP="00FB5660"/>
    <w:p w14:paraId="56F54D81" w14:textId="77777777" w:rsidR="001F506A" w:rsidRDefault="001F506A" w:rsidP="00FB5660"/>
    <w:p w14:paraId="12245EC9" w14:textId="77777777" w:rsidR="001F506A" w:rsidRDefault="001F506A" w:rsidP="00FB5660"/>
    <w:p w14:paraId="6989E0EA" w14:textId="77777777" w:rsidR="001F506A" w:rsidRDefault="001F506A" w:rsidP="00FB5660"/>
    <w:p w14:paraId="60B5AFB5" w14:textId="77777777" w:rsidR="001F506A" w:rsidRDefault="001F506A" w:rsidP="00FB5660"/>
    <w:p w14:paraId="36672755" w14:textId="77777777" w:rsidR="00B52360" w:rsidRDefault="00B52360" w:rsidP="00B52360">
      <w:pPr>
        <w:pStyle w:val="Heading1"/>
      </w:pPr>
      <w:bookmarkStart w:id="0" w:name="_Toc133398795"/>
      <w:r>
        <w:t>Introduction</w:t>
      </w:r>
      <w:bookmarkEnd w:id="0"/>
    </w:p>
    <w:p w14:paraId="2E5CA82B" w14:textId="77777777" w:rsidR="00B52360" w:rsidRDefault="00B52360" w:rsidP="00B52360"/>
    <w:p w14:paraId="33AC4D9E" w14:textId="77777777" w:rsidR="00B52360" w:rsidRDefault="00B52360" w:rsidP="00B52360">
      <w:r>
        <w:t xml:space="preserve">The labour force in the UK is comprised of people from </w:t>
      </w:r>
      <w:proofErr w:type="spellStart"/>
      <w:r>
        <w:t>from</w:t>
      </w:r>
      <w:proofErr w:type="spellEnd"/>
      <w:r>
        <w:t xml:space="preserve"> a variety of different places, cultures, and linguistic groups. </w:t>
      </w:r>
      <w:proofErr w:type="gramStart"/>
      <w:r>
        <w:t>As a consequence of</w:t>
      </w:r>
      <w:proofErr w:type="gramEnd"/>
      <w:r>
        <w:t xml:space="preserve"> this, it is of the utmost importance for businesses to cultivate constructive environments in which individuals of all backgrounds may flourish. The purpose of this research is to make advice to Tesco, a retail corporation situated in the UK, on how to create an inclusive workplace that encourages growth and development for </w:t>
      </w:r>
      <w:proofErr w:type="gramStart"/>
      <w:r>
        <w:t>all of</w:t>
      </w:r>
      <w:proofErr w:type="gramEnd"/>
      <w:r>
        <w:t xml:space="preserve"> the firm's workers. The line managers' contributions to the development of inclusive workplace policies and procedures will be the primary focus of the study. This paper will apply theories of international and intercultural communication to the setting of the United Kingdom, including those developed by Hofstede, Samovar, and </w:t>
      </w:r>
      <w:proofErr w:type="spellStart"/>
      <w:r>
        <w:t>Jandt</w:t>
      </w:r>
      <w:proofErr w:type="spellEnd"/>
      <w:r>
        <w:t>.</w:t>
      </w:r>
    </w:p>
    <w:p w14:paraId="742A71A0" w14:textId="77777777" w:rsidR="00B52360" w:rsidRDefault="00B52360" w:rsidP="00B52360">
      <w:r>
        <w:t xml:space="preserve">When it comes to the success of a company, effective communication is one of the most important factors, particularly in today's more globalised and varied world. The United Kingdom (UK) is known for having a varied population, which poses a one-of-a-kind challenge for businesses that operate inside the nation. It is impossible to overestimate the importance of line managers in the process of developing an inclusive work environment. This paper investigates the significance of cultural awareness in companies headquartered in the United Kingdom (UK), the potential obstacles to communication that may occur </w:t>
      </w:r>
      <w:proofErr w:type="gramStart"/>
      <w:r>
        <w:t>as a result of</w:t>
      </w:r>
      <w:proofErr w:type="gramEnd"/>
      <w:r>
        <w:t xml:space="preserve"> diversity, and the methods that can be used to overcome such obstacles.</w:t>
      </w:r>
    </w:p>
    <w:p w14:paraId="1B55EF0E" w14:textId="77777777" w:rsidR="00B52360" w:rsidRDefault="00B52360" w:rsidP="00B52360"/>
    <w:p w14:paraId="4AC09D2A" w14:textId="77777777" w:rsidR="00B52360" w:rsidRDefault="00B52360" w:rsidP="00B52360">
      <w:pPr>
        <w:pStyle w:val="Heading1"/>
      </w:pPr>
      <w:bookmarkStart w:id="1" w:name="_Toc133398796"/>
      <w:r>
        <w:t>Main Body</w:t>
      </w:r>
      <w:bookmarkEnd w:id="1"/>
    </w:p>
    <w:p w14:paraId="5A5A2D1F" w14:textId="77777777" w:rsidR="00B52360" w:rsidRDefault="00B52360" w:rsidP="00B52360"/>
    <w:p w14:paraId="5081E86F" w14:textId="77777777" w:rsidR="00B52360" w:rsidRDefault="00B52360" w:rsidP="00B52360"/>
    <w:p w14:paraId="22BED2ED" w14:textId="77777777" w:rsidR="00B52360" w:rsidRDefault="00B52360" w:rsidP="00B52360">
      <w:r>
        <w:t xml:space="preserve">Understanding the cultural distinctions that exist in the setting of the UK is essential for successful communication. According to Hofstede's Cultural Dimensions hypothesis (Hofstede, 1984), variations in cultures may have a significant effect on the way people communicate with one another. The theory posits six different cultural factors that </w:t>
      </w:r>
      <w:proofErr w:type="gramStart"/>
      <w:r>
        <w:t>have an effect on</w:t>
      </w:r>
      <w:proofErr w:type="gramEnd"/>
      <w:r>
        <w:t xml:space="preserve"> communication. These include power distance, individualism vs collectivism, masculinity against femininity, uncertainty avoidance, long-term versus short-term orientation, and indulgence versus constraint. Individualism against collectivism is a particularly important feature to consider while analysing the United Kingdom (Hofstede, 1984). The culture of the United Kingdom is strongly individualistic, with a high emphasis placed on personal accomplishment and individual liberties.</w:t>
      </w:r>
    </w:p>
    <w:p w14:paraId="0DAE9775" w14:textId="77777777" w:rsidR="00B52360" w:rsidRDefault="00B52360" w:rsidP="00B52360">
      <w:r>
        <w:t xml:space="preserve">According to the Cross-Cultural Communication hypothesis developed by Samovar and Porter (Samovar and Porter, 2001), it is essential to have a knowledge of cultural differences </w:t>
      </w:r>
      <w:proofErr w:type="gramStart"/>
      <w:r>
        <w:t>in order to</w:t>
      </w:r>
      <w:proofErr w:type="gramEnd"/>
      <w:r>
        <w:t xml:space="preserve"> have effective communication. The idea draws attention to the notion that communication is impacted by a wide range of elements, such as culture, language, and context. (</w:t>
      </w:r>
      <w:proofErr w:type="spellStart"/>
      <w:r>
        <w:t>Jandt</w:t>
      </w:r>
      <w:proofErr w:type="spellEnd"/>
      <w:r>
        <w:t xml:space="preserve">, 2016) The theory of intercultural communication developed by </w:t>
      </w:r>
      <w:proofErr w:type="spellStart"/>
      <w:r>
        <w:t>Jandt</w:t>
      </w:r>
      <w:proofErr w:type="spellEnd"/>
      <w:r>
        <w:t xml:space="preserve"> places a strong focus on the need for successful communication to include both empathy and respect for other cultures.</w:t>
      </w:r>
    </w:p>
    <w:p w14:paraId="7DF5104F" w14:textId="77777777" w:rsidR="00B52360" w:rsidRDefault="00B52360" w:rsidP="00B52360"/>
    <w:p w14:paraId="3447C059" w14:textId="77777777" w:rsidR="00B52360" w:rsidRDefault="00B52360" w:rsidP="00B52360">
      <w:pPr>
        <w:pStyle w:val="Heading2"/>
      </w:pPr>
      <w:bookmarkStart w:id="2" w:name="_Toc133398797"/>
    </w:p>
    <w:p w14:paraId="3D7F985E" w14:textId="2D586C84" w:rsidR="00B52360" w:rsidRPr="00B52360" w:rsidRDefault="00B52360" w:rsidP="00B52360">
      <w:pPr>
        <w:pStyle w:val="Heading2"/>
      </w:pPr>
      <w:r w:rsidRPr="00B52360">
        <w:t>Cultural</w:t>
      </w:r>
      <w:bookmarkEnd w:id="2"/>
      <w:r w:rsidRPr="00B52360">
        <w:t xml:space="preserve"> </w:t>
      </w:r>
    </w:p>
    <w:p w14:paraId="630516C1" w14:textId="77777777" w:rsidR="00B52360" w:rsidRDefault="00B52360" w:rsidP="00B52360"/>
    <w:p w14:paraId="5546C453" w14:textId="77777777" w:rsidR="00B52360" w:rsidRDefault="00B52360" w:rsidP="00B52360">
      <w:r>
        <w:t xml:space="preserve">Due to the country's large and varied population, the United Kingdom places a premium on cultural awareness and sensitivity. As a result of Tesco's status as an international corporation, the company's staff is comprised of individuals from a wide range of racial and ethnic groups, as well as religious and cultural traditions. To ensure that all of Tesco's workers feel included and appreciated, the company must demonstrate cultural sensitivity. Tesco's dedication to recognising a variety of various religious holidays is one illustration of the company's cultural awareness and compassion. The company gives its workers paid time off </w:t>
      </w:r>
      <w:proofErr w:type="gramStart"/>
      <w:r>
        <w:t>in order for</w:t>
      </w:r>
      <w:proofErr w:type="gramEnd"/>
      <w:r>
        <w:t xml:space="preserve"> them to enjoy important holidays like Christmas, Diwali, and Eid. In addition, there are designated spaces for staff who practise Islam to worship at Tesco. In addition, the firm's employee networks, which </w:t>
      </w:r>
      <w:proofErr w:type="gramStart"/>
      <w:r>
        <w:t>provide assistance to</w:t>
      </w:r>
      <w:proofErr w:type="gramEnd"/>
      <w:r>
        <w:t xml:space="preserve"> workers coming from a variety of backgrounds (Tesco PLC, 2022) show that the company is committed to diversity and inclusion in the workplace.</w:t>
      </w:r>
    </w:p>
    <w:p w14:paraId="16E698AB" w14:textId="77777777" w:rsidR="00B52360" w:rsidRDefault="00B52360" w:rsidP="00B52360"/>
    <w:p w14:paraId="277B9CE8" w14:textId="77777777" w:rsidR="00B52360" w:rsidRPr="00B52360" w:rsidRDefault="00B52360" w:rsidP="00B52360">
      <w:pPr>
        <w:pStyle w:val="Heading2"/>
      </w:pPr>
      <w:bookmarkStart w:id="3" w:name="_Toc133398798"/>
      <w:r w:rsidRPr="00B52360">
        <w:t>Communication</w:t>
      </w:r>
      <w:bookmarkEnd w:id="3"/>
    </w:p>
    <w:p w14:paraId="4C3F4061" w14:textId="77777777" w:rsidR="00B52360" w:rsidRDefault="00B52360" w:rsidP="00B52360"/>
    <w:p w14:paraId="3195A9BF" w14:textId="77777777" w:rsidR="00B52360" w:rsidRDefault="00B52360" w:rsidP="00B52360">
      <w:r>
        <w:t xml:space="preserve">Differences in culture and language might create impediments to communication in a workforce that is culturally and linguistically diverse. Language barriers may lead to misunderstandings and different perceptions of what was said, which in turn can cause communication problems. Differences in communication styles may also arise </w:t>
      </w:r>
      <w:proofErr w:type="gramStart"/>
      <w:r>
        <w:t>as a consequence of</w:t>
      </w:r>
      <w:proofErr w:type="gramEnd"/>
      <w:r>
        <w:t xml:space="preserve"> cultural differences, which can act as a barrier to clear and efficient communication. For instance, workers who are not used to British English may find it challenging to comprehend the usage of slang and colloquial language at their place of work. This may result in misconceptions and incorrect readings of the situation. Non-verbal forms of communication, such as gestures and facial expressions, may convey a variety of connotations depending on the culture in which they are used, which can lead to misunderstandings and confusion.</w:t>
      </w:r>
    </w:p>
    <w:p w14:paraId="559DDC6D" w14:textId="77777777" w:rsidR="00B52360" w:rsidRDefault="00B52360" w:rsidP="00B52360">
      <w:r>
        <w:t xml:space="preserve">Tesco: Tesco is one of the most successful retail companies in the United Kingdom and has over 6,500 locations in countries all over the globe. As one of the biggest private sector employers in the UK, the corporation is responsible for the employment of over 400,000 individuals around the world. Tesco sees the need of building an inclusive workplace since it employs such a big workforce. An inclusive workplace is one in which all workers feel valued, respected, and </w:t>
      </w:r>
      <w:proofErr w:type="gramStart"/>
      <w:r>
        <w:t>have the opportunity to</w:t>
      </w:r>
      <w:proofErr w:type="gramEnd"/>
      <w:r>
        <w:t xml:space="preserve"> develop.</w:t>
      </w:r>
    </w:p>
    <w:p w14:paraId="241E2BD9" w14:textId="77777777" w:rsidR="00B52360" w:rsidRDefault="00B52360" w:rsidP="00B52360"/>
    <w:p w14:paraId="3484ED0A" w14:textId="77777777" w:rsidR="00B52360" w:rsidRDefault="00B52360" w:rsidP="00B52360">
      <w:pPr>
        <w:pStyle w:val="Heading2"/>
      </w:pPr>
      <w:bookmarkStart w:id="4" w:name="_Toc133398799"/>
      <w:r>
        <w:t>Applying Concepts from International and Intercultural Communication Theories:</w:t>
      </w:r>
      <w:bookmarkEnd w:id="4"/>
    </w:p>
    <w:p w14:paraId="6A865DDD" w14:textId="77777777" w:rsidR="00B52360" w:rsidRDefault="00B52360" w:rsidP="00B52360"/>
    <w:p w14:paraId="3FCBE132" w14:textId="77777777" w:rsidR="00B52360" w:rsidRDefault="00B52360" w:rsidP="00B52360">
      <w:r>
        <w:t xml:space="preserve">Hofstede's theory of cultural dimensions focuses on six aspects of culture that </w:t>
      </w:r>
      <w:proofErr w:type="gramStart"/>
      <w:r>
        <w:t>have an effect on</w:t>
      </w:r>
      <w:proofErr w:type="gramEnd"/>
      <w:r>
        <w:t xml:space="preserve"> communication. These aspects include power distance, individualism vs collectivism, masculinity against femininity, uncertainty avoidance, long-term versus short-term orientation, and indulgence versus restraint. These aspects have the potential to influence communication in a variety of ways. For instance, persons in cultures that have a </w:t>
      </w:r>
      <w:proofErr w:type="gramStart"/>
      <w:r>
        <w:t>high power</w:t>
      </w:r>
      <w:proofErr w:type="gramEnd"/>
      <w:r>
        <w:t xml:space="preserve"> distance may show greater deference to those in positions of authority, while those in cultures that have a low power distance may feel more at ease confronting those in positions of authority.</w:t>
      </w:r>
    </w:p>
    <w:p w14:paraId="0B8B02F3" w14:textId="77777777" w:rsidR="00B52360" w:rsidRDefault="00B52360" w:rsidP="00B52360"/>
    <w:p w14:paraId="6EFCD833" w14:textId="77777777" w:rsidR="00B52360" w:rsidRDefault="00B52360" w:rsidP="00B52360">
      <w:r>
        <w:t xml:space="preserve">The Cross-Cultural Communication hypothesis developed by Samovar and Porter places a focus on the significance of recognising cultural differences </w:t>
      </w:r>
      <w:proofErr w:type="gramStart"/>
      <w:r>
        <w:t>in order to</w:t>
      </w:r>
      <w:proofErr w:type="gramEnd"/>
      <w:r>
        <w:t xml:space="preserve"> better communication. This approach acknowledges the role that many elements, such as culture, language, and environment, have in determining how communication occurs.</w:t>
      </w:r>
    </w:p>
    <w:p w14:paraId="74FF1802" w14:textId="77777777" w:rsidR="00B52360" w:rsidRDefault="00B52360" w:rsidP="00B52360"/>
    <w:p w14:paraId="7948EBC0" w14:textId="77777777" w:rsidR="00B52360" w:rsidRDefault="00B52360" w:rsidP="00B52360">
      <w:pPr>
        <w:pStyle w:val="Heading2"/>
      </w:pPr>
      <w:bookmarkStart w:id="5" w:name="_Toc133398800"/>
      <w:r>
        <w:t>Analysis of the Need for Cultural Sensitivity When Conducting Business in the United Kingdom:</w:t>
      </w:r>
      <w:bookmarkEnd w:id="5"/>
    </w:p>
    <w:p w14:paraId="7D891BA8" w14:textId="77777777" w:rsidR="00B52360" w:rsidRDefault="00B52360" w:rsidP="00B52360"/>
    <w:p w14:paraId="0FF7066D" w14:textId="77777777" w:rsidR="00B52360" w:rsidRDefault="00B52360" w:rsidP="00B52360">
      <w:r>
        <w:t xml:space="preserve">When doing business in the United Kingdom, it is essential to have cultural awareness since the workforce is varied, with employees hailing from a variety of various cultures and backgrounds. Tesco acknowledges the need of having a culturally sensitive workforce, and as a result, the company has launched </w:t>
      </w:r>
      <w:proofErr w:type="gramStart"/>
      <w:r>
        <w:t>a number of</w:t>
      </w:r>
      <w:proofErr w:type="gramEnd"/>
      <w:r>
        <w:t xml:space="preserve"> programmes to encourage diversity and inclusion, such as the "Everyone is Welcome" project.</w:t>
      </w:r>
    </w:p>
    <w:p w14:paraId="12BE49F5" w14:textId="77777777" w:rsidR="00B52360" w:rsidRDefault="00B52360" w:rsidP="00B52360"/>
    <w:p w14:paraId="292804FC" w14:textId="77777777" w:rsidR="00B52360" w:rsidRDefault="00B52360" w:rsidP="00B52360">
      <w:r>
        <w:t xml:space="preserve">The use of language is one area that exemplifies the need of having cultural awareness. </w:t>
      </w:r>
      <w:proofErr w:type="gramStart"/>
      <w:r>
        <w:t>The majority of</w:t>
      </w:r>
      <w:proofErr w:type="gramEnd"/>
      <w:r>
        <w:t xml:space="preserve"> people in the UK speak English as a second language, despite the fact that English is the official language of the country. Tesco gives its staff with language training so that they may enhance their communication skills and guarantee that they are able to interact successfully with colleagues and customers who come from a variety of cultural backgrounds. This is done </w:t>
      </w:r>
      <w:proofErr w:type="gramStart"/>
      <w:r>
        <w:t>in order to</w:t>
      </w:r>
      <w:proofErr w:type="gramEnd"/>
      <w:r>
        <w:t xml:space="preserve"> foster effective communication.</w:t>
      </w:r>
    </w:p>
    <w:p w14:paraId="7F540E3C" w14:textId="77777777" w:rsidR="00B52360" w:rsidRDefault="00B52360" w:rsidP="00B52360"/>
    <w:p w14:paraId="56B31A11" w14:textId="77777777" w:rsidR="00B52360" w:rsidRPr="00B52360" w:rsidRDefault="00B52360" w:rsidP="00B52360">
      <w:pPr>
        <w:pStyle w:val="Heading2"/>
      </w:pPr>
      <w:bookmarkStart w:id="6" w:name="_Toc133398801"/>
      <w:r w:rsidRPr="00B52360">
        <w:t>Communication Obstacles Encountered by a Multicultural Workforce in the United Kingdom:</w:t>
      </w:r>
      <w:bookmarkEnd w:id="6"/>
    </w:p>
    <w:p w14:paraId="2FFBEB33" w14:textId="77777777" w:rsidR="00B52360" w:rsidRDefault="00B52360" w:rsidP="00B52360"/>
    <w:p w14:paraId="6E7AC204" w14:textId="77777777" w:rsidR="00B52360" w:rsidRDefault="00B52360" w:rsidP="00B52360">
      <w:r>
        <w:t>When workers from various cultures try to speak with one another, it's possible that communication hurdles may occur. Misunderstandings may result, for instance, from the use of one kind of communication rather than another, such as direct vs indirect communication. Language variations provide another obstacle to effective communication. For instance, those who speak English as a second language may have difficulty understanding the accents or idioms used by native English speakers.</w:t>
      </w:r>
    </w:p>
    <w:p w14:paraId="76720005" w14:textId="77777777" w:rsidR="00B52360" w:rsidRPr="00B52360" w:rsidRDefault="00B52360" w:rsidP="00B52360">
      <w:pPr>
        <w:pStyle w:val="Heading2"/>
      </w:pPr>
    </w:p>
    <w:p w14:paraId="0E77C7AA" w14:textId="77777777" w:rsidR="00B52360" w:rsidRPr="00B52360" w:rsidRDefault="00B52360" w:rsidP="00B52360">
      <w:pPr>
        <w:pStyle w:val="Heading2"/>
      </w:pPr>
      <w:bookmarkStart w:id="7" w:name="_Toc133398802"/>
      <w:r w:rsidRPr="00B52360">
        <w:t>Strategies for Communication and Suggestions for Improvement:</w:t>
      </w:r>
      <w:bookmarkEnd w:id="7"/>
    </w:p>
    <w:p w14:paraId="24338460" w14:textId="77777777" w:rsidR="00B52360" w:rsidRDefault="00B52360" w:rsidP="00B52360"/>
    <w:p w14:paraId="676A1284" w14:textId="77777777" w:rsidR="00B52360" w:rsidRDefault="00B52360" w:rsidP="00B52360">
      <w:r>
        <w:t xml:space="preserve">Tesco </w:t>
      </w:r>
      <w:proofErr w:type="gramStart"/>
      <w:r>
        <w:t>is able to</w:t>
      </w:r>
      <w:proofErr w:type="gramEnd"/>
      <w:r>
        <w:t xml:space="preserve"> utilise a variety of communication tactics in order to overcome hurdles to communication. One of the suggestions is to provide classes on cultural awareness to </w:t>
      </w:r>
      <w:proofErr w:type="gramStart"/>
      <w:r>
        <w:t>all of</w:t>
      </w:r>
      <w:proofErr w:type="gramEnd"/>
      <w:r>
        <w:t xml:space="preserve"> the staff, so that they may have a better understanding of the various cultures and learn how to communicate more effectively. A further piece of advice is to set up employee networks that bring together people hailing from a variety of diverse backgrounds </w:t>
      </w:r>
      <w:proofErr w:type="gramStart"/>
      <w:r>
        <w:t>in order to</w:t>
      </w:r>
      <w:proofErr w:type="gramEnd"/>
      <w:r>
        <w:t xml:space="preserve"> facilitate the exchange of experiences and points of view. In addition, Tesco could provide language classes as well as translation services to make sure that people speaking various languages can communicate well with one another.</w:t>
      </w:r>
    </w:p>
    <w:p w14:paraId="6B554245" w14:textId="77777777" w:rsidR="00B52360" w:rsidRDefault="00B52360" w:rsidP="00B52360"/>
    <w:p w14:paraId="40DC359F" w14:textId="77777777" w:rsidR="00B52360" w:rsidRDefault="00B52360" w:rsidP="00B52360">
      <w:r>
        <w:t xml:space="preserve">Tesco can implement several different communication strategies </w:t>
      </w:r>
      <w:proofErr w:type="gramStart"/>
      <w:r>
        <w:t>in order to</w:t>
      </w:r>
      <w:proofErr w:type="gramEnd"/>
      <w:r>
        <w:t xml:space="preserve"> overcome barriers to communication, such as providing language training for employees who are not fluent in English, encouraging employees to ask questions and clarify any </w:t>
      </w:r>
      <w:r>
        <w:lastRenderedPageBreak/>
        <w:t xml:space="preserve">misunderstandings, providing cultural training in order to promote cultural awareness and understanding, and encouraging the use of straightforward, simple language while avoiding jargon, slang, and colloquialisms. </w:t>
      </w:r>
    </w:p>
    <w:p w14:paraId="5B01E59C" w14:textId="77777777" w:rsidR="00B52360" w:rsidRDefault="00B52360" w:rsidP="00B52360"/>
    <w:p w14:paraId="72D26B22" w14:textId="77777777" w:rsidR="00B52360" w:rsidRDefault="00B52360" w:rsidP="00B52360">
      <w:r>
        <w:t>Understanding may be improved by using visual aids such as diagrams and graphics, and communication can be strengthened by promoting active listening and providing opportunities for feedback. Tesco can also ensure that their policies and procedures are inclusive and reflect the diversity of their workforce by providing support for employees who may experience discrimination or harassment, offering flexible working arrangements to accommodate different religious practises and cultural preferences, ensuring that recruitment and promotion processes are fair and transparent, and offering flexible working arrangements to accommodate different religious practises and cultural preferences.</w:t>
      </w:r>
    </w:p>
    <w:p w14:paraId="0D64F2E9" w14:textId="77777777" w:rsidR="00B52360" w:rsidRDefault="00B52360" w:rsidP="00B52360"/>
    <w:p w14:paraId="74C79C59" w14:textId="77777777" w:rsidR="00B52360" w:rsidRDefault="00B52360" w:rsidP="00B52360">
      <w:r>
        <w:t xml:space="preserve">Understanding and appreciating the many worldwide cultures that exist within the context of business is essential to achieving success in global operations. It is necessary to have an in-depth knowledge of the cultural differences and similarities that exist across nations and regions, as well as the influence that these cultural differences have on the </w:t>
      </w:r>
      <w:proofErr w:type="gramStart"/>
      <w:r>
        <w:t>manner in which</w:t>
      </w:r>
      <w:proofErr w:type="gramEnd"/>
      <w:r>
        <w:t xml:space="preserve"> business is communicated.</w:t>
      </w:r>
    </w:p>
    <w:p w14:paraId="28C5FC04" w14:textId="77777777" w:rsidR="00B52360" w:rsidRDefault="00B52360" w:rsidP="00B52360">
      <w:pPr>
        <w:pStyle w:val="Heading2"/>
      </w:pPr>
    </w:p>
    <w:p w14:paraId="4E61FEB1" w14:textId="77777777" w:rsidR="00B52360" w:rsidRDefault="00B52360" w:rsidP="00B52360">
      <w:pPr>
        <w:pStyle w:val="Heading2"/>
      </w:pPr>
      <w:bookmarkStart w:id="8" w:name="_Toc133398803"/>
      <w:r>
        <w:t>Evaluate</w:t>
      </w:r>
      <w:bookmarkEnd w:id="8"/>
    </w:p>
    <w:p w14:paraId="2074B2F4" w14:textId="77777777" w:rsidR="00B52360" w:rsidRDefault="00B52360" w:rsidP="00B52360"/>
    <w:p w14:paraId="38020EA3" w14:textId="77777777" w:rsidR="00B52360" w:rsidRDefault="00B52360" w:rsidP="00B52360">
      <w:r>
        <w:t xml:space="preserve">It is vital to </w:t>
      </w:r>
      <w:proofErr w:type="gramStart"/>
      <w:r>
        <w:t>have an understanding of</w:t>
      </w:r>
      <w:proofErr w:type="gramEnd"/>
      <w:r>
        <w:t xml:space="preserve"> the underlying values, beliefs, and conventions that contribute to the formation of the culture of a country or area in order to be able to analyse and comprehend effectively the many international business cultures that exist. The Cultural Dimensions hypothesis developed by Hofstede is a model that is often used for the purpose of analysing cultural differences. According to this idea, there are six aspects of culture that have an impact on communication. These include power distance, individuality vs. collectivism, masculinity vs. femininity, uncertainty avoidance, long-term vs. short-term orientation, and indulgence vs. restraint. The theory constitutes an extremely helpful instrument for assessing and understanding cultural differences in the context of commercial settings.</w:t>
      </w:r>
    </w:p>
    <w:p w14:paraId="41F84E71" w14:textId="77777777" w:rsidR="00B52360" w:rsidRDefault="00B52360" w:rsidP="00B52360"/>
    <w:p w14:paraId="6DE62CF9" w14:textId="77777777" w:rsidR="00B52360" w:rsidRDefault="00B52360" w:rsidP="00B52360">
      <w:r>
        <w:t xml:space="preserve">When </w:t>
      </w:r>
      <w:proofErr w:type="gramStart"/>
      <w:r>
        <w:t>comparing and contrasting</w:t>
      </w:r>
      <w:proofErr w:type="gramEnd"/>
      <w:r>
        <w:t xml:space="preserve"> different foreign business cultures, the significance of language is another </w:t>
      </w:r>
      <w:proofErr w:type="spellStart"/>
      <w:r>
        <w:t>another</w:t>
      </w:r>
      <w:proofErr w:type="spellEnd"/>
      <w:r>
        <w:t xml:space="preserve"> factor that must be taken into account. Language is an essential component of </w:t>
      </w:r>
      <w:proofErr w:type="gramStart"/>
      <w:r>
        <w:t>communication, and</w:t>
      </w:r>
      <w:proofErr w:type="gramEnd"/>
      <w:r>
        <w:t xml:space="preserve"> having an awareness of the linguistic peculiarities and preferences that are associated with other cultures may assist in the process of bridging communication barriers. For instance, whereas indirect communication </w:t>
      </w:r>
      <w:proofErr w:type="gramStart"/>
      <w:r>
        <w:t>is considered to be</w:t>
      </w:r>
      <w:proofErr w:type="gramEnd"/>
      <w:r>
        <w:t xml:space="preserve"> the norm in certain cultures, direct communication is seen as more appropriate in others. If this gap is not appropriately handled, it has the potential to lead to misunderstandings.</w:t>
      </w:r>
    </w:p>
    <w:p w14:paraId="32584A30" w14:textId="77777777" w:rsidR="00B52360" w:rsidRDefault="00B52360" w:rsidP="00B52360"/>
    <w:p w14:paraId="0022E57D" w14:textId="77777777" w:rsidR="00B52360" w:rsidRDefault="00B52360" w:rsidP="00B52360">
      <w:r>
        <w:t xml:space="preserve">In today's increasingly globalised world, one of the most important aspects of good communication is the ability to analyse different scenarios involving corporate communication. Analysing business communication scenarios may be done using a variety of frameworks, such as Samovar and Porter's Cross-Cultural Communication theory, which emphasises the significance of understanding cultural differences </w:t>
      </w:r>
      <w:proofErr w:type="gramStart"/>
      <w:r>
        <w:t>in order to</w:t>
      </w:r>
      <w:proofErr w:type="gramEnd"/>
      <w:r>
        <w:t xml:space="preserve"> enhance communication. This theory places an emphasis on the significance of context and </w:t>
      </w:r>
      <w:r>
        <w:lastRenderedPageBreak/>
        <w:t>acknowledges that communication is impacted by a variety of elements, including culture, language, and the environment in which it takes place.</w:t>
      </w:r>
    </w:p>
    <w:p w14:paraId="55CA9BEA" w14:textId="77777777" w:rsidR="00B52360" w:rsidRDefault="00B52360" w:rsidP="00B52360"/>
    <w:p w14:paraId="58CC3FFE" w14:textId="77777777" w:rsidR="00B52360" w:rsidRDefault="00B52360" w:rsidP="00B52360">
      <w:r>
        <w:t xml:space="preserve">When conducting an analysis of scenarios involving corporate communication, it is critical to </w:t>
      </w:r>
      <w:proofErr w:type="gramStart"/>
      <w:r>
        <w:t>take into account</w:t>
      </w:r>
      <w:proofErr w:type="gramEnd"/>
      <w:r>
        <w:t xml:space="preserve"> a variety of aspects, including the cultural context, the audience, the medium of communication, and the message that is being delivered. For instance, </w:t>
      </w:r>
      <w:proofErr w:type="gramStart"/>
      <w:r>
        <w:t>in order to</w:t>
      </w:r>
      <w:proofErr w:type="gramEnd"/>
      <w:r>
        <w:t xml:space="preserve"> guarantee that the message is acceptable for the intended audience while dealing with stakeholders who come from a variety of cultural backgrounds, it may be required to modify the message.</w:t>
      </w:r>
    </w:p>
    <w:p w14:paraId="2EBFCF49" w14:textId="77777777" w:rsidR="00B52360" w:rsidRDefault="00B52360" w:rsidP="00B52360"/>
    <w:p w14:paraId="0F7FFF76" w14:textId="77777777" w:rsidR="00B52360" w:rsidRDefault="00B52360" w:rsidP="00B52360">
      <w:pPr>
        <w:pStyle w:val="Heading2"/>
      </w:pPr>
      <w:bookmarkStart w:id="9" w:name="_Toc133398804"/>
      <w:r>
        <w:t>Example</w:t>
      </w:r>
      <w:bookmarkEnd w:id="9"/>
    </w:p>
    <w:p w14:paraId="3C780079" w14:textId="77777777" w:rsidR="00B52360" w:rsidRDefault="00B52360" w:rsidP="00B52360"/>
    <w:p w14:paraId="62B6FB0C" w14:textId="77777777" w:rsidR="00B52360" w:rsidRDefault="00B52360" w:rsidP="00B52360">
      <w:r>
        <w:t xml:space="preserve">Taking Tesco PLC as an example, the way in which the corporation approaches issues of diversity and inclusion displays an awareness of the need of maintaining cultural sensitivity in the workplace. Tesco recognises that diversity is a source of strength and that fostering an atmosphere that is inclusive is critical to the company's success. Training programmes, employee networks, and chances for leadership development are some of the activities that the firm has established </w:t>
      </w:r>
      <w:proofErr w:type="gramStart"/>
      <w:r>
        <w:t>in order to</w:t>
      </w:r>
      <w:proofErr w:type="gramEnd"/>
      <w:r>
        <w:t xml:space="preserve"> attain this goal. These initiatives encourage diversity and inclusion in the workplace.</w:t>
      </w:r>
    </w:p>
    <w:p w14:paraId="20C9D414" w14:textId="77777777" w:rsidR="00B52360" w:rsidRDefault="00B52360" w:rsidP="00B52360"/>
    <w:p w14:paraId="79D9B923" w14:textId="77777777" w:rsidR="00B52360" w:rsidRDefault="00B52360" w:rsidP="00B52360">
      <w:r>
        <w:t>Tesco's "Everyone is Welcome" programme, which strives to promote an inclusive culture in which all workers feel appreciated and respected, is one of the company's primary efforts and one of its most important programmes overall. The programme incorporates a variety of different activities and initiatives, including as training to address unconscious bias, mentorship programmes, and chances for leadership development.</w:t>
      </w:r>
    </w:p>
    <w:p w14:paraId="30A0648F" w14:textId="77777777" w:rsidR="00B52360" w:rsidRDefault="00B52360" w:rsidP="00B52360"/>
    <w:p w14:paraId="143E8AB5" w14:textId="430508E1" w:rsidR="00B52360" w:rsidRDefault="00B52360" w:rsidP="00B52360">
      <w:r>
        <w:t xml:space="preserve">Additionally, Tesco is aware of the significance that linguistic diversity has in communication. Employees have the opportunity to participate in language classes offered by the organisation in order to hone their existing communication abilities and guarantee that they are able to interact successfully with </w:t>
      </w:r>
      <w:r>
        <w:t>co-workers</w:t>
      </w:r>
      <w:r>
        <w:t xml:space="preserve"> and clients who come from a variety of cultural backgrounds. This training in linguistics encompasses not only proficiency in the English language but also instruction in the several other languages spoken by both staff and clients.</w:t>
      </w:r>
    </w:p>
    <w:p w14:paraId="3E5C038B" w14:textId="77777777" w:rsidR="00B52360" w:rsidRDefault="00B52360" w:rsidP="00B52360"/>
    <w:p w14:paraId="6B00B167" w14:textId="77777777" w:rsidR="00B52360" w:rsidRDefault="00B52360" w:rsidP="00B52360">
      <w:r>
        <w:t xml:space="preserve">Overall, Tesco's approach to diversity and inclusion displays a dedication to cultural awareness and effective communication in the workplace. This is a strength that sets the company apart from its competitors. Tesco is working to create a workplace that is welcoming and supportive of </w:t>
      </w:r>
      <w:proofErr w:type="gramStart"/>
      <w:r>
        <w:t>all of</w:t>
      </w:r>
      <w:proofErr w:type="gramEnd"/>
      <w:r>
        <w:t xml:space="preserve"> its workers by acknowledging and resolving the cultural differences and linguistic preferences that exist among them.</w:t>
      </w:r>
    </w:p>
    <w:p w14:paraId="14A2A851" w14:textId="77777777" w:rsidR="00B52360" w:rsidRDefault="00B52360" w:rsidP="00B52360"/>
    <w:p w14:paraId="47F2F058" w14:textId="77777777" w:rsidR="00B52360" w:rsidRDefault="00B52360" w:rsidP="00B52360">
      <w:pPr>
        <w:pStyle w:val="Heading1"/>
      </w:pPr>
      <w:bookmarkStart w:id="10" w:name="_Toc133398805"/>
      <w:r>
        <w:t>Conclusion</w:t>
      </w:r>
      <w:bookmarkEnd w:id="10"/>
    </w:p>
    <w:p w14:paraId="4DFB3BC1" w14:textId="77777777" w:rsidR="00B52360" w:rsidRDefault="00B52360" w:rsidP="00B52360"/>
    <w:p w14:paraId="3A304882" w14:textId="77777777" w:rsidR="00B52360" w:rsidRDefault="00B52360" w:rsidP="00B52360">
      <w:r>
        <w:t xml:space="preserve">In conclusion, Tesco can build an inclusive workplace that promotes growth and development for all workers by creating policies and procedures that encourage cultural sensitivity and effective communication. This will allow Tesco to foster an inclusive workplace that supports growth and development for all employees. This analysis has </w:t>
      </w:r>
      <w:r>
        <w:lastRenderedPageBreak/>
        <w:t xml:space="preserve">brought to light the significance of accurately assessing and comprehending different foreign cultures within the context of business, as well as gaining an awareness of the communication difficulties that a varied workforce in the UK faces. Tesco </w:t>
      </w:r>
      <w:proofErr w:type="gramStart"/>
      <w:r>
        <w:t>is able to</w:t>
      </w:r>
      <w:proofErr w:type="gramEnd"/>
      <w:r>
        <w:t xml:space="preserve"> cultivate a productive workplace that is conducive to the success of all employees by placing a premium on cultural awareness and clear and open communication.</w:t>
      </w:r>
    </w:p>
    <w:p w14:paraId="0D6687A1" w14:textId="695A848E" w:rsidR="001F506A" w:rsidRDefault="00B52360" w:rsidP="00B52360">
      <w:r>
        <w:t xml:space="preserve">In conclusion, line managers play an essential part in the process of cultivating an inclusive working environment. They do this by developing cultural awareness, detecting communication hurdles, and putting solutions in place to overcome such barriers. Tesco is an exceptional example of a company that has promoted diversity and inclusion. Effective communication is essential for businesses operating in the UK owing to the country's varied population, and Tesco is a great example of such an enterprise. Tesco will be able to maintain its commitment to fostering an environment in which employees, customers, and community members may all flourish if it adheres to the measures indicated in this study. Evaluating and interpreting divergent international cultures within business requires an understanding of the underlying values, beliefs, and norms that shape a culture. It is essential to </w:t>
      </w:r>
      <w:proofErr w:type="gramStart"/>
      <w:r>
        <w:t>take into account</w:t>
      </w:r>
      <w:proofErr w:type="gramEnd"/>
      <w:r>
        <w:t xml:space="preserve"> the part that language plays in communication and to examine different scenarios involving corporate communication using models such as Samovar and Porter's Cross-Cultural Communication theory. Businesses </w:t>
      </w:r>
      <w:proofErr w:type="gramStart"/>
      <w:r>
        <w:t>have the ability to</w:t>
      </w:r>
      <w:proofErr w:type="gramEnd"/>
      <w:r>
        <w:t xml:space="preserve"> overcome obstacles to communication and successfully engage with stakeholders that come from a variety of cultural backgrounds if they act in this manner.</w:t>
      </w:r>
    </w:p>
    <w:p w14:paraId="614E6189" w14:textId="77777777" w:rsidR="001F506A" w:rsidRDefault="001F506A" w:rsidP="00FB5660"/>
    <w:p w14:paraId="10B736FB" w14:textId="77777777" w:rsidR="001F506A" w:rsidRDefault="001F506A" w:rsidP="00FB5660"/>
    <w:p w14:paraId="229708F6" w14:textId="77777777" w:rsidR="001F506A" w:rsidRDefault="001F506A" w:rsidP="00FB5660"/>
    <w:p w14:paraId="2E63A29E" w14:textId="46C08170" w:rsidR="00FB5660" w:rsidRPr="00FB5660" w:rsidRDefault="00FB5660" w:rsidP="00FB5660"/>
    <w:p w14:paraId="07534CE8" w14:textId="77777777" w:rsidR="00FB5660" w:rsidRDefault="00FB5660" w:rsidP="00FB5660"/>
    <w:p w14:paraId="7AC888D1" w14:textId="77777777" w:rsidR="00FB5660" w:rsidRDefault="00FB5660" w:rsidP="00FB5660"/>
    <w:p w14:paraId="7A82D21C" w14:textId="77777777" w:rsidR="00FB5660" w:rsidRDefault="00FB5660" w:rsidP="00FB5660"/>
    <w:p w14:paraId="7278B5C1" w14:textId="77777777" w:rsidR="00FB5660" w:rsidRDefault="00FB5660" w:rsidP="00FB5660"/>
    <w:p w14:paraId="3C9A648C" w14:textId="77777777" w:rsidR="00FB5660" w:rsidRDefault="00FB5660" w:rsidP="00FB5660"/>
    <w:p w14:paraId="2AA8392C" w14:textId="77777777" w:rsidR="00FB5660" w:rsidRDefault="00FB5660" w:rsidP="00FB5660"/>
    <w:p w14:paraId="09D62DB8" w14:textId="77777777" w:rsidR="00FB5660" w:rsidRDefault="00FB5660" w:rsidP="00FB5660"/>
    <w:p w14:paraId="5D308D97" w14:textId="77777777" w:rsidR="00FB5660" w:rsidRDefault="00FB5660" w:rsidP="00FB5660"/>
    <w:p w14:paraId="7494A059" w14:textId="77777777" w:rsidR="00FB5660" w:rsidRDefault="00FB5660" w:rsidP="00FB5660"/>
    <w:p w14:paraId="7B0F6824" w14:textId="77777777" w:rsidR="00FB5660" w:rsidRDefault="00FB5660" w:rsidP="00FB5660"/>
    <w:p w14:paraId="401E3214" w14:textId="77777777" w:rsidR="00FB5660" w:rsidRDefault="00FB5660" w:rsidP="00FB5660"/>
    <w:p w14:paraId="37E7B42B" w14:textId="77777777" w:rsidR="00FB5660" w:rsidRDefault="00FB5660" w:rsidP="00FB5660"/>
    <w:p w14:paraId="0B16A174" w14:textId="77777777" w:rsidR="00FB5660" w:rsidRDefault="00FB5660" w:rsidP="00FB5660"/>
    <w:p w14:paraId="7586A0EB" w14:textId="77777777" w:rsidR="00FB5660" w:rsidRDefault="00FB5660" w:rsidP="00FB5660"/>
    <w:p w14:paraId="2FEC2568" w14:textId="77777777" w:rsidR="00FB5660" w:rsidRDefault="00FB5660" w:rsidP="00FB5660"/>
    <w:p w14:paraId="3F3CEA7A" w14:textId="77777777" w:rsidR="00FB5660" w:rsidRDefault="00FB5660" w:rsidP="00FB5660"/>
    <w:p w14:paraId="4B099ECC" w14:textId="77777777" w:rsidR="00FB5660" w:rsidRDefault="00FB5660" w:rsidP="00FB5660"/>
    <w:p w14:paraId="53457ADA" w14:textId="509C39EA" w:rsidR="00FB5660" w:rsidRDefault="00FB5660" w:rsidP="00FB5660"/>
    <w:p w14:paraId="1466A94A" w14:textId="41794936" w:rsidR="00B52360" w:rsidRDefault="00B52360" w:rsidP="00FB5660"/>
    <w:p w14:paraId="64FA6179" w14:textId="747A5C62" w:rsidR="00B52360" w:rsidRDefault="00B52360" w:rsidP="00FB5660"/>
    <w:p w14:paraId="15371E5B" w14:textId="7E943B2F" w:rsidR="00B52360" w:rsidRDefault="00B52360" w:rsidP="00FB5660"/>
    <w:p w14:paraId="17AF67C6" w14:textId="3F2CC769" w:rsidR="00B52360" w:rsidRDefault="00B52360" w:rsidP="00FB5660"/>
    <w:p w14:paraId="33EACEA1" w14:textId="5205B4E7" w:rsidR="00B52360" w:rsidRDefault="00B52360" w:rsidP="00FB5660"/>
    <w:p w14:paraId="3FF9E785" w14:textId="7133BED7" w:rsidR="00B52360" w:rsidRDefault="00B52360" w:rsidP="00FB5660"/>
    <w:p w14:paraId="692D4307" w14:textId="08714661" w:rsidR="00B52360" w:rsidRDefault="00B52360" w:rsidP="00FB5660"/>
    <w:p w14:paraId="7CA59AC0" w14:textId="782EBBB2" w:rsidR="00B52360" w:rsidRDefault="00B52360" w:rsidP="00FB5660"/>
    <w:p w14:paraId="33E396EC" w14:textId="77777777" w:rsidR="00B52360" w:rsidRDefault="00B52360" w:rsidP="00FB5660"/>
    <w:p w14:paraId="708F5372" w14:textId="77777777" w:rsidR="00FB5660" w:rsidRDefault="00FB5660" w:rsidP="00FB5660"/>
    <w:p w14:paraId="5C2F816F" w14:textId="77777777" w:rsidR="00FB5660" w:rsidRDefault="00FB5660" w:rsidP="00FB5660"/>
    <w:p w14:paraId="3F624EE1" w14:textId="59B05042" w:rsidR="00FB5660" w:rsidRPr="001F506A" w:rsidRDefault="00FB5660" w:rsidP="001F506A">
      <w:pPr>
        <w:pStyle w:val="Heading1"/>
      </w:pPr>
      <w:bookmarkStart w:id="11" w:name="_Toc133398806"/>
      <w:r w:rsidRPr="001F506A">
        <w:t>References:</w:t>
      </w:r>
      <w:bookmarkEnd w:id="11"/>
    </w:p>
    <w:p w14:paraId="5C03DFF2" w14:textId="77777777" w:rsidR="001F506A" w:rsidRPr="00FB5660" w:rsidRDefault="001F506A" w:rsidP="00FB5660"/>
    <w:p w14:paraId="18969764" w14:textId="1D514E8F" w:rsidR="00B52360" w:rsidRDefault="00B52360" w:rsidP="00B52360">
      <w:r>
        <w:t>Abdullah, N. and Rashid, N. A. (2020) "Intercultural communication in the global business environment: A conceptual review", Journal of Intercultural Communication Research, 49(5), pp. 457-474.</w:t>
      </w:r>
    </w:p>
    <w:p w14:paraId="533F7D7E" w14:textId="77777777" w:rsidR="00B52360" w:rsidRDefault="00B52360" w:rsidP="00B52360"/>
    <w:p w14:paraId="643A9046" w14:textId="45BE37CB" w:rsidR="00B52360" w:rsidRDefault="00B52360" w:rsidP="00B52360">
      <w:r>
        <w:t>Baack, D. W. and Singh, N. (2018) "Cross-cultural communication in international business: An integrative review and future directions", Journal of World Business, 53(3), pp. 391-402.</w:t>
      </w:r>
    </w:p>
    <w:p w14:paraId="2D6F4B9A" w14:textId="77777777" w:rsidR="00B52360" w:rsidRDefault="00B52360" w:rsidP="00B52360"/>
    <w:p w14:paraId="35BDA911" w14:textId="21B41928" w:rsidR="00B52360" w:rsidRDefault="00B52360" w:rsidP="00B52360">
      <w:r>
        <w:t xml:space="preserve">Chen, G. M. and </w:t>
      </w:r>
      <w:proofErr w:type="spellStart"/>
      <w:r>
        <w:t>Starosta</w:t>
      </w:r>
      <w:proofErr w:type="spellEnd"/>
      <w:r>
        <w:t>, W. J. (2000) "Communication competence and cross-cultural adaptation", International Journal of Intercultural Relations, 24(2), pp. 269-285.</w:t>
      </w:r>
    </w:p>
    <w:p w14:paraId="1535CE94" w14:textId="77777777" w:rsidR="00B52360" w:rsidRDefault="00B52360" w:rsidP="00B52360"/>
    <w:p w14:paraId="480BD0A2" w14:textId="4C42BC56" w:rsidR="00B52360" w:rsidRDefault="00B52360" w:rsidP="00B52360">
      <w:r>
        <w:t>Chen, G. M., Donohue, R., and Ah Yun, J. K. (2013) "The impact of culture on communication and conflict resolution", Journal of Intercultural Communication Research, 42(3), pp. 185-201.</w:t>
      </w:r>
    </w:p>
    <w:p w14:paraId="37400E67" w14:textId="77777777" w:rsidR="00B52360" w:rsidRDefault="00B52360" w:rsidP="00B52360"/>
    <w:p w14:paraId="084FC06E" w14:textId="2F75531F" w:rsidR="00B52360" w:rsidRDefault="00B52360" w:rsidP="00B52360">
      <w:proofErr w:type="spellStart"/>
      <w:r>
        <w:t>Gudykunst</w:t>
      </w:r>
      <w:proofErr w:type="spellEnd"/>
      <w:r>
        <w:t>, W. B. and Kim, Y. Y. (2017) Communicating with Strangers: An Approach to Intercultural Communication (8th ed.), New York: McGraw-Hill.</w:t>
      </w:r>
    </w:p>
    <w:p w14:paraId="43028D99" w14:textId="77777777" w:rsidR="00B52360" w:rsidRDefault="00B52360" w:rsidP="00B52360"/>
    <w:p w14:paraId="7695ECD0" w14:textId="53FF0F68" w:rsidR="00B52360" w:rsidRDefault="00B52360" w:rsidP="00B52360">
      <w:r>
        <w:t>Hall, E. T. (1976) Beyond Culture, New York: Doubleday.</w:t>
      </w:r>
    </w:p>
    <w:p w14:paraId="7AFEE70A" w14:textId="77777777" w:rsidR="00B52360" w:rsidRDefault="00B52360" w:rsidP="00B52360"/>
    <w:p w14:paraId="70AAD1E2" w14:textId="1FF257CE" w:rsidR="00B52360" w:rsidRDefault="00B52360" w:rsidP="00B52360">
      <w:r>
        <w:t>Hofstede, G. (1980) Culture's Consequences: International Differences in Work-Related Values, Beverly Hills, CA: Sage.</w:t>
      </w:r>
    </w:p>
    <w:p w14:paraId="2F1F4657" w14:textId="77777777" w:rsidR="00B52360" w:rsidRDefault="00B52360" w:rsidP="00B52360"/>
    <w:p w14:paraId="1851582C" w14:textId="03B041E4" w:rsidR="00B52360" w:rsidRDefault="00B52360" w:rsidP="00B52360">
      <w:r>
        <w:t xml:space="preserve">House, R. J., </w:t>
      </w:r>
      <w:proofErr w:type="spellStart"/>
      <w:r>
        <w:t>Hanges</w:t>
      </w:r>
      <w:proofErr w:type="spellEnd"/>
      <w:r>
        <w:t xml:space="preserve">, P. J., </w:t>
      </w:r>
      <w:proofErr w:type="spellStart"/>
      <w:r>
        <w:t>Javidan</w:t>
      </w:r>
      <w:proofErr w:type="spellEnd"/>
      <w:r>
        <w:t xml:space="preserve">, M., Dorfman, P. W., and Gupta, V. (2004) Culture, </w:t>
      </w:r>
    </w:p>
    <w:p w14:paraId="1BDC7A42" w14:textId="77777777" w:rsidR="00B52360" w:rsidRDefault="00B52360" w:rsidP="00B52360"/>
    <w:p w14:paraId="6442C1B6" w14:textId="744AF2D1" w:rsidR="00B52360" w:rsidRDefault="00B52360" w:rsidP="00B52360">
      <w:r>
        <w:t>Leadership, and Organizations: The GLOBE Study of 62 Societies, Thousand Oaks, CA: Sage.</w:t>
      </w:r>
    </w:p>
    <w:p w14:paraId="7A5228A5" w14:textId="77777777" w:rsidR="00B52360" w:rsidRDefault="00B52360" w:rsidP="00B52360"/>
    <w:p w14:paraId="700E51A2" w14:textId="3CEE315C" w:rsidR="00B52360" w:rsidRDefault="00B52360" w:rsidP="00B52360">
      <w:proofErr w:type="spellStart"/>
      <w:r>
        <w:t>Jandt</w:t>
      </w:r>
      <w:proofErr w:type="spellEnd"/>
      <w:r>
        <w:t>, F. E. (2017) An Introduction to Intercultural Communication: Identities in a Global Community (8th ed.), Thousand Oaks, CA: Sage.</w:t>
      </w:r>
    </w:p>
    <w:p w14:paraId="18E87429" w14:textId="77777777" w:rsidR="00B52360" w:rsidRDefault="00B52360" w:rsidP="00B52360"/>
    <w:p w14:paraId="705EB0FB" w14:textId="28BD054A" w:rsidR="00B52360" w:rsidRDefault="00B52360" w:rsidP="00B52360">
      <w:r>
        <w:t xml:space="preserve">Knight, G. A. and </w:t>
      </w:r>
      <w:proofErr w:type="spellStart"/>
      <w:r>
        <w:t>Cavusgil</w:t>
      </w:r>
      <w:proofErr w:type="spellEnd"/>
      <w:r>
        <w:t>, S. T. (2005) "A taxonomy of born-global firms", Management International Review, 45(3), pp. 15-35.</w:t>
      </w:r>
    </w:p>
    <w:p w14:paraId="7680AACA" w14:textId="77777777" w:rsidR="00B52360" w:rsidRDefault="00B52360" w:rsidP="00B52360"/>
    <w:p w14:paraId="7BB87435" w14:textId="41250F74" w:rsidR="00B52360" w:rsidRDefault="00B52360" w:rsidP="00B52360">
      <w:r>
        <w:t>Laroche, L., McDougall, P. P., and Bergeron, J. (2015) "A conceptual model of e-commerce adoption in developing countries", Journal of Global Information Technology Management, 18(3), pp. 5-27.</w:t>
      </w:r>
    </w:p>
    <w:p w14:paraId="45CEA996" w14:textId="77777777" w:rsidR="00B52360" w:rsidRDefault="00B52360" w:rsidP="00B52360"/>
    <w:p w14:paraId="6E4F0C2A" w14:textId="244CAE2B" w:rsidR="00B52360" w:rsidRDefault="00B52360" w:rsidP="00B52360">
      <w:proofErr w:type="spellStart"/>
      <w:r>
        <w:lastRenderedPageBreak/>
        <w:t>Leidner</w:t>
      </w:r>
      <w:proofErr w:type="spellEnd"/>
      <w:r>
        <w:t xml:space="preserve">, D. E. and </w:t>
      </w:r>
      <w:proofErr w:type="spellStart"/>
      <w:r>
        <w:t>Kayworth</w:t>
      </w:r>
      <w:proofErr w:type="spellEnd"/>
      <w:r>
        <w:t>, T. (2006) "Review: A review of culture in information systems research: Toward a theory of information technology culture conflict", MIS Quarterly, 30(2), pp. 357-399.</w:t>
      </w:r>
    </w:p>
    <w:p w14:paraId="2CC276D2" w14:textId="77777777" w:rsidR="00B52360" w:rsidRDefault="00B52360" w:rsidP="00B52360"/>
    <w:p w14:paraId="69928B49" w14:textId="3B552FE7" w:rsidR="00B52360" w:rsidRDefault="00B52360" w:rsidP="00B52360">
      <w:r>
        <w:t>Martin, J. N. and Nakayama, T. K. (2017) Intercultural Communication in Contexts (7th ed.), New York: McGraw-Hill.</w:t>
      </w:r>
    </w:p>
    <w:p w14:paraId="4E1B940C" w14:textId="77777777" w:rsidR="00B52360" w:rsidRDefault="00B52360" w:rsidP="00B52360"/>
    <w:p w14:paraId="35F65C3E" w14:textId="130B761D" w:rsidR="00B52360" w:rsidRDefault="00B52360" w:rsidP="00B52360">
      <w:r>
        <w:t>Mazur, E. (2016) "Globalization and cultural identity", Journal of Intercultural Communication Research, 45(1), pp. 2-15.</w:t>
      </w:r>
    </w:p>
    <w:p w14:paraId="39BF03A3" w14:textId="77777777" w:rsidR="00B52360" w:rsidRDefault="00B52360" w:rsidP="00B52360"/>
    <w:p w14:paraId="646B82DD" w14:textId="473D7F81" w:rsidR="00D9624B" w:rsidRDefault="00B52360" w:rsidP="00B52360">
      <w:proofErr w:type="spellStart"/>
      <w:r>
        <w:t>Melissen</w:t>
      </w:r>
      <w:proofErr w:type="spellEnd"/>
      <w:r>
        <w:t>, J. (2005) "The new public diplomacy: Between theory and practice", Annals of the American Academy of Political and Social Science, 616(1), pp. 256-268.</w:t>
      </w:r>
    </w:p>
    <w:sectPr w:rsidR="00D96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81971"/>
    <w:multiLevelType w:val="multilevel"/>
    <w:tmpl w:val="71623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377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660"/>
    <w:rsid w:val="001F506A"/>
    <w:rsid w:val="003A0DD9"/>
    <w:rsid w:val="006C48F8"/>
    <w:rsid w:val="0093593A"/>
    <w:rsid w:val="00B52360"/>
    <w:rsid w:val="00D2281C"/>
    <w:rsid w:val="00D9624B"/>
    <w:rsid w:val="00FB5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64D6E0"/>
  <w15:chartTrackingRefBased/>
  <w15:docId w15:val="{35BD0788-2FE1-594B-9D02-14589E19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0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506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660"/>
    <w:rPr>
      <w:color w:val="0563C1" w:themeColor="hyperlink"/>
      <w:u w:val="single"/>
    </w:rPr>
  </w:style>
  <w:style w:type="character" w:styleId="UnresolvedMention">
    <w:name w:val="Unresolved Mention"/>
    <w:basedOn w:val="DefaultParagraphFont"/>
    <w:uiPriority w:val="99"/>
    <w:semiHidden/>
    <w:unhideWhenUsed/>
    <w:rsid w:val="00FB5660"/>
    <w:rPr>
      <w:color w:val="605E5C"/>
      <w:shd w:val="clear" w:color="auto" w:fill="E1DFDD"/>
    </w:rPr>
  </w:style>
  <w:style w:type="character" w:customStyle="1" w:styleId="Heading1Char">
    <w:name w:val="Heading 1 Char"/>
    <w:basedOn w:val="DefaultParagraphFont"/>
    <w:link w:val="Heading1"/>
    <w:uiPriority w:val="9"/>
    <w:rsid w:val="001F50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506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523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52360"/>
    <w:pPr>
      <w:spacing w:before="120"/>
    </w:pPr>
    <w:rPr>
      <w:rFonts w:cstheme="minorHAnsi"/>
      <w:b/>
      <w:bCs/>
      <w:i/>
      <w:iCs/>
    </w:rPr>
  </w:style>
  <w:style w:type="paragraph" w:styleId="TOC2">
    <w:name w:val="toc 2"/>
    <w:basedOn w:val="Normal"/>
    <w:next w:val="Normal"/>
    <w:autoRedefine/>
    <w:uiPriority w:val="39"/>
    <w:unhideWhenUsed/>
    <w:rsid w:val="00B5236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52360"/>
    <w:pPr>
      <w:ind w:left="480"/>
    </w:pPr>
    <w:rPr>
      <w:rFonts w:cstheme="minorHAnsi"/>
      <w:sz w:val="20"/>
      <w:szCs w:val="20"/>
    </w:rPr>
  </w:style>
  <w:style w:type="paragraph" w:styleId="TOC4">
    <w:name w:val="toc 4"/>
    <w:basedOn w:val="Normal"/>
    <w:next w:val="Normal"/>
    <w:autoRedefine/>
    <w:uiPriority w:val="39"/>
    <w:semiHidden/>
    <w:unhideWhenUsed/>
    <w:rsid w:val="00B52360"/>
    <w:pPr>
      <w:ind w:left="720"/>
    </w:pPr>
    <w:rPr>
      <w:rFonts w:cstheme="minorHAnsi"/>
      <w:sz w:val="20"/>
      <w:szCs w:val="20"/>
    </w:rPr>
  </w:style>
  <w:style w:type="paragraph" w:styleId="TOC5">
    <w:name w:val="toc 5"/>
    <w:basedOn w:val="Normal"/>
    <w:next w:val="Normal"/>
    <w:autoRedefine/>
    <w:uiPriority w:val="39"/>
    <w:semiHidden/>
    <w:unhideWhenUsed/>
    <w:rsid w:val="00B52360"/>
    <w:pPr>
      <w:ind w:left="960"/>
    </w:pPr>
    <w:rPr>
      <w:rFonts w:cstheme="minorHAnsi"/>
      <w:sz w:val="20"/>
      <w:szCs w:val="20"/>
    </w:rPr>
  </w:style>
  <w:style w:type="paragraph" w:styleId="TOC6">
    <w:name w:val="toc 6"/>
    <w:basedOn w:val="Normal"/>
    <w:next w:val="Normal"/>
    <w:autoRedefine/>
    <w:uiPriority w:val="39"/>
    <w:semiHidden/>
    <w:unhideWhenUsed/>
    <w:rsid w:val="00B52360"/>
    <w:pPr>
      <w:ind w:left="1200"/>
    </w:pPr>
    <w:rPr>
      <w:rFonts w:cstheme="minorHAnsi"/>
      <w:sz w:val="20"/>
      <w:szCs w:val="20"/>
    </w:rPr>
  </w:style>
  <w:style w:type="paragraph" w:styleId="TOC7">
    <w:name w:val="toc 7"/>
    <w:basedOn w:val="Normal"/>
    <w:next w:val="Normal"/>
    <w:autoRedefine/>
    <w:uiPriority w:val="39"/>
    <w:semiHidden/>
    <w:unhideWhenUsed/>
    <w:rsid w:val="00B52360"/>
    <w:pPr>
      <w:ind w:left="1440"/>
    </w:pPr>
    <w:rPr>
      <w:rFonts w:cstheme="minorHAnsi"/>
      <w:sz w:val="20"/>
      <w:szCs w:val="20"/>
    </w:rPr>
  </w:style>
  <w:style w:type="paragraph" w:styleId="TOC8">
    <w:name w:val="toc 8"/>
    <w:basedOn w:val="Normal"/>
    <w:next w:val="Normal"/>
    <w:autoRedefine/>
    <w:uiPriority w:val="39"/>
    <w:semiHidden/>
    <w:unhideWhenUsed/>
    <w:rsid w:val="00B52360"/>
    <w:pPr>
      <w:ind w:left="1680"/>
    </w:pPr>
    <w:rPr>
      <w:rFonts w:cstheme="minorHAnsi"/>
      <w:sz w:val="20"/>
      <w:szCs w:val="20"/>
    </w:rPr>
  </w:style>
  <w:style w:type="paragraph" w:styleId="TOC9">
    <w:name w:val="toc 9"/>
    <w:basedOn w:val="Normal"/>
    <w:next w:val="Normal"/>
    <w:autoRedefine/>
    <w:uiPriority w:val="39"/>
    <w:semiHidden/>
    <w:unhideWhenUsed/>
    <w:rsid w:val="00B52360"/>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04198">
      <w:bodyDiv w:val="1"/>
      <w:marLeft w:val="0"/>
      <w:marRight w:val="0"/>
      <w:marTop w:val="0"/>
      <w:marBottom w:val="0"/>
      <w:divBdr>
        <w:top w:val="none" w:sz="0" w:space="0" w:color="auto"/>
        <w:left w:val="none" w:sz="0" w:space="0" w:color="auto"/>
        <w:bottom w:val="none" w:sz="0" w:space="0" w:color="auto"/>
        <w:right w:val="none" w:sz="0" w:space="0" w:color="auto"/>
      </w:divBdr>
    </w:div>
    <w:div w:id="486631374">
      <w:bodyDiv w:val="1"/>
      <w:marLeft w:val="0"/>
      <w:marRight w:val="0"/>
      <w:marTop w:val="0"/>
      <w:marBottom w:val="0"/>
      <w:divBdr>
        <w:top w:val="none" w:sz="0" w:space="0" w:color="auto"/>
        <w:left w:val="none" w:sz="0" w:space="0" w:color="auto"/>
        <w:bottom w:val="none" w:sz="0" w:space="0" w:color="auto"/>
        <w:right w:val="none" w:sz="0" w:space="0" w:color="auto"/>
      </w:divBdr>
    </w:div>
    <w:div w:id="810516234">
      <w:bodyDiv w:val="1"/>
      <w:marLeft w:val="0"/>
      <w:marRight w:val="0"/>
      <w:marTop w:val="0"/>
      <w:marBottom w:val="0"/>
      <w:divBdr>
        <w:top w:val="none" w:sz="0" w:space="0" w:color="auto"/>
        <w:left w:val="none" w:sz="0" w:space="0" w:color="auto"/>
        <w:bottom w:val="none" w:sz="0" w:space="0" w:color="auto"/>
        <w:right w:val="none" w:sz="0" w:space="0" w:color="auto"/>
      </w:divBdr>
      <w:divsChild>
        <w:div w:id="1853060152">
          <w:marLeft w:val="0"/>
          <w:marRight w:val="0"/>
          <w:marTop w:val="0"/>
          <w:marBottom w:val="0"/>
          <w:divBdr>
            <w:top w:val="single" w:sz="2" w:space="0" w:color="auto"/>
            <w:left w:val="single" w:sz="2" w:space="0" w:color="auto"/>
            <w:bottom w:val="single" w:sz="6" w:space="0" w:color="auto"/>
            <w:right w:val="single" w:sz="2" w:space="0" w:color="auto"/>
          </w:divBdr>
          <w:divsChild>
            <w:div w:id="14775336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66560850">
                  <w:marLeft w:val="0"/>
                  <w:marRight w:val="0"/>
                  <w:marTop w:val="0"/>
                  <w:marBottom w:val="0"/>
                  <w:divBdr>
                    <w:top w:val="single" w:sz="2" w:space="0" w:color="D9D9E3"/>
                    <w:left w:val="single" w:sz="2" w:space="0" w:color="D9D9E3"/>
                    <w:bottom w:val="single" w:sz="2" w:space="0" w:color="D9D9E3"/>
                    <w:right w:val="single" w:sz="2" w:space="0" w:color="D9D9E3"/>
                  </w:divBdr>
                  <w:divsChild>
                    <w:div w:id="1786272280">
                      <w:marLeft w:val="0"/>
                      <w:marRight w:val="0"/>
                      <w:marTop w:val="0"/>
                      <w:marBottom w:val="0"/>
                      <w:divBdr>
                        <w:top w:val="single" w:sz="2" w:space="0" w:color="D9D9E3"/>
                        <w:left w:val="single" w:sz="2" w:space="0" w:color="D9D9E3"/>
                        <w:bottom w:val="single" w:sz="2" w:space="0" w:color="D9D9E3"/>
                        <w:right w:val="single" w:sz="2" w:space="0" w:color="D9D9E3"/>
                      </w:divBdr>
                      <w:divsChild>
                        <w:div w:id="247808094">
                          <w:marLeft w:val="0"/>
                          <w:marRight w:val="0"/>
                          <w:marTop w:val="0"/>
                          <w:marBottom w:val="0"/>
                          <w:divBdr>
                            <w:top w:val="single" w:sz="2" w:space="0" w:color="D9D9E3"/>
                            <w:left w:val="single" w:sz="2" w:space="0" w:color="D9D9E3"/>
                            <w:bottom w:val="single" w:sz="2" w:space="0" w:color="D9D9E3"/>
                            <w:right w:val="single" w:sz="2" w:space="0" w:color="D9D9E3"/>
                          </w:divBdr>
                          <w:divsChild>
                            <w:div w:id="1954163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1229281">
          <w:marLeft w:val="0"/>
          <w:marRight w:val="0"/>
          <w:marTop w:val="0"/>
          <w:marBottom w:val="0"/>
          <w:divBdr>
            <w:top w:val="single" w:sz="2" w:space="0" w:color="auto"/>
            <w:left w:val="single" w:sz="2" w:space="0" w:color="auto"/>
            <w:bottom w:val="single" w:sz="6" w:space="0" w:color="auto"/>
            <w:right w:val="single" w:sz="2" w:space="0" w:color="auto"/>
          </w:divBdr>
          <w:divsChild>
            <w:div w:id="2021814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255556787">
                  <w:marLeft w:val="0"/>
                  <w:marRight w:val="0"/>
                  <w:marTop w:val="0"/>
                  <w:marBottom w:val="0"/>
                  <w:divBdr>
                    <w:top w:val="single" w:sz="2" w:space="0" w:color="D9D9E3"/>
                    <w:left w:val="single" w:sz="2" w:space="0" w:color="D9D9E3"/>
                    <w:bottom w:val="single" w:sz="2" w:space="0" w:color="D9D9E3"/>
                    <w:right w:val="single" w:sz="2" w:space="0" w:color="D9D9E3"/>
                  </w:divBdr>
                  <w:divsChild>
                    <w:div w:id="878202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54514175">
                  <w:marLeft w:val="0"/>
                  <w:marRight w:val="0"/>
                  <w:marTop w:val="0"/>
                  <w:marBottom w:val="0"/>
                  <w:divBdr>
                    <w:top w:val="single" w:sz="2" w:space="0" w:color="D9D9E3"/>
                    <w:left w:val="single" w:sz="2" w:space="0" w:color="D9D9E3"/>
                    <w:bottom w:val="single" w:sz="2" w:space="0" w:color="D9D9E3"/>
                    <w:right w:val="single" w:sz="2" w:space="0" w:color="D9D9E3"/>
                  </w:divBdr>
                  <w:divsChild>
                    <w:div w:id="788546809">
                      <w:marLeft w:val="0"/>
                      <w:marRight w:val="0"/>
                      <w:marTop w:val="0"/>
                      <w:marBottom w:val="0"/>
                      <w:divBdr>
                        <w:top w:val="single" w:sz="2" w:space="0" w:color="D9D9E3"/>
                        <w:left w:val="single" w:sz="2" w:space="0" w:color="D9D9E3"/>
                        <w:bottom w:val="single" w:sz="2" w:space="0" w:color="D9D9E3"/>
                        <w:right w:val="single" w:sz="2" w:space="0" w:color="D9D9E3"/>
                      </w:divBdr>
                      <w:divsChild>
                        <w:div w:id="1446919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4020060">
          <w:marLeft w:val="0"/>
          <w:marRight w:val="0"/>
          <w:marTop w:val="0"/>
          <w:marBottom w:val="0"/>
          <w:divBdr>
            <w:top w:val="single" w:sz="2" w:space="0" w:color="auto"/>
            <w:left w:val="single" w:sz="2" w:space="0" w:color="auto"/>
            <w:bottom w:val="single" w:sz="6" w:space="0" w:color="auto"/>
            <w:right w:val="single" w:sz="2" w:space="0" w:color="auto"/>
          </w:divBdr>
          <w:divsChild>
            <w:div w:id="25639974">
              <w:marLeft w:val="0"/>
              <w:marRight w:val="0"/>
              <w:marTop w:val="100"/>
              <w:marBottom w:val="100"/>
              <w:divBdr>
                <w:top w:val="single" w:sz="2" w:space="0" w:color="D9D9E3"/>
                <w:left w:val="single" w:sz="2" w:space="0" w:color="D9D9E3"/>
                <w:bottom w:val="single" w:sz="2" w:space="0" w:color="D9D9E3"/>
                <w:right w:val="single" w:sz="2" w:space="0" w:color="D9D9E3"/>
              </w:divBdr>
              <w:divsChild>
                <w:div w:id="496727912">
                  <w:marLeft w:val="0"/>
                  <w:marRight w:val="0"/>
                  <w:marTop w:val="0"/>
                  <w:marBottom w:val="0"/>
                  <w:divBdr>
                    <w:top w:val="single" w:sz="2" w:space="0" w:color="D9D9E3"/>
                    <w:left w:val="single" w:sz="2" w:space="0" w:color="D9D9E3"/>
                    <w:bottom w:val="single" w:sz="2" w:space="0" w:color="D9D9E3"/>
                    <w:right w:val="single" w:sz="2" w:space="0" w:color="D9D9E3"/>
                  </w:divBdr>
                  <w:divsChild>
                    <w:div w:id="1854341194">
                      <w:marLeft w:val="0"/>
                      <w:marRight w:val="0"/>
                      <w:marTop w:val="0"/>
                      <w:marBottom w:val="0"/>
                      <w:divBdr>
                        <w:top w:val="single" w:sz="2" w:space="0" w:color="D9D9E3"/>
                        <w:left w:val="single" w:sz="2" w:space="0" w:color="D9D9E3"/>
                        <w:bottom w:val="single" w:sz="2" w:space="0" w:color="D9D9E3"/>
                        <w:right w:val="single" w:sz="2" w:space="0" w:color="D9D9E3"/>
                      </w:divBdr>
                      <w:divsChild>
                        <w:div w:id="1387994420">
                          <w:marLeft w:val="0"/>
                          <w:marRight w:val="0"/>
                          <w:marTop w:val="0"/>
                          <w:marBottom w:val="0"/>
                          <w:divBdr>
                            <w:top w:val="single" w:sz="2" w:space="0" w:color="D9D9E3"/>
                            <w:left w:val="single" w:sz="2" w:space="0" w:color="D9D9E3"/>
                            <w:bottom w:val="single" w:sz="2" w:space="0" w:color="D9D9E3"/>
                            <w:right w:val="single" w:sz="2" w:space="0" w:color="D9D9E3"/>
                          </w:divBdr>
                          <w:divsChild>
                            <w:div w:id="2115981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38665634">
      <w:bodyDiv w:val="1"/>
      <w:marLeft w:val="0"/>
      <w:marRight w:val="0"/>
      <w:marTop w:val="0"/>
      <w:marBottom w:val="0"/>
      <w:divBdr>
        <w:top w:val="none" w:sz="0" w:space="0" w:color="auto"/>
        <w:left w:val="none" w:sz="0" w:space="0" w:color="auto"/>
        <w:bottom w:val="none" w:sz="0" w:space="0" w:color="auto"/>
        <w:right w:val="none" w:sz="0" w:space="0" w:color="auto"/>
      </w:divBdr>
    </w:div>
    <w:div w:id="1288706314">
      <w:bodyDiv w:val="1"/>
      <w:marLeft w:val="0"/>
      <w:marRight w:val="0"/>
      <w:marTop w:val="0"/>
      <w:marBottom w:val="0"/>
      <w:divBdr>
        <w:top w:val="none" w:sz="0" w:space="0" w:color="auto"/>
        <w:left w:val="none" w:sz="0" w:space="0" w:color="auto"/>
        <w:bottom w:val="none" w:sz="0" w:space="0" w:color="auto"/>
        <w:right w:val="none" w:sz="0" w:space="0" w:color="auto"/>
      </w:divBdr>
    </w:div>
    <w:div w:id="1629968909">
      <w:bodyDiv w:val="1"/>
      <w:marLeft w:val="0"/>
      <w:marRight w:val="0"/>
      <w:marTop w:val="0"/>
      <w:marBottom w:val="0"/>
      <w:divBdr>
        <w:top w:val="none" w:sz="0" w:space="0" w:color="auto"/>
        <w:left w:val="none" w:sz="0" w:space="0" w:color="auto"/>
        <w:bottom w:val="none" w:sz="0" w:space="0" w:color="auto"/>
        <w:right w:val="none" w:sz="0" w:space="0" w:color="auto"/>
      </w:divBdr>
    </w:div>
    <w:div w:id="1662612891">
      <w:bodyDiv w:val="1"/>
      <w:marLeft w:val="0"/>
      <w:marRight w:val="0"/>
      <w:marTop w:val="0"/>
      <w:marBottom w:val="0"/>
      <w:divBdr>
        <w:top w:val="none" w:sz="0" w:space="0" w:color="auto"/>
        <w:left w:val="none" w:sz="0" w:space="0" w:color="auto"/>
        <w:bottom w:val="none" w:sz="0" w:space="0" w:color="auto"/>
        <w:right w:val="none" w:sz="0" w:space="0" w:color="auto"/>
      </w:divBdr>
    </w:div>
    <w:div w:id="1814053759">
      <w:bodyDiv w:val="1"/>
      <w:marLeft w:val="0"/>
      <w:marRight w:val="0"/>
      <w:marTop w:val="0"/>
      <w:marBottom w:val="0"/>
      <w:divBdr>
        <w:top w:val="none" w:sz="0" w:space="0" w:color="auto"/>
        <w:left w:val="none" w:sz="0" w:space="0" w:color="auto"/>
        <w:bottom w:val="none" w:sz="0" w:space="0" w:color="auto"/>
        <w:right w:val="none" w:sz="0" w:space="0" w:color="auto"/>
      </w:divBdr>
    </w:div>
    <w:div w:id="1895308148">
      <w:bodyDiv w:val="1"/>
      <w:marLeft w:val="0"/>
      <w:marRight w:val="0"/>
      <w:marTop w:val="0"/>
      <w:marBottom w:val="0"/>
      <w:divBdr>
        <w:top w:val="none" w:sz="0" w:space="0" w:color="auto"/>
        <w:left w:val="none" w:sz="0" w:space="0" w:color="auto"/>
        <w:bottom w:val="none" w:sz="0" w:space="0" w:color="auto"/>
        <w:right w:val="none" w:sz="0" w:space="0" w:color="auto"/>
      </w:divBdr>
      <w:divsChild>
        <w:div w:id="1470397727">
          <w:marLeft w:val="0"/>
          <w:marRight w:val="0"/>
          <w:marTop w:val="0"/>
          <w:marBottom w:val="0"/>
          <w:divBdr>
            <w:top w:val="single" w:sz="2" w:space="0" w:color="auto"/>
            <w:left w:val="single" w:sz="2" w:space="0" w:color="auto"/>
            <w:bottom w:val="single" w:sz="6" w:space="0" w:color="auto"/>
            <w:right w:val="single" w:sz="2" w:space="0" w:color="auto"/>
          </w:divBdr>
          <w:divsChild>
            <w:div w:id="2047292495">
              <w:marLeft w:val="0"/>
              <w:marRight w:val="0"/>
              <w:marTop w:val="100"/>
              <w:marBottom w:val="100"/>
              <w:divBdr>
                <w:top w:val="single" w:sz="2" w:space="0" w:color="D9D9E3"/>
                <w:left w:val="single" w:sz="2" w:space="0" w:color="D9D9E3"/>
                <w:bottom w:val="single" w:sz="2" w:space="0" w:color="D9D9E3"/>
                <w:right w:val="single" w:sz="2" w:space="0" w:color="D9D9E3"/>
              </w:divBdr>
              <w:divsChild>
                <w:div w:id="354118033">
                  <w:marLeft w:val="0"/>
                  <w:marRight w:val="0"/>
                  <w:marTop w:val="0"/>
                  <w:marBottom w:val="0"/>
                  <w:divBdr>
                    <w:top w:val="single" w:sz="2" w:space="0" w:color="D9D9E3"/>
                    <w:left w:val="single" w:sz="2" w:space="0" w:color="D9D9E3"/>
                    <w:bottom w:val="single" w:sz="2" w:space="0" w:color="D9D9E3"/>
                    <w:right w:val="single" w:sz="2" w:space="0" w:color="D9D9E3"/>
                  </w:divBdr>
                  <w:divsChild>
                    <w:div w:id="833372425">
                      <w:marLeft w:val="0"/>
                      <w:marRight w:val="0"/>
                      <w:marTop w:val="0"/>
                      <w:marBottom w:val="0"/>
                      <w:divBdr>
                        <w:top w:val="single" w:sz="2" w:space="0" w:color="D9D9E3"/>
                        <w:left w:val="single" w:sz="2" w:space="0" w:color="D9D9E3"/>
                        <w:bottom w:val="single" w:sz="2" w:space="0" w:color="D9D9E3"/>
                        <w:right w:val="single" w:sz="2" w:space="0" w:color="D9D9E3"/>
                      </w:divBdr>
                      <w:divsChild>
                        <w:div w:id="1688290146">
                          <w:marLeft w:val="0"/>
                          <w:marRight w:val="0"/>
                          <w:marTop w:val="0"/>
                          <w:marBottom w:val="0"/>
                          <w:divBdr>
                            <w:top w:val="single" w:sz="2" w:space="0" w:color="D9D9E3"/>
                            <w:left w:val="single" w:sz="2" w:space="0" w:color="D9D9E3"/>
                            <w:bottom w:val="single" w:sz="2" w:space="0" w:color="D9D9E3"/>
                            <w:right w:val="single" w:sz="2" w:space="0" w:color="D9D9E3"/>
                          </w:divBdr>
                          <w:divsChild>
                            <w:div w:id="1449278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71283868">
          <w:marLeft w:val="0"/>
          <w:marRight w:val="0"/>
          <w:marTop w:val="0"/>
          <w:marBottom w:val="0"/>
          <w:divBdr>
            <w:top w:val="single" w:sz="2" w:space="0" w:color="auto"/>
            <w:left w:val="single" w:sz="2" w:space="0" w:color="auto"/>
            <w:bottom w:val="single" w:sz="6" w:space="0" w:color="auto"/>
            <w:right w:val="single" w:sz="2" w:space="0" w:color="auto"/>
          </w:divBdr>
          <w:divsChild>
            <w:div w:id="1309895240">
              <w:marLeft w:val="0"/>
              <w:marRight w:val="0"/>
              <w:marTop w:val="100"/>
              <w:marBottom w:val="100"/>
              <w:divBdr>
                <w:top w:val="single" w:sz="2" w:space="0" w:color="D9D9E3"/>
                <w:left w:val="single" w:sz="2" w:space="0" w:color="D9D9E3"/>
                <w:bottom w:val="single" w:sz="2" w:space="0" w:color="D9D9E3"/>
                <w:right w:val="single" w:sz="2" w:space="0" w:color="D9D9E3"/>
              </w:divBdr>
              <w:divsChild>
                <w:div w:id="172378881">
                  <w:marLeft w:val="0"/>
                  <w:marRight w:val="0"/>
                  <w:marTop w:val="0"/>
                  <w:marBottom w:val="0"/>
                  <w:divBdr>
                    <w:top w:val="single" w:sz="2" w:space="0" w:color="D9D9E3"/>
                    <w:left w:val="single" w:sz="2" w:space="0" w:color="D9D9E3"/>
                    <w:bottom w:val="single" w:sz="2" w:space="0" w:color="D9D9E3"/>
                    <w:right w:val="single" w:sz="2" w:space="0" w:color="D9D9E3"/>
                  </w:divBdr>
                  <w:divsChild>
                    <w:div w:id="1120683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18389029">
                  <w:marLeft w:val="0"/>
                  <w:marRight w:val="0"/>
                  <w:marTop w:val="0"/>
                  <w:marBottom w:val="0"/>
                  <w:divBdr>
                    <w:top w:val="single" w:sz="2" w:space="0" w:color="D9D9E3"/>
                    <w:left w:val="single" w:sz="2" w:space="0" w:color="D9D9E3"/>
                    <w:bottom w:val="single" w:sz="2" w:space="0" w:color="D9D9E3"/>
                    <w:right w:val="single" w:sz="2" w:space="0" w:color="D9D9E3"/>
                  </w:divBdr>
                  <w:divsChild>
                    <w:div w:id="2063020724">
                      <w:marLeft w:val="0"/>
                      <w:marRight w:val="0"/>
                      <w:marTop w:val="0"/>
                      <w:marBottom w:val="0"/>
                      <w:divBdr>
                        <w:top w:val="single" w:sz="2" w:space="0" w:color="D9D9E3"/>
                        <w:left w:val="single" w:sz="2" w:space="0" w:color="D9D9E3"/>
                        <w:bottom w:val="single" w:sz="2" w:space="0" w:color="D9D9E3"/>
                        <w:right w:val="single" w:sz="2" w:space="0" w:color="D9D9E3"/>
                      </w:divBdr>
                      <w:divsChild>
                        <w:div w:id="307054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04571187">
          <w:marLeft w:val="0"/>
          <w:marRight w:val="0"/>
          <w:marTop w:val="0"/>
          <w:marBottom w:val="0"/>
          <w:divBdr>
            <w:top w:val="single" w:sz="2" w:space="0" w:color="auto"/>
            <w:left w:val="single" w:sz="2" w:space="0" w:color="auto"/>
            <w:bottom w:val="single" w:sz="6" w:space="0" w:color="auto"/>
            <w:right w:val="single" w:sz="2" w:space="0" w:color="auto"/>
          </w:divBdr>
          <w:divsChild>
            <w:div w:id="1651134760">
              <w:marLeft w:val="0"/>
              <w:marRight w:val="0"/>
              <w:marTop w:val="100"/>
              <w:marBottom w:val="100"/>
              <w:divBdr>
                <w:top w:val="single" w:sz="2" w:space="0" w:color="D9D9E3"/>
                <w:left w:val="single" w:sz="2" w:space="0" w:color="D9D9E3"/>
                <w:bottom w:val="single" w:sz="2" w:space="0" w:color="D9D9E3"/>
                <w:right w:val="single" w:sz="2" w:space="0" w:color="D9D9E3"/>
              </w:divBdr>
              <w:divsChild>
                <w:div w:id="1875801232">
                  <w:marLeft w:val="0"/>
                  <w:marRight w:val="0"/>
                  <w:marTop w:val="0"/>
                  <w:marBottom w:val="0"/>
                  <w:divBdr>
                    <w:top w:val="single" w:sz="2" w:space="0" w:color="D9D9E3"/>
                    <w:left w:val="single" w:sz="2" w:space="0" w:color="D9D9E3"/>
                    <w:bottom w:val="single" w:sz="2" w:space="0" w:color="D9D9E3"/>
                    <w:right w:val="single" w:sz="2" w:space="0" w:color="D9D9E3"/>
                  </w:divBdr>
                  <w:divsChild>
                    <w:div w:id="84307445">
                      <w:marLeft w:val="0"/>
                      <w:marRight w:val="0"/>
                      <w:marTop w:val="0"/>
                      <w:marBottom w:val="0"/>
                      <w:divBdr>
                        <w:top w:val="single" w:sz="2" w:space="0" w:color="D9D9E3"/>
                        <w:left w:val="single" w:sz="2" w:space="0" w:color="D9D9E3"/>
                        <w:bottom w:val="single" w:sz="2" w:space="0" w:color="D9D9E3"/>
                        <w:right w:val="single" w:sz="2" w:space="0" w:color="D9D9E3"/>
                      </w:divBdr>
                      <w:divsChild>
                        <w:div w:id="657804123">
                          <w:marLeft w:val="0"/>
                          <w:marRight w:val="0"/>
                          <w:marTop w:val="0"/>
                          <w:marBottom w:val="0"/>
                          <w:divBdr>
                            <w:top w:val="single" w:sz="2" w:space="0" w:color="D9D9E3"/>
                            <w:left w:val="single" w:sz="2" w:space="0" w:color="D9D9E3"/>
                            <w:bottom w:val="single" w:sz="2" w:space="0" w:color="D9D9E3"/>
                            <w:right w:val="single" w:sz="2" w:space="0" w:color="D9D9E3"/>
                          </w:divBdr>
                          <w:divsChild>
                            <w:div w:id="1812556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9572B-4532-4146-8C17-9726BB4AE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3006</Words>
  <Characters>17712</Characters>
  <Application>Microsoft Office Word</Application>
  <DocSecurity>0</DocSecurity>
  <Lines>316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3</cp:revision>
  <dcterms:created xsi:type="dcterms:W3CDTF">2023-03-01T20:30:00Z</dcterms:created>
  <dcterms:modified xsi:type="dcterms:W3CDTF">2023-04-26T09:53:00Z</dcterms:modified>
</cp:coreProperties>
</file>