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722"/>
        <w:gridCol w:w="3647"/>
        <w:gridCol w:w="3647"/>
      </w:tblGrid>
      <w:tr w:rsidR="002873CA" w:rsidRPr="002873CA" w14:paraId="3BE4A487" w14:textId="77777777" w:rsidTr="00302333">
        <w:tc>
          <w:tcPr>
            <w:tcW w:w="1722" w:type="dxa"/>
          </w:tcPr>
          <w:p w14:paraId="19A11584" w14:textId="77777777" w:rsidR="002873CA" w:rsidRPr="002873CA" w:rsidRDefault="002873CA" w:rsidP="002873CA">
            <w:pPr>
              <w:spacing w:line="360" w:lineRule="auto"/>
              <w:rPr>
                <w:rFonts w:ascii="Arial" w:hAnsi="Arial"/>
              </w:rPr>
            </w:pPr>
          </w:p>
        </w:tc>
        <w:tc>
          <w:tcPr>
            <w:tcW w:w="3647" w:type="dxa"/>
          </w:tcPr>
          <w:p w14:paraId="53C32412" w14:textId="77777777" w:rsidR="002873CA" w:rsidRPr="002873CA" w:rsidRDefault="002873CA" w:rsidP="002873CA">
            <w:pPr>
              <w:spacing w:line="360" w:lineRule="auto"/>
              <w:rPr>
                <w:rFonts w:ascii="Arial" w:hAnsi="Arial"/>
              </w:rPr>
            </w:pPr>
            <w:proofErr w:type="spellStart"/>
            <w:r w:rsidRPr="002873CA">
              <w:rPr>
                <w:rFonts w:ascii="Arial" w:hAnsi="Arial"/>
              </w:rPr>
              <w:t>Targed</w:t>
            </w:r>
            <w:proofErr w:type="spellEnd"/>
            <w:r w:rsidRPr="002873CA">
              <w:rPr>
                <w:rFonts w:ascii="Arial" w:hAnsi="Arial"/>
              </w:rPr>
              <w:t>/target</w:t>
            </w:r>
          </w:p>
        </w:tc>
        <w:tc>
          <w:tcPr>
            <w:tcW w:w="3647" w:type="dxa"/>
          </w:tcPr>
          <w:p w14:paraId="004BAC72" w14:textId="77777777" w:rsidR="002873CA" w:rsidRPr="002873CA" w:rsidRDefault="002873CA" w:rsidP="002873CA">
            <w:pPr>
              <w:rPr>
                <w:rFonts w:ascii="Arial" w:eastAsia="Times New Roman" w:hAnsi="Arial" w:cs="Arial"/>
                <w:color w:val="222222"/>
                <w:lang w:val="en-US"/>
              </w:rPr>
            </w:pPr>
            <w:r w:rsidRPr="002873CA">
              <w:rPr>
                <w:rFonts w:ascii="Arial" w:eastAsia="Times New Roman" w:hAnsi="Arial" w:cs="Arial"/>
                <w:color w:val="222222"/>
                <w:shd w:val="clear" w:color="auto" w:fill="F8F9FA"/>
                <w:lang w:val="en-US"/>
              </w:rPr>
              <w:t xml:space="preserve">Yr </w:t>
            </w:r>
            <w:proofErr w:type="spellStart"/>
            <w:r w:rsidRPr="002873CA">
              <w:rPr>
                <w:rFonts w:ascii="Arial" w:eastAsia="Times New Roman" w:hAnsi="Arial" w:cs="Arial"/>
                <w:color w:val="222222"/>
                <w:shd w:val="clear" w:color="auto" w:fill="F8F9FA"/>
                <w:lang w:val="en-US"/>
              </w:rPr>
              <w:t>hyn</w:t>
            </w:r>
            <w:proofErr w:type="spellEnd"/>
            <w:r w:rsidRPr="002873CA">
              <w:rPr>
                <w:rFonts w:ascii="Arial" w:eastAsia="Times New Roman" w:hAnsi="Arial" w:cs="Arial"/>
                <w:color w:val="222222"/>
                <w:shd w:val="clear" w:color="auto" w:fill="F8F9FA"/>
                <w:lang w:val="en-US"/>
              </w:rPr>
              <w:t xml:space="preserve"> yr </w:t>
            </w:r>
            <w:proofErr w:type="spellStart"/>
            <w:r w:rsidRPr="002873CA">
              <w:rPr>
                <w:rFonts w:ascii="Arial" w:eastAsia="Times New Roman" w:hAnsi="Arial" w:cs="Arial"/>
                <w:color w:val="222222"/>
                <w:shd w:val="clear" w:color="auto" w:fill="F8F9FA"/>
                <w:lang w:val="en-US"/>
              </w:rPr>
              <w:t>wyf</w:t>
            </w:r>
            <w:proofErr w:type="spellEnd"/>
            <w:r w:rsidRPr="002873CA">
              <w:rPr>
                <w:rFonts w:ascii="Arial" w:eastAsia="Times New Roman" w:hAnsi="Arial" w:cs="Arial"/>
                <w:color w:val="222222"/>
                <w:shd w:val="clear" w:color="auto" w:fill="F8F9FA"/>
                <w:lang w:val="en-US"/>
              </w:rPr>
              <w:t xml:space="preserve"> </w:t>
            </w:r>
            <w:proofErr w:type="spellStart"/>
            <w:r w:rsidRPr="002873CA">
              <w:rPr>
                <w:rFonts w:ascii="Arial" w:eastAsia="Times New Roman" w:hAnsi="Arial" w:cs="Arial"/>
                <w:color w:val="222222"/>
                <w:shd w:val="clear" w:color="auto" w:fill="F8F9FA"/>
                <w:lang w:val="en-US"/>
              </w:rPr>
              <w:t>wedi'i</w:t>
            </w:r>
            <w:proofErr w:type="spellEnd"/>
            <w:r w:rsidRPr="002873CA">
              <w:rPr>
                <w:rFonts w:ascii="Arial" w:eastAsia="Times New Roman" w:hAnsi="Arial" w:cs="Arial"/>
                <w:color w:val="222222"/>
                <w:shd w:val="clear" w:color="auto" w:fill="F8F9FA"/>
                <w:lang w:val="en-US"/>
              </w:rPr>
              <w:t xml:space="preserve"> </w:t>
            </w:r>
            <w:proofErr w:type="spellStart"/>
            <w:r w:rsidRPr="002873CA">
              <w:rPr>
                <w:rFonts w:ascii="Arial" w:eastAsia="Times New Roman" w:hAnsi="Arial" w:cs="Arial"/>
                <w:color w:val="222222"/>
                <w:shd w:val="clear" w:color="auto" w:fill="F8F9FA"/>
                <w:lang w:val="en-US"/>
              </w:rPr>
              <w:t>wneud</w:t>
            </w:r>
            <w:proofErr w:type="spellEnd"/>
            <w:r w:rsidRPr="002873CA">
              <w:rPr>
                <w:rFonts w:ascii="Arial" w:eastAsia="Times New Roman" w:hAnsi="Arial" w:cs="Arial"/>
                <w:color w:val="222222"/>
                <w:shd w:val="clear" w:color="auto" w:fill="F8F9FA"/>
                <w:lang w:val="en-US"/>
              </w:rPr>
              <w:t xml:space="preserve"> </w:t>
            </w:r>
            <w:proofErr w:type="spellStart"/>
            <w:r w:rsidRPr="002873CA">
              <w:rPr>
                <w:rFonts w:ascii="Arial" w:eastAsia="Times New Roman" w:hAnsi="Arial" w:cs="Arial"/>
                <w:color w:val="222222"/>
                <w:shd w:val="clear" w:color="auto" w:fill="F8F9FA"/>
                <w:lang w:val="en-US"/>
              </w:rPr>
              <w:t>yn</w:t>
            </w:r>
            <w:proofErr w:type="spellEnd"/>
            <w:r w:rsidRPr="002873CA">
              <w:rPr>
                <w:rFonts w:ascii="Arial" w:eastAsia="Times New Roman" w:hAnsi="Arial" w:cs="Arial"/>
                <w:color w:val="222222"/>
                <w:shd w:val="clear" w:color="auto" w:fill="F8F9FA"/>
                <w:lang w:val="en-US"/>
              </w:rPr>
              <w:t xml:space="preserve"> yr </w:t>
            </w:r>
            <w:proofErr w:type="spellStart"/>
            <w:r w:rsidRPr="002873CA">
              <w:rPr>
                <w:rFonts w:ascii="Arial" w:eastAsia="Times New Roman" w:hAnsi="Arial" w:cs="Arial"/>
                <w:color w:val="222222"/>
                <w:shd w:val="clear" w:color="auto" w:fill="F8F9FA"/>
                <w:lang w:val="en-US"/>
              </w:rPr>
              <w:t>aseiniad</w:t>
            </w:r>
            <w:proofErr w:type="spellEnd"/>
            <w:r w:rsidRPr="002873CA">
              <w:rPr>
                <w:rFonts w:ascii="Arial" w:eastAsia="Times New Roman" w:hAnsi="Arial" w:cs="Arial"/>
                <w:color w:val="222222"/>
                <w:shd w:val="clear" w:color="auto" w:fill="F8F9FA"/>
                <w:lang w:val="en-US"/>
              </w:rPr>
              <w:t xml:space="preserve"> </w:t>
            </w:r>
            <w:proofErr w:type="spellStart"/>
            <w:r w:rsidRPr="002873CA">
              <w:rPr>
                <w:rFonts w:ascii="Arial" w:eastAsia="Times New Roman" w:hAnsi="Arial" w:cs="Arial"/>
                <w:color w:val="222222"/>
                <w:shd w:val="clear" w:color="auto" w:fill="F8F9FA"/>
                <w:lang w:val="en-US"/>
              </w:rPr>
              <w:t>hwn</w:t>
            </w:r>
            <w:proofErr w:type="spellEnd"/>
          </w:p>
          <w:p w14:paraId="72234616" w14:textId="77777777" w:rsidR="002873CA" w:rsidRPr="002873CA" w:rsidRDefault="002873CA" w:rsidP="002873CA">
            <w:pPr>
              <w:rPr>
                <w:rFonts w:ascii="Arial" w:eastAsia="Times New Roman" w:hAnsi="Arial" w:cs="Arial"/>
                <w:lang w:val="en-US"/>
              </w:rPr>
            </w:pPr>
            <w:r w:rsidRPr="002873CA">
              <w:rPr>
                <w:rFonts w:ascii="Arial" w:eastAsia="Times New Roman" w:hAnsi="Arial" w:cs="Arial"/>
                <w:lang w:val="en-US"/>
              </w:rPr>
              <w:t>What I have done in this assignment...</w:t>
            </w:r>
          </w:p>
          <w:p w14:paraId="4E44AE6F" w14:textId="77777777" w:rsidR="002873CA" w:rsidRPr="002873CA" w:rsidRDefault="002873CA" w:rsidP="002873CA">
            <w:pPr>
              <w:spacing w:line="360" w:lineRule="auto"/>
              <w:rPr>
                <w:rFonts w:ascii="Arial" w:hAnsi="Arial"/>
              </w:rPr>
            </w:pPr>
          </w:p>
        </w:tc>
      </w:tr>
      <w:tr w:rsidR="002873CA" w:rsidRPr="002873CA" w14:paraId="1D9F8BD5" w14:textId="77777777" w:rsidTr="00302333">
        <w:tc>
          <w:tcPr>
            <w:tcW w:w="1722" w:type="dxa"/>
          </w:tcPr>
          <w:p w14:paraId="4D889E77" w14:textId="77777777" w:rsidR="002873CA" w:rsidRPr="002873CA" w:rsidRDefault="002873CA" w:rsidP="002873CA">
            <w:pPr>
              <w:spacing w:line="360" w:lineRule="auto"/>
              <w:rPr>
                <w:rFonts w:ascii="Arial" w:hAnsi="Arial"/>
              </w:rPr>
            </w:pPr>
            <w:proofErr w:type="spellStart"/>
            <w:r w:rsidRPr="002873CA">
              <w:rPr>
                <w:rFonts w:ascii="Arial" w:hAnsi="Arial"/>
              </w:rPr>
              <w:t>T</w:t>
            </w:r>
            <w:bookmarkStart w:id="0" w:name="cysill"/>
            <w:bookmarkEnd w:id="0"/>
            <w:r w:rsidRPr="002873CA">
              <w:rPr>
                <w:rFonts w:ascii="Arial" w:hAnsi="Arial"/>
              </w:rPr>
              <w:t>arged</w:t>
            </w:r>
            <w:proofErr w:type="spellEnd"/>
            <w:r w:rsidRPr="002873CA">
              <w:rPr>
                <w:rFonts w:ascii="Arial" w:hAnsi="Arial"/>
              </w:rPr>
              <w:t>/Target 1</w:t>
            </w:r>
          </w:p>
        </w:tc>
        <w:tc>
          <w:tcPr>
            <w:tcW w:w="3647" w:type="dxa"/>
          </w:tcPr>
          <w:p w14:paraId="0D3429C1" w14:textId="71575DC8" w:rsidR="002873CA" w:rsidRPr="002873CA" w:rsidRDefault="00552AF4" w:rsidP="002873CA">
            <w:pPr>
              <w:spacing w:line="360" w:lineRule="auto"/>
              <w:rPr>
                <w:rFonts w:ascii="Arial" w:hAnsi="Arial"/>
              </w:rPr>
            </w:pPr>
            <w:r>
              <w:rPr>
                <w:rFonts w:ascii="Arial" w:hAnsi="Arial"/>
              </w:rPr>
              <w:t xml:space="preserve">Proofread all written expressions with greater care. </w:t>
            </w:r>
          </w:p>
        </w:tc>
        <w:tc>
          <w:tcPr>
            <w:tcW w:w="3647" w:type="dxa"/>
          </w:tcPr>
          <w:p w14:paraId="25328185" w14:textId="770BBE8D" w:rsidR="002873CA" w:rsidRPr="002873CA" w:rsidRDefault="001C41AB" w:rsidP="002873CA">
            <w:pPr>
              <w:spacing w:line="360" w:lineRule="auto"/>
              <w:rPr>
                <w:rFonts w:ascii="Arial" w:hAnsi="Arial"/>
              </w:rPr>
            </w:pPr>
            <w:r>
              <w:rPr>
                <w:rFonts w:ascii="Arial" w:hAnsi="Arial"/>
              </w:rPr>
              <w:t xml:space="preserve">In this assignment, I organised an appointment with study support for them to read through my essay to check for grammar and punctuation. </w:t>
            </w:r>
          </w:p>
        </w:tc>
      </w:tr>
      <w:tr w:rsidR="002873CA" w:rsidRPr="002873CA" w14:paraId="43C0E1A2" w14:textId="77777777" w:rsidTr="00302333">
        <w:tc>
          <w:tcPr>
            <w:tcW w:w="1722" w:type="dxa"/>
          </w:tcPr>
          <w:p w14:paraId="0CC42CEB" w14:textId="77777777" w:rsidR="002873CA" w:rsidRPr="002873CA" w:rsidRDefault="002873CA" w:rsidP="002873CA">
            <w:pPr>
              <w:spacing w:line="360" w:lineRule="auto"/>
              <w:rPr>
                <w:rFonts w:ascii="Arial" w:hAnsi="Arial"/>
              </w:rPr>
            </w:pPr>
            <w:proofErr w:type="spellStart"/>
            <w:r w:rsidRPr="002873CA">
              <w:rPr>
                <w:rFonts w:ascii="Arial" w:hAnsi="Arial"/>
              </w:rPr>
              <w:t>Targed</w:t>
            </w:r>
            <w:proofErr w:type="spellEnd"/>
            <w:r w:rsidRPr="002873CA">
              <w:rPr>
                <w:rFonts w:ascii="Arial" w:hAnsi="Arial"/>
              </w:rPr>
              <w:t>/Target 2</w:t>
            </w:r>
          </w:p>
        </w:tc>
        <w:tc>
          <w:tcPr>
            <w:tcW w:w="3647" w:type="dxa"/>
          </w:tcPr>
          <w:p w14:paraId="5CFBF23C" w14:textId="01374CAB" w:rsidR="002873CA" w:rsidRPr="002873CA" w:rsidRDefault="00552AF4" w:rsidP="002873CA">
            <w:pPr>
              <w:spacing w:line="360" w:lineRule="auto"/>
              <w:rPr>
                <w:rFonts w:ascii="Arial" w:hAnsi="Arial"/>
              </w:rPr>
            </w:pPr>
            <w:r>
              <w:rPr>
                <w:rFonts w:ascii="Arial" w:hAnsi="Arial"/>
              </w:rPr>
              <w:t>Regularly add your own critical comments to the list. Debate</w:t>
            </w:r>
          </w:p>
        </w:tc>
        <w:tc>
          <w:tcPr>
            <w:tcW w:w="3647" w:type="dxa"/>
          </w:tcPr>
          <w:p w14:paraId="4888D0D9" w14:textId="62DE7196" w:rsidR="002873CA" w:rsidRPr="002873CA" w:rsidRDefault="00041754" w:rsidP="002873CA">
            <w:pPr>
              <w:spacing w:line="360" w:lineRule="auto"/>
              <w:rPr>
                <w:rFonts w:ascii="Arial" w:hAnsi="Arial"/>
              </w:rPr>
            </w:pPr>
            <w:r>
              <w:rPr>
                <w:rFonts w:ascii="Arial" w:hAnsi="Arial"/>
              </w:rPr>
              <w:t xml:space="preserve">In the assignment, I tried to use as many sources </w:t>
            </w:r>
            <w:r w:rsidR="00E50179">
              <w:rPr>
                <w:rFonts w:ascii="Arial" w:hAnsi="Arial"/>
              </w:rPr>
              <w:t xml:space="preserve">for criticality. While showing if some sources agree or disagree. </w:t>
            </w:r>
          </w:p>
        </w:tc>
      </w:tr>
      <w:tr w:rsidR="002873CA" w:rsidRPr="002873CA" w14:paraId="5B0BFAEA" w14:textId="77777777" w:rsidTr="00302333">
        <w:tc>
          <w:tcPr>
            <w:tcW w:w="1722" w:type="dxa"/>
          </w:tcPr>
          <w:p w14:paraId="599CE4A8" w14:textId="77777777" w:rsidR="002873CA" w:rsidRPr="002873CA" w:rsidRDefault="002873CA" w:rsidP="002873CA">
            <w:pPr>
              <w:spacing w:line="360" w:lineRule="auto"/>
              <w:rPr>
                <w:rFonts w:ascii="Arial" w:hAnsi="Arial"/>
              </w:rPr>
            </w:pPr>
            <w:proofErr w:type="spellStart"/>
            <w:r w:rsidRPr="002873CA">
              <w:rPr>
                <w:rFonts w:ascii="Arial" w:hAnsi="Arial"/>
              </w:rPr>
              <w:t>Targed</w:t>
            </w:r>
            <w:proofErr w:type="spellEnd"/>
            <w:r w:rsidRPr="002873CA">
              <w:rPr>
                <w:rFonts w:ascii="Arial" w:hAnsi="Arial"/>
              </w:rPr>
              <w:t>/Target 3</w:t>
            </w:r>
          </w:p>
        </w:tc>
        <w:tc>
          <w:tcPr>
            <w:tcW w:w="3647" w:type="dxa"/>
          </w:tcPr>
          <w:p w14:paraId="72FCF4F1" w14:textId="30CB5CAB" w:rsidR="002873CA" w:rsidRPr="002873CA" w:rsidRDefault="00552AF4" w:rsidP="002873CA">
            <w:pPr>
              <w:spacing w:line="360" w:lineRule="auto"/>
              <w:rPr>
                <w:rFonts w:ascii="Arial" w:hAnsi="Arial"/>
              </w:rPr>
            </w:pPr>
            <w:r>
              <w:rPr>
                <w:rFonts w:ascii="Arial" w:hAnsi="Arial"/>
              </w:rPr>
              <w:t xml:space="preserve">Make sure that you explain concepts </w:t>
            </w:r>
            <w:r w:rsidR="00294EC6">
              <w:rPr>
                <w:rFonts w:ascii="Arial" w:hAnsi="Arial"/>
              </w:rPr>
              <w:t xml:space="preserve">in detail for your reader. </w:t>
            </w:r>
          </w:p>
        </w:tc>
        <w:tc>
          <w:tcPr>
            <w:tcW w:w="3647" w:type="dxa"/>
          </w:tcPr>
          <w:p w14:paraId="6D4DC1AD" w14:textId="766263D4" w:rsidR="002873CA" w:rsidRPr="002873CA" w:rsidRDefault="007F3923" w:rsidP="002873CA">
            <w:pPr>
              <w:spacing w:line="360" w:lineRule="auto"/>
              <w:rPr>
                <w:rFonts w:ascii="Arial" w:hAnsi="Arial"/>
              </w:rPr>
            </w:pPr>
            <w:r>
              <w:rPr>
                <w:rFonts w:ascii="Arial" w:hAnsi="Arial"/>
              </w:rPr>
              <w:t xml:space="preserve">In the assignment, I tried to use the PEEL format that was given in the seminars. </w:t>
            </w:r>
          </w:p>
        </w:tc>
      </w:tr>
    </w:tbl>
    <w:p w14:paraId="636F0D97" w14:textId="77777777" w:rsidR="002873CA" w:rsidRDefault="002873CA"/>
    <w:p w14:paraId="759D69AB" w14:textId="0771AF95" w:rsidR="00991541" w:rsidRDefault="00E45D7B" w:rsidP="0040157F">
      <w:pPr>
        <w:spacing w:line="360" w:lineRule="auto"/>
        <w:jc w:val="center"/>
        <w:rPr>
          <w:rFonts w:ascii="Arial" w:hAnsi="Arial" w:cs="Arial"/>
          <w:b/>
          <w:bCs/>
          <w:sz w:val="36"/>
          <w:szCs w:val="36"/>
          <w:u w:val="single"/>
        </w:rPr>
      </w:pPr>
      <w:r>
        <w:rPr>
          <w:rFonts w:ascii="Arial" w:hAnsi="Arial" w:cs="Arial"/>
          <w:b/>
          <w:bCs/>
          <w:sz w:val="36"/>
          <w:szCs w:val="36"/>
          <w:u w:val="single"/>
        </w:rPr>
        <w:t>A critical evaluation of the development of a strategic target in a school development plan: actions, impact and evidence-based reflections</w:t>
      </w:r>
    </w:p>
    <w:p w14:paraId="01C0891D" w14:textId="37784410" w:rsidR="00E45D7B" w:rsidRDefault="00591EA9">
      <w:pPr>
        <w:rPr>
          <w:rFonts w:ascii="Arial" w:hAnsi="Arial" w:cs="Arial"/>
          <w:b/>
          <w:bCs/>
          <w:sz w:val="28"/>
          <w:szCs w:val="28"/>
        </w:rPr>
      </w:pPr>
      <w:r>
        <w:rPr>
          <w:rFonts w:ascii="Arial" w:hAnsi="Arial" w:cs="Arial"/>
          <w:b/>
          <w:bCs/>
          <w:sz w:val="28"/>
          <w:szCs w:val="28"/>
        </w:rPr>
        <w:t>Introduction:</w:t>
      </w:r>
    </w:p>
    <w:p w14:paraId="45077239" w14:textId="76AADACB" w:rsidR="00591EA9" w:rsidRDefault="004F1F74" w:rsidP="004F1F74">
      <w:pPr>
        <w:spacing w:line="360" w:lineRule="auto"/>
        <w:rPr>
          <w:rFonts w:ascii="Arial" w:hAnsi="Arial" w:cs="Arial"/>
          <w:sz w:val="22"/>
          <w:szCs w:val="22"/>
        </w:rPr>
      </w:pPr>
      <w:r>
        <w:rPr>
          <w:rFonts w:ascii="Arial" w:hAnsi="Arial" w:cs="Arial"/>
          <w:sz w:val="22"/>
          <w:szCs w:val="22"/>
        </w:rPr>
        <w:t xml:space="preserve">An action </w:t>
      </w:r>
      <w:r w:rsidR="00FD6AA1">
        <w:rPr>
          <w:rFonts w:ascii="Arial" w:hAnsi="Arial" w:cs="Arial"/>
          <w:sz w:val="22"/>
          <w:szCs w:val="22"/>
        </w:rPr>
        <w:t>point</w:t>
      </w:r>
      <w:r>
        <w:rPr>
          <w:rFonts w:ascii="Arial" w:hAnsi="Arial" w:cs="Arial"/>
          <w:sz w:val="22"/>
          <w:szCs w:val="22"/>
        </w:rPr>
        <w:t xml:space="preserve"> from the School Development Plan (SDP) was improving student development through </w:t>
      </w:r>
      <w:r w:rsidR="00997326">
        <w:rPr>
          <w:rFonts w:ascii="Arial" w:hAnsi="Arial" w:cs="Arial"/>
          <w:sz w:val="22"/>
          <w:szCs w:val="22"/>
        </w:rPr>
        <w:t xml:space="preserve">efficient feedback and feedforward. This emphasis is essential to the </w:t>
      </w:r>
      <w:r w:rsidR="000A33B8">
        <w:rPr>
          <w:rFonts w:ascii="Arial" w:hAnsi="Arial" w:cs="Arial"/>
          <w:sz w:val="22"/>
          <w:szCs w:val="22"/>
        </w:rPr>
        <w:t>Curriculum for Wales</w:t>
      </w:r>
      <w:r w:rsidR="00802250">
        <w:rPr>
          <w:rFonts w:ascii="Arial" w:hAnsi="Arial" w:cs="Arial"/>
          <w:sz w:val="22"/>
          <w:szCs w:val="22"/>
        </w:rPr>
        <w:t xml:space="preserve"> (Welsh Government, 2022)</w:t>
      </w:r>
      <w:r w:rsidR="00997326">
        <w:rPr>
          <w:rFonts w:ascii="Arial" w:hAnsi="Arial" w:cs="Arial"/>
          <w:sz w:val="22"/>
          <w:szCs w:val="22"/>
        </w:rPr>
        <w:t xml:space="preserve">, as student success is a fundamental </w:t>
      </w:r>
      <w:r w:rsidR="00D9329F">
        <w:rPr>
          <w:rFonts w:ascii="Arial" w:hAnsi="Arial" w:cs="Arial"/>
          <w:sz w:val="22"/>
          <w:szCs w:val="22"/>
        </w:rPr>
        <w:t>component of assessment, development and responsibility. Additionally, it supports the Welsh Government’s National Mission (20</w:t>
      </w:r>
      <w:r w:rsidR="0024327C">
        <w:rPr>
          <w:rFonts w:ascii="Arial" w:hAnsi="Arial" w:cs="Arial"/>
          <w:sz w:val="22"/>
          <w:szCs w:val="22"/>
        </w:rPr>
        <w:t>17</w:t>
      </w:r>
      <w:r w:rsidR="00D9329F">
        <w:rPr>
          <w:rFonts w:ascii="Arial" w:hAnsi="Arial" w:cs="Arial"/>
          <w:sz w:val="22"/>
          <w:szCs w:val="22"/>
        </w:rPr>
        <w:t xml:space="preserve">), since progress tracking helps diagnose additional learning needs (ALN) and identify </w:t>
      </w:r>
      <w:r w:rsidR="003B7232">
        <w:rPr>
          <w:rFonts w:ascii="Arial" w:hAnsi="Arial" w:cs="Arial"/>
          <w:sz w:val="22"/>
          <w:szCs w:val="22"/>
        </w:rPr>
        <w:t>pupils who require more support. The school is located in a sizeable residential area and has 200 pupils enrolled. Less than 10% of pupils are eligible for free school meals, while roughly 13% of students live in the 30% most deprived areas as determined by the Welsh Index of Multiple Deprivation</w:t>
      </w:r>
      <w:r w:rsidR="004F6D8C">
        <w:rPr>
          <w:rFonts w:ascii="Arial" w:hAnsi="Arial" w:cs="Arial"/>
          <w:sz w:val="22"/>
          <w:szCs w:val="22"/>
        </w:rPr>
        <w:t xml:space="preserve"> (2019). </w:t>
      </w:r>
      <w:r w:rsidR="003B7232">
        <w:rPr>
          <w:rFonts w:ascii="Arial" w:hAnsi="Arial" w:cs="Arial"/>
          <w:sz w:val="22"/>
          <w:szCs w:val="22"/>
        </w:rPr>
        <w:t xml:space="preserve"> On the ALN registration, 14% of students are enrolled. Although 4% of the pupils speak English as a second language, none of them speak Welsh at home. In the last three years, there have been no documented instances of racial exclusions or fixed-term exclusions from the </w:t>
      </w:r>
      <w:r w:rsidR="003B7232">
        <w:rPr>
          <w:rFonts w:ascii="Arial" w:hAnsi="Arial" w:cs="Arial"/>
          <w:sz w:val="22"/>
          <w:szCs w:val="22"/>
        </w:rPr>
        <w:lastRenderedPageBreak/>
        <w:t xml:space="preserve">schools. This assignment will critically evaluate the strategic target from the SDP and its potential link to ALN, along with an action plan. </w:t>
      </w:r>
    </w:p>
    <w:p w14:paraId="7ABB4C62" w14:textId="2701B227" w:rsidR="003B7232" w:rsidRDefault="005B7B66" w:rsidP="005B7B66">
      <w:pPr>
        <w:spacing w:line="360" w:lineRule="auto"/>
        <w:rPr>
          <w:rFonts w:ascii="Arial" w:hAnsi="Arial" w:cs="Arial"/>
          <w:b/>
          <w:bCs/>
          <w:sz w:val="28"/>
          <w:szCs w:val="28"/>
        </w:rPr>
      </w:pPr>
      <w:r>
        <w:rPr>
          <w:rFonts w:ascii="Arial" w:hAnsi="Arial" w:cs="Arial"/>
          <w:b/>
          <w:bCs/>
          <w:sz w:val="28"/>
          <w:szCs w:val="28"/>
        </w:rPr>
        <w:t>Literature Review:</w:t>
      </w:r>
    </w:p>
    <w:p w14:paraId="57056B11" w14:textId="47D52106" w:rsidR="00A92227" w:rsidRPr="00A92227" w:rsidRDefault="003B2023" w:rsidP="00A92227">
      <w:pPr>
        <w:spacing w:line="360" w:lineRule="auto"/>
        <w:rPr>
          <w:rFonts w:ascii="Arial" w:hAnsi="Arial" w:cs="Arial"/>
          <w:sz w:val="22"/>
          <w:szCs w:val="22"/>
        </w:rPr>
      </w:pPr>
      <w:r>
        <w:rPr>
          <w:rFonts w:ascii="Arial" w:hAnsi="Arial" w:cs="Arial"/>
          <w:sz w:val="22"/>
          <w:szCs w:val="22"/>
        </w:rPr>
        <w:t xml:space="preserve">School development planning </w:t>
      </w:r>
      <w:r w:rsidR="008B5938">
        <w:rPr>
          <w:rFonts w:ascii="Arial" w:hAnsi="Arial" w:cs="Arial"/>
          <w:sz w:val="22"/>
          <w:szCs w:val="22"/>
        </w:rPr>
        <w:t>(</w:t>
      </w:r>
      <w:r>
        <w:rPr>
          <w:rFonts w:ascii="Arial" w:hAnsi="Arial" w:cs="Arial"/>
          <w:sz w:val="22"/>
          <w:szCs w:val="22"/>
        </w:rPr>
        <w:t>SDP</w:t>
      </w:r>
      <w:r w:rsidR="008B5938">
        <w:rPr>
          <w:rFonts w:ascii="Arial" w:hAnsi="Arial" w:cs="Arial"/>
          <w:sz w:val="22"/>
          <w:szCs w:val="22"/>
        </w:rPr>
        <w:t>)</w:t>
      </w:r>
      <w:r>
        <w:rPr>
          <w:rFonts w:ascii="Arial" w:hAnsi="Arial" w:cs="Arial"/>
          <w:sz w:val="22"/>
          <w:szCs w:val="22"/>
        </w:rPr>
        <w:t xml:space="preserve"> is essential for promoting school improvement because it establishes specific objectives and plans of action that are in line with regional and national </w:t>
      </w:r>
      <w:r w:rsidR="005F34DF">
        <w:rPr>
          <w:rFonts w:ascii="Arial" w:hAnsi="Arial" w:cs="Arial"/>
          <w:sz w:val="22"/>
          <w:szCs w:val="22"/>
        </w:rPr>
        <w:t>priorities. The pro</w:t>
      </w:r>
      <w:r w:rsidR="00E4582D">
        <w:rPr>
          <w:rFonts w:ascii="Arial" w:hAnsi="Arial" w:cs="Arial"/>
          <w:sz w:val="22"/>
          <w:szCs w:val="22"/>
        </w:rPr>
        <w:t>cess</w:t>
      </w:r>
      <w:r w:rsidR="005F34DF">
        <w:rPr>
          <w:rFonts w:ascii="Arial" w:hAnsi="Arial" w:cs="Arial"/>
          <w:sz w:val="22"/>
          <w:szCs w:val="22"/>
        </w:rPr>
        <w:t xml:space="preserve"> in Wales is directed by frameworks </w:t>
      </w:r>
      <w:r w:rsidR="00796B7F">
        <w:rPr>
          <w:rFonts w:ascii="Arial" w:hAnsi="Arial" w:cs="Arial"/>
          <w:sz w:val="22"/>
          <w:szCs w:val="22"/>
        </w:rPr>
        <w:t>such as</w:t>
      </w:r>
      <w:r w:rsidR="005F34DF">
        <w:rPr>
          <w:rFonts w:ascii="Arial" w:hAnsi="Arial" w:cs="Arial"/>
          <w:sz w:val="22"/>
          <w:szCs w:val="22"/>
        </w:rPr>
        <w:t xml:space="preserve"> Welsh Government</w:t>
      </w:r>
      <w:r w:rsidR="00860BB0">
        <w:rPr>
          <w:rFonts w:ascii="Arial" w:hAnsi="Arial" w:cs="Arial"/>
          <w:sz w:val="22"/>
          <w:szCs w:val="22"/>
        </w:rPr>
        <w:t xml:space="preserve">’s </w:t>
      </w:r>
      <w:r w:rsidR="00581D95">
        <w:rPr>
          <w:rFonts w:ascii="Arial" w:hAnsi="Arial" w:cs="Arial"/>
          <w:sz w:val="22"/>
          <w:szCs w:val="22"/>
        </w:rPr>
        <w:t>‘</w:t>
      </w:r>
      <w:r w:rsidR="00860BB0">
        <w:rPr>
          <w:rFonts w:ascii="Arial" w:hAnsi="Arial" w:cs="Arial"/>
          <w:sz w:val="22"/>
          <w:szCs w:val="22"/>
        </w:rPr>
        <w:t>Our National Mission</w:t>
      </w:r>
      <w:r w:rsidR="00581D95">
        <w:rPr>
          <w:rFonts w:ascii="Arial" w:hAnsi="Arial" w:cs="Arial"/>
          <w:sz w:val="22"/>
          <w:szCs w:val="22"/>
        </w:rPr>
        <w:t>’</w:t>
      </w:r>
      <w:r w:rsidR="00860BB0">
        <w:rPr>
          <w:rFonts w:ascii="Arial" w:hAnsi="Arial" w:cs="Arial"/>
          <w:sz w:val="22"/>
          <w:szCs w:val="22"/>
        </w:rPr>
        <w:t xml:space="preserve"> (2017), </w:t>
      </w:r>
      <w:r w:rsidR="009617B5">
        <w:rPr>
          <w:rFonts w:ascii="Arial" w:hAnsi="Arial" w:cs="Arial"/>
          <w:sz w:val="22"/>
          <w:szCs w:val="22"/>
        </w:rPr>
        <w:t xml:space="preserve">which aims to raise educational standards, lessen inequality, and increase students’ well-being. </w:t>
      </w:r>
      <w:r w:rsidR="000A60B5">
        <w:rPr>
          <w:rFonts w:ascii="Arial" w:hAnsi="Arial" w:cs="Arial"/>
          <w:sz w:val="22"/>
          <w:szCs w:val="22"/>
        </w:rPr>
        <w:t xml:space="preserve">According to </w:t>
      </w:r>
      <w:r w:rsidR="008A37E7">
        <w:rPr>
          <w:rFonts w:ascii="Arial" w:hAnsi="Arial" w:cs="Arial"/>
          <w:sz w:val="22"/>
          <w:szCs w:val="22"/>
        </w:rPr>
        <w:t>Welsh Government (2014)</w:t>
      </w:r>
      <w:r w:rsidR="000A60B5">
        <w:rPr>
          <w:rFonts w:ascii="Arial" w:hAnsi="Arial" w:cs="Arial"/>
          <w:sz w:val="22"/>
          <w:szCs w:val="22"/>
        </w:rPr>
        <w:t xml:space="preserve">, the SDP process usually consists of a </w:t>
      </w:r>
      <w:r w:rsidR="004756D9">
        <w:rPr>
          <w:rFonts w:ascii="Arial" w:hAnsi="Arial" w:cs="Arial"/>
          <w:sz w:val="22"/>
          <w:szCs w:val="22"/>
        </w:rPr>
        <w:t>sequence of self-evaluation</w:t>
      </w:r>
      <w:r w:rsidR="00404889">
        <w:rPr>
          <w:rFonts w:ascii="Arial" w:hAnsi="Arial" w:cs="Arial"/>
          <w:sz w:val="22"/>
          <w:szCs w:val="22"/>
        </w:rPr>
        <w:t xml:space="preserve">, prioritising tasks based on information and input, creating action plans, and routinely assessing results to make sure goals are being reached. </w:t>
      </w:r>
      <w:r w:rsidR="00E035BE">
        <w:rPr>
          <w:rFonts w:ascii="Arial" w:hAnsi="Arial" w:cs="Arial"/>
          <w:sz w:val="22"/>
          <w:szCs w:val="22"/>
        </w:rPr>
        <w:t xml:space="preserve">While addressing more general policy objectives, this methodical approach guarantees that schools concentrate on their unique requirements. </w:t>
      </w:r>
      <w:r w:rsidR="001900BD" w:rsidRPr="001900BD">
        <w:rPr>
          <w:rFonts w:ascii="Arial" w:hAnsi="Arial" w:cs="Arial"/>
          <w:sz w:val="22"/>
          <w:szCs w:val="22"/>
        </w:rPr>
        <w:t>For example, long-term enhancements and sustainable development are highly valued in the Well-being of Future Generations Wales Act (2015)</w:t>
      </w:r>
      <w:r w:rsidR="001900BD">
        <w:rPr>
          <w:rFonts w:ascii="Arial" w:hAnsi="Arial" w:cs="Arial"/>
          <w:sz w:val="22"/>
          <w:szCs w:val="22"/>
        </w:rPr>
        <w:t xml:space="preserve">, </w:t>
      </w:r>
      <w:r w:rsidR="00A77E9A">
        <w:rPr>
          <w:rFonts w:ascii="Arial" w:hAnsi="Arial" w:cs="Arial"/>
          <w:sz w:val="22"/>
          <w:szCs w:val="22"/>
        </w:rPr>
        <w:t xml:space="preserve">while the school standards and organisation Wales Act </w:t>
      </w:r>
      <w:r w:rsidR="00F57928">
        <w:rPr>
          <w:rFonts w:ascii="Arial" w:hAnsi="Arial" w:cs="Arial"/>
          <w:sz w:val="22"/>
          <w:szCs w:val="22"/>
        </w:rPr>
        <w:t>(</w:t>
      </w:r>
      <w:r w:rsidR="00A77E9A">
        <w:rPr>
          <w:rFonts w:ascii="Arial" w:hAnsi="Arial" w:cs="Arial"/>
          <w:sz w:val="22"/>
          <w:szCs w:val="22"/>
        </w:rPr>
        <w:t>2013</w:t>
      </w:r>
      <w:r w:rsidR="00F57928">
        <w:rPr>
          <w:rFonts w:ascii="Arial" w:hAnsi="Arial" w:cs="Arial"/>
          <w:sz w:val="22"/>
          <w:szCs w:val="22"/>
        </w:rPr>
        <w:t>)</w:t>
      </w:r>
      <w:r w:rsidR="00A77E9A">
        <w:rPr>
          <w:rFonts w:ascii="Arial" w:hAnsi="Arial" w:cs="Arial"/>
          <w:sz w:val="22"/>
          <w:szCs w:val="22"/>
        </w:rPr>
        <w:t xml:space="preserve"> requires </w:t>
      </w:r>
      <w:r w:rsidR="002523AA">
        <w:rPr>
          <w:rFonts w:ascii="Arial" w:hAnsi="Arial" w:cs="Arial"/>
          <w:sz w:val="22"/>
          <w:szCs w:val="22"/>
        </w:rPr>
        <w:t xml:space="preserve">that schools be held </w:t>
      </w:r>
      <w:r w:rsidR="0098011B">
        <w:rPr>
          <w:rFonts w:ascii="Arial" w:hAnsi="Arial" w:cs="Arial"/>
          <w:sz w:val="22"/>
          <w:szCs w:val="22"/>
        </w:rPr>
        <w:t>a</w:t>
      </w:r>
      <w:r w:rsidR="00BE5D76">
        <w:rPr>
          <w:rFonts w:ascii="Arial" w:hAnsi="Arial" w:cs="Arial"/>
          <w:sz w:val="22"/>
          <w:szCs w:val="22"/>
        </w:rPr>
        <w:t>ccountable</w:t>
      </w:r>
      <w:r w:rsidR="002523AA">
        <w:rPr>
          <w:rFonts w:ascii="Arial" w:hAnsi="Arial" w:cs="Arial"/>
          <w:sz w:val="22"/>
          <w:szCs w:val="22"/>
        </w:rPr>
        <w:t xml:space="preserve"> for their performance and progress. </w:t>
      </w:r>
      <w:r w:rsidR="00AC7285">
        <w:rPr>
          <w:rFonts w:ascii="Arial" w:hAnsi="Arial" w:cs="Arial"/>
          <w:sz w:val="22"/>
          <w:szCs w:val="22"/>
        </w:rPr>
        <w:t xml:space="preserve">By complying to the procedure, </w:t>
      </w:r>
      <w:r w:rsidR="00553D0B">
        <w:rPr>
          <w:rFonts w:ascii="Arial" w:hAnsi="Arial" w:cs="Arial"/>
          <w:sz w:val="22"/>
          <w:szCs w:val="22"/>
        </w:rPr>
        <w:t xml:space="preserve">schools in Wales </w:t>
      </w:r>
      <w:r w:rsidR="00AC7285">
        <w:rPr>
          <w:rFonts w:ascii="Arial" w:hAnsi="Arial" w:cs="Arial"/>
          <w:sz w:val="22"/>
          <w:szCs w:val="22"/>
        </w:rPr>
        <w:t xml:space="preserve">can match their growth goals with the aims of the government, guaranteeing both successful instruction and favourable results for pupils. </w:t>
      </w:r>
    </w:p>
    <w:p w14:paraId="13809EC3" w14:textId="000A185F" w:rsidR="00D6753E" w:rsidRDefault="003714EF" w:rsidP="00EF4FFC">
      <w:pPr>
        <w:spacing w:line="360" w:lineRule="auto"/>
        <w:rPr>
          <w:rFonts w:ascii="Arial" w:hAnsi="Arial" w:cs="Arial"/>
          <w:sz w:val="22"/>
          <w:szCs w:val="22"/>
        </w:rPr>
      </w:pPr>
      <w:r w:rsidRPr="003714EF">
        <w:rPr>
          <w:rFonts w:ascii="Arial" w:hAnsi="Arial" w:cs="Arial"/>
          <w:sz w:val="22"/>
          <w:szCs w:val="22"/>
        </w:rPr>
        <w:t xml:space="preserve">Returning to school A, the SDP include three priorities. One priority that stood out was improving student growth rates through effective feedback and feedforward. The implementation of this goal for children with ALN, as well as the possibility of future </w:t>
      </w:r>
      <w:r w:rsidR="001C331A" w:rsidRPr="003714EF">
        <w:rPr>
          <w:rFonts w:ascii="Arial" w:hAnsi="Arial" w:cs="Arial"/>
          <w:sz w:val="22"/>
          <w:szCs w:val="22"/>
        </w:rPr>
        <w:t>differentiate</w:t>
      </w:r>
      <w:r w:rsidR="001C331A">
        <w:rPr>
          <w:rFonts w:ascii="Arial" w:hAnsi="Arial" w:cs="Arial"/>
          <w:sz w:val="22"/>
          <w:szCs w:val="22"/>
        </w:rPr>
        <w:t>d</w:t>
      </w:r>
      <w:r w:rsidRPr="003714EF">
        <w:rPr>
          <w:rFonts w:ascii="Arial" w:hAnsi="Arial" w:cs="Arial"/>
          <w:sz w:val="22"/>
          <w:szCs w:val="22"/>
        </w:rPr>
        <w:t xml:space="preserve"> support, were two key elements to consider.</w:t>
      </w:r>
      <w:r>
        <w:rPr>
          <w:rFonts w:ascii="Arial" w:hAnsi="Arial" w:cs="Arial"/>
          <w:sz w:val="22"/>
          <w:szCs w:val="22"/>
        </w:rPr>
        <w:t xml:space="preserve"> </w:t>
      </w:r>
      <w:r w:rsidR="0081601D">
        <w:rPr>
          <w:rFonts w:ascii="Arial" w:hAnsi="Arial" w:cs="Arial"/>
          <w:sz w:val="22"/>
          <w:szCs w:val="22"/>
        </w:rPr>
        <w:t xml:space="preserve">Clear, explicit, and timely feedback is likely to encourage development, according to </w:t>
      </w:r>
      <w:proofErr w:type="spellStart"/>
      <w:r w:rsidR="00705B65">
        <w:rPr>
          <w:rFonts w:ascii="Arial" w:hAnsi="Arial" w:cs="Arial"/>
          <w:sz w:val="22"/>
          <w:szCs w:val="22"/>
        </w:rPr>
        <w:t>Wisniewski</w:t>
      </w:r>
      <w:proofErr w:type="spellEnd"/>
      <w:r w:rsidR="00705B65">
        <w:rPr>
          <w:rFonts w:ascii="Arial" w:hAnsi="Arial" w:cs="Arial"/>
          <w:sz w:val="22"/>
          <w:szCs w:val="22"/>
        </w:rPr>
        <w:t xml:space="preserve"> </w:t>
      </w:r>
      <w:r w:rsidR="006317F4" w:rsidRPr="000B146C">
        <w:rPr>
          <w:rFonts w:ascii="Arial" w:hAnsi="Arial" w:cs="Arial"/>
          <w:i/>
          <w:iCs/>
          <w:sz w:val="22"/>
          <w:szCs w:val="22"/>
        </w:rPr>
        <w:t>et al</w:t>
      </w:r>
      <w:r w:rsidR="001A05CA">
        <w:rPr>
          <w:rFonts w:ascii="Arial" w:hAnsi="Arial" w:cs="Arial"/>
          <w:i/>
          <w:iCs/>
          <w:sz w:val="22"/>
          <w:szCs w:val="22"/>
        </w:rPr>
        <w:t>.</w:t>
      </w:r>
      <w:r w:rsidR="006317F4">
        <w:rPr>
          <w:rFonts w:ascii="Arial" w:hAnsi="Arial" w:cs="Arial"/>
          <w:sz w:val="22"/>
          <w:szCs w:val="22"/>
        </w:rPr>
        <w:t xml:space="preserve"> (2020</w:t>
      </w:r>
      <w:r w:rsidR="0081601D">
        <w:rPr>
          <w:rFonts w:ascii="Arial" w:hAnsi="Arial" w:cs="Arial"/>
          <w:sz w:val="22"/>
          <w:szCs w:val="22"/>
        </w:rPr>
        <w:t xml:space="preserve">). However, this is frequently </w:t>
      </w:r>
      <w:r w:rsidR="00EE2ACB">
        <w:rPr>
          <w:rFonts w:ascii="Arial" w:hAnsi="Arial" w:cs="Arial"/>
          <w:sz w:val="22"/>
          <w:szCs w:val="22"/>
        </w:rPr>
        <w:t>m</w:t>
      </w:r>
      <w:r w:rsidR="009C5BAE">
        <w:rPr>
          <w:rFonts w:ascii="Arial" w:hAnsi="Arial" w:cs="Arial"/>
          <w:sz w:val="22"/>
          <w:szCs w:val="22"/>
        </w:rPr>
        <w:t>ore difficult for ALN students, who might need extra help to interpret and follow up on feedback (</w:t>
      </w:r>
      <w:r w:rsidR="00E047E3">
        <w:rPr>
          <w:rFonts w:ascii="Arial" w:hAnsi="Arial" w:cs="Arial"/>
          <w:sz w:val="22"/>
          <w:szCs w:val="22"/>
        </w:rPr>
        <w:t>Welsh Government</w:t>
      </w:r>
      <w:r w:rsidR="001A05CA">
        <w:rPr>
          <w:rFonts w:ascii="Arial" w:hAnsi="Arial" w:cs="Arial"/>
          <w:sz w:val="22"/>
          <w:szCs w:val="22"/>
        </w:rPr>
        <w:t xml:space="preserve">, </w:t>
      </w:r>
      <w:r w:rsidR="00E047E3">
        <w:rPr>
          <w:rFonts w:ascii="Arial" w:hAnsi="Arial" w:cs="Arial"/>
          <w:sz w:val="22"/>
          <w:szCs w:val="22"/>
        </w:rPr>
        <w:t>2023)</w:t>
      </w:r>
      <w:r w:rsidR="000442C5">
        <w:rPr>
          <w:rFonts w:ascii="Arial" w:hAnsi="Arial" w:cs="Arial"/>
          <w:sz w:val="22"/>
          <w:szCs w:val="22"/>
        </w:rPr>
        <w:t xml:space="preserve">. </w:t>
      </w:r>
      <w:r w:rsidR="00CC5DC8">
        <w:rPr>
          <w:rFonts w:ascii="Arial" w:hAnsi="Arial" w:cs="Arial"/>
          <w:sz w:val="22"/>
          <w:szCs w:val="22"/>
        </w:rPr>
        <w:t xml:space="preserve">According to research by Evans (2021), feed-forward procedures emphasise future learning over previous mistakes </w:t>
      </w:r>
      <w:r w:rsidR="001206BD">
        <w:rPr>
          <w:rFonts w:ascii="Arial" w:hAnsi="Arial" w:cs="Arial"/>
          <w:sz w:val="22"/>
          <w:szCs w:val="22"/>
        </w:rPr>
        <w:t xml:space="preserve">and have the potential to </w:t>
      </w:r>
      <w:r w:rsidR="00321020">
        <w:rPr>
          <w:rFonts w:ascii="Arial" w:hAnsi="Arial" w:cs="Arial"/>
          <w:sz w:val="22"/>
          <w:szCs w:val="22"/>
        </w:rPr>
        <w:t>increase student enthusiasm and participa</w:t>
      </w:r>
      <w:r w:rsidR="00667E6E">
        <w:rPr>
          <w:rFonts w:ascii="Arial" w:hAnsi="Arial" w:cs="Arial"/>
          <w:sz w:val="22"/>
          <w:szCs w:val="22"/>
        </w:rPr>
        <w:t xml:space="preserve">tion, but their implementation for ALN students requires </w:t>
      </w:r>
      <w:r w:rsidR="00B83259">
        <w:rPr>
          <w:rFonts w:ascii="Arial" w:hAnsi="Arial" w:cs="Arial"/>
          <w:sz w:val="22"/>
          <w:szCs w:val="22"/>
        </w:rPr>
        <w:t xml:space="preserve">careful scaffolding to guarantee that feedback is </w:t>
      </w:r>
      <w:r w:rsidR="00535334">
        <w:rPr>
          <w:rFonts w:ascii="Arial" w:hAnsi="Arial" w:cs="Arial"/>
          <w:sz w:val="22"/>
          <w:szCs w:val="22"/>
        </w:rPr>
        <w:t xml:space="preserve">useful. </w:t>
      </w:r>
      <w:r w:rsidR="005B3591">
        <w:rPr>
          <w:rFonts w:ascii="Arial" w:hAnsi="Arial" w:cs="Arial"/>
          <w:sz w:val="22"/>
          <w:szCs w:val="22"/>
        </w:rPr>
        <w:t>The</w:t>
      </w:r>
      <w:r w:rsidR="00C74455">
        <w:rPr>
          <w:rFonts w:ascii="Arial" w:hAnsi="Arial" w:cs="Arial"/>
          <w:sz w:val="22"/>
          <w:szCs w:val="22"/>
        </w:rPr>
        <w:t xml:space="preserve">re are numerous techniques that demonstrate how feedback can help differentiate </w:t>
      </w:r>
      <w:r w:rsidR="003573D5">
        <w:rPr>
          <w:rFonts w:ascii="Arial" w:hAnsi="Arial" w:cs="Arial"/>
          <w:sz w:val="22"/>
          <w:szCs w:val="22"/>
        </w:rPr>
        <w:t xml:space="preserve">directions </w:t>
      </w:r>
      <w:r w:rsidR="00453AD3">
        <w:rPr>
          <w:rFonts w:ascii="Arial" w:hAnsi="Arial" w:cs="Arial"/>
          <w:sz w:val="22"/>
          <w:szCs w:val="22"/>
        </w:rPr>
        <w:t xml:space="preserve">so that teachers can adapt their sessions to meet the varied requirements of their pupils. In order to use </w:t>
      </w:r>
      <w:r w:rsidR="0094057A">
        <w:rPr>
          <w:rFonts w:ascii="Arial" w:hAnsi="Arial" w:cs="Arial"/>
          <w:sz w:val="22"/>
          <w:szCs w:val="22"/>
        </w:rPr>
        <w:t>f</w:t>
      </w:r>
      <w:r w:rsidR="001057C1">
        <w:rPr>
          <w:rFonts w:ascii="Arial" w:hAnsi="Arial" w:cs="Arial"/>
          <w:sz w:val="22"/>
          <w:szCs w:val="22"/>
        </w:rPr>
        <w:t>eedback for differentiation, formative assessment is essential. According to research by William (2018), teache</w:t>
      </w:r>
      <w:r w:rsidR="000F4C7A">
        <w:rPr>
          <w:rFonts w:ascii="Arial" w:hAnsi="Arial" w:cs="Arial"/>
          <w:sz w:val="22"/>
          <w:szCs w:val="22"/>
        </w:rPr>
        <w:t xml:space="preserve">rs can learn about students’ immediate learning needs when they conduct formative assessment </w:t>
      </w:r>
      <w:r w:rsidR="00697620">
        <w:rPr>
          <w:rFonts w:ascii="Arial" w:hAnsi="Arial" w:cs="Arial"/>
          <w:sz w:val="22"/>
          <w:szCs w:val="22"/>
        </w:rPr>
        <w:t>on a regular basis. If a student’s comprehension is poor, for instance</w:t>
      </w:r>
      <w:r w:rsidR="00EF699D">
        <w:rPr>
          <w:rFonts w:ascii="Arial" w:hAnsi="Arial" w:cs="Arial"/>
          <w:sz w:val="22"/>
          <w:szCs w:val="22"/>
        </w:rPr>
        <w:t>, the teacher may modify the lesson plan to include more scaffolding or different mate</w:t>
      </w:r>
      <w:r w:rsidR="008A59AF">
        <w:rPr>
          <w:rFonts w:ascii="Arial" w:hAnsi="Arial" w:cs="Arial"/>
          <w:sz w:val="22"/>
          <w:szCs w:val="22"/>
        </w:rPr>
        <w:t>rials in the following session.</w:t>
      </w:r>
      <w:r w:rsidR="00535C03">
        <w:rPr>
          <w:rFonts w:ascii="Arial" w:hAnsi="Arial" w:cs="Arial"/>
          <w:sz w:val="22"/>
          <w:szCs w:val="22"/>
        </w:rPr>
        <w:t xml:space="preserve"> </w:t>
      </w:r>
      <w:proofErr w:type="spellStart"/>
      <w:r w:rsidR="00ED41EF" w:rsidRPr="00ED41EF">
        <w:rPr>
          <w:rFonts w:ascii="Arial" w:hAnsi="Arial" w:cs="Arial"/>
          <w:sz w:val="22"/>
          <w:szCs w:val="22"/>
        </w:rPr>
        <w:t>Hatziapostolou</w:t>
      </w:r>
      <w:proofErr w:type="spellEnd"/>
      <w:r w:rsidR="00ED41EF" w:rsidRPr="00ED41EF">
        <w:rPr>
          <w:rFonts w:ascii="Arial" w:hAnsi="Arial" w:cs="Arial"/>
          <w:sz w:val="22"/>
          <w:szCs w:val="22"/>
        </w:rPr>
        <w:t xml:space="preserve"> and </w:t>
      </w:r>
      <w:proofErr w:type="spellStart"/>
      <w:r w:rsidR="00ED41EF" w:rsidRPr="00ED41EF">
        <w:rPr>
          <w:rFonts w:ascii="Arial" w:hAnsi="Arial" w:cs="Arial"/>
          <w:sz w:val="22"/>
          <w:szCs w:val="22"/>
        </w:rPr>
        <w:t>Paraskakis</w:t>
      </w:r>
      <w:proofErr w:type="spellEnd"/>
      <w:r w:rsidR="00ED41EF" w:rsidRPr="00ED41EF">
        <w:rPr>
          <w:rFonts w:ascii="Arial" w:hAnsi="Arial" w:cs="Arial"/>
          <w:sz w:val="22"/>
          <w:szCs w:val="22"/>
        </w:rPr>
        <w:t xml:space="preserve"> (2010) agree with William (2018), stating that feedback </w:t>
      </w:r>
      <w:r w:rsidR="00ED41EF" w:rsidRPr="00ED41EF">
        <w:rPr>
          <w:rFonts w:ascii="Arial" w:hAnsi="Arial" w:cs="Arial"/>
          <w:sz w:val="22"/>
          <w:szCs w:val="22"/>
        </w:rPr>
        <w:lastRenderedPageBreak/>
        <w:t>provided as part of formative assessment allows learners to solidify their strengths, identify their areas of improvement, and assist them through the necessary actions to accomplish the learning outcomes</w:t>
      </w:r>
      <w:r w:rsidR="003D36E8">
        <w:rPr>
          <w:rFonts w:ascii="Arial" w:hAnsi="Arial" w:cs="Arial"/>
          <w:sz w:val="22"/>
          <w:szCs w:val="22"/>
        </w:rPr>
        <w:t xml:space="preserve">. </w:t>
      </w:r>
    </w:p>
    <w:p w14:paraId="06FCBBD0" w14:textId="44964FDB" w:rsidR="00727F15" w:rsidRDefault="00B71741" w:rsidP="00EF4FFC">
      <w:pPr>
        <w:spacing w:line="360" w:lineRule="auto"/>
        <w:rPr>
          <w:rFonts w:ascii="Arial" w:hAnsi="Arial" w:cs="Arial"/>
          <w:sz w:val="22"/>
          <w:szCs w:val="22"/>
        </w:rPr>
      </w:pPr>
      <w:r>
        <w:rPr>
          <w:rFonts w:ascii="Arial" w:hAnsi="Arial" w:cs="Arial"/>
          <w:sz w:val="22"/>
          <w:szCs w:val="22"/>
        </w:rPr>
        <w:t>None</w:t>
      </w:r>
      <w:r w:rsidR="00595C1A">
        <w:rPr>
          <w:rFonts w:ascii="Arial" w:hAnsi="Arial" w:cs="Arial"/>
          <w:sz w:val="22"/>
          <w:szCs w:val="22"/>
        </w:rPr>
        <w:t xml:space="preserve">theless, there are inconsistencies in the literature about the effectiveness of various feedback formats. For instance, although </w:t>
      </w:r>
      <w:r w:rsidR="00861F2A">
        <w:rPr>
          <w:rFonts w:ascii="Arial" w:hAnsi="Arial" w:cs="Arial"/>
          <w:sz w:val="22"/>
          <w:szCs w:val="22"/>
        </w:rPr>
        <w:t>formative feedback is cited as successful, new research</w:t>
      </w:r>
      <w:r w:rsidR="006823F5">
        <w:rPr>
          <w:rFonts w:ascii="Arial" w:hAnsi="Arial" w:cs="Arial"/>
          <w:sz w:val="22"/>
          <w:szCs w:val="22"/>
        </w:rPr>
        <w:t xml:space="preserve"> suggests that its effectiveness is </w:t>
      </w:r>
      <w:r w:rsidR="005A2559">
        <w:rPr>
          <w:rFonts w:ascii="Arial" w:hAnsi="Arial" w:cs="Arial"/>
          <w:sz w:val="22"/>
          <w:szCs w:val="22"/>
        </w:rPr>
        <w:t xml:space="preserve">limited </w:t>
      </w:r>
      <w:r w:rsidR="006823F5">
        <w:rPr>
          <w:rFonts w:ascii="Arial" w:hAnsi="Arial" w:cs="Arial"/>
          <w:sz w:val="22"/>
          <w:szCs w:val="22"/>
        </w:rPr>
        <w:t xml:space="preserve">unless it is customised to meet the needs </w:t>
      </w:r>
      <w:r w:rsidR="00B30920">
        <w:rPr>
          <w:rFonts w:ascii="Arial" w:hAnsi="Arial" w:cs="Arial"/>
          <w:sz w:val="22"/>
          <w:szCs w:val="22"/>
        </w:rPr>
        <w:t>of each individual student (</w:t>
      </w:r>
      <w:r w:rsidR="00FB6723">
        <w:rPr>
          <w:rFonts w:ascii="Arial" w:hAnsi="Arial" w:cs="Arial"/>
          <w:sz w:val="22"/>
          <w:szCs w:val="22"/>
        </w:rPr>
        <w:t>Winston</w:t>
      </w:r>
      <w:r w:rsidR="00FB1A3D">
        <w:rPr>
          <w:rFonts w:ascii="Arial" w:hAnsi="Arial" w:cs="Arial"/>
          <w:sz w:val="22"/>
          <w:szCs w:val="22"/>
        </w:rPr>
        <w:t>e</w:t>
      </w:r>
      <w:r w:rsidR="00B90EF7">
        <w:rPr>
          <w:rFonts w:ascii="Arial" w:hAnsi="Arial" w:cs="Arial"/>
          <w:sz w:val="22"/>
          <w:szCs w:val="22"/>
        </w:rPr>
        <w:t xml:space="preserve"> </w:t>
      </w:r>
      <w:r w:rsidR="00D20A37">
        <w:rPr>
          <w:rFonts w:ascii="Arial" w:hAnsi="Arial" w:cs="Arial"/>
          <w:sz w:val="22"/>
          <w:szCs w:val="22"/>
        </w:rPr>
        <w:t>20</w:t>
      </w:r>
      <w:r w:rsidR="00B90EF7">
        <w:rPr>
          <w:rFonts w:ascii="Arial" w:hAnsi="Arial" w:cs="Arial"/>
          <w:sz w:val="22"/>
          <w:szCs w:val="22"/>
        </w:rPr>
        <w:t>19</w:t>
      </w:r>
      <w:r w:rsidR="00D20A37">
        <w:rPr>
          <w:rFonts w:ascii="Arial" w:hAnsi="Arial" w:cs="Arial"/>
          <w:sz w:val="22"/>
          <w:szCs w:val="22"/>
        </w:rPr>
        <w:t xml:space="preserve">). Additionally, both William (2018) and Hattie </w:t>
      </w:r>
      <w:r w:rsidR="00B53D44">
        <w:rPr>
          <w:rFonts w:ascii="Arial" w:hAnsi="Arial" w:cs="Arial"/>
          <w:sz w:val="22"/>
          <w:szCs w:val="22"/>
        </w:rPr>
        <w:t>and</w:t>
      </w:r>
      <w:r w:rsidR="00D20A37">
        <w:rPr>
          <w:rFonts w:ascii="Arial" w:hAnsi="Arial" w:cs="Arial"/>
          <w:sz w:val="22"/>
          <w:szCs w:val="22"/>
        </w:rPr>
        <w:t xml:space="preserve"> </w:t>
      </w:r>
      <w:proofErr w:type="spellStart"/>
      <w:r w:rsidR="00D20A37">
        <w:rPr>
          <w:rFonts w:ascii="Arial" w:hAnsi="Arial" w:cs="Arial"/>
          <w:sz w:val="22"/>
          <w:szCs w:val="22"/>
        </w:rPr>
        <w:t>Timperley</w:t>
      </w:r>
      <w:proofErr w:type="spellEnd"/>
      <w:r w:rsidR="00D20A37">
        <w:rPr>
          <w:rFonts w:ascii="Arial" w:hAnsi="Arial" w:cs="Arial"/>
          <w:sz w:val="22"/>
          <w:szCs w:val="22"/>
        </w:rPr>
        <w:t xml:space="preserve"> (2007) </w:t>
      </w:r>
      <w:r w:rsidR="002A2F06">
        <w:rPr>
          <w:rFonts w:ascii="Arial" w:hAnsi="Arial" w:cs="Arial"/>
          <w:sz w:val="22"/>
          <w:szCs w:val="22"/>
        </w:rPr>
        <w:t xml:space="preserve">argue that formative assessment is essential for </w:t>
      </w:r>
      <w:r w:rsidR="000769F3">
        <w:rPr>
          <w:rFonts w:ascii="Arial" w:hAnsi="Arial" w:cs="Arial"/>
          <w:sz w:val="22"/>
          <w:szCs w:val="22"/>
        </w:rPr>
        <w:t xml:space="preserve">creating </w:t>
      </w:r>
      <w:r w:rsidR="002A2F06">
        <w:rPr>
          <w:rFonts w:ascii="Arial" w:hAnsi="Arial" w:cs="Arial"/>
          <w:sz w:val="22"/>
          <w:szCs w:val="22"/>
        </w:rPr>
        <w:t xml:space="preserve">real-time </w:t>
      </w:r>
      <w:r w:rsidR="008F6214">
        <w:rPr>
          <w:rFonts w:ascii="Arial" w:hAnsi="Arial" w:cs="Arial"/>
          <w:sz w:val="22"/>
          <w:szCs w:val="22"/>
        </w:rPr>
        <w:t xml:space="preserve">constructive adjustments and for </w:t>
      </w:r>
      <w:r w:rsidR="000769F3">
        <w:rPr>
          <w:rFonts w:ascii="Arial" w:hAnsi="Arial" w:cs="Arial"/>
          <w:sz w:val="22"/>
          <w:szCs w:val="22"/>
        </w:rPr>
        <w:t>providing</w:t>
      </w:r>
      <w:r w:rsidR="008F6214">
        <w:rPr>
          <w:rFonts w:ascii="Arial" w:hAnsi="Arial" w:cs="Arial"/>
          <w:sz w:val="22"/>
          <w:szCs w:val="22"/>
        </w:rPr>
        <w:t xml:space="preserve"> tailored feedback that guides subsequent </w:t>
      </w:r>
      <w:r w:rsidR="00C25ECE">
        <w:rPr>
          <w:rFonts w:ascii="Arial" w:hAnsi="Arial" w:cs="Arial"/>
          <w:sz w:val="22"/>
          <w:szCs w:val="22"/>
        </w:rPr>
        <w:t>learning.</w:t>
      </w:r>
      <w:r w:rsidR="008F6214">
        <w:rPr>
          <w:rFonts w:ascii="Arial" w:hAnsi="Arial" w:cs="Arial"/>
          <w:sz w:val="22"/>
          <w:szCs w:val="22"/>
        </w:rPr>
        <w:t xml:space="preserve"> </w:t>
      </w:r>
      <w:r w:rsidR="00924108">
        <w:rPr>
          <w:rFonts w:ascii="Arial" w:hAnsi="Arial" w:cs="Arial"/>
          <w:sz w:val="22"/>
          <w:szCs w:val="22"/>
        </w:rPr>
        <w:t>However,</w:t>
      </w:r>
      <w:r w:rsidR="009D17D6">
        <w:rPr>
          <w:rFonts w:ascii="Arial" w:hAnsi="Arial" w:cs="Arial"/>
          <w:sz w:val="22"/>
          <w:szCs w:val="22"/>
        </w:rPr>
        <w:t xml:space="preserve"> there is a lack of </w:t>
      </w:r>
      <w:r w:rsidR="00924108">
        <w:rPr>
          <w:rFonts w:ascii="Arial" w:hAnsi="Arial" w:cs="Arial"/>
          <w:sz w:val="22"/>
          <w:szCs w:val="22"/>
        </w:rPr>
        <w:t>clarity</w:t>
      </w:r>
      <w:r w:rsidR="009D17D6">
        <w:rPr>
          <w:rFonts w:ascii="Arial" w:hAnsi="Arial" w:cs="Arial"/>
          <w:sz w:val="22"/>
          <w:szCs w:val="22"/>
        </w:rPr>
        <w:t xml:space="preserve"> on the frequency and format of this feedback, especially for students with </w:t>
      </w:r>
      <w:r w:rsidR="00667769">
        <w:rPr>
          <w:rFonts w:ascii="Arial" w:hAnsi="Arial" w:cs="Arial"/>
          <w:sz w:val="22"/>
          <w:szCs w:val="22"/>
        </w:rPr>
        <w:t xml:space="preserve">ALN. </w:t>
      </w:r>
      <w:r w:rsidR="00EE3AFA">
        <w:rPr>
          <w:rFonts w:ascii="Arial" w:hAnsi="Arial" w:cs="Arial"/>
          <w:sz w:val="22"/>
          <w:szCs w:val="22"/>
        </w:rPr>
        <w:t>Ozan</w:t>
      </w:r>
      <w:r w:rsidR="00292322">
        <w:rPr>
          <w:rFonts w:ascii="Arial" w:hAnsi="Arial" w:cs="Arial"/>
          <w:sz w:val="22"/>
          <w:szCs w:val="22"/>
        </w:rPr>
        <w:t xml:space="preserve"> </w:t>
      </w:r>
      <w:r w:rsidR="00210CEC" w:rsidRPr="00210CEC">
        <w:rPr>
          <w:rFonts w:ascii="Arial" w:hAnsi="Arial" w:cs="Arial"/>
          <w:sz w:val="22"/>
          <w:szCs w:val="22"/>
        </w:rPr>
        <w:t xml:space="preserve">and </w:t>
      </w:r>
      <w:proofErr w:type="spellStart"/>
      <w:r w:rsidR="00210CEC" w:rsidRPr="00210CEC">
        <w:rPr>
          <w:rFonts w:ascii="Arial" w:hAnsi="Arial" w:cs="Arial"/>
          <w:sz w:val="22"/>
          <w:szCs w:val="22"/>
        </w:rPr>
        <w:t>Kincal</w:t>
      </w:r>
      <w:proofErr w:type="spellEnd"/>
      <w:r w:rsidR="00210CEC" w:rsidRPr="00210CEC">
        <w:rPr>
          <w:rFonts w:ascii="Arial" w:hAnsi="Arial" w:cs="Arial"/>
          <w:sz w:val="22"/>
          <w:szCs w:val="22"/>
        </w:rPr>
        <w:t xml:space="preserve"> (2018) investigated the impact of formative assessment procedures on </w:t>
      </w:r>
      <w:r w:rsidR="00A052E3">
        <w:rPr>
          <w:rFonts w:ascii="Arial" w:hAnsi="Arial" w:cs="Arial"/>
          <w:sz w:val="22"/>
          <w:szCs w:val="22"/>
        </w:rPr>
        <w:t>academic success in progression step 3 students’</w:t>
      </w:r>
      <w:r w:rsidR="00210CEC" w:rsidRPr="00210CEC">
        <w:rPr>
          <w:rFonts w:ascii="Arial" w:hAnsi="Arial" w:cs="Arial"/>
          <w:sz w:val="22"/>
          <w:szCs w:val="22"/>
        </w:rPr>
        <w:t xml:space="preserve"> attitudes towards classes, and self-regulation abilities. The study </w:t>
      </w:r>
      <w:r w:rsidR="00953CB0">
        <w:rPr>
          <w:rFonts w:ascii="Arial" w:hAnsi="Arial" w:cs="Arial"/>
          <w:sz w:val="22"/>
          <w:szCs w:val="22"/>
        </w:rPr>
        <w:t>found</w:t>
      </w:r>
      <w:r w:rsidR="00210CEC" w:rsidRPr="00210CEC">
        <w:rPr>
          <w:rFonts w:ascii="Arial" w:hAnsi="Arial" w:cs="Arial"/>
          <w:sz w:val="22"/>
          <w:szCs w:val="22"/>
        </w:rPr>
        <w:t xml:space="preserve"> that, while formative evaluation improved students' attitudes towards the lesson, it had no </w:t>
      </w:r>
      <w:r w:rsidR="00953CB0">
        <w:rPr>
          <w:rFonts w:ascii="Arial" w:hAnsi="Arial" w:cs="Arial"/>
          <w:sz w:val="22"/>
          <w:szCs w:val="22"/>
        </w:rPr>
        <w:t>significant e</w:t>
      </w:r>
      <w:r w:rsidR="00210CEC" w:rsidRPr="00210CEC">
        <w:rPr>
          <w:rFonts w:ascii="Arial" w:hAnsi="Arial" w:cs="Arial"/>
          <w:sz w:val="22"/>
          <w:szCs w:val="22"/>
        </w:rPr>
        <w:t>ffect on their academic achievement or self-regulation skills. The authors emphasised that the study's short duration and the diversity of teachers' individual methods may have contributed to the lack of a meaningful impact on academic attainment.</w:t>
      </w:r>
      <w:r w:rsidR="009178C3">
        <w:rPr>
          <w:rFonts w:ascii="Arial" w:hAnsi="Arial" w:cs="Arial"/>
          <w:sz w:val="22"/>
          <w:szCs w:val="22"/>
        </w:rPr>
        <w:t xml:space="preserve"> </w:t>
      </w:r>
      <w:r w:rsidR="00683453">
        <w:rPr>
          <w:rFonts w:ascii="Arial" w:hAnsi="Arial" w:cs="Arial"/>
          <w:sz w:val="22"/>
          <w:szCs w:val="22"/>
        </w:rPr>
        <w:t xml:space="preserve">This study </w:t>
      </w:r>
      <w:r w:rsidR="008B615D">
        <w:rPr>
          <w:rFonts w:ascii="Arial" w:hAnsi="Arial" w:cs="Arial"/>
          <w:sz w:val="22"/>
          <w:szCs w:val="22"/>
        </w:rPr>
        <w:t>supports the argument of</w:t>
      </w:r>
      <w:r w:rsidR="00683453">
        <w:rPr>
          <w:rFonts w:ascii="Arial" w:hAnsi="Arial" w:cs="Arial"/>
          <w:sz w:val="22"/>
          <w:szCs w:val="22"/>
        </w:rPr>
        <w:t xml:space="preserve"> </w:t>
      </w:r>
      <w:r w:rsidR="007F58FC">
        <w:rPr>
          <w:rFonts w:ascii="Arial" w:hAnsi="Arial" w:cs="Arial"/>
          <w:sz w:val="22"/>
          <w:szCs w:val="22"/>
        </w:rPr>
        <w:t xml:space="preserve">William (2018) and Hattie </w:t>
      </w:r>
      <w:r w:rsidR="00571CC8">
        <w:rPr>
          <w:rFonts w:ascii="Arial" w:hAnsi="Arial" w:cs="Arial"/>
          <w:sz w:val="22"/>
          <w:szCs w:val="22"/>
        </w:rPr>
        <w:t>and</w:t>
      </w:r>
      <w:r w:rsidR="007F58FC">
        <w:rPr>
          <w:rFonts w:ascii="Arial" w:hAnsi="Arial" w:cs="Arial"/>
          <w:sz w:val="22"/>
          <w:szCs w:val="22"/>
        </w:rPr>
        <w:t xml:space="preserve"> </w:t>
      </w:r>
      <w:proofErr w:type="spellStart"/>
      <w:r w:rsidR="007F58FC">
        <w:rPr>
          <w:rFonts w:ascii="Arial" w:hAnsi="Arial" w:cs="Arial"/>
          <w:sz w:val="22"/>
          <w:szCs w:val="22"/>
        </w:rPr>
        <w:t>Timperley</w:t>
      </w:r>
      <w:proofErr w:type="spellEnd"/>
      <w:r w:rsidR="007F58FC">
        <w:rPr>
          <w:rFonts w:ascii="Arial" w:hAnsi="Arial" w:cs="Arial"/>
          <w:sz w:val="22"/>
          <w:szCs w:val="22"/>
        </w:rPr>
        <w:t xml:space="preserve"> (2007), who </w:t>
      </w:r>
      <w:r w:rsidR="00850E91">
        <w:rPr>
          <w:rFonts w:ascii="Arial" w:hAnsi="Arial" w:cs="Arial"/>
          <w:sz w:val="22"/>
          <w:szCs w:val="22"/>
        </w:rPr>
        <w:t xml:space="preserve">suggest </w:t>
      </w:r>
      <w:r w:rsidR="007F58FC">
        <w:rPr>
          <w:rFonts w:ascii="Arial" w:hAnsi="Arial" w:cs="Arial"/>
          <w:sz w:val="22"/>
          <w:szCs w:val="22"/>
        </w:rPr>
        <w:t xml:space="preserve">that there is a lack of </w:t>
      </w:r>
      <w:r w:rsidR="00850E91">
        <w:rPr>
          <w:rFonts w:ascii="Arial" w:hAnsi="Arial" w:cs="Arial"/>
          <w:sz w:val="22"/>
          <w:szCs w:val="22"/>
        </w:rPr>
        <w:t>understanding</w:t>
      </w:r>
      <w:r w:rsidR="007F58FC">
        <w:rPr>
          <w:rFonts w:ascii="Arial" w:hAnsi="Arial" w:cs="Arial"/>
          <w:sz w:val="22"/>
          <w:szCs w:val="22"/>
        </w:rPr>
        <w:t xml:space="preserve"> of this format, particularly </w:t>
      </w:r>
      <w:r w:rsidR="00B1017F">
        <w:rPr>
          <w:rFonts w:ascii="Arial" w:hAnsi="Arial" w:cs="Arial"/>
          <w:sz w:val="22"/>
          <w:szCs w:val="22"/>
        </w:rPr>
        <w:t xml:space="preserve">for </w:t>
      </w:r>
      <w:r w:rsidR="003B7A76">
        <w:rPr>
          <w:rFonts w:ascii="Arial" w:hAnsi="Arial" w:cs="Arial"/>
          <w:sz w:val="22"/>
          <w:szCs w:val="22"/>
        </w:rPr>
        <w:t xml:space="preserve">students with ALN. If there is no meaningful influence on mainstream children’s academic progress, it is unlikely that any formative assessment </w:t>
      </w:r>
      <w:r w:rsidR="00891360">
        <w:rPr>
          <w:rFonts w:ascii="Arial" w:hAnsi="Arial" w:cs="Arial"/>
          <w:sz w:val="22"/>
          <w:szCs w:val="22"/>
        </w:rPr>
        <w:t xml:space="preserve">measures for ALN children will be implemented. </w:t>
      </w:r>
      <w:r w:rsidR="002E3E21">
        <w:rPr>
          <w:rFonts w:ascii="Arial" w:hAnsi="Arial" w:cs="Arial"/>
          <w:sz w:val="22"/>
          <w:szCs w:val="22"/>
        </w:rPr>
        <w:t>For future implementation, particularly in relation to school A</w:t>
      </w:r>
      <w:r w:rsidR="00E00C50">
        <w:rPr>
          <w:rFonts w:ascii="Arial" w:hAnsi="Arial" w:cs="Arial"/>
          <w:sz w:val="22"/>
          <w:szCs w:val="22"/>
        </w:rPr>
        <w:t>’s</w:t>
      </w:r>
      <w:r w:rsidR="002E3E21">
        <w:rPr>
          <w:rFonts w:ascii="Arial" w:hAnsi="Arial" w:cs="Arial"/>
          <w:sz w:val="22"/>
          <w:szCs w:val="22"/>
        </w:rPr>
        <w:t xml:space="preserve"> SDP, the school could benefit from teacher </w:t>
      </w:r>
      <w:r w:rsidR="006A4034">
        <w:rPr>
          <w:rFonts w:ascii="Arial" w:hAnsi="Arial" w:cs="Arial"/>
          <w:sz w:val="22"/>
          <w:szCs w:val="22"/>
        </w:rPr>
        <w:t xml:space="preserve">training on how to properly scaffold feedback based on students’ </w:t>
      </w:r>
      <w:r w:rsidR="00A12B7B">
        <w:rPr>
          <w:rFonts w:ascii="Arial" w:hAnsi="Arial" w:cs="Arial"/>
          <w:sz w:val="22"/>
          <w:szCs w:val="22"/>
        </w:rPr>
        <w:t xml:space="preserve">individual learning needs. </w:t>
      </w:r>
    </w:p>
    <w:p w14:paraId="5E3593F4" w14:textId="761E7917" w:rsidR="004F2F1D" w:rsidRDefault="00577411" w:rsidP="005B7B66">
      <w:pPr>
        <w:spacing w:line="360" w:lineRule="auto"/>
        <w:rPr>
          <w:rFonts w:ascii="Arial" w:hAnsi="Arial" w:cs="Arial"/>
          <w:sz w:val="22"/>
          <w:szCs w:val="22"/>
        </w:rPr>
      </w:pPr>
      <w:r w:rsidRPr="00577411">
        <w:rPr>
          <w:rFonts w:ascii="Arial" w:hAnsi="Arial" w:cs="Arial"/>
          <w:sz w:val="22"/>
          <w:szCs w:val="22"/>
        </w:rPr>
        <w:t xml:space="preserve">Research has shown that peer feedback encourages collaboration in learning groups and self-reflection, which is especially beneficial for children with ALN. </w:t>
      </w:r>
      <w:r w:rsidR="00EC34E4" w:rsidRPr="00EC34E4">
        <w:rPr>
          <w:rFonts w:ascii="Arial" w:hAnsi="Arial" w:cs="Arial"/>
          <w:sz w:val="22"/>
          <w:szCs w:val="22"/>
        </w:rPr>
        <w:t xml:space="preserve">By incorporating peer feedback into their lessons, teachers can </w:t>
      </w:r>
      <w:r w:rsidR="005F2B65">
        <w:rPr>
          <w:rFonts w:ascii="Arial" w:hAnsi="Arial" w:cs="Arial"/>
          <w:sz w:val="22"/>
          <w:szCs w:val="22"/>
        </w:rPr>
        <w:t>provide</w:t>
      </w:r>
      <w:r w:rsidR="00EC34E4" w:rsidRPr="00EC34E4">
        <w:rPr>
          <w:rFonts w:ascii="Arial" w:hAnsi="Arial" w:cs="Arial"/>
          <w:sz w:val="22"/>
          <w:szCs w:val="22"/>
        </w:rPr>
        <w:t xml:space="preserve"> students opportunities to actively participate, relate to each other's work, and reflect critically on their own learning (Topping</w:t>
      </w:r>
      <w:r w:rsidR="005F2B65">
        <w:rPr>
          <w:rFonts w:ascii="Arial" w:hAnsi="Arial" w:cs="Arial"/>
          <w:sz w:val="22"/>
          <w:szCs w:val="22"/>
        </w:rPr>
        <w:t>,</w:t>
      </w:r>
      <w:r w:rsidR="00EC34E4">
        <w:rPr>
          <w:rFonts w:ascii="Arial" w:hAnsi="Arial" w:cs="Arial"/>
          <w:sz w:val="22"/>
          <w:szCs w:val="22"/>
        </w:rPr>
        <w:t xml:space="preserve"> </w:t>
      </w:r>
      <w:r w:rsidR="00EC34E4" w:rsidRPr="00EC34E4">
        <w:rPr>
          <w:rFonts w:ascii="Arial" w:hAnsi="Arial" w:cs="Arial"/>
          <w:sz w:val="22"/>
          <w:szCs w:val="22"/>
        </w:rPr>
        <w:t>20</w:t>
      </w:r>
      <w:r w:rsidR="001E25FC">
        <w:rPr>
          <w:rFonts w:ascii="Arial" w:hAnsi="Arial" w:cs="Arial"/>
          <w:sz w:val="22"/>
          <w:szCs w:val="22"/>
        </w:rPr>
        <w:t>17</w:t>
      </w:r>
      <w:r w:rsidR="00EC34E4" w:rsidRPr="00EC34E4">
        <w:rPr>
          <w:rFonts w:ascii="Arial" w:hAnsi="Arial" w:cs="Arial"/>
          <w:sz w:val="22"/>
          <w:szCs w:val="22"/>
        </w:rPr>
        <w:t>).</w:t>
      </w:r>
      <w:r>
        <w:rPr>
          <w:rFonts w:ascii="Arial" w:hAnsi="Arial" w:cs="Arial"/>
          <w:sz w:val="22"/>
          <w:szCs w:val="22"/>
        </w:rPr>
        <w:t xml:space="preserve"> Particula</w:t>
      </w:r>
      <w:r w:rsidR="0034171E">
        <w:rPr>
          <w:rFonts w:ascii="Arial" w:hAnsi="Arial" w:cs="Arial"/>
          <w:sz w:val="22"/>
          <w:szCs w:val="22"/>
        </w:rPr>
        <w:t xml:space="preserve">rly, peer feedback has been shown to support metacognitive reflection, enabling students to consider </w:t>
      </w:r>
      <w:r w:rsidR="006B2DFA">
        <w:rPr>
          <w:rFonts w:ascii="Arial" w:hAnsi="Arial" w:cs="Arial"/>
          <w:sz w:val="22"/>
          <w:szCs w:val="22"/>
        </w:rPr>
        <w:t xml:space="preserve">how they learn and how they could use feedback in their next tasks. Although peer and self-assessment </w:t>
      </w:r>
      <w:r w:rsidR="00CB4911">
        <w:rPr>
          <w:rFonts w:ascii="Arial" w:hAnsi="Arial" w:cs="Arial"/>
          <w:sz w:val="22"/>
          <w:szCs w:val="22"/>
        </w:rPr>
        <w:t>have been proven to p</w:t>
      </w:r>
      <w:r w:rsidR="00A45239">
        <w:rPr>
          <w:rFonts w:ascii="Arial" w:hAnsi="Arial" w:cs="Arial"/>
          <w:sz w:val="22"/>
          <w:szCs w:val="22"/>
        </w:rPr>
        <w:t xml:space="preserve">romote metacognitive skills in students, Sadler </w:t>
      </w:r>
      <w:r w:rsidR="00A653E8">
        <w:rPr>
          <w:rFonts w:ascii="Arial" w:hAnsi="Arial" w:cs="Arial"/>
          <w:sz w:val="22"/>
          <w:szCs w:val="22"/>
        </w:rPr>
        <w:t xml:space="preserve">and </w:t>
      </w:r>
      <w:r w:rsidR="00A45239">
        <w:rPr>
          <w:rFonts w:ascii="Arial" w:hAnsi="Arial" w:cs="Arial"/>
          <w:sz w:val="22"/>
          <w:szCs w:val="22"/>
        </w:rPr>
        <w:t>Good (2022) disagree with Topping (20</w:t>
      </w:r>
      <w:r w:rsidR="001E25FC">
        <w:rPr>
          <w:rFonts w:ascii="Arial" w:hAnsi="Arial" w:cs="Arial"/>
          <w:sz w:val="22"/>
          <w:szCs w:val="22"/>
        </w:rPr>
        <w:t>17</w:t>
      </w:r>
      <w:r w:rsidR="009B2FCA">
        <w:rPr>
          <w:rFonts w:ascii="Arial" w:hAnsi="Arial" w:cs="Arial"/>
          <w:sz w:val="22"/>
          <w:szCs w:val="22"/>
        </w:rPr>
        <w:t>) and explain that the results of this strategy have been incons</w:t>
      </w:r>
      <w:r w:rsidR="00DA5998">
        <w:rPr>
          <w:rFonts w:ascii="Arial" w:hAnsi="Arial" w:cs="Arial"/>
          <w:sz w:val="22"/>
          <w:szCs w:val="22"/>
        </w:rPr>
        <w:t>istent for ALN students.</w:t>
      </w:r>
      <w:r w:rsidR="00EF62DF">
        <w:rPr>
          <w:rFonts w:ascii="Arial" w:hAnsi="Arial" w:cs="Arial"/>
          <w:sz w:val="22"/>
          <w:szCs w:val="22"/>
        </w:rPr>
        <w:t xml:space="preserve"> A</w:t>
      </w:r>
      <w:r w:rsidR="00850329">
        <w:rPr>
          <w:rFonts w:ascii="Arial" w:hAnsi="Arial" w:cs="Arial"/>
          <w:sz w:val="22"/>
          <w:szCs w:val="22"/>
        </w:rPr>
        <w:t xml:space="preserve">ccording to the findings of the study by Mu </w:t>
      </w:r>
      <w:r w:rsidR="001352B5">
        <w:rPr>
          <w:rFonts w:ascii="Arial" w:hAnsi="Arial" w:cs="Arial"/>
          <w:sz w:val="22"/>
          <w:szCs w:val="22"/>
        </w:rPr>
        <w:t>and</w:t>
      </w:r>
      <w:r w:rsidR="00850329">
        <w:rPr>
          <w:rFonts w:ascii="Arial" w:hAnsi="Arial" w:cs="Arial"/>
          <w:sz w:val="22"/>
          <w:szCs w:val="22"/>
        </w:rPr>
        <w:t xml:space="preserve"> </w:t>
      </w:r>
      <w:proofErr w:type="spellStart"/>
      <w:r w:rsidR="00850329">
        <w:rPr>
          <w:rFonts w:ascii="Arial" w:hAnsi="Arial" w:cs="Arial"/>
          <w:sz w:val="22"/>
          <w:szCs w:val="22"/>
        </w:rPr>
        <w:t>Schunn</w:t>
      </w:r>
      <w:proofErr w:type="spellEnd"/>
      <w:r w:rsidR="00850329">
        <w:rPr>
          <w:rFonts w:ascii="Arial" w:hAnsi="Arial" w:cs="Arial"/>
          <w:sz w:val="22"/>
          <w:szCs w:val="22"/>
        </w:rPr>
        <w:t xml:space="preserve"> (2025), organised comments </w:t>
      </w:r>
      <w:r w:rsidR="00F436B3">
        <w:rPr>
          <w:rFonts w:ascii="Arial" w:hAnsi="Arial" w:cs="Arial"/>
          <w:sz w:val="22"/>
          <w:szCs w:val="22"/>
        </w:rPr>
        <w:t xml:space="preserve">and </w:t>
      </w:r>
      <w:r w:rsidR="00850329">
        <w:rPr>
          <w:rFonts w:ascii="Arial" w:hAnsi="Arial" w:cs="Arial"/>
          <w:sz w:val="22"/>
          <w:szCs w:val="22"/>
        </w:rPr>
        <w:t>prompts greatly enhance the cal</w:t>
      </w:r>
      <w:r w:rsidR="009D0B87">
        <w:rPr>
          <w:rFonts w:ascii="Arial" w:hAnsi="Arial" w:cs="Arial"/>
          <w:sz w:val="22"/>
          <w:szCs w:val="22"/>
        </w:rPr>
        <w:t>ibre and usefulness of peer feedback. Without the right scaffolding, ALN students may find it difficult to giv</w:t>
      </w:r>
      <w:r w:rsidR="00230808">
        <w:rPr>
          <w:rFonts w:ascii="Arial" w:hAnsi="Arial" w:cs="Arial"/>
          <w:sz w:val="22"/>
          <w:szCs w:val="22"/>
        </w:rPr>
        <w:t xml:space="preserve">e or comprehend insightful criticism from their peers, which could make it </w:t>
      </w:r>
      <w:r w:rsidR="00230808">
        <w:rPr>
          <w:rFonts w:ascii="Arial" w:hAnsi="Arial" w:cs="Arial"/>
          <w:sz w:val="22"/>
          <w:szCs w:val="22"/>
        </w:rPr>
        <w:lastRenderedPageBreak/>
        <w:t>unreliable or useless.</w:t>
      </w:r>
      <w:r w:rsidR="00D53800">
        <w:rPr>
          <w:rFonts w:ascii="Arial" w:hAnsi="Arial" w:cs="Arial"/>
          <w:sz w:val="22"/>
          <w:szCs w:val="22"/>
        </w:rPr>
        <w:t xml:space="preserve"> </w:t>
      </w:r>
      <w:r w:rsidR="00F92FE1">
        <w:rPr>
          <w:rFonts w:ascii="Arial" w:hAnsi="Arial" w:cs="Arial"/>
          <w:sz w:val="22"/>
          <w:szCs w:val="22"/>
        </w:rPr>
        <w:t xml:space="preserve">Sadler </w:t>
      </w:r>
      <w:r w:rsidR="00A653E8">
        <w:rPr>
          <w:rFonts w:ascii="Arial" w:hAnsi="Arial" w:cs="Arial"/>
          <w:sz w:val="22"/>
          <w:szCs w:val="22"/>
        </w:rPr>
        <w:t>and</w:t>
      </w:r>
      <w:r w:rsidR="00F92FE1">
        <w:rPr>
          <w:rFonts w:ascii="Arial" w:hAnsi="Arial" w:cs="Arial"/>
          <w:sz w:val="22"/>
          <w:szCs w:val="22"/>
        </w:rPr>
        <w:t xml:space="preserve"> Good (2020) claim that ALN students receive inconsistent peer feedback</w:t>
      </w:r>
      <w:r w:rsidR="000556B5">
        <w:rPr>
          <w:rFonts w:ascii="Arial" w:hAnsi="Arial" w:cs="Arial"/>
          <w:sz w:val="22"/>
          <w:szCs w:val="22"/>
        </w:rPr>
        <w:t xml:space="preserve"> and this research may support that</w:t>
      </w:r>
      <w:r w:rsidR="004F2F1D">
        <w:rPr>
          <w:rFonts w:ascii="Arial" w:hAnsi="Arial" w:cs="Arial"/>
          <w:sz w:val="22"/>
          <w:szCs w:val="22"/>
        </w:rPr>
        <w:t>.</w:t>
      </w:r>
      <w:r w:rsidR="00230808">
        <w:rPr>
          <w:rFonts w:ascii="Arial" w:hAnsi="Arial" w:cs="Arial"/>
          <w:sz w:val="22"/>
          <w:szCs w:val="22"/>
        </w:rPr>
        <w:t xml:space="preserve"> According to </w:t>
      </w:r>
      <w:r w:rsidR="004F2F1D">
        <w:rPr>
          <w:rFonts w:ascii="Arial" w:hAnsi="Arial" w:cs="Arial"/>
          <w:sz w:val="22"/>
          <w:szCs w:val="22"/>
        </w:rPr>
        <w:t xml:space="preserve">Mu </w:t>
      </w:r>
      <w:r w:rsidR="00EA307F">
        <w:rPr>
          <w:rFonts w:ascii="Arial" w:hAnsi="Arial" w:cs="Arial"/>
          <w:sz w:val="22"/>
          <w:szCs w:val="22"/>
        </w:rPr>
        <w:t>and</w:t>
      </w:r>
      <w:r w:rsidR="004F2F1D">
        <w:rPr>
          <w:rFonts w:ascii="Arial" w:hAnsi="Arial" w:cs="Arial"/>
          <w:sz w:val="22"/>
          <w:szCs w:val="22"/>
        </w:rPr>
        <w:t xml:space="preserve"> </w:t>
      </w:r>
      <w:proofErr w:type="spellStart"/>
      <w:r w:rsidR="004F2F1D">
        <w:rPr>
          <w:rFonts w:ascii="Arial" w:hAnsi="Arial" w:cs="Arial"/>
          <w:sz w:val="22"/>
          <w:szCs w:val="22"/>
        </w:rPr>
        <w:t>Schunn</w:t>
      </w:r>
      <w:proofErr w:type="spellEnd"/>
      <w:r w:rsidR="004F2F1D">
        <w:rPr>
          <w:rFonts w:ascii="Arial" w:hAnsi="Arial" w:cs="Arial"/>
          <w:sz w:val="22"/>
          <w:szCs w:val="22"/>
        </w:rPr>
        <w:t xml:space="preserve"> (2022)</w:t>
      </w:r>
      <w:r w:rsidR="00230808">
        <w:rPr>
          <w:rFonts w:ascii="Arial" w:hAnsi="Arial" w:cs="Arial"/>
          <w:sz w:val="22"/>
          <w:szCs w:val="22"/>
        </w:rPr>
        <w:t xml:space="preserve"> using </w:t>
      </w:r>
      <w:r w:rsidR="00535BA2">
        <w:rPr>
          <w:rFonts w:ascii="Arial" w:hAnsi="Arial" w:cs="Arial"/>
          <w:sz w:val="22"/>
          <w:szCs w:val="22"/>
        </w:rPr>
        <w:t xml:space="preserve">thoughtful prompts can improve feedback by encouraging students to provide more thorough and helpful answers. </w:t>
      </w:r>
      <w:r w:rsidR="00EA307F">
        <w:rPr>
          <w:rFonts w:ascii="Arial" w:hAnsi="Arial" w:cs="Arial"/>
          <w:sz w:val="22"/>
          <w:szCs w:val="22"/>
        </w:rPr>
        <w:t>Further</w:t>
      </w:r>
      <w:r w:rsidR="00DC3B66" w:rsidRPr="00DC3B66">
        <w:rPr>
          <w:rFonts w:ascii="Arial" w:hAnsi="Arial" w:cs="Arial"/>
          <w:sz w:val="22"/>
          <w:szCs w:val="22"/>
        </w:rPr>
        <w:t xml:space="preserve"> research is </w:t>
      </w:r>
      <w:r w:rsidR="00EA307F">
        <w:rPr>
          <w:rFonts w:ascii="Arial" w:hAnsi="Arial" w:cs="Arial"/>
          <w:sz w:val="22"/>
          <w:szCs w:val="22"/>
        </w:rPr>
        <w:t>required</w:t>
      </w:r>
      <w:r w:rsidR="00DC3B66" w:rsidRPr="00DC3B66">
        <w:rPr>
          <w:rFonts w:ascii="Arial" w:hAnsi="Arial" w:cs="Arial"/>
          <w:sz w:val="22"/>
          <w:szCs w:val="22"/>
        </w:rPr>
        <w:t xml:space="preserve"> to determine how these approaches could be modified specifically for ALN students, particularly in mixed-ability settings.</w:t>
      </w:r>
    </w:p>
    <w:p w14:paraId="483868D9" w14:textId="4A4260BA" w:rsidR="00951974" w:rsidRPr="004F2F1D" w:rsidRDefault="00AD223D" w:rsidP="005B7B66">
      <w:pPr>
        <w:spacing w:line="360" w:lineRule="auto"/>
        <w:rPr>
          <w:rFonts w:ascii="Arial" w:hAnsi="Arial" w:cs="Arial"/>
          <w:sz w:val="22"/>
          <w:szCs w:val="22"/>
        </w:rPr>
      </w:pPr>
      <w:r>
        <w:rPr>
          <w:rFonts w:ascii="Arial" w:hAnsi="Arial" w:cs="Arial"/>
          <w:sz w:val="22"/>
          <w:szCs w:val="22"/>
        </w:rPr>
        <w:t xml:space="preserve">Adaptive learning technologies, like those integrated into online learning platforms, provide tailored feedback according to each </w:t>
      </w:r>
      <w:r w:rsidR="000963A1">
        <w:rPr>
          <w:rFonts w:ascii="Arial" w:hAnsi="Arial" w:cs="Arial"/>
          <w:sz w:val="22"/>
          <w:szCs w:val="22"/>
        </w:rPr>
        <w:t>student’s performance, a</w:t>
      </w:r>
      <w:r w:rsidR="00103749">
        <w:rPr>
          <w:rFonts w:ascii="Arial" w:hAnsi="Arial" w:cs="Arial"/>
          <w:sz w:val="22"/>
          <w:szCs w:val="22"/>
        </w:rPr>
        <w:t xml:space="preserve">s stated by </w:t>
      </w:r>
      <w:proofErr w:type="spellStart"/>
      <w:r w:rsidR="0083138E">
        <w:rPr>
          <w:rFonts w:ascii="Arial" w:hAnsi="Arial" w:cs="Arial"/>
          <w:sz w:val="22"/>
          <w:szCs w:val="22"/>
        </w:rPr>
        <w:t>Ya</w:t>
      </w:r>
      <w:r w:rsidR="006325E8">
        <w:rPr>
          <w:rFonts w:ascii="Arial" w:hAnsi="Arial" w:cs="Arial"/>
          <w:sz w:val="22"/>
          <w:szCs w:val="22"/>
        </w:rPr>
        <w:t>seen</w:t>
      </w:r>
      <w:proofErr w:type="spellEnd"/>
      <w:r w:rsidR="006325E8">
        <w:rPr>
          <w:rFonts w:ascii="Arial" w:hAnsi="Arial" w:cs="Arial"/>
          <w:sz w:val="22"/>
          <w:szCs w:val="22"/>
        </w:rPr>
        <w:t xml:space="preserve"> </w:t>
      </w:r>
      <w:r w:rsidR="006325E8" w:rsidRPr="00CA6DF1">
        <w:rPr>
          <w:rFonts w:ascii="Arial" w:hAnsi="Arial" w:cs="Arial"/>
          <w:i/>
          <w:iCs/>
          <w:sz w:val="22"/>
          <w:szCs w:val="22"/>
        </w:rPr>
        <w:t>et al</w:t>
      </w:r>
      <w:r w:rsidR="00CA6DF1">
        <w:rPr>
          <w:rFonts w:ascii="Arial" w:hAnsi="Arial" w:cs="Arial"/>
          <w:i/>
          <w:iCs/>
          <w:sz w:val="22"/>
          <w:szCs w:val="22"/>
        </w:rPr>
        <w:t>.</w:t>
      </w:r>
      <w:r w:rsidR="006325E8">
        <w:rPr>
          <w:rFonts w:ascii="Arial" w:hAnsi="Arial" w:cs="Arial"/>
          <w:sz w:val="22"/>
          <w:szCs w:val="22"/>
        </w:rPr>
        <w:t xml:space="preserve"> </w:t>
      </w:r>
      <w:r w:rsidR="000963A1">
        <w:rPr>
          <w:rFonts w:ascii="Arial" w:hAnsi="Arial" w:cs="Arial"/>
          <w:sz w:val="22"/>
          <w:szCs w:val="22"/>
        </w:rPr>
        <w:t>(202</w:t>
      </w:r>
      <w:r w:rsidR="0083138E">
        <w:rPr>
          <w:rFonts w:ascii="Arial" w:hAnsi="Arial" w:cs="Arial"/>
          <w:sz w:val="22"/>
          <w:szCs w:val="22"/>
        </w:rPr>
        <w:t>5</w:t>
      </w:r>
      <w:r w:rsidR="000963A1">
        <w:rPr>
          <w:rFonts w:ascii="Arial" w:hAnsi="Arial" w:cs="Arial"/>
          <w:sz w:val="22"/>
          <w:szCs w:val="22"/>
        </w:rPr>
        <w:t>). Teachers can use the</w:t>
      </w:r>
      <w:r w:rsidR="00B3703B">
        <w:rPr>
          <w:rFonts w:ascii="Arial" w:hAnsi="Arial" w:cs="Arial"/>
          <w:sz w:val="22"/>
          <w:szCs w:val="22"/>
        </w:rPr>
        <w:t xml:space="preserve">se tools to get current information on student’s </w:t>
      </w:r>
      <w:r w:rsidR="00CF3CF8">
        <w:rPr>
          <w:rFonts w:ascii="Arial" w:hAnsi="Arial" w:cs="Arial"/>
          <w:sz w:val="22"/>
          <w:szCs w:val="22"/>
        </w:rPr>
        <w:t>progress, which can help the</w:t>
      </w:r>
      <w:r w:rsidR="005D5BD4">
        <w:rPr>
          <w:rFonts w:ascii="Arial" w:hAnsi="Arial" w:cs="Arial"/>
          <w:sz w:val="22"/>
          <w:szCs w:val="22"/>
        </w:rPr>
        <w:t>m</w:t>
      </w:r>
      <w:r w:rsidR="00CF3CF8">
        <w:rPr>
          <w:rFonts w:ascii="Arial" w:hAnsi="Arial" w:cs="Arial"/>
          <w:sz w:val="22"/>
          <w:szCs w:val="22"/>
        </w:rPr>
        <w:t xml:space="preserve"> plan lessons and differentiate teaching for upcoming lessons. The ideal way to include </w:t>
      </w:r>
      <w:r w:rsidR="009A50FF">
        <w:rPr>
          <w:rFonts w:ascii="Arial" w:hAnsi="Arial" w:cs="Arial"/>
          <w:sz w:val="22"/>
          <w:szCs w:val="22"/>
        </w:rPr>
        <w:t xml:space="preserve">technology into personalised learning for students with ALN is unclear, yet, according to </w:t>
      </w:r>
      <w:proofErr w:type="spellStart"/>
      <w:r w:rsidR="006325E8">
        <w:rPr>
          <w:rFonts w:ascii="Arial" w:hAnsi="Arial" w:cs="Arial"/>
          <w:sz w:val="22"/>
          <w:szCs w:val="22"/>
        </w:rPr>
        <w:t>Yaseen</w:t>
      </w:r>
      <w:proofErr w:type="spellEnd"/>
      <w:r w:rsidR="006325E8">
        <w:rPr>
          <w:rFonts w:ascii="Arial" w:hAnsi="Arial" w:cs="Arial"/>
          <w:sz w:val="22"/>
          <w:szCs w:val="22"/>
        </w:rPr>
        <w:t xml:space="preserve"> </w:t>
      </w:r>
      <w:r w:rsidR="006325E8" w:rsidRPr="00D84AD0">
        <w:rPr>
          <w:rFonts w:ascii="Arial" w:hAnsi="Arial" w:cs="Arial"/>
          <w:i/>
          <w:iCs/>
          <w:sz w:val="22"/>
          <w:szCs w:val="22"/>
        </w:rPr>
        <w:t>et al</w:t>
      </w:r>
      <w:r w:rsidR="00D84AD0">
        <w:rPr>
          <w:rFonts w:ascii="Arial" w:hAnsi="Arial" w:cs="Arial"/>
          <w:i/>
          <w:iCs/>
          <w:sz w:val="22"/>
          <w:szCs w:val="22"/>
        </w:rPr>
        <w:t>.</w:t>
      </w:r>
      <w:r w:rsidR="006325E8">
        <w:rPr>
          <w:rFonts w:ascii="Arial" w:hAnsi="Arial" w:cs="Arial"/>
          <w:sz w:val="22"/>
          <w:szCs w:val="22"/>
        </w:rPr>
        <w:t xml:space="preserve"> </w:t>
      </w:r>
      <w:r w:rsidR="009A50FF">
        <w:rPr>
          <w:rFonts w:ascii="Arial" w:hAnsi="Arial" w:cs="Arial"/>
          <w:sz w:val="22"/>
          <w:szCs w:val="22"/>
        </w:rPr>
        <w:t>(202</w:t>
      </w:r>
      <w:r w:rsidR="006325E8">
        <w:rPr>
          <w:rFonts w:ascii="Arial" w:hAnsi="Arial" w:cs="Arial"/>
          <w:sz w:val="22"/>
          <w:szCs w:val="22"/>
        </w:rPr>
        <w:t>5</w:t>
      </w:r>
      <w:r w:rsidR="009A50FF">
        <w:rPr>
          <w:rFonts w:ascii="Arial" w:hAnsi="Arial" w:cs="Arial"/>
          <w:sz w:val="22"/>
          <w:szCs w:val="22"/>
        </w:rPr>
        <w:t xml:space="preserve">). </w:t>
      </w:r>
      <w:r w:rsidR="006F5C60">
        <w:rPr>
          <w:rFonts w:ascii="Arial" w:hAnsi="Arial" w:cs="Arial"/>
          <w:sz w:val="22"/>
          <w:szCs w:val="22"/>
        </w:rPr>
        <w:t>Be</w:t>
      </w:r>
      <w:r w:rsidR="008E6EE3">
        <w:rPr>
          <w:rFonts w:ascii="Arial" w:hAnsi="Arial" w:cs="Arial"/>
          <w:sz w:val="22"/>
          <w:szCs w:val="22"/>
        </w:rPr>
        <w:t xml:space="preserve">nnett (2021) emphasise how adaptive learning platforms can offer tailored feedback, but </w:t>
      </w:r>
      <w:r w:rsidR="006F79ED">
        <w:rPr>
          <w:rFonts w:ascii="Arial" w:hAnsi="Arial" w:cs="Arial"/>
          <w:sz w:val="22"/>
          <w:szCs w:val="22"/>
        </w:rPr>
        <w:t>Singe</w:t>
      </w:r>
      <w:r w:rsidR="008E6EE3">
        <w:rPr>
          <w:rFonts w:ascii="Arial" w:hAnsi="Arial" w:cs="Arial"/>
          <w:sz w:val="22"/>
          <w:szCs w:val="22"/>
        </w:rPr>
        <w:t xml:space="preserve"> (202</w:t>
      </w:r>
      <w:r w:rsidR="006F79ED">
        <w:rPr>
          <w:rFonts w:ascii="Arial" w:hAnsi="Arial" w:cs="Arial"/>
          <w:sz w:val="22"/>
          <w:szCs w:val="22"/>
        </w:rPr>
        <w:t>3</w:t>
      </w:r>
      <w:r w:rsidR="008E6EE3">
        <w:rPr>
          <w:rFonts w:ascii="Arial" w:hAnsi="Arial" w:cs="Arial"/>
          <w:sz w:val="22"/>
          <w:szCs w:val="22"/>
        </w:rPr>
        <w:t xml:space="preserve">) </w:t>
      </w:r>
      <w:r w:rsidR="00644125">
        <w:rPr>
          <w:rFonts w:ascii="Arial" w:hAnsi="Arial" w:cs="Arial"/>
          <w:sz w:val="22"/>
          <w:szCs w:val="22"/>
        </w:rPr>
        <w:t xml:space="preserve">argues </w:t>
      </w:r>
      <w:r w:rsidR="008E6EE3">
        <w:rPr>
          <w:rFonts w:ascii="Arial" w:hAnsi="Arial" w:cs="Arial"/>
          <w:sz w:val="22"/>
          <w:szCs w:val="22"/>
        </w:rPr>
        <w:t xml:space="preserve">that although </w:t>
      </w:r>
      <w:r w:rsidR="008728A1">
        <w:rPr>
          <w:rFonts w:ascii="Arial" w:hAnsi="Arial" w:cs="Arial"/>
          <w:sz w:val="22"/>
          <w:szCs w:val="22"/>
        </w:rPr>
        <w:t>t</w:t>
      </w:r>
      <w:r w:rsidR="0093279F">
        <w:rPr>
          <w:rFonts w:ascii="Arial" w:hAnsi="Arial" w:cs="Arial"/>
          <w:sz w:val="22"/>
          <w:szCs w:val="22"/>
        </w:rPr>
        <w:t xml:space="preserve">echnology can design customised learning paths, inequalities in digital access, particularly in underprivileged areas, may limit its usefulness </w:t>
      </w:r>
      <w:r w:rsidR="009828E1">
        <w:rPr>
          <w:rFonts w:ascii="Arial" w:hAnsi="Arial" w:cs="Arial"/>
          <w:sz w:val="22"/>
          <w:szCs w:val="22"/>
        </w:rPr>
        <w:t xml:space="preserve">in diverse classrooms. </w:t>
      </w:r>
      <w:r w:rsidR="00AD1C78">
        <w:rPr>
          <w:rFonts w:ascii="Arial" w:hAnsi="Arial" w:cs="Arial"/>
          <w:sz w:val="22"/>
          <w:szCs w:val="22"/>
        </w:rPr>
        <w:t xml:space="preserve">Evans (2021), who agrees with </w:t>
      </w:r>
      <w:r w:rsidR="006F79ED">
        <w:rPr>
          <w:rFonts w:ascii="Arial" w:hAnsi="Arial" w:cs="Arial"/>
          <w:sz w:val="22"/>
          <w:szCs w:val="22"/>
        </w:rPr>
        <w:t>Singe</w:t>
      </w:r>
      <w:r w:rsidR="00AD1C78">
        <w:rPr>
          <w:rFonts w:ascii="Arial" w:hAnsi="Arial" w:cs="Arial"/>
          <w:sz w:val="22"/>
          <w:szCs w:val="22"/>
        </w:rPr>
        <w:t xml:space="preserve"> (202</w:t>
      </w:r>
      <w:r w:rsidR="006F79ED">
        <w:rPr>
          <w:rFonts w:ascii="Arial" w:hAnsi="Arial" w:cs="Arial"/>
          <w:sz w:val="22"/>
          <w:szCs w:val="22"/>
        </w:rPr>
        <w:t>3</w:t>
      </w:r>
      <w:r w:rsidR="00AD1C78">
        <w:rPr>
          <w:rFonts w:ascii="Arial" w:hAnsi="Arial" w:cs="Arial"/>
          <w:sz w:val="22"/>
          <w:szCs w:val="22"/>
        </w:rPr>
        <w:t xml:space="preserve">), claims that an excessive dependence </w:t>
      </w:r>
      <w:r w:rsidR="00C115CF">
        <w:rPr>
          <w:rFonts w:ascii="Arial" w:hAnsi="Arial" w:cs="Arial"/>
          <w:sz w:val="22"/>
          <w:szCs w:val="22"/>
        </w:rPr>
        <w:t xml:space="preserve">on technology is detrimental to ALN students’ </w:t>
      </w:r>
      <w:r w:rsidR="00F10520">
        <w:rPr>
          <w:rFonts w:ascii="Arial" w:hAnsi="Arial" w:cs="Arial"/>
          <w:sz w:val="22"/>
          <w:szCs w:val="22"/>
        </w:rPr>
        <w:t xml:space="preserve">emotional and cognitive development because, although digital systems can help with some aspects of learning they cannot replace </w:t>
      </w:r>
      <w:r w:rsidR="00B23B84">
        <w:rPr>
          <w:rFonts w:ascii="Arial" w:hAnsi="Arial" w:cs="Arial"/>
          <w:sz w:val="22"/>
          <w:szCs w:val="22"/>
        </w:rPr>
        <w:t xml:space="preserve">the tailored supportive nature of human feedback. </w:t>
      </w:r>
    </w:p>
    <w:p w14:paraId="6616A97E" w14:textId="5EE04AB4" w:rsidR="005B7B66" w:rsidRDefault="004664BB" w:rsidP="005B7B66">
      <w:pPr>
        <w:spacing w:line="360" w:lineRule="auto"/>
        <w:rPr>
          <w:rFonts w:ascii="Arial" w:hAnsi="Arial" w:cs="Arial"/>
          <w:b/>
          <w:bCs/>
          <w:sz w:val="28"/>
          <w:szCs w:val="28"/>
        </w:rPr>
      </w:pPr>
      <w:r>
        <w:rPr>
          <w:rFonts w:ascii="Arial" w:hAnsi="Arial" w:cs="Arial"/>
          <w:b/>
          <w:bCs/>
          <w:sz w:val="28"/>
          <w:szCs w:val="28"/>
        </w:rPr>
        <w:t>Develop</w:t>
      </w:r>
      <w:r w:rsidR="00227F2D">
        <w:rPr>
          <w:rFonts w:ascii="Arial" w:hAnsi="Arial" w:cs="Arial"/>
          <w:b/>
          <w:bCs/>
          <w:sz w:val="28"/>
          <w:szCs w:val="28"/>
        </w:rPr>
        <w:t>ing an Action Point:</w:t>
      </w:r>
    </w:p>
    <w:p w14:paraId="6F028275" w14:textId="0080E1C3" w:rsidR="003B7232" w:rsidRDefault="006F08C9" w:rsidP="004F1F74">
      <w:pPr>
        <w:spacing w:line="360" w:lineRule="auto"/>
        <w:rPr>
          <w:rFonts w:ascii="Arial" w:hAnsi="Arial" w:cs="Arial"/>
          <w:sz w:val="22"/>
          <w:szCs w:val="22"/>
        </w:rPr>
      </w:pPr>
      <w:r>
        <w:rPr>
          <w:rFonts w:ascii="Arial" w:hAnsi="Arial" w:cs="Arial"/>
          <w:sz w:val="22"/>
          <w:szCs w:val="22"/>
        </w:rPr>
        <w:t xml:space="preserve">The SDP highlights the importance of student development </w:t>
      </w:r>
      <w:r w:rsidR="00E1589C">
        <w:rPr>
          <w:rFonts w:ascii="Arial" w:hAnsi="Arial" w:cs="Arial"/>
          <w:sz w:val="22"/>
          <w:szCs w:val="22"/>
        </w:rPr>
        <w:t xml:space="preserve">in the </w:t>
      </w:r>
      <w:r w:rsidR="00F31CAA">
        <w:rPr>
          <w:rFonts w:ascii="Arial" w:hAnsi="Arial" w:cs="Arial"/>
          <w:sz w:val="22"/>
          <w:szCs w:val="22"/>
        </w:rPr>
        <w:t>School improvement guidance (2022)</w:t>
      </w:r>
      <w:r w:rsidR="00E1589C">
        <w:rPr>
          <w:rFonts w:ascii="Arial" w:hAnsi="Arial" w:cs="Arial"/>
          <w:sz w:val="22"/>
          <w:szCs w:val="22"/>
        </w:rPr>
        <w:t xml:space="preserve">, stating that progression is critical </w:t>
      </w:r>
      <w:r w:rsidR="00C9225C">
        <w:rPr>
          <w:rFonts w:ascii="Arial" w:hAnsi="Arial" w:cs="Arial"/>
          <w:sz w:val="22"/>
          <w:szCs w:val="22"/>
        </w:rPr>
        <w:t>for driving evaluation, improvement, and accountability. The school improvement guid</w:t>
      </w:r>
      <w:r w:rsidR="004D0B94">
        <w:rPr>
          <w:rFonts w:ascii="Arial" w:hAnsi="Arial" w:cs="Arial"/>
          <w:sz w:val="22"/>
          <w:szCs w:val="22"/>
        </w:rPr>
        <w:t xml:space="preserve">ance focuses on two main questions: Are learners following the principles of progression, and is their rate </w:t>
      </w:r>
      <w:r w:rsidR="00B84915">
        <w:rPr>
          <w:rFonts w:ascii="Arial" w:hAnsi="Arial" w:cs="Arial"/>
          <w:sz w:val="22"/>
          <w:szCs w:val="22"/>
        </w:rPr>
        <w:t xml:space="preserve">of </w:t>
      </w:r>
      <w:r w:rsidR="001B6939">
        <w:rPr>
          <w:rFonts w:ascii="Arial" w:hAnsi="Arial" w:cs="Arial"/>
          <w:sz w:val="22"/>
          <w:szCs w:val="22"/>
        </w:rPr>
        <w:t>growth consistent with expectations</w:t>
      </w:r>
      <w:r w:rsidR="00072484">
        <w:rPr>
          <w:rFonts w:ascii="Arial" w:hAnsi="Arial" w:cs="Arial"/>
          <w:sz w:val="22"/>
          <w:szCs w:val="22"/>
        </w:rPr>
        <w:t xml:space="preserve">? National priorities include promoting advancement by providing learners with a diverse </w:t>
      </w:r>
      <w:r w:rsidR="00AC31EF">
        <w:rPr>
          <w:rFonts w:ascii="Arial" w:hAnsi="Arial" w:cs="Arial"/>
          <w:sz w:val="22"/>
          <w:szCs w:val="22"/>
        </w:rPr>
        <w:t xml:space="preserve">range of information, skills and experiences, as well as reducing the impact of poverty on achievement. </w:t>
      </w:r>
      <w:r w:rsidR="008A65F3">
        <w:rPr>
          <w:rFonts w:ascii="Arial" w:hAnsi="Arial" w:cs="Arial"/>
          <w:sz w:val="22"/>
          <w:szCs w:val="22"/>
        </w:rPr>
        <w:t xml:space="preserve">The school’s goal, “to improve the pace of pupil progress through effective feedback/ feedforward,” is </w:t>
      </w:r>
      <w:r w:rsidR="00801B99">
        <w:rPr>
          <w:rFonts w:ascii="Arial" w:hAnsi="Arial" w:cs="Arial"/>
          <w:sz w:val="22"/>
          <w:szCs w:val="22"/>
        </w:rPr>
        <w:t xml:space="preserve">consistent with the framework for improvement outlined in the Welsh Curriculum. </w:t>
      </w:r>
      <w:r w:rsidR="00AA6228">
        <w:rPr>
          <w:rFonts w:ascii="Arial" w:hAnsi="Arial" w:cs="Arial"/>
          <w:sz w:val="22"/>
          <w:szCs w:val="22"/>
        </w:rPr>
        <w:t>(</w:t>
      </w:r>
      <w:r w:rsidR="00156DC6">
        <w:rPr>
          <w:rFonts w:ascii="Arial" w:hAnsi="Arial" w:cs="Arial"/>
          <w:sz w:val="22"/>
          <w:szCs w:val="22"/>
        </w:rPr>
        <w:t xml:space="preserve">This quote is taken from the school’s SDP). </w:t>
      </w:r>
      <w:r w:rsidR="00801B99">
        <w:rPr>
          <w:rFonts w:ascii="Arial" w:hAnsi="Arial" w:cs="Arial"/>
          <w:sz w:val="22"/>
          <w:szCs w:val="22"/>
        </w:rPr>
        <w:t>This goal is aligned with th</w:t>
      </w:r>
      <w:r w:rsidR="00A640DF">
        <w:rPr>
          <w:rFonts w:ascii="Arial" w:hAnsi="Arial" w:cs="Arial"/>
          <w:sz w:val="22"/>
          <w:szCs w:val="22"/>
        </w:rPr>
        <w:t xml:space="preserve">e school’s vision, which is founded on four purposes and aims for students to reach </w:t>
      </w:r>
      <w:r w:rsidR="00B62C73">
        <w:rPr>
          <w:rFonts w:ascii="Arial" w:hAnsi="Arial" w:cs="Arial"/>
          <w:sz w:val="22"/>
          <w:szCs w:val="22"/>
        </w:rPr>
        <w:t xml:space="preserve">their maximum </w:t>
      </w:r>
      <w:r w:rsidR="00DE0A7A">
        <w:rPr>
          <w:rFonts w:ascii="Arial" w:hAnsi="Arial" w:cs="Arial"/>
          <w:sz w:val="22"/>
          <w:szCs w:val="22"/>
        </w:rPr>
        <w:t>potential in important skills. Effective feedback is vital for this because it allows pupils to learn from their mistakes and make progress. While the aim has been referenced in</w:t>
      </w:r>
      <w:r w:rsidR="005408B9">
        <w:rPr>
          <w:rFonts w:ascii="Arial" w:hAnsi="Arial" w:cs="Arial"/>
          <w:sz w:val="22"/>
          <w:szCs w:val="22"/>
        </w:rPr>
        <w:t xml:space="preserve"> prior SDPs, there is no clear proof as to where it comes from. However, the school claims that the target was developed after consulting th</w:t>
      </w:r>
      <w:r w:rsidR="00615181">
        <w:rPr>
          <w:rFonts w:ascii="Arial" w:hAnsi="Arial" w:cs="Arial"/>
          <w:sz w:val="22"/>
          <w:szCs w:val="22"/>
        </w:rPr>
        <w:t xml:space="preserve">e staff, governors, parents, </w:t>
      </w:r>
      <w:r w:rsidR="00615181">
        <w:rPr>
          <w:rFonts w:ascii="Arial" w:hAnsi="Arial" w:cs="Arial"/>
          <w:sz w:val="22"/>
          <w:szCs w:val="22"/>
        </w:rPr>
        <w:lastRenderedPageBreak/>
        <w:t xml:space="preserve">and students, as well as using INSET days, surveys, and the </w:t>
      </w:r>
      <w:r w:rsidR="00171C5C">
        <w:rPr>
          <w:rFonts w:ascii="Arial" w:hAnsi="Arial" w:cs="Arial"/>
          <w:sz w:val="22"/>
          <w:szCs w:val="22"/>
        </w:rPr>
        <w:t>National Evaluation and Improvement Resource (NEIR)</w:t>
      </w:r>
      <w:r w:rsidR="00615181">
        <w:rPr>
          <w:rFonts w:ascii="Arial" w:hAnsi="Arial" w:cs="Arial"/>
          <w:sz w:val="22"/>
          <w:szCs w:val="22"/>
        </w:rPr>
        <w:t xml:space="preserve"> Evaluation tool</w:t>
      </w:r>
      <w:r w:rsidR="00F5080E">
        <w:rPr>
          <w:rFonts w:ascii="Arial" w:hAnsi="Arial" w:cs="Arial"/>
          <w:sz w:val="22"/>
          <w:szCs w:val="22"/>
        </w:rPr>
        <w:t xml:space="preserve">. </w:t>
      </w:r>
    </w:p>
    <w:p w14:paraId="7E8D4850" w14:textId="6A6D8239" w:rsidR="00F5080E" w:rsidRDefault="00F5080E" w:rsidP="004F1F74">
      <w:pPr>
        <w:spacing w:line="360" w:lineRule="auto"/>
        <w:rPr>
          <w:rFonts w:ascii="Arial" w:hAnsi="Arial" w:cs="Arial"/>
          <w:sz w:val="22"/>
          <w:szCs w:val="22"/>
        </w:rPr>
      </w:pPr>
      <w:r>
        <w:rPr>
          <w:rFonts w:ascii="Arial" w:hAnsi="Arial" w:cs="Arial"/>
          <w:sz w:val="22"/>
          <w:szCs w:val="22"/>
        </w:rPr>
        <w:t>The current practices in place,</w:t>
      </w:r>
      <w:r w:rsidR="003A2597">
        <w:rPr>
          <w:rFonts w:ascii="Arial" w:hAnsi="Arial" w:cs="Arial"/>
          <w:sz w:val="22"/>
          <w:szCs w:val="22"/>
        </w:rPr>
        <w:t xml:space="preserve"> including feedback and feedforward, are well embedded with </w:t>
      </w:r>
      <w:r w:rsidR="00F57268">
        <w:rPr>
          <w:rFonts w:ascii="Arial" w:hAnsi="Arial" w:cs="Arial"/>
          <w:sz w:val="22"/>
          <w:szCs w:val="22"/>
        </w:rPr>
        <w:t>students demonstrating a clear understanding of the next steps in their learning. To build on this, they are reviewing and consol</w:t>
      </w:r>
      <w:r w:rsidR="002135BE">
        <w:rPr>
          <w:rFonts w:ascii="Arial" w:hAnsi="Arial" w:cs="Arial"/>
          <w:sz w:val="22"/>
          <w:szCs w:val="22"/>
        </w:rPr>
        <w:t xml:space="preserve">idating </w:t>
      </w:r>
      <w:r w:rsidR="003F5A63">
        <w:rPr>
          <w:rFonts w:ascii="Arial" w:hAnsi="Arial" w:cs="Arial"/>
          <w:sz w:val="22"/>
          <w:szCs w:val="22"/>
        </w:rPr>
        <w:t xml:space="preserve">assessment </w:t>
      </w:r>
      <w:r w:rsidR="00985ED7">
        <w:rPr>
          <w:rFonts w:ascii="Arial" w:hAnsi="Arial" w:cs="Arial"/>
          <w:sz w:val="22"/>
          <w:szCs w:val="22"/>
        </w:rPr>
        <w:t xml:space="preserve">methods and progression pathways across the school. Additionally, they are focusing on sharing good practice, particularly in the areas of creative writing </w:t>
      </w:r>
      <w:r w:rsidR="00A717CD">
        <w:rPr>
          <w:rFonts w:ascii="Arial" w:hAnsi="Arial" w:cs="Arial"/>
          <w:sz w:val="22"/>
          <w:szCs w:val="22"/>
        </w:rPr>
        <w:t xml:space="preserve">and the feedback/ feedforward process, to enhance consistency and effectiveness. Through this, they can learn how to refine and expand successful strategies, ensuring </w:t>
      </w:r>
      <w:r w:rsidR="007278C4">
        <w:rPr>
          <w:rFonts w:ascii="Arial" w:hAnsi="Arial" w:cs="Arial"/>
          <w:sz w:val="22"/>
          <w:szCs w:val="22"/>
        </w:rPr>
        <w:t xml:space="preserve">they have a broader impact on student progress and learning outcomes. Strategies are being adopted </w:t>
      </w:r>
      <w:r w:rsidR="00EE37DD">
        <w:rPr>
          <w:rFonts w:ascii="Arial" w:hAnsi="Arial" w:cs="Arial"/>
          <w:sz w:val="22"/>
          <w:szCs w:val="22"/>
        </w:rPr>
        <w:t xml:space="preserve">to ensure that by the </w:t>
      </w:r>
      <w:r w:rsidR="00735CAB">
        <w:rPr>
          <w:rFonts w:ascii="Arial" w:hAnsi="Arial" w:cs="Arial"/>
          <w:sz w:val="22"/>
          <w:szCs w:val="22"/>
        </w:rPr>
        <w:t>A</w:t>
      </w:r>
      <w:r w:rsidR="00EE37DD">
        <w:rPr>
          <w:rFonts w:ascii="Arial" w:hAnsi="Arial" w:cs="Arial"/>
          <w:sz w:val="22"/>
          <w:szCs w:val="22"/>
        </w:rPr>
        <w:t xml:space="preserve">utumn of 2024, nearly all </w:t>
      </w:r>
      <w:r w:rsidR="00735CAB">
        <w:rPr>
          <w:rFonts w:ascii="Arial" w:hAnsi="Arial" w:cs="Arial"/>
          <w:sz w:val="22"/>
          <w:szCs w:val="22"/>
        </w:rPr>
        <w:t xml:space="preserve">students </w:t>
      </w:r>
      <w:r w:rsidR="00EE37DD">
        <w:rPr>
          <w:rFonts w:ascii="Arial" w:hAnsi="Arial" w:cs="Arial"/>
          <w:sz w:val="22"/>
          <w:szCs w:val="22"/>
        </w:rPr>
        <w:t xml:space="preserve">will respond effectively to teacher feedback whether written or vocal, </w:t>
      </w:r>
      <w:r w:rsidR="00C13A4B">
        <w:rPr>
          <w:rFonts w:ascii="Arial" w:hAnsi="Arial" w:cs="Arial"/>
          <w:sz w:val="22"/>
          <w:szCs w:val="22"/>
        </w:rPr>
        <w:t>in an age-appropriate manner. Furthermore, practically all students will be able to identify and comprehend various feedback systems a</w:t>
      </w:r>
      <w:r w:rsidR="00E86904">
        <w:rPr>
          <w:rFonts w:ascii="Arial" w:hAnsi="Arial" w:cs="Arial"/>
          <w:sz w:val="22"/>
          <w:szCs w:val="22"/>
        </w:rPr>
        <w:t>nd codes. Alun Jones is leading specific training on learner effectiveness for staff in school A. Staff can also engage in</w:t>
      </w:r>
      <w:r w:rsidR="008E4DB9">
        <w:rPr>
          <w:rFonts w:ascii="Arial" w:hAnsi="Arial" w:cs="Arial"/>
          <w:sz w:val="22"/>
          <w:szCs w:val="22"/>
        </w:rPr>
        <w:t xml:space="preserve"> Attention </w:t>
      </w:r>
      <w:r w:rsidR="005E0550">
        <w:rPr>
          <w:rFonts w:ascii="Arial" w:hAnsi="Arial" w:cs="Arial"/>
          <w:sz w:val="22"/>
          <w:szCs w:val="22"/>
        </w:rPr>
        <w:t>Deficit Disorder (ADDs)</w:t>
      </w:r>
      <w:r w:rsidR="00E86904">
        <w:rPr>
          <w:rFonts w:ascii="Arial" w:hAnsi="Arial" w:cs="Arial"/>
          <w:sz w:val="22"/>
          <w:szCs w:val="22"/>
        </w:rPr>
        <w:t xml:space="preserve"> meetings, </w:t>
      </w:r>
      <w:r w:rsidR="00826D2F">
        <w:rPr>
          <w:rFonts w:ascii="Arial" w:hAnsi="Arial" w:cs="Arial"/>
          <w:sz w:val="22"/>
          <w:szCs w:val="22"/>
        </w:rPr>
        <w:t xml:space="preserve">where they can discuss best practices for written verbal feedback within a progression model. </w:t>
      </w:r>
    </w:p>
    <w:p w14:paraId="46EC82AC" w14:textId="7475E6A0" w:rsidR="00F5080E" w:rsidRDefault="003A01D4" w:rsidP="004F1F74">
      <w:pPr>
        <w:spacing w:line="360" w:lineRule="auto"/>
        <w:rPr>
          <w:rFonts w:ascii="Arial" w:hAnsi="Arial" w:cs="Arial"/>
          <w:sz w:val="22"/>
          <w:szCs w:val="22"/>
        </w:rPr>
      </w:pPr>
      <w:r w:rsidRPr="003A01D4">
        <w:rPr>
          <w:rFonts w:ascii="Arial" w:hAnsi="Arial" w:cs="Arial"/>
          <w:sz w:val="22"/>
          <w:szCs w:val="22"/>
        </w:rPr>
        <w:t xml:space="preserve">To determine the target's degree of achievement, </w:t>
      </w:r>
      <w:proofErr w:type="spellStart"/>
      <w:r w:rsidRPr="003A01D4">
        <w:rPr>
          <w:rFonts w:ascii="Arial" w:hAnsi="Arial" w:cs="Arial"/>
          <w:sz w:val="22"/>
          <w:szCs w:val="22"/>
        </w:rPr>
        <w:t>Estyn</w:t>
      </w:r>
      <w:proofErr w:type="spellEnd"/>
      <w:r w:rsidRPr="003A01D4">
        <w:rPr>
          <w:rFonts w:ascii="Arial" w:hAnsi="Arial" w:cs="Arial"/>
          <w:sz w:val="22"/>
          <w:szCs w:val="22"/>
        </w:rPr>
        <w:t xml:space="preserve"> gave the school feedback</w:t>
      </w:r>
      <w:r w:rsidR="00AB4BF5">
        <w:rPr>
          <w:rFonts w:ascii="Arial" w:hAnsi="Arial" w:cs="Arial"/>
          <w:sz w:val="22"/>
          <w:szCs w:val="22"/>
        </w:rPr>
        <w:t xml:space="preserve">. </w:t>
      </w:r>
      <w:proofErr w:type="spellStart"/>
      <w:r w:rsidR="006057C8">
        <w:rPr>
          <w:rFonts w:ascii="Arial" w:hAnsi="Arial" w:cs="Arial"/>
          <w:sz w:val="22"/>
          <w:szCs w:val="22"/>
        </w:rPr>
        <w:t>Estyn</w:t>
      </w:r>
      <w:proofErr w:type="spellEnd"/>
      <w:r w:rsidR="006057C8">
        <w:rPr>
          <w:rFonts w:ascii="Arial" w:hAnsi="Arial" w:cs="Arial"/>
          <w:sz w:val="22"/>
          <w:szCs w:val="22"/>
        </w:rPr>
        <w:t xml:space="preserve"> stated that great progress has been made in </w:t>
      </w:r>
      <w:r w:rsidR="0023674C">
        <w:rPr>
          <w:rFonts w:ascii="Arial" w:hAnsi="Arial" w:cs="Arial"/>
          <w:sz w:val="22"/>
          <w:szCs w:val="22"/>
        </w:rPr>
        <w:t xml:space="preserve">developing useful feedback to enhance </w:t>
      </w:r>
      <w:r w:rsidR="00C9051A">
        <w:rPr>
          <w:rFonts w:ascii="Arial" w:hAnsi="Arial" w:cs="Arial"/>
          <w:sz w:val="22"/>
          <w:szCs w:val="22"/>
        </w:rPr>
        <w:t>student’s</w:t>
      </w:r>
      <w:r w:rsidR="0023674C">
        <w:rPr>
          <w:rFonts w:ascii="Arial" w:hAnsi="Arial" w:cs="Arial"/>
          <w:sz w:val="22"/>
          <w:szCs w:val="22"/>
        </w:rPr>
        <w:t xml:space="preserve"> growth. However, it was pointed out that this growth is not consistent across a</w:t>
      </w:r>
      <w:r w:rsidR="00837E3E">
        <w:rPr>
          <w:rFonts w:ascii="Arial" w:hAnsi="Arial" w:cs="Arial"/>
          <w:sz w:val="22"/>
          <w:szCs w:val="22"/>
        </w:rPr>
        <w:t xml:space="preserve">ll classes. Phase meetings, </w:t>
      </w:r>
      <w:r w:rsidR="00BB0D26">
        <w:rPr>
          <w:rFonts w:ascii="Arial" w:hAnsi="Arial" w:cs="Arial"/>
          <w:sz w:val="22"/>
          <w:szCs w:val="22"/>
        </w:rPr>
        <w:t xml:space="preserve">speech and language therapy (SLT) </w:t>
      </w:r>
      <w:r w:rsidR="00837E3E">
        <w:rPr>
          <w:rFonts w:ascii="Arial" w:hAnsi="Arial" w:cs="Arial"/>
          <w:sz w:val="22"/>
          <w:szCs w:val="22"/>
        </w:rPr>
        <w:t xml:space="preserve"> ‘book locks’, and </w:t>
      </w:r>
      <w:r w:rsidR="00F064E2">
        <w:rPr>
          <w:rFonts w:ascii="Arial" w:hAnsi="Arial" w:cs="Arial"/>
          <w:sz w:val="22"/>
          <w:szCs w:val="22"/>
        </w:rPr>
        <w:t xml:space="preserve">learning to learn (L2L) </w:t>
      </w:r>
      <w:r w:rsidR="00837E3E">
        <w:rPr>
          <w:rFonts w:ascii="Arial" w:hAnsi="Arial" w:cs="Arial"/>
          <w:sz w:val="22"/>
          <w:szCs w:val="22"/>
        </w:rPr>
        <w:t xml:space="preserve"> are other ways they evaluate success. Aside</w:t>
      </w:r>
      <w:r w:rsidR="00534B31">
        <w:rPr>
          <w:rFonts w:ascii="Arial" w:hAnsi="Arial" w:cs="Arial"/>
          <w:sz w:val="22"/>
          <w:szCs w:val="22"/>
        </w:rPr>
        <w:t xml:space="preserve"> from that, there is </w:t>
      </w:r>
      <w:r w:rsidR="00DB7EDB">
        <w:rPr>
          <w:rFonts w:ascii="Arial" w:hAnsi="Arial" w:cs="Arial"/>
          <w:sz w:val="22"/>
          <w:szCs w:val="22"/>
        </w:rPr>
        <w:t>no</w:t>
      </w:r>
      <w:r w:rsidR="00534B31">
        <w:rPr>
          <w:rFonts w:ascii="Arial" w:hAnsi="Arial" w:cs="Arial"/>
          <w:sz w:val="22"/>
          <w:szCs w:val="22"/>
        </w:rPr>
        <w:t xml:space="preserve"> data to suggest </w:t>
      </w:r>
      <w:r w:rsidR="00DB7EDB">
        <w:rPr>
          <w:rFonts w:ascii="Arial" w:hAnsi="Arial" w:cs="Arial"/>
          <w:sz w:val="22"/>
          <w:szCs w:val="22"/>
        </w:rPr>
        <w:t>other means</w:t>
      </w:r>
      <w:r w:rsidR="00534B31">
        <w:rPr>
          <w:rFonts w:ascii="Arial" w:hAnsi="Arial" w:cs="Arial"/>
          <w:sz w:val="22"/>
          <w:szCs w:val="22"/>
        </w:rPr>
        <w:t xml:space="preserve"> </w:t>
      </w:r>
      <w:r w:rsidR="00DB7EDB">
        <w:rPr>
          <w:rFonts w:ascii="Arial" w:hAnsi="Arial" w:cs="Arial"/>
          <w:sz w:val="22"/>
          <w:szCs w:val="22"/>
        </w:rPr>
        <w:t>of</w:t>
      </w:r>
      <w:r w:rsidR="00534B31">
        <w:rPr>
          <w:rFonts w:ascii="Arial" w:hAnsi="Arial" w:cs="Arial"/>
          <w:sz w:val="22"/>
          <w:szCs w:val="22"/>
        </w:rPr>
        <w:t xml:space="preserve"> measure success. </w:t>
      </w:r>
    </w:p>
    <w:p w14:paraId="53AC74FD" w14:textId="29C698EE" w:rsidR="00161787" w:rsidRDefault="00161787" w:rsidP="004F1F74">
      <w:pPr>
        <w:spacing w:line="360" w:lineRule="auto"/>
        <w:rPr>
          <w:rFonts w:ascii="Arial" w:hAnsi="Arial" w:cs="Arial"/>
          <w:sz w:val="22"/>
          <w:szCs w:val="22"/>
        </w:rPr>
      </w:pPr>
      <w:r>
        <w:rPr>
          <w:rFonts w:ascii="Arial" w:hAnsi="Arial" w:cs="Arial"/>
          <w:sz w:val="22"/>
          <w:szCs w:val="22"/>
        </w:rPr>
        <w:t>It is unclear how school A</w:t>
      </w:r>
      <w:r w:rsidR="003011A6">
        <w:rPr>
          <w:rFonts w:ascii="Arial" w:hAnsi="Arial" w:cs="Arial"/>
          <w:sz w:val="22"/>
          <w:szCs w:val="22"/>
        </w:rPr>
        <w:t>’s</w:t>
      </w:r>
      <w:r>
        <w:rPr>
          <w:rFonts w:ascii="Arial" w:hAnsi="Arial" w:cs="Arial"/>
          <w:sz w:val="22"/>
          <w:szCs w:val="22"/>
        </w:rPr>
        <w:t xml:space="preserve"> </w:t>
      </w:r>
      <w:r w:rsidR="00711EEE">
        <w:rPr>
          <w:rFonts w:ascii="Arial" w:hAnsi="Arial" w:cs="Arial"/>
          <w:sz w:val="22"/>
          <w:szCs w:val="22"/>
        </w:rPr>
        <w:t xml:space="preserve">SDP target relates with its vision and objectives. One advantage is that the aim was briefly discussed on past years </w:t>
      </w:r>
      <w:r w:rsidR="00D57E5C">
        <w:rPr>
          <w:rFonts w:ascii="Arial" w:hAnsi="Arial" w:cs="Arial"/>
          <w:sz w:val="22"/>
          <w:szCs w:val="22"/>
        </w:rPr>
        <w:t>of the SDP but has not been a primary priority. However, the concepts they developed to address the aim are no</w:t>
      </w:r>
      <w:r w:rsidR="003E77CB">
        <w:rPr>
          <w:rFonts w:ascii="Arial" w:hAnsi="Arial" w:cs="Arial"/>
          <w:sz w:val="22"/>
          <w:szCs w:val="22"/>
        </w:rPr>
        <w:t xml:space="preserve"> </w:t>
      </w:r>
      <w:r w:rsidR="00D57E5C">
        <w:rPr>
          <w:rFonts w:ascii="Arial" w:hAnsi="Arial" w:cs="Arial"/>
          <w:sz w:val="22"/>
          <w:szCs w:val="22"/>
        </w:rPr>
        <w:t>longer</w:t>
      </w:r>
      <w:r w:rsidR="008256FD">
        <w:rPr>
          <w:rFonts w:ascii="Arial" w:hAnsi="Arial" w:cs="Arial"/>
          <w:sz w:val="22"/>
          <w:szCs w:val="22"/>
        </w:rPr>
        <w:t xml:space="preserve"> being</w:t>
      </w:r>
      <w:r w:rsidR="00D57E5C">
        <w:rPr>
          <w:rFonts w:ascii="Arial" w:hAnsi="Arial" w:cs="Arial"/>
          <w:sz w:val="22"/>
          <w:szCs w:val="22"/>
        </w:rPr>
        <w:t xml:space="preserve"> used. There is </w:t>
      </w:r>
      <w:r w:rsidR="0011142F">
        <w:rPr>
          <w:rFonts w:ascii="Arial" w:hAnsi="Arial" w:cs="Arial"/>
          <w:sz w:val="22"/>
          <w:szCs w:val="22"/>
        </w:rPr>
        <w:t>little or no data to support any evaluation or progress towards the aim, which is a drawback. The deadline for the aim has past, and there is no evidence o</w:t>
      </w:r>
      <w:r w:rsidR="000B0D5D">
        <w:rPr>
          <w:rFonts w:ascii="Arial" w:hAnsi="Arial" w:cs="Arial"/>
          <w:sz w:val="22"/>
          <w:szCs w:val="22"/>
        </w:rPr>
        <w:t xml:space="preserve">r information to show that any progress or measures have been taken. Overall the SDP is a </w:t>
      </w:r>
      <w:r w:rsidR="0015711C">
        <w:rPr>
          <w:rFonts w:ascii="Arial" w:hAnsi="Arial" w:cs="Arial"/>
          <w:sz w:val="22"/>
          <w:szCs w:val="22"/>
        </w:rPr>
        <w:t>important</w:t>
      </w:r>
      <w:r w:rsidR="000B0D5D">
        <w:rPr>
          <w:rFonts w:ascii="Arial" w:hAnsi="Arial" w:cs="Arial"/>
          <w:sz w:val="22"/>
          <w:szCs w:val="22"/>
        </w:rPr>
        <w:t xml:space="preserve"> document with minimal information on the aim and why it is a priority at that sch</w:t>
      </w:r>
      <w:r w:rsidR="002026F9">
        <w:rPr>
          <w:rFonts w:ascii="Arial" w:hAnsi="Arial" w:cs="Arial"/>
          <w:sz w:val="22"/>
          <w:szCs w:val="22"/>
        </w:rPr>
        <w:t xml:space="preserve">ool. Another school in Wales has a similar aim to school A. </w:t>
      </w:r>
      <w:proofErr w:type="spellStart"/>
      <w:r w:rsidR="002026F9">
        <w:rPr>
          <w:rFonts w:ascii="Arial" w:hAnsi="Arial" w:cs="Arial"/>
          <w:sz w:val="22"/>
          <w:szCs w:val="22"/>
        </w:rPr>
        <w:t>Ysgol</w:t>
      </w:r>
      <w:proofErr w:type="spellEnd"/>
      <w:r w:rsidR="002026F9">
        <w:rPr>
          <w:rFonts w:ascii="Arial" w:hAnsi="Arial" w:cs="Arial"/>
          <w:sz w:val="22"/>
          <w:szCs w:val="22"/>
        </w:rPr>
        <w:t xml:space="preserve"> </w:t>
      </w:r>
      <w:proofErr w:type="spellStart"/>
      <w:r w:rsidR="002026F9">
        <w:rPr>
          <w:rFonts w:ascii="Arial" w:hAnsi="Arial" w:cs="Arial"/>
          <w:sz w:val="22"/>
          <w:szCs w:val="22"/>
        </w:rPr>
        <w:t>Glan</w:t>
      </w:r>
      <w:proofErr w:type="spellEnd"/>
      <w:r w:rsidR="002026F9">
        <w:rPr>
          <w:rFonts w:ascii="Arial" w:hAnsi="Arial" w:cs="Arial"/>
          <w:sz w:val="22"/>
          <w:szCs w:val="22"/>
        </w:rPr>
        <w:t xml:space="preserve"> Mor</w:t>
      </w:r>
      <w:r w:rsidR="00B53E99">
        <w:rPr>
          <w:rFonts w:ascii="Arial" w:hAnsi="Arial" w:cs="Arial"/>
          <w:sz w:val="22"/>
          <w:szCs w:val="22"/>
        </w:rPr>
        <w:t>fa</w:t>
      </w:r>
      <w:r w:rsidR="00203007">
        <w:rPr>
          <w:rFonts w:ascii="Arial" w:hAnsi="Arial" w:cs="Arial"/>
          <w:sz w:val="22"/>
          <w:szCs w:val="22"/>
        </w:rPr>
        <w:t xml:space="preserve"> has a clear and understandable S</w:t>
      </w:r>
      <w:r w:rsidR="00F66814">
        <w:rPr>
          <w:rFonts w:ascii="Arial" w:hAnsi="Arial" w:cs="Arial"/>
          <w:sz w:val="22"/>
          <w:szCs w:val="22"/>
        </w:rPr>
        <w:t>DP model.</w:t>
      </w:r>
      <w:r w:rsidR="00B53E99">
        <w:rPr>
          <w:rFonts w:ascii="Arial" w:hAnsi="Arial" w:cs="Arial"/>
          <w:sz w:val="22"/>
          <w:szCs w:val="22"/>
        </w:rPr>
        <w:t xml:space="preserve"> </w:t>
      </w:r>
      <w:r w:rsidR="00F66814">
        <w:rPr>
          <w:rFonts w:ascii="Arial" w:hAnsi="Arial" w:cs="Arial"/>
          <w:sz w:val="22"/>
          <w:szCs w:val="22"/>
        </w:rPr>
        <w:t>It</w:t>
      </w:r>
      <w:r w:rsidR="00B53E99">
        <w:rPr>
          <w:rFonts w:ascii="Arial" w:hAnsi="Arial" w:cs="Arial"/>
          <w:sz w:val="22"/>
          <w:szCs w:val="22"/>
        </w:rPr>
        <w:t xml:space="preserve"> include</w:t>
      </w:r>
      <w:r w:rsidR="00F47532">
        <w:rPr>
          <w:rFonts w:ascii="Arial" w:hAnsi="Arial" w:cs="Arial"/>
          <w:sz w:val="22"/>
          <w:szCs w:val="22"/>
        </w:rPr>
        <w:t>s</w:t>
      </w:r>
      <w:r w:rsidR="00B53E99">
        <w:rPr>
          <w:rFonts w:ascii="Arial" w:hAnsi="Arial" w:cs="Arial"/>
          <w:sz w:val="22"/>
          <w:szCs w:val="22"/>
        </w:rPr>
        <w:t xml:space="preserve"> essential steps listed in subheadings and bullet points indicating what may be done to assist staff and student</w:t>
      </w:r>
      <w:r w:rsidR="00EE0362">
        <w:rPr>
          <w:rFonts w:ascii="Arial" w:hAnsi="Arial" w:cs="Arial"/>
          <w:sz w:val="22"/>
          <w:szCs w:val="22"/>
        </w:rPr>
        <w:t>s.</w:t>
      </w:r>
      <w:r w:rsidR="00DA559E" w:rsidRPr="00DA559E">
        <w:rPr>
          <w:rFonts w:ascii="Arial" w:hAnsi="Arial" w:cs="Arial"/>
          <w:sz w:val="22"/>
          <w:szCs w:val="22"/>
        </w:rPr>
        <w:t xml:space="preserve"> How this goal relates to pupils with ALN and what can be done for them is one crucial element that suddenly became apparent that School A lacks.</w:t>
      </w:r>
      <w:r w:rsidR="00EE0362">
        <w:rPr>
          <w:rFonts w:ascii="Arial" w:hAnsi="Arial" w:cs="Arial"/>
          <w:sz w:val="22"/>
          <w:szCs w:val="22"/>
        </w:rPr>
        <w:t xml:space="preserve"> </w:t>
      </w:r>
      <w:r w:rsidR="0024345D">
        <w:rPr>
          <w:rFonts w:ascii="Arial" w:hAnsi="Arial" w:cs="Arial"/>
          <w:sz w:val="22"/>
          <w:szCs w:val="22"/>
        </w:rPr>
        <w:t xml:space="preserve">The school explains how </w:t>
      </w:r>
      <w:r w:rsidR="004E7635">
        <w:rPr>
          <w:rFonts w:ascii="Arial" w:hAnsi="Arial" w:cs="Arial"/>
          <w:sz w:val="22"/>
          <w:szCs w:val="22"/>
        </w:rPr>
        <w:t>it’s</w:t>
      </w:r>
      <w:r w:rsidR="0024345D">
        <w:rPr>
          <w:rFonts w:ascii="Arial" w:hAnsi="Arial" w:cs="Arial"/>
          <w:sz w:val="22"/>
          <w:szCs w:val="22"/>
        </w:rPr>
        <w:t xml:space="preserve"> aim comes from school self-eva</w:t>
      </w:r>
      <w:r w:rsidR="00D0302F">
        <w:rPr>
          <w:rFonts w:ascii="Arial" w:hAnsi="Arial" w:cs="Arial"/>
          <w:sz w:val="22"/>
          <w:szCs w:val="22"/>
        </w:rPr>
        <w:t xml:space="preserve">luation and emphasise the significance. School A wrote little about it. They have </w:t>
      </w:r>
      <w:r w:rsidR="00D0302F">
        <w:rPr>
          <w:rFonts w:ascii="Arial" w:hAnsi="Arial" w:cs="Arial"/>
          <w:sz w:val="22"/>
          <w:szCs w:val="22"/>
        </w:rPr>
        <w:lastRenderedPageBreak/>
        <w:t xml:space="preserve">established </w:t>
      </w:r>
      <w:r w:rsidR="007F012A">
        <w:rPr>
          <w:rFonts w:ascii="Arial" w:hAnsi="Arial" w:cs="Arial"/>
          <w:sz w:val="22"/>
          <w:szCs w:val="22"/>
        </w:rPr>
        <w:t xml:space="preserve">defined timeframes and plans for future actions. </w:t>
      </w:r>
      <w:r w:rsidR="00DC460C">
        <w:rPr>
          <w:rFonts w:ascii="Arial" w:hAnsi="Arial" w:cs="Arial"/>
          <w:sz w:val="22"/>
          <w:szCs w:val="22"/>
        </w:rPr>
        <w:t xml:space="preserve">For </w:t>
      </w:r>
      <w:r w:rsidR="00F64F5C">
        <w:rPr>
          <w:rFonts w:ascii="Arial" w:hAnsi="Arial" w:cs="Arial"/>
          <w:sz w:val="22"/>
          <w:szCs w:val="22"/>
        </w:rPr>
        <w:t xml:space="preserve">areas of improvement, school A could reach out to </w:t>
      </w:r>
      <w:r w:rsidR="00B4093C">
        <w:rPr>
          <w:rFonts w:ascii="Arial" w:hAnsi="Arial" w:cs="Arial"/>
          <w:sz w:val="22"/>
          <w:szCs w:val="22"/>
        </w:rPr>
        <w:t xml:space="preserve">it’s </w:t>
      </w:r>
      <w:r w:rsidR="00F64F5C">
        <w:rPr>
          <w:rFonts w:ascii="Arial" w:hAnsi="Arial" w:cs="Arial"/>
          <w:sz w:val="22"/>
          <w:szCs w:val="22"/>
        </w:rPr>
        <w:t xml:space="preserve">networks schools to discuss what others are doing to attain a similar goal to theirs, as well as how they can implement </w:t>
      </w:r>
      <w:r w:rsidR="00EC261F">
        <w:rPr>
          <w:rFonts w:ascii="Arial" w:hAnsi="Arial" w:cs="Arial"/>
          <w:sz w:val="22"/>
          <w:szCs w:val="22"/>
        </w:rPr>
        <w:t xml:space="preserve">and set more essential measures in place to help them achieve it. </w:t>
      </w:r>
    </w:p>
    <w:p w14:paraId="43D03500" w14:textId="28BEC8B1" w:rsidR="00EC261F" w:rsidRDefault="00A7326F" w:rsidP="004F1F74">
      <w:pPr>
        <w:spacing w:line="360" w:lineRule="auto"/>
        <w:rPr>
          <w:rFonts w:ascii="Arial" w:hAnsi="Arial" w:cs="Arial"/>
          <w:b/>
          <w:bCs/>
          <w:sz w:val="28"/>
          <w:szCs w:val="28"/>
        </w:rPr>
      </w:pPr>
      <w:r>
        <w:rPr>
          <w:rFonts w:ascii="Arial" w:hAnsi="Arial" w:cs="Arial"/>
          <w:b/>
          <w:bCs/>
          <w:sz w:val="28"/>
          <w:szCs w:val="28"/>
        </w:rPr>
        <w:t>Ref</w:t>
      </w:r>
      <w:r w:rsidR="00DA69D0">
        <w:rPr>
          <w:rFonts w:ascii="Arial" w:hAnsi="Arial" w:cs="Arial"/>
          <w:b/>
          <w:bCs/>
          <w:sz w:val="28"/>
          <w:szCs w:val="28"/>
        </w:rPr>
        <w:t xml:space="preserve">lection and Evaluation: </w:t>
      </w:r>
    </w:p>
    <w:p w14:paraId="550314A6" w14:textId="4C8AE100" w:rsidR="00534B31" w:rsidRDefault="008720CA" w:rsidP="004F1F74">
      <w:pPr>
        <w:spacing w:line="360" w:lineRule="auto"/>
        <w:rPr>
          <w:rFonts w:ascii="Arial" w:hAnsi="Arial" w:cs="Arial"/>
          <w:sz w:val="22"/>
          <w:szCs w:val="22"/>
        </w:rPr>
      </w:pPr>
      <w:r>
        <w:rPr>
          <w:rFonts w:ascii="Arial" w:hAnsi="Arial" w:cs="Arial"/>
          <w:sz w:val="22"/>
          <w:szCs w:val="22"/>
        </w:rPr>
        <w:t xml:space="preserve">When assisting the school in meeting this goal, I </w:t>
      </w:r>
      <w:r w:rsidR="00365F6C">
        <w:rPr>
          <w:rFonts w:ascii="Arial" w:hAnsi="Arial" w:cs="Arial"/>
          <w:sz w:val="22"/>
          <w:szCs w:val="22"/>
        </w:rPr>
        <w:t>devised</w:t>
      </w:r>
      <w:r>
        <w:rPr>
          <w:rFonts w:ascii="Arial" w:hAnsi="Arial" w:cs="Arial"/>
          <w:sz w:val="22"/>
          <w:szCs w:val="22"/>
        </w:rPr>
        <w:t xml:space="preserve"> up with a concept and </w:t>
      </w:r>
      <w:r w:rsidR="00365F6C">
        <w:rPr>
          <w:rFonts w:ascii="Arial" w:hAnsi="Arial" w:cs="Arial"/>
          <w:sz w:val="22"/>
          <w:szCs w:val="22"/>
        </w:rPr>
        <w:t>me</w:t>
      </w:r>
      <w:r w:rsidR="008215F9">
        <w:rPr>
          <w:rFonts w:ascii="Arial" w:hAnsi="Arial" w:cs="Arial"/>
          <w:sz w:val="22"/>
          <w:szCs w:val="22"/>
        </w:rPr>
        <w:t>asured</w:t>
      </w:r>
      <w:r>
        <w:rPr>
          <w:rFonts w:ascii="Arial" w:hAnsi="Arial" w:cs="Arial"/>
          <w:sz w:val="22"/>
          <w:szCs w:val="22"/>
        </w:rPr>
        <w:t xml:space="preserve"> it by asking pupils to reflect on what went well after each lesson. </w:t>
      </w:r>
      <w:r w:rsidR="0074614D">
        <w:rPr>
          <w:rFonts w:ascii="Arial" w:hAnsi="Arial" w:cs="Arial"/>
          <w:sz w:val="22"/>
          <w:szCs w:val="22"/>
        </w:rPr>
        <w:t>For example, they might notice that they used a capital letter at the beginning of a sentence</w:t>
      </w:r>
      <w:r w:rsidR="005C5440">
        <w:rPr>
          <w:rFonts w:ascii="Arial" w:hAnsi="Arial" w:cs="Arial"/>
          <w:sz w:val="22"/>
          <w:szCs w:val="22"/>
        </w:rPr>
        <w:t xml:space="preserve">, a full stop at the end of a sentence, and wrote the date correctly and independently. They can then consider topics and methods for growth in future lessons, such as writing on a straight line or beginning their work by the margin. </w:t>
      </w:r>
      <w:r w:rsidR="00CD4B6C">
        <w:rPr>
          <w:rFonts w:ascii="Arial" w:hAnsi="Arial" w:cs="Arial"/>
          <w:sz w:val="22"/>
          <w:szCs w:val="22"/>
        </w:rPr>
        <w:t xml:space="preserve">This </w:t>
      </w:r>
      <w:r w:rsidR="003130F0">
        <w:rPr>
          <w:rFonts w:ascii="Arial" w:hAnsi="Arial" w:cs="Arial"/>
          <w:sz w:val="22"/>
          <w:szCs w:val="22"/>
        </w:rPr>
        <w:t xml:space="preserve">action can also be used following </w:t>
      </w:r>
      <w:r w:rsidR="00C32455">
        <w:rPr>
          <w:rFonts w:ascii="Arial" w:hAnsi="Arial" w:cs="Arial"/>
          <w:sz w:val="22"/>
          <w:szCs w:val="22"/>
        </w:rPr>
        <w:t xml:space="preserve">1:1 reading sessions, in which students evaluate what they did well and where they can improve. </w:t>
      </w:r>
      <w:r w:rsidR="008252FF">
        <w:rPr>
          <w:rFonts w:ascii="Arial" w:hAnsi="Arial" w:cs="Arial"/>
          <w:sz w:val="22"/>
          <w:szCs w:val="22"/>
        </w:rPr>
        <w:t xml:space="preserve">This self-reflection assist teachers in identifying areas for support and informing class planning based on students’ improvement steps. For reading, it also assists teachers in determining whether a child should go up or down a level based on their progress. </w:t>
      </w:r>
      <w:r w:rsidR="00C6086D">
        <w:rPr>
          <w:rFonts w:ascii="Arial" w:hAnsi="Arial" w:cs="Arial"/>
          <w:sz w:val="22"/>
          <w:szCs w:val="22"/>
        </w:rPr>
        <w:t xml:space="preserve">If I had more time, I would recommend or try personalising rubrics for each individual. Then students may stick the rubrics on their desk and refer to </w:t>
      </w:r>
      <w:r w:rsidR="003D0081">
        <w:rPr>
          <w:rFonts w:ascii="Arial" w:hAnsi="Arial" w:cs="Arial"/>
          <w:sz w:val="22"/>
          <w:szCs w:val="22"/>
        </w:rPr>
        <w:t>them while working, or use them as a checklist.</w:t>
      </w:r>
      <w:r w:rsidR="001363B8">
        <w:rPr>
          <w:rFonts w:ascii="Arial" w:hAnsi="Arial" w:cs="Arial"/>
          <w:sz w:val="22"/>
          <w:szCs w:val="22"/>
        </w:rPr>
        <w:t xml:space="preserve"> However, putting the rubrics on the table in front of their classmates can </w:t>
      </w:r>
      <w:r w:rsidR="0046589A">
        <w:rPr>
          <w:rFonts w:ascii="Arial" w:hAnsi="Arial" w:cs="Arial"/>
          <w:sz w:val="22"/>
          <w:szCs w:val="22"/>
        </w:rPr>
        <w:t xml:space="preserve">affect their wellbeing. A possible substitute for this would be to keep everyone’s rubrics in a file on the teacher’s desk, which they could access while working on a task or as needed. </w:t>
      </w:r>
      <w:r w:rsidR="00E0091A">
        <w:rPr>
          <w:rFonts w:ascii="Arial" w:hAnsi="Arial" w:cs="Arial"/>
          <w:sz w:val="22"/>
          <w:szCs w:val="22"/>
        </w:rPr>
        <w:t xml:space="preserve">This also refers to the issue raised at the start of this assignment, which is how the target is implemented for ALN students. Following this concept </w:t>
      </w:r>
      <w:r w:rsidR="009A51AA">
        <w:rPr>
          <w:rFonts w:ascii="Arial" w:hAnsi="Arial" w:cs="Arial"/>
          <w:sz w:val="22"/>
          <w:szCs w:val="22"/>
        </w:rPr>
        <w:t xml:space="preserve">ensures that no individual is singled out and that a rubric is tailored to their specific requirements. This individual can collaborate with a teacher, TA, or a parent/carer at home to develop this rubric. This can benefit the teacher as well, assisting them with differentiation and future planning. </w:t>
      </w:r>
      <w:r w:rsidR="004A0CE4">
        <w:rPr>
          <w:rFonts w:ascii="Arial" w:hAnsi="Arial" w:cs="Arial"/>
          <w:sz w:val="22"/>
          <w:szCs w:val="22"/>
        </w:rPr>
        <w:t xml:space="preserve">Also, develop little plenaries at the end of each task and use this type of task for future reference. </w:t>
      </w:r>
    </w:p>
    <w:p w14:paraId="7750A00A" w14:textId="5E1C24C3" w:rsidR="000F27DF" w:rsidRDefault="000F27DF" w:rsidP="004F1F74">
      <w:pPr>
        <w:spacing w:line="360" w:lineRule="auto"/>
        <w:rPr>
          <w:rFonts w:ascii="Arial" w:hAnsi="Arial" w:cs="Arial"/>
          <w:b/>
          <w:bCs/>
          <w:sz w:val="28"/>
          <w:szCs w:val="28"/>
        </w:rPr>
      </w:pPr>
      <w:r>
        <w:rPr>
          <w:rFonts w:ascii="Arial" w:hAnsi="Arial" w:cs="Arial"/>
          <w:b/>
          <w:bCs/>
          <w:sz w:val="28"/>
          <w:szCs w:val="28"/>
        </w:rPr>
        <w:t>Conclusion:</w:t>
      </w:r>
    </w:p>
    <w:p w14:paraId="5E4AC961" w14:textId="57949D65" w:rsidR="009841DF" w:rsidRDefault="00351D98" w:rsidP="004F1F74">
      <w:pPr>
        <w:spacing w:line="360" w:lineRule="auto"/>
        <w:rPr>
          <w:rFonts w:ascii="Arial" w:hAnsi="Arial" w:cs="Arial"/>
          <w:sz w:val="22"/>
          <w:szCs w:val="22"/>
        </w:rPr>
      </w:pPr>
      <w:r>
        <w:rPr>
          <w:rFonts w:ascii="Arial" w:hAnsi="Arial" w:cs="Arial"/>
          <w:sz w:val="22"/>
          <w:szCs w:val="22"/>
        </w:rPr>
        <w:t xml:space="preserve">To summarise, the SDP </w:t>
      </w:r>
      <w:r w:rsidR="0056455A">
        <w:rPr>
          <w:rFonts w:ascii="Arial" w:hAnsi="Arial" w:cs="Arial"/>
          <w:sz w:val="22"/>
          <w:szCs w:val="22"/>
        </w:rPr>
        <w:t>focuses on improving student development through effective feedback</w:t>
      </w:r>
      <w:r w:rsidR="007A7D0A">
        <w:rPr>
          <w:rFonts w:ascii="Arial" w:hAnsi="Arial" w:cs="Arial"/>
          <w:sz w:val="22"/>
          <w:szCs w:val="22"/>
        </w:rPr>
        <w:t xml:space="preserve">, and I wanted to learn more, particularly about </w:t>
      </w:r>
      <w:r w:rsidR="00AE0526">
        <w:rPr>
          <w:rFonts w:ascii="Arial" w:hAnsi="Arial" w:cs="Arial"/>
          <w:sz w:val="22"/>
          <w:szCs w:val="22"/>
        </w:rPr>
        <w:t>pupils</w:t>
      </w:r>
      <w:r w:rsidR="007A7D0A">
        <w:rPr>
          <w:rFonts w:ascii="Arial" w:hAnsi="Arial" w:cs="Arial"/>
          <w:sz w:val="22"/>
          <w:szCs w:val="22"/>
        </w:rPr>
        <w:t xml:space="preserve"> with ALN. According to research, ALN students </w:t>
      </w:r>
      <w:r w:rsidR="007543A4">
        <w:rPr>
          <w:rFonts w:ascii="Arial" w:hAnsi="Arial" w:cs="Arial"/>
          <w:sz w:val="22"/>
          <w:szCs w:val="22"/>
        </w:rPr>
        <w:t>require individualised feedback, including formative and peer feedback, as well as explicit scaffolding and assistance.</w:t>
      </w:r>
      <w:r w:rsidR="00744A57">
        <w:rPr>
          <w:rFonts w:ascii="Arial" w:hAnsi="Arial" w:cs="Arial"/>
          <w:sz w:val="22"/>
          <w:szCs w:val="22"/>
        </w:rPr>
        <w:t xml:space="preserve"> </w:t>
      </w:r>
      <w:r w:rsidR="000435E4">
        <w:rPr>
          <w:rFonts w:ascii="Arial" w:hAnsi="Arial" w:cs="Arial"/>
          <w:sz w:val="22"/>
          <w:szCs w:val="22"/>
        </w:rPr>
        <w:t>According to the A</w:t>
      </w:r>
      <w:r w:rsidR="00182A93">
        <w:rPr>
          <w:rFonts w:ascii="Arial" w:hAnsi="Arial" w:cs="Arial"/>
          <w:sz w:val="22"/>
          <w:szCs w:val="22"/>
        </w:rPr>
        <w:t>LN transformation programme</w:t>
      </w:r>
      <w:r w:rsidR="00B703BB">
        <w:rPr>
          <w:rFonts w:ascii="Arial" w:hAnsi="Arial" w:cs="Arial"/>
          <w:sz w:val="22"/>
          <w:szCs w:val="22"/>
        </w:rPr>
        <w:t xml:space="preserve"> (2018)</w:t>
      </w:r>
      <w:r w:rsidR="000435E4">
        <w:rPr>
          <w:rFonts w:ascii="Arial" w:hAnsi="Arial" w:cs="Arial"/>
          <w:sz w:val="22"/>
          <w:szCs w:val="22"/>
        </w:rPr>
        <w:t>, it is crucial to establish inclusive learning settings where students with ALN receive specialised assistance,</w:t>
      </w:r>
      <w:r w:rsidR="00A7733D">
        <w:rPr>
          <w:rFonts w:ascii="Arial" w:hAnsi="Arial" w:cs="Arial"/>
          <w:sz w:val="22"/>
          <w:szCs w:val="22"/>
        </w:rPr>
        <w:t xml:space="preserve"> therefore encouraging their independence and sense of belonging. </w:t>
      </w:r>
      <w:r w:rsidR="000435E4">
        <w:rPr>
          <w:rFonts w:ascii="Arial" w:hAnsi="Arial" w:cs="Arial"/>
          <w:sz w:val="22"/>
          <w:szCs w:val="22"/>
        </w:rPr>
        <w:t xml:space="preserve"> </w:t>
      </w:r>
      <w:r w:rsidR="007543A4">
        <w:rPr>
          <w:rFonts w:ascii="Arial" w:hAnsi="Arial" w:cs="Arial"/>
          <w:sz w:val="22"/>
          <w:szCs w:val="22"/>
        </w:rPr>
        <w:t xml:space="preserve">Furthermore, more study is needed </w:t>
      </w:r>
      <w:r w:rsidR="00CE5592">
        <w:rPr>
          <w:rFonts w:ascii="Arial" w:hAnsi="Arial" w:cs="Arial"/>
          <w:sz w:val="22"/>
          <w:szCs w:val="22"/>
        </w:rPr>
        <w:t xml:space="preserve">in this area, and effective methods for </w:t>
      </w:r>
      <w:r w:rsidR="00CE5592">
        <w:rPr>
          <w:rFonts w:ascii="Arial" w:hAnsi="Arial" w:cs="Arial"/>
          <w:sz w:val="22"/>
          <w:szCs w:val="22"/>
        </w:rPr>
        <w:lastRenderedPageBreak/>
        <w:t xml:space="preserve">students </w:t>
      </w:r>
      <w:r w:rsidR="00D37D44">
        <w:rPr>
          <w:rFonts w:ascii="Arial" w:hAnsi="Arial" w:cs="Arial"/>
          <w:sz w:val="22"/>
          <w:szCs w:val="22"/>
        </w:rPr>
        <w:t xml:space="preserve">with ALN remain unclear. </w:t>
      </w:r>
      <w:r w:rsidR="00E05CCF">
        <w:rPr>
          <w:rFonts w:ascii="Arial" w:hAnsi="Arial" w:cs="Arial"/>
          <w:sz w:val="22"/>
          <w:szCs w:val="22"/>
        </w:rPr>
        <w:t xml:space="preserve">The lessons learned regarding school development plans </w:t>
      </w:r>
      <w:r w:rsidR="00596F5B">
        <w:rPr>
          <w:rFonts w:ascii="Arial" w:hAnsi="Arial" w:cs="Arial"/>
          <w:sz w:val="22"/>
          <w:szCs w:val="22"/>
        </w:rPr>
        <w:t xml:space="preserve">include determining the top three priorities from a list of targets, as well as how to evaluate progress and what has to be </w:t>
      </w:r>
      <w:r w:rsidR="00DC6530">
        <w:rPr>
          <w:rFonts w:ascii="Arial" w:hAnsi="Arial" w:cs="Arial"/>
          <w:sz w:val="22"/>
          <w:szCs w:val="22"/>
        </w:rPr>
        <w:t>done to fulfil those priori</w:t>
      </w:r>
      <w:r w:rsidR="0063024A">
        <w:rPr>
          <w:rFonts w:ascii="Arial" w:hAnsi="Arial" w:cs="Arial"/>
          <w:sz w:val="22"/>
          <w:szCs w:val="22"/>
        </w:rPr>
        <w:t>ti</w:t>
      </w:r>
      <w:r w:rsidR="00DC6530">
        <w:rPr>
          <w:rFonts w:ascii="Arial" w:hAnsi="Arial" w:cs="Arial"/>
          <w:sz w:val="22"/>
          <w:szCs w:val="22"/>
        </w:rPr>
        <w:t xml:space="preserve">es. This goal has the potential </w:t>
      </w:r>
      <w:r w:rsidR="00B06669">
        <w:rPr>
          <w:rFonts w:ascii="Arial" w:hAnsi="Arial" w:cs="Arial"/>
          <w:sz w:val="22"/>
          <w:szCs w:val="22"/>
        </w:rPr>
        <w:t>to signifi</w:t>
      </w:r>
      <w:r w:rsidR="00150C2E">
        <w:rPr>
          <w:rFonts w:ascii="Arial" w:hAnsi="Arial" w:cs="Arial"/>
          <w:sz w:val="22"/>
          <w:szCs w:val="22"/>
        </w:rPr>
        <w:t>cantly impact my future teaching in a variety w</w:t>
      </w:r>
      <w:r w:rsidR="001153F3">
        <w:rPr>
          <w:rFonts w:ascii="Arial" w:hAnsi="Arial" w:cs="Arial"/>
          <w:sz w:val="22"/>
          <w:szCs w:val="22"/>
        </w:rPr>
        <w:t>ays</w:t>
      </w:r>
      <w:r w:rsidR="005C6FE6">
        <w:rPr>
          <w:rFonts w:ascii="Arial" w:hAnsi="Arial" w:cs="Arial"/>
          <w:sz w:val="22"/>
          <w:szCs w:val="22"/>
        </w:rPr>
        <w:t xml:space="preserve">. Effective feedback enables you to discover where students are in their learning path, allowing </w:t>
      </w:r>
      <w:r w:rsidR="00D75DBD">
        <w:rPr>
          <w:rFonts w:ascii="Arial" w:hAnsi="Arial" w:cs="Arial"/>
          <w:sz w:val="22"/>
          <w:szCs w:val="22"/>
        </w:rPr>
        <w:t>me to build lessons that are suited to their individual needs. By utilising feedforward strategies, I can provide clear next actions to help them progress more effectively</w:t>
      </w:r>
      <w:r w:rsidR="00B55BB4">
        <w:rPr>
          <w:rFonts w:ascii="Arial" w:hAnsi="Arial" w:cs="Arial"/>
          <w:sz w:val="22"/>
          <w:szCs w:val="22"/>
        </w:rPr>
        <w:t xml:space="preserve">. Feedback and feedforward highlight gaps in comprehension </w:t>
      </w:r>
      <w:r w:rsidR="00883281">
        <w:rPr>
          <w:rFonts w:ascii="Arial" w:hAnsi="Arial" w:cs="Arial"/>
          <w:sz w:val="22"/>
          <w:szCs w:val="22"/>
        </w:rPr>
        <w:t xml:space="preserve">or areas for strength. This allows </w:t>
      </w:r>
      <w:r w:rsidR="00212E91">
        <w:rPr>
          <w:rFonts w:ascii="Arial" w:hAnsi="Arial" w:cs="Arial"/>
          <w:sz w:val="22"/>
          <w:szCs w:val="22"/>
        </w:rPr>
        <w:t>teachers</w:t>
      </w:r>
      <w:r w:rsidR="00A71843">
        <w:rPr>
          <w:rFonts w:ascii="Arial" w:hAnsi="Arial" w:cs="Arial"/>
          <w:sz w:val="22"/>
          <w:szCs w:val="22"/>
        </w:rPr>
        <w:t xml:space="preserve"> to modify </w:t>
      </w:r>
      <w:r w:rsidR="00212E91">
        <w:rPr>
          <w:rFonts w:ascii="Arial" w:hAnsi="Arial" w:cs="Arial"/>
          <w:sz w:val="22"/>
          <w:szCs w:val="22"/>
        </w:rPr>
        <w:t>their</w:t>
      </w:r>
      <w:r w:rsidR="00A71843">
        <w:rPr>
          <w:rFonts w:ascii="Arial" w:hAnsi="Arial" w:cs="Arial"/>
          <w:sz w:val="22"/>
          <w:szCs w:val="22"/>
        </w:rPr>
        <w:t xml:space="preserve"> lesson content, whether by repeating ideas that require more time or offering </w:t>
      </w:r>
      <w:r w:rsidR="00212E91">
        <w:rPr>
          <w:rFonts w:ascii="Arial" w:hAnsi="Arial" w:cs="Arial"/>
          <w:sz w:val="22"/>
          <w:szCs w:val="22"/>
        </w:rPr>
        <w:t>inc</w:t>
      </w:r>
      <w:r w:rsidR="008D5C71">
        <w:rPr>
          <w:rFonts w:ascii="Arial" w:hAnsi="Arial" w:cs="Arial"/>
          <w:sz w:val="22"/>
          <w:szCs w:val="22"/>
        </w:rPr>
        <w:t>rease the level of challenge</w:t>
      </w:r>
      <w:r w:rsidR="00A71843">
        <w:rPr>
          <w:rFonts w:ascii="Arial" w:hAnsi="Arial" w:cs="Arial"/>
          <w:sz w:val="22"/>
          <w:szCs w:val="22"/>
        </w:rPr>
        <w:t xml:space="preserve"> for students who are developing quickly.</w:t>
      </w:r>
      <w:r w:rsidR="00BE1608">
        <w:rPr>
          <w:rFonts w:ascii="Arial" w:hAnsi="Arial" w:cs="Arial"/>
          <w:sz w:val="22"/>
          <w:szCs w:val="22"/>
        </w:rPr>
        <w:t xml:space="preserve"> Feedback and feedforward assist </w:t>
      </w:r>
      <w:r w:rsidR="00686B05">
        <w:rPr>
          <w:rFonts w:ascii="Arial" w:hAnsi="Arial" w:cs="Arial"/>
          <w:sz w:val="22"/>
          <w:szCs w:val="22"/>
        </w:rPr>
        <w:t xml:space="preserve">students in reflecting on their learning, which I can integrate into my lesson planning as the ALN </w:t>
      </w:r>
      <w:r w:rsidR="00C14246">
        <w:rPr>
          <w:rFonts w:ascii="Arial" w:hAnsi="Arial" w:cs="Arial"/>
          <w:sz w:val="22"/>
          <w:szCs w:val="22"/>
        </w:rPr>
        <w:t>transformation programme</w:t>
      </w:r>
      <w:r w:rsidR="00686B05">
        <w:rPr>
          <w:rFonts w:ascii="Arial" w:hAnsi="Arial" w:cs="Arial"/>
          <w:sz w:val="22"/>
          <w:szCs w:val="22"/>
        </w:rPr>
        <w:t xml:space="preserve"> emphasises the value of encouraging self-regulation and metacognition in students with ALN. </w:t>
      </w:r>
    </w:p>
    <w:p w14:paraId="5F2E2D90" w14:textId="77777777" w:rsidR="006634B8" w:rsidRDefault="006634B8" w:rsidP="006634B8">
      <w:pPr>
        <w:spacing w:line="360" w:lineRule="auto"/>
        <w:rPr>
          <w:rFonts w:ascii="Arial" w:hAnsi="Arial" w:cs="Arial"/>
          <w:b/>
          <w:bCs/>
          <w:sz w:val="28"/>
          <w:szCs w:val="28"/>
        </w:rPr>
      </w:pPr>
      <w:r w:rsidRPr="006634B8">
        <w:rPr>
          <w:rFonts w:ascii="Arial" w:hAnsi="Arial" w:cs="Arial"/>
          <w:b/>
          <w:bCs/>
          <w:sz w:val="28"/>
          <w:szCs w:val="28"/>
        </w:rPr>
        <w:t>References:</w:t>
      </w:r>
    </w:p>
    <w:p w14:paraId="431BD111" w14:textId="7CD98A2E" w:rsidR="000D43AF" w:rsidRPr="00CF7839" w:rsidRDefault="00385352" w:rsidP="006634B8">
      <w:pPr>
        <w:pStyle w:val="ListParagraph"/>
        <w:numPr>
          <w:ilvl w:val="0"/>
          <w:numId w:val="2"/>
        </w:numPr>
        <w:spacing w:line="360" w:lineRule="auto"/>
        <w:rPr>
          <w:rFonts w:ascii="Arial" w:hAnsi="Arial" w:cs="Arial"/>
          <w:b/>
          <w:bCs/>
          <w:sz w:val="28"/>
          <w:szCs w:val="28"/>
        </w:rPr>
      </w:pPr>
      <w:r>
        <w:rPr>
          <w:rFonts w:ascii="Arial" w:hAnsi="Arial" w:cs="Arial"/>
          <w:sz w:val="22"/>
          <w:szCs w:val="22"/>
        </w:rPr>
        <w:t xml:space="preserve">Bennett, R.E. (2021) </w:t>
      </w:r>
      <w:r w:rsidR="00CA661A">
        <w:rPr>
          <w:rFonts w:ascii="Arial" w:hAnsi="Arial" w:cs="Arial"/>
          <w:sz w:val="22"/>
          <w:szCs w:val="22"/>
        </w:rPr>
        <w:t>‘</w:t>
      </w:r>
      <w:r>
        <w:rPr>
          <w:rFonts w:ascii="Arial" w:hAnsi="Arial" w:cs="Arial"/>
          <w:sz w:val="22"/>
          <w:szCs w:val="22"/>
        </w:rPr>
        <w:t xml:space="preserve">The role of feedback </w:t>
      </w:r>
      <w:r w:rsidR="0065218D">
        <w:rPr>
          <w:rFonts w:ascii="Arial" w:hAnsi="Arial" w:cs="Arial"/>
          <w:sz w:val="22"/>
          <w:szCs w:val="22"/>
        </w:rPr>
        <w:t>in education: New directions and opportunities</w:t>
      </w:r>
      <w:r w:rsidR="00BE3E0B">
        <w:rPr>
          <w:rFonts w:ascii="Arial" w:hAnsi="Arial" w:cs="Arial"/>
          <w:sz w:val="22"/>
          <w:szCs w:val="22"/>
        </w:rPr>
        <w:t>’,</w:t>
      </w:r>
      <w:r w:rsidR="0065218D">
        <w:rPr>
          <w:rFonts w:ascii="Arial" w:hAnsi="Arial" w:cs="Arial"/>
          <w:sz w:val="22"/>
          <w:szCs w:val="22"/>
        </w:rPr>
        <w:t xml:space="preserve"> </w:t>
      </w:r>
      <w:r w:rsidR="0065218D" w:rsidRPr="00BE3E0B">
        <w:rPr>
          <w:rFonts w:ascii="Arial" w:hAnsi="Arial" w:cs="Arial"/>
          <w:i/>
          <w:iCs/>
          <w:sz w:val="22"/>
          <w:szCs w:val="22"/>
        </w:rPr>
        <w:t>Educational Psychologist,</w:t>
      </w:r>
      <w:r w:rsidR="0065218D">
        <w:rPr>
          <w:rFonts w:ascii="Arial" w:hAnsi="Arial" w:cs="Arial"/>
          <w:sz w:val="22"/>
          <w:szCs w:val="22"/>
        </w:rPr>
        <w:t xml:space="preserve"> 56(2), pp.</w:t>
      </w:r>
      <w:r w:rsidR="008F1E2B">
        <w:rPr>
          <w:rFonts w:ascii="Arial" w:hAnsi="Arial" w:cs="Arial"/>
          <w:sz w:val="22"/>
          <w:szCs w:val="22"/>
        </w:rPr>
        <w:t xml:space="preserve"> </w:t>
      </w:r>
      <w:r w:rsidR="00CF7839">
        <w:rPr>
          <w:rFonts w:ascii="Arial" w:hAnsi="Arial" w:cs="Arial"/>
          <w:sz w:val="22"/>
          <w:szCs w:val="22"/>
        </w:rPr>
        <w:t>90-103.</w:t>
      </w:r>
    </w:p>
    <w:p w14:paraId="1D9385B8" w14:textId="022F7644" w:rsidR="00CF7839" w:rsidRPr="00C9797B" w:rsidRDefault="00CF7839" w:rsidP="006634B8">
      <w:pPr>
        <w:pStyle w:val="ListParagraph"/>
        <w:numPr>
          <w:ilvl w:val="0"/>
          <w:numId w:val="2"/>
        </w:numPr>
        <w:spacing w:line="360" w:lineRule="auto"/>
        <w:rPr>
          <w:rFonts w:ascii="Arial" w:hAnsi="Arial" w:cs="Arial"/>
          <w:b/>
          <w:bCs/>
          <w:sz w:val="28"/>
          <w:szCs w:val="28"/>
        </w:rPr>
      </w:pPr>
      <w:r>
        <w:rPr>
          <w:rFonts w:ascii="Arial" w:hAnsi="Arial" w:cs="Arial"/>
          <w:sz w:val="22"/>
          <w:szCs w:val="22"/>
        </w:rPr>
        <w:t xml:space="preserve">Evans, C. (2021) </w:t>
      </w:r>
      <w:r w:rsidR="006F07DE">
        <w:rPr>
          <w:rFonts w:ascii="Arial" w:hAnsi="Arial" w:cs="Arial"/>
          <w:sz w:val="22"/>
          <w:szCs w:val="22"/>
        </w:rPr>
        <w:t>‘</w:t>
      </w:r>
      <w:r>
        <w:rPr>
          <w:rFonts w:ascii="Arial" w:hAnsi="Arial" w:cs="Arial"/>
          <w:sz w:val="22"/>
          <w:szCs w:val="22"/>
        </w:rPr>
        <w:t>Feedback in Higher Education</w:t>
      </w:r>
      <w:r w:rsidR="005C0D3E">
        <w:rPr>
          <w:rFonts w:ascii="Arial" w:hAnsi="Arial" w:cs="Arial"/>
          <w:sz w:val="22"/>
          <w:szCs w:val="22"/>
        </w:rPr>
        <w:t>: An Overview of the Key Literature</w:t>
      </w:r>
      <w:r w:rsidR="006F07DE">
        <w:rPr>
          <w:rFonts w:ascii="Arial" w:hAnsi="Arial" w:cs="Arial"/>
          <w:sz w:val="22"/>
          <w:szCs w:val="22"/>
        </w:rPr>
        <w:t>’</w:t>
      </w:r>
      <w:r w:rsidR="005C0D3E">
        <w:rPr>
          <w:rFonts w:ascii="Arial" w:hAnsi="Arial" w:cs="Arial"/>
          <w:sz w:val="22"/>
          <w:szCs w:val="22"/>
        </w:rPr>
        <w:t xml:space="preserve"> </w:t>
      </w:r>
      <w:r w:rsidR="005C0D3E" w:rsidRPr="006F07DE">
        <w:rPr>
          <w:rFonts w:ascii="Arial" w:hAnsi="Arial" w:cs="Arial"/>
          <w:i/>
          <w:iCs/>
          <w:sz w:val="22"/>
          <w:szCs w:val="22"/>
        </w:rPr>
        <w:t xml:space="preserve">Assessment </w:t>
      </w:r>
      <w:r w:rsidR="006F07DE" w:rsidRPr="006F07DE">
        <w:rPr>
          <w:rFonts w:ascii="Arial" w:hAnsi="Arial" w:cs="Arial"/>
          <w:i/>
          <w:iCs/>
          <w:sz w:val="22"/>
          <w:szCs w:val="22"/>
        </w:rPr>
        <w:t>and</w:t>
      </w:r>
      <w:r w:rsidR="005C0D3E" w:rsidRPr="006F07DE">
        <w:rPr>
          <w:rFonts w:ascii="Arial" w:hAnsi="Arial" w:cs="Arial"/>
          <w:i/>
          <w:iCs/>
          <w:sz w:val="22"/>
          <w:szCs w:val="22"/>
        </w:rPr>
        <w:t xml:space="preserve"> Evaluation in Higher Education</w:t>
      </w:r>
      <w:r w:rsidR="00C9797B">
        <w:rPr>
          <w:rFonts w:ascii="Arial" w:hAnsi="Arial" w:cs="Arial"/>
          <w:sz w:val="22"/>
          <w:szCs w:val="22"/>
        </w:rPr>
        <w:t xml:space="preserve">, 46(3), pp. 390-406. </w:t>
      </w:r>
    </w:p>
    <w:p w14:paraId="56A20FE4" w14:textId="3BDFD71C" w:rsidR="00C9797B" w:rsidRPr="00525E7E" w:rsidRDefault="00C9797B" w:rsidP="006634B8">
      <w:pPr>
        <w:pStyle w:val="ListParagraph"/>
        <w:numPr>
          <w:ilvl w:val="0"/>
          <w:numId w:val="2"/>
        </w:numPr>
        <w:spacing w:line="360" w:lineRule="auto"/>
        <w:rPr>
          <w:rFonts w:ascii="Arial" w:hAnsi="Arial" w:cs="Arial"/>
          <w:b/>
          <w:bCs/>
          <w:sz w:val="28"/>
          <w:szCs w:val="28"/>
        </w:rPr>
      </w:pPr>
      <w:r>
        <w:rPr>
          <w:rFonts w:ascii="Arial" w:hAnsi="Arial" w:cs="Arial"/>
          <w:sz w:val="22"/>
          <w:szCs w:val="22"/>
        </w:rPr>
        <w:t>Hattie, J</w:t>
      </w:r>
      <w:r w:rsidR="00107B34">
        <w:rPr>
          <w:rFonts w:ascii="Arial" w:hAnsi="Arial" w:cs="Arial"/>
          <w:sz w:val="22"/>
          <w:szCs w:val="22"/>
        </w:rPr>
        <w:t>.</w:t>
      </w:r>
      <w:r w:rsidR="00D93B50">
        <w:rPr>
          <w:rFonts w:ascii="Arial" w:hAnsi="Arial" w:cs="Arial"/>
          <w:sz w:val="22"/>
          <w:szCs w:val="22"/>
        </w:rPr>
        <w:t xml:space="preserve"> and Timperley, </w:t>
      </w:r>
      <w:r w:rsidR="00DB2126">
        <w:rPr>
          <w:rFonts w:ascii="Arial" w:hAnsi="Arial" w:cs="Arial"/>
          <w:sz w:val="22"/>
          <w:szCs w:val="22"/>
        </w:rPr>
        <w:t>H. (2007)</w:t>
      </w:r>
      <w:r w:rsidR="003E2320">
        <w:rPr>
          <w:rFonts w:ascii="Arial" w:hAnsi="Arial" w:cs="Arial"/>
          <w:sz w:val="22"/>
          <w:szCs w:val="22"/>
        </w:rPr>
        <w:t xml:space="preserve"> </w:t>
      </w:r>
      <w:r w:rsidR="00DB2126">
        <w:rPr>
          <w:rFonts w:ascii="Arial" w:hAnsi="Arial" w:cs="Arial"/>
          <w:sz w:val="22"/>
          <w:szCs w:val="22"/>
        </w:rPr>
        <w:t xml:space="preserve"> </w:t>
      </w:r>
      <w:r w:rsidR="003E2320">
        <w:rPr>
          <w:rFonts w:ascii="Arial" w:hAnsi="Arial" w:cs="Arial"/>
          <w:sz w:val="22"/>
          <w:szCs w:val="22"/>
        </w:rPr>
        <w:t>‘</w:t>
      </w:r>
      <w:r w:rsidR="00DB2126">
        <w:rPr>
          <w:rFonts w:ascii="Arial" w:hAnsi="Arial" w:cs="Arial"/>
          <w:sz w:val="22"/>
          <w:szCs w:val="22"/>
        </w:rPr>
        <w:t>The power of feedback</w:t>
      </w:r>
      <w:r w:rsidR="003E2320">
        <w:rPr>
          <w:rFonts w:ascii="Arial" w:hAnsi="Arial" w:cs="Arial"/>
          <w:sz w:val="22"/>
          <w:szCs w:val="22"/>
        </w:rPr>
        <w:t xml:space="preserve">’, </w:t>
      </w:r>
      <w:r w:rsidR="00DB2126" w:rsidRPr="003E2320">
        <w:rPr>
          <w:rFonts w:ascii="Arial" w:hAnsi="Arial" w:cs="Arial"/>
          <w:i/>
          <w:iCs/>
          <w:sz w:val="22"/>
          <w:szCs w:val="22"/>
        </w:rPr>
        <w:t>Review of Educational Research</w:t>
      </w:r>
      <w:r w:rsidR="003E2320">
        <w:rPr>
          <w:rFonts w:ascii="Arial" w:hAnsi="Arial" w:cs="Arial"/>
          <w:sz w:val="22"/>
          <w:szCs w:val="22"/>
        </w:rPr>
        <w:t>,</w:t>
      </w:r>
      <w:r w:rsidR="00DB2126">
        <w:rPr>
          <w:rFonts w:ascii="Arial" w:hAnsi="Arial" w:cs="Arial"/>
          <w:sz w:val="22"/>
          <w:szCs w:val="22"/>
        </w:rPr>
        <w:t xml:space="preserve"> </w:t>
      </w:r>
      <w:r w:rsidR="00525E7E">
        <w:rPr>
          <w:rFonts w:ascii="Arial" w:hAnsi="Arial" w:cs="Arial"/>
          <w:sz w:val="22"/>
          <w:szCs w:val="22"/>
        </w:rPr>
        <w:t xml:space="preserve">77(1), pp.81-112. </w:t>
      </w:r>
    </w:p>
    <w:p w14:paraId="60FCFE2D" w14:textId="6AA7766D" w:rsidR="00525E7E" w:rsidRPr="009D622D" w:rsidRDefault="00525E7E" w:rsidP="006634B8">
      <w:pPr>
        <w:pStyle w:val="ListParagraph"/>
        <w:numPr>
          <w:ilvl w:val="0"/>
          <w:numId w:val="2"/>
        </w:numPr>
        <w:spacing w:line="360" w:lineRule="auto"/>
        <w:rPr>
          <w:rFonts w:ascii="Arial" w:hAnsi="Arial" w:cs="Arial"/>
          <w:b/>
          <w:bCs/>
          <w:sz w:val="28"/>
          <w:szCs w:val="28"/>
        </w:rPr>
      </w:pPr>
      <w:proofErr w:type="spellStart"/>
      <w:r>
        <w:rPr>
          <w:rFonts w:ascii="Arial" w:hAnsi="Arial" w:cs="Arial"/>
          <w:sz w:val="22"/>
          <w:szCs w:val="22"/>
        </w:rPr>
        <w:t>Hatzia</w:t>
      </w:r>
      <w:r w:rsidR="008034B0">
        <w:rPr>
          <w:rFonts w:ascii="Arial" w:hAnsi="Arial" w:cs="Arial"/>
          <w:sz w:val="22"/>
          <w:szCs w:val="22"/>
        </w:rPr>
        <w:t>postolou</w:t>
      </w:r>
      <w:proofErr w:type="spellEnd"/>
      <w:r w:rsidR="008034B0">
        <w:rPr>
          <w:rFonts w:ascii="Arial" w:hAnsi="Arial" w:cs="Arial"/>
          <w:sz w:val="22"/>
          <w:szCs w:val="22"/>
        </w:rPr>
        <w:t>, T</w:t>
      </w:r>
      <w:r w:rsidR="000B7DDC">
        <w:rPr>
          <w:rFonts w:ascii="Arial" w:hAnsi="Arial" w:cs="Arial"/>
          <w:sz w:val="22"/>
          <w:szCs w:val="22"/>
        </w:rPr>
        <w:t>.</w:t>
      </w:r>
      <w:r w:rsidR="008034B0">
        <w:rPr>
          <w:rFonts w:ascii="Arial" w:hAnsi="Arial" w:cs="Arial"/>
          <w:sz w:val="22"/>
          <w:szCs w:val="22"/>
        </w:rPr>
        <w:t xml:space="preserve"> and </w:t>
      </w:r>
      <w:proofErr w:type="spellStart"/>
      <w:r w:rsidR="008034B0">
        <w:rPr>
          <w:rFonts w:ascii="Arial" w:hAnsi="Arial" w:cs="Arial"/>
          <w:sz w:val="22"/>
          <w:szCs w:val="22"/>
        </w:rPr>
        <w:t>Parakakis</w:t>
      </w:r>
      <w:proofErr w:type="spellEnd"/>
      <w:r w:rsidR="008034B0">
        <w:rPr>
          <w:rFonts w:ascii="Arial" w:hAnsi="Arial" w:cs="Arial"/>
          <w:sz w:val="22"/>
          <w:szCs w:val="22"/>
        </w:rPr>
        <w:t xml:space="preserve">, I. (2010) </w:t>
      </w:r>
      <w:r w:rsidR="000B7DDC">
        <w:rPr>
          <w:rFonts w:ascii="Arial" w:hAnsi="Arial" w:cs="Arial"/>
          <w:sz w:val="22"/>
          <w:szCs w:val="22"/>
        </w:rPr>
        <w:t>‘</w:t>
      </w:r>
      <w:r w:rsidR="008034B0">
        <w:rPr>
          <w:rFonts w:ascii="Arial" w:hAnsi="Arial" w:cs="Arial"/>
          <w:sz w:val="22"/>
          <w:szCs w:val="22"/>
        </w:rPr>
        <w:t>Enhancing the impact of formative feedback on student learning through an online feedback syste</w:t>
      </w:r>
      <w:r w:rsidR="000B7DDC">
        <w:rPr>
          <w:rFonts w:ascii="Arial" w:hAnsi="Arial" w:cs="Arial"/>
          <w:sz w:val="22"/>
          <w:szCs w:val="22"/>
        </w:rPr>
        <w:t xml:space="preserve">m’, </w:t>
      </w:r>
      <w:r w:rsidR="008034B0">
        <w:rPr>
          <w:rFonts w:ascii="Arial" w:hAnsi="Arial" w:cs="Arial"/>
          <w:sz w:val="22"/>
          <w:szCs w:val="22"/>
        </w:rPr>
        <w:t xml:space="preserve"> </w:t>
      </w:r>
      <w:r w:rsidR="008034B0" w:rsidRPr="00F11E64">
        <w:rPr>
          <w:rFonts w:ascii="Arial" w:hAnsi="Arial" w:cs="Arial"/>
          <w:i/>
          <w:iCs/>
          <w:sz w:val="22"/>
          <w:szCs w:val="22"/>
        </w:rPr>
        <w:t xml:space="preserve">Electric Journal </w:t>
      </w:r>
      <w:r w:rsidR="009D622D" w:rsidRPr="00F11E64">
        <w:rPr>
          <w:rFonts w:ascii="Arial" w:hAnsi="Arial" w:cs="Arial"/>
          <w:i/>
          <w:iCs/>
          <w:sz w:val="22"/>
          <w:szCs w:val="22"/>
        </w:rPr>
        <w:t>of E-learning</w:t>
      </w:r>
      <w:r w:rsidR="009D622D">
        <w:rPr>
          <w:rFonts w:ascii="Arial" w:hAnsi="Arial" w:cs="Arial"/>
          <w:sz w:val="22"/>
          <w:szCs w:val="22"/>
        </w:rPr>
        <w:t xml:space="preserve">, 8(2), pp.111-122. </w:t>
      </w:r>
    </w:p>
    <w:p w14:paraId="51AA9272" w14:textId="08E27665" w:rsidR="009D622D" w:rsidRPr="00913AE1" w:rsidRDefault="009D622D" w:rsidP="006634B8">
      <w:pPr>
        <w:pStyle w:val="ListParagraph"/>
        <w:numPr>
          <w:ilvl w:val="0"/>
          <w:numId w:val="2"/>
        </w:numPr>
        <w:spacing w:line="360" w:lineRule="auto"/>
        <w:rPr>
          <w:rFonts w:ascii="Arial" w:hAnsi="Arial" w:cs="Arial"/>
          <w:b/>
          <w:bCs/>
          <w:sz w:val="28"/>
          <w:szCs w:val="28"/>
        </w:rPr>
      </w:pPr>
      <w:r>
        <w:rPr>
          <w:rFonts w:ascii="Arial" w:hAnsi="Arial" w:cs="Arial"/>
          <w:sz w:val="22"/>
          <w:szCs w:val="22"/>
        </w:rPr>
        <w:t>Mu, H</w:t>
      </w:r>
      <w:r w:rsidR="00F11E64">
        <w:rPr>
          <w:rFonts w:ascii="Arial" w:hAnsi="Arial" w:cs="Arial"/>
          <w:sz w:val="22"/>
          <w:szCs w:val="22"/>
        </w:rPr>
        <w:t>.</w:t>
      </w:r>
      <w:r>
        <w:rPr>
          <w:rFonts w:ascii="Arial" w:hAnsi="Arial" w:cs="Arial"/>
          <w:sz w:val="22"/>
          <w:szCs w:val="22"/>
        </w:rPr>
        <w:t xml:space="preserve"> and </w:t>
      </w:r>
      <w:proofErr w:type="spellStart"/>
      <w:r>
        <w:rPr>
          <w:rFonts w:ascii="Arial" w:hAnsi="Arial" w:cs="Arial"/>
          <w:sz w:val="22"/>
          <w:szCs w:val="22"/>
        </w:rPr>
        <w:t>Schunn</w:t>
      </w:r>
      <w:proofErr w:type="spellEnd"/>
      <w:r>
        <w:rPr>
          <w:rFonts w:ascii="Arial" w:hAnsi="Arial" w:cs="Arial"/>
          <w:sz w:val="22"/>
          <w:szCs w:val="22"/>
        </w:rPr>
        <w:t>, C.D. (2025)</w:t>
      </w:r>
      <w:r w:rsidR="00F11E64">
        <w:rPr>
          <w:rFonts w:ascii="Arial" w:hAnsi="Arial" w:cs="Arial"/>
          <w:sz w:val="22"/>
          <w:szCs w:val="22"/>
        </w:rPr>
        <w:t xml:space="preserve"> ‘</w:t>
      </w:r>
      <w:r>
        <w:rPr>
          <w:rFonts w:ascii="Arial" w:hAnsi="Arial" w:cs="Arial"/>
          <w:sz w:val="22"/>
          <w:szCs w:val="22"/>
        </w:rPr>
        <w:t>The goods, bad, and ugly of comment prompts: Effects on length and helpfulness of peer feedback</w:t>
      </w:r>
      <w:r w:rsidR="00F11E64">
        <w:rPr>
          <w:rFonts w:ascii="Arial" w:hAnsi="Arial" w:cs="Arial"/>
          <w:sz w:val="22"/>
          <w:szCs w:val="22"/>
        </w:rPr>
        <w:t>’,</w:t>
      </w:r>
      <w:r>
        <w:rPr>
          <w:rFonts w:ascii="Arial" w:hAnsi="Arial" w:cs="Arial"/>
          <w:sz w:val="22"/>
          <w:szCs w:val="22"/>
        </w:rPr>
        <w:t xml:space="preserve"> </w:t>
      </w:r>
      <w:r w:rsidRPr="00F11E64">
        <w:rPr>
          <w:rFonts w:ascii="Arial" w:hAnsi="Arial" w:cs="Arial"/>
          <w:i/>
          <w:iCs/>
          <w:sz w:val="22"/>
          <w:szCs w:val="22"/>
        </w:rPr>
        <w:t xml:space="preserve">International Journal of Educational </w:t>
      </w:r>
      <w:r w:rsidR="00913AE1" w:rsidRPr="00F11E64">
        <w:rPr>
          <w:rFonts w:ascii="Arial" w:hAnsi="Arial" w:cs="Arial"/>
          <w:i/>
          <w:iCs/>
          <w:sz w:val="22"/>
          <w:szCs w:val="22"/>
        </w:rPr>
        <w:t>Technology in Higher Education</w:t>
      </w:r>
      <w:r w:rsidR="00913AE1">
        <w:rPr>
          <w:rFonts w:ascii="Arial" w:hAnsi="Arial" w:cs="Arial"/>
          <w:sz w:val="22"/>
          <w:szCs w:val="22"/>
        </w:rPr>
        <w:t xml:space="preserve">, 22(1), pp.1-24. </w:t>
      </w:r>
    </w:p>
    <w:p w14:paraId="5454F34D" w14:textId="7E0B4D00" w:rsidR="00913AE1" w:rsidRPr="000548C0" w:rsidRDefault="00502031" w:rsidP="006634B8">
      <w:pPr>
        <w:pStyle w:val="ListParagraph"/>
        <w:numPr>
          <w:ilvl w:val="0"/>
          <w:numId w:val="2"/>
        </w:numPr>
        <w:spacing w:line="360" w:lineRule="auto"/>
        <w:rPr>
          <w:rFonts w:ascii="Arial" w:hAnsi="Arial" w:cs="Arial"/>
          <w:b/>
          <w:bCs/>
          <w:sz w:val="28"/>
          <w:szCs w:val="28"/>
        </w:rPr>
      </w:pPr>
      <w:r>
        <w:rPr>
          <w:rFonts w:ascii="Arial" w:hAnsi="Arial" w:cs="Arial"/>
          <w:sz w:val="22"/>
          <w:szCs w:val="22"/>
        </w:rPr>
        <w:t>Ozan, C</w:t>
      </w:r>
      <w:r w:rsidR="00E8304E">
        <w:rPr>
          <w:rFonts w:ascii="Arial" w:hAnsi="Arial" w:cs="Arial"/>
          <w:sz w:val="22"/>
          <w:szCs w:val="22"/>
        </w:rPr>
        <w:t>.</w:t>
      </w:r>
      <w:r>
        <w:rPr>
          <w:rFonts w:ascii="Arial" w:hAnsi="Arial" w:cs="Arial"/>
          <w:sz w:val="22"/>
          <w:szCs w:val="22"/>
        </w:rPr>
        <w:t xml:space="preserve"> and </w:t>
      </w:r>
      <w:proofErr w:type="spellStart"/>
      <w:r>
        <w:rPr>
          <w:rFonts w:ascii="Arial" w:hAnsi="Arial" w:cs="Arial"/>
          <w:sz w:val="22"/>
          <w:szCs w:val="22"/>
        </w:rPr>
        <w:t>Kincal</w:t>
      </w:r>
      <w:proofErr w:type="spellEnd"/>
      <w:r>
        <w:rPr>
          <w:rFonts w:ascii="Arial" w:hAnsi="Arial" w:cs="Arial"/>
          <w:sz w:val="22"/>
          <w:szCs w:val="22"/>
        </w:rPr>
        <w:t xml:space="preserve">, R. (2018) </w:t>
      </w:r>
      <w:r w:rsidR="00E8304E">
        <w:rPr>
          <w:rFonts w:ascii="Arial" w:hAnsi="Arial" w:cs="Arial"/>
          <w:sz w:val="22"/>
          <w:szCs w:val="22"/>
        </w:rPr>
        <w:t>‘</w:t>
      </w:r>
      <w:r>
        <w:rPr>
          <w:rFonts w:ascii="Arial" w:hAnsi="Arial" w:cs="Arial"/>
          <w:sz w:val="22"/>
          <w:szCs w:val="22"/>
        </w:rPr>
        <w:t xml:space="preserve">The effects of formative assessment on academic </w:t>
      </w:r>
      <w:r w:rsidR="00571AEE">
        <w:rPr>
          <w:rFonts w:ascii="Arial" w:hAnsi="Arial" w:cs="Arial"/>
          <w:sz w:val="22"/>
          <w:szCs w:val="22"/>
        </w:rPr>
        <w:t>achievement, attitudes toward the lesson, and self-regulation skills</w:t>
      </w:r>
      <w:r w:rsidR="00E8304E">
        <w:rPr>
          <w:rFonts w:ascii="Arial" w:hAnsi="Arial" w:cs="Arial"/>
          <w:sz w:val="22"/>
          <w:szCs w:val="22"/>
        </w:rPr>
        <w:t>’,</w:t>
      </w:r>
      <w:r w:rsidR="00571AEE">
        <w:rPr>
          <w:rFonts w:ascii="Arial" w:hAnsi="Arial" w:cs="Arial"/>
          <w:sz w:val="22"/>
          <w:szCs w:val="22"/>
        </w:rPr>
        <w:t xml:space="preserve"> </w:t>
      </w:r>
      <w:r w:rsidR="000548C0" w:rsidRPr="00E8304E">
        <w:rPr>
          <w:rFonts w:ascii="Arial" w:hAnsi="Arial" w:cs="Arial"/>
          <w:i/>
          <w:iCs/>
          <w:sz w:val="22"/>
          <w:szCs w:val="22"/>
        </w:rPr>
        <w:t>Educational Sciences- Theory Practice</w:t>
      </w:r>
      <w:r w:rsidR="000548C0">
        <w:rPr>
          <w:rFonts w:ascii="Arial" w:hAnsi="Arial" w:cs="Arial"/>
          <w:sz w:val="22"/>
          <w:szCs w:val="22"/>
        </w:rPr>
        <w:t xml:space="preserve">, 18. </w:t>
      </w:r>
    </w:p>
    <w:p w14:paraId="75B5F771" w14:textId="2EC4DAEE" w:rsidR="000548C0" w:rsidRPr="009C6BAA" w:rsidRDefault="007233E0" w:rsidP="006634B8">
      <w:pPr>
        <w:pStyle w:val="ListParagraph"/>
        <w:numPr>
          <w:ilvl w:val="0"/>
          <w:numId w:val="2"/>
        </w:numPr>
        <w:spacing w:line="360" w:lineRule="auto"/>
        <w:rPr>
          <w:rFonts w:ascii="Arial" w:hAnsi="Arial" w:cs="Arial"/>
          <w:b/>
          <w:bCs/>
          <w:sz w:val="28"/>
          <w:szCs w:val="28"/>
        </w:rPr>
      </w:pPr>
      <w:r>
        <w:rPr>
          <w:rFonts w:ascii="Arial" w:hAnsi="Arial" w:cs="Arial"/>
          <w:sz w:val="22"/>
          <w:szCs w:val="22"/>
        </w:rPr>
        <w:t>Sadler, D.R</w:t>
      </w:r>
      <w:r w:rsidR="00156DFF">
        <w:rPr>
          <w:rFonts w:ascii="Arial" w:hAnsi="Arial" w:cs="Arial"/>
          <w:sz w:val="22"/>
          <w:szCs w:val="22"/>
        </w:rPr>
        <w:t>.</w:t>
      </w:r>
      <w:r>
        <w:rPr>
          <w:rFonts w:ascii="Arial" w:hAnsi="Arial" w:cs="Arial"/>
          <w:sz w:val="22"/>
          <w:szCs w:val="22"/>
        </w:rPr>
        <w:t xml:space="preserve"> and Good, E. (2022) </w:t>
      </w:r>
      <w:r w:rsidR="00156DFF">
        <w:rPr>
          <w:rFonts w:ascii="Arial" w:hAnsi="Arial" w:cs="Arial"/>
          <w:sz w:val="22"/>
          <w:szCs w:val="22"/>
        </w:rPr>
        <w:t>‘</w:t>
      </w:r>
      <w:r>
        <w:rPr>
          <w:rFonts w:ascii="Arial" w:hAnsi="Arial" w:cs="Arial"/>
          <w:sz w:val="22"/>
          <w:szCs w:val="22"/>
        </w:rPr>
        <w:t xml:space="preserve">The impact of </w:t>
      </w:r>
      <w:r w:rsidR="00445A6D">
        <w:rPr>
          <w:rFonts w:ascii="Arial" w:hAnsi="Arial" w:cs="Arial"/>
          <w:sz w:val="22"/>
          <w:szCs w:val="22"/>
        </w:rPr>
        <w:t xml:space="preserve">feedback on student </w:t>
      </w:r>
      <w:r w:rsidR="00F36367">
        <w:rPr>
          <w:rFonts w:ascii="Arial" w:hAnsi="Arial" w:cs="Arial"/>
          <w:sz w:val="22"/>
          <w:szCs w:val="22"/>
        </w:rPr>
        <w:t>learning in inclusive classrooms</w:t>
      </w:r>
      <w:r w:rsidR="009731F0">
        <w:rPr>
          <w:rFonts w:ascii="Arial" w:hAnsi="Arial" w:cs="Arial"/>
          <w:sz w:val="22"/>
          <w:szCs w:val="22"/>
        </w:rPr>
        <w:t>’,</w:t>
      </w:r>
      <w:r w:rsidR="00F36367">
        <w:rPr>
          <w:rFonts w:ascii="Arial" w:hAnsi="Arial" w:cs="Arial"/>
          <w:sz w:val="22"/>
          <w:szCs w:val="22"/>
        </w:rPr>
        <w:t xml:space="preserve"> </w:t>
      </w:r>
      <w:r w:rsidR="00F36367" w:rsidRPr="009731F0">
        <w:rPr>
          <w:rFonts w:ascii="Arial" w:hAnsi="Arial" w:cs="Arial"/>
          <w:i/>
          <w:iCs/>
          <w:sz w:val="22"/>
          <w:szCs w:val="22"/>
        </w:rPr>
        <w:t xml:space="preserve">Learning Disabilities </w:t>
      </w:r>
      <w:r w:rsidR="009C6BAA" w:rsidRPr="009731F0">
        <w:rPr>
          <w:rFonts w:ascii="Arial" w:hAnsi="Arial" w:cs="Arial"/>
          <w:i/>
          <w:iCs/>
          <w:sz w:val="22"/>
          <w:szCs w:val="22"/>
        </w:rPr>
        <w:t xml:space="preserve">Research </w:t>
      </w:r>
      <w:r w:rsidR="00156DFF" w:rsidRPr="009731F0">
        <w:rPr>
          <w:rFonts w:ascii="Arial" w:hAnsi="Arial" w:cs="Arial"/>
          <w:i/>
          <w:iCs/>
          <w:sz w:val="22"/>
          <w:szCs w:val="22"/>
        </w:rPr>
        <w:t>and</w:t>
      </w:r>
      <w:r w:rsidR="009C6BAA" w:rsidRPr="009731F0">
        <w:rPr>
          <w:rFonts w:ascii="Arial" w:hAnsi="Arial" w:cs="Arial"/>
          <w:i/>
          <w:iCs/>
          <w:sz w:val="22"/>
          <w:szCs w:val="22"/>
        </w:rPr>
        <w:t xml:space="preserve"> Practice</w:t>
      </w:r>
      <w:r w:rsidR="009C6BAA">
        <w:rPr>
          <w:rFonts w:ascii="Arial" w:hAnsi="Arial" w:cs="Arial"/>
          <w:sz w:val="22"/>
          <w:szCs w:val="22"/>
        </w:rPr>
        <w:t xml:space="preserve">, 37(2), pp.122-136. </w:t>
      </w:r>
    </w:p>
    <w:p w14:paraId="1E9608BB" w14:textId="72F7222F" w:rsidR="00C34905" w:rsidRPr="00D653BF" w:rsidRDefault="009C6BAA" w:rsidP="00D653BF">
      <w:pPr>
        <w:pStyle w:val="ListParagraph"/>
        <w:numPr>
          <w:ilvl w:val="0"/>
          <w:numId w:val="2"/>
        </w:numPr>
        <w:spacing w:line="360" w:lineRule="auto"/>
        <w:rPr>
          <w:rFonts w:ascii="Arial" w:hAnsi="Arial" w:cs="Arial"/>
          <w:b/>
          <w:bCs/>
          <w:sz w:val="28"/>
          <w:szCs w:val="28"/>
        </w:rPr>
      </w:pPr>
      <w:proofErr w:type="spellStart"/>
      <w:r>
        <w:rPr>
          <w:rFonts w:ascii="Arial" w:hAnsi="Arial" w:cs="Arial"/>
          <w:sz w:val="22"/>
          <w:szCs w:val="22"/>
        </w:rPr>
        <w:lastRenderedPageBreak/>
        <w:t>Signe</w:t>
      </w:r>
      <w:proofErr w:type="spellEnd"/>
      <w:r w:rsidR="0075392A">
        <w:rPr>
          <w:rFonts w:ascii="Arial" w:hAnsi="Arial" w:cs="Arial"/>
          <w:sz w:val="22"/>
          <w:szCs w:val="22"/>
        </w:rPr>
        <w:t xml:space="preserve">, L. (2023) </w:t>
      </w:r>
      <w:r w:rsidR="0075392A" w:rsidRPr="0081349F">
        <w:rPr>
          <w:rFonts w:ascii="Arial" w:hAnsi="Arial" w:cs="Arial"/>
          <w:i/>
          <w:iCs/>
          <w:sz w:val="22"/>
          <w:szCs w:val="22"/>
        </w:rPr>
        <w:t xml:space="preserve">Fixing the global digital divide and digital </w:t>
      </w:r>
      <w:r w:rsidR="00A43728" w:rsidRPr="0081349F">
        <w:rPr>
          <w:rFonts w:ascii="Arial" w:hAnsi="Arial" w:cs="Arial"/>
          <w:i/>
          <w:iCs/>
          <w:sz w:val="22"/>
          <w:szCs w:val="22"/>
        </w:rPr>
        <w:t>access gap.</w:t>
      </w:r>
      <w:r w:rsidR="00A43728">
        <w:rPr>
          <w:rFonts w:ascii="Arial" w:hAnsi="Arial" w:cs="Arial"/>
          <w:sz w:val="22"/>
          <w:szCs w:val="22"/>
        </w:rPr>
        <w:t xml:space="preserve"> Available at: </w:t>
      </w:r>
      <w:hyperlink r:id="rId5" w:history="1">
        <w:r w:rsidR="00C34905" w:rsidRPr="006A0012">
          <w:rPr>
            <w:rStyle w:val="Hyperlink"/>
            <w:rFonts w:ascii="Arial" w:hAnsi="Arial" w:cs="Arial"/>
            <w:sz w:val="22"/>
            <w:szCs w:val="22"/>
          </w:rPr>
          <w:t>https://www.brookings.edu/articles/fixing-the-global-digital-divide-and-digital-access-gap/</w:t>
        </w:r>
      </w:hyperlink>
      <w:r w:rsidR="00C34905">
        <w:rPr>
          <w:rFonts w:ascii="Arial" w:hAnsi="Arial" w:cs="Arial"/>
          <w:sz w:val="22"/>
          <w:szCs w:val="22"/>
        </w:rPr>
        <w:t xml:space="preserve"> (Accessed on 11</w:t>
      </w:r>
      <w:r w:rsidR="00C34905" w:rsidRPr="00C34905">
        <w:rPr>
          <w:rFonts w:ascii="Arial" w:hAnsi="Arial" w:cs="Arial"/>
          <w:sz w:val="22"/>
          <w:szCs w:val="22"/>
          <w:vertAlign w:val="superscript"/>
        </w:rPr>
        <w:t>th</w:t>
      </w:r>
      <w:r w:rsidR="00C34905">
        <w:rPr>
          <w:rFonts w:ascii="Arial" w:hAnsi="Arial" w:cs="Arial"/>
          <w:sz w:val="22"/>
          <w:szCs w:val="22"/>
        </w:rPr>
        <w:t xml:space="preserve"> February 2025). </w:t>
      </w:r>
    </w:p>
    <w:p w14:paraId="26A7E59B" w14:textId="6E49A7C2" w:rsidR="00D653BF" w:rsidRPr="00884F25" w:rsidRDefault="00D653BF" w:rsidP="00D653BF">
      <w:pPr>
        <w:pStyle w:val="ListParagraph"/>
        <w:numPr>
          <w:ilvl w:val="0"/>
          <w:numId w:val="2"/>
        </w:numPr>
        <w:spacing w:line="360" w:lineRule="auto"/>
        <w:rPr>
          <w:rFonts w:ascii="Arial" w:hAnsi="Arial" w:cs="Arial"/>
          <w:b/>
          <w:bCs/>
          <w:sz w:val="28"/>
          <w:szCs w:val="28"/>
        </w:rPr>
      </w:pPr>
      <w:r>
        <w:rPr>
          <w:rFonts w:ascii="Arial" w:hAnsi="Arial" w:cs="Arial"/>
          <w:sz w:val="22"/>
          <w:szCs w:val="22"/>
        </w:rPr>
        <w:t xml:space="preserve">Topping, K. (2017) </w:t>
      </w:r>
      <w:r w:rsidR="00C42495">
        <w:rPr>
          <w:rFonts w:ascii="Arial" w:hAnsi="Arial" w:cs="Arial"/>
          <w:sz w:val="22"/>
          <w:szCs w:val="22"/>
        </w:rPr>
        <w:t>‘</w:t>
      </w:r>
      <w:r>
        <w:rPr>
          <w:rFonts w:ascii="Arial" w:hAnsi="Arial" w:cs="Arial"/>
          <w:sz w:val="22"/>
          <w:szCs w:val="22"/>
        </w:rPr>
        <w:t>Peer assessment: Learning by judging and discussing the work of other learners</w:t>
      </w:r>
      <w:r w:rsidR="00C42495">
        <w:rPr>
          <w:rFonts w:ascii="Arial" w:hAnsi="Arial" w:cs="Arial"/>
          <w:sz w:val="22"/>
          <w:szCs w:val="22"/>
        </w:rPr>
        <w:t>’,</w:t>
      </w:r>
      <w:r>
        <w:rPr>
          <w:rFonts w:ascii="Arial" w:hAnsi="Arial" w:cs="Arial"/>
          <w:sz w:val="22"/>
          <w:szCs w:val="22"/>
        </w:rPr>
        <w:t xml:space="preserve"> </w:t>
      </w:r>
      <w:r w:rsidRPr="00C42495">
        <w:rPr>
          <w:rFonts w:ascii="Arial" w:hAnsi="Arial" w:cs="Arial"/>
          <w:i/>
          <w:iCs/>
          <w:sz w:val="22"/>
          <w:szCs w:val="22"/>
        </w:rPr>
        <w:t>Interdisciplinary Education and Psychology</w:t>
      </w:r>
      <w:r w:rsidR="00884F25">
        <w:rPr>
          <w:rFonts w:ascii="Arial" w:hAnsi="Arial" w:cs="Arial"/>
          <w:sz w:val="22"/>
          <w:szCs w:val="22"/>
        </w:rPr>
        <w:t xml:space="preserve">, 1(1), pp.1-17. </w:t>
      </w:r>
    </w:p>
    <w:p w14:paraId="2A87633E" w14:textId="6741E7EC" w:rsidR="00884F25" w:rsidRPr="00FE5ACD" w:rsidRDefault="006878D2" w:rsidP="00D653BF">
      <w:pPr>
        <w:pStyle w:val="ListParagraph"/>
        <w:numPr>
          <w:ilvl w:val="0"/>
          <w:numId w:val="2"/>
        </w:numPr>
        <w:spacing w:line="360" w:lineRule="auto"/>
        <w:rPr>
          <w:rFonts w:ascii="Arial" w:hAnsi="Arial" w:cs="Arial"/>
          <w:b/>
          <w:bCs/>
          <w:sz w:val="28"/>
          <w:szCs w:val="28"/>
        </w:rPr>
      </w:pPr>
      <w:r>
        <w:rPr>
          <w:rFonts w:ascii="Arial" w:hAnsi="Arial" w:cs="Arial"/>
          <w:sz w:val="22"/>
          <w:szCs w:val="22"/>
        </w:rPr>
        <w:t xml:space="preserve">Welsh Government (2013) </w:t>
      </w:r>
      <w:r w:rsidRPr="009E1B38">
        <w:rPr>
          <w:rFonts w:ascii="Arial" w:hAnsi="Arial" w:cs="Arial"/>
          <w:i/>
          <w:iCs/>
          <w:sz w:val="22"/>
          <w:szCs w:val="22"/>
        </w:rPr>
        <w:t>School Organisation Code</w:t>
      </w:r>
      <w:r w:rsidR="00532026">
        <w:rPr>
          <w:rFonts w:ascii="Arial" w:hAnsi="Arial" w:cs="Arial"/>
          <w:sz w:val="22"/>
          <w:szCs w:val="22"/>
        </w:rPr>
        <w:t xml:space="preserve">. Available at: </w:t>
      </w:r>
      <w:hyperlink r:id="rId6" w:history="1">
        <w:r w:rsidR="00E3068B" w:rsidRPr="006A0012">
          <w:rPr>
            <w:rStyle w:val="Hyperlink"/>
            <w:rFonts w:ascii="Arial" w:hAnsi="Arial" w:cs="Arial"/>
            <w:sz w:val="22"/>
            <w:szCs w:val="22"/>
          </w:rPr>
          <w:t>https://www.gov.wales/sites/default/files/publications/2018-10/school-organisation-code-second-edition.pdf</w:t>
        </w:r>
      </w:hyperlink>
      <w:r w:rsidR="00E3068B">
        <w:rPr>
          <w:rFonts w:ascii="Arial" w:hAnsi="Arial" w:cs="Arial"/>
          <w:sz w:val="22"/>
          <w:szCs w:val="22"/>
        </w:rPr>
        <w:t xml:space="preserve">  (Accessed</w:t>
      </w:r>
      <w:r w:rsidR="00205407">
        <w:rPr>
          <w:rFonts w:ascii="Arial" w:hAnsi="Arial" w:cs="Arial"/>
          <w:sz w:val="22"/>
          <w:szCs w:val="22"/>
        </w:rPr>
        <w:t>:</w:t>
      </w:r>
      <w:r w:rsidR="00E3068B">
        <w:rPr>
          <w:rFonts w:ascii="Arial" w:hAnsi="Arial" w:cs="Arial"/>
          <w:sz w:val="22"/>
          <w:szCs w:val="22"/>
        </w:rPr>
        <w:t xml:space="preserve"> 11 February 2025)</w:t>
      </w:r>
      <w:r w:rsidR="00FE5ACD">
        <w:rPr>
          <w:rFonts w:ascii="Arial" w:hAnsi="Arial" w:cs="Arial"/>
          <w:sz w:val="22"/>
          <w:szCs w:val="22"/>
        </w:rPr>
        <w:t xml:space="preserve">. </w:t>
      </w:r>
    </w:p>
    <w:p w14:paraId="6427F00A" w14:textId="1A947B98" w:rsidR="00FE5ACD" w:rsidRPr="00E3068B" w:rsidRDefault="00FE5ACD" w:rsidP="00D653BF">
      <w:pPr>
        <w:pStyle w:val="ListParagraph"/>
        <w:numPr>
          <w:ilvl w:val="0"/>
          <w:numId w:val="2"/>
        </w:numPr>
        <w:spacing w:line="360" w:lineRule="auto"/>
        <w:rPr>
          <w:rFonts w:ascii="Arial" w:hAnsi="Arial" w:cs="Arial"/>
          <w:b/>
          <w:bCs/>
          <w:sz w:val="28"/>
          <w:szCs w:val="28"/>
        </w:rPr>
      </w:pPr>
      <w:r>
        <w:rPr>
          <w:rFonts w:ascii="Arial" w:hAnsi="Arial" w:cs="Arial"/>
          <w:sz w:val="22"/>
          <w:szCs w:val="22"/>
        </w:rPr>
        <w:t>Welsh Government (</w:t>
      </w:r>
      <w:r w:rsidR="002D22A5">
        <w:rPr>
          <w:rFonts w:ascii="Arial" w:hAnsi="Arial" w:cs="Arial"/>
          <w:sz w:val="22"/>
          <w:szCs w:val="22"/>
        </w:rPr>
        <w:t xml:space="preserve">2014) </w:t>
      </w:r>
      <w:r w:rsidR="002D22A5" w:rsidRPr="00767D1C">
        <w:rPr>
          <w:rFonts w:ascii="Arial" w:hAnsi="Arial" w:cs="Arial"/>
          <w:i/>
          <w:iCs/>
          <w:sz w:val="22"/>
          <w:szCs w:val="22"/>
        </w:rPr>
        <w:t>School development plans.</w:t>
      </w:r>
      <w:r w:rsidR="002D22A5">
        <w:rPr>
          <w:rFonts w:ascii="Arial" w:hAnsi="Arial" w:cs="Arial"/>
          <w:sz w:val="22"/>
          <w:szCs w:val="22"/>
        </w:rPr>
        <w:t xml:space="preserve"> Available at: </w:t>
      </w:r>
      <w:hyperlink r:id="rId7" w:history="1">
        <w:r w:rsidR="00AB06F4" w:rsidRPr="006A0012">
          <w:rPr>
            <w:rStyle w:val="Hyperlink"/>
            <w:rFonts w:ascii="Arial" w:hAnsi="Arial" w:cs="Arial"/>
            <w:sz w:val="22"/>
            <w:szCs w:val="22"/>
          </w:rPr>
          <w:t>https://www.gov.wales/sites/default/files/publications/2018-03/school-development-plans.pdf</w:t>
        </w:r>
      </w:hyperlink>
      <w:r w:rsidR="00AB06F4">
        <w:rPr>
          <w:rFonts w:ascii="Arial" w:hAnsi="Arial" w:cs="Arial"/>
          <w:sz w:val="22"/>
          <w:szCs w:val="22"/>
        </w:rPr>
        <w:t xml:space="preserve"> (Accessed</w:t>
      </w:r>
      <w:r w:rsidR="00B515B9">
        <w:rPr>
          <w:rFonts w:ascii="Arial" w:hAnsi="Arial" w:cs="Arial"/>
          <w:sz w:val="22"/>
          <w:szCs w:val="22"/>
        </w:rPr>
        <w:t>:</w:t>
      </w:r>
      <w:r w:rsidR="00AB06F4">
        <w:rPr>
          <w:rFonts w:ascii="Arial" w:hAnsi="Arial" w:cs="Arial"/>
          <w:sz w:val="22"/>
          <w:szCs w:val="22"/>
        </w:rPr>
        <w:t xml:space="preserve"> 11 February 2025). </w:t>
      </w:r>
    </w:p>
    <w:p w14:paraId="679746D5" w14:textId="40F62FAB" w:rsidR="00FC055C" w:rsidRPr="001C0671" w:rsidRDefault="00CE3A1E" w:rsidP="001C0671">
      <w:pPr>
        <w:pStyle w:val="ListParagraph"/>
        <w:numPr>
          <w:ilvl w:val="0"/>
          <w:numId w:val="2"/>
        </w:numPr>
        <w:spacing w:line="360" w:lineRule="auto"/>
        <w:rPr>
          <w:rFonts w:ascii="Arial" w:hAnsi="Arial" w:cs="Arial"/>
          <w:b/>
          <w:bCs/>
          <w:sz w:val="28"/>
          <w:szCs w:val="28"/>
        </w:rPr>
      </w:pPr>
      <w:r>
        <w:rPr>
          <w:rFonts w:ascii="Arial" w:hAnsi="Arial" w:cs="Arial"/>
          <w:sz w:val="22"/>
          <w:szCs w:val="22"/>
        </w:rPr>
        <w:t xml:space="preserve">Welsh Government </w:t>
      </w:r>
      <w:r w:rsidR="00B65045">
        <w:rPr>
          <w:rFonts w:ascii="Arial" w:hAnsi="Arial" w:cs="Arial"/>
          <w:sz w:val="22"/>
          <w:szCs w:val="22"/>
        </w:rPr>
        <w:t xml:space="preserve">(2015) </w:t>
      </w:r>
      <w:r w:rsidR="00B65045" w:rsidRPr="00767D1C">
        <w:rPr>
          <w:rFonts w:ascii="Arial" w:hAnsi="Arial" w:cs="Arial"/>
          <w:i/>
          <w:iCs/>
          <w:sz w:val="22"/>
          <w:szCs w:val="22"/>
        </w:rPr>
        <w:t>Well-being of Future Generations</w:t>
      </w:r>
      <w:r w:rsidR="00B64B48" w:rsidRPr="00767D1C">
        <w:rPr>
          <w:rFonts w:ascii="Arial" w:hAnsi="Arial" w:cs="Arial"/>
          <w:i/>
          <w:iCs/>
          <w:sz w:val="22"/>
          <w:szCs w:val="22"/>
        </w:rPr>
        <w:t xml:space="preserve"> (Wales) Act 2015.</w:t>
      </w:r>
      <w:r w:rsidR="00B64B48">
        <w:rPr>
          <w:rFonts w:ascii="Arial" w:hAnsi="Arial" w:cs="Arial"/>
          <w:sz w:val="22"/>
          <w:szCs w:val="22"/>
        </w:rPr>
        <w:t xml:space="preserve"> Available at </w:t>
      </w:r>
      <w:hyperlink r:id="rId8" w:history="1">
        <w:r w:rsidR="00FC055C" w:rsidRPr="006A0012">
          <w:rPr>
            <w:rStyle w:val="Hyperlink"/>
            <w:rFonts w:ascii="Arial" w:hAnsi="Arial" w:cs="Arial"/>
            <w:sz w:val="22"/>
            <w:szCs w:val="22"/>
          </w:rPr>
          <w:t>https://www.gov.wales/well-being-future-generations-act-essentials-html</w:t>
        </w:r>
      </w:hyperlink>
      <w:r w:rsidR="00FC055C">
        <w:rPr>
          <w:rFonts w:ascii="Arial" w:hAnsi="Arial" w:cs="Arial"/>
          <w:sz w:val="22"/>
          <w:szCs w:val="22"/>
        </w:rPr>
        <w:t xml:space="preserve">  (Accessed</w:t>
      </w:r>
      <w:r w:rsidR="00B515B9">
        <w:rPr>
          <w:rFonts w:ascii="Arial" w:hAnsi="Arial" w:cs="Arial"/>
          <w:sz w:val="22"/>
          <w:szCs w:val="22"/>
        </w:rPr>
        <w:t>:</w:t>
      </w:r>
      <w:r w:rsidR="00FC055C">
        <w:rPr>
          <w:rFonts w:ascii="Arial" w:hAnsi="Arial" w:cs="Arial"/>
          <w:sz w:val="22"/>
          <w:szCs w:val="22"/>
        </w:rPr>
        <w:t xml:space="preserve"> 11 February 2025).</w:t>
      </w:r>
    </w:p>
    <w:p w14:paraId="311D1C8D" w14:textId="3D9366B3" w:rsidR="001C0671" w:rsidRPr="00A50F37" w:rsidRDefault="001C0671" w:rsidP="001C0671">
      <w:pPr>
        <w:pStyle w:val="ListParagraph"/>
        <w:numPr>
          <w:ilvl w:val="0"/>
          <w:numId w:val="2"/>
        </w:numPr>
        <w:spacing w:line="360" w:lineRule="auto"/>
        <w:rPr>
          <w:rFonts w:ascii="Arial" w:hAnsi="Arial" w:cs="Arial"/>
          <w:b/>
          <w:bCs/>
          <w:sz w:val="28"/>
          <w:szCs w:val="28"/>
        </w:rPr>
      </w:pPr>
      <w:r>
        <w:rPr>
          <w:rFonts w:ascii="Arial" w:hAnsi="Arial" w:cs="Arial"/>
          <w:sz w:val="22"/>
          <w:szCs w:val="22"/>
        </w:rPr>
        <w:t xml:space="preserve">Welsh Government </w:t>
      </w:r>
      <w:r w:rsidR="00FC253B">
        <w:rPr>
          <w:rFonts w:ascii="Arial" w:hAnsi="Arial" w:cs="Arial"/>
          <w:sz w:val="22"/>
          <w:szCs w:val="22"/>
        </w:rPr>
        <w:t xml:space="preserve">(2017) </w:t>
      </w:r>
      <w:r w:rsidR="00FC253B" w:rsidRPr="00B515B9">
        <w:rPr>
          <w:rFonts w:ascii="Arial" w:hAnsi="Arial" w:cs="Arial"/>
          <w:i/>
          <w:iCs/>
          <w:sz w:val="22"/>
          <w:szCs w:val="22"/>
        </w:rPr>
        <w:t>Our National Mission</w:t>
      </w:r>
      <w:r w:rsidR="003D327F" w:rsidRPr="00B515B9">
        <w:rPr>
          <w:rFonts w:ascii="Arial" w:hAnsi="Arial" w:cs="Arial"/>
          <w:i/>
          <w:iCs/>
          <w:sz w:val="22"/>
          <w:szCs w:val="22"/>
        </w:rPr>
        <w:t>: High standards and aspirations for all.</w:t>
      </w:r>
      <w:r w:rsidR="003D327F">
        <w:rPr>
          <w:rFonts w:ascii="Arial" w:hAnsi="Arial" w:cs="Arial"/>
          <w:sz w:val="22"/>
          <w:szCs w:val="22"/>
        </w:rPr>
        <w:t xml:space="preserve"> Available at: </w:t>
      </w:r>
      <w:hyperlink r:id="rId9" w:history="1">
        <w:r w:rsidR="003F26A5" w:rsidRPr="006A0012">
          <w:rPr>
            <w:rStyle w:val="Hyperlink"/>
            <w:rFonts w:ascii="Arial" w:hAnsi="Arial" w:cs="Arial"/>
            <w:sz w:val="22"/>
            <w:szCs w:val="22"/>
          </w:rPr>
          <w:t>https://www.gov.wales/sites/default/files/pdf-versions/2023/3/2/1679399634/our-national-mission-high-standards-and-aspirations-all.pdf</w:t>
        </w:r>
      </w:hyperlink>
      <w:r w:rsidR="003F26A5">
        <w:rPr>
          <w:rFonts w:ascii="Arial" w:hAnsi="Arial" w:cs="Arial"/>
          <w:sz w:val="22"/>
          <w:szCs w:val="22"/>
        </w:rPr>
        <w:t xml:space="preserve">  (Accessed</w:t>
      </w:r>
      <w:r w:rsidR="00B515B9">
        <w:rPr>
          <w:rFonts w:ascii="Arial" w:hAnsi="Arial" w:cs="Arial"/>
          <w:sz w:val="22"/>
          <w:szCs w:val="22"/>
        </w:rPr>
        <w:t xml:space="preserve">: </w:t>
      </w:r>
      <w:r w:rsidR="003F26A5">
        <w:rPr>
          <w:rFonts w:ascii="Arial" w:hAnsi="Arial" w:cs="Arial"/>
          <w:sz w:val="22"/>
          <w:szCs w:val="22"/>
        </w:rPr>
        <w:t xml:space="preserve">11 February 2025). </w:t>
      </w:r>
    </w:p>
    <w:p w14:paraId="01F171B1" w14:textId="48935118" w:rsidR="00A50F37" w:rsidRPr="00B849D6" w:rsidRDefault="00A50F37" w:rsidP="001C0671">
      <w:pPr>
        <w:pStyle w:val="ListParagraph"/>
        <w:numPr>
          <w:ilvl w:val="0"/>
          <w:numId w:val="2"/>
        </w:numPr>
        <w:spacing w:line="360" w:lineRule="auto"/>
        <w:rPr>
          <w:rFonts w:ascii="Arial" w:hAnsi="Arial" w:cs="Arial"/>
          <w:b/>
          <w:bCs/>
          <w:sz w:val="28"/>
          <w:szCs w:val="28"/>
        </w:rPr>
      </w:pPr>
      <w:r>
        <w:rPr>
          <w:rFonts w:ascii="Arial" w:hAnsi="Arial" w:cs="Arial"/>
          <w:sz w:val="22"/>
          <w:szCs w:val="22"/>
        </w:rPr>
        <w:t xml:space="preserve">Welsh Government (2018) </w:t>
      </w:r>
      <w:r w:rsidR="00331112">
        <w:rPr>
          <w:rFonts w:ascii="Arial" w:hAnsi="Arial" w:cs="Arial"/>
          <w:i/>
          <w:iCs/>
          <w:sz w:val="22"/>
          <w:szCs w:val="22"/>
        </w:rPr>
        <w:t xml:space="preserve">Additional learning needs (ALN) transformation programme. </w:t>
      </w:r>
      <w:r w:rsidR="00331112">
        <w:rPr>
          <w:rFonts w:ascii="Arial" w:hAnsi="Arial" w:cs="Arial"/>
          <w:sz w:val="22"/>
          <w:szCs w:val="22"/>
        </w:rPr>
        <w:t xml:space="preserve">Available at </w:t>
      </w:r>
      <w:hyperlink r:id="rId10" w:history="1">
        <w:r w:rsidR="00B849D6" w:rsidRPr="00A3051C">
          <w:rPr>
            <w:rStyle w:val="Hyperlink"/>
            <w:rFonts w:ascii="Arial" w:hAnsi="Arial" w:cs="Arial"/>
            <w:sz w:val="22"/>
            <w:szCs w:val="22"/>
          </w:rPr>
          <w:t>https://www.gov.wales/sites/default/files/publications/2018-09/additional-learning-needs-aln-transformation-programme-v2.pdf</w:t>
        </w:r>
      </w:hyperlink>
      <w:r w:rsidR="00B849D6">
        <w:rPr>
          <w:rFonts w:ascii="Arial" w:hAnsi="Arial" w:cs="Arial"/>
          <w:sz w:val="22"/>
          <w:szCs w:val="22"/>
        </w:rPr>
        <w:t xml:space="preserve"> (Accessed: 20 February 2025). </w:t>
      </w:r>
    </w:p>
    <w:p w14:paraId="0CC1B6AC" w14:textId="115CC996" w:rsidR="00B849D6" w:rsidRPr="008B0A3B" w:rsidRDefault="00F23D79" w:rsidP="00D65BA2">
      <w:pPr>
        <w:pStyle w:val="ListParagraph"/>
        <w:numPr>
          <w:ilvl w:val="0"/>
          <w:numId w:val="2"/>
        </w:numPr>
        <w:spacing w:line="360" w:lineRule="auto"/>
        <w:rPr>
          <w:rFonts w:ascii="Arial" w:hAnsi="Arial" w:cs="Arial"/>
          <w:b/>
          <w:bCs/>
          <w:sz w:val="28"/>
          <w:szCs w:val="28"/>
        </w:rPr>
      </w:pPr>
      <w:r>
        <w:rPr>
          <w:rFonts w:ascii="Arial" w:hAnsi="Arial" w:cs="Arial"/>
          <w:sz w:val="22"/>
          <w:szCs w:val="22"/>
        </w:rPr>
        <w:t xml:space="preserve">Welsh Government (2019) </w:t>
      </w:r>
      <w:r>
        <w:rPr>
          <w:rFonts w:ascii="Arial" w:hAnsi="Arial" w:cs="Arial"/>
          <w:i/>
          <w:iCs/>
          <w:sz w:val="22"/>
          <w:szCs w:val="22"/>
        </w:rPr>
        <w:t xml:space="preserve">Welsh Index of Multiple Deprivation </w:t>
      </w:r>
      <w:r w:rsidR="00D65BA2">
        <w:rPr>
          <w:rFonts w:ascii="Arial" w:hAnsi="Arial" w:cs="Arial"/>
          <w:i/>
          <w:iCs/>
          <w:sz w:val="22"/>
          <w:szCs w:val="22"/>
        </w:rPr>
        <w:t xml:space="preserve">(WIMD). </w:t>
      </w:r>
      <w:r w:rsidR="00D65BA2">
        <w:rPr>
          <w:rFonts w:ascii="Arial" w:hAnsi="Arial" w:cs="Arial"/>
          <w:sz w:val="22"/>
          <w:szCs w:val="22"/>
        </w:rPr>
        <w:t xml:space="preserve">Available at </w:t>
      </w:r>
      <w:hyperlink r:id="rId11" w:history="1">
        <w:r w:rsidR="00D65BA2" w:rsidRPr="00A3051C">
          <w:rPr>
            <w:rStyle w:val="Hyperlink"/>
            <w:rFonts w:ascii="Arial" w:hAnsi="Arial" w:cs="Arial"/>
            <w:sz w:val="22"/>
            <w:szCs w:val="22"/>
          </w:rPr>
          <w:t>https://www.gov.wales/sites/default/files/statistics-and-research/2020-06/welsh-index-multiple-deprivation-2019-results-report.pdf</w:t>
        </w:r>
      </w:hyperlink>
      <w:r w:rsidR="00D65BA2">
        <w:rPr>
          <w:rFonts w:ascii="Arial" w:hAnsi="Arial" w:cs="Arial"/>
          <w:sz w:val="22"/>
          <w:szCs w:val="22"/>
        </w:rPr>
        <w:t xml:space="preserve"> (Accessed: </w:t>
      </w:r>
      <w:r w:rsidR="008B0A3B">
        <w:rPr>
          <w:rFonts w:ascii="Arial" w:hAnsi="Arial" w:cs="Arial"/>
          <w:sz w:val="22"/>
          <w:szCs w:val="22"/>
        </w:rPr>
        <w:t xml:space="preserve">20 February 2025). </w:t>
      </w:r>
    </w:p>
    <w:p w14:paraId="49C65BAE" w14:textId="0AD4E7DF" w:rsidR="008B0A3B" w:rsidRPr="00D65BA2" w:rsidRDefault="008B0A3B" w:rsidP="00D65BA2">
      <w:pPr>
        <w:pStyle w:val="ListParagraph"/>
        <w:numPr>
          <w:ilvl w:val="0"/>
          <w:numId w:val="2"/>
        </w:numPr>
        <w:spacing w:line="360" w:lineRule="auto"/>
        <w:rPr>
          <w:rFonts w:ascii="Arial" w:hAnsi="Arial" w:cs="Arial"/>
          <w:b/>
          <w:bCs/>
          <w:sz w:val="28"/>
          <w:szCs w:val="28"/>
        </w:rPr>
      </w:pPr>
      <w:r>
        <w:rPr>
          <w:rFonts w:ascii="Arial" w:hAnsi="Arial" w:cs="Arial"/>
          <w:sz w:val="22"/>
          <w:szCs w:val="22"/>
        </w:rPr>
        <w:t xml:space="preserve">Welsh Government (2022) </w:t>
      </w:r>
      <w:r w:rsidR="00A7434D">
        <w:rPr>
          <w:rFonts w:ascii="Arial" w:hAnsi="Arial" w:cs="Arial"/>
          <w:i/>
          <w:iCs/>
          <w:sz w:val="22"/>
          <w:szCs w:val="22"/>
        </w:rPr>
        <w:t xml:space="preserve">School improvement guidance. Framework </w:t>
      </w:r>
      <w:r w:rsidR="00D41BA3">
        <w:rPr>
          <w:rFonts w:ascii="Arial" w:hAnsi="Arial" w:cs="Arial"/>
          <w:i/>
          <w:iCs/>
          <w:sz w:val="22"/>
          <w:szCs w:val="22"/>
        </w:rPr>
        <w:t xml:space="preserve">for evaluation, improvement and accountability. </w:t>
      </w:r>
      <w:r w:rsidR="00D41BA3">
        <w:rPr>
          <w:rFonts w:ascii="Arial" w:hAnsi="Arial" w:cs="Arial"/>
          <w:sz w:val="22"/>
          <w:szCs w:val="22"/>
        </w:rPr>
        <w:t xml:space="preserve">Available at </w:t>
      </w:r>
      <w:hyperlink r:id="rId12" w:history="1">
        <w:r w:rsidR="000B2EF2" w:rsidRPr="00A3051C">
          <w:rPr>
            <w:rStyle w:val="Hyperlink"/>
            <w:rFonts w:ascii="Arial" w:hAnsi="Arial" w:cs="Arial"/>
            <w:sz w:val="22"/>
            <w:szCs w:val="22"/>
          </w:rPr>
          <w:t>https://hwb.gov.wales/evaluation-improvement-and-accountability/school-improvement-guidance-framework-for-evaluation-improvement-and-accountability/#:~:text=To%20determine%20schools'%20improvement%20priorities,with%20'school%20improvement%20plan</w:t>
        </w:r>
      </w:hyperlink>
      <w:r w:rsidR="000B2EF2" w:rsidRPr="000B2EF2">
        <w:rPr>
          <w:rFonts w:ascii="Arial" w:hAnsi="Arial" w:cs="Arial"/>
          <w:sz w:val="22"/>
          <w:szCs w:val="22"/>
        </w:rPr>
        <w:t>'.</w:t>
      </w:r>
      <w:r w:rsidR="000B2EF2">
        <w:rPr>
          <w:rFonts w:ascii="Arial" w:hAnsi="Arial" w:cs="Arial"/>
          <w:sz w:val="22"/>
          <w:szCs w:val="22"/>
        </w:rPr>
        <w:t xml:space="preserve"> (Accessed: 20 February 2025). </w:t>
      </w:r>
    </w:p>
    <w:p w14:paraId="29E15CF1" w14:textId="090BE4A9" w:rsidR="003F26A5" w:rsidRPr="005275BE" w:rsidRDefault="00AA5F73" w:rsidP="001C0671">
      <w:pPr>
        <w:pStyle w:val="ListParagraph"/>
        <w:numPr>
          <w:ilvl w:val="0"/>
          <w:numId w:val="2"/>
        </w:numPr>
        <w:spacing w:line="360" w:lineRule="auto"/>
        <w:rPr>
          <w:rFonts w:ascii="Arial" w:hAnsi="Arial" w:cs="Arial"/>
          <w:b/>
          <w:bCs/>
          <w:sz w:val="28"/>
          <w:szCs w:val="28"/>
        </w:rPr>
      </w:pPr>
      <w:r>
        <w:rPr>
          <w:rFonts w:ascii="Arial" w:hAnsi="Arial" w:cs="Arial"/>
          <w:sz w:val="22"/>
          <w:szCs w:val="22"/>
        </w:rPr>
        <w:t xml:space="preserve">Welsh Government (2023) </w:t>
      </w:r>
      <w:r w:rsidRPr="00C90563">
        <w:rPr>
          <w:rFonts w:ascii="Arial" w:hAnsi="Arial" w:cs="Arial"/>
          <w:i/>
          <w:iCs/>
          <w:sz w:val="22"/>
          <w:szCs w:val="22"/>
        </w:rPr>
        <w:t xml:space="preserve">Evaluation of the Additional Learning Needs System: Scoping report </w:t>
      </w:r>
      <w:r w:rsidR="00FF719F" w:rsidRPr="00C90563">
        <w:rPr>
          <w:rFonts w:ascii="Arial" w:hAnsi="Arial" w:cs="Arial"/>
          <w:i/>
          <w:iCs/>
          <w:sz w:val="22"/>
          <w:szCs w:val="22"/>
        </w:rPr>
        <w:t>(summary).</w:t>
      </w:r>
      <w:r w:rsidR="00FF719F">
        <w:rPr>
          <w:rFonts w:ascii="Arial" w:hAnsi="Arial" w:cs="Arial"/>
          <w:sz w:val="22"/>
          <w:szCs w:val="22"/>
        </w:rPr>
        <w:t xml:space="preserve"> Available at </w:t>
      </w:r>
      <w:hyperlink r:id="rId13" w:history="1">
        <w:r w:rsidR="005275BE" w:rsidRPr="006A0012">
          <w:rPr>
            <w:rStyle w:val="Hyperlink"/>
            <w:rFonts w:ascii="Arial" w:hAnsi="Arial" w:cs="Arial"/>
            <w:sz w:val="22"/>
            <w:szCs w:val="22"/>
          </w:rPr>
          <w:t>https://www.gov.wales/sites/default/files/pdf-versions/2024/2/1/1708339425/evaluation-additional-learning-needs-system-scoping-report-summary.pdf</w:t>
        </w:r>
      </w:hyperlink>
      <w:r w:rsidR="005275BE">
        <w:rPr>
          <w:rFonts w:ascii="Arial" w:hAnsi="Arial" w:cs="Arial"/>
          <w:sz w:val="22"/>
          <w:szCs w:val="22"/>
        </w:rPr>
        <w:t xml:space="preserve"> (Accessed</w:t>
      </w:r>
      <w:r w:rsidR="00C90563">
        <w:rPr>
          <w:rFonts w:ascii="Arial" w:hAnsi="Arial" w:cs="Arial"/>
          <w:sz w:val="22"/>
          <w:szCs w:val="22"/>
        </w:rPr>
        <w:t>:</w:t>
      </w:r>
      <w:r w:rsidR="005275BE">
        <w:rPr>
          <w:rFonts w:ascii="Arial" w:hAnsi="Arial" w:cs="Arial"/>
          <w:sz w:val="22"/>
          <w:szCs w:val="22"/>
        </w:rPr>
        <w:t xml:space="preserve"> 11 February 2025).</w:t>
      </w:r>
    </w:p>
    <w:p w14:paraId="6A077AF4" w14:textId="313AFFB8" w:rsidR="005275BE" w:rsidRPr="00DE3136" w:rsidRDefault="00C9316A" w:rsidP="001C0671">
      <w:pPr>
        <w:pStyle w:val="ListParagraph"/>
        <w:numPr>
          <w:ilvl w:val="0"/>
          <w:numId w:val="2"/>
        </w:numPr>
        <w:spacing w:line="360" w:lineRule="auto"/>
        <w:rPr>
          <w:rFonts w:ascii="Arial" w:hAnsi="Arial" w:cs="Arial"/>
          <w:b/>
          <w:bCs/>
          <w:sz w:val="28"/>
          <w:szCs w:val="28"/>
        </w:rPr>
      </w:pPr>
      <w:r>
        <w:rPr>
          <w:rFonts w:ascii="Arial" w:hAnsi="Arial" w:cs="Arial"/>
          <w:sz w:val="22"/>
          <w:szCs w:val="22"/>
        </w:rPr>
        <w:lastRenderedPageBreak/>
        <w:t xml:space="preserve">William, D. (2018) </w:t>
      </w:r>
      <w:r w:rsidR="003E73E8" w:rsidRPr="00C62E35">
        <w:rPr>
          <w:rFonts w:ascii="Arial" w:hAnsi="Arial" w:cs="Arial"/>
          <w:i/>
          <w:iCs/>
          <w:sz w:val="22"/>
          <w:szCs w:val="22"/>
        </w:rPr>
        <w:t>Formative assessment and the design of effecting learning environments. Handbook of research on learning and instruction.</w:t>
      </w:r>
      <w:r w:rsidR="00197DCE">
        <w:rPr>
          <w:rFonts w:ascii="Arial" w:hAnsi="Arial" w:cs="Arial"/>
          <w:sz w:val="22"/>
          <w:szCs w:val="22"/>
        </w:rPr>
        <w:t xml:space="preserve"> London: </w:t>
      </w:r>
      <w:r w:rsidR="003E73E8">
        <w:rPr>
          <w:rFonts w:ascii="Arial" w:hAnsi="Arial" w:cs="Arial"/>
          <w:sz w:val="22"/>
          <w:szCs w:val="22"/>
        </w:rPr>
        <w:t>Routl</w:t>
      </w:r>
      <w:r w:rsidR="00DE3136">
        <w:rPr>
          <w:rFonts w:ascii="Arial" w:hAnsi="Arial" w:cs="Arial"/>
          <w:sz w:val="22"/>
          <w:szCs w:val="22"/>
        </w:rPr>
        <w:t xml:space="preserve">edge. </w:t>
      </w:r>
    </w:p>
    <w:p w14:paraId="2D31619C" w14:textId="474A3605" w:rsidR="00DE3136" w:rsidRPr="00112677" w:rsidRDefault="00DE3136" w:rsidP="001C0671">
      <w:pPr>
        <w:pStyle w:val="ListParagraph"/>
        <w:numPr>
          <w:ilvl w:val="0"/>
          <w:numId w:val="2"/>
        </w:numPr>
        <w:spacing w:line="360" w:lineRule="auto"/>
        <w:rPr>
          <w:rFonts w:ascii="Arial" w:hAnsi="Arial" w:cs="Arial"/>
          <w:b/>
          <w:bCs/>
          <w:i/>
          <w:iCs/>
          <w:sz w:val="28"/>
          <w:szCs w:val="28"/>
        </w:rPr>
      </w:pPr>
      <w:r>
        <w:rPr>
          <w:rFonts w:ascii="Arial" w:hAnsi="Arial" w:cs="Arial"/>
          <w:sz w:val="22"/>
          <w:szCs w:val="22"/>
        </w:rPr>
        <w:t xml:space="preserve">Winstone, </w:t>
      </w:r>
      <w:r w:rsidR="00895F4C">
        <w:rPr>
          <w:rFonts w:ascii="Arial" w:hAnsi="Arial" w:cs="Arial"/>
          <w:sz w:val="22"/>
          <w:szCs w:val="22"/>
        </w:rPr>
        <w:t xml:space="preserve">N. (2019) </w:t>
      </w:r>
      <w:r w:rsidR="00895F4C" w:rsidRPr="00112677">
        <w:rPr>
          <w:rFonts w:ascii="Arial" w:hAnsi="Arial" w:cs="Arial"/>
          <w:i/>
          <w:iCs/>
          <w:sz w:val="22"/>
          <w:szCs w:val="22"/>
        </w:rPr>
        <w:t>Designing effective feedback processes in higher education: a learning- focused approach.</w:t>
      </w:r>
      <w:r w:rsidR="00112677">
        <w:rPr>
          <w:rFonts w:ascii="Arial" w:hAnsi="Arial" w:cs="Arial"/>
          <w:i/>
          <w:iCs/>
          <w:sz w:val="22"/>
          <w:szCs w:val="22"/>
        </w:rPr>
        <w:t xml:space="preserve"> </w:t>
      </w:r>
      <w:r w:rsidR="00112677">
        <w:rPr>
          <w:rFonts w:ascii="Arial" w:hAnsi="Arial" w:cs="Arial"/>
          <w:sz w:val="22"/>
          <w:szCs w:val="22"/>
        </w:rPr>
        <w:t xml:space="preserve">London: Routledge. </w:t>
      </w:r>
    </w:p>
    <w:p w14:paraId="66C1CC14" w14:textId="1F081543" w:rsidR="00131611" w:rsidRPr="003841F5" w:rsidRDefault="00131611" w:rsidP="001C0671">
      <w:pPr>
        <w:pStyle w:val="ListParagraph"/>
        <w:numPr>
          <w:ilvl w:val="0"/>
          <w:numId w:val="2"/>
        </w:numPr>
        <w:spacing w:line="360" w:lineRule="auto"/>
        <w:rPr>
          <w:rFonts w:ascii="Arial" w:hAnsi="Arial" w:cs="Arial"/>
          <w:b/>
          <w:bCs/>
          <w:sz w:val="28"/>
          <w:szCs w:val="28"/>
        </w:rPr>
      </w:pPr>
      <w:proofErr w:type="spellStart"/>
      <w:r>
        <w:rPr>
          <w:rFonts w:ascii="Arial" w:hAnsi="Arial" w:cs="Arial"/>
          <w:sz w:val="22"/>
          <w:szCs w:val="22"/>
        </w:rPr>
        <w:t>Wisniewski</w:t>
      </w:r>
      <w:proofErr w:type="spellEnd"/>
      <w:r>
        <w:rPr>
          <w:rFonts w:ascii="Arial" w:hAnsi="Arial" w:cs="Arial"/>
          <w:sz w:val="22"/>
          <w:szCs w:val="22"/>
        </w:rPr>
        <w:t>, B.</w:t>
      </w:r>
      <w:r w:rsidR="00A809C4">
        <w:rPr>
          <w:rFonts w:ascii="Arial" w:hAnsi="Arial" w:cs="Arial"/>
          <w:sz w:val="22"/>
          <w:szCs w:val="22"/>
        </w:rPr>
        <w:t>,</w:t>
      </w:r>
      <w:r>
        <w:rPr>
          <w:rFonts w:ascii="Arial" w:hAnsi="Arial" w:cs="Arial"/>
          <w:sz w:val="22"/>
          <w:szCs w:val="22"/>
        </w:rPr>
        <w:t xml:space="preserve"> </w:t>
      </w:r>
      <w:proofErr w:type="spellStart"/>
      <w:r>
        <w:rPr>
          <w:rFonts w:ascii="Arial" w:hAnsi="Arial" w:cs="Arial"/>
          <w:sz w:val="22"/>
          <w:szCs w:val="22"/>
        </w:rPr>
        <w:t>Zierner</w:t>
      </w:r>
      <w:proofErr w:type="spellEnd"/>
      <w:r>
        <w:rPr>
          <w:rFonts w:ascii="Arial" w:hAnsi="Arial" w:cs="Arial"/>
          <w:sz w:val="22"/>
          <w:szCs w:val="22"/>
        </w:rPr>
        <w:t>, K</w:t>
      </w:r>
      <w:r w:rsidR="00A809C4">
        <w:rPr>
          <w:rFonts w:ascii="Arial" w:hAnsi="Arial" w:cs="Arial"/>
          <w:sz w:val="22"/>
          <w:szCs w:val="22"/>
        </w:rPr>
        <w:t>.</w:t>
      </w:r>
      <w:r>
        <w:rPr>
          <w:rFonts w:ascii="Arial" w:hAnsi="Arial" w:cs="Arial"/>
          <w:sz w:val="22"/>
          <w:szCs w:val="22"/>
        </w:rPr>
        <w:t xml:space="preserve"> and Hattie, J. (2020)</w:t>
      </w:r>
      <w:r w:rsidR="00A809C4">
        <w:rPr>
          <w:rFonts w:ascii="Arial" w:hAnsi="Arial" w:cs="Arial"/>
          <w:sz w:val="22"/>
          <w:szCs w:val="22"/>
        </w:rPr>
        <w:t xml:space="preserve"> </w:t>
      </w:r>
      <w:r>
        <w:rPr>
          <w:rFonts w:ascii="Arial" w:hAnsi="Arial" w:cs="Arial"/>
          <w:sz w:val="22"/>
          <w:szCs w:val="22"/>
        </w:rPr>
        <w:t xml:space="preserve"> </w:t>
      </w:r>
      <w:r w:rsidR="00A809C4">
        <w:rPr>
          <w:rFonts w:ascii="Arial" w:hAnsi="Arial" w:cs="Arial"/>
          <w:sz w:val="22"/>
          <w:szCs w:val="22"/>
        </w:rPr>
        <w:t>‘</w:t>
      </w:r>
      <w:r>
        <w:rPr>
          <w:rFonts w:ascii="Arial" w:hAnsi="Arial" w:cs="Arial"/>
          <w:sz w:val="22"/>
          <w:szCs w:val="22"/>
        </w:rPr>
        <w:t xml:space="preserve">The power of feedback </w:t>
      </w:r>
      <w:r w:rsidR="003841F5">
        <w:rPr>
          <w:rFonts w:ascii="Arial" w:hAnsi="Arial" w:cs="Arial"/>
          <w:sz w:val="22"/>
          <w:szCs w:val="22"/>
        </w:rPr>
        <w:t>revisited: A meta-analysis of educational feedback research</w:t>
      </w:r>
      <w:r w:rsidR="00A809C4">
        <w:rPr>
          <w:rFonts w:ascii="Arial" w:hAnsi="Arial" w:cs="Arial"/>
          <w:sz w:val="22"/>
          <w:szCs w:val="22"/>
        </w:rPr>
        <w:t>’,</w:t>
      </w:r>
      <w:r w:rsidR="003841F5" w:rsidRPr="00A809C4">
        <w:rPr>
          <w:rFonts w:ascii="Arial" w:hAnsi="Arial" w:cs="Arial"/>
          <w:i/>
          <w:iCs/>
          <w:sz w:val="22"/>
          <w:szCs w:val="22"/>
        </w:rPr>
        <w:t xml:space="preserve"> Frontiers in Psychology,</w:t>
      </w:r>
      <w:r w:rsidR="003841F5">
        <w:rPr>
          <w:rFonts w:ascii="Arial" w:hAnsi="Arial" w:cs="Arial"/>
          <w:sz w:val="22"/>
          <w:szCs w:val="22"/>
        </w:rPr>
        <w:t xml:space="preserve"> 10. </w:t>
      </w:r>
    </w:p>
    <w:p w14:paraId="4DCD63CB" w14:textId="4BCBDF5E" w:rsidR="003841F5" w:rsidRPr="00A324A8" w:rsidRDefault="0012657F" w:rsidP="001C0671">
      <w:pPr>
        <w:pStyle w:val="ListParagraph"/>
        <w:numPr>
          <w:ilvl w:val="0"/>
          <w:numId w:val="2"/>
        </w:numPr>
        <w:spacing w:line="360" w:lineRule="auto"/>
        <w:rPr>
          <w:rFonts w:ascii="Arial" w:hAnsi="Arial" w:cs="Arial"/>
          <w:b/>
          <w:bCs/>
          <w:sz w:val="28"/>
          <w:szCs w:val="28"/>
        </w:rPr>
      </w:pPr>
      <w:proofErr w:type="spellStart"/>
      <w:r>
        <w:rPr>
          <w:rFonts w:ascii="Arial" w:hAnsi="Arial" w:cs="Arial"/>
          <w:sz w:val="22"/>
          <w:szCs w:val="22"/>
        </w:rPr>
        <w:t>Yaseen</w:t>
      </w:r>
      <w:proofErr w:type="spellEnd"/>
      <w:r>
        <w:rPr>
          <w:rFonts w:ascii="Arial" w:hAnsi="Arial" w:cs="Arial"/>
          <w:sz w:val="22"/>
          <w:szCs w:val="22"/>
        </w:rPr>
        <w:t xml:space="preserve">, H., Mohammed, A.S., </w:t>
      </w:r>
      <w:proofErr w:type="spellStart"/>
      <w:r>
        <w:rPr>
          <w:rFonts w:ascii="Arial" w:hAnsi="Arial" w:cs="Arial"/>
          <w:sz w:val="22"/>
          <w:szCs w:val="22"/>
        </w:rPr>
        <w:t>Ashal</w:t>
      </w:r>
      <w:proofErr w:type="spellEnd"/>
      <w:r>
        <w:rPr>
          <w:rFonts w:ascii="Arial" w:hAnsi="Arial" w:cs="Arial"/>
          <w:sz w:val="22"/>
          <w:szCs w:val="22"/>
        </w:rPr>
        <w:t xml:space="preserve">, N., </w:t>
      </w:r>
      <w:proofErr w:type="spellStart"/>
      <w:r>
        <w:rPr>
          <w:rFonts w:ascii="Arial" w:hAnsi="Arial" w:cs="Arial"/>
          <w:sz w:val="22"/>
          <w:szCs w:val="22"/>
        </w:rPr>
        <w:t>Abusaimeh</w:t>
      </w:r>
      <w:proofErr w:type="spellEnd"/>
      <w:r>
        <w:rPr>
          <w:rFonts w:ascii="Arial" w:hAnsi="Arial" w:cs="Arial"/>
          <w:sz w:val="22"/>
          <w:szCs w:val="22"/>
        </w:rPr>
        <w:t>, H., Ali, A</w:t>
      </w:r>
      <w:r w:rsidR="00565C55">
        <w:rPr>
          <w:rFonts w:ascii="Arial" w:hAnsi="Arial" w:cs="Arial"/>
          <w:sz w:val="22"/>
          <w:szCs w:val="22"/>
        </w:rPr>
        <w:t>.</w:t>
      </w:r>
      <w:r w:rsidR="00140434">
        <w:rPr>
          <w:rFonts w:ascii="Arial" w:hAnsi="Arial" w:cs="Arial"/>
          <w:sz w:val="22"/>
          <w:szCs w:val="22"/>
        </w:rPr>
        <w:t xml:space="preserve"> and </w:t>
      </w:r>
      <w:proofErr w:type="spellStart"/>
      <w:r w:rsidR="00140434">
        <w:rPr>
          <w:rFonts w:ascii="Arial" w:hAnsi="Arial" w:cs="Arial"/>
          <w:sz w:val="22"/>
          <w:szCs w:val="22"/>
        </w:rPr>
        <w:t>Shaarabti</w:t>
      </w:r>
      <w:proofErr w:type="spellEnd"/>
      <w:r w:rsidR="00140434">
        <w:rPr>
          <w:rFonts w:ascii="Arial" w:hAnsi="Arial" w:cs="Arial"/>
          <w:sz w:val="22"/>
          <w:szCs w:val="22"/>
        </w:rPr>
        <w:t xml:space="preserve">, A.A.A. (2025) </w:t>
      </w:r>
      <w:r w:rsidR="00565C55">
        <w:rPr>
          <w:rFonts w:ascii="Arial" w:hAnsi="Arial" w:cs="Arial"/>
          <w:sz w:val="22"/>
          <w:szCs w:val="22"/>
        </w:rPr>
        <w:t>‘</w:t>
      </w:r>
      <w:r w:rsidR="00140434">
        <w:rPr>
          <w:rFonts w:ascii="Arial" w:hAnsi="Arial" w:cs="Arial"/>
          <w:sz w:val="22"/>
          <w:szCs w:val="22"/>
        </w:rPr>
        <w:t>The impact of Adaptive Learning Technologies, personalised feedback and interactive AI tools on student engagement</w:t>
      </w:r>
      <w:r w:rsidR="001E57B8">
        <w:rPr>
          <w:rFonts w:ascii="Arial" w:hAnsi="Arial" w:cs="Arial"/>
          <w:sz w:val="22"/>
          <w:szCs w:val="22"/>
        </w:rPr>
        <w:t>’,</w:t>
      </w:r>
      <w:r w:rsidR="00140434">
        <w:rPr>
          <w:rFonts w:ascii="Arial" w:hAnsi="Arial" w:cs="Arial"/>
          <w:sz w:val="22"/>
          <w:szCs w:val="22"/>
        </w:rPr>
        <w:t xml:space="preserve"> </w:t>
      </w:r>
      <w:r w:rsidR="00140434" w:rsidRPr="001E57B8">
        <w:rPr>
          <w:rFonts w:ascii="Arial" w:hAnsi="Arial" w:cs="Arial"/>
          <w:i/>
          <w:iCs/>
          <w:sz w:val="22"/>
          <w:szCs w:val="22"/>
        </w:rPr>
        <w:t xml:space="preserve">The Moderating Role of Digital Literacy </w:t>
      </w:r>
      <w:r w:rsidR="000972E4" w:rsidRPr="001E57B8">
        <w:rPr>
          <w:rFonts w:ascii="Arial" w:hAnsi="Arial" w:cs="Arial"/>
          <w:i/>
          <w:iCs/>
          <w:sz w:val="22"/>
          <w:szCs w:val="22"/>
        </w:rPr>
        <w:t>Sustainability,</w:t>
      </w:r>
      <w:r w:rsidR="000972E4">
        <w:rPr>
          <w:rFonts w:ascii="Arial" w:hAnsi="Arial" w:cs="Arial"/>
          <w:sz w:val="22"/>
          <w:szCs w:val="22"/>
        </w:rPr>
        <w:t xml:space="preserve"> 17(3), pp.1133. </w:t>
      </w:r>
    </w:p>
    <w:p w14:paraId="4AC479F3" w14:textId="0042475F" w:rsidR="00A324A8" w:rsidRDefault="00F2701D" w:rsidP="004F193B">
      <w:pPr>
        <w:spacing w:line="360" w:lineRule="auto"/>
        <w:rPr>
          <w:rFonts w:ascii="Arial" w:hAnsi="Arial" w:cs="Arial"/>
          <w:sz w:val="22"/>
          <w:szCs w:val="22"/>
        </w:rPr>
      </w:pPr>
      <w:r>
        <w:rPr>
          <w:rFonts w:ascii="Arial" w:hAnsi="Arial" w:cs="Arial"/>
          <w:sz w:val="22"/>
          <w:szCs w:val="22"/>
        </w:rPr>
        <w:t xml:space="preserve">I acknowledge the use of ChatGPT </w:t>
      </w:r>
      <w:r w:rsidR="00A83D73">
        <w:rPr>
          <w:rFonts w:ascii="Arial" w:hAnsi="Arial" w:cs="Arial"/>
          <w:sz w:val="22"/>
          <w:szCs w:val="22"/>
        </w:rPr>
        <w:t>(</w:t>
      </w:r>
      <w:hyperlink r:id="rId14" w:history="1">
        <w:r w:rsidR="00A83D73" w:rsidRPr="00A3051C">
          <w:rPr>
            <w:rStyle w:val="Hyperlink"/>
            <w:rFonts w:ascii="Arial" w:hAnsi="Arial" w:cs="Arial"/>
            <w:sz w:val="22"/>
            <w:szCs w:val="22"/>
          </w:rPr>
          <w:t>https://chatgpt.com</w:t>
        </w:r>
      </w:hyperlink>
      <w:r w:rsidR="00A83D73">
        <w:rPr>
          <w:rFonts w:ascii="Arial" w:hAnsi="Arial" w:cs="Arial"/>
          <w:sz w:val="22"/>
          <w:szCs w:val="22"/>
        </w:rPr>
        <w:t>) on 20</w:t>
      </w:r>
      <w:r w:rsidR="00A83D73" w:rsidRPr="00A83D73">
        <w:rPr>
          <w:rFonts w:ascii="Arial" w:hAnsi="Arial" w:cs="Arial"/>
          <w:sz w:val="22"/>
          <w:szCs w:val="22"/>
          <w:vertAlign w:val="superscript"/>
        </w:rPr>
        <w:t>th</w:t>
      </w:r>
      <w:r w:rsidR="00A83D73">
        <w:rPr>
          <w:rFonts w:ascii="Arial" w:hAnsi="Arial" w:cs="Arial"/>
          <w:sz w:val="22"/>
          <w:szCs w:val="22"/>
        </w:rPr>
        <w:t xml:space="preserve"> February to </w:t>
      </w:r>
      <w:r w:rsidR="00122613">
        <w:rPr>
          <w:rFonts w:ascii="Arial" w:hAnsi="Arial" w:cs="Arial"/>
          <w:sz w:val="22"/>
          <w:szCs w:val="22"/>
        </w:rPr>
        <w:t>help me during this assignment. I used the prompt:</w:t>
      </w:r>
    </w:p>
    <w:p w14:paraId="0F602849" w14:textId="1A664523" w:rsidR="00122613" w:rsidRDefault="00E629FC" w:rsidP="004F193B">
      <w:pPr>
        <w:spacing w:line="360" w:lineRule="auto"/>
        <w:rPr>
          <w:rFonts w:ascii="Arial" w:hAnsi="Arial" w:cs="Arial"/>
          <w:sz w:val="22"/>
          <w:szCs w:val="22"/>
        </w:rPr>
      </w:pPr>
      <w:r>
        <w:rPr>
          <w:rFonts w:ascii="Arial" w:hAnsi="Arial" w:cs="Arial"/>
          <w:sz w:val="22"/>
          <w:szCs w:val="22"/>
        </w:rPr>
        <w:t>What</w:t>
      </w:r>
      <w:r w:rsidR="00ED39BF">
        <w:rPr>
          <w:rFonts w:ascii="Arial" w:hAnsi="Arial" w:cs="Arial"/>
          <w:sz w:val="22"/>
          <w:szCs w:val="22"/>
        </w:rPr>
        <w:t xml:space="preserve"> positive/ negative </w:t>
      </w:r>
      <w:r>
        <w:rPr>
          <w:rFonts w:ascii="Arial" w:hAnsi="Arial" w:cs="Arial"/>
          <w:sz w:val="22"/>
          <w:szCs w:val="22"/>
        </w:rPr>
        <w:t xml:space="preserve">strategies are out there </w:t>
      </w:r>
      <w:r w:rsidR="00DA3254">
        <w:rPr>
          <w:rFonts w:ascii="Arial" w:hAnsi="Arial" w:cs="Arial"/>
          <w:sz w:val="22"/>
          <w:szCs w:val="22"/>
        </w:rPr>
        <w:t xml:space="preserve">to improve </w:t>
      </w:r>
      <w:r w:rsidR="00951189">
        <w:rPr>
          <w:rFonts w:ascii="Arial" w:hAnsi="Arial" w:cs="Arial"/>
          <w:sz w:val="22"/>
          <w:szCs w:val="22"/>
        </w:rPr>
        <w:t xml:space="preserve">pace of pupil progress through </w:t>
      </w:r>
      <w:r w:rsidR="00B434E8">
        <w:rPr>
          <w:rFonts w:ascii="Arial" w:hAnsi="Arial" w:cs="Arial"/>
          <w:sz w:val="22"/>
          <w:szCs w:val="22"/>
        </w:rPr>
        <w:t xml:space="preserve">effective feedback/ feedforward. </w:t>
      </w:r>
    </w:p>
    <w:p w14:paraId="0A7F20BE" w14:textId="0A14B736" w:rsidR="00AA5BFD" w:rsidRPr="00F2701D" w:rsidRDefault="00AA5BFD" w:rsidP="004F193B">
      <w:pPr>
        <w:spacing w:line="360" w:lineRule="auto"/>
        <w:rPr>
          <w:rFonts w:ascii="Arial" w:hAnsi="Arial" w:cs="Arial"/>
          <w:sz w:val="22"/>
          <w:szCs w:val="22"/>
        </w:rPr>
      </w:pPr>
      <w:r>
        <w:rPr>
          <w:rFonts w:ascii="Arial" w:hAnsi="Arial" w:cs="Arial"/>
          <w:sz w:val="22"/>
          <w:szCs w:val="22"/>
        </w:rPr>
        <w:t xml:space="preserve">I can confirm that I have not presented any AI generated text as my own work. I confirm I have copies of my drafts, notes, and other resources I used before, and after the use of AI tools which I may be asked to provide in evidence. </w:t>
      </w:r>
    </w:p>
    <w:sectPr w:rsidR="00AA5BFD" w:rsidRPr="00F270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837048"/>
    <w:multiLevelType w:val="hybridMultilevel"/>
    <w:tmpl w:val="945E3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4855A7"/>
    <w:multiLevelType w:val="hybridMultilevel"/>
    <w:tmpl w:val="74D82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5821459">
    <w:abstractNumId w:val="1"/>
  </w:num>
  <w:num w:numId="2" w16cid:durableId="14721390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3CA"/>
    <w:rsid w:val="00000228"/>
    <w:rsid w:val="00016623"/>
    <w:rsid w:val="00041754"/>
    <w:rsid w:val="000435E4"/>
    <w:rsid w:val="000442C5"/>
    <w:rsid w:val="00044BAB"/>
    <w:rsid w:val="000548C0"/>
    <w:rsid w:val="000556B5"/>
    <w:rsid w:val="00063955"/>
    <w:rsid w:val="00072484"/>
    <w:rsid w:val="000769F3"/>
    <w:rsid w:val="000963A1"/>
    <w:rsid w:val="000972E4"/>
    <w:rsid w:val="000A33B8"/>
    <w:rsid w:val="000A60B5"/>
    <w:rsid w:val="000B0D5D"/>
    <w:rsid w:val="000B0D80"/>
    <w:rsid w:val="000B146C"/>
    <w:rsid w:val="000B2EF2"/>
    <w:rsid w:val="000B7DDC"/>
    <w:rsid w:val="000D43AF"/>
    <w:rsid w:val="000F27DF"/>
    <w:rsid w:val="000F4C7A"/>
    <w:rsid w:val="00103749"/>
    <w:rsid w:val="001057C1"/>
    <w:rsid w:val="00107B34"/>
    <w:rsid w:val="0011142F"/>
    <w:rsid w:val="00112677"/>
    <w:rsid w:val="001153F3"/>
    <w:rsid w:val="001206BD"/>
    <w:rsid w:val="00122613"/>
    <w:rsid w:val="0012657F"/>
    <w:rsid w:val="00131611"/>
    <w:rsid w:val="001352B5"/>
    <w:rsid w:val="001363B8"/>
    <w:rsid w:val="00136922"/>
    <w:rsid w:val="00140434"/>
    <w:rsid w:val="001440A2"/>
    <w:rsid w:val="00150C2E"/>
    <w:rsid w:val="0015224C"/>
    <w:rsid w:val="00156DC6"/>
    <w:rsid w:val="00156DFF"/>
    <w:rsid w:val="0015711C"/>
    <w:rsid w:val="00161787"/>
    <w:rsid w:val="00171C5C"/>
    <w:rsid w:val="001765B2"/>
    <w:rsid w:val="00182A93"/>
    <w:rsid w:val="001900BD"/>
    <w:rsid w:val="00190F88"/>
    <w:rsid w:val="00197DCE"/>
    <w:rsid w:val="001A05CA"/>
    <w:rsid w:val="001A27B6"/>
    <w:rsid w:val="001B6939"/>
    <w:rsid w:val="001C0671"/>
    <w:rsid w:val="001C2A42"/>
    <w:rsid w:val="001C331A"/>
    <w:rsid w:val="001C41AB"/>
    <w:rsid w:val="001C51BC"/>
    <w:rsid w:val="001E25FC"/>
    <w:rsid w:val="001E57B8"/>
    <w:rsid w:val="002026F9"/>
    <w:rsid w:val="00203007"/>
    <w:rsid w:val="00205407"/>
    <w:rsid w:val="00210776"/>
    <w:rsid w:val="00210CEC"/>
    <w:rsid w:val="00212E91"/>
    <w:rsid w:val="002135BE"/>
    <w:rsid w:val="00227F2D"/>
    <w:rsid w:val="00230808"/>
    <w:rsid w:val="0023674C"/>
    <w:rsid w:val="0024327C"/>
    <w:rsid w:val="0024345D"/>
    <w:rsid w:val="002523AA"/>
    <w:rsid w:val="002525B0"/>
    <w:rsid w:val="002873CA"/>
    <w:rsid w:val="00292322"/>
    <w:rsid w:val="00294EC6"/>
    <w:rsid w:val="002A2F06"/>
    <w:rsid w:val="002C697A"/>
    <w:rsid w:val="002D22A5"/>
    <w:rsid w:val="002E3E21"/>
    <w:rsid w:val="002F0005"/>
    <w:rsid w:val="003011A6"/>
    <w:rsid w:val="003130F0"/>
    <w:rsid w:val="003158A8"/>
    <w:rsid w:val="00321020"/>
    <w:rsid w:val="00327D50"/>
    <w:rsid w:val="00331112"/>
    <w:rsid w:val="0034171E"/>
    <w:rsid w:val="00351D98"/>
    <w:rsid w:val="00352F7F"/>
    <w:rsid w:val="00354B53"/>
    <w:rsid w:val="003573D5"/>
    <w:rsid w:val="00365F6C"/>
    <w:rsid w:val="003714EF"/>
    <w:rsid w:val="003841F5"/>
    <w:rsid w:val="00385352"/>
    <w:rsid w:val="003A01D4"/>
    <w:rsid w:val="003A2597"/>
    <w:rsid w:val="003B2023"/>
    <w:rsid w:val="003B7232"/>
    <w:rsid w:val="003B7A76"/>
    <w:rsid w:val="003D0081"/>
    <w:rsid w:val="003D327F"/>
    <w:rsid w:val="003D36E8"/>
    <w:rsid w:val="003D4275"/>
    <w:rsid w:val="003D46CA"/>
    <w:rsid w:val="003E2320"/>
    <w:rsid w:val="003E73E8"/>
    <w:rsid w:val="003E77CB"/>
    <w:rsid w:val="003F26A5"/>
    <w:rsid w:val="003F5A63"/>
    <w:rsid w:val="0040157F"/>
    <w:rsid w:val="00403123"/>
    <w:rsid w:val="00404889"/>
    <w:rsid w:val="004053AD"/>
    <w:rsid w:val="00441EBA"/>
    <w:rsid w:val="00445A6D"/>
    <w:rsid w:val="00453AD3"/>
    <w:rsid w:val="0046589A"/>
    <w:rsid w:val="00465C96"/>
    <w:rsid w:val="004664BB"/>
    <w:rsid w:val="004756D9"/>
    <w:rsid w:val="00481CD5"/>
    <w:rsid w:val="0049102A"/>
    <w:rsid w:val="004A0CE4"/>
    <w:rsid w:val="004A1718"/>
    <w:rsid w:val="004B13C8"/>
    <w:rsid w:val="004D0B94"/>
    <w:rsid w:val="004E7635"/>
    <w:rsid w:val="004F193B"/>
    <w:rsid w:val="004F1F74"/>
    <w:rsid w:val="004F2F1D"/>
    <w:rsid w:val="004F6D8C"/>
    <w:rsid w:val="00502031"/>
    <w:rsid w:val="00525E7E"/>
    <w:rsid w:val="005275BE"/>
    <w:rsid w:val="00532026"/>
    <w:rsid w:val="00534B31"/>
    <w:rsid w:val="00535334"/>
    <w:rsid w:val="00535BA2"/>
    <w:rsid w:val="00535C03"/>
    <w:rsid w:val="005408B9"/>
    <w:rsid w:val="00550809"/>
    <w:rsid w:val="00552AF4"/>
    <w:rsid w:val="00553D0B"/>
    <w:rsid w:val="0056455A"/>
    <w:rsid w:val="00565C55"/>
    <w:rsid w:val="00571AEE"/>
    <w:rsid w:val="00571CC8"/>
    <w:rsid w:val="00577038"/>
    <w:rsid w:val="00577411"/>
    <w:rsid w:val="00581D95"/>
    <w:rsid w:val="00591EA9"/>
    <w:rsid w:val="00592843"/>
    <w:rsid w:val="00595C1A"/>
    <w:rsid w:val="00596F5B"/>
    <w:rsid w:val="005A2559"/>
    <w:rsid w:val="005B3591"/>
    <w:rsid w:val="005B7B66"/>
    <w:rsid w:val="005C0D3E"/>
    <w:rsid w:val="005C5440"/>
    <w:rsid w:val="005C6FE6"/>
    <w:rsid w:val="005D5BD4"/>
    <w:rsid w:val="005D7162"/>
    <w:rsid w:val="005E0550"/>
    <w:rsid w:val="005F12C3"/>
    <w:rsid w:val="005F2B65"/>
    <w:rsid w:val="005F34DF"/>
    <w:rsid w:val="0060404D"/>
    <w:rsid w:val="006057C8"/>
    <w:rsid w:val="006075F0"/>
    <w:rsid w:val="00615181"/>
    <w:rsid w:val="00616B24"/>
    <w:rsid w:val="0063024A"/>
    <w:rsid w:val="006317F4"/>
    <w:rsid w:val="006325E8"/>
    <w:rsid w:val="00644125"/>
    <w:rsid w:val="0065218D"/>
    <w:rsid w:val="006634B8"/>
    <w:rsid w:val="00667769"/>
    <w:rsid w:val="00667E6E"/>
    <w:rsid w:val="006823F5"/>
    <w:rsid w:val="00683453"/>
    <w:rsid w:val="00686B05"/>
    <w:rsid w:val="006878D2"/>
    <w:rsid w:val="006924A2"/>
    <w:rsid w:val="00695558"/>
    <w:rsid w:val="00697620"/>
    <w:rsid w:val="006A4034"/>
    <w:rsid w:val="006B2DFA"/>
    <w:rsid w:val="006D7BB6"/>
    <w:rsid w:val="006F07DE"/>
    <w:rsid w:val="006F08C9"/>
    <w:rsid w:val="006F5C30"/>
    <w:rsid w:val="006F5C60"/>
    <w:rsid w:val="006F6F35"/>
    <w:rsid w:val="006F79ED"/>
    <w:rsid w:val="00703FB2"/>
    <w:rsid w:val="00705B65"/>
    <w:rsid w:val="00711EEE"/>
    <w:rsid w:val="007233E0"/>
    <w:rsid w:val="007278C4"/>
    <w:rsid w:val="00727F15"/>
    <w:rsid w:val="00735CAB"/>
    <w:rsid w:val="00744A57"/>
    <w:rsid w:val="0074614D"/>
    <w:rsid w:val="0075392A"/>
    <w:rsid w:val="007543A4"/>
    <w:rsid w:val="00766C9E"/>
    <w:rsid w:val="00767D1C"/>
    <w:rsid w:val="007951A2"/>
    <w:rsid w:val="00796B7F"/>
    <w:rsid w:val="007A1852"/>
    <w:rsid w:val="007A4C01"/>
    <w:rsid w:val="007A7D0A"/>
    <w:rsid w:val="007E78DB"/>
    <w:rsid w:val="007F012A"/>
    <w:rsid w:val="007F1C25"/>
    <w:rsid w:val="007F3923"/>
    <w:rsid w:val="007F58FC"/>
    <w:rsid w:val="00801B99"/>
    <w:rsid w:val="00802250"/>
    <w:rsid w:val="00803092"/>
    <w:rsid w:val="008034B0"/>
    <w:rsid w:val="0081349F"/>
    <w:rsid w:val="0081601D"/>
    <w:rsid w:val="008215F9"/>
    <w:rsid w:val="008252FF"/>
    <w:rsid w:val="008256FD"/>
    <w:rsid w:val="00826D2F"/>
    <w:rsid w:val="00830378"/>
    <w:rsid w:val="0083138E"/>
    <w:rsid w:val="00837E3E"/>
    <w:rsid w:val="00843290"/>
    <w:rsid w:val="00850329"/>
    <w:rsid w:val="00850E91"/>
    <w:rsid w:val="00860781"/>
    <w:rsid w:val="00860BB0"/>
    <w:rsid w:val="00861F2A"/>
    <w:rsid w:val="008720CA"/>
    <w:rsid w:val="008728A1"/>
    <w:rsid w:val="00880300"/>
    <w:rsid w:val="00883281"/>
    <w:rsid w:val="00884F25"/>
    <w:rsid w:val="00891360"/>
    <w:rsid w:val="00895F4C"/>
    <w:rsid w:val="008A248F"/>
    <w:rsid w:val="008A37E7"/>
    <w:rsid w:val="008A59AF"/>
    <w:rsid w:val="008A65F3"/>
    <w:rsid w:val="008B0A3B"/>
    <w:rsid w:val="008B5938"/>
    <w:rsid w:val="008B615D"/>
    <w:rsid w:val="008D35F4"/>
    <w:rsid w:val="008D5C71"/>
    <w:rsid w:val="008E4DB9"/>
    <w:rsid w:val="008E6EE3"/>
    <w:rsid w:val="008F1E2B"/>
    <w:rsid w:val="008F6214"/>
    <w:rsid w:val="00901006"/>
    <w:rsid w:val="00913AE1"/>
    <w:rsid w:val="00915415"/>
    <w:rsid w:val="009178C3"/>
    <w:rsid w:val="00924108"/>
    <w:rsid w:val="00925C7B"/>
    <w:rsid w:val="0093279F"/>
    <w:rsid w:val="0094057A"/>
    <w:rsid w:val="00951189"/>
    <w:rsid w:val="00951974"/>
    <w:rsid w:val="00953CB0"/>
    <w:rsid w:val="0095616E"/>
    <w:rsid w:val="009617B5"/>
    <w:rsid w:val="00970F51"/>
    <w:rsid w:val="009731F0"/>
    <w:rsid w:val="0098011B"/>
    <w:rsid w:val="009828E1"/>
    <w:rsid w:val="009841DF"/>
    <w:rsid w:val="00985ED7"/>
    <w:rsid w:val="00991541"/>
    <w:rsid w:val="00996763"/>
    <w:rsid w:val="00997326"/>
    <w:rsid w:val="009A50FF"/>
    <w:rsid w:val="009A51AA"/>
    <w:rsid w:val="009B2FCA"/>
    <w:rsid w:val="009B32DE"/>
    <w:rsid w:val="009B4128"/>
    <w:rsid w:val="009B6C6F"/>
    <w:rsid w:val="009C5BAE"/>
    <w:rsid w:val="009C6BAA"/>
    <w:rsid w:val="009D0B87"/>
    <w:rsid w:val="009D17D6"/>
    <w:rsid w:val="009D2527"/>
    <w:rsid w:val="009D622D"/>
    <w:rsid w:val="009E1B38"/>
    <w:rsid w:val="009F6385"/>
    <w:rsid w:val="00A052E3"/>
    <w:rsid w:val="00A12B7B"/>
    <w:rsid w:val="00A324A8"/>
    <w:rsid w:val="00A3793D"/>
    <w:rsid w:val="00A43728"/>
    <w:rsid w:val="00A45239"/>
    <w:rsid w:val="00A46124"/>
    <w:rsid w:val="00A50F37"/>
    <w:rsid w:val="00A640DF"/>
    <w:rsid w:val="00A653E8"/>
    <w:rsid w:val="00A717CD"/>
    <w:rsid w:val="00A71843"/>
    <w:rsid w:val="00A7326F"/>
    <w:rsid w:val="00A7434D"/>
    <w:rsid w:val="00A7733D"/>
    <w:rsid w:val="00A77E9A"/>
    <w:rsid w:val="00A809C4"/>
    <w:rsid w:val="00A816C4"/>
    <w:rsid w:val="00A83D73"/>
    <w:rsid w:val="00A92227"/>
    <w:rsid w:val="00AA5BFD"/>
    <w:rsid w:val="00AA5F73"/>
    <w:rsid w:val="00AA6228"/>
    <w:rsid w:val="00AB0557"/>
    <w:rsid w:val="00AB06F4"/>
    <w:rsid w:val="00AB14E0"/>
    <w:rsid w:val="00AB4BF5"/>
    <w:rsid w:val="00AC31EF"/>
    <w:rsid w:val="00AC5A67"/>
    <w:rsid w:val="00AC7285"/>
    <w:rsid w:val="00AD1C78"/>
    <w:rsid w:val="00AD223D"/>
    <w:rsid w:val="00AE0526"/>
    <w:rsid w:val="00AF5406"/>
    <w:rsid w:val="00B06669"/>
    <w:rsid w:val="00B1017F"/>
    <w:rsid w:val="00B15C81"/>
    <w:rsid w:val="00B23B84"/>
    <w:rsid w:val="00B2493C"/>
    <w:rsid w:val="00B30920"/>
    <w:rsid w:val="00B30996"/>
    <w:rsid w:val="00B3703B"/>
    <w:rsid w:val="00B4093C"/>
    <w:rsid w:val="00B434E8"/>
    <w:rsid w:val="00B43A65"/>
    <w:rsid w:val="00B515B9"/>
    <w:rsid w:val="00B53D44"/>
    <w:rsid w:val="00B53E99"/>
    <w:rsid w:val="00B54604"/>
    <w:rsid w:val="00B55BB4"/>
    <w:rsid w:val="00B62C73"/>
    <w:rsid w:val="00B64B48"/>
    <w:rsid w:val="00B65045"/>
    <w:rsid w:val="00B703BB"/>
    <w:rsid w:val="00B71741"/>
    <w:rsid w:val="00B83259"/>
    <w:rsid w:val="00B84915"/>
    <w:rsid w:val="00B849D6"/>
    <w:rsid w:val="00B90EF7"/>
    <w:rsid w:val="00BB0D26"/>
    <w:rsid w:val="00BB37B0"/>
    <w:rsid w:val="00BD2B58"/>
    <w:rsid w:val="00BE1608"/>
    <w:rsid w:val="00BE3E0B"/>
    <w:rsid w:val="00BE5D76"/>
    <w:rsid w:val="00BF0AD0"/>
    <w:rsid w:val="00BF4669"/>
    <w:rsid w:val="00C115CF"/>
    <w:rsid w:val="00C131E2"/>
    <w:rsid w:val="00C13A4B"/>
    <w:rsid w:val="00C14246"/>
    <w:rsid w:val="00C21EB8"/>
    <w:rsid w:val="00C2366F"/>
    <w:rsid w:val="00C25ECE"/>
    <w:rsid w:val="00C32455"/>
    <w:rsid w:val="00C34905"/>
    <w:rsid w:val="00C37CB8"/>
    <w:rsid w:val="00C416FC"/>
    <w:rsid w:val="00C42495"/>
    <w:rsid w:val="00C46340"/>
    <w:rsid w:val="00C6086D"/>
    <w:rsid w:val="00C61C25"/>
    <w:rsid w:val="00C62E35"/>
    <w:rsid w:val="00C74455"/>
    <w:rsid w:val="00C838F4"/>
    <w:rsid w:val="00C9051A"/>
    <w:rsid w:val="00C90563"/>
    <w:rsid w:val="00C90F86"/>
    <w:rsid w:val="00C9225C"/>
    <w:rsid w:val="00C9316A"/>
    <w:rsid w:val="00C9797B"/>
    <w:rsid w:val="00CA661A"/>
    <w:rsid w:val="00CA6DF1"/>
    <w:rsid w:val="00CB4911"/>
    <w:rsid w:val="00CC2ED1"/>
    <w:rsid w:val="00CC5DC8"/>
    <w:rsid w:val="00CD4B6C"/>
    <w:rsid w:val="00CE3A1E"/>
    <w:rsid w:val="00CE5592"/>
    <w:rsid w:val="00CE6162"/>
    <w:rsid w:val="00CF3CF8"/>
    <w:rsid w:val="00CF7839"/>
    <w:rsid w:val="00D027B7"/>
    <w:rsid w:val="00D0302F"/>
    <w:rsid w:val="00D10E07"/>
    <w:rsid w:val="00D20A37"/>
    <w:rsid w:val="00D37D44"/>
    <w:rsid w:val="00D41BA3"/>
    <w:rsid w:val="00D53800"/>
    <w:rsid w:val="00D57E5C"/>
    <w:rsid w:val="00D62E4D"/>
    <w:rsid w:val="00D653BF"/>
    <w:rsid w:val="00D65BA2"/>
    <w:rsid w:val="00D6753E"/>
    <w:rsid w:val="00D75DBD"/>
    <w:rsid w:val="00D84AD0"/>
    <w:rsid w:val="00D9329F"/>
    <w:rsid w:val="00D93B50"/>
    <w:rsid w:val="00DA3254"/>
    <w:rsid w:val="00DA559E"/>
    <w:rsid w:val="00DA5998"/>
    <w:rsid w:val="00DA69D0"/>
    <w:rsid w:val="00DA6CEF"/>
    <w:rsid w:val="00DB2126"/>
    <w:rsid w:val="00DB7EDB"/>
    <w:rsid w:val="00DC3B66"/>
    <w:rsid w:val="00DC460C"/>
    <w:rsid w:val="00DC6530"/>
    <w:rsid w:val="00DD28BA"/>
    <w:rsid w:val="00DE016C"/>
    <w:rsid w:val="00DE0A7A"/>
    <w:rsid w:val="00DE3136"/>
    <w:rsid w:val="00DE5103"/>
    <w:rsid w:val="00DF3626"/>
    <w:rsid w:val="00E0091A"/>
    <w:rsid w:val="00E00C50"/>
    <w:rsid w:val="00E035BE"/>
    <w:rsid w:val="00E047E3"/>
    <w:rsid w:val="00E05CCF"/>
    <w:rsid w:val="00E1589C"/>
    <w:rsid w:val="00E3068B"/>
    <w:rsid w:val="00E4582D"/>
    <w:rsid w:val="00E45D7B"/>
    <w:rsid w:val="00E50179"/>
    <w:rsid w:val="00E518BC"/>
    <w:rsid w:val="00E629FC"/>
    <w:rsid w:val="00E76056"/>
    <w:rsid w:val="00E8304E"/>
    <w:rsid w:val="00E86904"/>
    <w:rsid w:val="00E95CFB"/>
    <w:rsid w:val="00EA307F"/>
    <w:rsid w:val="00EC261F"/>
    <w:rsid w:val="00EC34E4"/>
    <w:rsid w:val="00ED0157"/>
    <w:rsid w:val="00ED39BF"/>
    <w:rsid w:val="00ED41EF"/>
    <w:rsid w:val="00ED5AF3"/>
    <w:rsid w:val="00EE0362"/>
    <w:rsid w:val="00EE2ACB"/>
    <w:rsid w:val="00EE37DD"/>
    <w:rsid w:val="00EE3AFA"/>
    <w:rsid w:val="00EF4FFC"/>
    <w:rsid w:val="00EF62DF"/>
    <w:rsid w:val="00EF699D"/>
    <w:rsid w:val="00F00DAA"/>
    <w:rsid w:val="00F01AAB"/>
    <w:rsid w:val="00F064E2"/>
    <w:rsid w:val="00F07CCF"/>
    <w:rsid w:val="00F10520"/>
    <w:rsid w:val="00F11E64"/>
    <w:rsid w:val="00F159DB"/>
    <w:rsid w:val="00F23D79"/>
    <w:rsid w:val="00F242D1"/>
    <w:rsid w:val="00F2701D"/>
    <w:rsid w:val="00F31CAA"/>
    <w:rsid w:val="00F35148"/>
    <w:rsid w:val="00F36367"/>
    <w:rsid w:val="00F40487"/>
    <w:rsid w:val="00F436B3"/>
    <w:rsid w:val="00F4499E"/>
    <w:rsid w:val="00F47532"/>
    <w:rsid w:val="00F5080E"/>
    <w:rsid w:val="00F57268"/>
    <w:rsid w:val="00F57928"/>
    <w:rsid w:val="00F64F5C"/>
    <w:rsid w:val="00F66814"/>
    <w:rsid w:val="00F73841"/>
    <w:rsid w:val="00F92FE1"/>
    <w:rsid w:val="00F9564A"/>
    <w:rsid w:val="00F96592"/>
    <w:rsid w:val="00FA2E1E"/>
    <w:rsid w:val="00FA7341"/>
    <w:rsid w:val="00FB1A3D"/>
    <w:rsid w:val="00FB6723"/>
    <w:rsid w:val="00FC055C"/>
    <w:rsid w:val="00FC253B"/>
    <w:rsid w:val="00FD6AA1"/>
    <w:rsid w:val="00FE0E50"/>
    <w:rsid w:val="00FE5ACD"/>
    <w:rsid w:val="00FF719F"/>
    <w:rsid w:val="00FF7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1B39D3"/>
  <w15:chartTrackingRefBased/>
  <w15:docId w15:val="{2F9D67AD-F356-6944-AD44-CCF5C0E42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3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73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73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73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73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73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73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73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73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3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73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73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73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73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73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73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73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73CA"/>
    <w:rPr>
      <w:rFonts w:eastAsiaTheme="majorEastAsia" w:cstheme="majorBidi"/>
      <w:color w:val="272727" w:themeColor="text1" w:themeTint="D8"/>
    </w:rPr>
  </w:style>
  <w:style w:type="paragraph" w:styleId="Title">
    <w:name w:val="Title"/>
    <w:basedOn w:val="Normal"/>
    <w:next w:val="Normal"/>
    <w:link w:val="TitleChar"/>
    <w:uiPriority w:val="10"/>
    <w:qFormat/>
    <w:rsid w:val="002873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73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73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73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73CA"/>
    <w:pPr>
      <w:spacing w:before="160"/>
      <w:jc w:val="center"/>
    </w:pPr>
    <w:rPr>
      <w:i/>
      <w:iCs/>
      <w:color w:val="404040" w:themeColor="text1" w:themeTint="BF"/>
    </w:rPr>
  </w:style>
  <w:style w:type="character" w:customStyle="1" w:styleId="QuoteChar">
    <w:name w:val="Quote Char"/>
    <w:basedOn w:val="DefaultParagraphFont"/>
    <w:link w:val="Quote"/>
    <w:uiPriority w:val="29"/>
    <w:rsid w:val="002873CA"/>
    <w:rPr>
      <w:i/>
      <w:iCs/>
      <w:color w:val="404040" w:themeColor="text1" w:themeTint="BF"/>
    </w:rPr>
  </w:style>
  <w:style w:type="paragraph" w:styleId="ListParagraph">
    <w:name w:val="List Paragraph"/>
    <w:basedOn w:val="Normal"/>
    <w:uiPriority w:val="34"/>
    <w:qFormat/>
    <w:rsid w:val="002873CA"/>
    <w:pPr>
      <w:ind w:left="720"/>
      <w:contextualSpacing/>
    </w:pPr>
  </w:style>
  <w:style w:type="character" w:styleId="IntenseEmphasis">
    <w:name w:val="Intense Emphasis"/>
    <w:basedOn w:val="DefaultParagraphFont"/>
    <w:uiPriority w:val="21"/>
    <w:qFormat/>
    <w:rsid w:val="002873CA"/>
    <w:rPr>
      <w:i/>
      <w:iCs/>
      <w:color w:val="0F4761" w:themeColor="accent1" w:themeShade="BF"/>
    </w:rPr>
  </w:style>
  <w:style w:type="paragraph" w:styleId="IntenseQuote">
    <w:name w:val="Intense Quote"/>
    <w:basedOn w:val="Normal"/>
    <w:next w:val="Normal"/>
    <w:link w:val="IntenseQuoteChar"/>
    <w:uiPriority w:val="30"/>
    <w:qFormat/>
    <w:rsid w:val="002873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73CA"/>
    <w:rPr>
      <w:i/>
      <w:iCs/>
      <w:color w:val="0F4761" w:themeColor="accent1" w:themeShade="BF"/>
    </w:rPr>
  </w:style>
  <w:style w:type="character" w:styleId="IntenseReference">
    <w:name w:val="Intense Reference"/>
    <w:basedOn w:val="DefaultParagraphFont"/>
    <w:uiPriority w:val="32"/>
    <w:qFormat/>
    <w:rsid w:val="002873CA"/>
    <w:rPr>
      <w:b/>
      <w:bCs/>
      <w:smallCaps/>
      <w:color w:val="0F4761" w:themeColor="accent1" w:themeShade="BF"/>
      <w:spacing w:val="5"/>
    </w:rPr>
  </w:style>
  <w:style w:type="paragraph" w:customStyle="1" w:styleId="AssignBody">
    <w:name w:val="AssignBody"/>
    <w:basedOn w:val="Normal"/>
    <w:link w:val="AssignBodyChar"/>
    <w:qFormat/>
    <w:rsid w:val="002873CA"/>
    <w:pPr>
      <w:spacing w:after="0" w:line="360" w:lineRule="auto"/>
    </w:pPr>
    <w:rPr>
      <w:rFonts w:ascii="Arial" w:eastAsiaTheme="minorHAnsi" w:hAnsi="Arial"/>
      <w:kern w:val="0"/>
      <w:sz w:val="22"/>
      <w:szCs w:val="22"/>
      <w:lang w:eastAsia="en-US"/>
      <w14:ligatures w14:val="none"/>
    </w:rPr>
  </w:style>
  <w:style w:type="character" w:customStyle="1" w:styleId="AssignBodyChar">
    <w:name w:val="AssignBody Char"/>
    <w:basedOn w:val="DefaultParagraphFont"/>
    <w:link w:val="AssignBody"/>
    <w:rsid w:val="002873CA"/>
    <w:rPr>
      <w:rFonts w:ascii="Arial" w:eastAsiaTheme="minorHAnsi" w:hAnsi="Arial"/>
      <w:kern w:val="0"/>
      <w:sz w:val="22"/>
      <w:szCs w:val="22"/>
      <w:lang w:eastAsia="en-US"/>
      <w14:ligatures w14:val="none"/>
    </w:rPr>
  </w:style>
  <w:style w:type="table" w:styleId="TableGrid">
    <w:name w:val="Table Grid"/>
    <w:basedOn w:val="TableNormal"/>
    <w:uiPriority w:val="39"/>
    <w:rsid w:val="002873CA"/>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873CA"/>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ED0157"/>
    <w:rPr>
      <w:color w:val="467886" w:themeColor="hyperlink"/>
      <w:u w:val="single"/>
    </w:rPr>
  </w:style>
  <w:style w:type="character" w:styleId="UnresolvedMention">
    <w:name w:val="Unresolved Mention"/>
    <w:basedOn w:val="DefaultParagraphFont"/>
    <w:uiPriority w:val="99"/>
    <w:semiHidden/>
    <w:unhideWhenUsed/>
    <w:rsid w:val="00ED01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4984973">
      <w:bodyDiv w:val="1"/>
      <w:marLeft w:val="0"/>
      <w:marRight w:val="0"/>
      <w:marTop w:val="0"/>
      <w:marBottom w:val="0"/>
      <w:divBdr>
        <w:top w:val="none" w:sz="0" w:space="0" w:color="auto"/>
        <w:left w:val="none" w:sz="0" w:space="0" w:color="auto"/>
        <w:bottom w:val="none" w:sz="0" w:space="0" w:color="auto"/>
        <w:right w:val="none" w:sz="0" w:space="0" w:color="auto"/>
      </w:divBdr>
    </w:div>
    <w:div w:id="1546138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well-being-future-generations-act-essentials-html" TargetMode="External"/><Relationship Id="rId13" Type="http://schemas.openxmlformats.org/officeDocument/2006/relationships/hyperlink" Target="https://www.gov.wales/sites/default/files/pdf-versions/2024/2/1/1708339425/evaluation-additional-learning-needs-system-scoping-report-summary.pdf" TargetMode="External"/><Relationship Id="rId3" Type="http://schemas.openxmlformats.org/officeDocument/2006/relationships/settings" Target="settings.xml"/><Relationship Id="rId7" Type="http://schemas.openxmlformats.org/officeDocument/2006/relationships/hyperlink" Target="https://www.gov.wales/sites/default/files/publications/2018-03/school-development-plans.pdf" TargetMode="External"/><Relationship Id="rId12" Type="http://schemas.openxmlformats.org/officeDocument/2006/relationships/hyperlink" Target="https://hwb.gov.wales/evaluation-improvement-and-accountability/school-improvement-guidance-framework-for-evaluation-improvement-and-accountability/#:~:text=To%20determine%20schools'%20improvement%20priorities,with%20'school%20improvement%20pla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gov.wales/sites/default/files/publications/2018-10/school-organisation-code-second-edition.pdf" TargetMode="External"/><Relationship Id="rId11" Type="http://schemas.openxmlformats.org/officeDocument/2006/relationships/hyperlink" Target="https://www.gov.wales/sites/default/files/statistics-and-research/2020-06/welsh-index-multiple-deprivation-2019-results-report.pdf" TargetMode="External"/><Relationship Id="rId5" Type="http://schemas.openxmlformats.org/officeDocument/2006/relationships/hyperlink" Target="https://www.brookings.edu/articles/fixing-the-global-digital-divide-and-digital-access-gap/" TargetMode="External"/><Relationship Id="rId15" Type="http://schemas.openxmlformats.org/officeDocument/2006/relationships/fontTable" Target="fontTable.xml"/><Relationship Id="rId10" Type="http://schemas.openxmlformats.org/officeDocument/2006/relationships/hyperlink" Target="https://www.gov.wales/sites/default/files/publications/2018-09/additional-learning-needs-aln-transformation-programme-v2.pdf" TargetMode="External"/><Relationship Id="rId4" Type="http://schemas.openxmlformats.org/officeDocument/2006/relationships/webSettings" Target="webSettings.xml"/><Relationship Id="rId9" Type="http://schemas.openxmlformats.org/officeDocument/2006/relationships/hyperlink" Target="https://www.gov.wales/sites/default/files/pdf-versions/2023/3/2/1679399634/our-national-mission-high-standards-and-aspirations-all.pdf" TargetMode="External"/><Relationship Id="rId14" Type="http://schemas.openxmlformats.org/officeDocument/2006/relationships/hyperlink" Target="https://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1209</TotalTime>
  <Pages>9</Pages>
  <Words>3550</Words>
  <Characters>20241</Characters>
  <Application>Microsoft Office Word</Application>
  <DocSecurity>0</DocSecurity>
  <Lines>168</Lines>
  <Paragraphs>47</Paragraphs>
  <ScaleCrop>false</ScaleCrop>
  <Company/>
  <LinksUpToDate>false</LinksUpToDate>
  <CharactersWithSpaces>23744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Howells (2400800)</dc:creator>
  <cp:keywords/>
  <dc:description/>
  <cp:lastModifiedBy>Freya Howells (2400800)</cp:lastModifiedBy>
  <cp:revision>479</cp:revision>
  <dcterms:created xsi:type="dcterms:W3CDTF">2025-02-03T13:26:00Z</dcterms:created>
  <dcterms:modified xsi:type="dcterms:W3CDTF">2025-02-20T16:51:00Z</dcterms:modified>
</cp:coreProperties>
</file>