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40"/>
        <w:ind w:right="0" w:left="0" w:firstLine="0"/>
        <w:jc w:val="left"/>
        <w:rPr>
          <w:rFonts w:ascii="Calibri" w:hAnsi="Calibri" w:cs="Calibri" w:eastAsia="Calibri"/>
          <w:color w:val="auto"/>
          <w:spacing w:val="0"/>
          <w:position w:val="0"/>
          <w:sz w:val="22"/>
          <w:shd w:fill="auto" w:val="clear"/>
        </w:rPr>
      </w:pPr>
      <w:r>
        <w:object w:dxaOrig="8310" w:dyaOrig="4669">
          <v:rect xmlns:o="urn:schemas-microsoft-com:office:office" xmlns:v="urn:schemas-microsoft-com:vml" id="rectole0000000000" style="width:415.500000pt;height:233.4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Dib" DrawAspect="Content" ObjectID="0000000000" ShapeID="rectole0000000000" r:id="docRId0"/>
        </w:object>
      </w:r>
    </w:p>
    <w:p>
      <w:pPr>
        <w:spacing w:before="0" w:after="160" w:line="278"/>
        <w:ind w:right="0" w:left="0" w:firstLine="0"/>
        <w:jc w:val="left"/>
        <w:rPr>
          <w:rFonts w:ascii="Aptos" w:hAnsi="Aptos" w:cs="Aptos" w:eastAsia="Aptos"/>
          <w:color w:val="auto"/>
          <w:spacing w:val="0"/>
          <w:position w:val="0"/>
          <w:sz w:val="24"/>
          <w:shd w:fill="auto" w:val="clear"/>
        </w:rPr>
      </w:pPr>
      <w:hyperlink xmlns:r="http://schemas.openxmlformats.org/officeDocument/2006/relationships" r:id="docRId2">
        <w:r>
          <w:rPr>
            <w:rFonts w:ascii="Aptos" w:hAnsi="Aptos" w:cs="Aptos" w:eastAsia="Aptos"/>
            <w:color w:val="0000FF"/>
            <w:spacing w:val="0"/>
            <w:position w:val="0"/>
            <w:sz w:val="24"/>
            <w:u w:val="single"/>
            <w:shd w:fill="auto" w:val="clear"/>
          </w:rPr>
          <w:t xml:space="preserve">https://footballberry.com/fifa-world-cup-2026-predictions/</w:t>
        </w:r>
      </w:hyperlink>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Lamine Yamal, who turned 17 during Euro 2024, is already among the world’s elite attackers. Nico Williams torments defenders with electric pace and direct running. Pedri and Gavi provide midfield control that few nations can match. Álvaro Morata leads the line with intelligence and movement. And crucially, by 2026, these players will be two years more mature, more experienced, and potentially even more dangerous.</w:t>
      </w: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Spain’s tactical depth </w:t>
      </w:r>
      <w:r>
        <w:rPr>
          <w:rFonts w:ascii="Arial" w:hAnsi="Arial" w:cs="Arial" w:eastAsia="Arial"/>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the ability to shift shape, press in coordinated lines, and maintain possession under pressure </w:t>
      </w:r>
      <w:r>
        <w:rPr>
          <w:rFonts w:ascii="Calibri" w:hAnsi="Calibri" w:cs="Calibri" w:eastAsia="Calibri"/>
          <w:color w:val="auto"/>
          <w:spacing w:val="0"/>
          <w:position w:val="0"/>
          <w:sz w:val="24"/>
          <w:shd w:fill="auto" w:val="clear"/>
        </w:rPr>
        <w:t xml:space="preserve">— gives them a structural advantage over almost every opponent. Their history tells a more cautious story (Euro success but a World Cup quarter-final at best), but this generation feels different. Among all the early World Cup 2026 predictions, Spain commands the most respect.</w:t>
      </w: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What is the main idea of the text?</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main purpose of the text is too give an idea who has the best chance of winning the world cup,from the text above, Spain has the best chance of winning. 2 key points are because they have the best player in the world, Lamine Yamal (18 years old) and the young squad has much more needed experience. The most important part of the text is when they talk about the tactictal abilitites of spain and how dangerous they can be. The text wa easy too understand however if you didnt have much football knowledge, it would be a lot harder too understand. The group i discussed this with helped me understand it better because few of them was also football fans, and they gave me much more confidinece in beliving spain have the best chance.</w:t>
      </w: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hardest part of this task was too find something i was interested in too research.</w:t>
      </w:r>
    </w:p>
    <w:p>
      <w:pPr>
        <w:spacing w:before="0" w:after="160" w:line="278"/>
        <w:ind w:right="0" w:left="0" w:firstLine="0"/>
        <w:jc w:val="left"/>
        <w:rPr>
          <w:rFonts w:ascii="Aptos" w:hAnsi="Aptos" w:cs="Aptos" w:eastAsia="Aptos"/>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numbering.xml" Id="docRId3" Type="http://schemas.openxmlformats.org/officeDocument/2006/relationships/numbering" /><Relationship Target="embeddings/oleObject0.bin" Id="docRId0" Type="http://schemas.openxmlformats.org/officeDocument/2006/relationships/oleObject" /><Relationship TargetMode="External" Target="https://footballberry.com/fifa-world-cup-2026-predictions/" Id="docRId2" Type="http://schemas.openxmlformats.org/officeDocument/2006/relationships/hyperlink" /><Relationship Target="styles.xml" Id="docRId4" Type="http://schemas.openxmlformats.org/officeDocument/2006/relationships/styles" /></Relationships>
</file>