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73BDB" w14:textId="7B9063B4" w:rsidR="001F1447" w:rsidRDefault="006D2444" w:rsidP="00F4148F">
      <w:pPr>
        <w:spacing w:after="0" w:line="360" w:lineRule="auto"/>
        <w:jc w:val="center"/>
        <w:rPr>
          <w:rFonts w:ascii="Arial" w:eastAsia="Times New Roman" w:hAnsi="Arial" w:cs="Arial"/>
          <w:b/>
          <w:bCs/>
          <w:color w:val="000000" w:themeColor="text1"/>
          <w:sz w:val="32"/>
          <w:szCs w:val="32"/>
        </w:rPr>
      </w:pPr>
      <w:r w:rsidRPr="006D2444">
        <w:rPr>
          <w:rFonts w:ascii="Arial" w:eastAsia="Times New Roman" w:hAnsi="Arial" w:cs="Arial"/>
          <w:b/>
          <w:bCs/>
          <w:color w:val="000000" w:themeColor="text1"/>
          <w:sz w:val="32"/>
          <w:szCs w:val="32"/>
        </w:rPr>
        <w:t xml:space="preserve">Component Report Effective Team Working for team </w:t>
      </w:r>
      <w:proofErr w:type="spellStart"/>
      <w:r w:rsidRPr="006D2444">
        <w:rPr>
          <w:rFonts w:ascii="Arial" w:eastAsia="Times New Roman" w:hAnsi="Arial" w:cs="Arial"/>
          <w:b/>
          <w:bCs/>
          <w:color w:val="000000" w:themeColor="text1"/>
          <w:sz w:val="32"/>
          <w:szCs w:val="32"/>
        </w:rPr>
        <w:t>succes</w:t>
      </w:r>
      <w:proofErr w:type="spellEnd"/>
    </w:p>
    <w:p w14:paraId="0CA03946" w14:textId="4BCBBB92" w:rsidR="00383160" w:rsidRPr="00383160" w:rsidRDefault="007C46B4" w:rsidP="00383160">
      <w:pPr>
        <w:spacing w:after="0" w:line="360" w:lineRule="auto"/>
        <w:jc w:val="center"/>
        <w:rPr>
          <w:rFonts w:ascii="Arial" w:eastAsia="Arial" w:hAnsi="Arial" w:cs="Arial"/>
          <w:highlight w:val="white"/>
        </w:rPr>
      </w:pPr>
      <w:r w:rsidRPr="00383160">
        <w:rPr>
          <w:rFonts w:ascii="Arial" w:eastAsia="Arial" w:hAnsi="Arial" w:cs="Arial"/>
          <w:highlight w:val="white"/>
        </w:rPr>
        <w:t>Student Name:</w:t>
      </w:r>
      <w:r w:rsidR="0058236B">
        <w:rPr>
          <w:rFonts w:ascii="Arial" w:eastAsia="Arial" w:hAnsi="Arial" w:cs="Arial"/>
          <w:highlight w:val="white"/>
        </w:rPr>
        <w:t xml:space="preserve"> </w:t>
      </w:r>
      <w:r w:rsidR="0058236B" w:rsidRPr="0058236B">
        <w:rPr>
          <w:rFonts w:ascii="Arial" w:eastAsia="Arial" w:hAnsi="Arial" w:cs="Arial"/>
          <w:sz w:val="28"/>
          <w:szCs w:val="28"/>
          <w:highlight w:val="white"/>
        </w:rPr>
        <w:t xml:space="preserve">Radu </w:t>
      </w:r>
      <w:proofErr w:type="spellStart"/>
      <w:r w:rsidR="0058236B" w:rsidRPr="0058236B">
        <w:rPr>
          <w:rFonts w:ascii="Arial" w:eastAsia="Arial" w:hAnsi="Arial" w:cs="Arial"/>
          <w:sz w:val="28"/>
          <w:szCs w:val="28"/>
          <w:highlight w:val="white"/>
        </w:rPr>
        <w:t>Alexandru</w:t>
      </w:r>
      <w:proofErr w:type="spellEnd"/>
      <w:r w:rsidR="0058236B" w:rsidRPr="0058236B">
        <w:rPr>
          <w:rFonts w:ascii="Arial" w:eastAsia="Arial" w:hAnsi="Arial" w:cs="Arial"/>
          <w:sz w:val="28"/>
          <w:szCs w:val="28"/>
          <w:highlight w:val="white"/>
        </w:rPr>
        <w:t xml:space="preserve"> </w:t>
      </w:r>
      <w:proofErr w:type="spellStart"/>
      <w:r w:rsidR="0058236B" w:rsidRPr="0058236B">
        <w:rPr>
          <w:rFonts w:ascii="Arial" w:eastAsia="Arial" w:hAnsi="Arial" w:cs="Arial"/>
          <w:sz w:val="28"/>
          <w:szCs w:val="28"/>
          <w:highlight w:val="white"/>
        </w:rPr>
        <w:t>Nitu</w:t>
      </w:r>
      <w:proofErr w:type="spellEnd"/>
    </w:p>
    <w:p w14:paraId="79C1D784" w14:textId="67C3E168" w:rsidR="00383160" w:rsidRPr="0058236B" w:rsidRDefault="007C46B4" w:rsidP="00383160">
      <w:pPr>
        <w:spacing w:after="0" w:line="360" w:lineRule="auto"/>
        <w:jc w:val="center"/>
        <w:rPr>
          <w:rFonts w:ascii="Arial" w:eastAsia="Arial" w:hAnsi="Arial" w:cs="Arial"/>
          <w:sz w:val="28"/>
          <w:szCs w:val="28"/>
          <w:highlight w:val="white"/>
        </w:rPr>
      </w:pPr>
      <w:r w:rsidRPr="00383160">
        <w:rPr>
          <w:rFonts w:ascii="Arial" w:eastAsia="Arial" w:hAnsi="Arial" w:cs="Arial"/>
          <w:highlight w:val="white"/>
        </w:rPr>
        <w:t>Student Number</w:t>
      </w:r>
      <w:r w:rsidRPr="0058236B">
        <w:rPr>
          <w:rFonts w:ascii="Arial" w:eastAsia="Arial" w:hAnsi="Arial" w:cs="Arial"/>
          <w:sz w:val="28"/>
          <w:szCs w:val="28"/>
          <w:highlight w:val="white"/>
        </w:rPr>
        <w:t>:</w:t>
      </w:r>
      <w:r w:rsidR="0058236B" w:rsidRPr="0058236B">
        <w:rPr>
          <w:rFonts w:ascii="Arial" w:eastAsia="Arial" w:hAnsi="Arial" w:cs="Arial"/>
          <w:sz w:val="28"/>
          <w:szCs w:val="28"/>
          <w:highlight w:val="white"/>
        </w:rPr>
        <w:t xml:space="preserve"> 2109427</w:t>
      </w:r>
    </w:p>
    <w:p w14:paraId="1C75DFC9" w14:textId="4FBCA5CC" w:rsidR="00383160" w:rsidRPr="00383160" w:rsidRDefault="007C46B4" w:rsidP="00383160">
      <w:pPr>
        <w:spacing w:after="0" w:line="360" w:lineRule="auto"/>
        <w:jc w:val="center"/>
        <w:rPr>
          <w:rFonts w:ascii="Arial" w:eastAsia="Arial" w:hAnsi="Arial" w:cs="Arial"/>
          <w:highlight w:val="white"/>
        </w:rPr>
      </w:pPr>
      <w:r w:rsidRPr="00383160">
        <w:rPr>
          <w:rFonts w:ascii="Arial" w:eastAsia="Arial" w:hAnsi="Arial" w:cs="Arial"/>
          <w:highlight w:val="white"/>
        </w:rPr>
        <w:t>Module Code:</w:t>
      </w:r>
      <w:r w:rsidR="0058236B">
        <w:rPr>
          <w:rFonts w:ascii="Arial" w:eastAsia="Arial" w:hAnsi="Arial" w:cs="Arial"/>
          <w:highlight w:val="white"/>
        </w:rPr>
        <w:t xml:space="preserve"> </w:t>
      </w:r>
      <w:r w:rsidR="0058236B" w:rsidRPr="0058236B">
        <w:rPr>
          <w:rFonts w:ascii="Arial" w:eastAsia="Arial" w:hAnsi="Arial" w:cs="Arial"/>
          <w:sz w:val="28"/>
          <w:szCs w:val="28"/>
          <w:highlight w:val="white"/>
        </w:rPr>
        <w:t>4002</w:t>
      </w:r>
    </w:p>
    <w:p w14:paraId="7116ED2C" w14:textId="0398F0B8" w:rsidR="00383160" w:rsidRPr="00383160" w:rsidRDefault="007C46B4" w:rsidP="00383160">
      <w:pPr>
        <w:spacing w:after="0" w:line="360" w:lineRule="auto"/>
        <w:jc w:val="center"/>
        <w:rPr>
          <w:rFonts w:ascii="Arial" w:eastAsia="Arial" w:hAnsi="Arial" w:cs="Arial"/>
          <w:highlight w:val="white"/>
        </w:rPr>
      </w:pPr>
      <w:r w:rsidRPr="00383160">
        <w:rPr>
          <w:rFonts w:ascii="Arial" w:eastAsia="Arial" w:hAnsi="Arial" w:cs="Arial"/>
          <w:highlight w:val="white"/>
        </w:rPr>
        <w:t>Module Title:</w:t>
      </w:r>
      <w:r w:rsidR="0058236B">
        <w:rPr>
          <w:rFonts w:ascii="Arial" w:eastAsia="Arial" w:hAnsi="Arial" w:cs="Arial"/>
          <w:highlight w:val="white"/>
        </w:rPr>
        <w:t xml:space="preserve"> </w:t>
      </w:r>
      <w:r w:rsidR="006D2444">
        <w:rPr>
          <w:rFonts w:ascii="Arial" w:eastAsia="Arial" w:hAnsi="Arial" w:cs="Arial"/>
          <w:sz w:val="28"/>
          <w:szCs w:val="28"/>
          <w:highlight w:val="white"/>
        </w:rPr>
        <w:t>Effective Team Working and Communication</w:t>
      </w:r>
    </w:p>
    <w:p w14:paraId="179591F2" w14:textId="40AD251B" w:rsidR="00383160" w:rsidRPr="00F4148F" w:rsidRDefault="007C46B4" w:rsidP="00383160">
      <w:pPr>
        <w:spacing w:after="0" w:line="360" w:lineRule="auto"/>
        <w:jc w:val="center"/>
        <w:rPr>
          <w:rFonts w:ascii="Arial" w:eastAsia="Times New Roman" w:hAnsi="Arial" w:cs="Arial"/>
          <w:b/>
          <w:bCs/>
          <w:color w:val="000000" w:themeColor="text1"/>
          <w:sz w:val="32"/>
          <w:szCs w:val="32"/>
        </w:rPr>
      </w:pPr>
      <w:r w:rsidRPr="00383160">
        <w:rPr>
          <w:rFonts w:ascii="Arial" w:eastAsia="Arial" w:hAnsi="Arial" w:cs="Arial"/>
          <w:highlight w:val="white"/>
        </w:rPr>
        <w:t>Lecturer Name:</w:t>
      </w:r>
      <w:r w:rsidR="0058236B">
        <w:rPr>
          <w:rFonts w:ascii="Arial" w:eastAsia="Arial" w:hAnsi="Arial" w:cs="Arial"/>
        </w:rPr>
        <w:t xml:space="preserve"> </w:t>
      </w:r>
      <w:proofErr w:type="spellStart"/>
      <w:r w:rsidR="006D2444" w:rsidRPr="006D2444">
        <w:rPr>
          <w:rFonts w:ascii="Arial" w:eastAsia="Arial" w:hAnsi="Arial" w:cs="Arial"/>
          <w:sz w:val="28"/>
          <w:szCs w:val="28"/>
        </w:rPr>
        <w:t>Khaza</w:t>
      </w:r>
      <w:proofErr w:type="spellEnd"/>
      <w:r w:rsidR="006D2444" w:rsidRPr="006D2444">
        <w:rPr>
          <w:rFonts w:ascii="Arial" w:eastAsia="Arial" w:hAnsi="Arial" w:cs="Arial"/>
          <w:sz w:val="28"/>
          <w:szCs w:val="28"/>
        </w:rPr>
        <w:t xml:space="preserve"> Ahmed</w:t>
      </w:r>
    </w:p>
    <w:p w14:paraId="600CA630" w14:textId="77777777" w:rsidR="001F1447" w:rsidRPr="001F1447" w:rsidRDefault="001F1447" w:rsidP="001F1447">
      <w:pPr>
        <w:spacing w:after="0" w:line="360" w:lineRule="auto"/>
        <w:jc w:val="both"/>
        <w:rPr>
          <w:rFonts w:ascii="Arial" w:eastAsia="Times New Roman" w:hAnsi="Arial" w:cs="Arial"/>
          <w:color w:val="000000" w:themeColor="text1"/>
        </w:rPr>
      </w:pPr>
    </w:p>
    <w:p w14:paraId="60505EE5" w14:textId="77777777" w:rsidR="0028467F" w:rsidRDefault="0028467F" w:rsidP="001F1447">
      <w:pPr>
        <w:spacing w:after="240" w:line="360" w:lineRule="auto"/>
        <w:jc w:val="both"/>
        <w:rPr>
          <w:rFonts w:ascii="Arial" w:eastAsia="Times New Roman" w:hAnsi="Arial" w:cs="Arial"/>
          <w:color w:val="000000" w:themeColor="text1"/>
        </w:rPr>
      </w:pPr>
    </w:p>
    <w:p w14:paraId="065560C5" w14:textId="77777777" w:rsidR="0028467F" w:rsidRDefault="0028467F" w:rsidP="001F1447">
      <w:pPr>
        <w:spacing w:after="240" w:line="360" w:lineRule="auto"/>
        <w:jc w:val="both"/>
        <w:rPr>
          <w:rFonts w:ascii="Arial" w:eastAsia="Times New Roman" w:hAnsi="Arial" w:cs="Arial"/>
          <w:color w:val="000000" w:themeColor="text1"/>
        </w:rPr>
      </w:pPr>
    </w:p>
    <w:p w14:paraId="146E166C" w14:textId="77777777" w:rsidR="0028467F" w:rsidRDefault="0028467F" w:rsidP="001F1447">
      <w:pPr>
        <w:spacing w:after="240" w:line="360" w:lineRule="auto"/>
        <w:jc w:val="both"/>
        <w:rPr>
          <w:rFonts w:ascii="Arial" w:eastAsia="Times New Roman" w:hAnsi="Arial" w:cs="Arial"/>
          <w:color w:val="000000" w:themeColor="text1"/>
        </w:rPr>
      </w:pPr>
    </w:p>
    <w:p w14:paraId="5E5EF131" w14:textId="77777777" w:rsidR="0028467F" w:rsidRDefault="0028467F" w:rsidP="001F1447">
      <w:pPr>
        <w:spacing w:after="240" w:line="360" w:lineRule="auto"/>
        <w:jc w:val="both"/>
        <w:rPr>
          <w:rFonts w:ascii="Arial" w:eastAsia="Times New Roman" w:hAnsi="Arial" w:cs="Arial"/>
          <w:color w:val="000000" w:themeColor="text1"/>
        </w:rPr>
      </w:pPr>
    </w:p>
    <w:p w14:paraId="7B57DB56" w14:textId="77777777" w:rsidR="0028467F" w:rsidRDefault="0028467F" w:rsidP="001F1447">
      <w:pPr>
        <w:spacing w:after="240" w:line="360" w:lineRule="auto"/>
        <w:jc w:val="both"/>
        <w:rPr>
          <w:rFonts w:ascii="Arial" w:eastAsia="Times New Roman" w:hAnsi="Arial" w:cs="Arial"/>
          <w:color w:val="000000" w:themeColor="text1"/>
        </w:rPr>
      </w:pPr>
    </w:p>
    <w:p w14:paraId="748659B7" w14:textId="77777777" w:rsidR="0028467F" w:rsidRDefault="0028467F" w:rsidP="001F1447">
      <w:pPr>
        <w:spacing w:after="240" w:line="360" w:lineRule="auto"/>
        <w:jc w:val="both"/>
        <w:rPr>
          <w:rFonts w:ascii="Arial" w:eastAsia="Times New Roman" w:hAnsi="Arial" w:cs="Arial"/>
          <w:color w:val="000000" w:themeColor="text1"/>
        </w:rPr>
      </w:pPr>
    </w:p>
    <w:p w14:paraId="612CBBD6" w14:textId="77777777" w:rsidR="0028467F" w:rsidRDefault="0028467F" w:rsidP="001F1447">
      <w:pPr>
        <w:spacing w:after="240" w:line="360" w:lineRule="auto"/>
        <w:jc w:val="both"/>
        <w:rPr>
          <w:rFonts w:ascii="Arial" w:eastAsia="Times New Roman" w:hAnsi="Arial" w:cs="Arial"/>
          <w:color w:val="000000" w:themeColor="text1"/>
        </w:rPr>
      </w:pPr>
    </w:p>
    <w:p w14:paraId="0C2EF269" w14:textId="77777777" w:rsidR="0028467F" w:rsidRDefault="0028467F" w:rsidP="001F1447">
      <w:pPr>
        <w:spacing w:after="240" w:line="360" w:lineRule="auto"/>
        <w:jc w:val="both"/>
        <w:rPr>
          <w:rFonts w:ascii="Arial" w:eastAsia="Times New Roman" w:hAnsi="Arial" w:cs="Arial"/>
          <w:color w:val="000000" w:themeColor="text1"/>
        </w:rPr>
      </w:pPr>
    </w:p>
    <w:p w14:paraId="00166EAE" w14:textId="77777777" w:rsidR="0028467F" w:rsidRDefault="0028467F" w:rsidP="001F1447">
      <w:pPr>
        <w:spacing w:after="240" w:line="360" w:lineRule="auto"/>
        <w:jc w:val="both"/>
        <w:rPr>
          <w:rFonts w:ascii="Arial" w:eastAsia="Times New Roman" w:hAnsi="Arial" w:cs="Arial"/>
          <w:color w:val="000000" w:themeColor="text1"/>
        </w:rPr>
      </w:pPr>
    </w:p>
    <w:p w14:paraId="77A0B617" w14:textId="77777777" w:rsidR="0028467F" w:rsidRDefault="0028467F" w:rsidP="001F1447">
      <w:pPr>
        <w:spacing w:after="240" w:line="360" w:lineRule="auto"/>
        <w:jc w:val="both"/>
        <w:rPr>
          <w:rFonts w:ascii="Arial" w:eastAsia="Times New Roman" w:hAnsi="Arial" w:cs="Arial"/>
          <w:color w:val="000000" w:themeColor="text1"/>
        </w:rPr>
      </w:pPr>
    </w:p>
    <w:p w14:paraId="6B7688FD" w14:textId="77777777" w:rsidR="0028467F" w:rsidRDefault="0028467F" w:rsidP="001F1447">
      <w:pPr>
        <w:spacing w:after="240" w:line="360" w:lineRule="auto"/>
        <w:jc w:val="both"/>
        <w:rPr>
          <w:rFonts w:ascii="Arial" w:eastAsia="Times New Roman" w:hAnsi="Arial" w:cs="Arial"/>
          <w:color w:val="000000" w:themeColor="text1"/>
        </w:rPr>
      </w:pPr>
    </w:p>
    <w:p w14:paraId="3D724A78" w14:textId="77777777" w:rsidR="0028467F" w:rsidRDefault="0028467F" w:rsidP="001F1447">
      <w:pPr>
        <w:spacing w:after="240" w:line="360" w:lineRule="auto"/>
        <w:jc w:val="both"/>
        <w:rPr>
          <w:rFonts w:ascii="Arial" w:eastAsia="Times New Roman" w:hAnsi="Arial" w:cs="Arial"/>
          <w:color w:val="000000" w:themeColor="text1"/>
        </w:rPr>
      </w:pPr>
    </w:p>
    <w:p w14:paraId="649FC179" w14:textId="77777777" w:rsidR="0028467F" w:rsidRDefault="0028467F" w:rsidP="001F1447">
      <w:pPr>
        <w:spacing w:after="240" w:line="360" w:lineRule="auto"/>
        <w:jc w:val="both"/>
        <w:rPr>
          <w:rFonts w:ascii="Arial" w:eastAsia="Times New Roman" w:hAnsi="Arial" w:cs="Arial"/>
          <w:color w:val="000000" w:themeColor="text1"/>
        </w:rPr>
      </w:pPr>
    </w:p>
    <w:p w14:paraId="5FCE1DAA" w14:textId="77777777" w:rsidR="0028467F" w:rsidRDefault="0028467F" w:rsidP="001F1447">
      <w:pPr>
        <w:spacing w:after="240" w:line="360" w:lineRule="auto"/>
        <w:jc w:val="both"/>
        <w:rPr>
          <w:rFonts w:ascii="Arial" w:eastAsia="Times New Roman" w:hAnsi="Arial" w:cs="Arial"/>
          <w:color w:val="000000" w:themeColor="text1"/>
        </w:rPr>
      </w:pPr>
    </w:p>
    <w:p w14:paraId="0154F361" w14:textId="77777777" w:rsidR="0028467F" w:rsidRDefault="0028467F" w:rsidP="001F1447">
      <w:pPr>
        <w:spacing w:after="240" w:line="360" w:lineRule="auto"/>
        <w:jc w:val="both"/>
        <w:rPr>
          <w:rFonts w:ascii="Arial" w:eastAsia="Times New Roman" w:hAnsi="Arial" w:cs="Arial"/>
          <w:color w:val="000000" w:themeColor="text1"/>
        </w:rPr>
      </w:pPr>
    </w:p>
    <w:p w14:paraId="330983F1" w14:textId="77777777" w:rsidR="0028467F" w:rsidRDefault="0028467F" w:rsidP="001F1447">
      <w:pPr>
        <w:spacing w:after="240" w:line="360" w:lineRule="auto"/>
        <w:jc w:val="both"/>
        <w:rPr>
          <w:rFonts w:ascii="Arial" w:eastAsia="Times New Roman" w:hAnsi="Arial" w:cs="Arial"/>
          <w:color w:val="000000" w:themeColor="text1"/>
        </w:rPr>
      </w:pPr>
    </w:p>
    <w:p w14:paraId="0F1774C5" w14:textId="77777777" w:rsidR="0028467F" w:rsidRDefault="0028467F" w:rsidP="001F1447">
      <w:pPr>
        <w:spacing w:after="240" w:line="360" w:lineRule="auto"/>
        <w:jc w:val="both"/>
        <w:rPr>
          <w:rFonts w:ascii="Arial" w:eastAsia="Times New Roman" w:hAnsi="Arial" w:cs="Arial"/>
          <w:color w:val="000000" w:themeColor="text1"/>
        </w:rPr>
      </w:pPr>
    </w:p>
    <w:p w14:paraId="11E75BBC" w14:textId="77777777" w:rsidR="0028467F" w:rsidRDefault="0028467F" w:rsidP="001F1447">
      <w:pPr>
        <w:spacing w:after="240" w:line="360" w:lineRule="auto"/>
        <w:jc w:val="both"/>
        <w:rPr>
          <w:rFonts w:ascii="Arial" w:eastAsia="Times New Roman" w:hAnsi="Arial" w:cs="Arial"/>
          <w:color w:val="000000" w:themeColor="text1"/>
        </w:rPr>
      </w:pPr>
    </w:p>
    <w:p w14:paraId="73B6F2EE" w14:textId="77777777" w:rsidR="0028467F" w:rsidRDefault="0028467F" w:rsidP="001F1447">
      <w:pPr>
        <w:spacing w:after="240" w:line="360" w:lineRule="auto"/>
        <w:jc w:val="both"/>
        <w:rPr>
          <w:rFonts w:ascii="Arial" w:eastAsia="Times New Roman" w:hAnsi="Arial" w:cs="Arial"/>
          <w:color w:val="000000" w:themeColor="text1"/>
        </w:rPr>
      </w:pPr>
    </w:p>
    <w:p w14:paraId="4C927C6C" w14:textId="77777777" w:rsidR="0028467F" w:rsidRDefault="0028467F" w:rsidP="001F1447">
      <w:pPr>
        <w:spacing w:after="240" w:line="360" w:lineRule="auto"/>
        <w:jc w:val="both"/>
        <w:rPr>
          <w:rFonts w:ascii="Arial" w:eastAsia="Times New Roman" w:hAnsi="Arial" w:cs="Arial"/>
          <w:color w:val="000000" w:themeColor="text1"/>
        </w:rPr>
      </w:pPr>
    </w:p>
    <w:p w14:paraId="2ABC294E" w14:textId="77777777" w:rsidR="0028467F" w:rsidRDefault="0028467F" w:rsidP="001F1447">
      <w:pPr>
        <w:spacing w:after="240" w:line="360" w:lineRule="auto"/>
        <w:jc w:val="both"/>
        <w:rPr>
          <w:rFonts w:ascii="Arial" w:eastAsia="Times New Roman" w:hAnsi="Arial" w:cs="Arial"/>
          <w:color w:val="000000" w:themeColor="text1"/>
        </w:rPr>
      </w:pPr>
    </w:p>
    <w:p w14:paraId="0F8968A9" w14:textId="77777777" w:rsidR="0028467F" w:rsidRDefault="0028467F" w:rsidP="001F1447">
      <w:pPr>
        <w:spacing w:after="240" w:line="360" w:lineRule="auto"/>
        <w:jc w:val="both"/>
        <w:rPr>
          <w:rFonts w:ascii="Arial" w:eastAsia="Times New Roman" w:hAnsi="Arial" w:cs="Arial"/>
          <w:color w:val="000000" w:themeColor="text1"/>
        </w:rPr>
      </w:pPr>
    </w:p>
    <w:p w14:paraId="2580CE46" w14:textId="77777777" w:rsidR="0028467F" w:rsidRDefault="0028467F" w:rsidP="001F1447">
      <w:pPr>
        <w:spacing w:after="240" w:line="360" w:lineRule="auto"/>
        <w:jc w:val="both"/>
        <w:rPr>
          <w:rFonts w:ascii="Arial" w:eastAsia="Times New Roman" w:hAnsi="Arial" w:cs="Arial"/>
          <w:color w:val="000000" w:themeColor="text1"/>
        </w:rPr>
      </w:pPr>
    </w:p>
    <w:p w14:paraId="597613B8" w14:textId="77777777" w:rsidR="0028467F" w:rsidRDefault="0028467F" w:rsidP="001F1447">
      <w:pPr>
        <w:spacing w:after="240" w:line="360" w:lineRule="auto"/>
        <w:jc w:val="both"/>
        <w:rPr>
          <w:rFonts w:ascii="Arial" w:eastAsia="Times New Roman" w:hAnsi="Arial" w:cs="Arial"/>
          <w:color w:val="000000" w:themeColor="text1"/>
        </w:rPr>
      </w:pPr>
    </w:p>
    <w:p w14:paraId="21DF4DD7" w14:textId="77777777" w:rsidR="0028467F" w:rsidRDefault="0028467F" w:rsidP="001F1447">
      <w:pPr>
        <w:spacing w:after="240" w:line="360" w:lineRule="auto"/>
        <w:jc w:val="both"/>
        <w:rPr>
          <w:rFonts w:ascii="Arial" w:eastAsia="Times New Roman" w:hAnsi="Arial" w:cs="Arial"/>
          <w:color w:val="000000" w:themeColor="text1"/>
        </w:rPr>
      </w:pPr>
    </w:p>
    <w:p w14:paraId="0EB9FC56" w14:textId="77777777" w:rsidR="0028467F" w:rsidRDefault="0028467F" w:rsidP="001F1447">
      <w:pPr>
        <w:spacing w:after="240" w:line="360" w:lineRule="auto"/>
        <w:jc w:val="both"/>
        <w:rPr>
          <w:rFonts w:ascii="Arial" w:eastAsia="Times New Roman" w:hAnsi="Arial" w:cs="Arial"/>
          <w:color w:val="000000" w:themeColor="text1"/>
        </w:rPr>
      </w:pPr>
    </w:p>
    <w:p w14:paraId="101230CF" w14:textId="77777777" w:rsidR="0028467F" w:rsidRDefault="0028467F" w:rsidP="001F1447">
      <w:pPr>
        <w:spacing w:after="240" w:line="360" w:lineRule="auto"/>
        <w:jc w:val="both"/>
        <w:rPr>
          <w:rFonts w:ascii="Arial" w:eastAsia="Times New Roman" w:hAnsi="Arial" w:cs="Arial"/>
          <w:color w:val="000000" w:themeColor="text1"/>
        </w:rPr>
      </w:pPr>
    </w:p>
    <w:p w14:paraId="24E72634" w14:textId="77777777" w:rsidR="001F1447" w:rsidRPr="001F1447" w:rsidRDefault="007C46B4" w:rsidP="00721A4A">
      <w:pPr>
        <w:spacing w:after="240" w:line="360" w:lineRule="auto"/>
        <w:jc w:val="center"/>
        <w:rPr>
          <w:rFonts w:ascii="Arial" w:eastAsia="Times New Roman" w:hAnsi="Arial" w:cs="Arial"/>
          <w:color w:val="000000" w:themeColor="text1"/>
        </w:rPr>
      </w:pPr>
      <w:r w:rsidRPr="001F1447">
        <w:rPr>
          <w:rFonts w:ascii="Arial" w:eastAsia="Times New Roman" w:hAnsi="Arial" w:cs="Arial"/>
          <w:b/>
          <w:bCs/>
          <w:color w:val="000000" w:themeColor="text1"/>
        </w:rPr>
        <w:t>Abstract</w:t>
      </w:r>
    </w:p>
    <w:p w14:paraId="52B16AC9"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 xml:space="preserve">The importance of team effectiveness for an organisation is valued in this report. The ways of team </w:t>
      </w:r>
      <w:r w:rsidRPr="001F1447">
        <w:rPr>
          <w:rFonts w:ascii="Arial" w:eastAsia="Times New Roman" w:hAnsi="Arial" w:cs="Arial"/>
          <w:color w:val="000000" w:themeColor="text1"/>
        </w:rPr>
        <w:t xml:space="preserve">development derived from different theoretical models have been mentioned in the report. A management’s lookout towards the team effectiveness has been reported in short and the necessity of moral support and esthetical values needed for team building has </w:t>
      </w:r>
      <w:r w:rsidRPr="001F1447">
        <w:rPr>
          <w:rFonts w:ascii="Arial" w:eastAsia="Times New Roman" w:hAnsi="Arial" w:cs="Arial"/>
          <w:color w:val="000000" w:themeColor="text1"/>
        </w:rPr>
        <w:t>been presented in the limited space of the report.</w:t>
      </w:r>
      <w:r w:rsidR="00721A4A">
        <w:rPr>
          <w:rFonts w:ascii="Arial" w:eastAsia="Times New Roman" w:hAnsi="Arial" w:cs="Arial"/>
          <w:color w:val="000000" w:themeColor="text1"/>
        </w:rPr>
        <w:t xml:space="preserve"> </w:t>
      </w:r>
      <w:r w:rsidRPr="001F1447">
        <w:rPr>
          <w:rFonts w:ascii="Arial" w:eastAsia="Times New Roman" w:hAnsi="Arial" w:cs="Arial"/>
          <w:color w:val="000000" w:themeColor="text1"/>
        </w:rPr>
        <w:t>It is not only the team leader’s job to create and maintain an effective team. The role of every team member is very crucial for the success of the business. There are specific kinds of people who should c</w:t>
      </w:r>
      <w:r w:rsidRPr="001F1447">
        <w:rPr>
          <w:rFonts w:ascii="Arial" w:eastAsia="Times New Roman" w:hAnsi="Arial" w:cs="Arial"/>
          <w:color w:val="000000" w:themeColor="text1"/>
        </w:rPr>
        <w:t>ollaborate in a team for success. There are also many impacts of effective team working that help to reach the organisation’s goal.</w:t>
      </w:r>
      <w:r w:rsidR="00721A4A">
        <w:rPr>
          <w:rFonts w:ascii="Arial" w:eastAsia="Times New Roman" w:hAnsi="Arial" w:cs="Arial"/>
          <w:color w:val="000000" w:themeColor="text1"/>
        </w:rPr>
        <w:t xml:space="preserve"> </w:t>
      </w:r>
      <w:r w:rsidRPr="001F1447">
        <w:rPr>
          <w:rFonts w:ascii="Arial" w:eastAsia="Times New Roman" w:hAnsi="Arial" w:cs="Arial"/>
          <w:color w:val="000000" w:themeColor="text1"/>
        </w:rPr>
        <w:t>Some barriers occurred due to lack of communication between team leader and team members, confusion with the work target, in</w:t>
      </w:r>
      <w:r w:rsidRPr="001F1447">
        <w:rPr>
          <w:rFonts w:ascii="Arial" w:eastAsia="Times New Roman" w:hAnsi="Arial" w:cs="Arial"/>
          <w:color w:val="000000" w:themeColor="text1"/>
        </w:rPr>
        <w:t>equitable decision making. To get team success by an effective team working these barriers should be overcome by both team leaders and the working team members. </w:t>
      </w:r>
    </w:p>
    <w:p w14:paraId="7B5A8F50" w14:textId="77777777" w:rsidR="001F1447" w:rsidRDefault="001F1447" w:rsidP="001F1447">
      <w:pPr>
        <w:spacing w:after="240" w:line="360" w:lineRule="auto"/>
        <w:jc w:val="both"/>
        <w:rPr>
          <w:rFonts w:ascii="Arial" w:eastAsia="Times New Roman" w:hAnsi="Arial" w:cs="Arial"/>
          <w:color w:val="000000" w:themeColor="text1"/>
        </w:rPr>
      </w:pPr>
    </w:p>
    <w:p w14:paraId="5C38D849" w14:textId="77777777" w:rsidR="001F1447" w:rsidRDefault="001F1447" w:rsidP="001F1447">
      <w:pPr>
        <w:spacing w:after="240" w:line="360" w:lineRule="auto"/>
        <w:jc w:val="both"/>
        <w:rPr>
          <w:rFonts w:ascii="Arial" w:eastAsia="Times New Roman" w:hAnsi="Arial" w:cs="Arial"/>
          <w:color w:val="000000" w:themeColor="text1"/>
        </w:rPr>
      </w:pPr>
    </w:p>
    <w:p w14:paraId="0BCE5BD6" w14:textId="77777777" w:rsidR="001F1447" w:rsidRDefault="001F1447" w:rsidP="001F1447">
      <w:pPr>
        <w:spacing w:after="240" w:line="360" w:lineRule="auto"/>
        <w:jc w:val="both"/>
        <w:rPr>
          <w:rFonts w:ascii="Arial" w:eastAsia="Times New Roman" w:hAnsi="Arial" w:cs="Arial"/>
          <w:color w:val="000000" w:themeColor="text1"/>
        </w:rPr>
      </w:pPr>
    </w:p>
    <w:p w14:paraId="06A5E920" w14:textId="77777777" w:rsidR="001F1447" w:rsidRDefault="001F1447" w:rsidP="001F1447">
      <w:pPr>
        <w:spacing w:after="240" w:line="360" w:lineRule="auto"/>
        <w:jc w:val="both"/>
        <w:rPr>
          <w:rFonts w:ascii="Arial" w:eastAsia="Times New Roman" w:hAnsi="Arial" w:cs="Arial"/>
          <w:color w:val="000000" w:themeColor="text1"/>
        </w:rPr>
      </w:pPr>
    </w:p>
    <w:p w14:paraId="25ED35F0" w14:textId="77777777" w:rsidR="001F1447" w:rsidRDefault="001F1447" w:rsidP="001F1447">
      <w:pPr>
        <w:spacing w:after="240" w:line="360" w:lineRule="auto"/>
        <w:jc w:val="both"/>
        <w:rPr>
          <w:rFonts w:ascii="Arial" w:eastAsia="Times New Roman" w:hAnsi="Arial" w:cs="Arial"/>
          <w:color w:val="000000" w:themeColor="text1"/>
        </w:rPr>
      </w:pPr>
    </w:p>
    <w:p w14:paraId="183AEC57" w14:textId="77777777" w:rsidR="001F1447" w:rsidRDefault="001F1447" w:rsidP="001F1447">
      <w:pPr>
        <w:spacing w:after="240" w:line="360" w:lineRule="auto"/>
        <w:jc w:val="both"/>
        <w:rPr>
          <w:rFonts w:ascii="Arial" w:eastAsia="Times New Roman" w:hAnsi="Arial" w:cs="Arial"/>
          <w:color w:val="000000" w:themeColor="text1"/>
        </w:rPr>
      </w:pPr>
    </w:p>
    <w:p w14:paraId="27898944" w14:textId="77777777" w:rsidR="001F1447" w:rsidRDefault="001F1447" w:rsidP="001F1447">
      <w:pPr>
        <w:spacing w:after="240" w:line="360" w:lineRule="auto"/>
        <w:jc w:val="both"/>
        <w:rPr>
          <w:rFonts w:ascii="Arial" w:eastAsia="Times New Roman" w:hAnsi="Arial" w:cs="Arial"/>
          <w:color w:val="000000" w:themeColor="text1"/>
        </w:rPr>
      </w:pPr>
    </w:p>
    <w:p w14:paraId="6263D05D" w14:textId="77777777" w:rsidR="001F1447" w:rsidRDefault="001F1447" w:rsidP="001F1447">
      <w:pPr>
        <w:spacing w:after="240" w:line="360" w:lineRule="auto"/>
        <w:jc w:val="both"/>
        <w:rPr>
          <w:rFonts w:ascii="Arial" w:eastAsia="Times New Roman" w:hAnsi="Arial" w:cs="Arial"/>
          <w:color w:val="000000" w:themeColor="text1"/>
        </w:rPr>
      </w:pPr>
    </w:p>
    <w:p w14:paraId="2A3D77BF" w14:textId="77777777" w:rsidR="001F1447" w:rsidRDefault="001F1447" w:rsidP="001F1447">
      <w:pPr>
        <w:spacing w:after="240" w:line="360" w:lineRule="auto"/>
        <w:jc w:val="both"/>
        <w:rPr>
          <w:rFonts w:ascii="Arial" w:eastAsia="Times New Roman" w:hAnsi="Arial" w:cs="Arial"/>
          <w:color w:val="000000" w:themeColor="text1"/>
        </w:rPr>
      </w:pPr>
    </w:p>
    <w:p w14:paraId="1327ACD0" w14:textId="77777777" w:rsidR="001F1447" w:rsidRDefault="001F1447" w:rsidP="001F1447">
      <w:pPr>
        <w:spacing w:after="240" w:line="360" w:lineRule="auto"/>
        <w:jc w:val="both"/>
        <w:rPr>
          <w:rFonts w:ascii="Arial" w:eastAsia="Times New Roman" w:hAnsi="Arial" w:cs="Arial"/>
          <w:color w:val="000000" w:themeColor="text1"/>
        </w:rPr>
      </w:pPr>
    </w:p>
    <w:p w14:paraId="741D538B" w14:textId="77777777" w:rsidR="001F1447" w:rsidRDefault="001F1447" w:rsidP="001F1447">
      <w:pPr>
        <w:spacing w:after="240" w:line="360" w:lineRule="auto"/>
        <w:jc w:val="both"/>
        <w:rPr>
          <w:rFonts w:ascii="Arial" w:eastAsia="Times New Roman" w:hAnsi="Arial" w:cs="Arial"/>
          <w:color w:val="000000" w:themeColor="text1"/>
        </w:rPr>
      </w:pPr>
    </w:p>
    <w:p w14:paraId="241AED3D" w14:textId="77777777" w:rsidR="001F1447" w:rsidRDefault="001F1447" w:rsidP="001F1447">
      <w:pPr>
        <w:spacing w:after="240" w:line="360" w:lineRule="auto"/>
        <w:jc w:val="both"/>
        <w:rPr>
          <w:rFonts w:ascii="Arial" w:eastAsia="Times New Roman" w:hAnsi="Arial" w:cs="Arial"/>
          <w:color w:val="000000" w:themeColor="text1"/>
        </w:rPr>
      </w:pPr>
    </w:p>
    <w:p w14:paraId="380C0CCF" w14:textId="77777777" w:rsidR="001F1447" w:rsidRDefault="001F1447" w:rsidP="001F1447">
      <w:pPr>
        <w:spacing w:after="240" w:line="360" w:lineRule="auto"/>
        <w:jc w:val="both"/>
        <w:rPr>
          <w:rFonts w:ascii="Arial" w:eastAsia="Times New Roman" w:hAnsi="Arial" w:cs="Arial"/>
          <w:color w:val="000000" w:themeColor="text1"/>
        </w:rPr>
      </w:pPr>
    </w:p>
    <w:p w14:paraId="41543E43" w14:textId="77777777" w:rsidR="001F1447" w:rsidRDefault="001F1447" w:rsidP="001F1447">
      <w:pPr>
        <w:spacing w:after="240" w:line="360" w:lineRule="auto"/>
        <w:jc w:val="both"/>
        <w:rPr>
          <w:rFonts w:ascii="Arial" w:eastAsia="Times New Roman" w:hAnsi="Arial" w:cs="Arial"/>
          <w:color w:val="000000" w:themeColor="text1"/>
        </w:rPr>
      </w:pPr>
    </w:p>
    <w:p w14:paraId="57E55ABE" w14:textId="77777777" w:rsidR="001F1447" w:rsidRDefault="001F1447" w:rsidP="001F1447">
      <w:pPr>
        <w:spacing w:after="240" w:line="360" w:lineRule="auto"/>
        <w:jc w:val="both"/>
        <w:rPr>
          <w:rFonts w:ascii="Arial" w:eastAsia="Times New Roman" w:hAnsi="Arial" w:cs="Arial"/>
          <w:color w:val="000000" w:themeColor="text1"/>
        </w:rPr>
      </w:pPr>
    </w:p>
    <w:p w14:paraId="14D71307" w14:textId="77777777" w:rsidR="001F1447" w:rsidRDefault="001F1447" w:rsidP="001F1447">
      <w:pPr>
        <w:spacing w:after="240" w:line="360" w:lineRule="auto"/>
        <w:jc w:val="both"/>
        <w:rPr>
          <w:rFonts w:ascii="Arial" w:eastAsia="Times New Roman" w:hAnsi="Arial" w:cs="Arial"/>
          <w:color w:val="000000" w:themeColor="text1"/>
        </w:rPr>
      </w:pPr>
    </w:p>
    <w:p w14:paraId="1A01AB84" w14:textId="77777777" w:rsidR="001F1447" w:rsidRDefault="001F1447" w:rsidP="001F1447">
      <w:pPr>
        <w:spacing w:after="240" w:line="360" w:lineRule="auto"/>
        <w:jc w:val="both"/>
        <w:rPr>
          <w:rFonts w:ascii="Arial" w:eastAsia="Times New Roman" w:hAnsi="Arial" w:cs="Arial"/>
          <w:color w:val="000000" w:themeColor="text1"/>
        </w:rPr>
      </w:pPr>
    </w:p>
    <w:p w14:paraId="4D1DB4BA" w14:textId="77777777" w:rsidR="001F1447" w:rsidRDefault="001F1447" w:rsidP="001F1447">
      <w:pPr>
        <w:spacing w:after="240" w:line="360" w:lineRule="auto"/>
        <w:jc w:val="both"/>
        <w:rPr>
          <w:rFonts w:ascii="Arial" w:eastAsia="Times New Roman" w:hAnsi="Arial" w:cs="Arial"/>
          <w:color w:val="000000" w:themeColor="text1"/>
        </w:rPr>
      </w:pPr>
    </w:p>
    <w:p w14:paraId="07AB323E" w14:textId="77777777" w:rsidR="001F1447" w:rsidRDefault="001F1447" w:rsidP="001F1447">
      <w:pPr>
        <w:spacing w:after="240" w:line="360" w:lineRule="auto"/>
        <w:jc w:val="both"/>
        <w:rPr>
          <w:rFonts w:ascii="Arial" w:eastAsia="Times New Roman" w:hAnsi="Arial" w:cs="Arial"/>
          <w:color w:val="000000" w:themeColor="text1"/>
        </w:rPr>
      </w:pPr>
    </w:p>
    <w:sdt>
      <w:sdtPr>
        <w:rPr>
          <w:rFonts w:asciiTheme="minorHAnsi" w:eastAsiaTheme="minorHAnsi" w:hAnsiTheme="minorHAnsi" w:cstheme="minorBidi"/>
          <w:b w:val="0"/>
          <w:bCs w:val="0"/>
          <w:color w:val="auto"/>
          <w:sz w:val="22"/>
          <w:szCs w:val="22"/>
        </w:rPr>
        <w:id w:val="703552627"/>
        <w:docPartObj>
          <w:docPartGallery w:val="Table of Contents"/>
          <w:docPartUnique/>
        </w:docPartObj>
      </w:sdtPr>
      <w:sdtEndPr/>
      <w:sdtContent>
        <w:p w14:paraId="4DB332DD" w14:textId="77777777" w:rsidR="0028467F" w:rsidRPr="003174A9" w:rsidRDefault="007C46B4" w:rsidP="003174A9">
          <w:pPr>
            <w:pStyle w:val="TOCHeading"/>
            <w:spacing w:line="360" w:lineRule="auto"/>
            <w:jc w:val="center"/>
            <w:rPr>
              <w:rFonts w:ascii="Arial" w:hAnsi="Arial" w:cs="Arial"/>
              <w:color w:val="000000" w:themeColor="text1"/>
            </w:rPr>
          </w:pPr>
          <w:r w:rsidRPr="003174A9">
            <w:rPr>
              <w:rFonts w:ascii="Arial" w:hAnsi="Arial" w:cs="Arial"/>
              <w:color w:val="000000" w:themeColor="text1"/>
            </w:rPr>
            <w:t>Table of Contents</w:t>
          </w:r>
        </w:p>
        <w:p w14:paraId="6EB326EB"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r w:rsidRPr="003174A9">
            <w:rPr>
              <w:rFonts w:ascii="Arial" w:hAnsi="Arial" w:cs="Arial"/>
            </w:rPr>
            <w:fldChar w:fldCharType="begin"/>
          </w:r>
          <w:r w:rsidRPr="003174A9">
            <w:rPr>
              <w:rFonts w:ascii="Arial" w:hAnsi="Arial" w:cs="Arial"/>
            </w:rPr>
            <w:instrText xml:space="preserve"> TOC \o "1-3" \h \z \u </w:instrText>
          </w:r>
          <w:r w:rsidRPr="003174A9">
            <w:rPr>
              <w:rFonts w:ascii="Arial" w:hAnsi="Arial" w:cs="Arial"/>
            </w:rPr>
            <w:fldChar w:fldCharType="separate"/>
          </w:r>
          <w:hyperlink w:anchor="_Toc97230795" w:history="1">
            <w:r w:rsidRPr="003174A9">
              <w:rPr>
                <w:rStyle w:val="Hyperlink"/>
                <w:rFonts w:ascii="Arial" w:hAnsi="Arial" w:cs="Arial"/>
                <w:noProof/>
              </w:rPr>
              <w:t>Introduction</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_Toc97230795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4</w:t>
            </w:r>
            <w:r w:rsidRPr="003174A9">
              <w:rPr>
                <w:rFonts w:ascii="Arial" w:hAnsi="Arial" w:cs="Arial"/>
                <w:noProof/>
                <w:webHidden/>
              </w:rPr>
              <w:fldChar w:fldCharType="end"/>
            </w:r>
          </w:hyperlink>
        </w:p>
        <w:p w14:paraId="69E8EF05"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hyperlink w:anchor="_Toc97230796" w:history="1">
            <w:r w:rsidRPr="003174A9">
              <w:rPr>
                <w:rStyle w:val="Hyperlink"/>
                <w:rFonts w:ascii="Arial" w:hAnsi="Arial" w:cs="Arial"/>
                <w:noProof/>
              </w:rPr>
              <w:t>The theoretical model used in team development</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_Toc97230796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4</w:t>
            </w:r>
            <w:r w:rsidRPr="003174A9">
              <w:rPr>
                <w:rFonts w:ascii="Arial" w:hAnsi="Arial" w:cs="Arial"/>
                <w:noProof/>
                <w:webHidden/>
              </w:rPr>
              <w:fldChar w:fldCharType="end"/>
            </w:r>
          </w:hyperlink>
        </w:p>
        <w:p w14:paraId="28267127"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hyperlink w:anchor="_Toc97230797" w:history="1">
            <w:r w:rsidRPr="003174A9">
              <w:rPr>
                <w:rStyle w:val="Hyperlink"/>
                <w:rFonts w:ascii="Arial" w:hAnsi="Arial" w:cs="Arial"/>
                <w:noProof/>
              </w:rPr>
              <w:t>Types of roles for an effective team</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_Toc97230797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5</w:t>
            </w:r>
            <w:r w:rsidRPr="003174A9">
              <w:rPr>
                <w:rFonts w:ascii="Arial" w:hAnsi="Arial" w:cs="Arial"/>
                <w:noProof/>
                <w:webHidden/>
              </w:rPr>
              <w:fldChar w:fldCharType="end"/>
            </w:r>
          </w:hyperlink>
        </w:p>
        <w:p w14:paraId="65CFB2F1"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hyperlink w:anchor="_Toc97230798" w:history="1">
            <w:r w:rsidRPr="003174A9">
              <w:rPr>
                <w:rStyle w:val="Hyperlink"/>
                <w:rFonts w:ascii="Arial" w:hAnsi="Arial" w:cs="Arial"/>
                <w:noProof/>
              </w:rPr>
              <w:t>Impact on working of the team</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_Toc97230798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6</w:t>
            </w:r>
            <w:r w:rsidRPr="003174A9">
              <w:rPr>
                <w:rFonts w:ascii="Arial" w:hAnsi="Arial" w:cs="Arial"/>
                <w:noProof/>
                <w:webHidden/>
              </w:rPr>
              <w:fldChar w:fldCharType="end"/>
            </w:r>
          </w:hyperlink>
        </w:p>
        <w:p w14:paraId="6C10B638"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hyperlink w:anchor="_Toc97230799" w:history="1">
            <w:r w:rsidRPr="003174A9">
              <w:rPr>
                <w:rStyle w:val="Hyperlink"/>
                <w:rFonts w:ascii="Arial" w:hAnsi="Arial" w:cs="Arial"/>
                <w:noProof/>
              </w:rPr>
              <w:t>Barriers to effective team working</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_Toc97230799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7</w:t>
            </w:r>
            <w:r w:rsidRPr="003174A9">
              <w:rPr>
                <w:rFonts w:ascii="Arial" w:hAnsi="Arial" w:cs="Arial"/>
                <w:noProof/>
                <w:webHidden/>
              </w:rPr>
              <w:fldChar w:fldCharType="end"/>
            </w:r>
          </w:hyperlink>
        </w:p>
        <w:p w14:paraId="582B670C"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hyperlink w:anchor="_Toc97230800" w:history="1">
            <w:r w:rsidRPr="003174A9">
              <w:rPr>
                <w:rStyle w:val="Hyperlink"/>
                <w:rFonts w:ascii="Arial" w:hAnsi="Arial" w:cs="Arial"/>
                <w:noProof/>
              </w:rPr>
              <w:t>Recommendations</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_Toc97230800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8</w:t>
            </w:r>
            <w:r w:rsidRPr="003174A9">
              <w:rPr>
                <w:rFonts w:ascii="Arial" w:hAnsi="Arial" w:cs="Arial"/>
                <w:noProof/>
                <w:webHidden/>
              </w:rPr>
              <w:fldChar w:fldCharType="end"/>
            </w:r>
          </w:hyperlink>
        </w:p>
        <w:p w14:paraId="141D15FF"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hyperlink w:anchor="_Toc97230801" w:history="1">
            <w:r w:rsidRPr="003174A9">
              <w:rPr>
                <w:rStyle w:val="Hyperlink"/>
                <w:rFonts w:ascii="Arial" w:hAnsi="Arial" w:cs="Arial"/>
                <w:noProof/>
              </w:rPr>
              <w:t>Conclusion</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w:instrText>
            </w:r>
            <w:r w:rsidRPr="003174A9">
              <w:rPr>
                <w:rFonts w:ascii="Arial" w:hAnsi="Arial" w:cs="Arial"/>
                <w:noProof/>
                <w:webHidden/>
              </w:rPr>
              <w:instrText xml:space="preserve">97230801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8</w:t>
            </w:r>
            <w:r w:rsidRPr="003174A9">
              <w:rPr>
                <w:rFonts w:ascii="Arial" w:hAnsi="Arial" w:cs="Arial"/>
                <w:noProof/>
                <w:webHidden/>
              </w:rPr>
              <w:fldChar w:fldCharType="end"/>
            </w:r>
          </w:hyperlink>
        </w:p>
        <w:p w14:paraId="3AE19AEC" w14:textId="77777777" w:rsidR="003174A9" w:rsidRPr="003174A9" w:rsidRDefault="007C46B4" w:rsidP="003174A9">
          <w:pPr>
            <w:pStyle w:val="TOC1"/>
            <w:tabs>
              <w:tab w:val="right" w:leader="dot" w:pos="9350"/>
            </w:tabs>
            <w:spacing w:line="360" w:lineRule="auto"/>
            <w:jc w:val="both"/>
            <w:rPr>
              <w:rFonts w:ascii="Arial" w:eastAsiaTheme="minorEastAsia" w:hAnsi="Arial" w:cs="Arial"/>
              <w:noProof/>
              <w:lang w:val="en-GB" w:eastAsia="en-GB"/>
            </w:rPr>
          </w:pPr>
          <w:hyperlink w:anchor="_Toc97230802" w:history="1">
            <w:r w:rsidRPr="003174A9">
              <w:rPr>
                <w:rStyle w:val="Hyperlink"/>
                <w:rFonts w:ascii="Arial" w:hAnsi="Arial" w:cs="Arial"/>
                <w:noProof/>
              </w:rPr>
              <w:t>Reference list</w:t>
            </w:r>
            <w:r w:rsidRPr="003174A9">
              <w:rPr>
                <w:rFonts w:ascii="Arial" w:hAnsi="Arial" w:cs="Arial"/>
                <w:noProof/>
                <w:webHidden/>
              </w:rPr>
              <w:tab/>
            </w:r>
            <w:r w:rsidRPr="003174A9">
              <w:rPr>
                <w:rFonts w:ascii="Arial" w:hAnsi="Arial" w:cs="Arial"/>
                <w:noProof/>
                <w:webHidden/>
              </w:rPr>
              <w:fldChar w:fldCharType="begin"/>
            </w:r>
            <w:r w:rsidRPr="003174A9">
              <w:rPr>
                <w:rFonts w:ascii="Arial" w:hAnsi="Arial" w:cs="Arial"/>
                <w:noProof/>
                <w:webHidden/>
              </w:rPr>
              <w:instrText xml:space="preserve"> PAGEREF _Toc97230802 \h </w:instrText>
            </w:r>
            <w:r w:rsidRPr="003174A9">
              <w:rPr>
                <w:rFonts w:ascii="Arial" w:hAnsi="Arial" w:cs="Arial"/>
                <w:noProof/>
                <w:webHidden/>
              </w:rPr>
            </w:r>
            <w:r w:rsidRPr="003174A9">
              <w:rPr>
                <w:rFonts w:ascii="Arial" w:hAnsi="Arial" w:cs="Arial"/>
                <w:noProof/>
                <w:webHidden/>
              </w:rPr>
              <w:fldChar w:fldCharType="separate"/>
            </w:r>
            <w:r w:rsidRPr="003174A9">
              <w:rPr>
                <w:rFonts w:ascii="Arial" w:hAnsi="Arial" w:cs="Arial"/>
                <w:noProof/>
                <w:webHidden/>
              </w:rPr>
              <w:t>9</w:t>
            </w:r>
            <w:r w:rsidRPr="003174A9">
              <w:rPr>
                <w:rFonts w:ascii="Arial" w:hAnsi="Arial" w:cs="Arial"/>
                <w:noProof/>
                <w:webHidden/>
              </w:rPr>
              <w:fldChar w:fldCharType="end"/>
            </w:r>
          </w:hyperlink>
        </w:p>
        <w:p w14:paraId="7C012DEA" w14:textId="77777777" w:rsidR="0028467F" w:rsidRDefault="007C46B4" w:rsidP="003174A9">
          <w:pPr>
            <w:spacing w:line="360" w:lineRule="auto"/>
            <w:jc w:val="both"/>
          </w:pPr>
          <w:r w:rsidRPr="003174A9">
            <w:rPr>
              <w:rFonts w:ascii="Arial" w:hAnsi="Arial" w:cs="Arial"/>
            </w:rPr>
            <w:fldChar w:fldCharType="end"/>
          </w:r>
        </w:p>
      </w:sdtContent>
    </w:sdt>
    <w:p w14:paraId="544B7693" w14:textId="77777777" w:rsidR="00721A4A" w:rsidRDefault="007C46B4">
      <w:pPr>
        <w:rPr>
          <w:rFonts w:ascii="Arial" w:eastAsia="Times New Roman" w:hAnsi="Arial" w:cs="Arial"/>
          <w:b/>
          <w:bCs/>
          <w:color w:val="000000" w:themeColor="text1"/>
          <w:sz w:val="28"/>
        </w:rPr>
      </w:pPr>
      <w:r>
        <w:br w:type="page"/>
      </w:r>
    </w:p>
    <w:p w14:paraId="6E10B5F3" w14:textId="77777777" w:rsidR="001F1447" w:rsidRPr="001F1447" w:rsidRDefault="007C46B4" w:rsidP="0028467F">
      <w:pPr>
        <w:pStyle w:val="Heading1"/>
      </w:pPr>
      <w:bookmarkStart w:id="0" w:name="_Toc97230795"/>
      <w:r w:rsidRPr="001F1447">
        <w:lastRenderedPageBreak/>
        <w:t>Introduction</w:t>
      </w:r>
      <w:bookmarkEnd w:id="0"/>
      <w:r w:rsidRPr="001F1447">
        <w:t xml:space="preserve"> </w:t>
      </w:r>
    </w:p>
    <w:p w14:paraId="12210F3C"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Teamwork is necessary within an organisation to supply the power of integrity within the working environment. It is an association of a group of people who stand under the same roof with a common perspective or target. The theory of teamwork further determ</w:t>
      </w:r>
      <w:r w:rsidRPr="001F1447">
        <w:rPr>
          <w:rFonts w:ascii="Arial" w:eastAsia="Times New Roman" w:hAnsi="Arial" w:cs="Arial"/>
          <w:color w:val="000000" w:themeColor="text1"/>
        </w:rPr>
        <w:t>ines that a person is little and his/ her power too. On the other hand, effective teamwork creates a place of communication in the stronger note to control the functions of the organisation. The “Living Theory” concept within teamwork ensures a self-reflex</w:t>
      </w:r>
      <w:r w:rsidRPr="001F1447">
        <w:rPr>
          <w:rFonts w:ascii="Arial" w:eastAsia="Times New Roman" w:hAnsi="Arial" w:cs="Arial"/>
          <w:color w:val="000000" w:themeColor="text1"/>
        </w:rPr>
        <w:t>ive approach to proceed more efficiently (Sanyal, 2018). Effective team management maximises the value relationship of employees within the company. It also characterises the sensitivity to understand the crisis of each other resulting in the emotional att</w:t>
      </w:r>
      <w:r w:rsidRPr="001F1447">
        <w:rPr>
          <w:rFonts w:ascii="Arial" w:eastAsia="Times New Roman" w:hAnsi="Arial" w:cs="Arial"/>
          <w:color w:val="000000" w:themeColor="text1"/>
        </w:rPr>
        <w:t>achment within the working ambience and productivity never losses track in case of any individual’s absence. This report involves multiple theories which may be used for the successful development to build up an efficient team. Variations of roles of the t</w:t>
      </w:r>
      <w:r w:rsidRPr="001F1447">
        <w:rPr>
          <w:rFonts w:ascii="Arial" w:eastAsia="Times New Roman" w:hAnsi="Arial" w:cs="Arial"/>
          <w:color w:val="000000" w:themeColor="text1"/>
        </w:rPr>
        <w:t>eam members and the impact irrespective of positive and negative will be discussed throughout the report along with several barriers in team working and recommendations to resolve the issues furthermore. It is estimated that this report will be helpful wit</w:t>
      </w:r>
      <w:r w:rsidRPr="001F1447">
        <w:rPr>
          <w:rFonts w:ascii="Arial" w:eastAsia="Times New Roman" w:hAnsi="Arial" w:cs="Arial"/>
          <w:color w:val="000000" w:themeColor="text1"/>
        </w:rPr>
        <w:t>h its research modules to organisational efficient team bonding.</w:t>
      </w:r>
    </w:p>
    <w:p w14:paraId="19523044" w14:textId="77777777" w:rsidR="001F1447" w:rsidRPr="001F1447" w:rsidRDefault="001F1447" w:rsidP="001F1447">
      <w:pPr>
        <w:spacing w:after="0" w:line="360" w:lineRule="auto"/>
        <w:jc w:val="both"/>
        <w:rPr>
          <w:rFonts w:ascii="Arial" w:eastAsia="Times New Roman" w:hAnsi="Arial" w:cs="Arial"/>
          <w:color w:val="000000" w:themeColor="text1"/>
        </w:rPr>
      </w:pPr>
    </w:p>
    <w:p w14:paraId="01124E6A" w14:textId="77777777" w:rsidR="001F1447" w:rsidRPr="001F1447" w:rsidRDefault="007C46B4" w:rsidP="00721A4A">
      <w:pPr>
        <w:pStyle w:val="Heading1"/>
      </w:pPr>
      <w:bookmarkStart w:id="1" w:name="_Toc97230796"/>
      <w:r w:rsidRPr="001F1447">
        <w:t>The theoretical model used in team development</w:t>
      </w:r>
      <w:bookmarkEnd w:id="1"/>
      <w:r w:rsidRPr="001F1447">
        <w:t xml:space="preserve"> </w:t>
      </w:r>
    </w:p>
    <w:p w14:paraId="3656E457"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There are a few renowned models used in team development and effectiveness enlisted below:</w:t>
      </w:r>
    </w:p>
    <w:p w14:paraId="3E82C169" w14:textId="77777777" w:rsidR="001F1447" w:rsidRPr="001F1447" w:rsidRDefault="007C46B4" w:rsidP="001F1447">
      <w:pPr>
        <w:numPr>
          <w:ilvl w:val="0"/>
          <w:numId w:val="1"/>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 xml:space="preserve">GRPI Model: </w:t>
      </w:r>
      <w:r w:rsidRPr="001F1447">
        <w:rPr>
          <w:rFonts w:ascii="Arial" w:eastAsia="Times New Roman" w:hAnsi="Arial" w:cs="Arial"/>
          <w:color w:val="000000" w:themeColor="text1"/>
        </w:rPr>
        <w:t xml:space="preserve">It stands for Goals Roles Procedure and </w:t>
      </w:r>
      <w:r w:rsidR="00A45A84" w:rsidRPr="001F1447">
        <w:rPr>
          <w:rFonts w:ascii="Arial" w:eastAsia="Times New Roman" w:hAnsi="Arial" w:cs="Arial"/>
          <w:color w:val="000000" w:themeColor="text1"/>
        </w:rPr>
        <w:t>Interpersonal</w:t>
      </w:r>
      <w:r w:rsidRPr="001F1447">
        <w:rPr>
          <w:rFonts w:ascii="Arial" w:eastAsia="Times New Roman" w:hAnsi="Arial" w:cs="Arial"/>
          <w:color w:val="000000" w:themeColor="text1"/>
        </w:rPr>
        <w:t xml:space="preserve"> Relationship theory originated in 1972 by Richard Beckhard. This model was introduced to understand team behaviour in respect of the goals where team members must obtain transparent objectives under viv</w:t>
      </w:r>
      <w:r w:rsidRPr="001F1447">
        <w:rPr>
          <w:rFonts w:ascii="Arial" w:eastAsia="Times New Roman" w:hAnsi="Arial" w:cs="Arial"/>
          <w:color w:val="000000" w:themeColor="text1"/>
        </w:rPr>
        <w:t xml:space="preserve">id direction. Individual team members need to be specified with the job roles by the team leader to avoid any sort of conflict. Procurement of procedure needs to be settled by the one common man, maybe the leader to function successfully and finally trust </w:t>
      </w:r>
      <w:r w:rsidRPr="001F1447">
        <w:rPr>
          <w:rFonts w:ascii="Arial" w:eastAsia="Times New Roman" w:hAnsi="Arial" w:cs="Arial"/>
          <w:color w:val="000000" w:themeColor="text1"/>
        </w:rPr>
        <w:t>and integrity must be developed for the sake of wonderful communication. This model is an excellent fit for a distracted team. </w:t>
      </w:r>
    </w:p>
    <w:p w14:paraId="3942BC5A" w14:textId="77777777" w:rsidR="001F1447" w:rsidRPr="001F1447" w:rsidRDefault="007C46B4" w:rsidP="001F1447">
      <w:pPr>
        <w:numPr>
          <w:ilvl w:val="0"/>
          <w:numId w:val="1"/>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Tuckman’s FSNP Model</w:t>
      </w:r>
      <w:r w:rsidRPr="001F1447">
        <w:rPr>
          <w:rFonts w:ascii="Arial" w:eastAsia="Times New Roman" w:hAnsi="Arial" w:cs="Arial"/>
          <w:color w:val="000000" w:themeColor="text1"/>
        </w:rPr>
        <w:t>: Bruce Tuckman constructed this model of effective team working in 1965 with the inclusion of Forming, Stor</w:t>
      </w:r>
      <w:r w:rsidRPr="001F1447">
        <w:rPr>
          <w:rFonts w:ascii="Arial" w:eastAsia="Times New Roman" w:hAnsi="Arial" w:cs="Arial"/>
          <w:color w:val="000000" w:themeColor="text1"/>
        </w:rPr>
        <w:t>ming, Norming and Performing. In the first stage, team members are selected and meet each other. The common objective needs to be shared in the common ground to find out the independent reaction of all the individuals. In the stage of Storming, members ope</w:t>
      </w:r>
      <w:r w:rsidRPr="001F1447">
        <w:rPr>
          <w:rFonts w:ascii="Arial" w:eastAsia="Times New Roman" w:hAnsi="Arial" w:cs="Arial"/>
          <w:color w:val="000000" w:themeColor="text1"/>
        </w:rPr>
        <w:t xml:space="preserve">n up their ideas and leaders try to figure out the conflicts among the ideas and team members. In this stage, leaders play a challenging role to motivate the team members towards common success keeping </w:t>
      </w:r>
      <w:r w:rsidRPr="001F1447">
        <w:rPr>
          <w:rFonts w:ascii="Arial" w:eastAsia="Times New Roman" w:hAnsi="Arial" w:cs="Arial"/>
          <w:color w:val="000000" w:themeColor="text1"/>
        </w:rPr>
        <w:lastRenderedPageBreak/>
        <w:t>personal interests aside (Scott et al., 2018). Post No</w:t>
      </w:r>
      <w:r w:rsidRPr="001F1447">
        <w:rPr>
          <w:rFonts w:ascii="Arial" w:eastAsia="Times New Roman" w:hAnsi="Arial" w:cs="Arial"/>
          <w:color w:val="000000" w:themeColor="text1"/>
        </w:rPr>
        <w:t>rming, the team performs with the trust and faith of the organisation. In 1977, stage Adjourning was added to access after the compilation of the projects and all team members’ contributions are recognised.</w:t>
      </w:r>
    </w:p>
    <w:p w14:paraId="50408F0D" w14:textId="77777777" w:rsidR="001F1447" w:rsidRPr="001F1447" w:rsidRDefault="007C46B4" w:rsidP="001F1447">
      <w:pPr>
        <w:numPr>
          <w:ilvl w:val="0"/>
          <w:numId w:val="1"/>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The Katzenbach and Smith Model:</w:t>
      </w:r>
      <w:r w:rsidRPr="001F1447">
        <w:rPr>
          <w:rFonts w:ascii="Arial" w:eastAsia="Times New Roman" w:hAnsi="Arial" w:cs="Arial"/>
          <w:color w:val="000000" w:themeColor="text1"/>
        </w:rPr>
        <w:t xml:space="preserve"> This model is com</w:t>
      </w:r>
      <w:r w:rsidRPr="001F1447">
        <w:rPr>
          <w:rFonts w:ascii="Arial" w:eastAsia="Times New Roman" w:hAnsi="Arial" w:cs="Arial"/>
          <w:color w:val="000000" w:themeColor="text1"/>
        </w:rPr>
        <w:t>paratively new in this arena of team effectiveness, introduced in 1993 by Katzenbach and Smith. This model explores the idea of team development by castigating the concept of togetherness within team members. Though they will perform their job roles, the r</w:t>
      </w:r>
      <w:r w:rsidRPr="001F1447">
        <w:rPr>
          <w:rFonts w:ascii="Arial" w:eastAsia="Times New Roman" w:hAnsi="Arial" w:cs="Arial"/>
          <w:color w:val="000000" w:themeColor="text1"/>
        </w:rPr>
        <w:t>each will be common and their work will be accomplished. Convincing solutions by leaders to avoid any disruption within teamwork need to be present (Colman and Gold, 2018). The integrity level should be high to empower the performance.</w:t>
      </w:r>
    </w:p>
    <w:p w14:paraId="57BCD511" w14:textId="77777777" w:rsidR="001F1447" w:rsidRPr="001F1447" w:rsidRDefault="007C46B4" w:rsidP="001F1447">
      <w:pPr>
        <w:numPr>
          <w:ilvl w:val="0"/>
          <w:numId w:val="1"/>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The LaFasto and Lars</w:t>
      </w:r>
      <w:r w:rsidRPr="001F1447">
        <w:rPr>
          <w:rFonts w:ascii="Arial" w:eastAsia="Times New Roman" w:hAnsi="Arial" w:cs="Arial"/>
          <w:b/>
          <w:bCs/>
          <w:color w:val="000000" w:themeColor="text1"/>
        </w:rPr>
        <w:t>on Model</w:t>
      </w:r>
      <w:r w:rsidRPr="001F1447">
        <w:rPr>
          <w:rFonts w:ascii="Arial" w:eastAsia="Times New Roman" w:hAnsi="Arial" w:cs="Arial"/>
          <w:color w:val="000000" w:themeColor="text1"/>
        </w:rPr>
        <w:t>: this theory suggests the specific skills and characteristics required within the team members. Common specifications within the team members help to form good professional relationships and methodically work in problem-solving. A necessity of a l</w:t>
      </w:r>
      <w:r w:rsidRPr="001F1447">
        <w:rPr>
          <w:rFonts w:ascii="Arial" w:eastAsia="Times New Roman" w:hAnsi="Arial" w:cs="Arial"/>
          <w:color w:val="000000" w:themeColor="text1"/>
        </w:rPr>
        <w:t>eader is crucially established in this theory to hold the culture of the organisation and lead the team to success. </w:t>
      </w:r>
    </w:p>
    <w:p w14:paraId="0246C3DF" w14:textId="77777777" w:rsidR="001F1447" w:rsidRPr="00721A4A" w:rsidRDefault="007C46B4" w:rsidP="00721A4A">
      <w:pPr>
        <w:numPr>
          <w:ilvl w:val="0"/>
          <w:numId w:val="1"/>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The T7 Model:</w:t>
      </w:r>
      <w:r w:rsidRPr="001F1447">
        <w:rPr>
          <w:rFonts w:ascii="Arial" w:eastAsia="Times New Roman" w:hAnsi="Arial" w:cs="Arial"/>
          <w:color w:val="000000" w:themeColor="text1"/>
        </w:rPr>
        <w:t xml:space="preserve"> Robert Eichinger and Michael Lombardo developed this T7 model in the year 1995. The internal and external factors of this the</w:t>
      </w:r>
      <w:r w:rsidRPr="001F1447">
        <w:rPr>
          <w:rFonts w:ascii="Arial" w:eastAsia="Times New Roman" w:hAnsi="Arial" w:cs="Arial"/>
          <w:color w:val="000000" w:themeColor="text1"/>
        </w:rPr>
        <w:t>ory elaborate 7 points and all the factors start with T to justify the name. This theory suggests that a quality manager is a founder to build up an effective team that needs proper nourishment after being developed with all kinds of support and motivation</w:t>
      </w:r>
      <w:r w:rsidRPr="001F1447">
        <w:rPr>
          <w:rFonts w:ascii="Arial" w:eastAsia="Times New Roman" w:hAnsi="Arial" w:cs="Arial"/>
          <w:color w:val="000000" w:themeColor="text1"/>
        </w:rPr>
        <w:t xml:space="preserve"> (Liu, 2018). Thrust says that the team has a common purpose while growing confidence with team members establishes trust. Talent helps to manage the skills and teaming skills initiates the idea of teamwork. Performing the Tasks is known as Task Skills. Th</w:t>
      </w:r>
      <w:r w:rsidRPr="001F1447">
        <w:rPr>
          <w:rFonts w:ascii="Arial" w:eastAsia="Times New Roman" w:hAnsi="Arial" w:cs="Arial"/>
          <w:color w:val="000000" w:themeColor="text1"/>
        </w:rPr>
        <w:t>e role of the team leader is important as a guard wall. Team support from the organisation is a motivational tool that has a profound impact on effective team working. </w:t>
      </w:r>
    </w:p>
    <w:p w14:paraId="6FD4FB8E" w14:textId="77777777" w:rsidR="001F1447" w:rsidRPr="001F1447" w:rsidRDefault="007C46B4" w:rsidP="00721A4A">
      <w:pPr>
        <w:pStyle w:val="Heading1"/>
      </w:pPr>
      <w:bookmarkStart w:id="2" w:name="_Toc97230797"/>
      <w:r w:rsidRPr="001F1447">
        <w:t>Types of roles for an effective team</w:t>
      </w:r>
      <w:bookmarkEnd w:id="2"/>
      <w:r w:rsidRPr="001F1447">
        <w:t xml:space="preserve"> </w:t>
      </w:r>
    </w:p>
    <w:p w14:paraId="58C3639C"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 xml:space="preserve">The team leaders are not the only ones to create </w:t>
      </w:r>
      <w:r w:rsidRPr="001F1447">
        <w:rPr>
          <w:rFonts w:ascii="Arial" w:eastAsia="Times New Roman" w:hAnsi="Arial" w:cs="Arial"/>
          <w:color w:val="000000" w:themeColor="text1"/>
        </w:rPr>
        <w:t>an effective team. The team members also have a huge responsibility to establish an effective working team. Creating an effective working team requires collaboration and organisation (Einola and Alvesson, 2019). Every team member should have a particular r</w:t>
      </w:r>
      <w:r w:rsidRPr="001F1447">
        <w:rPr>
          <w:rFonts w:ascii="Arial" w:eastAsia="Times New Roman" w:hAnsi="Arial" w:cs="Arial"/>
          <w:color w:val="000000" w:themeColor="text1"/>
        </w:rPr>
        <w:t>ole that matches their strengths. One of the roles of a team member should be a shaper of the team. This member propels the team forward. These persons should be motivating and action-oriented. The management role is theirs as they are natural leaders. Ano</w:t>
      </w:r>
      <w:r w:rsidRPr="001F1447">
        <w:rPr>
          <w:rFonts w:ascii="Arial" w:eastAsia="Times New Roman" w:hAnsi="Arial" w:cs="Arial"/>
          <w:color w:val="000000" w:themeColor="text1"/>
        </w:rPr>
        <w:t xml:space="preserve">ther team member should be the implementer. They maintain order and also are action-oriented. These members are highly disciplined and know how to take an action. They can support all the team </w:t>
      </w:r>
      <w:r w:rsidRPr="001F1447">
        <w:rPr>
          <w:rFonts w:ascii="Arial" w:eastAsia="Times New Roman" w:hAnsi="Arial" w:cs="Arial"/>
          <w:color w:val="000000" w:themeColor="text1"/>
        </w:rPr>
        <w:lastRenderedPageBreak/>
        <w:t>members so it can be mentioned; they are the backbone of the te</w:t>
      </w:r>
      <w:r w:rsidRPr="001F1447">
        <w:rPr>
          <w:rFonts w:ascii="Arial" w:eastAsia="Times New Roman" w:hAnsi="Arial" w:cs="Arial"/>
          <w:color w:val="000000" w:themeColor="text1"/>
        </w:rPr>
        <w:t>am. Another team member should be the completer finisher. They are also an action-oriented member of the team. They are the perfectionist of the team as they observe every fine detail. These types of team members can be a little introverted. These team mem</w:t>
      </w:r>
      <w:r w:rsidRPr="001F1447">
        <w:rPr>
          <w:rFonts w:ascii="Arial" w:eastAsia="Times New Roman" w:hAnsi="Arial" w:cs="Arial"/>
          <w:color w:val="000000" w:themeColor="text1"/>
        </w:rPr>
        <w:t xml:space="preserve">bers push the others to do high-quality work. The plant is another type of team member. These team members are thought-oriented. They are also a creative thinker and innovative. They solidify and brainstorm their idea before sharing them with others. They </w:t>
      </w:r>
      <w:r w:rsidRPr="001F1447">
        <w:rPr>
          <w:rFonts w:ascii="Arial" w:eastAsia="Times New Roman" w:hAnsi="Arial" w:cs="Arial"/>
          <w:color w:val="000000" w:themeColor="text1"/>
        </w:rPr>
        <w:t>sometimes need to work alone but they can balance the team.</w:t>
      </w:r>
    </w:p>
    <w:p w14:paraId="5AD12D2A"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Another important team member should be the monitor evaluator. They are also thought-oriented team members. They do not get emotional and rational thinkers for solving any problems. They work best</w:t>
      </w:r>
      <w:r w:rsidRPr="001F1447">
        <w:rPr>
          <w:rFonts w:ascii="Arial" w:eastAsia="Times New Roman" w:hAnsi="Arial" w:cs="Arial"/>
          <w:color w:val="000000" w:themeColor="text1"/>
        </w:rPr>
        <w:t xml:space="preserve"> for strategic planning and advanced knowledge. They push their innovative idea forward. The specialist is another important member of every team. They are also thought-oriented team members. They have in-depth knowledge and expertise in their field. They </w:t>
      </w:r>
      <w:r w:rsidRPr="001F1447">
        <w:rPr>
          <w:rFonts w:ascii="Arial" w:eastAsia="Times New Roman" w:hAnsi="Arial" w:cs="Arial"/>
          <w:color w:val="000000" w:themeColor="text1"/>
        </w:rPr>
        <w:t>are more independent and work better alone. Their specific skill set is very valuable for the team. Another team member is the coordinator and they are people-oriented. They have great communication skills and are in leadership positions. They motivate the</w:t>
      </w:r>
      <w:r w:rsidRPr="001F1447">
        <w:rPr>
          <w:rFonts w:ascii="Arial" w:eastAsia="Times New Roman" w:hAnsi="Arial" w:cs="Arial"/>
          <w:color w:val="000000" w:themeColor="text1"/>
        </w:rPr>
        <w:t xml:space="preserve"> team and promote collaboration (Reeves et al., 2018). Other team members trust the coordinators of the team. Team workers are the other type of team member. They are also people-oriented. They have extroverted personalities and they listen to the team mem</w:t>
      </w:r>
      <w:r w:rsidRPr="001F1447">
        <w:rPr>
          <w:rFonts w:ascii="Arial" w:eastAsia="Times New Roman" w:hAnsi="Arial" w:cs="Arial"/>
          <w:color w:val="000000" w:themeColor="text1"/>
        </w:rPr>
        <w:t>bers. They can also resolve any conflicts in the team. Another important team member is the resource investigator. They are also people-oriented and have a positive attitude. They like to find potential marketing opportunities. They are the natural facilit</w:t>
      </w:r>
      <w:r w:rsidRPr="001F1447">
        <w:rPr>
          <w:rFonts w:ascii="Arial" w:eastAsia="Times New Roman" w:hAnsi="Arial" w:cs="Arial"/>
          <w:color w:val="000000" w:themeColor="text1"/>
        </w:rPr>
        <w:t>ator and networkers of new business.</w:t>
      </w:r>
    </w:p>
    <w:p w14:paraId="25BE87C4" w14:textId="77777777" w:rsidR="001F1447" w:rsidRPr="001F1447" w:rsidRDefault="007C46B4" w:rsidP="00721A4A">
      <w:pPr>
        <w:pStyle w:val="Heading1"/>
      </w:pPr>
      <w:bookmarkStart w:id="3" w:name="_Toc97230798"/>
      <w:r w:rsidRPr="001F1447">
        <w:t>Impact on working of the team</w:t>
      </w:r>
      <w:bookmarkEnd w:id="3"/>
      <w:r w:rsidRPr="001F1447">
        <w:t xml:space="preserve"> </w:t>
      </w:r>
    </w:p>
    <w:p w14:paraId="196B2613"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Teamwork is very important for any organisation’s success. Every team member has unique skills and they all share a common purpose. An effective working team can have a huge impact and bri</w:t>
      </w:r>
      <w:r w:rsidRPr="001F1447">
        <w:rPr>
          <w:rFonts w:ascii="Arial" w:eastAsia="Times New Roman" w:hAnsi="Arial" w:cs="Arial"/>
          <w:color w:val="000000" w:themeColor="text1"/>
        </w:rPr>
        <w:t>ng huge benefits to the company.</w:t>
      </w:r>
    </w:p>
    <w:p w14:paraId="3EA05F66" w14:textId="77777777" w:rsidR="001F1447" w:rsidRPr="001F1447" w:rsidRDefault="007C46B4" w:rsidP="001F1447">
      <w:pPr>
        <w:numPr>
          <w:ilvl w:val="0"/>
          <w:numId w:val="2"/>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Problem Solving in a Better Way:</w:t>
      </w:r>
      <w:r w:rsidRPr="001F1447">
        <w:rPr>
          <w:rFonts w:ascii="Arial" w:eastAsia="Times New Roman" w:hAnsi="Arial" w:cs="Arial"/>
          <w:color w:val="000000" w:themeColor="text1"/>
        </w:rPr>
        <w:t xml:space="preserve"> It is always better to do work with a team or group. A team can outperform the individual work. Every member of the team has unique talents. Every person has a particular way of thinking. Ev</w:t>
      </w:r>
      <w:r w:rsidRPr="001F1447">
        <w:rPr>
          <w:rFonts w:ascii="Arial" w:eastAsia="Times New Roman" w:hAnsi="Arial" w:cs="Arial"/>
          <w:color w:val="000000" w:themeColor="text1"/>
        </w:rPr>
        <w:t>ery person cannot solve any problem. Multiple brains can solve a problem in a better way.</w:t>
      </w:r>
    </w:p>
    <w:p w14:paraId="2978A43F" w14:textId="77777777" w:rsidR="001F1447" w:rsidRPr="001F1447" w:rsidRDefault="007C46B4" w:rsidP="001F1447">
      <w:pPr>
        <w:numPr>
          <w:ilvl w:val="0"/>
          <w:numId w:val="2"/>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Innovative Creation:</w:t>
      </w:r>
      <w:r w:rsidRPr="001F1447">
        <w:rPr>
          <w:rFonts w:ascii="Arial" w:eastAsia="Times New Roman" w:hAnsi="Arial" w:cs="Arial"/>
          <w:color w:val="000000" w:themeColor="text1"/>
        </w:rPr>
        <w:t xml:space="preserve"> Every member of the team cannot be innovative. However, if a problem is faced by every member of the team innovative ideas can be created (Bhosal</w:t>
      </w:r>
      <w:r w:rsidRPr="001F1447">
        <w:rPr>
          <w:rFonts w:ascii="Arial" w:eastAsia="Times New Roman" w:hAnsi="Arial" w:cs="Arial"/>
          <w:color w:val="000000" w:themeColor="text1"/>
        </w:rPr>
        <w:t>e, 2019). Every member of the group has a different opinion, perspective and experience. Members from different backgrounds can make a diverse team. This diversity can overcome new challenges, gain new insights and unlock new opportunities.</w:t>
      </w:r>
    </w:p>
    <w:p w14:paraId="1441D6B6" w14:textId="77777777" w:rsidR="001F1447" w:rsidRPr="001F1447" w:rsidRDefault="007C46B4" w:rsidP="001F1447">
      <w:pPr>
        <w:numPr>
          <w:ilvl w:val="0"/>
          <w:numId w:val="2"/>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lastRenderedPageBreak/>
        <w:t>Emotionally Wel</w:t>
      </w:r>
      <w:r w:rsidRPr="001F1447">
        <w:rPr>
          <w:rFonts w:ascii="Arial" w:eastAsia="Times New Roman" w:hAnsi="Arial" w:cs="Arial"/>
          <w:b/>
          <w:bCs/>
          <w:color w:val="000000" w:themeColor="text1"/>
        </w:rPr>
        <w:t>l-balanced Team Members:</w:t>
      </w:r>
      <w:r w:rsidRPr="001F1447">
        <w:rPr>
          <w:rFonts w:ascii="Arial" w:eastAsia="Times New Roman" w:hAnsi="Arial" w:cs="Arial"/>
          <w:color w:val="000000" w:themeColor="text1"/>
        </w:rPr>
        <w:t xml:space="preserve"> The team members can perform better if mutual respect, personal openness and honest feedback can be encouraged (Khan, and Wajidi, 2019). The employees feel happier if they work in a team. These employees are more productive.</w:t>
      </w:r>
    </w:p>
    <w:p w14:paraId="3CD6C515" w14:textId="77777777" w:rsidR="001F1447" w:rsidRPr="001F1447" w:rsidRDefault="007C46B4" w:rsidP="001F1447">
      <w:pPr>
        <w:numPr>
          <w:ilvl w:val="0"/>
          <w:numId w:val="2"/>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Increa</w:t>
      </w:r>
      <w:r w:rsidRPr="001F1447">
        <w:rPr>
          <w:rFonts w:ascii="Arial" w:eastAsia="Times New Roman" w:hAnsi="Arial" w:cs="Arial"/>
          <w:b/>
          <w:bCs/>
          <w:color w:val="000000" w:themeColor="text1"/>
        </w:rPr>
        <w:t>sed Personal Growth:</w:t>
      </w:r>
      <w:r w:rsidRPr="001F1447">
        <w:rPr>
          <w:rFonts w:ascii="Arial" w:eastAsia="Times New Roman" w:hAnsi="Arial" w:cs="Arial"/>
          <w:color w:val="000000" w:themeColor="text1"/>
        </w:rPr>
        <w:t xml:space="preserve"> The team members can cross-train and share their information. Every member of the team can flourish with it. The members can help others and they can also learn from others' mistakes.</w:t>
      </w:r>
    </w:p>
    <w:p w14:paraId="16537C9D" w14:textId="77777777" w:rsidR="001F1447" w:rsidRPr="001F1447" w:rsidRDefault="007C46B4" w:rsidP="001F1447">
      <w:pPr>
        <w:numPr>
          <w:ilvl w:val="0"/>
          <w:numId w:val="2"/>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Less Burnout:</w:t>
      </w:r>
      <w:r w:rsidRPr="001F1447">
        <w:rPr>
          <w:rFonts w:ascii="Arial" w:eastAsia="Times New Roman" w:hAnsi="Arial" w:cs="Arial"/>
          <w:color w:val="000000" w:themeColor="text1"/>
        </w:rPr>
        <w:t xml:space="preserve"> Most of the employees feel burned out</w:t>
      </w:r>
      <w:r w:rsidRPr="001F1447">
        <w:rPr>
          <w:rFonts w:ascii="Arial" w:eastAsia="Times New Roman" w:hAnsi="Arial" w:cs="Arial"/>
          <w:color w:val="000000" w:themeColor="text1"/>
        </w:rPr>
        <w:t xml:space="preserve"> during their office hours. However, if the employees work in a </w:t>
      </w:r>
      <w:r w:rsidR="00A45A84" w:rsidRPr="001F1447">
        <w:rPr>
          <w:rFonts w:ascii="Arial" w:eastAsia="Times New Roman" w:hAnsi="Arial" w:cs="Arial"/>
          <w:color w:val="000000" w:themeColor="text1"/>
        </w:rPr>
        <w:t>team,</w:t>
      </w:r>
      <w:r w:rsidRPr="001F1447">
        <w:rPr>
          <w:rFonts w:ascii="Arial" w:eastAsia="Times New Roman" w:hAnsi="Arial" w:cs="Arial"/>
          <w:color w:val="000000" w:themeColor="text1"/>
        </w:rPr>
        <w:t xml:space="preserve"> they feel much less workload. They spend time together and refresh their minds. The employees can be more productive with less burnout.</w:t>
      </w:r>
    </w:p>
    <w:p w14:paraId="1BE05F8A" w14:textId="77777777" w:rsidR="001F1447" w:rsidRPr="00721A4A" w:rsidRDefault="007C46B4" w:rsidP="00721A4A">
      <w:pPr>
        <w:numPr>
          <w:ilvl w:val="0"/>
          <w:numId w:val="2"/>
        </w:numPr>
        <w:spacing w:after="0" w:line="360" w:lineRule="auto"/>
        <w:jc w:val="both"/>
        <w:textAlignment w:val="baseline"/>
        <w:rPr>
          <w:rFonts w:ascii="Arial" w:eastAsia="Times New Roman" w:hAnsi="Arial" w:cs="Arial"/>
          <w:color w:val="000000" w:themeColor="text1"/>
        </w:rPr>
      </w:pPr>
      <w:r w:rsidRPr="001F1447">
        <w:rPr>
          <w:rFonts w:ascii="Arial" w:eastAsia="Times New Roman" w:hAnsi="Arial" w:cs="Arial"/>
          <w:b/>
          <w:bCs/>
          <w:color w:val="000000" w:themeColor="text1"/>
        </w:rPr>
        <w:t>More Space for Opportunities:</w:t>
      </w:r>
      <w:r w:rsidRPr="001F1447">
        <w:rPr>
          <w:rFonts w:ascii="Arial" w:eastAsia="Times New Roman" w:hAnsi="Arial" w:cs="Arial"/>
          <w:color w:val="000000" w:themeColor="text1"/>
        </w:rPr>
        <w:t xml:space="preserve"> There will be a bett</w:t>
      </w:r>
      <w:r w:rsidRPr="001F1447">
        <w:rPr>
          <w:rFonts w:ascii="Arial" w:eastAsia="Times New Roman" w:hAnsi="Arial" w:cs="Arial"/>
          <w:color w:val="000000" w:themeColor="text1"/>
        </w:rPr>
        <w:t>er outcome while every member of the team can produce their best. More opportunities grow with this cooperation and mutual respect in the group.</w:t>
      </w:r>
    </w:p>
    <w:p w14:paraId="09BDF612" w14:textId="77777777" w:rsidR="001F1447" w:rsidRPr="001F1447" w:rsidRDefault="007C46B4" w:rsidP="00721A4A">
      <w:pPr>
        <w:pStyle w:val="Heading1"/>
      </w:pPr>
      <w:bookmarkStart w:id="4" w:name="_Toc97230799"/>
      <w:r w:rsidRPr="001F1447">
        <w:t>Barriers to effective team working</w:t>
      </w:r>
      <w:bookmarkEnd w:id="4"/>
      <w:r w:rsidRPr="001F1447">
        <w:t xml:space="preserve"> </w:t>
      </w:r>
    </w:p>
    <w:p w14:paraId="5795C836"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 xml:space="preserve">Some barriers faced by Abdul in the team management regarding his new </w:t>
      </w:r>
      <w:r w:rsidRPr="001F1447">
        <w:rPr>
          <w:rFonts w:ascii="Arial" w:eastAsia="Times New Roman" w:hAnsi="Arial" w:cs="Arial"/>
          <w:color w:val="000000" w:themeColor="text1"/>
        </w:rPr>
        <w:t>project for Vodafone UK are discussed below- </w:t>
      </w:r>
    </w:p>
    <w:p w14:paraId="282E97E2"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b/>
          <w:bCs/>
          <w:color w:val="000000" w:themeColor="text1"/>
        </w:rPr>
        <w:t>Ineffective leadership - </w:t>
      </w:r>
      <w:r w:rsidRPr="001F1447">
        <w:rPr>
          <w:rFonts w:ascii="Arial" w:eastAsia="Times New Roman" w:hAnsi="Arial" w:cs="Arial"/>
          <w:color w:val="000000" w:themeColor="text1"/>
        </w:rPr>
        <w:t>For effective team working the workers need a leader who guides them, offering them insight and collaboration consistently. Therefore, ineffective leadership occurs in team management s</w:t>
      </w:r>
      <w:r w:rsidRPr="001F1447">
        <w:rPr>
          <w:rFonts w:ascii="Arial" w:eastAsia="Times New Roman" w:hAnsi="Arial" w:cs="Arial"/>
          <w:color w:val="000000" w:themeColor="text1"/>
        </w:rPr>
        <w:t>o the workers may feel demotivated to the work. From the theories of cognitive categorisation the term ‘leadership prototype’ is used to identify the cognitive categories related to leadership (Jiang et al., 2019). Abdul wants to handle this situation by g</w:t>
      </w:r>
      <w:r w:rsidRPr="001F1447">
        <w:rPr>
          <w:rFonts w:ascii="Arial" w:eastAsia="Times New Roman" w:hAnsi="Arial" w:cs="Arial"/>
          <w:color w:val="000000" w:themeColor="text1"/>
        </w:rPr>
        <w:t>iving more opportunities to the working team members and helping to develop their working skills to get a successive collaboration. </w:t>
      </w:r>
    </w:p>
    <w:p w14:paraId="1E8591E5"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b/>
          <w:bCs/>
          <w:color w:val="000000" w:themeColor="text1"/>
        </w:rPr>
        <w:t>Target confusion-</w:t>
      </w:r>
      <w:r w:rsidRPr="001F1447">
        <w:rPr>
          <w:rFonts w:ascii="Arial" w:eastAsia="Times New Roman" w:hAnsi="Arial" w:cs="Arial"/>
          <w:color w:val="000000" w:themeColor="text1"/>
        </w:rPr>
        <w:t xml:space="preserve"> Successive collaboration can be achieved by fixing a proper target for the team members. If the workers get confused with the target of the work then they may face some problems. To avoid this confusion, Abdul needs to set a fixed work protocol, analyse a</w:t>
      </w:r>
      <w:r w:rsidRPr="001F1447">
        <w:rPr>
          <w:rFonts w:ascii="Arial" w:eastAsia="Times New Roman" w:hAnsi="Arial" w:cs="Arial"/>
          <w:color w:val="000000" w:themeColor="text1"/>
        </w:rPr>
        <w:t xml:space="preserve">nd outline the workflow also needed for efficient working. </w:t>
      </w:r>
    </w:p>
    <w:p w14:paraId="053ABB09"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b/>
          <w:bCs/>
          <w:color w:val="000000" w:themeColor="text1"/>
        </w:rPr>
        <w:t>Communication gaps</w:t>
      </w:r>
      <w:r w:rsidRPr="001F1447">
        <w:rPr>
          <w:rFonts w:ascii="Arial" w:eastAsia="Times New Roman" w:hAnsi="Arial" w:cs="Arial"/>
          <w:color w:val="000000" w:themeColor="text1"/>
        </w:rPr>
        <w:t xml:space="preserve"> - Strong communication between the team members and the leader is very important for effective team management. But here a different scenario occurs, too much lack of communicat</w:t>
      </w:r>
      <w:r w:rsidRPr="001F1447">
        <w:rPr>
          <w:rFonts w:ascii="Arial" w:eastAsia="Times New Roman" w:hAnsi="Arial" w:cs="Arial"/>
          <w:color w:val="000000" w:themeColor="text1"/>
        </w:rPr>
        <w:t>ion happens between Abdul and the team members. Abdul also noticed that the workers do not maintain the deadline of the given work and at the time of asking for help they do not maintain the email communication. </w:t>
      </w:r>
    </w:p>
    <w:p w14:paraId="39260EA1"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b/>
          <w:bCs/>
          <w:color w:val="000000" w:themeColor="text1"/>
        </w:rPr>
        <w:t>Inequitable decision making</w:t>
      </w:r>
      <w:r w:rsidRPr="001F1447">
        <w:rPr>
          <w:rFonts w:ascii="Arial" w:eastAsia="Times New Roman" w:hAnsi="Arial" w:cs="Arial"/>
          <w:color w:val="000000" w:themeColor="text1"/>
        </w:rPr>
        <w:t>- For team manag</w:t>
      </w:r>
      <w:r w:rsidRPr="001F1447">
        <w:rPr>
          <w:rFonts w:ascii="Arial" w:eastAsia="Times New Roman" w:hAnsi="Arial" w:cs="Arial"/>
          <w:color w:val="000000" w:themeColor="text1"/>
        </w:rPr>
        <w:t xml:space="preserve">ement, every member of the working team has a responsibility of assumption and domination of decision-making duties. Due to this inequitable </w:t>
      </w:r>
      <w:r w:rsidRPr="001F1447">
        <w:rPr>
          <w:rFonts w:ascii="Arial" w:eastAsia="Times New Roman" w:hAnsi="Arial" w:cs="Arial"/>
          <w:color w:val="000000" w:themeColor="text1"/>
        </w:rPr>
        <w:lastRenderedPageBreak/>
        <w:t>decision-making, the team members become more extroverted and achieve advanced workability. For recruitment, a well</w:t>
      </w:r>
      <w:r w:rsidRPr="001F1447">
        <w:rPr>
          <w:rFonts w:ascii="Arial" w:eastAsia="Times New Roman" w:hAnsi="Arial" w:cs="Arial"/>
          <w:color w:val="000000" w:themeColor="text1"/>
        </w:rPr>
        <w:t>-organised algorithm model is needed, and with help of this algorithmic process, trust is built up in the members of the organisation and the leader (Shrestha et al., 2019). This barrier of inequitable decision-making procedure can be solved if the workflo</w:t>
      </w:r>
      <w:r w:rsidRPr="001F1447">
        <w:rPr>
          <w:rFonts w:ascii="Arial" w:eastAsia="Times New Roman" w:hAnsi="Arial" w:cs="Arial"/>
          <w:color w:val="000000" w:themeColor="text1"/>
        </w:rPr>
        <w:t>w will be democratised. </w:t>
      </w:r>
    </w:p>
    <w:p w14:paraId="040BFF79" w14:textId="77777777" w:rsidR="001F1447" w:rsidRPr="001F1447" w:rsidRDefault="007C46B4" w:rsidP="00721A4A">
      <w:pPr>
        <w:pStyle w:val="Heading1"/>
      </w:pPr>
      <w:bookmarkStart w:id="5" w:name="_Toc97230800"/>
      <w:r w:rsidRPr="001F1447">
        <w:t>Recommendations</w:t>
      </w:r>
      <w:bookmarkEnd w:id="5"/>
      <w:r w:rsidRPr="001F1447">
        <w:t xml:space="preserve"> </w:t>
      </w:r>
    </w:p>
    <w:p w14:paraId="5B547549"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To bring effectiveness in team working, team members should be chosen very carefully and the clarification of roles of the team members in the project is necessary. An effective working team is built up by recruiti</w:t>
      </w:r>
      <w:r w:rsidRPr="001F1447">
        <w:rPr>
          <w:rFonts w:ascii="Arial" w:eastAsia="Times New Roman" w:hAnsi="Arial" w:cs="Arial"/>
          <w:color w:val="000000" w:themeColor="text1"/>
        </w:rPr>
        <w:t>ng people with a given purpose. The maximum time it has been seen that the selected members have the ability to get the job but they are not ideal and effective for the work. </w:t>
      </w:r>
    </w:p>
    <w:p w14:paraId="5224516D" w14:textId="77777777" w:rsidR="0028467F" w:rsidRPr="00A45A84" w:rsidRDefault="007C46B4" w:rsidP="00A45A84">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Good work feedback is very essential for effective team working. It is helpful f</w:t>
      </w:r>
      <w:r w:rsidRPr="001F1447">
        <w:rPr>
          <w:rFonts w:ascii="Arial" w:eastAsia="Times New Roman" w:hAnsi="Arial" w:cs="Arial"/>
          <w:color w:val="000000" w:themeColor="text1"/>
        </w:rPr>
        <w:t>or the development of the workers as well as the leader (Ramani et al., 2019). For an effective working team, the members have also maintained effective communication with each other. After the establishment of the working team, Abdul should clarify the ro</w:t>
      </w:r>
      <w:r w:rsidRPr="001F1447">
        <w:rPr>
          <w:rFonts w:ascii="Arial" w:eastAsia="Times New Roman" w:hAnsi="Arial" w:cs="Arial"/>
          <w:color w:val="000000" w:themeColor="text1"/>
        </w:rPr>
        <w:t>le of each team member in the project. Each member must have a clear view of the work. To make team management decisions the data of employees must be maintained in a statistical way using the statistical insight tools. Most companies consider this analyti</w:t>
      </w:r>
      <w:r w:rsidRPr="001F1447">
        <w:rPr>
          <w:rFonts w:ascii="Arial" w:eastAsia="Times New Roman" w:hAnsi="Arial" w:cs="Arial"/>
          <w:color w:val="000000" w:themeColor="text1"/>
        </w:rPr>
        <w:t>cal procedure to take employee data with a huge priority (Leonardi and Contractor, 2018). Everything will be on track if the working team has set a perfect goal to make an effective working team. </w:t>
      </w:r>
    </w:p>
    <w:p w14:paraId="5654AF9E" w14:textId="77777777" w:rsidR="001F1447" w:rsidRPr="001F1447" w:rsidRDefault="007C46B4" w:rsidP="00721A4A">
      <w:pPr>
        <w:pStyle w:val="Heading1"/>
      </w:pPr>
      <w:bookmarkStart w:id="6" w:name="_Toc97230801"/>
      <w:r w:rsidRPr="00721A4A">
        <w:t>Conclusion</w:t>
      </w:r>
      <w:bookmarkEnd w:id="6"/>
      <w:r w:rsidRPr="001F1447">
        <w:t xml:space="preserve"> </w:t>
      </w:r>
    </w:p>
    <w:p w14:paraId="09E22541" w14:textId="77777777" w:rsidR="001F1447" w:rsidRPr="001F1447" w:rsidRDefault="007C46B4" w:rsidP="001F1447">
      <w:pPr>
        <w:spacing w:after="0" w:line="360" w:lineRule="auto"/>
        <w:jc w:val="both"/>
        <w:rPr>
          <w:rFonts w:ascii="Arial" w:eastAsia="Times New Roman" w:hAnsi="Arial" w:cs="Arial"/>
          <w:color w:val="000000" w:themeColor="text1"/>
        </w:rPr>
      </w:pPr>
      <w:r w:rsidRPr="001F1447">
        <w:rPr>
          <w:rFonts w:ascii="Arial" w:eastAsia="Times New Roman" w:hAnsi="Arial" w:cs="Arial"/>
          <w:color w:val="000000" w:themeColor="text1"/>
        </w:rPr>
        <w:t>From the entire report regarding effective team</w:t>
      </w:r>
      <w:r w:rsidRPr="001F1447">
        <w:rPr>
          <w:rFonts w:ascii="Arial" w:eastAsia="Times New Roman" w:hAnsi="Arial" w:cs="Arial"/>
          <w:color w:val="000000" w:themeColor="text1"/>
        </w:rPr>
        <w:t xml:space="preserve"> working for team success, it can be concluded that teamwork is very important to achieve success with the Vodafone UK project which Abdul has started with 18 members. If the working team is managed with </w:t>
      </w:r>
      <w:r w:rsidR="00A45A84" w:rsidRPr="001F1447">
        <w:rPr>
          <w:rFonts w:ascii="Arial" w:eastAsia="Times New Roman" w:hAnsi="Arial" w:cs="Arial"/>
          <w:color w:val="000000" w:themeColor="text1"/>
        </w:rPr>
        <w:t>effectiveness,</w:t>
      </w:r>
      <w:r w:rsidRPr="001F1447">
        <w:rPr>
          <w:rFonts w:ascii="Arial" w:eastAsia="Times New Roman" w:hAnsi="Arial" w:cs="Arial"/>
          <w:color w:val="000000" w:themeColor="text1"/>
        </w:rPr>
        <w:t xml:space="preserve"> then there will be a chance to gain s</w:t>
      </w:r>
      <w:r w:rsidRPr="001F1447">
        <w:rPr>
          <w:rFonts w:ascii="Arial" w:eastAsia="Times New Roman" w:hAnsi="Arial" w:cs="Arial"/>
          <w:color w:val="000000" w:themeColor="text1"/>
        </w:rPr>
        <w:t>ufficient resources for the project. A major difference between a group and a team is a group can maintain existence without a team but a team cannot. To achieve team success in the Vodafone UK project communication gaps between Abdul and the team members,</w:t>
      </w:r>
      <w:r w:rsidRPr="001F1447">
        <w:rPr>
          <w:rFonts w:ascii="Arial" w:eastAsia="Times New Roman" w:hAnsi="Arial" w:cs="Arial"/>
          <w:color w:val="000000" w:themeColor="text1"/>
        </w:rPr>
        <w:t xml:space="preserve"> target confusion, inequitable decision making must be overcome. </w:t>
      </w:r>
    </w:p>
    <w:p w14:paraId="43BBF4D2" w14:textId="77777777" w:rsidR="001F1447" w:rsidRPr="001F1447" w:rsidRDefault="001F1447" w:rsidP="001F1447">
      <w:pPr>
        <w:spacing w:after="0" w:line="360" w:lineRule="auto"/>
        <w:jc w:val="both"/>
        <w:rPr>
          <w:rFonts w:ascii="Arial" w:eastAsia="Times New Roman" w:hAnsi="Arial" w:cs="Arial"/>
          <w:color w:val="000000" w:themeColor="text1"/>
        </w:rPr>
      </w:pPr>
    </w:p>
    <w:p w14:paraId="1CABFDB3" w14:textId="77777777" w:rsidR="001F1447" w:rsidRDefault="001F1447" w:rsidP="001F1447">
      <w:pPr>
        <w:spacing w:after="0" w:line="360" w:lineRule="auto"/>
        <w:jc w:val="both"/>
        <w:rPr>
          <w:rFonts w:ascii="Arial" w:eastAsia="Times New Roman" w:hAnsi="Arial" w:cs="Arial"/>
          <w:b/>
          <w:bCs/>
          <w:color w:val="000000" w:themeColor="text1"/>
        </w:rPr>
      </w:pPr>
    </w:p>
    <w:p w14:paraId="0D30749A" w14:textId="77777777" w:rsidR="003174A9" w:rsidRDefault="007C46B4">
      <w:pPr>
        <w:rPr>
          <w:rFonts w:ascii="Arial" w:eastAsia="Times New Roman" w:hAnsi="Arial" w:cs="Arial"/>
          <w:b/>
          <w:bCs/>
          <w:color w:val="000000" w:themeColor="text1"/>
        </w:rPr>
      </w:pPr>
      <w:r>
        <w:rPr>
          <w:rFonts w:ascii="Arial" w:eastAsia="Times New Roman" w:hAnsi="Arial" w:cs="Arial"/>
          <w:b/>
          <w:bCs/>
          <w:color w:val="000000" w:themeColor="text1"/>
        </w:rPr>
        <w:br w:type="page"/>
      </w:r>
    </w:p>
    <w:p w14:paraId="16F5F0BE" w14:textId="77777777" w:rsidR="00A45A84" w:rsidRPr="003174A9" w:rsidRDefault="007C46B4" w:rsidP="003174A9">
      <w:pPr>
        <w:pStyle w:val="Heading1"/>
      </w:pPr>
      <w:bookmarkStart w:id="7" w:name="_Toc97230802"/>
      <w:r w:rsidRPr="001F1447">
        <w:lastRenderedPageBreak/>
        <w:t>Reference list</w:t>
      </w:r>
      <w:bookmarkEnd w:id="7"/>
    </w:p>
    <w:p w14:paraId="742176B9"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Bhosale, V.R., 2019. Team Work and Team Building. Think India Journal, 22(13), pp.836-842. Available at:</w:t>
      </w:r>
      <w:r>
        <w:rPr>
          <w:rFonts w:ascii="Arial" w:eastAsia="Times New Roman" w:hAnsi="Arial" w:cs="Arial"/>
          <w:color w:val="000000" w:themeColor="text1"/>
        </w:rPr>
        <w:t xml:space="preserve"> </w:t>
      </w:r>
      <w:hyperlink r:id="rId8" w:history="1">
        <w:r w:rsidRPr="00A45A84">
          <w:rPr>
            <w:rStyle w:val="Hyperlink"/>
            <w:rFonts w:ascii="Arial" w:eastAsia="Times New Roman" w:hAnsi="Arial" w:cs="Arial"/>
          </w:rPr>
          <w:t>https://thinkindiaquarterly.org/index.php/think-india/article/download/13794/9043</w:t>
        </w:r>
      </w:hyperlink>
    </w:p>
    <w:p w14:paraId="42D47EE8"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Colman, A.M. and Gold, N., 2018. Team reasoning: Solving the puzzle of coordin</w:t>
      </w:r>
      <w:r w:rsidRPr="00A45A84">
        <w:rPr>
          <w:rFonts w:ascii="Arial" w:eastAsia="Times New Roman" w:hAnsi="Arial" w:cs="Arial"/>
          <w:color w:val="000000" w:themeColor="text1"/>
        </w:rPr>
        <w:t xml:space="preserve">ation. Psychonomic bulletin &amp; review, 25(5), pp.1770-1783. Available at: </w:t>
      </w:r>
      <w:hyperlink r:id="rId9" w:history="1">
        <w:r w:rsidRPr="00A45A84">
          <w:rPr>
            <w:rFonts w:ascii="Arial" w:eastAsia="Times New Roman" w:hAnsi="Arial" w:cs="Arial"/>
            <w:color w:val="000000" w:themeColor="text1"/>
            <w:u w:val="single"/>
          </w:rPr>
          <w:t>https://link.springer.com/article/10.3758/s13423-017-1399-0</w:t>
        </w:r>
      </w:hyperlink>
      <w:r w:rsidRPr="00A45A84">
        <w:rPr>
          <w:rFonts w:ascii="Arial" w:eastAsia="Times New Roman" w:hAnsi="Arial" w:cs="Arial"/>
          <w:color w:val="000000" w:themeColor="text1"/>
        </w:rPr>
        <w:t> </w:t>
      </w:r>
    </w:p>
    <w:p w14:paraId="6D15731A"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 xml:space="preserve">Einola, K. and Alvesson, M., 2019. The making </w:t>
      </w:r>
      <w:r w:rsidRPr="00A45A84">
        <w:rPr>
          <w:rFonts w:ascii="Arial" w:eastAsia="Times New Roman" w:hAnsi="Arial" w:cs="Arial"/>
          <w:color w:val="000000" w:themeColor="text1"/>
        </w:rPr>
        <w:t xml:space="preserve">and unmaking of teams. Human Relations, 72(12), pp.1891-1919. Available at: </w:t>
      </w:r>
      <w:hyperlink r:id="rId10" w:history="1">
        <w:r w:rsidRPr="00A45A84">
          <w:rPr>
            <w:rStyle w:val="Hyperlink"/>
            <w:rFonts w:ascii="Arial" w:eastAsia="Times New Roman" w:hAnsi="Arial" w:cs="Arial"/>
          </w:rPr>
          <w:t>https://helda.helsinki.fi/dhanken/bi</w:t>
        </w:r>
        <w:r w:rsidRPr="00A45A84">
          <w:rPr>
            <w:rStyle w:val="Hyperlink"/>
            <w:rFonts w:ascii="Arial" w:eastAsia="Times New Roman" w:hAnsi="Arial" w:cs="Arial"/>
          </w:rPr>
          <w:t>tstream/handle/10227/220792/Einola_AlvessonHR_Making_and_Unmaking_of_teamsF.docx?sequence=1</w:t>
        </w:r>
      </w:hyperlink>
    </w:p>
    <w:p w14:paraId="6AEDB111"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shd w:val="clear" w:color="auto" w:fill="FFFFFF"/>
        </w:rPr>
        <w:t xml:space="preserve">Jiang, X., Xu, S., Houghton, J.D. and Manz, C.C., 2019. Shades of grey in implicit effective leadership: Searching for clarity in the midst of paradox. </w:t>
      </w:r>
      <w:r w:rsidRPr="00A45A84">
        <w:rPr>
          <w:rFonts w:ascii="Arial" w:eastAsia="Times New Roman" w:hAnsi="Arial" w:cs="Arial"/>
          <w:i/>
          <w:iCs/>
          <w:color w:val="000000" w:themeColor="text1"/>
          <w:shd w:val="clear" w:color="auto" w:fill="FFFFFF"/>
        </w:rPr>
        <w:t>Leadership</w:t>
      </w:r>
      <w:r w:rsidRPr="00A45A84">
        <w:rPr>
          <w:rFonts w:ascii="Arial" w:eastAsia="Times New Roman" w:hAnsi="Arial" w:cs="Arial"/>
          <w:color w:val="000000" w:themeColor="text1"/>
          <w:shd w:val="clear" w:color="auto" w:fill="FFFFFF"/>
        </w:rPr>
        <w:t xml:space="preserve">, </w:t>
      </w:r>
      <w:r w:rsidRPr="00A45A84">
        <w:rPr>
          <w:rFonts w:ascii="Arial" w:eastAsia="Times New Roman" w:hAnsi="Arial" w:cs="Arial"/>
          <w:i/>
          <w:iCs/>
          <w:color w:val="000000" w:themeColor="text1"/>
          <w:shd w:val="clear" w:color="auto" w:fill="FFFFFF"/>
        </w:rPr>
        <w:t>15</w:t>
      </w:r>
      <w:r w:rsidRPr="00A45A84">
        <w:rPr>
          <w:rFonts w:ascii="Arial" w:eastAsia="Times New Roman" w:hAnsi="Arial" w:cs="Arial"/>
          <w:color w:val="000000" w:themeColor="text1"/>
          <w:shd w:val="clear" w:color="auto" w:fill="FFFFFF"/>
        </w:rPr>
        <w:t xml:space="preserve">(6), pp.673-695. Available at: </w:t>
      </w:r>
      <w:hyperlink r:id="rId11" w:history="1">
        <w:r w:rsidRPr="00A45A84">
          <w:rPr>
            <w:rFonts w:ascii="Arial" w:eastAsia="Times New Roman" w:hAnsi="Arial" w:cs="Arial"/>
            <w:color w:val="000000" w:themeColor="text1"/>
            <w:u w:val="single"/>
          </w:rPr>
          <w:t>https://www.researchgate.net/profile/Xueting-Jiang/publication/330932506_Shades_of_grey_in_implicit_effective_leadership_Searching_for_clarity_in_the_midst_of_paradox/</w:t>
        </w:r>
        <w:r w:rsidRPr="00A45A84">
          <w:rPr>
            <w:rFonts w:ascii="Arial" w:eastAsia="Times New Roman" w:hAnsi="Arial" w:cs="Arial"/>
            <w:color w:val="000000" w:themeColor="text1"/>
            <w:u w:val="single"/>
          </w:rPr>
          <w:t>links/5e232283458515ba2092d2c9/Shades-of-grey-in-implicit-effective-leadership-Searching-for-clarity-in-the-midst-of-paradox.pdf</w:t>
        </w:r>
      </w:hyperlink>
    </w:p>
    <w:p w14:paraId="3BAEC67F"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Khan, M.R. and Wajidi, A., 2019. Role of leadership and team building in employee motivation at workplace. GMJACS, 9(1), pp.11-</w:t>
      </w:r>
      <w:r w:rsidRPr="00A45A84">
        <w:rPr>
          <w:rFonts w:ascii="Arial" w:eastAsia="Times New Roman" w:hAnsi="Arial" w:cs="Arial"/>
          <w:color w:val="000000" w:themeColor="text1"/>
        </w:rPr>
        <w:t xml:space="preserve">11. Available at: </w:t>
      </w:r>
      <w:hyperlink r:id="rId12" w:history="1">
        <w:r w:rsidRPr="00A45A84">
          <w:rPr>
            <w:rStyle w:val="Hyperlink"/>
            <w:rFonts w:ascii="Arial" w:eastAsia="Times New Roman" w:hAnsi="Arial" w:cs="Arial"/>
          </w:rPr>
          <w:t>https://gmjacs.bahria.edu.pk/index.php/ojs/article/download/77/61</w:t>
        </w:r>
      </w:hyperlink>
    </w:p>
    <w:p w14:paraId="3B01D093"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shd w:val="clear" w:color="auto" w:fill="FFFFFF"/>
        </w:rPr>
        <w:t xml:space="preserve">Leonardi, P. and Contractor, N., 2018. Better people analytics. </w:t>
      </w:r>
      <w:r w:rsidRPr="00A45A84">
        <w:rPr>
          <w:rFonts w:ascii="Arial" w:eastAsia="Times New Roman" w:hAnsi="Arial" w:cs="Arial"/>
          <w:i/>
          <w:iCs/>
          <w:color w:val="000000" w:themeColor="text1"/>
          <w:shd w:val="clear" w:color="auto" w:fill="FFFFFF"/>
        </w:rPr>
        <w:t>Harvard Business Review</w:t>
      </w:r>
      <w:r w:rsidRPr="00A45A84">
        <w:rPr>
          <w:rFonts w:ascii="Arial" w:eastAsia="Times New Roman" w:hAnsi="Arial" w:cs="Arial"/>
          <w:color w:val="000000" w:themeColor="text1"/>
          <w:shd w:val="clear" w:color="auto" w:fill="FFFFFF"/>
        </w:rPr>
        <w:t xml:space="preserve">, </w:t>
      </w:r>
      <w:r w:rsidRPr="00A45A84">
        <w:rPr>
          <w:rFonts w:ascii="Arial" w:eastAsia="Times New Roman" w:hAnsi="Arial" w:cs="Arial"/>
          <w:i/>
          <w:iCs/>
          <w:color w:val="000000" w:themeColor="text1"/>
          <w:shd w:val="clear" w:color="auto" w:fill="FFFFFF"/>
        </w:rPr>
        <w:t>9</w:t>
      </w:r>
      <w:r w:rsidRPr="00A45A84">
        <w:rPr>
          <w:rFonts w:ascii="Arial" w:eastAsia="Times New Roman" w:hAnsi="Arial" w:cs="Arial"/>
          <w:i/>
          <w:iCs/>
          <w:color w:val="000000" w:themeColor="text1"/>
          <w:shd w:val="clear" w:color="auto" w:fill="FFFFFF"/>
        </w:rPr>
        <w:t>6</w:t>
      </w:r>
      <w:r w:rsidRPr="00A45A84">
        <w:rPr>
          <w:rFonts w:ascii="Arial" w:eastAsia="Times New Roman" w:hAnsi="Arial" w:cs="Arial"/>
          <w:color w:val="000000" w:themeColor="text1"/>
          <w:shd w:val="clear" w:color="auto" w:fill="FFFFFF"/>
        </w:rPr>
        <w:t xml:space="preserve">(6), pp.70-81. Available at: </w:t>
      </w:r>
      <w:hyperlink r:id="rId13" w:history="1">
        <w:r w:rsidRPr="00A45A84">
          <w:rPr>
            <w:rFonts w:ascii="Arial" w:eastAsia="Times New Roman" w:hAnsi="Arial" w:cs="Arial"/>
            <w:color w:val="000000" w:themeColor="text1"/>
            <w:u w:val="single"/>
          </w:rPr>
          <w:t>https://empowerment.ee/wp-content/uploads/2020/10/Better-People-Analytics-Measure-Who-Th</w:t>
        </w:r>
        <w:r w:rsidRPr="00A45A84">
          <w:rPr>
            <w:rFonts w:ascii="Arial" w:eastAsia="Times New Roman" w:hAnsi="Arial" w:cs="Arial"/>
            <w:color w:val="000000" w:themeColor="text1"/>
            <w:u w:val="single"/>
          </w:rPr>
          <w:t>ey-Know-Not-Just-Who-They-Are.pdf</w:t>
        </w:r>
      </w:hyperlink>
    </w:p>
    <w:p w14:paraId="4FAB7A75"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Liu, H., 2018. A brief analysis of learning organization practice from the perspective of the fifth discipline model theories—a case study of jatco (guangzhou). American Journal of Industrial and Business Management, 8(11)</w:t>
      </w:r>
      <w:r w:rsidRPr="00A45A84">
        <w:rPr>
          <w:rFonts w:ascii="Arial" w:eastAsia="Times New Roman" w:hAnsi="Arial" w:cs="Arial"/>
          <w:color w:val="000000" w:themeColor="text1"/>
        </w:rPr>
        <w:t xml:space="preserve">, pp.2143-2157. Available at: </w:t>
      </w:r>
      <w:hyperlink r:id="rId14" w:history="1">
        <w:r w:rsidRPr="00A45A84">
          <w:rPr>
            <w:rFonts w:ascii="Arial" w:eastAsia="Times New Roman" w:hAnsi="Arial" w:cs="Arial"/>
            <w:color w:val="000000" w:themeColor="text1"/>
            <w:u w:val="single"/>
          </w:rPr>
          <w:t>https://www.scirp.org/journal/paperinformation.aspx?paperid=88294</w:t>
        </w:r>
      </w:hyperlink>
      <w:r w:rsidRPr="00A45A84">
        <w:rPr>
          <w:rFonts w:ascii="Arial" w:eastAsia="Times New Roman" w:hAnsi="Arial" w:cs="Arial"/>
          <w:color w:val="000000" w:themeColor="text1"/>
        </w:rPr>
        <w:t> </w:t>
      </w:r>
    </w:p>
    <w:p w14:paraId="0085B94B"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shd w:val="clear" w:color="auto" w:fill="FFFFFF"/>
        </w:rPr>
        <w:t>Ramani, S., Könings</w:t>
      </w:r>
      <w:r w:rsidRPr="00A45A84">
        <w:rPr>
          <w:rFonts w:ascii="Arial" w:eastAsia="Times New Roman" w:hAnsi="Arial" w:cs="Arial"/>
          <w:color w:val="000000" w:themeColor="text1"/>
          <w:shd w:val="clear" w:color="auto" w:fill="FFFFFF"/>
        </w:rPr>
        <w:t xml:space="preserve">, K.D., Ginsburg, S. and van der Vleuten, C.P., 2019. Twelve tips to promote a feedback culture with a growth mind-set: Swinging the feedback pendulum from recipes to relationships. </w:t>
      </w:r>
      <w:r w:rsidRPr="00A45A84">
        <w:rPr>
          <w:rFonts w:ascii="Arial" w:eastAsia="Times New Roman" w:hAnsi="Arial" w:cs="Arial"/>
          <w:i/>
          <w:iCs/>
          <w:color w:val="000000" w:themeColor="text1"/>
          <w:shd w:val="clear" w:color="auto" w:fill="FFFFFF"/>
        </w:rPr>
        <w:t>Medical teacher</w:t>
      </w:r>
      <w:r w:rsidRPr="00A45A84">
        <w:rPr>
          <w:rFonts w:ascii="Arial" w:eastAsia="Times New Roman" w:hAnsi="Arial" w:cs="Arial"/>
          <w:color w:val="000000" w:themeColor="text1"/>
          <w:shd w:val="clear" w:color="auto" w:fill="FFFFFF"/>
        </w:rPr>
        <w:t xml:space="preserve">, </w:t>
      </w:r>
      <w:r w:rsidRPr="00A45A84">
        <w:rPr>
          <w:rFonts w:ascii="Arial" w:eastAsia="Times New Roman" w:hAnsi="Arial" w:cs="Arial"/>
          <w:i/>
          <w:iCs/>
          <w:color w:val="000000" w:themeColor="text1"/>
          <w:shd w:val="clear" w:color="auto" w:fill="FFFFFF"/>
        </w:rPr>
        <w:t>41</w:t>
      </w:r>
      <w:r w:rsidRPr="00A45A84">
        <w:rPr>
          <w:rFonts w:ascii="Arial" w:eastAsia="Times New Roman" w:hAnsi="Arial" w:cs="Arial"/>
          <w:color w:val="000000" w:themeColor="text1"/>
          <w:shd w:val="clear" w:color="auto" w:fill="FFFFFF"/>
        </w:rPr>
        <w:t xml:space="preserve">(6), pp.625-631. Available at: </w:t>
      </w:r>
      <w:hyperlink r:id="rId15" w:history="1">
        <w:r w:rsidRPr="00A45A84">
          <w:rPr>
            <w:rFonts w:ascii="Arial" w:eastAsia="Times New Roman" w:hAnsi="Arial" w:cs="Arial"/>
            <w:color w:val="000000" w:themeColor="text1"/>
            <w:u w:val="single"/>
          </w:rPr>
          <w:t>https://www.scfhs.org.sa/MESPS/Documents/Twelve%20</w:t>
        </w:r>
        <w:r w:rsidRPr="00A45A84">
          <w:rPr>
            <w:rFonts w:ascii="Arial" w:eastAsia="Times New Roman" w:hAnsi="Arial" w:cs="Arial"/>
            <w:color w:val="000000" w:themeColor="text1"/>
            <w:u w:val="single"/>
          </w:rPr>
          <w:t>tips%20to%20promote%20a%20feedback%20culture%20with%20a%20growth%20mind%20set%20Swinging%20the%20feedback%20pendulum%20from%20recipes%20to%20relationships-2018.pdf</w:t>
        </w:r>
      </w:hyperlink>
    </w:p>
    <w:p w14:paraId="25221D1B"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Reeves, S., Xyrichis, A. and Zwarenstein, M., 2018. Teamwork, collaboration, coordination, a</w:t>
      </w:r>
      <w:r w:rsidRPr="00A45A84">
        <w:rPr>
          <w:rFonts w:ascii="Arial" w:eastAsia="Times New Roman" w:hAnsi="Arial" w:cs="Arial"/>
          <w:color w:val="000000" w:themeColor="text1"/>
        </w:rPr>
        <w:t xml:space="preserve">nd networking: Why we need to distinguish between different types of interprofessional practice. </w:t>
      </w:r>
      <w:r w:rsidRPr="00A45A84">
        <w:rPr>
          <w:rFonts w:ascii="Arial" w:eastAsia="Times New Roman" w:hAnsi="Arial" w:cs="Arial"/>
          <w:color w:val="000000" w:themeColor="text1"/>
        </w:rPr>
        <w:lastRenderedPageBreak/>
        <w:t xml:space="preserve">Journal of interprofessional care, 32(1), pp.1-3. Available at: </w:t>
      </w:r>
      <w:hyperlink r:id="rId16" w:history="1">
        <w:r w:rsidRPr="00A45A84">
          <w:rPr>
            <w:rStyle w:val="Hyperlink"/>
            <w:rFonts w:ascii="Arial" w:eastAsia="Times New Roman" w:hAnsi="Arial" w:cs="Arial"/>
          </w:rPr>
          <w:t>https://www.</w:t>
        </w:r>
        <w:r w:rsidRPr="00A45A84">
          <w:rPr>
            <w:rStyle w:val="Hyperlink"/>
            <w:rFonts w:ascii="Arial" w:eastAsia="Times New Roman" w:hAnsi="Arial" w:cs="Arial"/>
          </w:rPr>
          <w:t>tandfonline.com/doi/full/10.1080/13561820.2017.1400150</w:t>
        </w:r>
      </w:hyperlink>
    </w:p>
    <w:p w14:paraId="28C36AC1"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Sanyal, C., 2018. Learning, action and solutions in action learning: investigation of facilitation practice using the concept of living theories. Action Learning: Research and Practice, 15(1), pp.3-17.</w:t>
      </w:r>
      <w:r w:rsidRPr="00A45A84">
        <w:rPr>
          <w:rFonts w:ascii="Arial" w:eastAsia="Times New Roman" w:hAnsi="Arial" w:cs="Arial"/>
          <w:color w:val="000000" w:themeColor="text1"/>
        </w:rPr>
        <w:t xml:space="preserve"> Available at: </w:t>
      </w:r>
      <w:hyperlink r:id="rId17" w:history="1">
        <w:r w:rsidRPr="00A45A84">
          <w:rPr>
            <w:rFonts w:ascii="Arial" w:eastAsia="Times New Roman" w:hAnsi="Arial" w:cs="Arial"/>
            <w:color w:val="000000" w:themeColor="text1"/>
            <w:u w:val="single"/>
          </w:rPr>
          <w:t>http://eprints.mdx.ac.uk/23139/1/Manuscript_with_references-July_submission.pdf</w:t>
        </w:r>
      </w:hyperlink>
      <w:r w:rsidRPr="00A45A84">
        <w:rPr>
          <w:rFonts w:ascii="Arial" w:eastAsia="Times New Roman" w:hAnsi="Arial" w:cs="Arial"/>
          <w:color w:val="000000" w:themeColor="text1"/>
        </w:rPr>
        <w:t> </w:t>
      </w:r>
    </w:p>
    <w:p w14:paraId="6BE33A33"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rPr>
        <w:t>Scott, C.P., Jiang, H., Wildman, J.L. and Griffith, R., 2018. Th</w:t>
      </w:r>
      <w:r w:rsidRPr="00A45A84">
        <w:rPr>
          <w:rFonts w:ascii="Arial" w:eastAsia="Times New Roman" w:hAnsi="Arial" w:cs="Arial"/>
          <w:color w:val="000000" w:themeColor="text1"/>
        </w:rPr>
        <w:t xml:space="preserve">e impact of implicit collective leadership theories on the emergence and effectiveness of leadership networks in teams. Human Resource Management Review, 28(4), pp.464-481. Available at: </w:t>
      </w:r>
      <w:hyperlink r:id="rId18" w:history="1">
        <w:r w:rsidRPr="00A45A84">
          <w:rPr>
            <w:rFonts w:ascii="Arial" w:eastAsia="Times New Roman" w:hAnsi="Arial" w:cs="Arial"/>
            <w:color w:val="000000" w:themeColor="text1"/>
            <w:u w:val="single"/>
          </w:rPr>
          <w:t>https://e-tarjome.com/storage/panel/fileuploads/2019-04-10/1554871501_E10863-e-tarjome.pdf</w:t>
        </w:r>
      </w:hyperlink>
      <w:r w:rsidRPr="00A45A84">
        <w:rPr>
          <w:rFonts w:ascii="Arial" w:eastAsia="Times New Roman" w:hAnsi="Arial" w:cs="Arial"/>
          <w:color w:val="000000" w:themeColor="text1"/>
        </w:rPr>
        <w:t> </w:t>
      </w:r>
    </w:p>
    <w:p w14:paraId="073CB50C" w14:textId="77777777" w:rsidR="00A45A84" w:rsidRPr="00A45A84" w:rsidRDefault="007C46B4" w:rsidP="001F1447">
      <w:pPr>
        <w:spacing w:after="0" w:line="360" w:lineRule="auto"/>
        <w:jc w:val="both"/>
        <w:rPr>
          <w:rFonts w:ascii="Arial" w:eastAsia="Times New Roman" w:hAnsi="Arial" w:cs="Arial"/>
          <w:color w:val="000000" w:themeColor="text1"/>
        </w:rPr>
      </w:pPr>
      <w:r w:rsidRPr="00A45A84">
        <w:rPr>
          <w:rFonts w:ascii="Arial" w:eastAsia="Times New Roman" w:hAnsi="Arial" w:cs="Arial"/>
          <w:color w:val="000000" w:themeColor="text1"/>
          <w:shd w:val="clear" w:color="auto" w:fill="FFFFFF"/>
        </w:rPr>
        <w:t xml:space="preserve">Shrestha, Y.R., Ben-Menahem, S.M. and Von Krogh, G., 2019. Organizational decision-making structures in the age of artificial intelligence. California Management Review, 61(4), pp.66-83. Available at: </w:t>
      </w:r>
      <w:hyperlink r:id="rId19" w:history="1">
        <w:r w:rsidRPr="00A45A84">
          <w:rPr>
            <w:rFonts w:ascii="Arial" w:eastAsia="Times New Roman" w:hAnsi="Arial" w:cs="Arial"/>
            <w:color w:val="000000" w:themeColor="text1"/>
            <w:u w:val="single"/>
          </w:rPr>
          <w:t>https://ethz.ch/content/dam/ethz/special-interest/mtec/strategic-mgmt-and-innovation/img_news/cmr.pdf</w:t>
        </w:r>
      </w:hyperlink>
    </w:p>
    <w:p w14:paraId="3EFA48A1" w14:textId="77777777" w:rsidR="003873FB" w:rsidRPr="001F1447" w:rsidRDefault="003873FB" w:rsidP="001F1447">
      <w:pPr>
        <w:spacing w:line="360" w:lineRule="auto"/>
        <w:jc w:val="both"/>
        <w:rPr>
          <w:rFonts w:ascii="Arial" w:hAnsi="Arial" w:cs="Arial"/>
          <w:color w:val="000000" w:themeColor="text1"/>
        </w:rPr>
      </w:pPr>
    </w:p>
    <w:sectPr w:rsidR="003873FB" w:rsidRPr="001F1447" w:rsidSect="001F1447">
      <w:foot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0BCF4" w14:textId="77777777" w:rsidR="007C46B4" w:rsidRDefault="007C46B4">
      <w:pPr>
        <w:spacing w:after="0" w:line="240" w:lineRule="auto"/>
      </w:pPr>
      <w:r>
        <w:separator/>
      </w:r>
    </w:p>
  </w:endnote>
  <w:endnote w:type="continuationSeparator" w:id="0">
    <w:p w14:paraId="4EF2627E" w14:textId="77777777" w:rsidR="007C46B4" w:rsidRDefault="007C4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028581"/>
      <w:docPartObj>
        <w:docPartGallery w:val="Page Numbers (Bottom of Page)"/>
        <w:docPartUnique/>
      </w:docPartObj>
    </w:sdtPr>
    <w:sdtEndPr/>
    <w:sdtContent>
      <w:sdt>
        <w:sdtPr>
          <w:id w:val="-1769616900"/>
          <w:docPartObj>
            <w:docPartGallery w:val="Page Numbers (Top of Page)"/>
            <w:docPartUnique/>
          </w:docPartObj>
        </w:sdtPr>
        <w:sdtEndPr/>
        <w:sdtContent>
          <w:p w14:paraId="643D1B31" w14:textId="77777777" w:rsidR="003174A9" w:rsidRDefault="007C46B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7491B3E" w14:textId="77777777" w:rsidR="001F1447" w:rsidRDefault="001F1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42934" w14:textId="77777777" w:rsidR="007C46B4" w:rsidRDefault="007C46B4">
      <w:pPr>
        <w:spacing w:after="0" w:line="240" w:lineRule="auto"/>
      </w:pPr>
      <w:r>
        <w:separator/>
      </w:r>
    </w:p>
  </w:footnote>
  <w:footnote w:type="continuationSeparator" w:id="0">
    <w:p w14:paraId="45322143" w14:textId="77777777" w:rsidR="007C46B4" w:rsidRDefault="007C4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B825B9"/>
    <w:multiLevelType w:val="multilevel"/>
    <w:tmpl w:val="9140A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2F53A9"/>
    <w:multiLevelType w:val="multilevel"/>
    <w:tmpl w:val="A5EC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447"/>
    <w:rsid w:val="001F1447"/>
    <w:rsid w:val="0028467F"/>
    <w:rsid w:val="003174A9"/>
    <w:rsid w:val="00383160"/>
    <w:rsid w:val="003873FB"/>
    <w:rsid w:val="004447C6"/>
    <w:rsid w:val="0058236B"/>
    <w:rsid w:val="006D2444"/>
    <w:rsid w:val="00721A4A"/>
    <w:rsid w:val="00721B96"/>
    <w:rsid w:val="007C46B4"/>
    <w:rsid w:val="00844986"/>
    <w:rsid w:val="00A45A84"/>
    <w:rsid w:val="00B8297C"/>
    <w:rsid w:val="00BD6285"/>
    <w:rsid w:val="00CD2869"/>
    <w:rsid w:val="00F41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7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3FB"/>
  </w:style>
  <w:style w:type="paragraph" w:styleId="Heading1">
    <w:name w:val="heading 1"/>
    <w:basedOn w:val="Normal"/>
    <w:next w:val="Normal"/>
    <w:link w:val="Heading1Char"/>
    <w:uiPriority w:val="9"/>
    <w:qFormat/>
    <w:rsid w:val="00721A4A"/>
    <w:pPr>
      <w:spacing w:after="0" w:line="360" w:lineRule="auto"/>
      <w:jc w:val="both"/>
      <w:outlineLvl w:val="0"/>
    </w:pPr>
    <w:rPr>
      <w:rFonts w:ascii="Arial" w:eastAsia="Times New Roman" w:hAnsi="Arial" w:cs="Arial"/>
      <w:b/>
      <w:bCs/>
      <w:color w:val="000000" w:themeColor="text1"/>
      <w:sz w:val="28"/>
    </w:rPr>
  </w:style>
  <w:style w:type="paragraph" w:styleId="Heading2">
    <w:name w:val="heading 2"/>
    <w:basedOn w:val="Normal"/>
    <w:next w:val="Normal"/>
    <w:link w:val="Heading2Char"/>
    <w:uiPriority w:val="9"/>
    <w:unhideWhenUsed/>
    <w:qFormat/>
    <w:rsid w:val="0028467F"/>
    <w:pPr>
      <w:spacing w:after="0" w:line="360" w:lineRule="auto"/>
      <w:jc w:val="both"/>
      <w:outlineLvl w:val="1"/>
    </w:pPr>
    <w:rPr>
      <w:rFonts w:ascii="Arial" w:eastAsia="Times New Roman" w:hAnsi="Arial" w:cs="Arial"/>
      <w:b/>
      <w:b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144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F1447"/>
    <w:rPr>
      <w:color w:val="0000FF"/>
      <w:u w:val="single"/>
    </w:rPr>
  </w:style>
  <w:style w:type="paragraph" w:styleId="Header">
    <w:name w:val="header"/>
    <w:basedOn w:val="Normal"/>
    <w:link w:val="HeaderChar"/>
    <w:uiPriority w:val="99"/>
    <w:unhideWhenUsed/>
    <w:rsid w:val="001F14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1447"/>
  </w:style>
  <w:style w:type="paragraph" w:styleId="Footer">
    <w:name w:val="footer"/>
    <w:basedOn w:val="Normal"/>
    <w:link w:val="FooterChar"/>
    <w:uiPriority w:val="99"/>
    <w:unhideWhenUsed/>
    <w:rsid w:val="001F14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1447"/>
  </w:style>
  <w:style w:type="character" w:customStyle="1" w:styleId="Heading1Char">
    <w:name w:val="Heading 1 Char"/>
    <w:basedOn w:val="DefaultParagraphFont"/>
    <w:link w:val="Heading1"/>
    <w:uiPriority w:val="9"/>
    <w:rsid w:val="00721A4A"/>
    <w:rPr>
      <w:rFonts w:ascii="Arial" w:eastAsia="Times New Roman" w:hAnsi="Arial" w:cs="Arial"/>
      <w:b/>
      <w:bCs/>
      <w:color w:val="000000" w:themeColor="text1"/>
      <w:sz w:val="28"/>
    </w:rPr>
  </w:style>
  <w:style w:type="character" w:customStyle="1" w:styleId="Heading2Char">
    <w:name w:val="Heading 2 Char"/>
    <w:basedOn w:val="DefaultParagraphFont"/>
    <w:link w:val="Heading2"/>
    <w:uiPriority w:val="9"/>
    <w:rsid w:val="0028467F"/>
    <w:rPr>
      <w:rFonts w:ascii="Arial" w:eastAsia="Times New Roman" w:hAnsi="Arial" w:cs="Arial"/>
      <w:b/>
      <w:bCs/>
      <w:color w:val="000000" w:themeColor="text1"/>
    </w:rPr>
  </w:style>
  <w:style w:type="paragraph" w:styleId="TOCHeading">
    <w:name w:val="TOC Heading"/>
    <w:basedOn w:val="Heading1"/>
    <w:next w:val="Normal"/>
    <w:uiPriority w:val="39"/>
    <w:semiHidden/>
    <w:unhideWhenUsed/>
    <w:qFormat/>
    <w:rsid w:val="0028467F"/>
    <w:pPr>
      <w:keepNext/>
      <w:keepLines/>
      <w:spacing w:before="480" w:line="276" w:lineRule="auto"/>
      <w:jc w:val="left"/>
      <w:outlineLvl w:val="9"/>
    </w:pPr>
    <w:rPr>
      <w:rFonts w:asciiTheme="majorHAnsi" w:eastAsiaTheme="majorEastAsia" w:hAnsiTheme="majorHAnsi" w:cstheme="majorBidi"/>
      <w:color w:val="365F91" w:themeColor="accent1" w:themeShade="BF"/>
      <w:szCs w:val="28"/>
    </w:rPr>
  </w:style>
  <w:style w:type="paragraph" w:styleId="TOC1">
    <w:name w:val="toc 1"/>
    <w:basedOn w:val="Normal"/>
    <w:next w:val="Normal"/>
    <w:autoRedefine/>
    <w:uiPriority w:val="39"/>
    <w:unhideWhenUsed/>
    <w:rsid w:val="0028467F"/>
    <w:pPr>
      <w:spacing w:after="100"/>
    </w:pPr>
  </w:style>
  <w:style w:type="paragraph" w:styleId="TOC2">
    <w:name w:val="toc 2"/>
    <w:basedOn w:val="Normal"/>
    <w:next w:val="Normal"/>
    <w:autoRedefine/>
    <w:uiPriority w:val="39"/>
    <w:unhideWhenUsed/>
    <w:rsid w:val="0028467F"/>
    <w:pPr>
      <w:spacing w:after="100"/>
      <w:ind w:left="220"/>
    </w:pPr>
  </w:style>
  <w:style w:type="paragraph" w:styleId="BalloonText">
    <w:name w:val="Balloon Text"/>
    <w:basedOn w:val="Normal"/>
    <w:link w:val="BalloonTextChar"/>
    <w:uiPriority w:val="99"/>
    <w:semiHidden/>
    <w:unhideWhenUsed/>
    <w:rsid w:val="00284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inkindiaquarterly.org/index.php/think-india/article/download/13794/9043" TargetMode="External"/><Relationship Id="rId13" Type="http://schemas.openxmlformats.org/officeDocument/2006/relationships/hyperlink" Target="https://empowerment.ee/wp-content/uploads/2020/10/Better-People-Analytics-Measure-Who-They-Know-Not-Just-Who-They-Are.pdf" TargetMode="External"/><Relationship Id="rId18" Type="http://schemas.openxmlformats.org/officeDocument/2006/relationships/hyperlink" Target="https://e-tarjome.com/storage/panel/fileuploads/2019-04-10/1554871501_E10863-e-tarjome.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mjacs.bahria.edu.pk/index.php/ojs/article/download/77/61" TargetMode="External"/><Relationship Id="rId17" Type="http://schemas.openxmlformats.org/officeDocument/2006/relationships/hyperlink" Target="http://eprints.mdx.ac.uk/23139/1/Manuscript_with_references-July_submission.pdf" TargetMode="External"/><Relationship Id="rId2" Type="http://schemas.openxmlformats.org/officeDocument/2006/relationships/numbering" Target="numbering.xml"/><Relationship Id="rId16" Type="http://schemas.openxmlformats.org/officeDocument/2006/relationships/hyperlink" Target="https://www.tandfonline.com/doi/full/10.1080/13561820.2017.140015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Xueting-Jiang/publication/330932506_Shades_of_grey_in_implicit_effective_leadership_Searching_for_clarity_in_the_midst_of_paradox/links/5e232283458515ba2092d2c9/Shades-of-grey-in-implicit-effective-leadership-Searching-for-clarity-in-the-midst-of-paradox.pdf" TargetMode="External"/><Relationship Id="rId5" Type="http://schemas.openxmlformats.org/officeDocument/2006/relationships/webSettings" Target="webSettings.xml"/><Relationship Id="rId15" Type="http://schemas.openxmlformats.org/officeDocument/2006/relationships/hyperlink" Target="https://www.scfhs.org.sa/MESPS/Documents/Twelve%20tips%20to%20promote%20a%20feedback%20culture%20with%20a%20growth%20mind%20set%20Swinging%20the%20feedback%20pendulum%20from%20recipes%20to%20relationships-2018.pdf" TargetMode="External"/><Relationship Id="rId10" Type="http://schemas.openxmlformats.org/officeDocument/2006/relationships/hyperlink" Target="https://helda.helsinki.fi/dhanken/bitstream/handle/10227/220792/Einola_AlvessonHR_Making_and_Unmaking_of_teamsF.docx?sequence=1" TargetMode="External"/><Relationship Id="rId19" Type="http://schemas.openxmlformats.org/officeDocument/2006/relationships/hyperlink" Target="https://ethz.ch/content/dam/ethz/special-interest/mtec/strategic-mgmt-and-innovation/img_news/cmr.pdf" TargetMode="External"/><Relationship Id="rId4" Type="http://schemas.openxmlformats.org/officeDocument/2006/relationships/settings" Target="settings.xml"/><Relationship Id="rId9" Type="http://schemas.openxmlformats.org/officeDocument/2006/relationships/hyperlink" Target="https://link.springer.com/article/10.3758/s13423-017-1399-0" TargetMode="External"/><Relationship Id="rId14" Type="http://schemas.openxmlformats.org/officeDocument/2006/relationships/hyperlink" Target="https://www.scirp.org/journal/paperinformation.aspx?paperid=8829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7585F-3D4E-472D-9894-EAB40832F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3063</Words>
  <Characters>17464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2022-03-03T14:45:00Z</dcterms:created>
  <dcterms:modified xsi:type="dcterms:W3CDTF">2022-03-06T12:54:00Z</dcterms:modified>
</cp:coreProperties>
</file>