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BE6E4A" w14:textId="7B4C11BF" w:rsidR="005011B6" w:rsidRDefault="00DA5748">
      <w:r>
        <w:t>Student name: Emilia Ramona Sipos</w:t>
      </w:r>
    </w:p>
    <w:p w14:paraId="4A4E2F31" w14:textId="744A74CC" w:rsidR="00DA5748" w:rsidRDefault="00DA5748">
      <w:r>
        <w:t>Student id: 2211874</w:t>
      </w:r>
    </w:p>
    <w:p w14:paraId="434A7177" w14:textId="4E76B238" w:rsidR="00DA5748" w:rsidRDefault="00DA5748">
      <w:r>
        <w:t xml:space="preserve">Module title: Foreign Languages and </w:t>
      </w:r>
      <w:r w:rsidR="007F2306">
        <w:t>C</w:t>
      </w:r>
      <w:r>
        <w:t xml:space="preserve">ultural </w:t>
      </w:r>
      <w:r w:rsidR="007F2306">
        <w:t>Awareness</w:t>
      </w:r>
      <w:r>
        <w:t xml:space="preserve"> </w:t>
      </w:r>
    </w:p>
    <w:p w14:paraId="6C2FB058" w14:textId="472D3835" w:rsidR="00DA5748" w:rsidRDefault="00DA5748">
      <w:r>
        <w:t xml:space="preserve">Module lecturer: Heidi Prosser </w:t>
      </w:r>
    </w:p>
    <w:p w14:paraId="532112D0" w14:textId="77777777" w:rsidR="00DA5748" w:rsidRDefault="00DA5748"/>
    <w:p w14:paraId="221E9CD0" w14:textId="77777777" w:rsidR="00DA5748" w:rsidRDefault="00DA5748"/>
    <w:p w14:paraId="480CE51C" w14:textId="2A3A7F4C" w:rsidR="00DA5748" w:rsidRDefault="00DA5748" w:rsidP="00DA5748">
      <w:pPr>
        <w:jc w:val="center"/>
        <w:rPr>
          <w:sz w:val="24"/>
          <w:szCs w:val="24"/>
        </w:rPr>
      </w:pPr>
      <w:r>
        <w:rPr>
          <w:sz w:val="24"/>
          <w:szCs w:val="24"/>
        </w:rPr>
        <w:t>Student self-reflection</w:t>
      </w:r>
    </w:p>
    <w:p w14:paraId="1FA32764" w14:textId="77777777" w:rsidR="00DA5748" w:rsidRDefault="00DA5748" w:rsidP="00DA5748">
      <w:pPr>
        <w:jc w:val="center"/>
        <w:rPr>
          <w:sz w:val="24"/>
          <w:szCs w:val="24"/>
        </w:rPr>
      </w:pPr>
    </w:p>
    <w:p w14:paraId="74BF9B01" w14:textId="061F9FE7" w:rsidR="00DA5748" w:rsidRDefault="00DA5748" w:rsidP="00DA5748">
      <w:pPr>
        <w:jc w:val="both"/>
        <w:rPr>
          <w:sz w:val="24"/>
          <w:szCs w:val="24"/>
        </w:rPr>
      </w:pPr>
      <w:r>
        <w:rPr>
          <w:sz w:val="24"/>
          <w:szCs w:val="24"/>
        </w:rPr>
        <w:t xml:space="preserve">The preparation of my presentation was a unique learning experience that came along with many stages, such as: panicking that I will not succeed, researching thoroughly on our student platform Moodle, </w:t>
      </w:r>
      <w:r w:rsidR="007F2306">
        <w:rPr>
          <w:sz w:val="24"/>
          <w:szCs w:val="24"/>
        </w:rPr>
        <w:t xml:space="preserve">outlining some ideas and a template for my presentation, reading over and over again the handbook to gain a better understanding of the requirements, gaining a little bit of confidence that I am on the right path and that my ideas are actually matching the requirements, starting to work on the details such as the animations used in the presentation, and practicing to present it in order to see for myself if there is any place for improvement. At the end, all this process helped me tremendously to boost my skills in creating a coherent and on subject presentation, and reinforced my personal the belief that the key for a professional work is to understand really well the requirements and address each requirement individually, in the order presented in the handbook. </w:t>
      </w:r>
    </w:p>
    <w:p w14:paraId="78D24620" w14:textId="26BACD3F" w:rsidR="00371CEA" w:rsidRDefault="007F2306" w:rsidP="00DA5748">
      <w:pPr>
        <w:jc w:val="both"/>
        <w:rPr>
          <w:sz w:val="24"/>
          <w:szCs w:val="24"/>
        </w:rPr>
      </w:pPr>
      <w:r>
        <w:rPr>
          <w:sz w:val="24"/>
          <w:szCs w:val="24"/>
        </w:rPr>
        <w:t xml:space="preserve">I will detail my learning experience </w:t>
      </w:r>
      <w:r w:rsidR="00371CEA">
        <w:rPr>
          <w:sz w:val="24"/>
          <w:szCs w:val="24"/>
        </w:rPr>
        <w:t>u</w:t>
      </w:r>
      <w:r>
        <w:rPr>
          <w:sz w:val="24"/>
          <w:szCs w:val="24"/>
        </w:rPr>
        <w:t xml:space="preserve">sing Kolb’s model, </w:t>
      </w:r>
      <w:r w:rsidR="00756AA8">
        <w:rPr>
          <w:sz w:val="24"/>
          <w:szCs w:val="24"/>
        </w:rPr>
        <w:t xml:space="preserve">and </w:t>
      </w:r>
      <w:r>
        <w:rPr>
          <w:sz w:val="24"/>
          <w:szCs w:val="24"/>
        </w:rPr>
        <w:t xml:space="preserve">therefore four main aspects will be reflected upon: concrete experience, reflective observation, abstract conceptualisation, and active experimentation. </w:t>
      </w:r>
      <w:r w:rsidR="00371CEA">
        <w:rPr>
          <w:sz w:val="24"/>
          <w:szCs w:val="24"/>
        </w:rPr>
        <w:t xml:space="preserve">Firstly, the concrete experience is that I had limited time to produce a professional presentation </w:t>
      </w:r>
      <w:r w:rsidR="009678E2">
        <w:rPr>
          <w:sz w:val="24"/>
          <w:szCs w:val="24"/>
        </w:rPr>
        <w:t>in an academic writing</w:t>
      </w:r>
      <w:r w:rsidR="00327351">
        <w:rPr>
          <w:sz w:val="24"/>
          <w:szCs w:val="24"/>
        </w:rPr>
        <w:t xml:space="preserve"> and using credible sources</w:t>
      </w:r>
      <w:r w:rsidR="008A3F55">
        <w:rPr>
          <w:sz w:val="24"/>
          <w:szCs w:val="24"/>
        </w:rPr>
        <w:t>. Secondly, the experience felt like a roller coaster with ups and downs, meaning that i</w:t>
      </w:r>
      <w:r w:rsidR="00E71636">
        <w:rPr>
          <w:sz w:val="24"/>
          <w:szCs w:val="24"/>
        </w:rPr>
        <w:t>nitially I got scared</w:t>
      </w:r>
      <w:r w:rsidR="008A3F55">
        <w:rPr>
          <w:sz w:val="24"/>
          <w:szCs w:val="24"/>
        </w:rPr>
        <w:t>, then I started reading the brief</w:t>
      </w:r>
      <w:r w:rsidR="00495C85">
        <w:rPr>
          <w:sz w:val="24"/>
          <w:szCs w:val="24"/>
        </w:rPr>
        <w:t xml:space="preserve">, point at which I started to feel better and some ideas </w:t>
      </w:r>
      <w:r w:rsidR="004C7E97">
        <w:rPr>
          <w:sz w:val="24"/>
          <w:szCs w:val="24"/>
        </w:rPr>
        <w:t xml:space="preserve">in relate </w:t>
      </w:r>
      <w:r w:rsidR="00495C85">
        <w:rPr>
          <w:sz w:val="24"/>
          <w:szCs w:val="24"/>
        </w:rPr>
        <w:t>to wh</w:t>
      </w:r>
      <w:r w:rsidR="001E3046">
        <w:rPr>
          <w:sz w:val="24"/>
          <w:szCs w:val="24"/>
        </w:rPr>
        <w:t>at was required started to</w:t>
      </w:r>
      <w:r w:rsidR="0052514C">
        <w:rPr>
          <w:sz w:val="24"/>
          <w:szCs w:val="24"/>
        </w:rPr>
        <w:t xml:space="preserve"> appear in my mind. </w:t>
      </w:r>
      <w:r w:rsidR="00F311D8">
        <w:rPr>
          <w:sz w:val="24"/>
          <w:szCs w:val="24"/>
        </w:rPr>
        <w:t>R</w:t>
      </w:r>
      <w:r w:rsidR="00D14D30">
        <w:rPr>
          <w:sz w:val="24"/>
          <w:szCs w:val="24"/>
        </w:rPr>
        <w:t>eflect</w:t>
      </w:r>
      <w:r w:rsidR="0052514C">
        <w:rPr>
          <w:sz w:val="24"/>
          <w:szCs w:val="24"/>
        </w:rPr>
        <w:t xml:space="preserve">ing </w:t>
      </w:r>
      <w:r w:rsidR="004C7E97">
        <w:rPr>
          <w:sz w:val="24"/>
          <w:szCs w:val="24"/>
        </w:rPr>
        <w:t xml:space="preserve">now at </w:t>
      </w:r>
      <w:r w:rsidR="00D14D30">
        <w:rPr>
          <w:sz w:val="24"/>
          <w:szCs w:val="24"/>
        </w:rPr>
        <w:t>the experience, I can</w:t>
      </w:r>
      <w:r w:rsidR="00F311D8">
        <w:rPr>
          <w:sz w:val="24"/>
          <w:szCs w:val="24"/>
        </w:rPr>
        <w:t xml:space="preserve"> easily </w:t>
      </w:r>
      <w:r w:rsidR="004B687A">
        <w:rPr>
          <w:sz w:val="24"/>
          <w:szCs w:val="24"/>
        </w:rPr>
        <w:t xml:space="preserve">say that </w:t>
      </w:r>
      <w:r w:rsidR="00FF0627">
        <w:rPr>
          <w:sz w:val="24"/>
          <w:szCs w:val="24"/>
        </w:rPr>
        <w:t>the next time I will have to prepare something similar</w:t>
      </w:r>
      <w:r w:rsidR="007228D8">
        <w:rPr>
          <w:sz w:val="24"/>
          <w:szCs w:val="24"/>
        </w:rPr>
        <w:t xml:space="preserve"> I will not go through the first stage where I got scared</w:t>
      </w:r>
      <w:r w:rsidR="005D20B3">
        <w:rPr>
          <w:sz w:val="24"/>
          <w:szCs w:val="24"/>
        </w:rPr>
        <w:t>; this experience helped gain confidence and improved my self-</w:t>
      </w:r>
      <w:r w:rsidR="00535308">
        <w:rPr>
          <w:sz w:val="24"/>
          <w:szCs w:val="24"/>
        </w:rPr>
        <w:t>esteem. I am thankful that</w:t>
      </w:r>
      <w:r w:rsidR="00682733">
        <w:rPr>
          <w:sz w:val="24"/>
          <w:szCs w:val="24"/>
        </w:rPr>
        <w:t xml:space="preserve"> I gained such </w:t>
      </w:r>
      <w:r w:rsidR="009F6E1E">
        <w:rPr>
          <w:sz w:val="24"/>
          <w:szCs w:val="24"/>
        </w:rPr>
        <w:t xml:space="preserve">an important confidence, as the next time I </w:t>
      </w:r>
      <w:r w:rsidR="00476293">
        <w:rPr>
          <w:sz w:val="24"/>
          <w:szCs w:val="24"/>
        </w:rPr>
        <w:t xml:space="preserve">already have the template to ensure I deliver a presentation without panicking. </w:t>
      </w:r>
    </w:p>
    <w:p w14:paraId="411D58F0" w14:textId="785D746E" w:rsidR="00237154" w:rsidRDefault="00237154" w:rsidP="00DA5748">
      <w:pPr>
        <w:jc w:val="both"/>
        <w:rPr>
          <w:sz w:val="24"/>
          <w:szCs w:val="24"/>
        </w:rPr>
      </w:pPr>
      <w:r>
        <w:rPr>
          <w:sz w:val="24"/>
          <w:szCs w:val="24"/>
        </w:rPr>
        <w:t xml:space="preserve">Therefore, </w:t>
      </w:r>
      <w:r w:rsidR="0050078F">
        <w:rPr>
          <w:sz w:val="24"/>
          <w:szCs w:val="24"/>
        </w:rPr>
        <w:t xml:space="preserve">each learning experience, as frightening as it may seem at the beginning, has a very useful purpose, and that is to propagate us to </w:t>
      </w:r>
      <w:r w:rsidR="004F4371">
        <w:rPr>
          <w:sz w:val="24"/>
          <w:szCs w:val="24"/>
        </w:rPr>
        <w:t xml:space="preserve">a level where we are confident students that are aware of the fact that any project can be a success as long as we follow the assignment brief and </w:t>
      </w:r>
      <w:r w:rsidR="00B87468">
        <w:rPr>
          <w:sz w:val="24"/>
          <w:szCs w:val="24"/>
        </w:rPr>
        <w:t xml:space="preserve">do our research properly, these two elements, combined, </w:t>
      </w:r>
      <w:r w:rsidR="00EB239A">
        <w:rPr>
          <w:sz w:val="24"/>
          <w:szCs w:val="24"/>
        </w:rPr>
        <w:t>result</w:t>
      </w:r>
      <w:r w:rsidR="0001573C">
        <w:rPr>
          <w:sz w:val="24"/>
          <w:szCs w:val="24"/>
        </w:rPr>
        <w:t xml:space="preserve"> in us succeeding. </w:t>
      </w:r>
      <w:r w:rsidR="007408EC">
        <w:rPr>
          <w:sz w:val="24"/>
          <w:szCs w:val="24"/>
        </w:rPr>
        <w:t>Each learning experience is unique, however I will remember this particular one, as usually we are required to prepare essays or reports,</w:t>
      </w:r>
      <w:r w:rsidR="00EF1E97">
        <w:rPr>
          <w:sz w:val="24"/>
          <w:szCs w:val="24"/>
        </w:rPr>
        <w:t xml:space="preserve"> and it is not so often that we have to prepare presentations</w:t>
      </w:r>
      <w:r w:rsidR="00364703">
        <w:rPr>
          <w:sz w:val="24"/>
          <w:szCs w:val="24"/>
        </w:rPr>
        <w:t xml:space="preserve">. Also, I now know that </w:t>
      </w:r>
      <w:r w:rsidR="006F1F1D">
        <w:rPr>
          <w:sz w:val="24"/>
          <w:szCs w:val="24"/>
        </w:rPr>
        <w:t xml:space="preserve">each assignment is in our best </w:t>
      </w:r>
      <w:r w:rsidR="00F51D47">
        <w:rPr>
          <w:sz w:val="24"/>
          <w:szCs w:val="24"/>
        </w:rPr>
        <w:t>interest,</w:t>
      </w:r>
      <w:r w:rsidR="006F1F1D">
        <w:rPr>
          <w:sz w:val="24"/>
          <w:szCs w:val="24"/>
        </w:rPr>
        <w:t xml:space="preserve"> and it is the only way that we can </w:t>
      </w:r>
      <w:r w:rsidR="00F51D47">
        <w:rPr>
          <w:sz w:val="24"/>
          <w:szCs w:val="24"/>
        </w:rPr>
        <w:t>upgrade our skills and evolve as students.</w:t>
      </w:r>
      <w:r w:rsidR="00364703">
        <w:rPr>
          <w:sz w:val="24"/>
          <w:szCs w:val="24"/>
        </w:rPr>
        <w:t xml:space="preserve"> </w:t>
      </w:r>
    </w:p>
    <w:p w14:paraId="5E91BB52" w14:textId="77777777" w:rsidR="00F51D47" w:rsidRDefault="00F51D47" w:rsidP="00DA5748">
      <w:pPr>
        <w:jc w:val="both"/>
        <w:rPr>
          <w:sz w:val="24"/>
          <w:szCs w:val="24"/>
        </w:rPr>
      </w:pPr>
    </w:p>
    <w:p w14:paraId="0C498CC6" w14:textId="3F2A1F63" w:rsidR="00F51D47" w:rsidRDefault="00F51D47" w:rsidP="00DA5748">
      <w:pPr>
        <w:jc w:val="both"/>
        <w:rPr>
          <w:sz w:val="24"/>
          <w:szCs w:val="24"/>
        </w:rPr>
      </w:pPr>
      <w:r>
        <w:rPr>
          <w:sz w:val="24"/>
          <w:szCs w:val="24"/>
        </w:rPr>
        <w:lastRenderedPageBreak/>
        <w:t>References</w:t>
      </w:r>
    </w:p>
    <w:p w14:paraId="7BD6A459" w14:textId="77777777" w:rsidR="00434322" w:rsidRDefault="00434322" w:rsidP="00DA5748">
      <w:pPr>
        <w:jc w:val="both"/>
        <w:rPr>
          <w:sz w:val="24"/>
          <w:szCs w:val="24"/>
        </w:rPr>
      </w:pPr>
      <w:r>
        <w:rPr>
          <w:sz w:val="24"/>
          <w:szCs w:val="24"/>
        </w:rPr>
        <w:t xml:space="preserve">Academia editorial, 2020, </w:t>
      </w:r>
      <w:r>
        <w:rPr>
          <w:i/>
          <w:iCs/>
          <w:sz w:val="24"/>
          <w:szCs w:val="24"/>
        </w:rPr>
        <w:t xml:space="preserve">Experiential learning: Experience as the source of learning and development. </w:t>
      </w:r>
      <w:r>
        <w:rPr>
          <w:sz w:val="24"/>
          <w:szCs w:val="24"/>
        </w:rPr>
        <w:t xml:space="preserve">Available at: </w:t>
      </w:r>
      <w:hyperlink r:id="rId4" w:history="1">
        <w:r w:rsidRPr="006B18C9">
          <w:rPr>
            <w:rStyle w:val="Hyperlink"/>
            <w:sz w:val="24"/>
            <w:szCs w:val="24"/>
          </w:rPr>
          <w:t>(PDF) Experiential learning: Experience as the source of learning and development | Daewon Go - Academia.edu</w:t>
        </w:r>
      </w:hyperlink>
      <w:r>
        <w:rPr>
          <w:sz w:val="24"/>
          <w:szCs w:val="24"/>
        </w:rPr>
        <w:t xml:space="preserve"> (Accessed on 03</w:t>
      </w:r>
      <w:r w:rsidRPr="00432830">
        <w:rPr>
          <w:sz w:val="24"/>
          <w:szCs w:val="24"/>
          <w:vertAlign w:val="superscript"/>
        </w:rPr>
        <w:t>rd</w:t>
      </w:r>
      <w:r>
        <w:rPr>
          <w:sz w:val="24"/>
          <w:szCs w:val="24"/>
        </w:rPr>
        <w:t xml:space="preserve"> November 2023).</w:t>
      </w:r>
    </w:p>
    <w:p w14:paraId="746BF459" w14:textId="77777777" w:rsidR="00434322" w:rsidRPr="00CD2988" w:rsidRDefault="00434322" w:rsidP="00DA5748">
      <w:pPr>
        <w:jc w:val="both"/>
        <w:rPr>
          <w:sz w:val="24"/>
          <w:szCs w:val="24"/>
        </w:rPr>
      </w:pPr>
      <w:r>
        <w:rPr>
          <w:sz w:val="24"/>
          <w:szCs w:val="24"/>
        </w:rPr>
        <w:t xml:space="preserve">McCleod, S., 2023, </w:t>
      </w:r>
      <w:r>
        <w:rPr>
          <w:i/>
          <w:iCs/>
          <w:sz w:val="24"/>
          <w:szCs w:val="24"/>
        </w:rPr>
        <w:t>Kolb’s learning styles and experiential le</w:t>
      </w:r>
      <w:r w:rsidRPr="009700CD">
        <w:rPr>
          <w:i/>
          <w:iCs/>
          <w:sz w:val="24"/>
          <w:szCs w:val="24"/>
        </w:rPr>
        <w:t xml:space="preserve">arning cycle. </w:t>
      </w:r>
      <w:r w:rsidRPr="009700CD">
        <w:rPr>
          <w:sz w:val="24"/>
          <w:szCs w:val="24"/>
        </w:rPr>
        <w:t xml:space="preserve">Available at: </w:t>
      </w:r>
      <w:hyperlink r:id="rId5" w:history="1">
        <w:r w:rsidRPr="009700CD">
          <w:rPr>
            <w:rStyle w:val="Hyperlink"/>
            <w:sz w:val="24"/>
            <w:szCs w:val="24"/>
          </w:rPr>
          <w:t>Kolb's Learning Styles &amp; Experiential Learning Cycle (simplypsychology.org)</w:t>
        </w:r>
      </w:hyperlink>
      <w:r>
        <w:rPr>
          <w:sz w:val="24"/>
          <w:szCs w:val="24"/>
        </w:rPr>
        <w:t xml:space="preserve"> (Accessed on 03</w:t>
      </w:r>
      <w:r w:rsidRPr="00CD2988">
        <w:rPr>
          <w:sz w:val="24"/>
          <w:szCs w:val="24"/>
          <w:vertAlign w:val="superscript"/>
        </w:rPr>
        <w:t>rd</w:t>
      </w:r>
      <w:r>
        <w:rPr>
          <w:sz w:val="24"/>
          <w:szCs w:val="24"/>
        </w:rPr>
        <w:t xml:space="preserve"> November 2023).</w:t>
      </w:r>
    </w:p>
    <w:p w14:paraId="6C89EAA6" w14:textId="77777777" w:rsidR="00434322" w:rsidRPr="00176F0D" w:rsidRDefault="00434322" w:rsidP="00DA5748">
      <w:pPr>
        <w:jc w:val="both"/>
        <w:rPr>
          <w:sz w:val="24"/>
          <w:szCs w:val="24"/>
        </w:rPr>
      </w:pPr>
      <w:r>
        <w:rPr>
          <w:sz w:val="24"/>
          <w:szCs w:val="24"/>
        </w:rPr>
        <w:t xml:space="preserve">Oxford </w:t>
      </w:r>
      <w:r w:rsidRPr="00434322">
        <w:rPr>
          <w:sz w:val="24"/>
          <w:szCs w:val="24"/>
        </w:rPr>
        <w:t xml:space="preserve">Reference, Demystifying </w:t>
      </w:r>
      <w:r w:rsidRPr="00434322">
        <w:rPr>
          <w:i/>
          <w:iCs/>
          <w:sz w:val="24"/>
          <w:szCs w:val="24"/>
        </w:rPr>
        <w:t xml:space="preserve">Kolb’s learning cycle, 2021. </w:t>
      </w:r>
      <w:r w:rsidRPr="00434322">
        <w:rPr>
          <w:sz w:val="24"/>
          <w:szCs w:val="24"/>
        </w:rPr>
        <w:t xml:space="preserve">Available at: </w:t>
      </w:r>
      <w:hyperlink r:id="rId6" w:history="1">
        <w:r w:rsidRPr="00434322">
          <w:rPr>
            <w:rStyle w:val="Hyperlink"/>
            <w:sz w:val="24"/>
            <w:szCs w:val="24"/>
          </w:rPr>
          <w:t>Kolb's learning cycle - Oxford Reference</w:t>
        </w:r>
      </w:hyperlink>
      <w:r>
        <w:rPr>
          <w:sz w:val="24"/>
          <w:szCs w:val="24"/>
        </w:rPr>
        <w:t xml:space="preserve"> (Accessed on 03</w:t>
      </w:r>
      <w:r w:rsidRPr="00176F0D">
        <w:rPr>
          <w:sz w:val="24"/>
          <w:szCs w:val="24"/>
          <w:vertAlign w:val="superscript"/>
        </w:rPr>
        <w:t>rd</w:t>
      </w:r>
      <w:r>
        <w:rPr>
          <w:sz w:val="24"/>
          <w:szCs w:val="24"/>
        </w:rPr>
        <w:t xml:space="preserve"> November 2023).</w:t>
      </w:r>
    </w:p>
    <w:sectPr w:rsidR="00434322" w:rsidRPr="00176F0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5748"/>
    <w:rsid w:val="0001573C"/>
    <w:rsid w:val="00176F0D"/>
    <w:rsid w:val="00187B31"/>
    <w:rsid w:val="001E3046"/>
    <w:rsid w:val="00237154"/>
    <w:rsid w:val="00327351"/>
    <w:rsid w:val="00364703"/>
    <w:rsid w:val="00371CEA"/>
    <w:rsid w:val="00432830"/>
    <w:rsid w:val="00434322"/>
    <w:rsid w:val="00476293"/>
    <w:rsid w:val="004873CC"/>
    <w:rsid w:val="00495C85"/>
    <w:rsid w:val="004B687A"/>
    <w:rsid w:val="004C7E97"/>
    <w:rsid w:val="004F4371"/>
    <w:rsid w:val="0050078F"/>
    <w:rsid w:val="005011B6"/>
    <w:rsid w:val="0052514C"/>
    <w:rsid w:val="00535308"/>
    <w:rsid w:val="005D20B3"/>
    <w:rsid w:val="00682733"/>
    <w:rsid w:val="006B18C9"/>
    <w:rsid w:val="006F1F1D"/>
    <w:rsid w:val="007228D8"/>
    <w:rsid w:val="007408EC"/>
    <w:rsid w:val="00756AA8"/>
    <w:rsid w:val="007F2306"/>
    <w:rsid w:val="00836A13"/>
    <w:rsid w:val="008A3F55"/>
    <w:rsid w:val="009678E2"/>
    <w:rsid w:val="009700CD"/>
    <w:rsid w:val="009F6E1E"/>
    <w:rsid w:val="00B87468"/>
    <w:rsid w:val="00CD2988"/>
    <w:rsid w:val="00D14D30"/>
    <w:rsid w:val="00D76123"/>
    <w:rsid w:val="00DA5748"/>
    <w:rsid w:val="00E71636"/>
    <w:rsid w:val="00EB239A"/>
    <w:rsid w:val="00EF1E97"/>
    <w:rsid w:val="00F311D8"/>
    <w:rsid w:val="00F51D47"/>
    <w:rsid w:val="00FF06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14F7C6"/>
  <w15:chartTrackingRefBased/>
  <w15:docId w15:val="{A0B407E2-0F46-4E77-9752-2D2C231537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9700C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oxfordreference.com/display/10.1093/oi/authority.20110803100041773" TargetMode="External"/><Relationship Id="rId5" Type="http://schemas.openxmlformats.org/officeDocument/2006/relationships/hyperlink" Target="https://www.simplypsychology.org/learning-kolb.html" TargetMode="External"/><Relationship Id="rId4" Type="http://schemas.openxmlformats.org/officeDocument/2006/relationships/hyperlink" Target="https://www.academia.edu/3432852/Experiential_learning_Experience_as_the_source_of_learning_and_develop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60</TotalTime>
  <Pages>2</Pages>
  <Words>564</Words>
  <Characters>3216</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Emilia Sipos</dc:creator>
  <cp:keywords/>
  <dc:description/>
  <cp:lastModifiedBy>Emilia Sipos</cp:lastModifiedBy>
  <cp:revision>41</cp:revision>
  <dcterms:created xsi:type="dcterms:W3CDTF">2023-11-02T23:32:00Z</dcterms:created>
  <dcterms:modified xsi:type="dcterms:W3CDTF">2023-11-03T19:24:00Z</dcterms:modified>
</cp:coreProperties>
</file>