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Ble wyt ti’n mynd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nawr?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i’n mynd i Ben y Blew 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Ble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yn y byd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mae Pen y Blew?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Ar bwys Llanelli. Dw i’n mynd i gwrdd â ffrindiau i chwarae golff.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Chwarae golff!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Pam ddiawl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wyt ti’n moyn chwarae golff?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Wel,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i’n hoffi golff,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wrth gwrs.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’Na pam.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Dwyt ti ddim yn hoffi’r gêm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’te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Nac ydw,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dim o gwbl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.  Does dim amser ’da fi chwarae golff, 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ta beth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Sut mae’r tywydd heddi,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gyda llaw?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Mae hi’n bwrw ar hyn o bryd ond bydd hi’n sych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y prynhawn ’ma.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Ydy hi’n oer?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Nac ydy.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Roedd hi’n oer ddoe,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cofia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ab/>
        <w:t xml:space="preserve"> 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Oedd, oedd. Ond dyw hi ddim yn oer nawr.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>Diolch byth am hynny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 ddim yn hoffi chwarae pan mae hi’n oer.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Reit ’te. 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Dw i’n mynd.  </w:t>
      </w:r>
      <w:r w:rsidRPr="00F3772C">
        <w:rPr>
          <w:rFonts w:asciiTheme="majorHAnsi" w:hAnsiTheme="majorHAnsi" w:cs="Arial"/>
          <w:noProof/>
          <w:sz w:val="28"/>
          <w:szCs w:val="28"/>
        </w:rPr>
        <w:t>Hwyl nawrte.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</w:rPr>
        <w:t>Ie, hwyl i ti.</w:t>
      </w:r>
      <w:r w:rsidRPr="00F3772C">
        <w:rPr>
          <w:rFonts w:asciiTheme="majorHAnsi" w:hAnsiTheme="majorHAnsi" w:cs="Arial"/>
          <w:b/>
          <w:noProof/>
          <w:sz w:val="28"/>
          <w:szCs w:val="28"/>
        </w:rPr>
        <w:t xml:space="preserve">  </w:t>
      </w:r>
    </w:p>
    <w:p w:rsidR="00834B21" w:rsidRPr="00F3772C" w:rsidRDefault="00834B21" w:rsidP="00834B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34B21" w:rsidRPr="00F3772C" w:rsidRDefault="00834B21" w:rsidP="00834B21">
      <w:pPr>
        <w:rPr>
          <w:rFonts w:asciiTheme="majorHAnsi" w:hAnsiTheme="majorHAnsi"/>
          <w:sz w:val="28"/>
          <w:szCs w:val="28"/>
        </w:rPr>
      </w:pPr>
    </w:p>
    <w:p w:rsidR="002932A0" w:rsidRDefault="002932A0">
      <w:bookmarkStart w:id="0" w:name="_GoBack"/>
      <w:bookmarkEnd w:id="0"/>
    </w:p>
    <w:sectPr w:rsidR="002932A0" w:rsidSect="00D176B3">
      <w:headerReference w:type="default" r:id="rId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3772C" w:rsidRPr="00F3772C" w:rsidRDefault="00834B21" w:rsidP="00F3772C">
    <w:pPr>
      <w:pStyle w:val="NoSpacing"/>
      <w:jc w:val="center"/>
      <w:rPr>
        <w:rFonts w:asciiTheme="majorHAnsi" w:hAnsiTheme="majorHAnsi" w:cs="Arial"/>
        <w:b/>
        <w:noProof/>
        <w:sz w:val="32"/>
        <w:szCs w:val="32"/>
        <w:lang w:val="cy-GB"/>
      </w:rPr>
    </w:pPr>
    <w:r w:rsidRPr="00F3772C">
      <w:rPr>
        <w:rFonts w:asciiTheme="majorHAnsi" w:hAnsiTheme="majorHAnsi" w:cs="Arial"/>
        <w:b/>
        <w:noProof/>
        <w:sz w:val="32"/>
        <w:szCs w:val="32"/>
        <w:lang w:val="cy-GB"/>
      </w:rPr>
      <w:t>D</w:t>
    </w:r>
    <w:r>
      <w:rPr>
        <w:rFonts w:asciiTheme="majorHAnsi" w:hAnsiTheme="majorHAnsi" w:cs="Arial"/>
        <w:b/>
        <w:noProof/>
        <w:sz w:val="32"/>
        <w:szCs w:val="32"/>
        <w:lang w:val="cy-GB"/>
      </w:rPr>
      <w:t xml:space="preserve">eialog 3 (Unedau </w:t>
    </w:r>
    <w:r w:rsidRPr="00F3772C">
      <w:rPr>
        <w:rFonts w:asciiTheme="majorHAnsi" w:hAnsiTheme="majorHAnsi" w:cs="Arial"/>
        <w:b/>
        <w:noProof/>
        <w:sz w:val="32"/>
        <w:szCs w:val="32"/>
        <w:lang w:val="cy-GB"/>
      </w:rPr>
      <w:t xml:space="preserve"> 7 – 9)</w:t>
    </w:r>
  </w:p>
  <w:p w:rsidR="00F3772C" w:rsidRDefault="00834B2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34B21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34B21"/>
    <w:rsid w:val="00842078"/>
    <w:rsid w:val="0085260C"/>
    <w:rsid w:val="00866BC9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4B21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34B2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34B2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4B21"/>
    <w:rPr>
      <w:rFonts w:ascii="Calibri" w:eastAsiaTheme="minorEastAsia" w:hAnsi="Calibri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4B21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34B2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34B2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4B21"/>
    <w:rPr>
      <w:rFonts w:ascii="Calibri" w:eastAsiaTheme="minorEastAsia" w:hAnsi="Calibri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2014-11-06T10:39:00Z</dcterms:created>
  <dcterms:modified xsi:type="dcterms:W3CDTF">2014-11-06T10:40:00Z</dcterms:modified>
</cp:coreProperties>
</file>