
<file path=[Content_Types].xml><?xml version="1.0" encoding="utf-8"?>
<Types xmlns="http://schemas.openxmlformats.org/package/2006/content-types">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94D8A7" w14:textId="78164C37" w:rsidR="00752B35" w:rsidRDefault="00752B35" w:rsidP="38C35254">
      <w:pPr>
        <w:rPr>
          <w:b/>
          <w:bCs/>
        </w:rPr>
      </w:pPr>
      <w:r>
        <w:rPr>
          <w:noProof/>
        </w:rPr>
        <w:drawing>
          <wp:inline distT="0" distB="0" distL="0" distR="0" wp14:anchorId="1E37A86D" wp14:editId="38C35254">
            <wp:extent cx="1302589" cy="1302589"/>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pic:nvPicPr>
                  <pic:blipFill>
                    <a:blip r:embed="rId8">
                      <a:extLst>
                        <a:ext uri="{28A0092B-C50C-407E-A947-70E740481C1C}">
                          <a14:useLocalDpi xmlns:a14="http://schemas.microsoft.com/office/drawing/2010/main" val="0"/>
                        </a:ext>
                      </a:extLst>
                    </a:blip>
                    <a:stretch>
                      <a:fillRect/>
                    </a:stretch>
                  </pic:blipFill>
                  <pic:spPr>
                    <a:xfrm>
                      <a:off x="0" y="0"/>
                      <a:ext cx="1302589" cy="1302589"/>
                    </a:xfrm>
                    <a:prstGeom prst="rect">
                      <a:avLst/>
                    </a:prstGeom>
                  </pic:spPr>
                </pic:pic>
              </a:graphicData>
            </a:graphic>
          </wp:inline>
        </w:drawing>
      </w:r>
      <w:r w:rsidRPr="38C35254">
        <w:rPr>
          <w:b/>
          <w:bCs/>
        </w:rPr>
        <w:t xml:space="preserve">       </w:t>
      </w:r>
      <w:r w:rsidR="42510C3D" w:rsidRPr="38C35254">
        <w:rPr>
          <w:b/>
          <w:bCs/>
        </w:rPr>
        <w:t>MSc Policing (Operational &amp; Strategic Leadership)</w:t>
      </w:r>
    </w:p>
    <w:p w14:paraId="0C901ACA" w14:textId="623054C1" w:rsidR="0033020F" w:rsidRDefault="00752B35" w:rsidP="38C35254">
      <w:pPr>
        <w:jc w:val="center"/>
        <w:rPr>
          <w:b/>
          <w:bCs/>
        </w:rPr>
      </w:pPr>
      <w:r w:rsidRPr="38C35254">
        <w:rPr>
          <w:b/>
          <w:bCs/>
        </w:rPr>
        <w:t>Module BMP</w:t>
      </w:r>
      <w:r w:rsidR="5245B38A" w:rsidRPr="38C35254">
        <w:rPr>
          <w:b/>
          <w:bCs/>
        </w:rPr>
        <w:t>O7007</w:t>
      </w:r>
      <w:r w:rsidRPr="38C35254">
        <w:rPr>
          <w:b/>
          <w:bCs/>
        </w:rPr>
        <w:t xml:space="preserve"> - </w:t>
      </w:r>
      <w:r w:rsidR="00276282" w:rsidRPr="38C35254">
        <w:rPr>
          <w:b/>
          <w:bCs/>
        </w:rPr>
        <w:t>Project Proposal</w:t>
      </w:r>
    </w:p>
    <w:p w14:paraId="0F605F53" w14:textId="68BA0049" w:rsidR="008B718C" w:rsidRDefault="008B718C" w:rsidP="008B718C">
      <w:pPr>
        <w:rPr>
          <w:b/>
        </w:rPr>
      </w:pPr>
      <w:r>
        <w:rPr>
          <w:b/>
        </w:rPr>
        <w:t xml:space="preserve">Student Name: </w:t>
      </w:r>
      <w:r w:rsidR="00F82515">
        <w:rPr>
          <w:b/>
        </w:rPr>
        <w:t>Jason Richard Davies</w:t>
      </w:r>
      <w:r w:rsidR="00B72E13">
        <w:rPr>
          <w:b/>
        </w:rPr>
        <w:t xml:space="preserve"> (2016109)</w:t>
      </w:r>
    </w:p>
    <w:p w14:paraId="7F359F82" w14:textId="1EC9D89D" w:rsidR="008B718C" w:rsidRDefault="008B718C" w:rsidP="008B718C">
      <w:pPr>
        <w:rPr>
          <w:b/>
        </w:rPr>
      </w:pPr>
      <w:r>
        <w:rPr>
          <w:b/>
        </w:rPr>
        <w:t xml:space="preserve">Supervisor Name: </w:t>
      </w:r>
      <w:r w:rsidR="00F82515">
        <w:rPr>
          <w:b/>
        </w:rPr>
        <w:t>Alison Cooke</w:t>
      </w:r>
    </w:p>
    <w:p w14:paraId="5DF6F2BF" w14:textId="37C2B7C0" w:rsidR="0033020F" w:rsidRPr="005F5411" w:rsidRDefault="005F5411">
      <w:r w:rsidRPr="005F5411">
        <w:rPr>
          <w:b/>
          <w:noProof/>
          <w:lang w:eastAsia="en-GB"/>
        </w:rPr>
        <mc:AlternateContent>
          <mc:Choice Requires="wps">
            <w:drawing>
              <wp:anchor distT="45720" distB="45720" distL="114300" distR="114300" simplePos="0" relativeHeight="251659264" behindDoc="0" locked="0" layoutInCell="1" allowOverlap="1" wp14:anchorId="50816163" wp14:editId="78214BCA">
                <wp:simplePos x="0" y="0"/>
                <wp:positionH relativeFrom="margin">
                  <wp:align>right</wp:align>
                </wp:positionH>
                <wp:positionV relativeFrom="paragraph">
                  <wp:posOffset>373380</wp:posOffset>
                </wp:positionV>
                <wp:extent cx="5706110" cy="539750"/>
                <wp:effectExtent l="0" t="0" r="2794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6110" cy="539750"/>
                        </a:xfrm>
                        <a:prstGeom prst="rect">
                          <a:avLst/>
                        </a:prstGeom>
                        <a:solidFill>
                          <a:srgbClr val="FFFFFF"/>
                        </a:solidFill>
                        <a:ln w="9525">
                          <a:solidFill>
                            <a:srgbClr val="000000"/>
                          </a:solidFill>
                          <a:miter lim="800000"/>
                          <a:headEnd/>
                          <a:tailEnd/>
                        </a:ln>
                      </wps:spPr>
                      <wps:txbx>
                        <w:txbxContent>
                          <w:p w14:paraId="7A77351D" w14:textId="260EB3DE" w:rsidR="005F5411" w:rsidRPr="005F5411" w:rsidRDefault="00F82515">
                            <w:r>
                              <w:t xml:space="preserve">Does fast track detective recruitment provide an adequate solution to the detective resilience crisis in an urban Welsh police force?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0816163" id="_x0000_t202" coordsize="21600,21600" o:spt="202" path="m,l,21600r21600,l21600,xe">
                <v:stroke joinstyle="miter"/>
                <v:path gradientshapeok="t" o:connecttype="rect"/>
              </v:shapetype>
              <v:shape id="Text Box 2" o:spid="_x0000_s1026" type="#_x0000_t202" style="position:absolute;margin-left:398.1pt;margin-top:29.4pt;width:449.3pt;height:42.5pt;z-index:25165926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">
                <v:textbox>
                  <w:txbxContent>
                    <w:p w14:paraId="7A77351D" w14:textId="260EB3DE" w:rsidR="005F5411" w:rsidRPr="005F5411" w:rsidRDefault="00F82515">
                      <w:r>
                        <w:t xml:space="preserve">Does fast track detective recruitment provide an adequate solution to the detective resilience crisis in an urban Welsh police force? </w:t>
                      </w:r>
                    </w:p>
                  </w:txbxContent>
                </v:textbox>
                <w10:wrap type="square" anchorx="margin"/>
              </v:shape>
            </w:pict>
          </mc:Fallback>
        </mc:AlternateContent>
      </w:r>
      <w:r w:rsidRPr="25D8DC9D">
        <w:rPr>
          <w:b/>
          <w:bCs/>
        </w:rPr>
        <w:t xml:space="preserve">Research Question </w:t>
      </w:r>
      <w:r>
        <w:t>(</w:t>
      </w:r>
      <w:r w:rsidR="00276282">
        <w:t>1 sentence</w:t>
      </w:r>
      <w:r>
        <w:t xml:space="preserve"> max.)</w:t>
      </w:r>
    </w:p>
    <w:p w14:paraId="65CB615A" w14:textId="119248A4" w:rsidR="0033020F" w:rsidRPr="0033020F" w:rsidRDefault="0033020F">
      <w:pPr>
        <w:rPr>
          <w:b/>
        </w:rPr>
      </w:pPr>
    </w:p>
    <w:p w14:paraId="46629CFA" w14:textId="30A886AD" w:rsidR="005F5411" w:rsidRPr="005F5411" w:rsidRDefault="0033020F">
      <w:r w:rsidRPr="0033020F">
        <w:rPr>
          <w:b/>
        </w:rPr>
        <w:t>Literature Review</w:t>
      </w:r>
      <w:r w:rsidR="005F5411">
        <w:rPr>
          <w:b/>
        </w:rPr>
        <w:t xml:space="preserve"> </w:t>
      </w:r>
      <w:r w:rsidR="005F5411">
        <w:t>(</w:t>
      </w:r>
      <w:r w:rsidR="00752B35">
        <w:t>700</w:t>
      </w:r>
      <w:r w:rsidR="005F5411">
        <w:t xml:space="preserve"> words max)</w:t>
      </w:r>
    </w:p>
    <w:p w14:paraId="502CF025" w14:textId="4C436B65" w:rsidR="005F5411" w:rsidRPr="005F5411" w:rsidRDefault="005A5F3B">
      <w:r w:rsidRPr="005F5411">
        <w:rPr>
          <w:b/>
          <w:noProof/>
          <w:lang w:eastAsia="en-GB"/>
        </w:rPr>
        <mc:AlternateContent>
          <mc:Choice Requires="wps">
            <w:drawing>
              <wp:anchor distT="45720" distB="45720" distL="114300" distR="114300" simplePos="0" relativeHeight="251661312" behindDoc="0" locked="0" layoutInCell="1" allowOverlap="1" wp14:anchorId="2B0739C2" wp14:editId="69C31A4B">
                <wp:simplePos x="0" y="0"/>
                <wp:positionH relativeFrom="margin">
                  <wp:align>right</wp:align>
                </wp:positionH>
                <wp:positionV relativeFrom="paragraph">
                  <wp:posOffset>406400</wp:posOffset>
                </wp:positionV>
                <wp:extent cx="5706110" cy="4203700"/>
                <wp:effectExtent l="0" t="0" r="27940" b="2540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6110" cy="4203700"/>
                        </a:xfrm>
                        <a:prstGeom prst="rect">
                          <a:avLst/>
                        </a:prstGeom>
                        <a:solidFill>
                          <a:srgbClr val="FFFFFF"/>
                        </a:solidFill>
                        <a:ln w="9525">
                          <a:solidFill>
                            <a:srgbClr val="000000"/>
                          </a:solidFill>
                          <a:miter lim="800000"/>
                          <a:headEnd/>
                          <a:tailEnd/>
                        </a:ln>
                      </wps:spPr>
                      <wps:txbx>
                        <w:txbxContent>
                          <w:p w14:paraId="45A62A2E" w14:textId="77777777" w:rsidR="00BB6647" w:rsidRPr="00BB6647" w:rsidRDefault="00D67C72" w:rsidP="00BB6647">
                            <w:r>
                              <w:t xml:space="preserve"> </w:t>
                            </w:r>
                            <w:r w:rsidR="00BB6647" w:rsidRPr="00BB6647">
                              <w:t xml:space="preserve">In the last decade policing in the United Kingdom has seen an emerging issue in the recruitment, retention, and wellbeing of detectives. Whilst not unique to the UK alone </w:t>
                            </w:r>
                            <w:sdt>
                              <w:sdtPr>
                                <w:id w:val="-1203251650"/>
                                <w:citation/>
                              </w:sdtPr>
                              <w:sdtEndPr/>
                              <w:sdtContent>
                                <w:r w:rsidR="00BB6647" w:rsidRPr="00BB6647">
                                  <w:fldChar w:fldCharType="begin"/>
                                </w:r>
                                <w:r w:rsidR="00BB6647" w:rsidRPr="00BB6647">
                                  <w:instrText xml:space="preserve"> CITATION Wes16 \l 2057 </w:instrText>
                                </w:r>
                                <w:r w:rsidR="00BB6647" w:rsidRPr="00BB6647">
                                  <w:fldChar w:fldCharType="separate"/>
                                </w:r>
                                <w:r w:rsidR="00BB6647" w:rsidRPr="00BB6647">
                                  <w:t>(Westera, et al., 2016)</w:t>
                                </w:r>
                                <w:r w:rsidR="00BB6647" w:rsidRPr="00BB6647">
                                  <w:fldChar w:fldCharType="end"/>
                                </w:r>
                              </w:sdtContent>
                            </w:sdt>
                            <w:r w:rsidR="00BB6647" w:rsidRPr="00BB6647">
                              <w:t xml:space="preserve">, by 2016 the position was so aggravated that the policing watchdog determined the matter a national crisis, recommending the College of Policing and National Police Chief’s Council implement an improvement plan to address the national shortage of detectives </w:t>
                            </w:r>
                            <w:sdt>
                              <w:sdtPr>
                                <w:id w:val="623667398"/>
                                <w:citation/>
                              </w:sdtPr>
                              <w:sdtEndPr/>
                              <w:sdtContent>
                                <w:r w:rsidR="00BB6647" w:rsidRPr="00BB6647">
                                  <w:fldChar w:fldCharType="begin"/>
                                </w:r>
                                <w:r w:rsidR="00BB6647" w:rsidRPr="00BB6647">
                                  <w:instrText xml:space="preserve"> CITATION HMI171 \l 2057 </w:instrText>
                                </w:r>
                                <w:r w:rsidR="00BB6647" w:rsidRPr="00BB6647">
                                  <w:fldChar w:fldCharType="separate"/>
                                </w:r>
                                <w:r w:rsidR="00BB6647" w:rsidRPr="00BB6647">
                                  <w:t>(HMICFRS, 2017)</w:t>
                                </w:r>
                                <w:r w:rsidR="00BB6647" w:rsidRPr="00BB6647">
                                  <w:fldChar w:fldCharType="end"/>
                                </w:r>
                              </w:sdtContent>
                            </w:sdt>
                            <w:r w:rsidR="00BB6647" w:rsidRPr="00BB6647">
                              <w:t xml:space="preserve">. </w:t>
                            </w:r>
                          </w:p>
                          <w:p w14:paraId="12AD0A98" w14:textId="4CF4EB97" w:rsidR="00BB6647" w:rsidRPr="00BB6647" w:rsidRDefault="00BB6647" w:rsidP="00BB6647">
                            <w:r w:rsidRPr="00BB6647">
                              <w:t xml:space="preserve">A large vacancy factor, high workloads, and an increasingly complex demand resulted in the role of the detective becoming the least attractive career path for warranted officers. In addition, research established investigator wellbeing to be fundamentally flawed </w:t>
                            </w:r>
                            <w:sdt>
                              <w:sdtPr>
                                <w:id w:val="913282128"/>
                                <w:citation/>
                              </w:sdtPr>
                              <w:sdtEndPr/>
                              <w:sdtContent>
                                <w:r w:rsidRPr="00BB6647">
                                  <w:fldChar w:fldCharType="begin"/>
                                </w:r>
                                <w:r w:rsidRPr="00BB6647">
                                  <w:instrText xml:space="preserve"> CITATION Jac21 \l 2057 </w:instrText>
                                </w:r>
                                <w:r w:rsidRPr="00BB6647">
                                  <w:fldChar w:fldCharType="separate"/>
                                </w:r>
                                <w:r w:rsidRPr="00BB6647">
                                  <w:t>(Jacques, 2021)</w:t>
                                </w:r>
                                <w:r w:rsidRPr="00BB6647">
                                  <w:fldChar w:fldCharType="end"/>
                                </w:r>
                              </w:sdtContent>
                            </w:sdt>
                            <w:r w:rsidRPr="00BB6647">
                              <w:t xml:space="preserve">, this also contributed to </w:t>
                            </w:r>
                            <w:r w:rsidR="00441A82">
                              <w:t xml:space="preserve">by </w:t>
                            </w:r>
                            <w:r w:rsidRPr="00BB6647">
                              <w:t>the necessity for trainee detectives to undergo the National Investigators Examination and an intensive additional training programme over and above that of their uniform peers. Despite efforts to improve detective resilience through incentives, such as temporary targeted payments, the picture remains critical</w:t>
                            </w:r>
                            <w:r w:rsidR="00F20330">
                              <w:t xml:space="preserve"> and the challenges continue</w:t>
                            </w:r>
                            <w:r w:rsidRPr="00BB6647">
                              <w:t xml:space="preserve"> </w:t>
                            </w:r>
                            <w:sdt>
                              <w:sdtPr>
                                <w:id w:val="1337733182"/>
                                <w:citation/>
                              </w:sdtPr>
                              <w:sdtEndPr/>
                              <w:sdtContent>
                                <w:r w:rsidRPr="00BB6647">
                                  <w:fldChar w:fldCharType="begin"/>
                                </w:r>
                                <w:r w:rsidRPr="00BB6647">
                                  <w:instrText xml:space="preserve"> CITATION Nat22 \l 2057 </w:instrText>
                                </w:r>
                                <w:r w:rsidRPr="00BB6647">
                                  <w:fldChar w:fldCharType="separate"/>
                                </w:r>
                                <w:r w:rsidRPr="00BB6647">
                                  <w:t>(National Police Chief's Council , 2022)</w:t>
                                </w:r>
                                <w:r w:rsidRPr="00BB6647">
                                  <w:fldChar w:fldCharType="end"/>
                                </w:r>
                              </w:sdtContent>
                            </w:sdt>
                            <w:r w:rsidRPr="00BB6647">
                              <w:t>.</w:t>
                            </w:r>
                          </w:p>
                          <w:p w14:paraId="14AF104D" w14:textId="77777777" w:rsidR="00BB6647" w:rsidRPr="00BB6647" w:rsidRDefault="00BB6647" w:rsidP="00BB6647">
                            <w:r w:rsidRPr="00BB6647">
                              <w:t xml:space="preserve">Underpinned by the Police Education Qualification Framework degree entry holder programme </w:t>
                            </w:r>
                            <w:sdt>
                              <w:sdtPr>
                                <w:id w:val="1070309720"/>
                                <w:citation/>
                              </w:sdtPr>
                              <w:sdtEndPr/>
                              <w:sdtContent>
                                <w:r w:rsidRPr="00BB6647">
                                  <w:fldChar w:fldCharType="begin"/>
                                </w:r>
                                <w:r w:rsidRPr="00BB6647">
                                  <w:instrText xml:space="preserve"> CITATION Col202 \l 2057 </w:instrText>
                                </w:r>
                                <w:r w:rsidRPr="00BB6647">
                                  <w:fldChar w:fldCharType="separate"/>
                                </w:r>
                                <w:r w:rsidRPr="00BB6647">
                                  <w:t>(College of Policing , 2020)</w:t>
                                </w:r>
                                <w:r w:rsidRPr="00BB6647">
                                  <w:fldChar w:fldCharType="end"/>
                                </w:r>
                              </w:sdtContent>
                            </w:sdt>
                            <w:r w:rsidRPr="00BB6647">
                              <w:t xml:space="preserve">, several iterations of the detective fast-track scheme have since been implemented nationally, including the graduate entry “Detective Now” scheme </w:t>
                            </w:r>
                            <w:sdt>
                              <w:sdtPr>
                                <w:id w:val="1270822037"/>
                                <w:citation/>
                              </w:sdtPr>
                              <w:sdtEndPr/>
                              <w:sdtContent>
                                <w:r w:rsidRPr="00BB6647">
                                  <w:fldChar w:fldCharType="begin"/>
                                </w:r>
                                <w:r w:rsidRPr="00BB6647">
                                  <w:instrText xml:space="preserve"> CITATION Pol202 \l 2057 </w:instrText>
                                </w:r>
                                <w:r w:rsidRPr="00BB6647">
                                  <w:fldChar w:fldCharType="separate"/>
                                </w:r>
                                <w:r w:rsidRPr="00BB6647">
                                  <w:t>(Police Now, 2020)</w:t>
                                </w:r>
                                <w:r w:rsidRPr="00BB6647">
                                  <w:fldChar w:fldCharType="end"/>
                                </w:r>
                              </w:sdtContent>
                            </w:sdt>
                            <w:r w:rsidRPr="00BB6647">
                              <w:t xml:space="preserve">. Such schemes have seen detective vacancies filled by officers with less than two years police service, some entering detective roles directly from their foundation training </w:t>
                            </w:r>
                            <w:sdt>
                              <w:sdtPr>
                                <w:id w:val="1021131863"/>
                                <w:citation/>
                              </w:sdtPr>
                              <w:sdtEndPr/>
                              <w:sdtContent>
                                <w:r w:rsidRPr="00BB6647">
                                  <w:fldChar w:fldCharType="begin"/>
                                </w:r>
                                <w:r w:rsidRPr="00BB6647">
                                  <w:instrText xml:space="preserve"> CITATION Eva19 \l 2057 </w:instrText>
                                </w:r>
                                <w:r w:rsidRPr="00BB6647">
                                  <w:fldChar w:fldCharType="separate"/>
                                </w:r>
                                <w:r w:rsidRPr="00BB6647">
                                  <w:t>(Evans, 2019)</w:t>
                                </w:r>
                                <w:r w:rsidRPr="00BB6647">
                                  <w:fldChar w:fldCharType="end"/>
                                </w:r>
                              </w:sdtContent>
                            </w:sdt>
                            <w:r w:rsidRPr="00BB6647">
                              <w:t>.</w:t>
                            </w:r>
                          </w:p>
                          <w:p w14:paraId="154DB78D" w14:textId="137C2191" w:rsidR="00D67C72" w:rsidRDefault="00D67C72" w:rsidP="005F541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B0739C2" id="_x0000_t202" coordsize="21600,21600" o:spt="202" path="m,l,21600r21600,l21600,xe">
                <v:stroke joinstyle="miter"/>
                <v:path gradientshapeok="t" o:connecttype="rect"/>
              </v:shapetype>
              <v:shape id="_x0000_s1027" type="#_x0000_t202" style="position:absolute;margin-left:398.1pt;margin-top:32pt;width:449.3pt;height:331pt;z-index:25166131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">
                <v:textbox>
                  <w:txbxContent>
                    <w:p w14:paraId="45A62A2E" w14:textId="77777777" w:rsidR="00BB6647" w:rsidRPr="00BB6647" w:rsidRDefault="00D67C72" w:rsidP="00BB6647">
                      <w:r>
                        <w:t xml:space="preserve"> </w:t>
                      </w:r>
                      <w:r w:rsidR="00BB6647" w:rsidRPr="00BB6647">
                        <w:t xml:space="preserve">In the last decade policing in the United Kingdom has seen an emerging issue in the recruitment, retention, and wellbeing of detectives. Whilst not unique to the UK alone </w:t>
                      </w:r>
                      <w:sdt>
                        <w:sdtPr>
                          <w:id w:val="-1203251650"/>
                          <w:citation/>
                        </w:sdtPr>
                        <w:sdtEndPr/>
                        <w:sdtContent>
                          <w:r w:rsidR="00BB6647" w:rsidRPr="00BB6647">
                            <w:fldChar w:fldCharType="begin"/>
                          </w:r>
                          <w:r w:rsidR="00BB6647" w:rsidRPr="00BB6647">
                            <w:instrText xml:space="preserve"> CITATION Wes16 \l 2057 </w:instrText>
                          </w:r>
                          <w:r w:rsidR="00BB6647" w:rsidRPr="00BB6647">
                            <w:fldChar w:fldCharType="separate"/>
                          </w:r>
                          <w:r w:rsidR="00BB6647" w:rsidRPr="00BB6647">
                            <w:t>(Westera, et al., 2016)</w:t>
                          </w:r>
                          <w:r w:rsidR="00BB6647" w:rsidRPr="00BB6647">
                            <w:fldChar w:fldCharType="end"/>
                          </w:r>
                        </w:sdtContent>
                      </w:sdt>
                      <w:r w:rsidR="00BB6647" w:rsidRPr="00BB6647">
                        <w:t xml:space="preserve">, by 2016 the position was so aggravated that the policing watchdog determined the matter a national crisis, recommending the College of Policing and National Police Chief’s Council implement an improvement plan to address the national shortage of detectives </w:t>
                      </w:r>
                      <w:sdt>
                        <w:sdtPr>
                          <w:id w:val="623667398"/>
                          <w:citation/>
                        </w:sdtPr>
                        <w:sdtEndPr/>
                        <w:sdtContent>
                          <w:r w:rsidR="00BB6647" w:rsidRPr="00BB6647">
                            <w:fldChar w:fldCharType="begin"/>
                          </w:r>
                          <w:r w:rsidR="00BB6647" w:rsidRPr="00BB6647">
                            <w:instrText xml:space="preserve"> CITATION HMI171 \l 2057 </w:instrText>
                          </w:r>
                          <w:r w:rsidR="00BB6647" w:rsidRPr="00BB6647">
                            <w:fldChar w:fldCharType="separate"/>
                          </w:r>
                          <w:r w:rsidR="00BB6647" w:rsidRPr="00BB6647">
                            <w:t>(HMICFRS, 2017)</w:t>
                          </w:r>
                          <w:r w:rsidR="00BB6647" w:rsidRPr="00BB6647">
                            <w:fldChar w:fldCharType="end"/>
                          </w:r>
                        </w:sdtContent>
                      </w:sdt>
                      <w:r w:rsidR="00BB6647" w:rsidRPr="00BB6647">
                        <w:t xml:space="preserve">. </w:t>
                      </w:r>
                    </w:p>
                    <w:p w14:paraId="12AD0A98" w14:textId="4CF4EB97" w:rsidR="00BB6647" w:rsidRPr="00BB6647" w:rsidRDefault="00BB6647" w:rsidP="00BB6647">
                      <w:r w:rsidRPr="00BB6647">
                        <w:t xml:space="preserve">A large vacancy factor, high workloads, and an increasingly complex demand resulted in the role of the detective becoming the least attractive career path for warranted officers. In addition, research established investigator wellbeing to be fundamentally flawed </w:t>
                      </w:r>
                      <w:sdt>
                        <w:sdtPr>
                          <w:id w:val="913282128"/>
                          <w:citation/>
                        </w:sdtPr>
                        <w:sdtEndPr/>
                        <w:sdtContent>
                          <w:r w:rsidRPr="00BB6647">
                            <w:fldChar w:fldCharType="begin"/>
                          </w:r>
                          <w:r w:rsidRPr="00BB6647">
                            <w:instrText xml:space="preserve"> CITATION Jac21 \l 2057 </w:instrText>
                          </w:r>
                          <w:r w:rsidRPr="00BB6647">
                            <w:fldChar w:fldCharType="separate"/>
                          </w:r>
                          <w:r w:rsidRPr="00BB6647">
                            <w:t>(Jacques, 2021)</w:t>
                          </w:r>
                          <w:r w:rsidRPr="00BB6647">
                            <w:fldChar w:fldCharType="end"/>
                          </w:r>
                        </w:sdtContent>
                      </w:sdt>
                      <w:r w:rsidRPr="00BB6647">
                        <w:t xml:space="preserve">, this also contributed to </w:t>
                      </w:r>
                      <w:r w:rsidR="00441A82">
                        <w:t xml:space="preserve">by </w:t>
                      </w:r>
                      <w:r w:rsidRPr="00BB6647">
                        <w:t>the necessity for trainee detectives to undergo the National Investigators Examination and an intensive additional training programme over and above that of their uniform peers. Despite efforts to improve detective resilience through incentives, such as temporary targeted payments, the picture remains critical</w:t>
                      </w:r>
                      <w:r w:rsidR="00F20330">
                        <w:t xml:space="preserve"> and the challenges continue</w:t>
                      </w:r>
                      <w:r w:rsidRPr="00BB6647">
                        <w:t xml:space="preserve"> </w:t>
                      </w:r>
                      <w:sdt>
                        <w:sdtPr>
                          <w:id w:val="1337733182"/>
                          <w:citation/>
                        </w:sdtPr>
                        <w:sdtEndPr/>
                        <w:sdtContent>
                          <w:r w:rsidRPr="00BB6647">
                            <w:fldChar w:fldCharType="begin"/>
                          </w:r>
                          <w:r w:rsidRPr="00BB6647">
                            <w:instrText xml:space="preserve"> CITATION Nat22 \l 2057 </w:instrText>
                          </w:r>
                          <w:r w:rsidRPr="00BB6647">
                            <w:fldChar w:fldCharType="separate"/>
                          </w:r>
                          <w:r w:rsidRPr="00BB6647">
                            <w:t>(National Police Chief's Council , 2022)</w:t>
                          </w:r>
                          <w:r w:rsidRPr="00BB6647">
                            <w:fldChar w:fldCharType="end"/>
                          </w:r>
                        </w:sdtContent>
                      </w:sdt>
                      <w:r w:rsidRPr="00BB6647">
                        <w:t>.</w:t>
                      </w:r>
                    </w:p>
                    <w:p w14:paraId="14AF104D" w14:textId="77777777" w:rsidR="00BB6647" w:rsidRPr="00BB6647" w:rsidRDefault="00BB6647" w:rsidP="00BB6647">
                      <w:r w:rsidRPr="00BB6647">
                        <w:t xml:space="preserve">Underpinned by the Police Education Qualification Framework degree entry holder programme </w:t>
                      </w:r>
                      <w:sdt>
                        <w:sdtPr>
                          <w:id w:val="1070309720"/>
                          <w:citation/>
                        </w:sdtPr>
                        <w:sdtEndPr/>
                        <w:sdtContent>
                          <w:r w:rsidRPr="00BB6647">
                            <w:fldChar w:fldCharType="begin"/>
                          </w:r>
                          <w:r w:rsidRPr="00BB6647">
                            <w:instrText xml:space="preserve"> CITATION Col202 \l 2057 </w:instrText>
                          </w:r>
                          <w:r w:rsidRPr="00BB6647">
                            <w:fldChar w:fldCharType="separate"/>
                          </w:r>
                          <w:r w:rsidRPr="00BB6647">
                            <w:t>(College of Policing , 2020)</w:t>
                          </w:r>
                          <w:r w:rsidRPr="00BB6647">
                            <w:fldChar w:fldCharType="end"/>
                          </w:r>
                        </w:sdtContent>
                      </w:sdt>
                      <w:r w:rsidRPr="00BB6647">
                        <w:t xml:space="preserve">, several iterations of the detective fast-track scheme have since been implemented nationally, including the graduate entry “Detective Now” scheme </w:t>
                      </w:r>
                      <w:sdt>
                        <w:sdtPr>
                          <w:id w:val="1270822037"/>
                          <w:citation/>
                        </w:sdtPr>
                        <w:sdtEndPr/>
                        <w:sdtContent>
                          <w:r w:rsidRPr="00BB6647">
                            <w:fldChar w:fldCharType="begin"/>
                          </w:r>
                          <w:r w:rsidRPr="00BB6647">
                            <w:instrText xml:space="preserve"> CITATION Pol202 \l 2057 </w:instrText>
                          </w:r>
                          <w:r w:rsidRPr="00BB6647">
                            <w:fldChar w:fldCharType="separate"/>
                          </w:r>
                          <w:r w:rsidRPr="00BB6647">
                            <w:t>(Police Now, 2020)</w:t>
                          </w:r>
                          <w:r w:rsidRPr="00BB6647">
                            <w:fldChar w:fldCharType="end"/>
                          </w:r>
                        </w:sdtContent>
                      </w:sdt>
                      <w:r w:rsidRPr="00BB6647">
                        <w:t xml:space="preserve">. Such schemes have seen detective vacancies filled by officers with less than two years police service, some entering detective roles directly from their foundation training </w:t>
                      </w:r>
                      <w:sdt>
                        <w:sdtPr>
                          <w:id w:val="1021131863"/>
                          <w:citation/>
                        </w:sdtPr>
                        <w:sdtEndPr/>
                        <w:sdtContent>
                          <w:r w:rsidRPr="00BB6647">
                            <w:fldChar w:fldCharType="begin"/>
                          </w:r>
                          <w:r w:rsidRPr="00BB6647">
                            <w:instrText xml:space="preserve"> CITATION Eva19 \l 2057 </w:instrText>
                          </w:r>
                          <w:r w:rsidRPr="00BB6647">
                            <w:fldChar w:fldCharType="separate"/>
                          </w:r>
                          <w:r w:rsidRPr="00BB6647">
                            <w:t>(Evans, 2019)</w:t>
                          </w:r>
                          <w:r w:rsidRPr="00BB6647">
                            <w:fldChar w:fldCharType="end"/>
                          </w:r>
                        </w:sdtContent>
                      </w:sdt>
                      <w:r w:rsidRPr="00BB6647">
                        <w:t>.</w:t>
                      </w:r>
                    </w:p>
                    <w:p w14:paraId="154DB78D" w14:textId="137C2191" w:rsidR="00D67C72" w:rsidRDefault="00D67C72" w:rsidP="005F5411"/>
                  </w:txbxContent>
                </v:textbox>
                <w10:wrap type="square" anchorx="margin"/>
              </v:shape>
            </w:pict>
          </mc:Fallback>
        </mc:AlternateContent>
      </w:r>
      <w:r w:rsidR="005F5411">
        <w:t>Using a review of peer-reviewed journal articles</w:t>
      </w:r>
      <w:r w:rsidR="00752B35">
        <w:t xml:space="preserve"> and other academic sources</w:t>
      </w:r>
      <w:r w:rsidR="005F5411">
        <w:t xml:space="preserve">, provide a rationale </w:t>
      </w:r>
      <w:r w:rsidR="00752B35">
        <w:t>for your</w:t>
      </w:r>
      <w:r w:rsidR="005F5411">
        <w:t xml:space="preserve"> research project. </w:t>
      </w:r>
    </w:p>
    <w:p w14:paraId="6705A6A9" w14:textId="1925D09F" w:rsidR="0033020F" w:rsidRDefault="0033020F">
      <w:pPr>
        <w:rPr>
          <w:b/>
        </w:rPr>
      </w:pPr>
    </w:p>
    <w:p w14:paraId="5AC129E5" w14:textId="1DF7A7A8" w:rsidR="005A5F3B" w:rsidRDefault="00BB6647">
      <w:pPr>
        <w:rPr>
          <w:b/>
        </w:rPr>
      </w:pPr>
      <w:r w:rsidRPr="00BB6647">
        <w:rPr>
          <w:b/>
          <w:noProof/>
        </w:rPr>
        <w:lastRenderedPageBreak/>
        <mc:AlternateContent>
          <mc:Choice Requires="wps">
            <w:drawing>
              <wp:anchor distT="45720" distB="45720" distL="114300" distR="114300" simplePos="0" relativeHeight="251679744" behindDoc="0" locked="0" layoutInCell="1" allowOverlap="1" wp14:anchorId="40E79865" wp14:editId="475ADD47">
                <wp:simplePos x="0" y="0"/>
                <wp:positionH relativeFrom="margin">
                  <wp:align>right</wp:align>
                </wp:positionH>
                <wp:positionV relativeFrom="paragraph">
                  <wp:posOffset>184150</wp:posOffset>
                </wp:positionV>
                <wp:extent cx="5715000" cy="1404620"/>
                <wp:effectExtent l="0" t="0" r="19050" b="2032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1404620"/>
                        </a:xfrm>
                        <a:prstGeom prst="rect">
                          <a:avLst/>
                        </a:prstGeom>
                        <a:solidFill>
                          <a:srgbClr val="FFFFFF"/>
                        </a:solidFill>
                        <a:ln w="9525">
                          <a:solidFill>
                            <a:srgbClr val="000000"/>
                          </a:solidFill>
                          <a:miter lim="800000"/>
                          <a:headEnd/>
                          <a:tailEnd/>
                        </a:ln>
                      </wps:spPr>
                      <wps:txbx>
                        <w:txbxContent>
                          <w:p w14:paraId="450973B4" w14:textId="22A3B138" w:rsidR="00BB6647" w:rsidRPr="00BB6647" w:rsidRDefault="00BB6647" w:rsidP="00BB6647">
                            <w:r w:rsidRPr="00BB6647">
                              <w:t xml:space="preserve">Whilst there </w:t>
                            </w:r>
                            <w:r w:rsidR="00F20330">
                              <w:t>are numerous</w:t>
                            </w:r>
                            <w:r w:rsidRPr="00BB6647">
                              <w:t xml:space="preserve"> research </w:t>
                            </w:r>
                            <w:r w:rsidR="00F20330">
                              <w:t xml:space="preserve">studies </w:t>
                            </w:r>
                            <w:r w:rsidRPr="00BB6647">
                              <w:t xml:space="preserve">around policing and its links to education specifically </w:t>
                            </w:r>
                            <w:sdt>
                              <w:sdtPr>
                                <w:id w:val="-835688270"/>
                                <w:citation/>
                              </w:sdtPr>
                              <w:sdtEndPr/>
                              <w:sdtContent>
                                <w:r w:rsidRPr="00BB6647">
                                  <w:fldChar w:fldCharType="begin"/>
                                </w:r>
                                <w:r w:rsidRPr="00BB6647">
                                  <w:instrText xml:space="preserve"> CITATION Wil19 \l 2057 </w:instrText>
                                </w:r>
                                <w:r w:rsidRPr="00BB6647">
                                  <w:fldChar w:fldCharType="separate"/>
                                </w:r>
                                <w:r w:rsidRPr="00BB6647">
                                  <w:t>(Williams, et al., 2019)</w:t>
                                </w:r>
                                <w:r w:rsidRPr="00BB6647">
                                  <w:fldChar w:fldCharType="end"/>
                                </w:r>
                              </w:sdtContent>
                            </w:sdt>
                            <w:r w:rsidRPr="00BB6647">
                              <w:t>, there is limited research available on the fast track to detective programme, leaving the concept empirically untested.</w:t>
                            </w:r>
                          </w:p>
                          <w:p w14:paraId="16A8A6AC" w14:textId="17B49E8E" w:rsidR="00BB6647" w:rsidRPr="00BB6647" w:rsidRDefault="00BB6647" w:rsidP="00BB6647">
                            <w:r w:rsidRPr="00BB6647">
                              <w:t xml:space="preserve">Police officer culture will likely see fast track detectives frowned upon by peers. Regardless of their individual ability this will result in them being cascaded to a junior partner in the organisation’s hierarchy, not dissimilar to civilian investigators created through the 2002 Police Reform Act </w:t>
                            </w:r>
                            <w:sdt>
                              <w:sdtPr>
                                <w:id w:val="-1318637866"/>
                                <w:citation/>
                              </w:sdtPr>
                              <w:sdtEndPr/>
                              <w:sdtContent>
                                <w:r w:rsidRPr="00BB6647">
                                  <w:fldChar w:fldCharType="begin"/>
                                </w:r>
                                <w:r w:rsidRPr="00BB6647">
                                  <w:instrText xml:space="preserve"> CITATION Ric20 \l 2057 </w:instrText>
                                </w:r>
                                <w:r w:rsidRPr="00BB6647">
                                  <w:fldChar w:fldCharType="separate"/>
                                </w:r>
                                <w:r w:rsidRPr="00BB6647">
                                  <w:t>(Rice, 2020)</w:t>
                                </w:r>
                                <w:r w:rsidRPr="00BB6647">
                                  <w:fldChar w:fldCharType="end"/>
                                </w:r>
                              </w:sdtContent>
                            </w:sdt>
                            <w:r w:rsidRPr="00BB6647">
                              <w:t xml:space="preserve">. One may argue that this cultural perspective is a hangover of the rank-and-file reaction to the Winsor review of police conditions and the recommendations for direct entry and fast track officer recruitment to commence </w:t>
                            </w:r>
                            <w:sdt>
                              <w:sdtPr>
                                <w:id w:val="1410205141"/>
                                <w:citation/>
                              </w:sdtPr>
                              <w:sdtEndPr/>
                              <w:sdtContent>
                                <w:r w:rsidRPr="00BB6647">
                                  <w:fldChar w:fldCharType="begin"/>
                                </w:r>
                                <w:r w:rsidRPr="00BB6647">
                                  <w:instrText xml:space="preserve"> CITATION Win12 \l 2057 </w:instrText>
                                </w:r>
                                <w:r w:rsidRPr="00BB6647">
                                  <w:fldChar w:fldCharType="separate"/>
                                </w:r>
                                <w:r w:rsidRPr="00BB6647">
                                  <w:t>(Winsor, 2012)</w:t>
                                </w:r>
                                <w:r w:rsidRPr="00BB6647">
                                  <w:fldChar w:fldCharType="end"/>
                                </w:r>
                              </w:sdtContent>
                            </w:sdt>
                            <w:r w:rsidRPr="00BB6647">
                              <w:t xml:space="preserve">. Detectives specifically, can also be determined to be more cynical to diversity and proposed changes to culture </w:t>
                            </w:r>
                            <w:sdt>
                              <w:sdtPr>
                                <w:id w:val="-261763856"/>
                                <w:citation/>
                              </w:sdtPr>
                              <w:sdtEndPr/>
                              <w:sdtContent>
                                <w:r w:rsidRPr="00BB6647">
                                  <w:fldChar w:fldCharType="begin"/>
                                </w:r>
                                <w:r w:rsidRPr="00BB6647">
                                  <w:instrText xml:space="preserve"> CITATION Mil22 \l 2057 </w:instrText>
                                </w:r>
                                <w:r w:rsidRPr="00BB6647">
                                  <w:fldChar w:fldCharType="separate"/>
                                </w:r>
                                <w:r w:rsidRPr="00BB6647">
                                  <w:t>(Miles-Johnson &amp; Linklater, 2022)</w:t>
                                </w:r>
                                <w:r w:rsidRPr="00BB6647">
                                  <w:fldChar w:fldCharType="end"/>
                                </w:r>
                              </w:sdtContent>
                            </w:sdt>
                            <w:r w:rsidR="00F20330">
                              <w:t xml:space="preserve"> therefore adding an additional layer of complexity and magnifying the necessity for empirical evidence to support the </w:t>
                            </w:r>
                            <w:r w:rsidR="00FA6A64">
                              <w:t>fast-track</w:t>
                            </w:r>
                            <w:r w:rsidR="00F20330">
                              <w:t xml:space="preserve"> concept. </w:t>
                            </w:r>
                          </w:p>
                          <w:p w14:paraId="5F0EC5A3" w14:textId="025B0D59" w:rsidR="00BB6647" w:rsidRPr="00BB6647" w:rsidRDefault="00BB6647" w:rsidP="00BB6647">
                            <w:r w:rsidRPr="00BB6647">
                              <w:t xml:space="preserve">Others argue that similar direct entry methods of recruitment into the police service are not suitable as discretion is a fundamental element of the UK policing model, in their eyes this discretion can only be achieved through traditional recruitment as opposed to a military </w:t>
                            </w:r>
                            <w:r w:rsidR="00F20330">
                              <w:t xml:space="preserve">style </w:t>
                            </w:r>
                            <w:r w:rsidRPr="00BB6647">
                              <w:t xml:space="preserve">fast track perspective </w:t>
                            </w:r>
                            <w:sdt>
                              <w:sdtPr>
                                <w:id w:val="6257587"/>
                                <w:citation/>
                              </w:sdtPr>
                              <w:sdtEndPr/>
                              <w:sdtContent>
                                <w:r w:rsidRPr="00BB6647">
                                  <w:fldChar w:fldCharType="begin"/>
                                </w:r>
                                <w:r w:rsidRPr="00BB6647">
                                  <w:instrText xml:space="preserve"> CITATION Lei93 \l 2057 </w:instrText>
                                </w:r>
                                <w:r w:rsidRPr="00BB6647">
                                  <w:fldChar w:fldCharType="separate"/>
                                </w:r>
                                <w:r w:rsidRPr="00BB6647">
                                  <w:t>(Leishman &amp; Savage, 1993)</w:t>
                                </w:r>
                                <w:r w:rsidRPr="00BB6647">
                                  <w:fldChar w:fldCharType="end"/>
                                </w:r>
                              </w:sdtContent>
                            </w:sdt>
                            <w:r w:rsidRPr="00BB6647">
                              <w:t xml:space="preserve">. </w:t>
                            </w:r>
                          </w:p>
                          <w:p w14:paraId="54C0DE0C" w14:textId="74F19742" w:rsidR="00BB6647" w:rsidRPr="00BB6647" w:rsidRDefault="00BB6647" w:rsidP="00BB6647">
                            <w:r w:rsidRPr="00BB6647">
                              <w:t>Th</w:t>
                            </w:r>
                            <w:r w:rsidR="00F20330">
                              <w:t>is</w:t>
                            </w:r>
                            <w:r w:rsidRPr="00BB6647">
                              <w:t xml:space="preserve"> dissertation seeks to test whether the fast track to detective scheme is effective in resolving the national crisis. To achieve this the research will compare key skills between a cohort of fast-track detective officers and those on a traditional detective pathway, analysing outcomes and comparing findings to answer the question. </w:t>
                            </w:r>
                          </w:p>
                          <w:p w14:paraId="0613586A" w14:textId="2E98E178" w:rsidR="00BB6647" w:rsidRPr="00BB6647" w:rsidRDefault="00BB6647" w:rsidP="00BB6647">
                            <w:proofErr w:type="spellStart"/>
                            <w:r w:rsidRPr="00BB6647">
                              <w:t>Fahsing</w:t>
                            </w:r>
                            <w:proofErr w:type="spellEnd"/>
                            <w:r w:rsidRPr="00BB6647">
                              <w:t xml:space="preserve"> (2019) explored the decision-making skills of cohorts of investigators from Norway and England, including experienced officers, and those who completed a three-year policing pre-entry bachelor’s degree. </w:t>
                            </w:r>
                            <w:r w:rsidR="00F20330">
                              <w:t>He</w:t>
                            </w:r>
                            <w:r w:rsidRPr="00BB6647">
                              <w:t xml:space="preserve"> concluded that whilst professional experience does contribute to an investigators ability to identify hypothesis and main lines of enquiry, experience does not guarantee expertise, nor does it improve performance </w:t>
                            </w:r>
                            <w:sdt>
                              <w:sdtPr>
                                <w:id w:val="-1909829194"/>
                                <w:citation/>
                              </w:sdtPr>
                              <w:sdtEndPr/>
                              <w:sdtContent>
                                <w:r w:rsidRPr="00BB6647">
                                  <w:fldChar w:fldCharType="begin"/>
                                </w:r>
                                <w:r w:rsidRPr="00BB6647">
                                  <w:instrText xml:space="preserve"> CITATION Fah19 \l 2057 </w:instrText>
                                </w:r>
                                <w:r w:rsidRPr="00BB6647">
                                  <w:fldChar w:fldCharType="separate"/>
                                </w:r>
                                <w:r w:rsidRPr="00BB6647">
                                  <w:t>(Fahsing, 2019)</w:t>
                                </w:r>
                                <w:r w:rsidRPr="00BB6647">
                                  <w:fldChar w:fldCharType="end"/>
                                </w:r>
                              </w:sdtContent>
                            </w:sdt>
                            <w:r w:rsidRPr="00BB6647">
                              <w:t xml:space="preserve">. </w:t>
                            </w:r>
                          </w:p>
                          <w:p w14:paraId="2F339D1F" w14:textId="467B04D3" w:rsidR="00BB6647" w:rsidRPr="00BB6647" w:rsidRDefault="00BB6647" w:rsidP="00BB6647">
                            <w:r w:rsidRPr="00BB6647">
                              <w:t xml:space="preserve">Building on </w:t>
                            </w:r>
                            <w:r w:rsidR="00F20330">
                              <w:t>his</w:t>
                            </w:r>
                            <w:r w:rsidRPr="00BB6647">
                              <w:t xml:space="preserve"> research, this study will seek to analyse experience as a factor by surveying the readiness of cohort participants from the point they are posted into a detective vacancy, focussing on training and knowledge specifically. </w:t>
                            </w:r>
                          </w:p>
                          <w:p w14:paraId="6A1F7418" w14:textId="7874E8E4" w:rsidR="00BB6647" w:rsidRDefault="00BB6647" w:rsidP="00BB6647">
                            <w:r w:rsidRPr="00BB6647">
                              <w:t xml:space="preserve">The study will then move to focus on the analysis of key areas of an effective detectives’ characteristics, their communication, motivation, and thoroughness </w:t>
                            </w:r>
                            <w:sdt>
                              <w:sdtPr>
                                <w:id w:val="1578624384"/>
                                <w:citation/>
                              </w:sdtPr>
                              <w:sdtEndPr/>
                              <w:sdtContent>
                                <w:r w:rsidRPr="00BB6647">
                                  <w:fldChar w:fldCharType="begin"/>
                                </w:r>
                                <w:r w:rsidRPr="00BB6647">
                                  <w:instrText xml:space="preserve"> CITATION Wes14 \l 2057 </w:instrText>
                                </w:r>
                                <w:r w:rsidRPr="00BB6647">
                                  <w:fldChar w:fldCharType="separate"/>
                                </w:r>
                                <w:r w:rsidRPr="00BB6647">
                                  <w:t>(Westera, et al., 2014)</w:t>
                                </w:r>
                                <w:r w:rsidRPr="00BB6647">
                                  <w:fldChar w:fldCharType="end"/>
                                </w:r>
                              </w:sdtContent>
                            </w:sdt>
                            <w:r w:rsidRPr="00BB6647">
                              <w:t xml:space="preserve">. The research will not only focus on the primary phase of their investigations, but also the fundamentally important element of post arrest evidential file build </w:t>
                            </w:r>
                            <w:sdt>
                              <w:sdtPr>
                                <w:id w:val="-683201063"/>
                                <w:citation/>
                              </w:sdtPr>
                              <w:sdtEndPr/>
                              <w:sdtContent>
                                <w:r w:rsidRPr="00BB6647">
                                  <w:fldChar w:fldCharType="begin"/>
                                </w:r>
                                <w:r w:rsidRPr="00BB6647">
                                  <w:instrText xml:space="preserve"> CITATION Bro10 \l 2057 </w:instrText>
                                </w:r>
                                <w:r w:rsidRPr="00BB6647">
                                  <w:fldChar w:fldCharType="separate"/>
                                </w:r>
                                <w:r w:rsidRPr="00BB6647">
                                  <w:t>(Broduer, 2010)</w:t>
                                </w:r>
                                <w:r w:rsidRPr="00BB6647">
                                  <w:fldChar w:fldCharType="end"/>
                                </w:r>
                              </w:sdtContent>
                            </w:sdt>
                            <w:r w:rsidRPr="00BB6647">
                              <w:t xml:space="preserve">, and ability to move through the investigative phases and bring the investigation to a close dynamically </w:t>
                            </w:r>
                            <w:sdt>
                              <w:sdtPr>
                                <w:id w:val="-445933672"/>
                                <w:citation/>
                              </w:sdtPr>
                              <w:sdtEndPr/>
                              <w:sdtContent>
                                <w:r w:rsidRPr="00BB6647">
                                  <w:fldChar w:fldCharType="begin"/>
                                </w:r>
                                <w:r w:rsidRPr="00BB6647">
                                  <w:instrText xml:space="preserve"> CITATION Roy19 \l 2057 </w:instrText>
                                </w:r>
                                <w:r w:rsidRPr="00BB6647">
                                  <w:fldChar w:fldCharType="separate"/>
                                </w:r>
                                <w:r w:rsidRPr="00BB6647">
                                  <w:t>(Roycroft, 2019)</w:t>
                                </w:r>
                                <w:r w:rsidRPr="00BB6647">
                                  <w:fldChar w:fldCharType="end"/>
                                </w:r>
                              </w:sdtContent>
                            </w:sdt>
                            <w:r w:rsidRPr="00BB6647">
                              <w:t xml:space="preserve">. Finally, the research will consider whether there is a conflict where high motivation means high workloads, and whether this detrimentally affects investigative outcomes </w:t>
                            </w:r>
                            <w:sdt>
                              <w:sdtPr>
                                <w:id w:val="-498814541"/>
                                <w:citation/>
                              </w:sdtPr>
                              <w:sdtEndPr/>
                              <w:sdtContent>
                                <w:r w:rsidRPr="00BB6647">
                                  <w:fldChar w:fldCharType="begin"/>
                                </w:r>
                                <w:r w:rsidRPr="00BB6647">
                                  <w:instrText xml:space="preserve"> CITATION Sch12 \l 2057 </w:instrText>
                                </w:r>
                                <w:r w:rsidRPr="00BB6647">
                                  <w:fldChar w:fldCharType="separate"/>
                                </w:r>
                                <w:r w:rsidRPr="00BB6647">
                                  <w:t>(Scherer, 2012)</w:t>
                                </w:r>
                                <w:r w:rsidRPr="00BB6647">
                                  <w:fldChar w:fldCharType="end"/>
                                </w:r>
                              </w:sdtContent>
                            </w:sdt>
                            <w:r w:rsidRPr="00BB6647">
                              <w:t xml:space="preserve">. </w:t>
                            </w:r>
                          </w:p>
                          <w:p w14:paraId="05A6CE17" w14:textId="59954F2E" w:rsidR="00BB6647" w:rsidRDefault="00F20330">
                            <w:r>
                              <w:t xml:space="preserve">As policing accelerates towards the fast track to detective solution on the back of </w:t>
                            </w:r>
                            <w:r w:rsidR="00811A3B">
                              <w:t xml:space="preserve">the national crisis and </w:t>
                            </w:r>
                            <w:r>
                              <w:t>political pressure to improve officer numbers</w:t>
                            </w:r>
                            <w:r w:rsidR="00811A3B">
                              <w:t xml:space="preserve"> </w:t>
                            </w:r>
                            <w:sdt>
                              <w:sdtPr>
                                <w:id w:val="-1643582155"/>
                                <w:citation/>
                              </w:sdtPr>
                              <w:sdtEndPr/>
                              <w:sdtContent>
                                <w:r w:rsidR="00811A3B">
                                  <w:fldChar w:fldCharType="begin"/>
                                </w:r>
                                <w:r w:rsidR="00811A3B">
                                  <w:instrText xml:space="preserve"> CITATION Hom221 \l 2057 </w:instrText>
                                </w:r>
                                <w:r w:rsidR="00811A3B">
                                  <w:fldChar w:fldCharType="separate"/>
                                </w:r>
                                <w:r w:rsidR="00811A3B" w:rsidRPr="00811A3B">
                                  <w:rPr>
                                    <w:noProof/>
                                  </w:rPr>
                                  <w:t>(Home Office, 2022)</w:t>
                                </w:r>
                                <w:r w:rsidR="00811A3B">
                                  <w:fldChar w:fldCharType="end"/>
                                </w:r>
                              </w:sdtContent>
                            </w:sdt>
                            <w:r w:rsidR="00811A3B">
                              <w:t xml:space="preserve">, this study will test whether victims of serious crime will continue to obtain the level of investigative expertise UK policing has historically delivered, or a </w:t>
                            </w:r>
                            <w:r w:rsidR="00FA6A64">
                              <w:t>well-educated</w:t>
                            </w:r>
                            <w:r w:rsidR="00811A3B">
                              <w:t xml:space="preserve"> yet </w:t>
                            </w:r>
                            <w:r w:rsidR="000C6A38">
                              <w:t>tactically</w:t>
                            </w:r>
                            <w:r w:rsidR="00811A3B">
                              <w:t xml:space="preserve"> deficient volume crime investigator.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40E79865" id="_x0000_t202" coordsize="21600,21600" o:spt="202" path="m,l,21600r21600,l21600,xe">
                <v:stroke joinstyle="miter"/>
                <v:path gradientshapeok="t" o:connecttype="rect"/>
              </v:shapetype>
              <v:shape id="_x0000_s1028" type="#_x0000_t202" style="position:absolute;margin-left:398.8pt;margin-top:14.5pt;width:450pt;height:110.6pt;z-index:251679744;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">
                <v:textbox style="mso-fit-shape-to-text:t">
                  <w:txbxContent>
                    <w:p w14:paraId="450973B4" w14:textId="22A3B138" w:rsidR="00BB6647" w:rsidRPr="00BB6647" w:rsidRDefault="00BB6647" w:rsidP="00BB6647">
                      <w:r w:rsidRPr="00BB6647">
                        <w:t xml:space="preserve">Whilst there </w:t>
                      </w:r>
                      <w:r w:rsidR="00F20330">
                        <w:t>are numerous</w:t>
                      </w:r>
                      <w:r w:rsidRPr="00BB6647">
                        <w:t xml:space="preserve"> research </w:t>
                      </w:r>
                      <w:r w:rsidR="00F20330">
                        <w:t xml:space="preserve">studies </w:t>
                      </w:r>
                      <w:r w:rsidRPr="00BB6647">
                        <w:t xml:space="preserve">around policing and its links to education specifically </w:t>
                      </w:r>
                      <w:sdt>
                        <w:sdtPr>
                          <w:id w:val="-835688270"/>
                          <w:citation/>
                        </w:sdtPr>
                        <w:sdtEndPr/>
                        <w:sdtContent>
                          <w:r w:rsidRPr="00BB6647">
                            <w:fldChar w:fldCharType="begin"/>
                          </w:r>
                          <w:r w:rsidRPr="00BB6647">
                            <w:instrText xml:space="preserve"> CITATION Wil19 \l 2057 </w:instrText>
                          </w:r>
                          <w:r w:rsidRPr="00BB6647">
                            <w:fldChar w:fldCharType="separate"/>
                          </w:r>
                          <w:r w:rsidRPr="00BB6647">
                            <w:t>(Williams, et al., 2019)</w:t>
                          </w:r>
                          <w:r w:rsidRPr="00BB6647">
                            <w:fldChar w:fldCharType="end"/>
                          </w:r>
                        </w:sdtContent>
                      </w:sdt>
                      <w:r w:rsidRPr="00BB6647">
                        <w:t>, there is limited research available on the fast track to detective programme, leaving the concept empirically untested.</w:t>
                      </w:r>
                    </w:p>
                    <w:p w14:paraId="16A8A6AC" w14:textId="17B49E8E" w:rsidR="00BB6647" w:rsidRPr="00BB6647" w:rsidRDefault="00BB6647" w:rsidP="00BB6647">
                      <w:r w:rsidRPr="00BB6647">
                        <w:t xml:space="preserve">Police officer culture will likely see fast track detectives frowned upon by peers. Regardless of their individual ability this will result in them being cascaded to a junior partner in the organisation’s hierarchy, not dissimilar to civilian investigators created through the 2002 Police Reform Act </w:t>
                      </w:r>
                      <w:sdt>
                        <w:sdtPr>
                          <w:id w:val="-1318637866"/>
                          <w:citation/>
                        </w:sdtPr>
                        <w:sdtEndPr/>
                        <w:sdtContent>
                          <w:r w:rsidRPr="00BB6647">
                            <w:fldChar w:fldCharType="begin"/>
                          </w:r>
                          <w:r w:rsidRPr="00BB6647">
                            <w:instrText xml:space="preserve"> CITATION Ric20 \l 2057 </w:instrText>
                          </w:r>
                          <w:r w:rsidRPr="00BB6647">
                            <w:fldChar w:fldCharType="separate"/>
                          </w:r>
                          <w:r w:rsidRPr="00BB6647">
                            <w:t>(Rice, 2020)</w:t>
                          </w:r>
                          <w:r w:rsidRPr="00BB6647">
                            <w:fldChar w:fldCharType="end"/>
                          </w:r>
                        </w:sdtContent>
                      </w:sdt>
                      <w:r w:rsidRPr="00BB6647">
                        <w:t xml:space="preserve">. One may argue that this cultural perspective is a hangover of the rank-and-file reaction to the Winsor review of police conditions and the recommendations for direct entry and fast track officer recruitment to commence </w:t>
                      </w:r>
                      <w:sdt>
                        <w:sdtPr>
                          <w:id w:val="1410205141"/>
                          <w:citation/>
                        </w:sdtPr>
                        <w:sdtEndPr/>
                        <w:sdtContent>
                          <w:r w:rsidRPr="00BB6647">
                            <w:fldChar w:fldCharType="begin"/>
                          </w:r>
                          <w:r w:rsidRPr="00BB6647">
                            <w:instrText xml:space="preserve"> CITATION Win12 \l 2057 </w:instrText>
                          </w:r>
                          <w:r w:rsidRPr="00BB6647">
                            <w:fldChar w:fldCharType="separate"/>
                          </w:r>
                          <w:r w:rsidRPr="00BB6647">
                            <w:t>(Winsor, 2012)</w:t>
                          </w:r>
                          <w:r w:rsidRPr="00BB6647">
                            <w:fldChar w:fldCharType="end"/>
                          </w:r>
                        </w:sdtContent>
                      </w:sdt>
                      <w:r w:rsidRPr="00BB6647">
                        <w:t xml:space="preserve">. Detectives specifically, can also be determined to be more cynical to diversity and proposed changes to culture </w:t>
                      </w:r>
                      <w:sdt>
                        <w:sdtPr>
                          <w:id w:val="-261763856"/>
                          <w:citation/>
                        </w:sdtPr>
                        <w:sdtEndPr/>
                        <w:sdtContent>
                          <w:r w:rsidRPr="00BB6647">
                            <w:fldChar w:fldCharType="begin"/>
                          </w:r>
                          <w:r w:rsidRPr="00BB6647">
                            <w:instrText xml:space="preserve"> CITATION Mil22 \l 2057 </w:instrText>
                          </w:r>
                          <w:r w:rsidRPr="00BB6647">
                            <w:fldChar w:fldCharType="separate"/>
                          </w:r>
                          <w:r w:rsidRPr="00BB6647">
                            <w:t>(Miles-Johnson &amp; Linklater, 2022)</w:t>
                          </w:r>
                          <w:r w:rsidRPr="00BB6647">
                            <w:fldChar w:fldCharType="end"/>
                          </w:r>
                        </w:sdtContent>
                      </w:sdt>
                      <w:r w:rsidR="00F20330">
                        <w:t xml:space="preserve"> therefore adding an additional layer of complexity and magnifying the necessity for empirical evidence to support the </w:t>
                      </w:r>
                      <w:r w:rsidR="00FA6A64">
                        <w:t>fast-track</w:t>
                      </w:r>
                      <w:r w:rsidR="00F20330">
                        <w:t xml:space="preserve"> concept. </w:t>
                      </w:r>
                    </w:p>
                    <w:p w14:paraId="5F0EC5A3" w14:textId="025B0D59" w:rsidR="00BB6647" w:rsidRPr="00BB6647" w:rsidRDefault="00BB6647" w:rsidP="00BB6647">
                      <w:r w:rsidRPr="00BB6647">
                        <w:t xml:space="preserve">Others argue that similar direct entry methods of recruitment into the police service are not suitable as discretion is a fundamental element of the UK policing model, in their eyes this discretion can only be achieved through traditional recruitment as opposed to a military </w:t>
                      </w:r>
                      <w:r w:rsidR="00F20330">
                        <w:t xml:space="preserve">style </w:t>
                      </w:r>
                      <w:r w:rsidRPr="00BB6647">
                        <w:t xml:space="preserve">fast track perspective </w:t>
                      </w:r>
                      <w:sdt>
                        <w:sdtPr>
                          <w:id w:val="6257587"/>
                          <w:citation/>
                        </w:sdtPr>
                        <w:sdtEndPr/>
                        <w:sdtContent>
                          <w:r w:rsidRPr="00BB6647">
                            <w:fldChar w:fldCharType="begin"/>
                          </w:r>
                          <w:r w:rsidRPr="00BB6647">
                            <w:instrText xml:space="preserve"> CITATION Lei93 \l 2057 </w:instrText>
                          </w:r>
                          <w:r w:rsidRPr="00BB6647">
                            <w:fldChar w:fldCharType="separate"/>
                          </w:r>
                          <w:r w:rsidRPr="00BB6647">
                            <w:t>(Leishman &amp; Savage, 1993)</w:t>
                          </w:r>
                          <w:r w:rsidRPr="00BB6647">
                            <w:fldChar w:fldCharType="end"/>
                          </w:r>
                        </w:sdtContent>
                      </w:sdt>
                      <w:r w:rsidRPr="00BB6647">
                        <w:t xml:space="preserve">. </w:t>
                      </w:r>
                    </w:p>
                    <w:p w14:paraId="54C0DE0C" w14:textId="74F19742" w:rsidR="00BB6647" w:rsidRPr="00BB6647" w:rsidRDefault="00BB6647" w:rsidP="00BB6647">
                      <w:r w:rsidRPr="00BB6647">
                        <w:t>Th</w:t>
                      </w:r>
                      <w:r w:rsidR="00F20330">
                        <w:t>is</w:t>
                      </w:r>
                      <w:r w:rsidRPr="00BB6647">
                        <w:t xml:space="preserve"> dissertation seeks to test whether the fast track to detective scheme is effective in resolving the national crisis. To achieve this the research will compare key skills between a cohort of fast-track detective officers and those on a traditional detective pathway, analysing outcomes and comparing findings to answer the question. </w:t>
                      </w:r>
                    </w:p>
                    <w:p w14:paraId="0613586A" w14:textId="2E98E178" w:rsidR="00BB6647" w:rsidRPr="00BB6647" w:rsidRDefault="00BB6647" w:rsidP="00BB6647">
                      <w:proofErr w:type="spellStart"/>
                      <w:r w:rsidRPr="00BB6647">
                        <w:t>Fahsing</w:t>
                      </w:r>
                      <w:proofErr w:type="spellEnd"/>
                      <w:r w:rsidRPr="00BB6647">
                        <w:t xml:space="preserve"> (2019) explored the decision-making skills of cohorts of investigators from Norway and England, including experienced officers, and those who completed a three-year policing pre-entry bachelor’s degree. </w:t>
                      </w:r>
                      <w:r w:rsidR="00F20330">
                        <w:t>He</w:t>
                      </w:r>
                      <w:r w:rsidRPr="00BB6647">
                        <w:t xml:space="preserve"> concluded that whilst professional experience does contribute to an investigators ability to identify hypothesis and main lines of enquiry, experience does not guarantee expertise, nor does it improve performance </w:t>
                      </w:r>
                      <w:sdt>
                        <w:sdtPr>
                          <w:id w:val="-1909829194"/>
                          <w:citation/>
                        </w:sdtPr>
                        <w:sdtEndPr/>
                        <w:sdtContent>
                          <w:r w:rsidRPr="00BB6647">
                            <w:fldChar w:fldCharType="begin"/>
                          </w:r>
                          <w:r w:rsidRPr="00BB6647">
                            <w:instrText xml:space="preserve"> CITATION Fah19 \l 2057 </w:instrText>
                          </w:r>
                          <w:r w:rsidRPr="00BB6647">
                            <w:fldChar w:fldCharType="separate"/>
                          </w:r>
                          <w:r w:rsidRPr="00BB6647">
                            <w:t>(Fahsing, 2019)</w:t>
                          </w:r>
                          <w:r w:rsidRPr="00BB6647">
                            <w:fldChar w:fldCharType="end"/>
                          </w:r>
                        </w:sdtContent>
                      </w:sdt>
                      <w:r w:rsidRPr="00BB6647">
                        <w:t xml:space="preserve">. </w:t>
                      </w:r>
                    </w:p>
                    <w:p w14:paraId="2F339D1F" w14:textId="467B04D3" w:rsidR="00BB6647" w:rsidRPr="00BB6647" w:rsidRDefault="00BB6647" w:rsidP="00BB6647">
                      <w:r w:rsidRPr="00BB6647">
                        <w:t xml:space="preserve">Building on </w:t>
                      </w:r>
                      <w:r w:rsidR="00F20330">
                        <w:t>his</w:t>
                      </w:r>
                      <w:r w:rsidRPr="00BB6647">
                        <w:t xml:space="preserve"> research, this study will seek to analyse experience as a factor by surveying the readiness of cohort participants from the point they are posted into a detective vacancy, focussing on training and knowledge specifically. </w:t>
                      </w:r>
                    </w:p>
                    <w:p w14:paraId="6A1F7418" w14:textId="7874E8E4" w:rsidR="00BB6647" w:rsidRDefault="00BB6647" w:rsidP="00BB6647">
                      <w:r w:rsidRPr="00BB6647">
                        <w:t xml:space="preserve">The study will then move to focus on the analysis of key areas of an effective detectives’ characteristics, their communication, motivation, and thoroughness </w:t>
                      </w:r>
                      <w:sdt>
                        <w:sdtPr>
                          <w:id w:val="1578624384"/>
                          <w:citation/>
                        </w:sdtPr>
                        <w:sdtEndPr/>
                        <w:sdtContent>
                          <w:r w:rsidRPr="00BB6647">
                            <w:fldChar w:fldCharType="begin"/>
                          </w:r>
                          <w:r w:rsidRPr="00BB6647">
                            <w:instrText xml:space="preserve"> CITATION Wes14 \l 2057 </w:instrText>
                          </w:r>
                          <w:r w:rsidRPr="00BB6647">
                            <w:fldChar w:fldCharType="separate"/>
                          </w:r>
                          <w:r w:rsidRPr="00BB6647">
                            <w:t>(Westera, et al., 2014)</w:t>
                          </w:r>
                          <w:r w:rsidRPr="00BB6647">
                            <w:fldChar w:fldCharType="end"/>
                          </w:r>
                        </w:sdtContent>
                      </w:sdt>
                      <w:r w:rsidRPr="00BB6647">
                        <w:t xml:space="preserve">. The research will not only focus on the primary phase of their investigations, but also the fundamentally important element of post arrest evidential file build </w:t>
                      </w:r>
                      <w:sdt>
                        <w:sdtPr>
                          <w:id w:val="-683201063"/>
                          <w:citation/>
                        </w:sdtPr>
                        <w:sdtEndPr/>
                        <w:sdtContent>
                          <w:r w:rsidRPr="00BB6647">
                            <w:fldChar w:fldCharType="begin"/>
                          </w:r>
                          <w:r w:rsidRPr="00BB6647">
                            <w:instrText xml:space="preserve"> CITATION Bro10 \l 2057 </w:instrText>
                          </w:r>
                          <w:r w:rsidRPr="00BB6647">
                            <w:fldChar w:fldCharType="separate"/>
                          </w:r>
                          <w:r w:rsidRPr="00BB6647">
                            <w:t>(Broduer, 2010)</w:t>
                          </w:r>
                          <w:r w:rsidRPr="00BB6647">
                            <w:fldChar w:fldCharType="end"/>
                          </w:r>
                        </w:sdtContent>
                      </w:sdt>
                      <w:r w:rsidRPr="00BB6647">
                        <w:t xml:space="preserve">, and ability to move through the investigative phases and bring the investigation to a close dynamically </w:t>
                      </w:r>
                      <w:sdt>
                        <w:sdtPr>
                          <w:id w:val="-445933672"/>
                          <w:citation/>
                        </w:sdtPr>
                        <w:sdtEndPr/>
                        <w:sdtContent>
                          <w:r w:rsidRPr="00BB6647">
                            <w:fldChar w:fldCharType="begin"/>
                          </w:r>
                          <w:r w:rsidRPr="00BB6647">
                            <w:instrText xml:space="preserve"> CITATION Roy19 \l 2057 </w:instrText>
                          </w:r>
                          <w:r w:rsidRPr="00BB6647">
                            <w:fldChar w:fldCharType="separate"/>
                          </w:r>
                          <w:r w:rsidRPr="00BB6647">
                            <w:t>(Roycroft, 2019)</w:t>
                          </w:r>
                          <w:r w:rsidRPr="00BB6647">
                            <w:fldChar w:fldCharType="end"/>
                          </w:r>
                        </w:sdtContent>
                      </w:sdt>
                      <w:r w:rsidRPr="00BB6647">
                        <w:t xml:space="preserve">. Finally, the research will consider whether there is a conflict where high motivation means high workloads, and whether this detrimentally affects investigative outcomes </w:t>
                      </w:r>
                      <w:sdt>
                        <w:sdtPr>
                          <w:id w:val="-498814541"/>
                          <w:citation/>
                        </w:sdtPr>
                        <w:sdtEndPr/>
                        <w:sdtContent>
                          <w:r w:rsidRPr="00BB6647">
                            <w:fldChar w:fldCharType="begin"/>
                          </w:r>
                          <w:r w:rsidRPr="00BB6647">
                            <w:instrText xml:space="preserve"> CITATION Sch12 \l 2057 </w:instrText>
                          </w:r>
                          <w:r w:rsidRPr="00BB6647">
                            <w:fldChar w:fldCharType="separate"/>
                          </w:r>
                          <w:r w:rsidRPr="00BB6647">
                            <w:t>(Scherer, 2012)</w:t>
                          </w:r>
                          <w:r w:rsidRPr="00BB6647">
                            <w:fldChar w:fldCharType="end"/>
                          </w:r>
                        </w:sdtContent>
                      </w:sdt>
                      <w:r w:rsidRPr="00BB6647">
                        <w:t xml:space="preserve">. </w:t>
                      </w:r>
                    </w:p>
                    <w:p w14:paraId="05A6CE17" w14:textId="59954F2E" w:rsidR="00BB6647" w:rsidRDefault="00F20330">
                      <w:r>
                        <w:t xml:space="preserve">As policing accelerates towards the fast track to detective solution on the back of </w:t>
                      </w:r>
                      <w:r w:rsidR="00811A3B">
                        <w:t xml:space="preserve">the national crisis and </w:t>
                      </w:r>
                      <w:r>
                        <w:t>political pressure to improve officer numbers</w:t>
                      </w:r>
                      <w:r w:rsidR="00811A3B">
                        <w:t xml:space="preserve"> </w:t>
                      </w:r>
                      <w:sdt>
                        <w:sdtPr>
                          <w:id w:val="-1643582155"/>
                          <w:citation/>
                        </w:sdtPr>
                        <w:sdtEndPr/>
                        <w:sdtContent>
                          <w:r w:rsidR="00811A3B">
                            <w:fldChar w:fldCharType="begin"/>
                          </w:r>
                          <w:r w:rsidR="00811A3B">
                            <w:instrText xml:space="preserve"> CITATION Hom221 \l 2057 </w:instrText>
                          </w:r>
                          <w:r w:rsidR="00811A3B">
                            <w:fldChar w:fldCharType="separate"/>
                          </w:r>
                          <w:r w:rsidR="00811A3B" w:rsidRPr="00811A3B">
                            <w:rPr>
                              <w:noProof/>
                            </w:rPr>
                            <w:t>(Home Office, 2022)</w:t>
                          </w:r>
                          <w:r w:rsidR="00811A3B">
                            <w:fldChar w:fldCharType="end"/>
                          </w:r>
                        </w:sdtContent>
                      </w:sdt>
                      <w:r w:rsidR="00811A3B">
                        <w:t xml:space="preserve">, this study will test whether victims of serious crime will continue to obtain the level of investigative expertise UK policing has historically delivered, or a </w:t>
                      </w:r>
                      <w:r w:rsidR="00FA6A64">
                        <w:t>well-educated</w:t>
                      </w:r>
                      <w:r w:rsidR="00811A3B">
                        <w:t xml:space="preserve"> yet </w:t>
                      </w:r>
                      <w:r w:rsidR="000C6A38">
                        <w:t>tactically</w:t>
                      </w:r>
                      <w:r w:rsidR="00811A3B">
                        <w:t xml:space="preserve"> deficient volume crime investigator. </w:t>
                      </w:r>
                    </w:p>
                  </w:txbxContent>
                </v:textbox>
                <w10:wrap type="square" anchorx="margin"/>
              </v:shape>
            </w:pict>
          </mc:Fallback>
        </mc:AlternateContent>
      </w:r>
    </w:p>
    <w:p w14:paraId="5BFAE4D1" w14:textId="77777777" w:rsidR="00BB6647" w:rsidRDefault="00BB6647">
      <w:pPr>
        <w:rPr>
          <w:b/>
        </w:rPr>
      </w:pPr>
    </w:p>
    <w:p w14:paraId="5ED79ED3" w14:textId="1BE7A68B" w:rsidR="0033020F" w:rsidRPr="005F5411" w:rsidRDefault="0033020F">
      <w:r w:rsidRPr="0033020F">
        <w:rPr>
          <w:b/>
        </w:rPr>
        <w:t>Method</w:t>
      </w:r>
      <w:r w:rsidR="005F5411">
        <w:rPr>
          <w:b/>
        </w:rPr>
        <w:t xml:space="preserve"> </w:t>
      </w:r>
      <w:r w:rsidR="00C42086">
        <w:t>(</w:t>
      </w:r>
      <w:r w:rsidR="00752B35">
        <w:t>500</w:t>
      </w:r>
      <w:r w:rsidR="005F5411">
        <w:t xml:space="preserve"> words max)</w:t>
      </w:r>
    </w:p>
    <w:p w14:paraId="10F4E10B" w14:textId="77777777" w:rsidR="005F5411" w:rsidRPr="005F5411" w:rsidRDefault="008B718C">
      <w:r w:rsidRPr="005F5411">
        <w:rPr>
          <w:b/>
          <w:noProof/>
          <w:lang w:eastAsia="en-GB"/>
        </w:rPr>
        <mc:AlternateContent>
          <mc:Choice Requires="wps">
            <w:drawing>
              <wp:anchor distT="45720" distB="45720" distL="114300" distR="114300" simplePos="0" relativeHeight="251663360" behindDoc="0" locked="0" layoutInCell="1" allowOverlap="1" wp14:anchorId="53BB3906" wp14:editId="5E59C5AF">
                <wp:simplePos x="0" y="0"/>
                <wp:positionH relativeFrom="margin">
                  <wp:align>right</wp:align>
                </wp:positionH>
                <wp:positionV relativeFrom="paragraph">
                  <wp:posOffset>337820</wp:posOffset>
                </wp:positionV>
                <wp:extent cx="5706110" cy="831850"/>
                <wp:effectExtent l="0" t="0" r="27940" b="2540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6110" cy="831850"/>
                        </a:xfrm>
                        <a:prstGeom prst="rect">
                          <a:avLst/>
                        </a:prstGeom>
                        <a:solidFill>
                          <a:srgbClr val="FFFFFF"/>
                        </a:solidFill>
                        <a:ln w="9525">
                          <a:solidFill>
                            <a:srgbClr val="000000"/>
                          </a:solidFill>
                          <a:miter lim="800000"/>
                          <a:headEnd/>
                          <a:tailEnd/>
                        </a:ln>
                      </wps:spPr>
                      <wps:txbx>
                        <w:txbxContent>
                          <w:p w14:paraId="2DEC3AB8" w14:textId="14F0094B" w:rsidR="005F5411" w:rsidRPr="005F5411" w:rsidRDefault="00EF6DD3" w:rsidP="005F5411">
                            <w:r>
                              <w:t>The aim of this study is to establish whether the fast track to detective programme provides a</w:t>
                            </w:r>
                            <w:r w:rsidR="00BB6647">
                              <w:t>n</w:t>
                            </w:r>
                            <w:r>
                              <w:t xml:space="preserve"> </w:t>
                            </w:r>
                            <w:r w:rsidR="00BB6647">
                              <w:t xml:space="preserve">adequate </w:t>
                            </w:r>
                            <w:r>
                              <w:t xml:space="preserve">solution to the national detective resilience crisis, or whether it undermines the quality of service provided to victims and witnesses of serious crime.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BB3906" id="_x0000_s1029" type="#_x0000_t202" style="position:absolute;margin-left:398.1pt;margin-top:26.6pt;width:449.3pt;height:65.5pt;z-index:25166336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">
                <v:textbox>
                  <w:txbxContent>
                    <w:p w14:paraId="2DEC3AB8" w14:textId="14F0094B" w:rsidR="005F5411" w:rsidRPr="005F5411" w:rsidRDefault="00EF6DD3" w:rsidP="005F5411">
                      <w:r>
                        <w:t>The aim of this study is to establish whether the fast track to detective programme provides a</w:t>
                      </w:r>
                      <w:r w:rsidR="00BB6647">
                        <w:t>n</w:t>
                      </w:r>
                      <w:r>
                        <w:t xml:space="preserve"> </w:t>
                      </w:r>
                      <w:r w:rsidR="00BB6647">
                        <w:t xml:space="preserve">adequate </w:t>
                      </w:r>
                      <w:r>
                        <w:t xml:space="preserve">solution to the national detective resilience crisis, or whether it undermines the quality of service provided to victims and witnesses of serious crime. </w:t>
                      </w:r>
                    </w:p>
                  </w:txbxContent>
                </v:textbox>
                <w10:wrap type="square" anchorx="margin"/>
              </v:shape>
            </w:pict>
          </mc:Fallback>
        </mc:AlternateContent>
      </w:r>
      <w:r w:rsidR="005F5411" w:rsidRPr="0033020F">
        <w:rPr>
          <w:i/>
          <w:iCs/>
        </w:rPr>
        <w:t>Aim(s):</w:t>
      </w:r>
      <w:r w:rsidR="005F5411" w:rsidRPr="0033020F">
        <w:rPr>
          <w:b/>
          <w:bCs/>
        </w:rPr>
        <w:t xml:space="preserve"> </w:t>
      </w:r>
      <w:r w:rsidR="005F5411" w:rsidRPr="0033020F">
        <w:t>Identify the key aim(s) of this study in a sentence or two.</w:t>
      </w:r>
    </w:p>
    <w:p w14:paraId="1D6A150D" w14:textId="77777777" w:rsidR="005F5411" w:rsidRDefault="005F5411" w:rsidP="005F5411">
      <w:pPr>
        <w:rPr>
          <w:b/>
          <w:bCs/>
          <w:i/>
          <w:iCs/>
        </w:rPr>
      </w:pPr>
    </w:p>
    <w:p w14:paraId="09B65417" w14:textId="34815A57" w:rsidR="005F5411" w:rsidRPr="0033020F" w:rsidRDefault="00A628BF" w:rsidP="005F5411">
      <w:r w:rsidRPr="005F5411">
        <w:rPr>
          <w:b/>
          <w:noProof/>
          <w:lang w:eastAsia="en-GB"/>
        </w:rPr>
        <mc:AlternateContent>
          <mc:Choice Requires="wps">
            <w:drawing>
              <wp:anchor distT="45720" distB="45720" distL="114300" distR="114300" simplePos="0" relativeHeight="251665408" behindDoc="0" locked="0" layoutInCell="1" allowOverlap="1" wp14:anchorId="797B5D25" wp14:editId="73B5705A">
                <wp:simplePos x="0" y="0"/>
                <wp:positionH relativeFrom="margin">
                  <wp:align>right</wp:align>
                </wp:positionH>
                <wp:positionV relativeFrom="paragraph">
                  <wp:posOffset>334645</wp:posOffset>
                </wp:positionV>
                <wp:extent cx="5706110" cy="1936750"/>
                <wp:effectExtent l="0" t="0" r="27940" b="25400"/>
                <wp:wrapSquare wrapText="bothSides"/>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6110" cy="1936750"/>
                        </a:xfrm>
                        <a:prstGeom prst="rect">
                          <a:avLst/>
                        </a:prstGeom>
                        <a:solidFill>
                          <a:srgbClr val="FFFFFF"/>
                        </a:solidFill>
                        <a:ln w="9525">
                          <a:solidFill>
                            <a:srgbClr val="000000"/>
                          </a:solidFill>
                          <a:miter lim="800000"/>
                          <a:headEnd/>
                          <a:tailEnd/>
                        </a:ln>
                      </wps:spPr>
                      <wps:txbx>
                        <w:txbxContent>
                          <w:p w14:paraId="429E5597" w14:textId="77777777" w:rsidR="00AF2C65" w:rsidRDefault="00AF2C65" w:rsidP="00AF2C65">
                            <w:pPr>
                              <w:pStyle w:val="ListParagraph"/>
                              <w:numPr>
                                <w:ilvl w:val="0"/>
                                <w:numId w:val="2"/>
                              </w:numPr>
                            </w:pPr>
                            <w:r>
                              <w:t xml:space="preserve">Conduct a literature review, focussing on the key components of recruitment, and the characteristics of an effective detective. </w:t>
                            </w:r>
                          </w:p>
                          <w:p w14:paraId="4F465AB8" w14:textId="77777777" w:rsidR="00AF2C65" w:rsidRDefault="00AF2C65" w:rsidP="00AF2C65">
                            <w:pPr>
                              <w:pStyle w:val="ListParagraph"/>
                              <w:numPr>
                                <w:ilvl w:val="0"/>
                                <w:numId w:val="2"/>
                              </w:numPr>
                            </w:pPr>
                            <w:r>
                              <w:t>Critically analyse the research and identify gaps in knowledge.</w:t>
                            </w:r>
                          </w:p>
                          <w:p w14:paraId="59132F04" w14:textId="77777777" w:rsidR="00AF2C65" w:rsidRDefault="00AF2C65" w:rsidP="00AF2C65">
                            <w:pPr>
                              <w:pStyle w:val="ListParagraph"/>
                              <w:numPr>
                                <w:ilvl w:val="0"/>
                                <w:numId w:val="2"/>
                              </w:numPr>
                            </w:pPr>
                            <w:r>
                              <w:t>Using a survey, explore participant perspectives on their readiness for role.</w:t>
                            </w:r>
                          </w:p>
                          <w:p w14:paraId="4FFF950D" w14:textId="77777777" w:rsidR="00AF2C65" w:rsidRDefault="00AF2C65" w:rsidP="00AF2C65">
                            <w:pPr>
                              <w:pStyle w:val="ListParagraph"/>
                              <w:numPr>
                                <w:ilvl w:val="0"/>
                                <w:numId w:val="2"/>
                              </w:numPr>
                            </w:pPr>
                            <w:r>
                              <w:t xml:space="preserve">Examine data from case studies focusing on characteristics of an effective detective. </w:t>
                            </w:r>
                          </w:p>
                          <w:p w14:paraId="1B060371" w14:textId="77777777" w:rsidR="00AF2C65" w:rsidRDefault="00AF2C65" w:rsidP="00AF2C65">
                            <w:pPr>
                              <w:pStyle w:val="ListParagraph"/>
                              <w:numPr>
                                <w:ilvl w:val="0"/>
                                <w:numId w:val="2"/>
                              </w:numPr>
                            </w:pPr>
                            <w:r>
                              <w:t xml:space="preserve">Critically evaluate differences (if any) within participant groups, highlighting strengths and weaknesses. </w:t>
                            </w:r>
                          </w:p>
                          <w:p w14:paraId="205C7C5D" w14:textId="23315612" w:rsidR="00A80ABE" w:rsidRPr="005F5411" w:rsidRDefault="00AF2C65" w:rsidP="00AF2C65">
                            <w:pPr>
                              <w:pStyle w:val="ListParagraph"/>
                              <w:numPr>
                                <w:ilvl w:val="0"/>
                                <w:numId w:val="2"/>
                              </w:numPr>
                            </w:pPr>
                            <w:r>
                              <w:t>Provide overarching conclusions and recommendations.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97B5D25" id="_x0000_t202" coordsize="21600,21600" o:spt="202" path="m,l,21600r21600,l21600,xe">
                <v:stroke joinstyle="miter"/>
                <v:path gradientshapeok="t" o:connecttype="rect"/>
              </v:shapetype>
              <v:shape id="Text Box 3" o:spid="_x0000_s1030" type="#_x0000_t202" style="position:absolute;margin-left:398.1pt;margin-top:26.35pt;width:449.3pt;height:152.5pt;z-index:25166540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">
                <v:textbox>
                  <w:txbxContent>
                    <w:p w14:paraId="429E5597" w14:textId="77777777" w:rsidR="00AF2C65" w:rsidRDefault="00AF2C65" w:rsidP="00AF2C65">
                      <w:pPr>
                        <w:pStyle w:val="ListParagraph"/>
                        <w:numPr>
                          <w:ilvl w:val="0"/>
                          <w:numId w:val="2"/>
                        </w:numPr>
                      </w:pPr>
                      <w:r>
                        <w:t xml:space="preserve">Conduct a literature review, focussing on the key components of recruitment, and the characteristics of an effective detective. </w:t>
                      </w:r>
                    </w:p>
                    <w:p w14:paraId="4F465AB8" w14:textId="77777777" w:rsidR="00AF2C65" w:rsidRDefault="00AF2C65" w:rsidP="00AF2C65">
                      <w:pPr>
                        <w:pStyle w:val="ListParagraph"/>
                        <w:numPr>
                          <w:ilvl w:val="0"/>
                          <w:numId w:val="2"/>
                        </w:numPr>
                      </w:pPr>
                      <w:r>
                        <w:t>Critically analyse the research and identify gaps in knowledge.</w:t>
                      </w:r>
                    </w:p>
                    <w:p w14:paraId="59132F04" w14:textId="77777777" w:rsidR="00AF2C65" w:rsidRDefault="00AF2C65" w:rsidP="00AF2C65">
                      <w:pPr>
                        <w:pStyle w:val="ListParagraph"/>
                        <w:numPr>
                          <w:ilvl w:val="0"/>
                          <w:numId w:val="2"/>
                        </w:numPr>
                      </w:pPr>
                      <w:r>
                        <w:t>Using a survey, explore participant perspectives on their readiness for role.</w:t>
                      </w:r>
                    </w:p>
                    <w:p w14:paraId="4FFF950D" w14:textId="77777777" w:rsidR="00AF2C65" w:rsidRDefault="00AF2C65" w:rsidP="00AF2C65">
                      <w:pPr>
                        <w:pStyle w:val="ListParagraph"/>
                        <w:numPr>
                          <w:ilvl w:val="0"/>
                          <w:numId w:val="2"/>
                        </w:numPr>
                      </w:pPr>
                      <w:r>
                        <w:t xml:space="preserve">Examine data from case studies focusing on characteristics of an effective detective. </w:t>
                      </w:r>
                    </w:p>
                    <w:p w14:paraId="1B060371" w14:textId="77777777" w:rsidR="00AF2C65" w:rsidRDefault="00AF2C65" w:rsidP="00AF2C65">
                      <w:pPr>
                        <w:pStyle w:val="ListParagraph"/>
                        <w:numPr>
                          <w:ilvl w:val="0"/>
                          <w:numId w:val="2"/>
                        </w:numPr>
                      </w:pPr>
                      <w:r>
                        <w:t xml:space="preserve">Critically evaluate differences (if any) within participant groups, highlighting strengths and weaknesses. </w:t>
                      </w:r>
                    </w:p>
                    <w:p w14:paraId="205C7C5D" w14:textId="23315612" w:rsidR="00A80ABE" w:rsidRPr="005F5411" w:rsidRDefault="00AF2C65" w:rsidP="00AF2C65">
                      <w:pPr>
                        <w:pStyle w:val="ListParagraph"/>
                        <w:numPr>
                          <w:ilvl w:val="0"/>
                          <w:numId w:val="2"/>
                        </w:numPr>
                      </w:pPr>
                      <w:r>
                        <w:t>Provide overarching conclusions and recommendations.</w:t>
                      </w:r>
                    </w:p>
                  </w:txbxContent>
                </v:textbox>
                <w10:wrap type="square" anchorx="margin"/>
              </v:shape>
            </w:pict>
          </mc:Fallback>
        </mc:AlternateContent>
      </w:r>
      <w:r w:rsidR="0033020F" w:rsidRPr="005F5411">
        <w:rPr>
          <w:b/>
          <w:bCs/>
          <w:i/>
          <w:iCs/>
        </w:rPr>
        <w:t xml:space="preserve"> </w:t>
      </w:r>
      <w:r w:rsidR="0033020F" w:rsidRPr="005F5411">
        <w:rPr>
          <w:i/>
          <w:iCs/>
        </w:rPr>
        <w:t>Objective(s):</w:t>
      </w:r>
      <w:r w:rsidR="0033020F" w:rsidRPr="005F5411">
        <w:rPr>
          <w:b/>
          <w:bCs/>
        </w:rPr>
        <w:t xml:space="preserve">  </w:t>
      </w:r>
      <w:r w:rsidR="0033020F" w:rsidRPr="0033020F">
        <w:t>Bullet points of what you need to achieve to succeed in your aims</w:t>
      </w:r>
    </w:p>
    <w:p w14:paraId="32C4AAF5" w14:textId="58170227" w:rsidR="005F5411" w:rsidRDefault="005F5411" w:rsidP="005F5411">
      <w:pPr>
        <w:rPr>
          <w:i/>
          <w:iCs/>
        </w:rPr>
      </w:pPr>
    </w:p>
    <w:p w14:paraId="3DDF401C" w14:textId="61737D04" w:rsidR="005F5411" w:rsidRPr="0033020F" w:rsidRDefault="00865551" w:rsidP="005F5411">
      <w:r w:rsidRPr="005F5411">
        <w:rPr>
          <w:b/>
          <w:noProof/>
          <w:lang w:eastAsia="en-GB"/>
        </w:rPr>
        <mc:AlternateContent>
          <mc:Choice Requires="wps">
            <w:drawing>
              <wp:anchor distT="45720" distB="45720" distL="114300" distR="114300" simplePos="0" relativeHeight="251667456" behindDoc="0" locked="0" layoutInCell="1" allowOverlap="1" wp14:anchorId="0B8D1E4F" wp14:editId="701A7D69">
                <wp:simplePos x="0" y="0"/>
                <wp:positionH relativeFrom="margin">
                  <wp:align>right</wp:align>
                </wp:positionH>
                <wp:positionV relativeFrom="paragraph">
                  <wp:posOffset>430530</wp:posOffset>
                </wp:positionV>
                <wp:extent cx="5706110" cy="2590800"/>
                <wp:effectExtent l="0" t="0" r="27940" b="1905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6110" cy="2590800"/>
                        </a:xfrm>
                        <a:prstGeom prst="rect">
                          <a:avLst/>
                        </a:prstGeom>
                        <a:solidFill>
                          <a:srgbClr val="FFFFFF"/>
                        </a:solidFill>
                        <a:ln w="9525">
                          <a:solidFill>
                            <a:srgbClr val="000000"/>
                          </a:solidFill>
                          <a:miter lim="800000"/>
                          <a:headEnd/>
                          <a:tailEnd/>
                        </a:ln>
                      </wps:spPr>
                      <wps:txbx>
                        <w:txbxContent>
                          <w:p w14:paraId="618131D4" w14:textId="28925D58" w:rsidR="00A80ABE" w:rsidRDefault="00FA24C8" w:rsidP="00865551">
                            <w:r>
                              <w:t xml:space="preserve">This section has been informed using the research onion </w:t>
                            </w:r>
                            <w:sdt>
                              <w:sdtPr>
                                <w:id w:val="131536882"/>
                                <w:citation/>
                              </w:sdtPr>
                              <w:sdtEndPr/>
                              <w:sdtContent>
                                <w:r>
                                  <w:fldChar w:fldCharType="begin"/>
                                </w:r>
                                <w:r w:rsidR="00993987">
                                  <w:instrText xml:space="preserve">CITATION Sau07 \l 2057 </w:instrText>
                                </w:r>
                                <w:r>
                                  <w:fldChar w:fldCharType="separate"/>
                                </w:r>
                                <w:r w:rsidR="00993987" w:rsidRPr="00993987">
                                  <w:rPr>
                                    <w:noProof/>
                                  </w:rPr>
                                  <w:t>(Saunders, et al., 2007)</w:t>
                                </w:r>
                                <w:r>
                                  <w:fldChar w:fldCharType="end"/>
                                </w:r>
                              </w:sdtContent>
                            </w:sdt>
                            <w:r>
                              <w:t xml:space="preserve">. </w:t>
                            </w:r>
                            <w:r w:rsidR="007B5F38">
                              <w:t>My philosophy will be pragmaticism, utilising an inductive approach due to the limited available research. A mixed methods approach will be utilised as this affords me the opportunity to use both quantitative and qualitative research techniques.  A survey will be conducted with participant groups representing fast track officers and those on traditional detective pathways, their supervisors will also be surveyed to assess their perception of readiness</w:t>
                            </w:r>
                            <w:r w:rsidR="004F6795">
                              <w:t xml:space="preserve"> for role, </w:t>
                            </w:r>
                            <w:r w:rsidR="00F04DC1">
                              <w:t>training,</w:t>
                            </w:r>
                            <w:r w:rsidR="004F6795">
                              <w:t xml:space="preserve"> and knowledge. </w:t>
                            </w:r>
                          </w:p>
                          <w:p w14:paraId="7CABE5D4" w14:textId="0F85B99E" w:rsidR="004F6795" w:rsidRDefault="004F6795" w:rsidP="00865551">
                            <w:r>
                              <w:t xml:space="preserve">Then, testing effective detective characteristics real life case studies will be analysed providing quantitative data to come to conclusions.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8D1E4F" id="Text Box 4" o:spid="_x0000_s1031" type="#_x0000_t202" style="position:absolute;margin-left:398.1pt;margin-top:33.9pt;width:449.3pt;height:204pt;z-index:25166745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">
                <v:textbox>
                  <w:txbxContent>
                    <w:p w14:paraId="618131D4" w14:textId="28925D58" w:rsidR="00A80ABE" w:rsidRDefault="00FA24C8" w:rsidP="00865551">
                      <w:r>
                        <w:t xml:space="preserve">This section has been informed using the research onion </w:t>
                      </w:r>
                      <w:sdt>
                        <w:sdtPr>
                          <w:id w:val="131536882"/>
                          <w:citation/>
                        </w:sdtPr>
                        <w:sdtEndPr/>
                        <w:sdtContent>
                          <w:r>
                            <w:fldChar w:fldCharType="begin"/>
                          </w:r>
                          <w:r w:rsidR="00993987">
                            <w:instrText xml:space="preserve">CITATION Sau07 \l 2057 </w:instrText>
                          </w:r>
                          <w:r>
                            <w:fldChar w:fldCharType="separate"/>
                          </w:r>
                          <w:r w:rsidR="00993987" w:rsidRPr="00993987">
                            <w:rPr>
                              <w:noProof/>
                            </w:rPr>
                            <w:t>(Saunders, et al., 2007)</w:t>
                          </w:r>
                          <w:r>
                            <w:fldChar w:fldCharType="end"/>
                          </w:r>
                        </w:sdtContent>
                      </w:sdt>
                      <w:r>
                        <w:t xml:space="preserve">. </w:t>
                      </w:r>
                      <w:r w:rsidR="007B5F38">
                        <w:t>My philosophy will be pragmaticism, utilising an inductive approach due to the limited available research. A mixed methods approach will be utilised as this affords me the opportunity to use both quantitative and qualitative research techniques.  A survey will be conducted with participant groups representing fast track officers and those on traditional detective pathways, their supervisors will also be surveyed to assess their perception of readiness</w:t>
                      </w:r>
                      <w:r w:rsidR="004F6795">
                        <w:t xml:space="preserve"> for role, </w:t>
                      </w:r>
                      <w:r w:rsidR="00F04DC1">
                        <w:t>training,</w:t>
                      </w:r>
                      <w:r w:rsidR="004F6795">
                        <w:t xml:space="preserve"> and knowledge. </w:t>
                      </w:r>
                    </w:p>
                    <w:p w14:paraId="7CABE5D4" w14:textId="0F85B99E" w:rsidR="004F6795" w:rsidRDefault="004F6795" w:rsidP="00865551">
                      <w:r>
                        <w:t xml:space="preserve">Then, testing effective detective characteristics real life case studies will be analysed providing quantitative data to come to conclusions. </w:t>
                      </w:r>
                    </w:p>
                  </w:txbxContent>
                </v:textbox>
                <w10:wrap type="square" anchorx="margin"/>
              </v:shape>
            </w:pict>
          </mc:Fallback>
        </mc:AlternateContent>
      </w:r>
      <w:r w:rsidR="0033020F" w:rsidRPr="0033020F">
        <w:rPr>
          <w:i/>
          <w:iCs/>
        </w:rPr>
        <w:t> Design:</w:t>
      </w:r>
      <w:r w:rsidR="0033020F" w:rsidRPr="0033020F">
        <w:t xml:space="preserve"> Quantitative or qualitative? Survey or secondary data approach? </w:t>
      </w:r>
    </w:p>
    <w:p w14:paraId="38AB5A79" w14:textId="0426469E" w:rsidR="005F5411" w:rsidRDefault="005F5411" w:rsidP="005F5411">
      <w:pPr>
        <w:rPr>
          <w:i/>
          <w:iCs/>
        </w:rPr>
      </w:pPr>
    </w:p>
    <w:p w14:paraId="4B6FD59E" w14:textId="1C62ED69" w:rsidR="00865551" w:rsidRDefault="00865551" w:rsidP="005F5411">
      <w:pPr>
        <w:rPr>
          <w:i/>
          <w:iCs/>
        </w:rPr>
      </w:pPr>
    </w:p>
    <w:p w14:paraId="20BAA7CE" w14:textId="5B53687C" w:rsidR="005F5411" w:rsidRPr="0033020F" w:rsidRDefault="00865551" w:rsidP="005F5411">
      <w:r w:rsidRPr="005F5411">
        <w:rPr>
          <w:b/>
          <w:noProof/>
          <w:lang w:eastAsia="en-GB"/>
        </w:rPr>
        <w:lastRenderedPageBreak/>
        <mc:AlternateContent>
          <mc:Choice Requires="wps">
            <w:drawing>
              <wp:anchor distT="45720" distB="45720" distL="114300" distR="114300" simplePos="0" relativeHeight="251669504" behindDoc="0" locked="0" layoutInCell="1" allowOverlap="1" wp14:anchorId="398EE9FA" wp14:editId="2FFAE658">
                <wp:simplePos x="0" y="0"/>
                <wp:positionH relativeFrom="margin">
                  <wp:align>right</wp:align>
                </wp:positionH>
                <wp:positionV relativeFrom="paragraph">
                  <wp:posOffset>430530</wp:posOffset>
                </wp:positionV>
                <wp:extent cx="5706110" cy="4508500"/>
                <wp:effectExtent l="0" t="0" r="27940" b="2540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6110" cy="4508500"/>
                        </a:xfrm>
                        <a:prstGeom prst="rect">
                          <a:avLst/>
                        </a:prstGeom>
                        <a:solidFill>
                          <a:srgbClr val="FFFFFF"/>
                        </a:solidFill>
                        <a:ln w="9525">
                          <a:solidFill>
                            <a:srgbClr val="000000"/>
                          </a:solidFill>
                          <a:miter lim="800000"/>
                          <a:headEnd/>
                          <a:tailEnd/>
                        </a:ln>
                      </wps:spPr>
                      <wps:txbx>
                        <w:txbxContent>
                          <w:p w14:paraId="2549D61F" w14:textId="309A992D" w:rsidR="005F5411" w:rsidRDefault="00FD5495" w:rsidP="005F5411">
                            <w:r>
                              <w:t xml:space="preserve">The participant group will consist of three defined entry programmes within South Wales Police each consisting of </w:t>
                            </w:r>
                            <w:r w:rsidR="00164D92">
                              <w:t>15</w:t>
                            </w:r>
                            <w:r>
                              <w:t xml:space="preserve"> participants.</w:t>
                            </w:r>
                          </w:p>
                          <w:p w14:paraId="194FEF48" w14:textId="7BF2C057" w:rsidR="00FD5495" w:rsidRDefault="00FD5495" w:rsidP="00FD5495">
                            <w:pPr>
                              <w:pStyle w:val="ListParagraph"/>
                              <w:numPr>
                                <w:ilvl w:val="0"/>
                                <w:numId w:val="7"/>
                              </w:numPr>
                            </w:pPr>
                            <w:r>
                              <w:t xml:space="preserve">Detective Now </w:t>
                            </w:r>
                          </w:p>
                          <w:p w14:paraId="2AC9BF9F" w14:textId="3F4E07B4" w:rsidR="00FD5495" w:rsidRDefault="00FD5495" w:rsidP="00FD5495">
                            <w:pPr>
                              <w:pStyle w:val="ListParagraph"/>
                              <w:numPr>
                                <w:ilvl w:val="0"/>
                                <w:numId w:val="7"/>
                              </w:numPr>
                            </w:pPr>
                            <w:r>
                              <w:t>SWP Fast Track to Detective Programme</w:t>
                            </w:r>
                          </w:p>
                          <w:p w14:paraId="2F8A6127" w14:textId="2ED0DFF4" w:rsidR="00FD5495" w:rsidRDefault="00FD5495" w:rsidP="00FD5495">
                            <w:pPr>
                              <w:pStyle w:val="ListParagraph"/>
                              <w:numPr>
                                <w:ilvl w:val="0"/>
                                <w:numId w:val="7"/>
                              </w:numPr>
                            </w:pPr>
                            <w:r>
                              <w:t>Traditional detective pathway</w:t>
                            </w:r>
                          </w:p>
                          <w:p w14:paraId="504D6EAE" w14:textId="77777777" w:rsidR="004F6795" w:rsidRDefault="004F6795" w:rsidP="004F6795">
                            <w:r w:rsidRPr="00D223F6">
                              <w:rPr>
                                <w:b/>
                                <w:bCs/>
                              </w:rPr>
                              <w:t>Qualitative (primary)</w:t>
                            </w:r>
                            <w:r>
                              <w:t xml:space="preserve"> – Participant Surveys</w:t>
                            </w:r>
                          </w:p>
                          <w:p w14:paraId="459BD737" w14:textId="77777777" w:rsidR="004F6795" w:rsidRDefault="004F6795" w:rsidP="004F6795">
                            <w:pPr>
                              <w:pStyle w:val="ListParagraph"/>
                              <w:numPr>
                                <w:ilvl w:val="0"/>
                                <w:numId w:val="6"/>
                              </w:numPr>
                            </w:pPr>
                            <w:r>
                              <w:t>Testing perceptions of self and peers, consisting of:</w:t>
                            </w:r>
                          </w:p>
                          <w:p w14:paraId="069C26D6" w14:textId="012E8C48" w:rsidR="004F6795" w:rsidRDefault="004F6795" w:rsidP="004F6795">
                            <w:pPr>
                              <w:pStyle w:val="ListParagraph"/>
                              <w:numPr>
                                <w:ilvl w:val="1"/>
                                <w:numId w:val="6"/>
                              </w:numPr>
                            </w:pPr>
                            <w:r>
                              <w:t xml:space="preserve">Self-assessment of training and readiness </w:t>
                            </w:r>
                            <w:r w:rsidR="00164D92">
                              <w:t>for role on posting</w:t>
                            </w:r>
                            <w:r>
                              <w:t>,</w:t>
                            </w:r>
                          </w:p>
                          <w:p w14:paraId="2F8A88A8" w14:textId="243460F9" w:rsidR="004F6795" w:rsidRDefault="004F6795" w:rsidP="004F6795">
                            <w:pPr>
                              <w:pStyle w:val="ListParagraph"/>
                              <w:numPr>
                                <w:ilvl w:val="1"/>
                                <w:numId w:val="6"/>
                              </w:numPr>
                            </w:pPr>
                            <w:r>
                              <w:t>Self-assessment of training and readiness</w:t>
                            </w:r>
                            <w:r w:rsidR="00164D92">
                              <w:t xml:space="preserve"> for role</w:t>
                            </w:r>
                            <w:r>
                              <w:t xml:space="preserve"> at time of survey,</w:t>
                            </w:r>
                          </w:p>
                          <w:p w14:paraId="70A94F3F" w14:textId="77777777" w:rsidR="004F6795" w:rsidRDefault="004F6795" w:rsidP="004F6795">
                            <w:pPr>
                              <w:pStyle w:val="ListParagraph"/>
                              <w:numPr>
                                <w:ilvl w:val="1"/>
                                <w:numId w:val="6"/>
                              </w:numPr>
                            </w:pPr>
                            <w:r>
                              <w:t>Self-assessment of wellbeing at time of survey,</w:t>
                            </w:r>
                          </w:p>
                          <w:p w14:paraId="2A522943" w14:textId="7B92422E" w:rsidR="004F6795" w:rsidRDefault="004F6795" w:rsidP="004F6795">
                            <w:pPr>
                              <w:pStyle w:val="ListParagraph"/>
                              <w:numPr>
                                <w:ilvl w:val="1"/>
                                <w:numId w:val="6"/>
                              </w:numPr>
                            </w:pPr>
                            <w:r>
                              <w:t>Peer assessment of other entry routes</w:t>
                            </w:r>
                            <w:r w:rsidR="00164D92">
                              <w:t>,</w:t>
                            </w:r>
                          </w:p>
                          <w:p w14:paraId="23737AFA" w14:textId="25A1211D" w:rsidR="00164D92" w:rsidRDefault="00164D92" w:rsidP="004F6795">
                            <w:pPr>
                              <w:pStyle w:val="ListParagraph"/>
                              <w:numPr>
                                <w:ilvl w:val="1"/>
                                <w:numId w:val="6"/>
                              </w:numPr>
                            </w:pPr>
                            <w:r>
                              <w:t xml:space="preserve">Supervisory perspective of all candidates. </w:t>
                            </w:r>
                          </w:p>
                          <w:p w14:paraId="13090172" w14:textId="75290906" w:rsidR="00FD5495" w:rsidRDefault="00FD5495" w:rsidP="00FD5495">
                            <w:r w:rsidRPr="00D223F6">
                              <w:rPr>
                                <w:b/>
                                <w:bCs/>
                              </w:rPr>
                              <w:t>Quantitative (secondary)–</w:t>
                            </w:r>
                            <w:r>
                              <w:t xml:space="preserve"> Analysis of ten </w:t>
                            </w:r>
                            <w:r w:rsidR="00B72E13">
                              <w:t xml:space="preserve">case studies consisting of </w:t>
                            </w:r>
                            <w:r>
                              <w:t>recent investigations conducted by each participant, measuring:</w:t>
                            </w:r>
                          </w:p>
                          <w:p w14:paraId="5B892C42" w14:textId="0E00D62C" w:rsidR="00FD5495" w:rsidRDefault="00FD5495" w:rsidP="00FD5495">
                            <w:pPr>
                              <w:pStyle w:val="ListParagraph"/>
                              <w:numPr>
                                <w:ilvl w:val="0"/>
                                <w:numId w:val="5"/>
                              </w:numPr>
                            </w:pPr>
                            <w:r>
                              <w:t>Compliance with victim codes (</w:t>
                            </w:r>
                            <w:r w:rsidR="004F6795">
                              <w:t>communication and quality of service)</w:t>
                            </w:r>
                          </w:p>
                          <w:p w14:paraId="3873C282" w14:textId="1ADADEC2" w:rsidR="00FD5495" w:rsidRDefault="004F6795" w:rsidP="00FD5495">
                            <w:pPr>
                              <w:pStyle w:val="ListParagraph"/>
                              <w:numPr>
                                <w:ilvl w:val="0"/>
                                <w:numId w:val="5"/>
                              </w:numPr>
                            </w:pPr>
                            <w:r>
                              <w:t>Volume and t</w:t>
                            </w:r>
                            <w:r w:rsidR="00FD5495">
                              <w:t xml:space="preserve">imeliness of investigation </w:t>
                            </w:r>
                            <w:r>
                              <w:t>(High motivation)</w:t>
                            </w:r>
                          </w:p>
                          <w:p w14:paraId="59A070F9" w14:textId="77C988DB" w:rsidR="004F6795" w:rsidRDefault="004F6795" w:rsidP="00FD5495">
                            <w:pPr>
                              <w:pStyle w:val="ListParagraph"/>
                              <w:numPr>
                                <w:ilvl w:val="0"/>
                                <w:numId w:val="5"/>
                              </w:numPr>
                            </w:pPr>
                            <w:r>
                              <w:t xml:space="preserve">Case file deficiency (thoroughness) </w:t>
                            </w:r>
                          </w:p>
                          <w:p w14:paraId="4BF9C998" w14:textId="2222F553" w:rsidR="00FD5495" w:rsidRDefault="00FD5495" w:rsidP="00FD5495">
                            <w:pPr>
                              <w:pStyle w:val="ListParagraph"/>
                              <w:numPr>
                                <w:ilvl w:val="0"/>
                                <w:numId w:val="5"/>
                              </w:numPr>
                            </w:pPr>
                            <w:r>
                              <w:t>P</w:t>
                            </w:r>
                            <w:r w:rsidR="004F6795">
                              <w:t>ositive outcomes</w:t>
                            </w:r>
                            <w:r>
                              <w:t xml:space="preserve"> (</w:t>
                            </w:r>
                            <w:r w:rsidR="00164D92">
                              <w:t>quality of service</w:t>
                            </w:r>
                            <w:r w:rsidR="004F6795">
                              <w:t>)</w:t>
                            </w:r>
                          </w:p>
                          <w:p w14:paraId="7B3CD84A" w14:textId="4FA7BC65" w:rsidR="00D223F6" w:rsidRDefault="00D223F6" w:rsidP="00D223F6">
                            <w:r>
                              <w:t>This data will be analysed through examination of Niche Records Management System</w:t>
                            </w:r>
                            <w:r w:rsidR="004F6795">
                              <w:t xml:space="preserve">. </w:t>
                            </w:r>
                          </w:p>
                          <w:p w14:paraId="1E2C6E75" w14:textId="77777777" w:rsidR="00FD5495" w:rsidRPr="005F5411" w:rsidRDefault="00FD5495" w:rsidP="00FD549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8EE9FA" id="Text Box 5" o:spid="_x0000_s1032" type="#_x0000_t202" style="position:absolute;margin-left:398.1pt;margin-top:33.9pt;width:449.3pt;height:355pt;z-index:25166950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">
                <v:textbox>
                  <w:txbxContent>
                    <w:p w14:paraId="2549D61F" w14:textId="309A992D" w:rsidR="005F5411" w:rsidRDefault="00FD5495" w:rsidP="005F5411">
                      <w:r>
                        <w:t xml:space="preserve">The participant group will consist of three defined entry programmes within South Wales Police each consisting of </w:t>
                      </w:r>
                      <w:r w:rsidR="00164D92">
                        <w:t>15</w:t>
                      </w:r>
                      <w:r>
                        <w:t xml:space="preserve"> participants.</w:t>
                      </w:r>
                    </w:p>
                    <w:p w14:paraId="194FEF48" w14:textId="7BF2C057" w:rsidR="00FD5495" w:rsidRDefault="00FD5495" w:rsidP="00FD5495">
                      <w:pPr>
                        <w:pStyle w:val="ListParagraph"/>
                        <w:numPr>
                          <w:ilvl w:val="0"/>
                          <w:numId w:val="7"/>
                        </w:numPr>
                      </w:pPr>
                      <w:r>
                        <w:t xml:space="preserve">Detective Now </w:t>
                      </w:r>
                    </w:p>
                    <w:p w14:paraId="2AC9BF9F" w14:textId="3F4E07B4" w:rsidR="00FD5495" w:rsidRDefault="00FD5495" w:rsidP="00FD5495">
                      <w:pPr>
                        <w:pStyle w:val="ListParagraph"/>
                        <w:numPr>
                          <w:ilvl w:val="0"/>
                          <w:numId w:val="7"/>
                        </w:numPr>
                      </w:pPr>
                      <w:r>
                        <w:t>SWP Fast Track to Detective Programme</w:t>
                      </w:r>
                    </w:p>
                    <w:p w14:paraId="2F8A6127" w14:textId="2ED0DFF4" w:rsidR="00FD5495" w:rsidRDefault="00FD5495" w:rsidP="00FD5495">
                      <w:pPr>
                        <w:pStyle w:val="ListParagraph"/>
                        <w:numPr>
                          <w:ilvl w:val="0"/>
                          <w:numId w:val="7"/>
                        </w:numPr>
                      </w:pPr>
                      <w:r>
                        <w:t>Traditional detective pathway</w:t>
                      </w:r>
                    </w:p>
                    <w:p w14:paraId="504D6EAE" w14:textId="77777777" w:rsidR="004F6795" w:rsidRDefault="004F6795" w:rsidP="004F6795">
                      <w:r w:rsidRPr="00D223F6">
                        <w:rPr>
                          <w:b/>
                          <w:bCs/>
                        </w:rPr>
                        <w:t>Qualitative (primary)</w:t>
                      </w:r>
                      <w:r>
                        <w:t xml:space="preserve"> – Participant Surveys</w:t>
                      </w:r>
                    </w:p>
                    <w:p w14:paraId="459BD737" w14:textId="77777777" w:rsidR="004F6795" w:rsidRDefault="004F6795" w:rsidP="004F6795">
                      <w:pPr>
                        <w:pStyle w:val="ListParagraph"/>
                        <w:numPr>
                          <w:ilvl w:val="0"/>
                          <w:numId w:val="6"/>
                        </w:numPr>
                      </w:pPr>
                      <w:r>
                        <w:t>Testing perceptions of self and peers, consisting of:</w:t>
                      </w:r>
                    </w:p>
                    <w:p w14:paraId="069C26D6" w14:textId="012E8C48" w:rsidR="004F6795" w:rsidRDefault="004F6795" w:rsidP="004F6795">
                      <w:pPr>
                        <w:pStyle w:val="ListParagraph"/>
                        <w:numPr>
                          <w:ilvl w:val="1"/>
                          <w:numId w:val="6"/>
                        </w:numPr>
                      </w:pPr>
                      <w:r>
                        <w:t xml:space="preserve">Self-assessment of training and readiness </w:t>
                      </w:r>
                      <w:r w:rsidR="00164D92">
                        <w:t>for role on posting</w:t>
                      </w:r>
                      <w:r>
                        <w:t>,</w:t>
                      </w:r>
                    </w:p>
                    <w:p w14:paraId="2F8A88A8" w14:textId="243460F9" w:rsidR="004F6795" w:rsidRDefault="004F6795" w:rsidP="004F6795">
                      <w:pPr>
                        <w:pStyle w:val="ListParagraph"/>
                        <w:numPr>
                          <w:ilvl w:val="1"/>
                          <w:numId w:val="6"/>
                        </w:numPr>
                      </w:pPr>
                      <w:r>
                        <w:t>Self-assessment of training and readiness</w:t>
                      </w:r>
                      <w:r w:rsidR="00164D92">
                        <w:t xml:space="preserve"> for role</w:t>
                      </w:r>
                      <w:r>
                        <w:t xml:space="preserve"> at time of survey,</w:t>
                      </w:r>
                    </w:p>
                    <w:p w14:paraId="70A94F3F" w14:textId="77777777" w:rsidR="004F6795" w:rsidRDefault="004F6795" w:rsidP="004F6795">
                      <w:pPr>
                        <w:pStyle w:val="ListParagraph"/>
                        <w:numPr>
                          <w:ilvl w:val="1"/>
                          <w:numId w:val="6"/>
                        </w:numPr>
                      </w:pPr>
                      <w:r>
                        <w:t>Self-assessment of wellbeing at time of survey,</w:t>
                      </w:r>
                    </w:p>
                    <w:p w14:paraId="2A522943" w14:textId="7B92422E" w:rsidR="004F6795" w:rsidRDefault="004F6795" w:rsidP="004F6795">
                      <w:pPr>
                        <w:pStyle w:val="ListParagraph"/>
                        <w:numPr>
                          <w:ilvl w:val="1"/>
                          <w:numId w:val="6"/>
                        </w:numPr>
                      </w:pPr>
                      <w:r>
                        <w:t>Peer assessment of other entry routes</w:t>
                      </w:r>
                      <w:r w:rsidR="00164D92">
                        <w:t>,</w:t>
                      </w:r>
                    </w:p>
                    <w:p w14:paraId="23737AFA" w14:textId="25A1211D" w:rsidR="00164D92" w:rsidRDefault="00164D92" w:rsidP="004F6795">
                      <w:pPr>
                        <w:pStyle w:val="ListParagraph"/>
                        <w:numPr>
                          <w:ilvl w:val="1"/>
                          <w:numId w:val="6"/>
                        </w:numPr>
                      </w:pPr>
                      <w:r>
                        <w:t xml:space="preserve">Supervisory perspective of all candidates. </w:t>
                      </w:r>
                    </w:p>
                    <w:p w14:paraId="13090172" w14:textId="75290906" w:rsidR="00FD5495" w:rsidRDefault="00FD5495" w:rsidP="00FD5495">
                      <w:r w:rsidRPr="00D223F6">
                        <w:rPr>
                          <w:b/>
                          <w:bCs/>
                        </w:rPr>
                        <w:t>Quantitative (secondary)–</w:t>
                      </w:r>
                      <w:r>
                        <w:t xml:space="preserve"> Analysis of ten </w:t>
                      </w:r>
                      <w:r w:rsidR="00B72E13">
                        <w:t xml:space="preserve">case studies consisting of </w:t>
                      </w:r>
                      <w:r>
                        <w:t>recent investigations conducted by each participant, measuring:</w:t>
                      </w:r>
                    </w:p>
                    <w:p w14:paraId="5B892C42" w14:textId="0E00D62C" w:rsidR="00FD5495" w:rsidRDefault="00FD5495" w:rsidP="00FD5495">
                      <w:pPr>
                        <w:pStyle w:val="ListParagraph"/>
                        <w:numPr>
                          <w:ilvl w:val="0"/>
                          <w:numId w:val="5"/>
                        </w:numPr>
                      </w:pPr>
                      <w:r>
                        <w:t>Compliance with victim codes (</w:t>
                      </w:r>
                      <w:r w:rsidR="004F6795">
                        <w:t>communication and quality of service)</w:t>
                      </w:r>
                    </w:p>
                    <w:p w14:paraId="3873C282" w14:textId="1ADADEC2" w:rsidR="00FD5495" w:rsidRDefault="004F6795" w:rsidP="00FD5495">
                      <w:pPr>
                        <w:pStyle w:val="ListParagraph"/>
                        <w:numPr>
                          <w:ilvl w:val="0"/>
                          <w:numId w:val="5"/>
                        </w:numPr>
                      </w:pPr>
                      <w:r>
                        <w:t>Volume and t</w:t>
                      </w:r>
                      <w:r w:rsidR="00FD5495">
                        <w:t xml:space="preserve">imeliness of investigation </w:t>
                      </w:r>
                      <w:r>
                        <w:t>(High motivation)</w:t>
                      </w:r>
                    </w:p>
                    <w:p w14:paraId="59A070F9" w14:textId="77C988DB" w:rsidR="004F6795" w:rsidRDefault="004F6795" w:rsidP="00FD5495">
                      <w:pPr>
                        <w:pStyle w:val="ListParagraph"/>
                        <w:numPr>
                          <w:ilvl w:val="0"/>
                          <w:numId w:val="5"/>
                        </w:numPr>
                      </w:pPr>
                      <w:r>
                        <w:t xml:space="preserve">Case file deficiency (thoroughness) </w:t>
                      </w:r>
                    </w:p>
                    <w:p w14:paraId="4BF9C998" w14:textId="2222F553" w:rsidR="00FD5495" w:rsidRDefault="00FD5495" w:rsidP="00FD5495">
                      <w:pPr>
                        <w:pStyle w:val="ListParagraph"/>
                        <w:numPr>
                          <w:ilvl w:val="0"/>
                          <w:numId w:val="5"/>
                        </w:numPr>
                      </w:pPr>
                      <w:r>
                        <w:t>P</w:t>
                      </w:r>
                      <w:r w:rsidR="004F6795">
                        <w:t>ositive outcomes</w:t>
                      </w:r>
                      <w:r>
                        <w:t xml:space="preserve"> (</w:t>
                      </w:r>
                      <w:r w:rsidR="00164D92">
                        <w:t>quality of service</w:t>
                      </w:r>
                      <w:r w:rsidR="004F6795">
                        <w:t>)</w:t>
                      </w:r>
                    </w:p>
                    <w:p w14:paraId="7B3CD84A" w14:textId="4FA7BC65" w:rsidR="00D223F6" w:rsidRDefault="00D223F6" w:rsidP="00D223F6">
                      <w:r>
                        <w:t>This data will be analysed through examination of Niche Records Management System</w:t>
                      </w:r>
                      <w:r w:rsidR="004F6795">
                        <w:t xml:space="preserve">. </w:t>
                      </w:r>
                    </w:p>
                    <w:p w14:paraId="1E2C6E75" w14:textId="77777777" w:rsidR="00FD5495" w:rsidRPr="005F5411" w:rsidRDefault="00FD5495" w:rsidP="00FD5495"/>
                  </w:txbxContent>
                </v:textbox>
                <w10:wrap type="square" anchorx="margin"/>
              </v:shape>
            </w:pict>
          </mc:Fallback>
        </mc:AlternateContent>
      </w:r>
      <w:r w:rsidR="0033020F" w:rsidRPr="0033020F">
        <w:rPr>
          <w:i/>
          <w:iCs/>
        </w:rPr>
        <w:t>Sample:</w:t>
      </w:r>
      <w:r w:rsidR="0033020F" w:rsidRPr="0033020F">
        <w:t xml:space="preserve"> Who/what, how many, where from, sampling method. </w:t>
      </w:r>
    </w:p>
    <w:p w14:paraId="33C44721" w14:textId="5266AA7F" w:rsidR="005F5411" w:rsidRDefault="005F5411" w:rsidP="005F5411">
      <w:pPr>
        <w:rPr>
          <w:i/>
          <w:iCs/>
        </w:rPr>
      </w:pPr>
    </w:p>
    <w:p w14:paraId="0BE986CC" w14:textId="224E7C52" w:rsidR="005F5411" w:rsidRPr="0033020F" w:rsidRDefault="00D223F6" w:rsidP="005F5411">
      <w:r w:rsidRPr="005F5411">
        <w:rPr>
          <w:b/>
          <w:noProof/>
          <w:lang w:eastAsia="en-GB"/>
        </w:rPr>
        <mc:AlternateContent>
          <mc:Choice Requires="wps">
            <w:drawing>
              <wp:anchor distT="45720" distB="45720" distL="114300" distR="114300" simplePos="0" relativeHeight="251671552" behindDoc="0" locked="0" layoutInCell="1" allowOverlap="1" wp14:anchorId="000574DF" wp14:editId="7C0E60C9">
                <wp:simplePos x="0" y="0"/>
                <wp:positionH relativeFrom="margin">
                  <wp:align>right</wp:align>
                </wp:positionH>
                <wp:positionV relativeFrom="paragraph">
                  <wp:posOffset>330200</wp:posOffset>
                </wp:positionV>
                <wp:extent cx="5706110" cy="2743200"/>
                <wp:effectExtent l="0" t="0" r="27940" b="1905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6110" cy="2743200"/>
                        </a:xfrm>
                        <a:prstGeom prst="rect">
                          <a:avLst/>
                        </a:prstGeom>
                        <a:solidFill>
                          <a:srgbClr val="FFFFFF"/>
                        </a:solidFill>
                        <a:ln w="9525">
                          <a:solidFill>
                            <a:srgbClr val="000000"/>
                          </a:solidFill>
                          <a:miter lim="800000"/>
                          <a:headEnd/>
                          <a:tailEnd/>
                        </a:ln>
                      </wps:spPr>
                      <wps:txbx>
                        <w:txbxContent>
                          <w:p w14:paraId="7AB61D36" w14:textId="7589AC72" w:rsidR="005F5411" w:rsidRPr="005F5411" w:rsidRDefault="00D223F6" w:rsidP="005F5411">
                            <w:r>
                              <w:t>The purpose of the research will be clearly explained to each participant and a written narrative provided for clarity. Both the quantitative and qualitative research will be anonymised, as will the organisation from within which participants are employed. Each participant will be informed that their engagement in the survey is voluntary and that they can choose to be removed from the study at any point, they will be informed of this in writing</w:t>
                            </w:r>
                            <w:r w:rsidR="0078306E">
                              <w:t xml:space="preserve"> prior to participation. The research will be undertaken in such a manner that no harm will be generated to any party and should issues arise during the research that identify as potentially harmful they will be removed from the study.</w:t>
                            </w:r>
                            <w:r w:rsidR="002A021E">
                              <w:t xml:space="preserve"> Should harm become apparent, then appropriate support mechanisms will be implemented through referral and signposting. The researcher </w:t>
                            </w:r>
                            <w:r w:rsidR="0078306E">
                              <w:t xml:space="preserve">will be drawing a conflict of interest to all participants attention at the outset, in that regardless of </w:t>
                            </w:r>
                            <w:r w:rsidR="002A021E">
                              <w:t>the researchers</w:t>
                            </w:r>
                            <w:r w:rsidR="0078306E">
                              <w:t xml:space="preserve"> rank within the organisation, they are not bound to support this research and their support would be purely voluntary, to emphasise this the survey will be facilitated though a third party if necessary.</w:t>
                            </w:r>
                            <w:r w:rsidR="002A021E">
                              <w:t xml:space="preserve"> Consent for the research will be provided in writing by South Wales Police ACC Specialist Crime.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0574DF" id="Text Box 6" o:spid="_x0000_s1033" type="#_x0000_t202" style="position:absolute;margin-left:398.1pt;margin-top:26pt;width:449.3pt;height:3in;z-index:25167155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">
                <v:textbox>
                  <w:txbxContent>
                    <w:p w14:paraId="7AB61D36" w14:textId="7589AC72" w:rsidR="005F5411" w:rsidRPr="005F5411" w:rsidRDefault="00D223F6" w:rsidP="005F5411">
                      <w:r>
                        <w:t>The purpose of the research will be clearly explained to each participant and a written narrative provided for clarity. Both the quantitative and qualitative research will be anonymised, as will the organisation from within which participants are employed. Each participant will be informed that their engagement in the survey is voluntary and that they can choose to be removed from the study at any point, they will be informed of this in writing</w:t>
                      </w:r>
                      <w:r w:rsidR="0078306E">
                        <w:t xml:space="preserve"> prior to participation. The research will be undertaken in such a manner that no harm will be generated to any party and should issues arise during the research that identify as potentially harmful they will be removed from the study.</w:t>
                      </w:r>
                      <w:r w:rsidR="002A021E">
                        <w:t xml:space="preserve"> Should harm become apparent, then appropriate support mechanisms will be implemented through referral and signposting. The researcher </w:t>
                      </w:r>
                      <w:r w:rsidR="0078306E">
                        <w:t xml:space="preserve">will be drawing a conflict of interest to all participants attention at the outset, in that regardless of </w:t>
                      </w:r>
                      <w:r w:rsidR="002A021E">
                        <w:t>the researchers</w:t>
                      </w:r>
                      <w:r w:rsidR="0078306E">
                        <w:t xml:space="preserve"> rank within the organisation, they are not bound to support this research and their support would be purely voluntary, to emphasise this the survey will be facilitated though a third party if necessary.</w:t>
                      </w:r>
                      <w:r w:rsidR="002A021E">
                        <w:t xml:space="preserve"> Consent for the research will be provided in writing by South Wales Police ACC Specialist Crime. </w:t>
                      </w:r>
                    </w:p>
                  </w:txbxContent>
                </v:textbox>
                <w10:wrap type="square" anchorx="margin"/>
              </v:shape>
            </w:pict>
          </mc:Fallback>
        </mc:AlternateContent>
      </w:r>
      <w:r w:rsidR="0033020F" w:rsidRPr="0033020F">
        <w:rPr>
          <w:i/>
          <w:iCs/>
        </w:rPr>
        <w:t xml:space="preserve">Ethics: </w:t>
      </w:r>
      <w:r w:rsidR="0033020F" w:rsidRPr="0033020F">
        <w:t xml:space="preserve"> Briefly cover any ethical issues that you need to consider.  </w:t>
      </w:r>
    </w:p>
    <w:p w14:paraId="18E4F05E" w14:textId="77777777" w:rsidR="005F5411" w:rsidRDefault="005F5411" w:rsidP="005F5411"/>
    <w:p w14:paraId="6F9B1CA7" w14:textId="77777777" w:rsidR="007F772F" w:rsidRDefault="0033020F" w:rsidP="005F5411">
      <w:r w:rsidRPr="0033020F">
        <w:lastRenderedPageBreak/>
        <w:t> </w:t>
      </w:r>
    </w:p>
    <w:p w14:paraId="2596A3EA" w14:textId="77777777" w:rsidR="007F772F" w:rsidRDefault="007F772F" w:rsidP="005F5411"/>
    <w:p w14:paraId="21E5F8BA" w14:textId="2CA73485" w:rsidR="005F5411" w:rsidRPr="0033020F" w:rsidRDefault="0033020F" w:rsidP="005F5411">
      <w:r w:rsidRPr="0033020F">
        <w:rPr>
          <w:i/>
          <w:iCs/>
        </w:rPr>
        <w:t xml:space="preserve">Analysis: </w:t>
      </w:r>
      <w:r w:rsidRPr="0033020F">
        <w:t>What will you do with the data when you have collected it and why?</w:t>
      </w:r>
    </w:p>
    <w:p w14:paraId="0E83C25A" w14:textId="269CC718" w:rsidR="0033020F" w:rsidRDefault="00164D92">
      <w:r w:rsidRPr="005F5411">
        <w:rPr>
          <w:b/>
          <w:noProof/>
          <w:lang w:eastAsia="en-GB"/>
        </w:rPr>
        <mc:AlternateContent>
          <mc:Choice Requires="wps">
            <w:drawing>
              <wp:anchor distT="45720" distB="45720" distL="114300" distR="114300" simplePos="0" relativeHeight="251673600" behindDoc="0" locked="0" layoutInCell="1" allowOverlap="1" wp14:anchorId="6888BADE" wp14:editId="759BFC5B">
                <wp:simplePos x="0" y="0"/>
                <wp:positionH relativeFrom="margin">
                  <wp:align>right</wp:align>
                </wp:positionH>
                <wp:positionV relativeFrom="paragraph">
                  <wp:posOffset>272415</wp:posOffset>
                </wp:positionV>
                <wp:extent cx="5706110" cy="1162050"/>
                <wp:effectExtent l="0" t="0" r="27940" b="1905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6110" cy="1162050"/>
                        </a:xfrm>
                        <a:prstGeom prst="rect">
                          <a:avLst/>
                        </a:prstGeom>
                        <a:solidFill>
                          <a:srgbClr val="FFFFFF"/>
                        </a:solidFill>
                        <a:ln w="9525">
                          <a:solidFill>
                            <a:srgbClr val="000000"/>
                          </a:solidFill>
                          <a:miter lim="800000"/>
                          <a:headEnd/>
                          <a:tailEnd/>
                        </a:ln>
                      </wps:spPr>
                      <wps:txbx>
                        <w:txbxContent>
                          <w:p w14:paraId="038E3F7D" w14:textId="2D4EF0C8" w:rsidR="005F5411" w:rsidRPr="005F5411" w:rsidRDefault="002E4E31" w:rsidP="005F5411">
                            <w:r>
                              <w:t xml:space="preserve">The researcher </w:t>
                            </w:r>
                            <w:r w:rsidR="0078306E">
                              <w:t xml:space="preserve">will use the data to inform </w:t>
                            </w:r>
                            <w:r>
                              <w:t>their</w:t>
                            </w:r>
                            <w:r w:rsidR="0078306E">
                              <w:t xml:space="preserve"> research findings</w:t>
                            </w:r>
                            <w:r>
                              <w:t xml:space="preserve"> by manually exploring</w:t>
                            </w:r>
                            <w:r w:rsidR="00D26C5B">
                              <w:t xml:space="preserve">, </w:t>
                            </w:r>
                            <w:r>
                              <w:t>comparing</w:t>
                            </w:r>
                            <w:r w:rsidR="00D26C5B">
                              <w:t>, and critically analysing</w:t>
                            </w:r>
                            <w:r>
                              <w:t xml:space="preserve"> different participant groups</w:t>
                            </w:r>
                            <w:r w:rsidR="0078306E">
                              <w:t xml:space="preserve">, it will be managed in accordance with </w:t>
                            </w:r>
                            <w:r w:rsidR="00756E45">
                              <w:t xml:space="preserve">the universities </w:t>
                            </w:r>
                            <w:r w:rsidR="0078306E">
                              <w:t xml:space="preserve">data assurance policies and destroyed </w:t>
                            </w:r>
                            <w:r w:rsidR="00756E45">
                              <w:t>on completion of the dissertation</w:t>
                            </w:r>
                            <w:r w:rsidR="0078306E">
                              <w:t>. There will be no personal data gleaned from any participant</w:t>
                            </w:r>
                            <w:r w:rsidR="00164D92">
                              <w:t xml:space="preserve"> and each case study will be focussed on matters of fact (Occurrence codes / times), with no reference or consideration to personal data.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88BADE" id="Text Box 7" o:spid="_x0000_s1034" type="#_x0000_t202" style="position:absolute;margin-left:398.1pt;margin-top:21.45pt;width:449.3pt;height:91.5pt;z-index:25167360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">
                <v:textbox>
                  <w:txbxContent>
                    <w:p w14:paraId="038E3F7D" w14:textId="2D4EF0C8" w:rsidR="005F5411" w:rsidRPr="005F5411" w:rsidRDefault="002E4E31" w:rsidP="005F5411">
                      <w:r>
                        <w:t xml:space="preserve">The researcher </w:t>
                      </w:r>
                      <w:r w:rsidR="0078306E">
                        <w:t xml:space="preserve">will use the data to inform </w:t>
                      </w:r>
                      <w:r>
                        <w:t>their</w:t>
                      </w:r>
                      <w:r w:rsidR="0078306E">
                        <w:t xml:space="preserve"> research findings</w:t>
                      </w:r>
                      <w:r>
                        <w:t xml:space="preserve"> by manually exploring</w:t>
                      </w:r>
                      <w:r w:rsidR="00D26C5B">
                        <w:t xml:space="preserve">, </w:t>
                      </w:r>
                      <w:r>
                        <w:t>comparing</w:t>
                      </w:r>
                      <w:r w:rsidR="00D26C5B">
                        <w:t>, and critically analysing</w:t>
                      </w:r>
                      <w:r>
                        <w:t xml:space="preserve"> different participant groups</w:t>
                      </w:r>
                      <w:r w:rsidR="0078306E">
                        <w:t xml:space="preserve">, it will be managed in accordance with </w:t>
                      </w:r>
                      <w:r w:rsidR="00756E45">
                        <w:t xml:space="preserve">the universities </w:t>
                      </w:r>
                      <w:r w:rsidR="0078306E">
                        <w:t xml:space="preserve">data assurance policies and destroyed </w:t>
                      </w:r>
                      <w:r w:rsidR="00756E45">
                        <w:t>on completion of the dissertation</w:t>
                      </w:r>
                      <w:r w:rsidR="0078306E">
                        <w:t>. There will be no personal data gleaned from any participant</w:t>
                      </w:r>
                      <w:r w:rsidR="00164D92">
                        <w:t xml:space="preserve"> and each case study will be focussed on matters of fact (Occurrence codes / times), with no reference or consideration to personal data.</w:t>
                      </w:r>
                    </w:p>
                  </w:txbxContent>
                </v:textbox>
                <w10:wrap type="square" anchorx="margin"/>
              </v:shape>
            </w:pict>
          </mc:Fallback>
        </mc:AlternateContent>
      </w:r>
    </w:p>
    <w:p w14:paraId="739F95CF" w14:textId="77777777" w:rsidR="00164D92" w:rsidRDefault="00164D92">
      <w:pPr>
        <w:rPr>
          <w:b/>
        </w:rPr>
      </w:pPr>
    </w:p>
    <w:p w14:paraId="43A43784" w14:textId="77777777" w:rsidR="00164D92" w:rsidRDefault="00164D92">
      <w:pPr>
        <w:rPr>
          <w:b/>
        </w:rPr>
      </w:pPr>
    </w:p>
    <w:p w14:paraId="6FC3B4CF" w14:textId="7F3FEEDC" w:rsidR="00276282" w:rsidRPr="00276282" w:rsidRDefault="0033020F">
      <w:r w:rsidRPr="0033020F">
        <w:rPr>
          <w:b/>
        </w:rPr>
        <w:t>Proposed Timeline</w:t>
      </w:r>
      <w:r w:rsidR="005F5411">
        <w:rPr>
          <w:b/>
        </w:rPr>
        <w:t xml:space="preserve"> </w:t>
      </w:r>
      <w:r w:rsidR="00276282">
        <w:t>(not included in word count)</w:t>
      </w:r>
    </w:p>
    <w:p w14:paraId="41FC594B" w14:textId="77777777" w:rsidR="0033020F" w:rsidRPr="005F5411" w:rsidRDefault="00276282">
      <w:r w:rsidRPr="005F5411">
        <w:rPr>
          <w:b/>
          <w:noProof/>
          <w:lang w:eastAsia="en-GB"/>
        </w:rPr>
        <mc:AlternateContent>
          <mc:Choice Requires="wps">
            <w:drawing>
              <wp:anchor distT="45720" distB="45720" distL="114300" distR="114300" simplePos="0" relativeHeight="251675648" behindDoc="0" locked="0" layoutInCell="1" allowOverlap="1" wp14:anchorId="22840918" wp14:editId="7EFD15CA">
                <wp:simplePos x="0" y="0"/>
                <wp:positionH relativeFrom="margin">
                  <wp:align>right</wp:align>
                </wp:positionH>
                <wp:positionV relativeFrom="paragraph">
                  <wp:posOffset>225425</wp:posOffset>
                </wp:positionV>
                <wp:extent cx="5706110" cy="5092700"/>
                <wp:effectExtent l="0" t="0" r="27940" b="1270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6110" cy="5092700"/>
                        </a:xfrm>
                        <a:prstGeom prst="rect">
                          <a:avLst/>
                        </a:prstGeom>
                        <a:solidFill>
                          <a:srgbClr val="FFFFFF"/>
                        </a:solidFill>
                        <a:ln w="9525">
                          <a:solidFill>
                            <a:srgbClr val="000000"/>
                          </a:solidFill>
                          <a:miter lim="800000"/>
                          <a:headEnd/>
                          <a:tailEnd/>
                        </a:ln>
                      </wps:spPr>
                      <wps:txbx>
                        <w:txbxContent>
                          <w:p w14:paraId="71C6D020" w14:textId="6C49F7F9" w:rsidR="005F5411" w:rsidRPr="005F5411" w:rsidRDefault="0078306E" w:rsidP="005F5411">
                            <w:r w:rsidRPr="0078306E">
                              <w:rPr>
                                <w:noProof/>
                              </w:rPr>
                              <w:drawing>
                                <wp:inline distT="0" distB="0" distL="0" distR="0" wp14:anchorId="49344E48" wp14:editId="12F2135F">
                                  <wp:extent cx="5492750" cy="46863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15146" cy="4705408"/>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840918" id="Text Box 8" o:spid="_x0000_s1035" type="#_x0000_t202" style="position:absolute;margin-left:398.1pt;margin-top:17.75pt;width:449.3pt;height:401pt;z-index:25167564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">
                <v:textbox>
                  <w:txbxContent>
                    <w:p w14:paraId="71C6D020" w14:textId="6C49F7F9" w:rsidR="005F5411" w:rsidRPr="005F5411" w:rsidRDefault="0078306E" w:rsidP="005F5411">
                      <w:r w:rsidRPr="0078306E">
                        <w:rPr>
                          <w:noProof/>
                        </w:rPr>
                        <w:drawing>
                          <wp:inline distT="0" distB="0" distL="0" distR="0" wp14:anchorId="49344E48" wp14:editId="12F2135F">
                            <wp:extent cx="5492750" cy="46863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15146" cy="4705408"/>
                                    </a:xfrm>
                                    <a:prstGeom prst="rect">
                                      <a:avLst/>
                                    </a:prstGeom>
                                    <a:noFill/>
                                    <a:ln>
                                      <a:noFill/>
                                    </a:ln>
                                  </pic:spPr>
                                </pic:pic>
                              </a:graphicData>
                            </a:graphic>
                          </wp:inline>
                        </w:drawing>
                      </w:r>
                    </w:p>
                  </w:txbxContent>
                </v:textbox>
                <w10:wrap type="square" anchorx="margin"/>
              </v:shape>
            </w:pict>
          </mc:Fallback>
        </mc:AlternateContent>
      </w:r>
      <w:r>
        <w:t>I</w:t>
      </w:r>
      <w:r w:rsidR="005F5411">
        <w:t xml:space="preserve">nsert table or figure/flow chart to depict your proposed </w:t>
      </w:r>
      <w:r>
        <w:t>project timeline of key events.</w:t>
      </w:r>
    </w:p>
    <w:p w14:paraId="08FA61E6" w14:textId="77777777" w:rsidR="005F5411" w:rsidRDefault="005F5411">
      <w:pPr>
        <w:rPr>
          <w:b/>
        </w:rPr>
      </w:pPr>
    </w:p>
    <w:p w14:paraId="53C20966" w14:textId="77777777" w:rsidR="00164D92" w:rsidRDefault="00164D92">
      <w:pPr>
        <w:rPr>
          <w:b/>
        </w:rPr>
      </w:pPr>
    </w:p>
    <w:p w14:paraId="5E011BE3" w14:textId="77777777" w:rsidR="00164D92" w:rsidRDefault="00164D92">
      <w:pPr>
        <w:rPr>
          <w:b/>
        </w:rPr>
      </w:pPr>
    </w:p>
    <w:p w14:paraId="088A6B42" w14:textId="288D7705" w:rsidR="005F5411" w:rsidRPr="00276282" w:rsidRDefault="0033020F">
      <w:r w:rsidRPr="0033020F">
        <w:rPr>
          <w:b/>
        </w:rPr>
        <w:t>Anticipated Outcomes</w:t>
      </w:r>
      <w:r w:rsidR="005F5411">
        <w:rPr>
          <w:b/>
        </w:rPr>
        <w:t xml:space="preserve"> </w:t>
      </w:r>
      <w:r w:rsidR="00276282">
        <w:t>(</w:t>
      </w:r>
      <w:r w:rsidR="00752B35">
        <w:t>300</w:t>
      </w:r>
      <w:r w:rsidR="00276282">
        <w:t xml:space="preserve"> words max)</w:t>
      </w:r>
    </w:p>
    <w:p w14:paraId="41416704" w14:textId="77777777" w:rsidR="00276282" w:rsidRPr="00276282" w:rsidRDefault="00276282">
      <w:r w:rsidRPr="00276282">
        <w:rPr>
          <w:noProof/>
          <w:lang w:eastAsia="en-GB"/>
        </w:rPr>
        <mc:AlternateContent>
          <mc:Choice Requires="wps">
            <w:drawing>
              <wp:anchor distT="45720" distB="45720" distL="114300" distR="114300" simplePos="0" relativeHeight="251677696" behindDoc="0" locked="0" layoutInCell="1" allowOverlap="1" wp14:anchorId="2B38478E" wp14:editId="1D2B1A1C">
                <wp:simplePos x="0" y="0"/>
                <wp:positionH relativeFrom="margin">
                  <wp:align>right</wp:align>
                </wp:positionH>
                <wp:positionV relativeFrom="paragraph">
                  <wp:posOffset>418199</wp:posOffset>
                </wp:positionV>
                <wp:extent cx="5706110" cy="3130550"/>
                <wp:effectExtent l="0" t="0" r="27940" b="12700"/>
                <wp:wrapSquare wrapText="bothSides"/>
                <wp:docPr id="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6110" cy="3130550"/>
                        </a:xfrm>
                        <a:prstGeom prst="rect">
                          <a:avLst/>
                        </a:prstGeom>
                        <a:solidFill>
                          <a:srgbClr val="FFFFFF"/>
                        </a:solidFill>
                        <a:ln w="9525">
                          <a:solidFill>
                            <a:srgbClr val="000000"/>
                          </a:solidFill>
                          <a:miter lim="800000"/>
                          <a:headEnd/>
                          <a:tailEnd/>
                        </a:ln>
                      </wps:spPr>
                      <wps:txbx>
                        <w:txbxContent>
                          <w:p w14:paraId="5CD151EB" w14:textId="1CF01220" w:rsidR="005F5411" w:rsidRPr="005F5411" w:rsidRDefault="00792A6B" w:rsidP="005F5411">
                            <w:r>
                              <w:t xml:space="preserve">The research if successful will help to inform the approach to resolving the current detective resilience challenges in a contemporary context. Fast track to detective programme is seen nationally as the panacea to the crisis and more forces are committing to either the “Detective Now” offer or generating their own internal </w:t>
                            </w:r>
                            <w:r w:rsidR="00C161F6">
                              <w:t xml:space="preserve">fast track </w:t>
                            </w:r>
                            <w:r>
                              <w:t xml:space="preserve">pathways. </w:t>
                            </w:r>
                            <w:r w:rsidR="00581CAF">
                              <w:t xml:space="preserve">At the time of writing </w:t>
                            </w:r>
                            <w:r w:rsidR="00C161F6">
                              <w:t>eighteen forces</w:t>
                            </w:r>
                            <w:r w:rsidR="00581CAF">
                              <w:t xml:space="preserve"> have committed to a programme and a further seven have plans </w:t>
                            </w:r>
                            <w:sdt>
                              <w:sdtPr>
                                <w:id w:val="-489180828"/>
                                <w:citation/>
                              </w:sdtPr>
                              <w:sdtEndPr/>
                              <w:sdtContent>
                                <w:r w:rsidR="00581CAF">
                                  <w:fldChar w:fldCharType="begin"/>
                                </w:r>
                                <w:r w:rsidR="00581CAF">
                                  <w:instrText xml:space="preserve"> CITATION Nat22 \l 2057 </w:instrText>
                                </w:r>
                                <w:r w:rsidR="00581CAF">
                                  <w:fldChar w:fldCharType="separate"/>
                                </w:r>
                                <w:r w:rsidR="00581CAF" w:rsidRPr="00581CAF">
                                  <w:rPr>
                                    <w:noProof/>
                                  </w:rPr>
                                  <w:t>(National Police Chief's Council , 2022)</w:t>
                                </w:r>
                                <w:r w:rsidR="00581CAF">
                                  <w:fldChar w:fldCharType="end"/>
                                </w:r>
                              </w:sdtContent>
                            </w:sdt>
                            <w:r w:rsidR="00581CAF">
                              <w:t xml:space="preserve">. </w:t>
                            </w:r>
                            <w:r>
                              <w:t xml:space="preserve">The organisation supporting this research has the unique privilege of being one of the first forces nationally to have a hybrid of solutions, therefore providing an opportunity to use early empirical evidence to support the national </w:t>
                            </w:r>
                            <w:r w:rsidR="00C161F6">
                              <w:t>direction</w:t>
                            </w:r>
                            <w:r>
                              <w:t xml:space="preserve">. If successful, this study will provide information that establishes whether detective fast track is a credible solution, or an expensive and fruitless exercise that undermines the quality of service to victims of serious crime.  </w:t>
                            </w:r>
                            <w:r w:rsidR="00C161F6">
                              <w:t xml:space="preserve">The findings will assist in shaping future policy, training, and officer welfare at both a local and national level.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38478E" id="Text Box 9" o:spid="_x0000_s1036" type="#_x0000_t202" style="position:absolute;margin-left:398.1pt;margin-top:32.95pt;width:449.3pt;height:246.5pt;z-index:25167769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">
                <v:textbox>
                  <w:txbxContent>
                    <w:p w14:paraId="5CD151EB" w14:textId="1CF01220" w:rsidR="005F5411" w:rsidRPr="005F5411" w:rsidRDefault="00792A6B" w:rsidP="005F5411">
                      <w:r>
                        <w:t xml:space="preserve">The research if successful will help to inform the approach to resolving the current detective resilience challenges in a contemporary context. Fast track to detective programme is seen nationally as the panacea to the crisis and more forces are committing to either the “Detective Now” offer or generating their own internal </w:t>
                      </w:r>
                      <w:r w:rsidR="00C161F6">
                        <w:t xml:space="preserve">fast track </w:t>
                      </w:r>
                      <w:r>
                        <w:t xml:space="preserve">pathways. </w:t>
                      </w:r>
                      <w:r w:rsidR="00581CAF">
                        <w:t xml:space="preserve">At the time of writing </w:t>
                      </w:r>
                      <w:r w:rsidR="00C161F6">
                        <w:t>eighteen forces</w:t>
                      </w:r>
                      <w:r w:rsidR="00581CAF">
                        <w:t xml:space="preserve"> have committed to a programme and a further seven have plans </w:t>
                      </w:r>
                      <w:sdt>
                        <w:sdtPr>
                          <w:id w:val="-489180828"/>
                          <w:citation/>
                        </w:sdtPr>
                        <w:sdtEndPr/>
                        <w:sdtContent>
                          <w:r w:rsidR="00581CAF">
                            <w:fldChar w:fldCharType="begin"/>
                          </w:r>
                          <w:r w:rsidR="00581CAF">
                            <w:instrText xml:space="preserve"> CITATION Nat22 \l 2057 </w:instrText>
                          </w:r>
                          <w:r w:rsidR="00581CAF">
                            <w:fldChar w:fldCharType="separate"/>
                          </w:r>
                          <w:r w:rsidR="00581CAF" w:rsidRPr="00581CAF">
                            <w:rPr>
                              <w:noProof/>
                            </w:rPr>
                            <w:t>(National Police Chief's Council , 2022)</w:t>
                          </w:r>
                          <w:r w:rsidR="00581CAF">
                            <w:fldChar w:fldCharType="end"/>
                          </w:r>
                        </w:sdtContent>
                      </w:sdt>
                      <w:r w:rsidR="00581CAF">
                        <w:t xml:space="preserve">. </w:t>
                      </w:r>
                      <w:r>
                        <w:t xml:space="preserve">The organisation supporting this research has the unique privilege of being one of the first forces nationally to have a hybrid of solutions, therefore providing an opportunity to use early empirical evidence to support the national </w:t>
                      </w:r>
                      <w:r w:rsidR="00C161F6">
                        <w:t>direction</w:t>
                      </w:r>
                      <w:r>
                        <w:t xml:space="preserve">. If successful, this study will provide information that establishes whether detective fast track is a credible solution, or an expensive and fruitless exercise that undermines the quality of service to victims of serious crime.  </w:t>
                      </w:r>
                      <w:r w:rsidR="00C161F6">
                        <w:t xml:space="preserve">The findings will assist in shaping future policy, training, and officer welfare at both a local and national level. </w:t>
                      </w:r>
                    </w:p>
                  </w:txbxContent>
                </v:textbox>
                <w10:wrap type="square" anchorx="margin"/>
              </v:shape>
            </w:pict>
          </mc:Fallback>
        </mc:AlternateContent>
      </w:r>
      <w:r w:rsidRPr="00276282">
        <w:t xml:space="preserve">Briefly explain </w:t>
      </w:r>
      <w:r>
        <w:t xml:space="preserve">what you hope to achieve with this research project (i.e. could your findings influence practice, policy or training?).  </w:t>
      </w:r>
    </w:p>
    <w:p w14:paraId="0519EC75" w14:textId="77777777" w:rsidR="0033020F" w:rsidRPr="0033020F" w:rsidRDefault="0033020F">
      <w:pPr>
        <w:rPr>
          <w:b/>
        </w:rPr>
      </w:pPr>
    </w:p>
    <w:p w14:paraId="0D52613C" w14:textId="77777777" w:rsidR="00792A6B" w:rsidRDefault="00792A6B">
      <w:pPr>
        <w:rPr>
          <w:b/>
        </w:rPr>
      </w:pPr>
    </w:p>
    <w:p w14:paraId="52E6D9E1" w14:textId="77777777" w:rsidR="00792A6B" w:rsidRDefault="00792A6B">
      <w:pPr>
        <w:rPr>
          <w:b/>
        </w:rPr>
      </w:pPr>
    </w:p>
    <w:sdt>
      <w:sdtPr>
        <w:rPr>
          <w:rFonts w:asciiTheme="minorHAnsi" w:eastAsiaTheme="minorHAnsi" w:hAnsiTheme="minorHAnsi" w:cstheme="minorBidi"/>
          <w:color w:val="auto"/>
          <w:sz w:val="22"/>
          <w:szCs w:val="22"/>
          <w:lang w:val="en-GB"/>
        </w:rPr>
        <w:id w:val="1172840754"/>
        <w:docPartObj>
          <w:docPartGallery w:val="Bibliographies"/>
          <w:docPartUnique/>
        </w:docPartObj>
      </w:sdtPr>
      <w:sdtEndPr/>
      <w:sdtContent>
        <w:p w14:paraId="38249D14" w14:textId="5438D29A" w:rsidR="00C82E27" w:rsidRDefault="00C82E27">
          <w:pPr>
            <w:pStyle w:val="Heading1"/>
          </w:pPr>
          <w:r>
            <w:t>References</w:t>
          </w:r>
        </w:p>
        <w:sdt>
          <w:sdtPr>
            <w:id w:val="-573587230"/>
            <w:bibliography/>
          </w:sdtPr>
          <w:sdtEndPr/>
          <w:sdtContent>
            <w:p w14:paraId="5CDAD9AA" w14:textId="77777777" w:rsidR="00C82E27" w:rsidRDefault="00C82E27" w:rsidP="00C82E27">
              <w:pPr>
                <w:pStyle w:val="Bibliography"/>
                <w:rPr>
                  <w:noProof/>
                  <w:sz w:val="24"/>
                  <w:szCs w:val="24"/>
                  <w:lang w:val="en-US"/>
                </w:rPr>
              </w:pPr>
              <w:r>
                <w:fldChar w:fldCharType="begin"/>
              </w:r>
              <w:r>
                <w:instrText xml:space="preserve"> BIBLIOGRAPHY </w:instrText>
              </w:r>
              <w:r>
                <w:fldChar w:fldCharType="separate"/>
              </w:r>
              <w:r>
                <w:rPr>
                  <w:noProof/>
                  <w:lang w:val="en-US"/>
                </w:rPr>
                <w:t xml:space="preserve">Broduer, J., 2010. Chapter 6 - Police Investigations. In: J. Broduer, ed. </w:t>
              </w:r>
              <w:r>
                <w:rPr>
                  <w:i/>
                  <w:iCs/>
                  <w:noProof/>
                  <w:lang w:val="en-US"/>
                </w:rPr>
                <w:t xml:space="preserve">The Policing Web. </w:t>
              </w:r>
              <w:r>
                <w:rPr>
                  <w:noProof/>
                  <w:lang w:val="en-US"/>
                </w:rPr>
                <w:t>Oxford: Oxford University Press, pp. 185 - 221.</w:t>
              </w:r>
            </w:p>
            <w:p w14:paraId="52DD41C6" w14:textId="77777777" w:rsidR="00C82E27" w:rsidRDefault="00C82E27" w:rsidP="00C82E27">
              <w:pPr>
                <w:pStyle w:val="Bibliography"/>
                <w:rPr>
                  <w:noProof/>
                  <w:lang w:val="en-US"/>
                </w:rPr>
              </w:pPr>
              <w:r>
                <w:rPr>
                  <w:noProof/>
                  <w:lang w:val="en-US"/>
                </w:rPr>
                <w:t xml:space="preserve">College of Policing , 2020. </w:t>
              </w:r>
              <w:r>
                <w:rPr>
                  <w:i/>
                  <w:iCs/>
                  <w:noProof/>
                  <w:lang w:val="en-US"/>
                </w:rPr>
                <w:t xml:space="preserve">Policing Education Qualifications Framework. </w:t>
              </w:r>
              <w:r>
                <w:rPr>
                  <w:noProof/>
                  <w:lang w:val="en-US"/>
                </w:rPr>
                <w:t xml:space="preserve">[Online] </w:t>
              </w:r>
              <w:r>
                <w:rPr>
                  <w:noProof/>
                  <w:lang w:val="en-US"/>
                </w:rPr>
                <w:br/>
                <w:t xml:space="preserve">Available at: </w:t>
              </w:r>
              <w:r>
                <w:rPr>
                  <w:noProof/>
                  <w:u w:val="single"/>
                  <w:lang w:val="en-US"/>
                </w:rPr>
                <w:t>https://www.college.police.uk/career-learning/policing-education-qualifications-framework-peqf</w:t>
              </w:r>
              <w:r>
                <w:rPr>
                  <w:noProof/>
                  <w:lang w:val="en-US"/>
                </w:rPr>
                <w:br/>
                <w:t>[Accessed 6th November 2022].</w:t>
              </w:r>
            </w:p>
            <w:p w14:paraId="0D311BCE" w14:textId="77777777" w:rsidR="00C82E27" w:rsidRDefault="00C82E27" w:rsidP="00C82E27">
              <w:pPr>
                <w:pStyle w:val="Bibliography"/>
                <w:rPr>
                  <w:noProof/>
                  <w:lang w:val="en-US"/>
                </w:rPr>
              </w:pPr>
              <w:r>
                <w:rPr>
                  <w:noProof/>
                  <w:lang w:val="en-US"/>
                </w:rPr>
                <w:t xml:space="preserve">Evans, R., 2019. </w:t>
              </w:r>
              <w:r>
                <w:rPr>
                  <w:i/>
                  <w:iCs/>
                  <w:noProof/>
                  <w:lang w:val="en-US"/>
                </w:rPr>
                <w:t xml:space="preserve">From Blue to Every Shade of Grey. An Evaluation of a Police Service’s Fast Track Detective Scheme: Student and Professional Perspectives of Recruitment and Selection of Officers for the Fast Track to Detective Scheme, </w:t>
              </w:r>
              <w:r>
                <w:rPr>
                  <w:noProof/>
                  <w:lang w:val="en-US"/>
                </w:rPr>
                <w:t>Canterbury: Canterbury Christ church University .</w:t>
              </w:r>
            </w:p>
            <w:p w14:paraId="30045D44" w14:textId="77777777" w:rsidR="00C82E27" w:rsidRDefault="00C82E27" w:rsidP="00C82E27">
              <w:pPr>
                <w:pStyle w:val="Bibliography"/>
                <w:rPr>
                  <w:noProof/>
                  <w:lang w:val="en-US"/>
                </w:rPr>
              </w:pPr>
              <w:r>
                <w:rPr>
                  <w:noProof/>
                  <w:lang w:val="en-US"/>
                </w:rPr>
                <w:t xml:space="preserve">Fahsing, I., 2019. The Making of an Expert Detective - A European Perspective: Comparing Decision - Making in Norway and UK. In: M. Roycroft &amp; J. Roach, eds. </w:t>
              </w:r>
              <w:r>
                <w:rPr>
                  <w:i/>
                  <w:iCs/>
                  <w:noProof/>
                  <w:lang w:val="en-US"/>
                </w:rPr>
                <w:t xml:space="preserve">Decision Making in Police Enquiries and Critical Incidents . </w:t>
              </w:r>
              <w:r>
                <w:rPr>
                  <w:noProof/>
                  <w:lang w:val="en-US"/>
                </w:rPr>
                <w:t>Oslo: Palgrave MacMillan, pp. 83-105.</w:t>
              </w:r>
            </w:p>
            <w:p w14:paraId="327AD2B8" w14:textId="77777777" w:rsidR="00C82E27" w:rsidRDefault="00C82E27" w:rsidP="00C82E27">
              <w:pPr>
                <w:pStyle w:val="Bibliography"/>
                <w:rPr>
                  <w:noProof/>
                  <w:lang w:val="en-US"/>
                </w:rPr>
              </w:pPr>
              <w:r>
                <w:rPr>
                  <w:noProof/>
                  <w:lang w:val="en-US"/>
                </w:rPr>
                <w:t xml:space="preserve">HMICFRS, 2017. </w:t>
              </w:r>
              <w:r>
                <w:rPr>
                  <w:i/>
                  <w:iCs/>
                  <w:noProof/>
                  <w:lang w:val="en-US"/>
                </w:rPr>
                <w:t xml:space="preserve">PEEL Police Effectiveness 2016 - A National Overview , </w:t>
              </w:r>
              <w:r>
                <w:rPr>
                  <w:noProof/>
                  <w:lang w:val="en-US"/>
                </w:rPr>
                <w:t>Coventry : HMIC 2017.</w:t>
              </w:r>
            </w:p>
            <w:p w14:paraId="2CF2AE98" w14:textId="77777777" w:rsidR="00C82E27" w:rsidRDefault="00C82E27" w:rsidP="00C82E27">
              <w:pPr>
                <w:pStyle w:val="Bibliography"/>
                <w:rPr>
                  <w:noProof/>
                  <w:lang w:val="en-US"/>
                </w:rPr>
              </w:pPr>
              <w:r>
                <w:rPr>
                  <w:noProof/>
                  <w:lang w:val="en-US"/>
                </w:rPr>
                <w:lastRenderedPageBreak/>
                <w:t xml:space="preserve">Jacques, P., 2021. </w:t>
              </w:r>
              <w:r>
                <w:rPr>
                  <w:i/>
                  <w:iCs/>
                  <w:noProof/>
                  <w:lang w:val="en-US"/>
                </w:rPr>
                <w:t xml:space="preserve">Police Proffessional. </w:t>
              </w:r>
              <w:r>
                <w:rPr>
                  <w:noProof/>
                  <w:lang w:val="en-US"/>
                </w:rPr>
                <w:t xml:space="preserve">[Online] </w:t>
              </w:r>
              <w:r>
                <w:rPr>
                  <w:noProof/>
                  <w:lang w:val="en-US"/>
                </w:rPr>
                <w:br/>
                <w:t xml:space="preserve">Available at: </w:t>
              </w:r>
              <w:r>
                <w:rPr>
                  <w:noProof/>
                  <w:u w:val="single"/>
                  <w:lang w:val="en-US"/>
                </w:rPr>
                <w:t>https://www.policeprofessional.com/news/new-wellbeing-toolkit-launched-to-help-investigators-build-resilience/</w:t>
              </w:r>
              <w:r>
                <w:rPr>
                  <w:noProof/>
                  <w:lang w:val="en-US"/>
                </w:rPr>
                <w:br/>
                <w:t>[Accessed 2nd November 2022].</w:t>
              </w:r>
            </w:p>
            <w:p w14:paraId="7520B736" w14:textId="77777777" w:rsidR="00C82E27" w:rsidRDefault="00C82E27" w:rsidP="00C82E27">
              <w:pPr>
                <w:pStyle w:val="Bibliography"/>
                <w:rPr>
                  <w:noProof/>
                  <w:lang w:val="en-US"/>
                </w:rPr>
              </w:pPr>
              <w:r>
                <w:rPr>
                  <w:noProof/>
                  <w:lang w:val="en-US"/>
                </w:rPr>
                <w:t xml:space="preserve">Leishman, F. &amp; Savage, S., 1993. Officers or Managers? Direct Entry into British Police Management. </w:t>
              </w:r>
              <w:r>
                <w:rPr>
                  <w:i/>
                  <w:iCs/>
                  <w:noProof/>
                  <w:lang w:val="en-US"/>
                </w:rPr>
                <w:t xml:space="preserve">The International Journal of Public Sector Management, </w:t>
              </w:r>
              <w:r>
                <w:rPr>
                  <w:noProof/>
                  <w:lang w:val="en-US"/>
                </w:rPr>
                <w:t>6(5), pp. 4-10.</w:t>
              </w:r>
            </w:p>
            <w:p w14:paraId="03218317" w14:textId="77777777" w:rsidR="00C82E27" w:rsidRDefault="00C82E27" w:rsidP="00C82E27">
              <w:pPr>
                <w:pStyle w:val="Bibliography"/>
                <w:rPr>
                  <w:noProof/>
                  <w:lang w:val="en-US"/>
                </w:rPr>
              </w:pPr>
              <w:r>
                <w:rPr>
                  <w:noProof/>
                  <w:lang w:val="en-US"/>
                </w:rPr>
                <w:t xml:space="preserve">Miles-Johnson, T. &amp; Linklater, K., 2022. Rorting the System: Police Detectives, Diversity, and Workplace Advantage. </w:t>
              </w:r>
              <w:r>
                <w:rPr>
                  <w:i/>
                  <w:iCs/>
                  <w:noProof/>
                  <w:lang w:val="en-US"/>
                </w:rPr>
                <w:t xml:space="preserve">Societies, </w:t>
              </w:r>
              <w:r>
                <w:rPr>
                  <w:noProof/>
                  <w:lang w:val="en-US"/>
                </w:rPr>
                <w:t>12(68), pp. 1-20.</w:t>
              </w:r>
            </w:p>
            <w:p w14:paraId="37AEAF32" w14:textId="77777777" w:rsidR="00C82E27" w:rsidRDefault="00C82E27" w:rsidP="00C82E27">
              <w:pPr>
                <w:pStyle w:val="Bibliography"/>
                <w:rPr>
                  <w:noProof/>
                  <w:lang w:val="en-US"/>
                </w:rPr>
              </w:pPr>
              <w:r>
                <w:rPr>
                  <w:noProof/>
                  <w:lang w:val="en-US"/>
                </w:rPr>
                <w:t xml:space="preserve">National Police Chief's Council , 2022. </w:t>
              </w:r>
              <w:r>
                <w:rPr>
                  <w:i/>
                  <w:iCs/>
                  <w:noProof/>
                  <w:lang w:val="en-US"/>
                </w:rPr>
                <w:t xml:space="preserve">Eighth Submission to the National Police Remuneration Pay Body , </w:t>
              </w:r>
              <w:r>
                <w:rPr>
                  <w:noProof/>
                  <w:lang w:val="en-US"/>
                </w:rPr>
                <w:t>London: NPCC.</w:t>
              </w:r>
            </w:p>
            <w:p w14:paraId="4383E097" w14:textId="77777777" w:rsidR="00C82E27" w:rsidRDefault="00C82E27" w:rsidP="00C82E27">
              <w:pPr>
                <w:pStyle w:val="Bibliography"/>
                <w:rPr>
                  <w:noProof/>
                  <w:lang w:val="en-US"/>
                </w:rPr>
              </w:pPr>
              <w:r>
                <w:rPr>
                  <w:noProof/>
                  <w:lang w:val="en-US"/>
                </w:rPr>
                <w:t xml:space="preserve">Police Now, 2020. </w:t>
              </w:r>
              <w:r>
                <w:rPr>
                  <w:i/>
                  <w:iCs/>
                  <w:noProof/>
                  <w:lang w:val="en-US"/>
                </w:rPr>
                <w:t xml:space="preserve">Police Now - Detective Programme. </w:t>
              </w:r>
              <w:r>
                <w:rPr>
                  <w:noProof/>
                  <w:lang w:val="en-US"/>
                </w:rPr>
                <w:t xml:space="preserve">[Online] </w:t>
              </w:r>
              <w:r>
                <w:rPr>
                  <w:noProof/>
                  <w:lang w:val="en-US"/>
                </w:rPr>
                <w:br/>
                <w:t xml:space="preserve">Available at: </w:t>
              </w:r>
              <w:r>
                <w:rPr>
                  <w:noProof/>
                  <w:u w:val="single"/>
                  <w:lang w:val="en-US"/>
                </w:rPr>
                <w:t>https://www.policenow.org.uk/national-detective-programme/</w:t>
              </w:r>
              <w:r>
                <w:rPr>
                  <w:noProof/>
                  <w:lang w:val="en-US"/>
                </w:rPr>
                <w:br/>
                <w:t>[Accessed 2nd November 2022].</w:t>
              </w:r>
            </w:p>
            <w:p w14:paraId="354BE004" w14:textId="77777777" w:rsidR="00C82E27" w:rsidRDefault="00C82E27" w:rsidP="00C82E27">
              <w:pPr>
                <w:pStyle w:val="Bibliography"/>
                <w:rPr>
                  <w:noProof/>
                  <w:lang w:val="en-US"/>
                </w:rPr>
              </w:pPr>
              <w:r>
                <w:rPr>
                  <w:noProof/>
                  <w:lang w:val="en-US"/>
                </w:rPr>
                <w:t xml:space="preserve">Rice, L., 2020. Junior Partners or Equal Partners? Civilian investigators and the blurred boundaries of police detective work. </w:t>
              </w:r>
              <w:r>
                <w:rPr>
                  <w:i/>
                  <w:iCs/>
                  <w:noProof/>
                  <w:lang w:val="en-US"/>
                </w:rPr>
                <w:t xml:space="preserve">Policing &amp; Society, </w:t>
              </w:r>
              <w:r>
                <w:rPr>
                  <w:noProof/>
                  <w:lang w:val="en-US"/>
                </w:rPr>
                <w:t>30(8), pp. 966-981.</w:t>
              </w:r>
            </w:p>
            <w:p w14:paraId="3ADDC728" w14:textId="77777777" w:rsidR="00C82E27" w:rsidRDefault="00C82E27" w:rsidP="00C82E27">
              <w:pPr>
                <w:pStyle w:val="Bibliography"/>
                <w:rPr>
                  <w:noProof/>
                  <w:lang w:val="en-US"/>
                </w:rPr>
              </w:pPr>
              <w:r>
                <w:rPr>
                  <w:noProof/>
                  <w:lang w:val="en-US"/>
                </w:rPr>
                <w:t xml:space="preserve">Roycroft, M., 2019. Chapter 9 - Conclusions. In: M. Roycroft &amp; J. Roach, eds. </w:t>
              </w:r>
              <w:r>
                <w:rPr>
                  <w:i/>
                  <w:iCs/>
                  <w:noProof/>
                  <w:lang w:val="en-US"/>
                </w:rPr>
                <w:t xml:space="preserve">Decision Making in Police Enquiries and Critical Incidents. </w:t>
              </w:r>
              <w:r>
                <w:rPr>
                  <w:noProof/>
                  <w:lang w:val="en-US"/>
                </w:rPr>
                <w:t>Milton Keynes: Palgrave MacMillan, pp. 151 - 165.</w:t>
              </w:r>
            </w:p>
            <w:p w14:paraId="692E0ADE" w14:textId="77777777" w:rsidR="00C82E27" w:rsidRDefault="00C82E27" w:rsidP="00C82E27">
              <w:pPr>
                <w:pStyle w:val="Bibliography"/>
                <w:rPr>
                  <w:noProof/>
                  <w:lang w:val="en-US"/>
                </w:rPr>
              </w:pPr>
              <w:r>
                <w:rPr>
                  <w:noProof/>
                  <w:lang w:val="en-US"/>
                </w:rPr>
                <w:t xml:space="preserve">Saunders, M., Lewis, P. &amp; Thornhill, A., 2007. </w:t>
              </w:r>
              <w:r>
                <w:rPr>
                  <w:i/>
                  <w:iCs/>
                  <w:noProof/>
                  <w:lang w:val="en-US"/>
                </w:rPr>
                <w:t xml:space="preserve">Research Methods for Business Students. </w:t>
              </w:r>
              <w:r>
                <w:rPr>
                  <w:noProof/>
                  <w:lang w:val="en-US"/>
                </w:rPr>
                <w:t>4th ed. Harlow: Prentice Hall Financial Times.</w:t>
              </w:r>
            </w:p>
            <w:p w14:paraId="2663CF7A" w14:textId="77777777" w:rsidR="00C82E27" w:rsidRDefault="00C82E27" w:rsidP="00C82E27">
              <w:pPr>
                <w:pStyle w:val="Bibliography"/>
                <w:rPr>
                  <w:noProof/>
                  <w:lang w:val="en-US"/>
                </w:rPr>
              </w:pPr>
              <w:r>
                <w:rPr>
                  <w:noProof/>
                  <w:lang w:val="en-US"/>
                </w:rPr>
                <w:t xml:space="preserve">Scherer, J., 2012. </w:t>
              </w:r>
              <w:r>
                <w:rPr>
                  <w:i/>
                  <w:iCs/>
                  <w:noProof/>
                  <w:lang w:val="en-US"/>
                </w:rPr>
                <w:t xml:space="preserve">Identifying Effective Strategies for Robbery Investigations: An Examination of Organisational Factors, Investigative Processes, and Detective Charateristics , </w:t>
              </w:r>
              <w:r>
                <w:rPr>
                  <w:noProof/>
                  <w:lang w:val="en-US"/>
                </w:rPr>
                <w:t>Fairfax VA: George Mason University.</w:t>
              </w:r>
            </w:p>
            <w:p w14:paraId="5E1B3337" w14:textId="77777777" w:rsidR="00C82E27" w:rsidRDefault="00C82E27" w:rsidP="00C82E27">
              <w:pPr>
                <w:pStyle w:val="Bibliography"/>
                <w:rPr>
                  <w:noProof/>
                  <w:lang w:val="en-US"/>
                </w:rPr>
              </w:pPr>
              <w:r>
                <w:rPr>
                  <w:noProof/>
                  <w:lang w:val="en-US"/>
                </w:rPr>
                <w:t xml:space="preserve">Westera, N., Kebbell, M., Milne, B. &amp; Green, T., 2014. Towards a More Effective Detective. </w:t>
              </w:r>
              <w:r>
                <w:rPr>
                  <w:i/>
                  <w:iCs/>
                  <w:noProof/>
                  <w:lang w:val="en-US"/>
                </w:rPr>
                <w:t xml:space="preserve">Policing &amp; Society: An International Journal of Research and Policy, </w:t>
              </w:r>
              <w:r>
                <w:rPr>
                  <w:noProof/>
                  <w:lang w:val="en-US"/>
                </w:rPr>
                <w:t>26(1), pp. 1-17.</w:t>
              </w:r>
            </w:p>
            <w:p w14:paraId="5488B226" w14:textId="77777777" w:rsidR="00C82E27" w:rsidRDefault="00C82E27" w:rsidP="00C82E27">
              <w:pPr>
                <w:pStyle w:val="Bibliography"/>
                <w:rPr>
                  <w:noProof/>
                  <w:lang w:val="en-US"/>
                </w:rPr>
              </w:pPr>
              <w:r>
                <w:rPr>
                  <w:noProof/>
                  <w:lang w:val="en-US"/>
                </w:rPr>
                <w:t xml:space="preserve">Westera, N., Kebbell, M., Milne, B. &amp; Green, T., 2016. The prospective detective: developing the effective detective. </w:t>
              </w:r>
              <w:r>
                <w:rPr>
                  <w:i/>
                  <w:iCs/>
                  <w:noProof/>
                  <w:lang w:val="en-US"/>
                </w:rPr>
                <w:t xml:space="preserve">Policing &amp; Society, </w:t>
              </w:r>
              <w:r>
                <w:rPr>
                  <w:noProof/>
                  <w:lang w:val="en-US"/>
                </w:rPr>
                <w:t>26(2), pp. 197-209.</w:t>
              </w:r>
            </w:p>
            <w:p w14:paraId="1B274E99" w14:textId="77777777" w:rsidR="00C82E27" w:rsidRDefault="00C82E27" w:rsidP="00C82E27">
              <w:pPr>
                <w:pStyle w:val="Bibliography"/>
                <w:rPr>
                  <w:noProof/>
                  <w:lang w:val="en-US"/>
                </w:rPr>
              </w:pPr>
              <w:r>
                <w:rPr>
                  <w:noProof/>
                  <w:lang w:val="en-US"/>
                </w:rPr>
                <w:t xml:space="preserve">Williams, E., Norman, J. &amp; Rowe, M., 2019. The police education qualification framework: a professional agenda or building professionals?. </w:t>
              </w:r>
              <w:r>
                <w:rPr>
                  <w:i/>
                  <w:iCs/>
                  <w:noProof/>
                  <w:lang w:val="en-US"/>
                </w:rPr>
                <w:t xml:space="preserve">Police Practice and Research, </w:t>
              </w:r>
              <w:r>
                <w:rPr>
                  <w:noProof/>
                  <w:lang w:val="en-US"/>
                </w:rPr>
                <w:t>20(3), pp. 259-272.</w:t>
              </w:r>
            </w:p>
            <w:p w14:paraId="4DFF018C" w14:textId="77777777" w:rsidR="00C82E27" w:rsidRDefault="00C82E27" w:rsidP="00C82E27">
              <w:pPr>
                <w:pStyle w:val="Bibliography"/>
                <w:rPr>
                  <w:noProof/>
                  <w:lang w:val="en-US"/>
                </w:rPr>
              </w:pPr>
              <w:r>
                <w:rPr>
                  <w:noProof/>
                  <w:lang w:val="en-US"/>
                </w:rPr>
                <w:t xml:space="preserve">Winsor, T., 2012. </w:t>
              </w:r>
              <w:r>
                <w:rPr>
                  <w:i/>
                  <w:iCs/>
                  <w:noProof/>
                  <w:lang w:val="en-US"/>
                </w:rPr>
                <w:t xml:space="preserve">Independent Review of Police Officer and Staff Remuneration and Conditions Final Report, </w:t>
              </w:r>
              <w:r>
                <w:rPr>
                  <w:noProof/>
                  <w:lang w:val="en-US"/>
                </w:rPr>
                <w:t>London: Crown Copyright .</w:t>
              </w:r>
            </w:p>
            <w:p w14:paraId="6FAAE074" w14:textId="3044A348" w:rsidR="00C82E27" w:rsidRDefault="00C82E27" w:rsidP="00C82E27">
              <w:r>
                <w:rPr>
                  <w:b/>
                  <w:bCs/>
                  <w:noProof/>
                </w:rPr>
                <w:fldChar w:fldCharType="end"/>
              </w:r>
            </w:p>
          </w:sdtContent>
        </w:sdt>
      </w:sdtContent>
    </w:sdt>
    <w:p w14:paraId="1A9DBB53" w14:textId="77777777" w:rsidR="00792A6B" w:rsidRDefault="00792A6B"/>
    <w:p w14:paraId="395ADD4F" w14:textId="6DE8FF75" w:rsidR="00752B35" w:rsidRDefault="00752B35"/>
    <w:p w14:paraId="6F036E6D" w14:textId="77777777" w:rsidR="0094574D" w:rsidRDefault="00752B35">
      <w:pPr>
        <w:rPr>
          <w:b/>
          <w:bCs/>
          <w:u w:val="single"/>
        </w:rPr>
      </w:pPr>
      <w:r w:rsidRPr="00752B35">
        <w:rPr>
          <w:b/>
          <w:bCs/>
          <w:u w:val="single"/>
        </w:rPr>
        <w:t xml:space="preserve">NOTE: </w:t>
      </w:r>
      <w:r w:rsidR="0094574D">
        <w:rPr>
          <w:b/>
          <w:bCs/>
          <w:u w:val="single"/>
        </w:rPr>
        <w:t>Overall word count is 1500 words.</w:t>
      </w:r>
    </w:p>
    <w:p w14:paraId="1E9D0A97" w14:textId="672EEA18" w:rsidR="00752B35" w:rsidRDefault="0094574D">
      <w:r w:rsidRPr="0094574D">
        <w:t xml:space="preserve">The </w:t>
      </w:r>
      <w:r w:rsidR="00752B35" w:rsidRPr="0094574D">
        <w:t xml:space="preserve">word counts </w:t>
      </w:r>
      <w:r w:rsidRPr="0094574D">
        <w:t xml:space="preserve">above </w:t>
      </w:r>
      <w:r w:rsidR="00752B35" w:rsidRPr="0094574D">
        <w:t xml:space="preserve">are SUGGESTED amounts ONLY </w:t>
      </w:r>
    </w:p>
    <w:p w14:paraId="0DD78173" w14:textId="154046B8" w:rsidR="007F39CB" w:rsidRPr="0094574D" w:rsidRDefault="007F39CB">
      <w:r>
        <w:t>15</w:t>
      </w:r>
      <w:r w:rsidR="001C4288">
        <w:t>56</w:t>
      </w:r>
      <w:r>
        <w:t xml:space="preserve"> words</w:t>
      </w:r>
    </w:p>
    <w:sectPr w:rsidR="007F39CB" w:rsidRPr="0094574D">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155D0F" w14:textId="77777777" w:rsidR="00040663" w:rsidRDefault="009D4BC3">
      <w:pPr>
        <w:spacing w:after="0" w:line="240" w:lineRule="auto"/>
      </w:pPr>
      <w:r>
        <w:separator/>
      </w:r>
    </w:p>
  </w:endnote>
  <w:endnote w:type="continuationSeparator" w:id="0">
    <w:p w14:paraId="42C72C93" w14:textId="77777777" w:rsidR="00040663" w:rsidRDefault="009D4B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28767A1F" w14:paraId="1E6D6399" w14:textId="77777777" w:rsidTr="28767A1F">
      <w:tc>
        <w:tcPr>
          <w:tcW w:w="3005" w:type="dxa"/>
        </w:tcPr>
        <w:p w14:paraId="70333787" w14:textId="67824C5F" w:rsidR="28767A1F" w:rsidRDefault="28767A1F" w:rsidP="28767A1F">
          <w:pPr>
            <w:pStyle w:val="Header"/>
            <w:ind w:left="-115"/>
          </w:pPr>
          <w:r>
            <w:t>Adapted from UCLAN.ac.uk</w:t>
          </w:r>
        </w:p>
      </w:tc>
      <w:tc>
        <w:tcPr>
          <w:tcW w:w="3005" w:type="dxa"/>
        </w:tcPr>
        <w:p w14:paraId="0BF7D7D9" w14:textId="78A33699" w:rsidR="28767A1F" w:rsidRDefault="28767A1F" w:rsidP="28767A1F">
          <w:pPr>
            <w:pStyle w:val="Header"/>
            <w:jc w:val="center"/>
          </w:pPr>
        </w:p>
      </w:tc>
      <w:tc>
        <w:tcPr>
          <w:tcW w:w="3005" w:type="dxa"/>
        </w:tcPr>
        <w:p w14:paraId="0A0C4267" w14:textId="35FEA3FD" w:rsidR="28767A1F" w:rsidRDefault="28767A1F" w:rsidP="28767A1F">
          <w:pPr>
            <w:pStyle w:val="Header"/>
            <w:ind w:right="-115"/>
            <w:jc w:val="right"/>
          </w:pPr>
        </w:p>
      </w:tc>
    </w:tr>
  </w:tbl>
  <w:p w14:paraId="3926AFF9" w14:textId="6FA2424E" w:rsidR="28767A1F" w:rsidRDefault="28767A1F" w:rsidP="28767A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475F2A" w14:textId="77777777" w:rsidR="00040663" w:rsidRDefault="009D4BC3">
      <w:pPr>
        <w:spacing w:after="0" w:line="240" w:lineRule="auto"/>
      </w:pPr>
      <w:r>
        <w:separator/>
      </w:r>
    </w:p>
  </w:footnote>
  <w:footnote w:type="continuationSeparator" w:id="0">
    <w:p w14:paraId="36F6444F" w14:textId="77777777" w:rsidR="00040663" w:rsidRDefault="009D4B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28767A1F" w14:paraId="6437ECEB" w14:textId="77777777" w:rsidTr="28767A1F">
      <w:tc>
        <w:tcPr>
          <w:tcW w:w="3005" w:type="dxa"/>
        </w:tcPr>
        <w:p w14:paraId="14B4F517" w14:textId="18BA55D1" w:rsidR="28767A1F" w:rsidRDefault="28767A1F" w:rsidP="28767A1F">
          <w:pPr>
            <w:pStyle w:val="Header"/>
            <w:ind w:left="-115"/>
          </w:pPr>
        </w:p>
      </w:tc>
      <w:tc>
        <w:tcPr>
          <w:tcW w:w="3005" w:type="dxa"/>
        </w:tcPr>
        <w:p w14:paraId="58C2542B" w14:textId="6C1B75C2" w:rsidR="28767A1F" w:rsidRDefault="28767A1F" w:rsidP="28767A1F">
          <w:pPr>
            <w:pStyle w:val="Header"/>
            <w:jc w:val="center"/>
          </w:pPr>
        </w:p>
      </w:tc>
      <w:tc>
        <w:tcPr>
          <w:tcW w:w="3005" w:type="dxa"/>
        </w:tcPr>
        <w:p w14:paraId="22EAEE4A" w14:textId="036C4598" w:rsidR="28767A1F" w:rsidRDefault="28767A1F" w:rsidP="28767A1F">
          <w:pPr>
            <w:pStyle w:val="Header"/>
            <w:ind w:right="-115"/>
            <w:jc w:val="right"/>
          </w:pPr>
        </w:p>
      </w:tc>
    </w:tr>
  </w:tbl>
  <w:p w14:paraId="56CEC222" w14:textId="7F4D99DA" w:rsidR="28767A1F" w:rsidRDefault="28767A1F" w:rsidP="28767A1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94113B"/>
    <w:multiLevelType w:val="hybridMultilevel"/>
    <w:tmpl w:val="62F4B066"/>
    <w:lvl w:ilvl="0" w:tplc="C656696A">
      <w:start w:val="1"/>
      <w:numFmt w:val="bullet"/>
      <w:lvlText w:val="o"/>
      <w:lvlJc w:val="left"/>
      <w:pPr>
        <w:tabs>
          <w:tab w:val="num" w:pos="720"/>
        </w:tabs>
        <w:ind w:left="720" w:hanging="360"/>
      </w:pPr>
      <w:rPr>
        <w:rFonts w:ascii="Courier New" w:hAnsi="Courier New" w:hint="default"/>
      </w:rPr>
    </w:lvl>
    <w:lvl w:ilvl="1" w:tplc="8C3C6070">
      <w:start w:val="1"/>
      <w:numFmt w:val="bullet"/>
      <w:lvlText w:val="o"/>
      <w:lvlJc w:val="left"/>
      <w:pPr>
        <w:tabs>
          <w:tab w:val="num" w:pos="1440"/>
        </w:tabs>
        <w:ind w:left="1440" w:hanging="360"/>
      </w:pPr>
      <w:rPr>
        <w:rFonts w:ascii="Courier New" w:hAnsi="Courier New" w:hint="default"/>
      </w:rPr>
    </w:lvl>
    <w:lvl w:ilvl="2" w:tplc="35CC425A" w:tentative="1">
      <w:start w:val="1"/>
      <w:numFmt w:val="bullet"/>
      <w:lvlText w:val="o"/>
      <w:lvlJc w:val="left"/>
      <w:pPr>
        <w:tabs>
          <w:tab w:val="num" w:pos="2160"/>
        </w:tabs>
        <w:ind w:left="2160" w:hanging="360"/>
      </w:pPr>
      <w:rPr>
        <w:rFonts w:ascii="Courier New" w:hAnsi="Courier New" w:hint="default"/>
      </w:rPr>
    </w:lvl>
    <w:lvl w:ilvl="3" w:tplc="CCD46A8A" w:tentative="1">
      <w:start w:val="1"/>
      <w:numFmt w:val="bullet"/>
      <w:lvlText w:val="o"/>
      <w:lvlJc w:val="left"/>
      <w:pPr>
        <w:tabs>
          <w:tab w:val="num" w:pos="2880"/>
        </w:tabs>
        <w:ind w:left="2880" w:hanging="360"/>
      </w:pPr>
      <w:rPr>
        <w:rFonts w:ascii="Courier New" w:hAnsi="Courier New" w:hint="default"/>
      </w:rPr>
    </w:lvl>
    <w:lvl w:ilvl="4" w:tplc="D20C9050" w:tentative="1">
      <w:start w:val="1"/>
      <w:numFmt w:val="bullet"/>
      <w:lvlText w:val="o"/>
      <w:lvlJc w:val="left"/>
      <w:pPr>
        <w:tabs>
          <w:tab w:val="num" w:pos="3600"/>
        </w:tabs>
        <w:ind w:left="3600" w:hanging="360"/>
      </w:pPr>
      <w:rPr>
        <w:rFonts w:ascii="Courier New" w:hAnsi="Courier New" w:hint="default"/>
      </w:rPr>
    </w:lvl>
    <w:lvl w:ilvl="5" w:tplc="EACE9484" w:tentative="1">
      <w:start w:val="1"/>
      <w:numFmt w:val="bullet"/>
      <w:lvlText w:val="o"/>
      <w:lvlJc w:val="left"/>
      <w:pPr>
        <w:tabs>
          <w:tab w:val="num" w:pos="4320"/>
        </w:tabs>
        <w:ind w:left="4320" w:hanging="360"/>
      </w:pPr>
      <w:rPr>
        <w:rFonts w:ascii="Courier New" w:hAnsi="Courier New" w:hint="default"/>
      </w:rPr>
    </w:lvl>
    <w:lvl w:ilvl="6" w:tplc="33E6705A" w:tentative="1">
      <w:start w:val="1"/>
      <w:numFmt w:val="bullet"/>
      <w:lvlText w:val="o"/>
      <w:lvlJc w:val="left"/>
      <w:pPr>
        <w:tabs>
          <w:tab w:val="num" w:pos="5040"/>
        </w:tabs>
        <w:ind w:left="5040" w:hanging="360"/>
      </w:pPr>
      <w:rPr>
        <w:rFonts w:ascii="Courier New" w:hAnsi="Courier New" w:hint="default"/>
      </w:rPr>
    </w:lvl>
    <w:lvl w:ilvl="7" w:tplc="8E3AEAEA" w:tentative="1">
      <w:start w:val="1"/>
      <w:numFmt w:val="bullet"/>
      <w:lvlText w:val="o"/>
      <w:lvlJc w:val="left"/>
      <w:pPr>
        <w:tabs>
          <w:tab w:val="num" w:pos="5760"/>
        </w:tabs>
        <w:ind w:left="5760" w:hanging="360"/>
      </w:pPr>
      <w:rPr>
        <w:rFonts w:ascii="Courier New" w:hAnsi="Courier New" w:hint="default"/>
      </w:rPr>
    </w:lvl>
    <w:lvl w:ilvl="8" w:tplc="C2C82AC0" w:tentative="1">
      <w:start w:val="1"/>
      <w:numFmt w:val="bullet"/>
      <w:lvlText w:val="o"/>
      <w:lvlJc w:val="left"/>
      <w:pPr>
        <w:tabs>
          <w:tab w:val="num" w:pos="6480"/>
        </w:tabs>
        <w:ind w:left="6480" w:hanging="360"/>
      </w:pPr>
      <w:rPr>
        <w:rFonts w:ascii="Courier New" w:hAnsi="Courier New" w:hint="default"/>
      </w:rPr>
    </w:lvl>
  </w:abstractNum>
  <w:abstractNum w:abstractNumId="1" w15:restartNumberingAfterBreak="0">
    <w:nsid w:val="1FE3701A"/>
    <w:multiLevelType w:val="hybridMultilevel"/>
    <w:tmpl w:val="6F14D27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B900DF"/>
    <w:multiLevelType w:val="hybridMultilevel"/>
    <w:tmpl w:val="2C1CB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9A22B0"/>
    <w:multiLevelType w:val="hybridMultilevel"/>
    <w:tmpl w:val="D57A65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011F57"/>
    <w:multiLevelType w:val="hybridMultilevel"/>
    <w:tmpl w:val="E94E1D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C7D1B0C"/>
    <w:multiLevelType w:val="hybridMultilevel"/>
    <w:tmpl w:val="C19059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863716D"/>
    <w:multiLevelType w:val="hybridMultilevel"/>
    <w:tmpl w:val="83280B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1"/>
  </w:num>
  <w:num w:numId="4">
    <w:abstractNumId w:val="2"/>
  </w:num>
  <w:num w:numId="5">
    <w:abstractNumId w:val="6"/>
  </w:num>
  <w:num w:numId="6">
    <w:abstractNumId w:val="5"/>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20F"/>
    <w:rsid w:val="00040663"/>
    <w:rsid w:val="000C6A38"/>
    <w:rsid w:val="00131800"/>
    <w:rsid w:val="00164D92"/>
    <w:rsid w:val="001C4288"/>
    <w:rsid w:val="00276282"/>
    <w:rsid w:val="002A021E"/>
    <w:rsid w:val="002A60F8"/>
    <w:rsid w:val="002E4E31"/>
    <w:rsid w:val="0033020F"/>
    <w:rsid w:val="003378B5"/>
    <w:rsid w:val="00412C99"/>
    <w:rsid w:val="00441A82"/>
    <w:rsid w:val="004F6795"/>
    <w:rsid w:val="00581CAF"/>
    <w:rsid w:val="005A5F3B"/>
    <w:rsid w:val="005C5F6F"/>
    <w:rsid w:val="005F5411"/>
    <w:rsid w:val="00752B35"/>
    <w:rsid w:val="00756E45"/>
    <w:rsid w:val="0078306E"/>
    <w:rsid w:val="00792A6B"/>
    <w:rsid w:val="007B5F38"/>
    <w:rsid w:val="007C6772"/>
    <w:rsid w:val="007F39CB"/>
    <w:rsid w:val="007F772F"/>
    <w:rsid w:val="00811A3B"/>
    <w:rsid w:val="00865551"/>
    <w:rsid w:val="00872AC6"/>
    <w:rsid w:val="008B718C"/>
    <w:rsid w:val="008D4CF6"/>
    <w:rsid w:val="0094574D"/>
    <w:rsid w:val="00985707"/>
    <w:rsid w:val="00993987"/>
    <w:rsid w:val="009D4BC3"/>
    <w:rsid w:val="009E0C14"/>
    <w:rsid w:val="00A37A54"/>
    <w:rsid w:val="00A628BF"/>
    <w:rsid w:val="00A80ABE"/>
    <w:rsid w:val="00AF2C65"/>
    <w:rsid w:val="00B72E13"/>
    <w:rsid w:val="00B77CF2"/>
    <w:rsid w:val="00BB1679"/>
    <w:rsid w:val="00BB6647"/>
    <w:rsid w:val="00BD4F0F"/>
    <w:rsid w:val="00C161F6"/>
    <w:rsid w:val="00C30159"/>
    <w:rsid w:val="00C42086"/>
    <w:rsid w:val="00C631D3"/>
    <w:rsid w:val="00C82E27"/>
    <w:rsid w:val="00CF4316"/>
    <w:rsid w:val="00D223F6"/>
    <w:rsid w:val="00D26C5B"/>
    <w:rsid w:val="00D67C72"/>
    <w:rsid w:val="00D67CE1"/>
    <w:rsid w:val="00DD7F5B"/>
    <w:rsid w:val="00E537D5"/>
    <w:rsid w:val="00E56886"/>
    <w:rsid w:val="00EF6DD3"/>
    <w:rsid w:val="00F04DC1"/>
    <w:rsid w:val="00F20330"/>
    <w:rsid w:val="00F82515"/>
    <w:rsid w:val="00FA24C8"/>
    <w:rsid w:val="00FA6A64"/>
    <w:rsid w:val="00FB5918"/>
    <w:rsid w:val="00FD5495"/>
    <w:rsid w:val="25D8DC9D"/>
    <w:rsid w:val="28767A1F"/>
    <w:rsid w:val="34D28DE2"/>
    <w:rsid w:val="38C35254"/>
    <w:rsid w:val="42510C3D"/>
    <w:rsid w:val="5245B38A"/>
    <w:rsid w:val="6D54BE3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4:docId w14:val="52A9ABA7"/>
  <w15:chartTrackingRefBased/>
  <w15:docId w15:val="{A1987846-D9C2-4D21-B6D7-A420A021A7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2E2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ListParagraph">
    <w:name w:val="List Paragraph"/>
    <w:basedOn w:val="Normal"/>
    <w:uiPriority w:val="34"/>
    <w:qFormat/>
    <w:rsid w:val="00EF6DD3"/>
    <w:pPr>
      <w:ind w:left="720"/>
      <w:contextualSpacing/>
    </w:pPr>
  </w:style>
  <w:style w:type="character" w:customStyle="1" w:styleId="Heading1Char">
    <w:name w:val="Heading 1 Char"/>
    <w:basedOn w:val="DefaultParagraphFont"/>
    <w:link w:val="Heading1"/>
    <w:uiPriority w:val="9"/>
    <w:rsid w:val="00C82E2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82E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409659">
      <w:bodyDiv w:val="1"/>
      <w:marLeft w:val="0"/>
      <w:marRight w:val="0"/>
      <w:marTop w:val="0"/>
      <w:marBottom w:val="0"/>
      <w:divBdr>
        <w:top w:val="none" w:sz="0" w:space="0" w:color="auto"/>
        <w:left w:val="none" w:sz="0" w:space="0" w:color="auto"/>
        <w:bottom w:val="none" w:sz="0" w:space="0" w:color="auto"/>
        <w:right w:val="none" w:sz="0" w:space="0" w:color="auto"/>
      </w:divBdr>
    </w:div>
    <w:div w:id="52854126">
      <w:bodyDiv w:val="1"/>
      <w:marLeft w:val="0"/>
      <w:marRight w:val="0"/>
      <w:marTop w:val="0"/>
      <w:marBottom w:val="0"/>
      <w:divBdr>
        <w:top w:val="none" w:sz="0" w:space="0" w:color="auto"/>
        <w:left w:val="none" w:sz="0" w:space="0" w:color="auto"/>
        <w:bottom w:val="none" w:sz="0" w:space="0" w:color="auto"/>
        <w:right w:val="none" w:sz="0" w:space="0" w:color="auto"/>
      </w:divBdr>
    </w:div>
    <w:div w:id="158427910">
      <w:bodyDiv w:val="1"/>
      <w:marLeft w:val="0"/>
      <w:marRight w:val="0"/>
      <w:marTop w:val="0"/>
      <w:marBottom w:val="0"/>
      <w:divBdr>
        <w:top w:val="none" w:sz="0" w:space="0" w:color="auto"/>
        <w:left w:val="none" w:sz="0" w:space="0" w:color="auto"/>
        <w:bottom w:val="none" w:sz="0" w:space="0" w:color="auto"/>
        <w:right w:val="none" w:sz="0" w:space="0" w:color="auto"/>
      </w:divBdr>
    </w:div>
    <w:div w:id="197359128">
      <w:bodyDiv w:val="1"/>
      <w:marLeft w:val="0"/>
      <w:marRight w:val="0"/>
      <w:marTop w:val="0"/>
      <w:marBottom w:val="0"/>
      <w:divBdr>
        <w:top w:val="none" w:sz="0" w:space="0" w:color="auto"/>
        <w:left w:val="none" w:sz="0" w:space="0" w:color="auto"/>
        <w:bottom w:val="none" w:sz="0" w:space="0" w:color="auto"/>
        <w:right w:val="none" w:sz="0" w:space="0" w:color="auto"/>
      </w:divBdr>
    </w:div>
    <w:div w:id="306977850">
      <w:bodyDiv w:val="1"/>
      <w:marLeft w:val="0"/>
      <w:marRight w:val="0"/>
      <w:marTop w:val="0"/>
      <w:marBottom w:val="0"/>
      <w:divBdr>
        <w:top w:val="none" w:sz="0" w:space="0" w:color="auto"/>
        <w:left w:val="none" w:sz="0" w:space="0" w:color="auto"/>
        <w:bottom w:val="none" w:sz="0" w:space="0" w:color="auto"/>
        <w:right w:val="none" w:sz="0" w:space="0" w:color="auto"/>
      </w:divBdr>
    </w:div>
    <w:div w:id="588004250">
      <w:bodyDiv w:val="1"/>
      <w:marLeft w:val="0"/>
      <w:marRight w:val="0"/>
      <w:marTop w:val="0"/>
      <w:marBottom w:val="0"/>
      <w:divBdr>
        <w:top w:val="none" w:sz="0" w:space="0" w:color="auto"/>
        <w:left w:val="none" w:sz="0" w:space="0" w:color="auto"/>
        <w:bottom w:val="none" w:sz="0" w:space="0" w:color="auto"/>
        <w:right w:val="none" w:sz="0" w:space="0" w:color="auto"/>
      </w:divBdr>
    </w:div>
    <w:div w:id="711616372">
      <w:bodyDiv w:val="1"/>
      <w:marLeft w:val="0"/>
      <w:marRight w:val="0"/>
      <w:marTop w:val="0"/>
      <w:marBottom w:val="0"/>
      <w:divBdr>
        <w:top w:val="none" w:sz="0" w:space="0" w:color="auto"/>
        <w:left w:val="none" w:sz="0" w:space="0" w:color="auto"/>
        <w:bottom w:val="none" w:sz="0" w:space="0" w:color="auto"/>
        <w:right w:val="none" w:sz="0" w:space="0" w:color="auto"/>
      </w:divBdr>
    </w:div>
    <w:div w:id="932124776">
      <w:bodyDiv w:val="1"/>
      <w:marLeft w:val="0"/>
      <w:marRight w:val="0"/>
      <w:marTop w:val="0"/>
      <w:marBottom w:val="0"/>
      <w:divBdr>
        <w:top w:val="none" w:sz="0" w:space="0" w:color="auto"/>
        <w:left w:val="none" w:sz="0" w:space="0" w:color="auto"/>
        <w:bottom w:val="none" w:sz="0" w:space="0" w:color="auto"/>
        <w:right w:val="none" w:sz="0" w:space="0" w:color="auto"/>
      </w:divBdr>
    </w:div>
    <w:div w:id="1015613743">
      <w:bodyDiv w:val="1"/>
      <w:marLeft w:val="0"/>
      <w:marRight w:val="0"/>
      <w:marTop w:val="0"/>
      <w:marBottom w:val="0"/>
      <w:divBdr>
        <w:top w:val="none" w:sz="0" w:space="0" w:color="auto"/>
        <w:left w:val="none" w:sz="0" w:space="0" w:color="auto"/>
        <w:bottom w:val="none" w:sz="0" w:space="0" w:color="auto"/>
        <w:right w:val="none" w:sz="0" w:space="0" w:color="auto"/>
      </w:divBdr>
    </w:div>
    <w:div w:id="1037391349">
      <w:bodyDiv w:val="1"/>
      <w:marLeft w:val="0"/>
      <w:marRight w:val="0"/>
      <w:marTop w:val="0"/>
      <w:marBottom w:val="0"/>
      <w:divBdr>
        <w:top w:val="none" w:sz="0" w:space="0" w:color="auto"/>
        <w:left w:val="none" w:sz="0" w:space="0" w:color="auto"/>
        <w:bottom w:val="none" w:sz="0" w:space="0" w:color="auto"/>
        <w:right w:val="none" w:sz="0" w:space="0" w:color="auto"/>
      </w:divBdr>
    </w:div>
    <w:div w:id="1152021048">
      <w:bodyDiv w:val="1"/>
      <w:marLeft w:val="0"/>
      <w:marRight w:val="0"/>
      <w:marTop w:val="0"/>
      <w:marBottom w:val="0"/>
      <w:divBdr>
        <w:top w:val="none" w:sz="0" w:space="0" w:color="auto"/>
        <w:left w:val="none" w:sz="0" w:space="0" w:color="auto"/>
        <w:bottom w:val="none" w:sz="0" w:space="0" w:color="auto"/>
        <w:right w:val="none" w:sz="0" w:space="0" w:color="auto"/>
      </w:divBdr>
    </w:div>
    <w:div w:id="1429231000">
      <w:bodyDiv w:val="1"/>
      <w:marLeft w:val="0"/>
      <w:marRight w:val="0"/>
      <w:marTop w:val="0"/>
      <w:marBottom w:val="0"/>
      <w:divBdr>
        <w:top w:val="none" w:sz="0" w:space="0" w:color="auto"/>
        <w:left w:val="none" w:sz="0" w:space="0" w:color="auto"/>
        <w:bottom w:val="none" w:sz="0" w:space="0" w:color="auto"/>
        <w:right w:val="none" w:sz="0" w:space="0" w:color="auto"/>
      </w:divBdr>
    </w:div>
    <w:div w:id="1770855905">
      <w:bodyDiv w:val="1"/>
      <w:marLeft w:val="0"/>
      <w:marRight w:val="0"/>
      <w:marTop w:val="0"/>
      <w:marBottom w:val="0"/>
      <w:divBdr>
        <w:top w:val="none" w:sz="0" w:space="0" w:color="auto"/>
        <w:left w:val="none" w:sz="0" w:space="0" w:color="auto"/>
        <w:bottom w:val="none" w:sz="0" w:space="0" w:color="auto"/>
        <w:right w:val="none" w:sz="0" w:space="0" w:color="auto"/>
      </w:divBdr>
    </w:div>
    <w:div w:id="1856264409">
      <w:bodyDiv w:val="1"/>
      <w:marLeft w:val="0"/>
      <w:marRight w:val="0"/>
      <w:marTop w:val="0"/>
      <w:marBottom w:val="0"/>
      <w:divBdr>
        <w:top w:val="none" w:sz="0" w:space="0" w:color="auto"/>
        <w:left w:val="none" w:sz="0" w:space="0" w:color="auto"/>
        <w:bottom w:val="none" w:sz="0" w:space="0" w:color="auto"/>
        <w:right w:val="none" w:sz="0" w:space="0" w:color="auto"/>
      </w:divBdr>
    </w:div>
    <w:div w:id="2100177380">
      <w:bodyDiv w:val="1"/>
      <w:marLeft w:val="0"/>
      <w:marRight w:val="0"/>
      <w:marTop w:val="0"/>
      <w:marBottom w:val="0"/>
      <w:divBdr>
        <w:top w:val="none" w:sz="0" w:space="0" w:color="auto"/>
        <w:left w:val="none" w:sz="0" w:space="0" w:color="auto"/>
        <w:bottom w:val="none" w:sz="0" w:space="0" w:color="auto"/>
        <w:right w:val="none" w:sz="0" w:space="0" w:color="auto"/>
      </w:divBdr>
      <w:divsChild>
        <w:div w:id="634140277">
          <w:marLeft w:val="605"/>
          <w:marRight w:val="0"/>
          <w:marTop w:val="40"/>
          <w:marBottom w:val="80"/>
          <w:divBdr>
            <w:top w:val="none" w:sz="0" w:space="0" w:color="auto"/>
            <w:left w:val="none" w:sz="0" w:space="0" w:color="auto"/>
            <w:bottom w:val="none" w:sz="0" w:space="0" w:color="auto"/>
            <w:right w:val="none" w:sz="0" w:space="0" w:color="auto"/>
          </w:divBdr>
        </w:div>
        <w:div w:id="1053390450">
          <w:marLeft w:val="605"/>
          <w:marRight w:val="0"/>
          <w:marTop w:val="40"/>
          <w:marBottom w:val="80"/>
          <w:divBdr>
            <w:top w:val="none" w:sz="0" w:space="0" w:color="auto"/>
            <w:left w:val="none" w:sz="0" w:space="0" w:color="auto"/>
            <w:bottom w:val="none" w:sz="0" w:space="0" w:color="auto"/>
            <w:right w:val="none" w:sz="0" w:space="0" w:color="auto"/>
          </w:divBdr>
        </w:div>
        <w:div w:id="1403215415">
          <w:marLeft w:val="605"/>
          <w:marRight w:val="0"/>
          <w:marTop w:val="40"/>
          <w:marBottom w:val="80"/>
          <w:divBdr>
            <w:top w:val="none" w:sz="0" w:space="0" w:color="auto"/>
            <w:left w:val="none" w:sz="0" w:space="0" w:color="auto"/>
            <w:bottom w:val="none" w:sz="0" w:space="0" w:color="auto"/>
            <w:right w:val="none" w:sz="0" w:space="0" w:color="auto"/>
          </w:divBdr>
        </w:div>
        <w:div w:id="575865724">
          <w:marLeft w:val="605"/>
          <w:marRight w:val="0"/>
          <w:marTop w:val="40"/>
          <w:marBottom w:val="80"/>
          <w:divBdr>
            <w:top w:val="none" w:sz="0" w:space="0" w:color="auto"/>
            <w:left w:val="none" w:sz="0" w:space="0" w:color="auto"/>
            <w:bottom w:val="none" w:sz="0" w:space="0" w:color="auto"/>
            <w:right w:val="none" w:sz="0" w:space="0" w:color="auto"/>
          </w:divBdr>
        </w:div>
        <w:div w:id="1502232013">
          <w:marLeft w:val="605"/>
          <w:marRight w:val="0"/>
          <w:marTop w:val="40"/>
          <w:marBottom w:val="80"/>
          <w:divBdr>
            <w:top w:val="none" w:sz="0" w:space="0" w:color="auto"/>
            <w:left w:val="none" w:sz="0" w:space="0" w:color="auto"/>
            <w:bottom w:val="none" w:sz="0" w:space="0" w:color="auto"/>
            <w:right w:val="none" w:sz="0" w:space="0" w:color="auto"/>
          </w:divBdr>
        </w:div>
        <w:div w:id="1637225683">
          <w:marLeft w:val="605"/>
          <w:marRight w:val="0"/>
          <w:marTop w:val="40"/>
          <w:marBottom w:val="8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20.wmf"/><Relationship Id="rId4" Type="http://schemas.openxmlformats.org/officeDocument/2006/relationships/settings" Target="settings.xml"/><Relationship Id="rId9" Type="http://schemas.openxmlformats.org/officeDocument/2006/relationships/image" Target="media/image2.wmf"/><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HMI171</b:Tag>
    <b:SourceType>Report</b:SourceType>
    <b:Guid>{0254ADFE-78D6-4F28-9087-E3F7575C0164}</b:Guid>
    <b:Title>PEEL Police Effectiveness 2016 - A National Overview </b:Title>
    <b:Year>2017</b:Year>
    <b:Author>
      <b:Author>
        <b:Corporate>HMICFRS</b:Corporate>
      </b:Author>
    </b:Author>
    <b:Publisher>HMIC 2017</b:Publisher>
    <b:City>Coventry </b:City>
    <b:RefOrder>1</b:RefOrder>
  </b:Source>
  <b:Source>
    <b:Tag>Nat22</b:Tag>
    <b:SourceType>Report</b:SourceType>
    <b:Guid>{FD352AF8-C4C4-44B0-ADA2-2C5183D7D753}</b:Guid>
    <b:Author>
      <b:Author>
        <b:Corporate>National Police Chief's Council </b:Corporate>
      </b:Author>
    </b:Author>
    <b:Title>Eighth Submission to the National Police Remuneration Pay Body </b:Title>
    <b:Year>2022</b:Year>
    <b:Publisher>NPCC</b:Publisher>
    <b:City>London</b:City>
    <b:RefOrder>2</b:RefOrder>
  </b:Source>
  <b:Source>
    <b:Tag>Jac21</b:Tag>
    <b:SourceType>InternetSite</b:SourceType>
    <b:Guid>{1FBBEAB9-B00C-4DD8-8C52-ABBECD665E9A}</b:Guid>
    <b:Title>Police Proffessional </b:Title>
    <b:Year>2021</b:Year>
    <b:Author>
      <b:Author>
        <b:NameList>
          <b:Person>
            <b:Last>Jacques</b:Last>
            <b:First>P</b:First>
          </b:Person>
        </b:NameList>
      </b:Author>
    </b:Author>
    <b:JournalName>Police Professional </b:JournalName>
    <b:YearAccessed>2022</b:YearAccessed>
    <b:MonthAccessed>November</b:MonthAccessed>
    <b:DayAccessed>2nd</b:DayAccessed>
    <b:URL>https://www.policeprofessional.com/news/new-wellbeing-toolkit-launched-to-help-investigators-build-resilience/</b:URL>
    <b:RefOrder>3</b:RefOrder>
  </b:Source>
  <b:Source>
    <b:Tag>Eva19</b:Tag>
    <b:SourceType>Report</b:SourceType>
    <b:Guid>{BB1ACB9A-5952-471C-9BC3-E83201423626}</b:Guid>
    <b:Author>
      <b:Author>
        <b:NameList>
          <b:Person>
            <b:Last>Evans</b:Last>
            <b:First>R</b:First>
          </b:Person>
        </b:NameList>
      </b:Author>
    </b:Author>
    <b:Title>From Blue to Every Shade of Grey. An Evaluation of a Police Service’s Fast Track Detective Scheme: Student and Professional Perspectives of Recruitment and Selection of Officers for the Fast Track to Detective Scheme</b:Title>
    <b:Year>2019</b:Year>
    <b:Publisher>Canterbury Christ church University </b:Publisher>
    <b:City>Canterbury</b:City>
    <b:RefOrder>4</b:RefOrder>
  </b:Source>
  <b:Source>
    <b:Tag>Wil19</b:Tag>
    <b:SourceType>JournalArticle</b:SourceType>
    <b:Guid>{E43681D7-2F41-4408-87D0-4D1ED81CA187}</b:Guid>
    <b:Title>The police education qualification framework: a professional agenda or building professionals? </b:Title>
    <b:Year>2019</b:Year>
    <b:Author>
      <b:Author>
        <b:NameList>
          <b:Person>
            <b:Last>Williams</b:Last>
            <b:First>E</b:First>
          </b:Person>
          <b:Person>
            <b:Last>Norman</b:Last>
            <b:First>J</b:First>
          </b:Person>
          <b:Person>
            <b:Last>Rowe</b:Last>
            <b:First>M</b:First>
          </b:Person>
        </b:NameList>
      </b:Author>
    </b:Author>
    <b:JournalName>Police Practice and Research</b:JournalName>
    <b:Pages>259-272</b:Pages>
    <b:Volume>20</b:Volume>
    <b:Issue>3</b:Issue>
    <b:RefOrder>5</b:RefOrder>
  </b:Source>
  <b:Source>
    <b:Tag>Wes14</b:Tag>
    <b:SourceType>JournalArticle</b:SourceType>
    <b:Guid>{3F1FE2AD-B25A-41B7-AA4F-19A3B4E44895}</b:Guid>
    <b:Title>Towards a More Effective Detective</b:Title>
    <b:JournalName>Policing &amp; Society: An International Journal of Research and Policy</b:JournalName>
    <b:Year>2014</b:Year>
    <b:Pages>1-17</b:Pages>
    <b:Volume>26</b:Volume>
    <b:Issue>1</b:Issue>
    <b:Author>
      <b:Author>
        <b:NameList>
          <b:Person>
            <b:Last>Westera</b:Last>
            <b:First>NJ</b:First>
          </b:Person>
          <b:Person>
            <b:Last>Kebbell</b:Last>
            <b:First>MR</b:First>
          </b:Person>
          <b:Person>
            <b:Last>Milne</b:Last>
            <b:First>B</b:First>
          </b:Person>
          <b:Person>
            <b:Last>Green</b:Last>
            <b:First>T</b:First>
          </b:Person>
        </b:NameList>
      </b:Author>
    </b:Author>
    <b:RefOrder>6</b:RefOrder>
  </b:Source>
  <b:Source>
    <b:Tag>Fah19</b:Tag>
    <b:SourceType>BookSection</b:SourceType>
    <b:Guid>{D497E4E0-FEEF-465D-A12A-4E77F673AC17}</b:Guid>
    <b:Author>
      <b:Author>
        <b:NameList>
          <b:Person>
            <b:Last>Fahsing</b:Last>
            <b:First>I</b:First>
          </b:Person>
        </b:NameList>
      </b:Author>
      <b:Editor>
        <b:NameList>
          <b:Person>
            <b:Last>Roycroft</b:Last>
            <b:First>M</b:First>
          </b:Person>
          <b:Person>
            <b:Last>Roach</b:Last>
            <b:First>J</b:First>
          </b:Person>
        </b:NameList>
      </b:Editor>
    </b:Author>
    <b:Title>The Making of an Expert Detective - A European Perspective: Comparing Decision - Making in Norway and UK</b:Title>
    <b:Year>2019</b:Year>
    <b:Pages>83-105</b:Pages>
    <b:Publisher>Palgrave MacMillan</b:Publisher>
    <b:City>Oslo</b:City>
    <b:BookTitle>Decision Making in Police Enquiries and Critical Incidents </b:BookTitle>
    <b:RefOrder>7</b:RefOrder>
  </b:Source>
  <b:Source>
    <b:Tag>Pol202</b:Tag>
    <b:SourceType>InternetSite</b:SourceType>
    <b:Guid>{09A9A0E1-68E8-4A11-8CE1-430F120822A6}</b:Guid>
    <b:Title>Police Now - Detective Programme </b:Title>
    <b:Year>2020</b:Year>
    <b:Author>
      <b:Author>
        <b:Corporate>Police Now</b:Corporate>
      </b:Author>
    </b:Author>
    <b:YearAccessed>2022</b:YearAccessed>
    <b:MonthAccessed>November</b:MonthAccessed>
    <b:DayAccessed>2nd</b:DayAccessed>
    <b:URL>https://www.policenow.org.uk/national-detective-programme/</b:URL>
    <b:RefOrder>8</b:RefOrder>
  </b:Source>
  <b:Source>
    <b:Tag>Sau07</b:Tag>
    <b:SourceType>Book</b:SourceType>
    <b:Guid>{9C44F5B2-45FC-4731-83E9-F4407F8D2B2F}</b:Guid>
    <b:Title>Research Methods for Business Students</b:Title>
    <b:Year>2007</b:Year>
    <b:Author>
      <b:Author>
        <b:NameList>
          <b:Person>
            <b:Last>Saunders</b:Last>
            <b:First>M</b:First>
          </b:Person>
          <b:Person>
            <b:Last>Lewis</b:Last>
            <b:First>P</b:First>
          </b:Person>
          <b:Person>
            <b:Last>Thornhill</b:Last>
            <b:First>A</b:First>
          </b:Person>
        </b:NameList>
      </b:Author>
    </b:Author>
    <b:City>Harlow</b:City>
    <b:Publisher>Prentice Hall Financial Times</b:Publisher>
    <b:Edition>4th</b:Edition>
    <b:RefOrder>9</b:RefOrder>
  </b:Source>
  <b:Source>
    <b:Tag>Wes16</b:Tag>
    <b:SourceType>JournalArticle</b:SourceType>
    <b:Guid>{56A26B97-07DA-4D4B-A55E-409D19A3DF18}</b:Guid>
    <b:Author>
      <b:Author>
        <b:NameList>
          <b:Person>
            <b:Last>Westera</b:Last>
            <b:First>NJ</b:First>
          </b:Person>
          <b:Person>
            <b:Last>Kebbell</b:Last>
            <b:First>MR</b:First>
          </b:Person>
          <b:Person>
            <b:Last>Milne</b:Last>
            <b:First>B</b:First>
          </b:Person>
          <b:Person>
            <b:Last>Green</b:Last>
            <b:First>T</b:First>
          </b:Person>
        </b:NameList>
      </b:Author>
    </b:Author>
    <b:Title>The prospective detective: developing the effective detective</b:Title>
    <b:JournalName>Policing &amp; Society</b:JournalName>
    <b:Year>2016</b:Year>
    <b:Pages>197-209</b:Pages>
    <b:Volume>26</b:Volume>
    <b:Issue>2</b:Issue>
    <b:RefOrder>10</b:RefOrder>
  </b:Source>
  <b:Source>
    <b:Tag>Col202</b:Tag>
    <b:SourceType>InternetSite</b:SourceType>
    <b:Guid>{E7150981-A7AA-4F71-A7E6-756DBE47A19D}</b:Guid>
    <b:Title>Policing Education Qualifications Framework </b:Title>
    <b:Year>2020</b:Year>
    <b:Author>
      <b:Author>
        <b:Corporate>College of Policing </b:Corporate>
      </b:Author>
    </b:Author>
    <b:YearAccessed>2022</b:YearAccessed>
    <b:MonthAccessed>November</b:MonthAccessed>
    <b:DayAccessed>6th</b:DayAccessed>
    <b:URL>https://www.college.police.uk/career-learning/policing-education-qualifications-framework-peqf</b:URL>
    <b:RefOrder>11</b:RefOrder>
  </b:Source>
  <b:Source>
    <b:Tag>Ric20</b:Tag>
    <b:SourceType>JournalArticle</b:SourceType>
    <b:Guid>{FDCB2629-1A59-4149-A876-6B7D51D15A37}</b:Guid>
    <b:Title>Junior Partners or Equal Partners? Civilian investigators and the blurred boundaries of police detective work</b:Title>
    <b:Year>2020</b:Year>
    <b:Author>
      <b:Author>
        <b:NameList>
          <b:Person>
            <b:Last>Rice</b:Last>
            <b:First>L</b:First>
          </b:Person>
        </b:NameList>
      </b:Author>
    </b:Author>
    <b:JournalName>Policing &amp; Society</b:JournalName>
    <b:Pages>966-981</b:Pages>
    <b:Volume>30</b:Volume>
    <b:Issue>8</b:Issue>
    <b:RefOrder>12</b:RefOrder>
  </b:Source>
  <b:Source>
    <b:Tag>Win12</b:Tag>
    <b:SourceType>Report</b:SourceType>
    <b:Guid>{3C07E50C-73EF-4D2F-9526-8F555D39A82F}</b:Guid>
    <b:Title>Independent Review of Police Officer and Staff Remuneration and Conditions Final Report</b:Title>
    <b:Year>2012</b:Year>
    <b:Author>
      <b:Author>
        <b:NameList>
          <b:Person>
            <b:Last>Winsor</b:Last>
            <b:First>T</b:First>
          </b:Person>
        </b:NameList>
      </b:Author>
    </b:Author>
    <b:Publisher>Crown Copyright </b:Publisher>
    <b:City>London</b:City>
    <b:RefOrder>13</b:RefOrder>
  </b:Source>
  <b:Source>
    <b:Tag>Mil22</b:Tag>
    <b:SourceType>JournalArticle</b:SourceType>
    <b:Guid>{578F7214-7CEB-49DC-932F-E6F91DA76092}</b:Guid>
    <b:Title>Rorting the System: Police Detectives, Diversity, and Workplace Advantage </b:Title>
    <b:Year>2022</b:Year>
    <b:Author>
      <b:Author>
        <b:NameList>
          <b:Person>
            <b:Last>Miles-Johnson</b:Last>
            <b:First>T</b:First>
          </b:Person>
          <b:Person>
            <b:Last>Linklater</b:Last>
            <b:First>K</b:First>
          </b:Person>
        </b:NameList>
      </b:Author>
    </b:Author>
    <b:JournalName>Societies</b:JournalName>
    <b:Pages>1-20</b:Pages>
    <b:Volume>12</b:Volume>
    <b:Issue>68</b:Issue>
    <b:RefOrder>14</b:RefOrder>
  </b:Source>
  <b:Source>
    <b:Tag>Lei93</b:Tag>
    <b:SourceType>JournalArticle</b:SourceType>
    <b:Guid>{A7E2A6E2-F93A-49DE-8C16-7A716B373688}</b:Guid>
    <b:Author>
      <b:Author>
        <b:NameList>
          <b:Person>
            <b:Last>Leishman</b:Last>
            <b:First>F</b:First>
          </b:Person>
          <b:Person>
            <b:Last>Savage</b:Last>
            <b:First>SP</b:First>
          </b:Person>
        </b:NameList>
      </b:Author>
    </b:Author>
    <b:Title>Officers or Managers? Direct Entry into British Police Management </b:Title>
    <b:JournalName>The International Journal of Public Sector Management</b:JournalName>
    <b:Year>1993</b:Year>
    <b:Pages>4-10</b:Pages>
    <b:Volume>6</b:Volume>
    <b:Issue>5</b:Issue>
    <b:RefOrder>15</b:RefOrder>
  </b:Source>
  <b:Source>
    <b:Tag>Bro10</b:Tag>
    <b:SourceType>BookSection</b:SourceType>
    <b:Guid>{9860E0C1-F9CB-4D85-912A-911958FBEC45}</b:Guid>
    <b:Title>Chapter 6 - Police Investigations</b:Title>
    <b:Year>2010</b:Year>
    <b:Pages>185 - 221</b:Pages>
    <b:Author>
      <b:Author>
        <b:NameList>
          <b:Person>
            <b:Last>Broduer</b:Last>
            <b:First>JP</b:First>
          </b:Person>
        </b:NameList>
      </b:Author>
      <b:Editor>
        <b:NameList>
          <b:Person>
            <b:Last>Broduer</b:Last>
            <b:First>JP</b:First>
          </b:Person>
        </b:NameList>
      </b:Editor>
    </b:Author>
    <b:BookTitle>The Policing Web</b:BookTitle>
    <b:City>Oxford</b:City>
    <b:Publisher>Oxford University Press</b:Publisher>
    <b:RefOrder>16</b:RefOrder>
  </b:Source>
  <b:Source>
    <b:Tag>Roy19</b:Tag>
    <b:SourceType>BookSection</b:SourceType>
    <b:Guid>{431667BD-9D0A-4537-99E6-BD68DB7FE38A}</b:Guid>
    <b:Author>
      <b:Author>
        <b:NameList>
          <b:Person>
            <b:Last>Roycroft</b:Last>
            <b:First>M</b:First>
          </b:Person>
        </b:NameList>
      </b:Author>
      <b:Editor>
        <b:NameList>
          <b:Person>
            <b:Last>Roycroft</b:Last>
            <b:First>M</b:First>
          </b:Person>
          <b:Person>
            <b:Last>Roach</b:Last>
            <b:First>J</b:First>
          </b:Person>
        </b:NameList>
      </b:Editor>
    </b:Author>
    <b:Title>Chapter 9 - Conclusions</b:Title>
    <b:BookTitle>Decision Making in Police Enquiries and Critical Incidents</b:BookTitle>
    <b:Year>2019</b:Year>
    <b:Pages>151 - 165</b:Pages>
    <b:City>Milton Keynes</b:City>
    <b:Publisher>Palgrave MacMillan</b:Publisher>
    <b:RefOrder>17</b:RefOrder>
  </b:Source>
  <b:Source>
    <b:Tag>Sch12</b:Tag>
    <b:SourceType>Report</b:SourceType>
    <b:Guid>{9DEEBDC2-5572-4CE5-939E-0AECDC9534C1}</b:Guid>
    <b:Title>Identifying Effective Strategies for Robbery Investigations: An Examination of Organisational Factors, Investigative Processes, and Detective Charateristics </b:Title>
    <b:Year>2012</b:Year>
    <b:City>Fairfax VA</b:City>
    <b:Publisher>George Mason University</b:Publisher>
    <b:Author>
      <b:Author>
        <b:NameList>
          <b:Person>
            <b:Last>Scherer</b:Last>
            <b:First>JA</b:First>
          </b:Person>
        </b:NameList>
      </b:Author>
    </b:Author>
    <b:RefOrder>18</b:RefOrder>
  </b:Source>
  <b:Source>
    <b:Tag>Hom221</b:Tag>
    <b:SourceType>InternetSite</b:SourceType>
    <b:Guid>{AA18126C-1AC1-4FAB-9E56-FF2E00F4B92D}</b:Guid>
    <b:Author>
      <b:Author>
        <b:Corporate>Home Office</b:Corporate>
      </b:Author>
    </b:Author>
    <b:Title>Police Officer Uplift - Quarterly Update to June 22</b:Title>
    <b:Year>2022</b:Year>
    <b:YearAccessed>2022</b:YearAccessed>
    <b:MonthAccessed>November</b:MonthAccessed>
    <b:DayAccessed>6th</b:DayAccessed>
    <b:URL>https://www.gov.uk/government/statistics/police-officer-uplift-quarterly-update-to-june-2022/police-officer-uplift-quarterly-update-to-june-2022</b:URL>
    <b:RefOrder>19</b:RefOrder>
  </b:Source>
</b:Sources>
</file>

<file path=customXml/itemProps1.xml><?xml version="1.0" encoding="utf-8"?>
<ds:datastoreItem xmlns:ds="http://schemas.openxmlformats.org/officeDocument/2006/customXml" ds:itemID="{8FF1826C-F054-4C99-809C-EE8A8E1C4A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323</TotalTime>
  <Pages>7</Pages>
  <Words>665</Words>
  <Characters>3795</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Boulton &lt;School of Forensic &amp; Applied Sciences&gt;</dc:creator>
  <cp:keywords/>
  <dc:description/>
  <cp:lastModifiedBy>Davies,Jason swp1699</cp:lastModifiedBy>
  <cp:revision>22</cp:revision>
  <dcterms:created xsi:type="dcterms:W3CDTF">2022-11-02T09:46:00Z</dcterms:created>
  <dcterms:modified xsi:type="dcterms:W3CDTF">2022-11-30T17:21:00Z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2022-10-23T11:39:30Z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68c0fad3-8c47-4e95-a674-e7e246496a10</vt:lpwstr>
  </property>
  <property fmtid="{D5CDD505-2E9C-101B-9397-08002B2CF9AE}" pid="8" name="MSIP_Label_66cf8fe5-b7b7-4df7-b38d-1c61ac2f6639_ContentBits">
    <vt:lpwstr>0</vt:lpwstr>
  </property>
</Properties>
</file>