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C4232" w14:textId="61BDECC4" w:rsidR="00197C83" w:rsidRDefault="00197C83" w:rsidP="00197C83">
      <w:pPr>
        <w:spacing w:line="360" w:lineRule="auto"/>
        <w:jc w:val="center"/>
        <w:rPr>
          <w:rFonts w:ascii="Arial Black" w:hAnsi="Arial Black" w:cs="Times New Roman"/>
          <w:b/>
          <w:sz w:val="36"/>
          <w:szCs w:val="36"/>
        </w:rPr>
      </w:pPr>
      <w:bookmarkStart w:id="0" w:name="_Toc80795151"/>
      <w:r w:rsidRPr="0032120C">
        <w:rPr>
          <w:rFonts w:ascii="Arial Black" w:hAnsi="Arial Black" w:cs="Times New Roman"/>
          <w:b/>
          <w:sz w:val="36"/>
          <w:szCs w:val="36"/>
        </w:rPr>
        <w:t>ACADEMIC AND EMPLOYABILITY SKILLS</w:t>
      </w:r>
    </w:p>
    <w:p w14:paraId="4E311496" w14:textId="67FB62F7" w:rsidR="00197C83" w:rsidRDefault="00197C83" w:rsidP="00197C83">
      <w:pPr>
        <w:spacing w:line="360" w:lineRule="auto"/>
        <w:jc w:val="center"/>
        <w:rPr>
          <w:rFonts w:ascii="Arial Black" w:hAnsi="Arial Black" w:cs="Times New Roman"/>
          <w:b/>
          <w:sz w:val="36"/>
          <w:szCs w:val="36"/>
        </w:rPr>
      </w:pPr>
      <w:r>
        <w:rPr>
          <w:rFonts w:ascii="Arial Black" w:hAnsi="Arial Black" w:cs="Times New Roman"/>
          <w:b/>
          <w:sz w:val="36"/>
          <w:szCs w:val="36"/>
        </w:rPr>
        <w:t xml:space="preserve">Assessment 2 </w:t>
      </w:r>
    </w:p>
    <w:p w14:paraId="32107BC4" w14:textId="22417212" w:rsidR="002A09CC" w:rsidRPr="002A09CC" w:rsidRDefault="002A09CC" w:rsidP="00197C83">
      <w:pPr>
        <w:spacing w:line="360" w:lineRule="auto"/>
        <w:jc w:val="center"/>
        <w:rPr>
          <w:rFonts w:ascii="Arial" w:hAnsi="Arial" w:cs="Arial"/>
          <w:b/>
          <w:sz w:val="36"/>
          <w:szCs w:val="36"/>
        </w:rPr>
      </w:pPr>
      <w:r w:rsidRPr="002A09CC">
        <w:rPr>
          <w:rFonts w:ascii="Arial" w:hAnsi="Arial" w:cs="Arial"/>
          <w:b/>
          <w:sz w:val="36"/>
          <w:szCs w:val="36"/>
        </w:rPr>
        <w:t>Student ID: 1920724</w:t>
      </w:r>
    </w:p>
    <w:p w14:paraId="43C1EA17" w14:textId="3885030F" w:rsidR="002A09CC" w:rsidRPr="002A09CC" w:rsidRDefault="002A09CC" w:rsidP="00197C83">
      <w:pPr>
        <w:spacing w:line="360" w:lineRule="auto"/>
        <w:jc w:val="center"/>
        <w:rPr>
          <w:rFonts w:ascii="Arial" w:hAnsi="Arial" w:cs="Arial"/>
          <w:b/>
          <w:sz w:val="36"/>
          <w:szCs w:val="36"/>
        </w:rPr>
      </w:pPr>
      <w:r w:rsidRPr="002A09CC">
        <w:rPr>
          <w:rFonts w:ascii="Arial" w:hAnsi="Arial" w:cs="Arial"/>
          <w:b/>
          <w:sz w:val="36"/>
          <w:szCs w:val="36"/>
        </w:rPr>
        <w:t>Lecturer: Adesewa Ajayi</w:t>
      </w:r>
    </w:p>
    <w:p w14:paraId="1138057C" w14:textId="2D371900" w:rsidR="003F5DA9" w:rsidRDefault="003F5DA9" w:rsidP="00197C83">
      <w:pPr>
        <w:spacing w:line="360" w:lineRule="auto"/>
        <w:jc w:val="center"/>
        <w:rPr>
          <w:rFonts w:ascii="Arial Black" w:hAnsi="Arial Black" w:cs="Times New Roman"/>
          <w:b/>
          <w:sz w:val="36"/>
          <w:szCs w:val="36"/>
        </w:rPr>
      </w:pPr>
    </w:p>
    <w:p w14:paraId="35C6DC42" w14:textId="28FC9FDA" w:rsidR="003F5DA9" w:rsidRDefault="003F5DA9" w:rsidP="00197C83">
      <w:pPr>
        <w:spacing w:line="360" w:lineRule="auto"/>
        <w:jc w:val="center"/>
        <w:rPr>
          <w:rFonts w:ascii="Arial Black" w:hAnsi="Arial Black" w:cs="Times New Roman"/>
          <w:b/>
          <w:sz w:val="36"/>
          <w:szCs w:val="36"/>
        </w:rPr>
      </w:pPr>
    </w:p>
    <w:p w14:paraId="7E8D39CB" w14:textId="0AEF2B84" w:rsidR="003F5DA9" w:rsidRDefault="003F5DA9" w:rsidP="00197C83">
      <w:pPr>
        <w:spacing w:line="360" w:lineRule="auto"/>
        <w:jc w:val="center"/>
        <w:rPr>
          <w:rFonts w:ascii="Arial Black" w:hAnsi="Arial Black" w:cs="Times New Roman"/>
          <w:b/>
          <w:sz w:val="36"/>
          <w:szCs w:val="36"/>
        </w:rPr>
      </w:pPr>
    </w:p>
    <w:p w14:paraId="146529B8" w14:textId="07FE2541" w:rsidR="003F5DA9" w:rsidRDefault="003F5DA9" w:rsidP="00197C83">
      <w:pPr>
        <w:spacing w:line="360" w:lineRule="auto"/>
        <w:jc w:val="center"/>
        <w:rPr>
          <w:rFonts w:ascii="Arial Black" w:hAnsi="Arial Black" w:cs="Times New Roman"/>
          <w:b/>
          <w:sz w:val="36"/>
          <w:szCs w:val="36"/>
        </w:rPr>
      </w:pPr>
    </w:p>
    <w:p w14:paraId="3BE7E4F0" w14:textId="4A46991D" w:rsidR="003F5DA9" w:rsidRDefault="003F5DA9" w:rsidP="00197C83">
      <w:pPr>
        <w:spacing w:line="360" w:lineRule="auto"/>
        <w:jc w:val="center"/>
        <w:rPr>
          <w:rFonts w:ascii="Arial Black" w:hAnsi="Arial Black" w:cs="Times New Roman"/>
          <w:b/>
          <w:sz w:val="36"/>
          <w:szCs w:val="36"/>
        </w:rPr>
      </w:pPr>
    </w:p>
    <w:p w14:paraId="116CC3C8" w14:textId="149F85C2" w:rsidR="003F5DA9" w:rsidRDefault="003F5DA9" w:rsidP="00197C83">
      <w:pPr>
        <w:spacing w:line="360" w:lineRule="auto"/>
        <w:jc w:val="center"/>
        <w:rPr>
          <w:rFonts w:ascii="Arial Black" w:hAnsi="Arial Black" w:cs="Times New Roman"/>
          <w:b/>
          <w:sz w:val="36"/>
          <w:szCs w:val="36"/>
        </w:rPr>
      </w:pPr>
    </w:p>
    <w:p w14:paraId="46DB1C7F" w14:textId="5EE116BE" w:rsidR="003F5DA9" w:rsidRDefault="003F5DA9" w:rsidP="00197C83">
      <w:pPr>
        <w:spacing w:line="360" w:lineRule="auto"/>
        <w:jc w:val="center"/>
        <w:rPr>
          <w:rFonts w:ascii="Arial Black" w:hAnsi="Arial Black" w:cs="Times New Roman"/>
          <w:b/>
          <w:sz w:val="36"/>
          <w:szCs w:val="36"/>
        </w:rPr>
      </w:pPr>
    </w:p>
    <w:p w14:paraId="7C32525C" w14:textId="318E7D5F" w:rsidR="003F5DA9" w:rsidRDefault="003F5DA9" w:rsidP="00197C83">
      <w:pPr>
        <w:spacing w:line="360" w:lineRule="auto"/>
        <w:jc w:val="center"/>
        <w:rPr>
          <w:rFonts w:ascii="Arial Black" w:hAnsi="Arial Black" w:cs="Times New Roman"/>
          <w:b/>
          <w:sz w:val="36"/>
          <w:szCs w:val="36"/>
        </w:rPr>
      </w:pPr>
    </w:p>
    <w:p w14:paraId="426C795B" w14:textId="56787BB6" w:rsidR="003F5DA9" w:rsidRDefault="003F5DA9" w:rsidP="00197C83">
      <w:pPr>
        <w:spacing w:line="360" w:lineRule="auto"/>
        <w:jc w:val="center"/>
        <w:rPr>
          <w:rFonts w:ascii="Arial Black" w:hAnsi="Arial Black" w:cs="Times New Roman"/>
          <w:b/>
          <w:sz w:val="36"/>
          <w:szCs w:val="36"/>
        </w:rPr>
      </w:pPr>
    </w:p>
    <w:p w14:paraId="672EE548" w14:textId="0D1EF824" w:rsidR="003F5DA9" w:rsidRDefault="003F5DA9" w:rsidP="00197C83">
      <w:pPr>
        <w:spacing w:line="360" w:lineRule="auto"/>
        <w:jc w:val="center"/>
        <w:rPr>
          <w:rFonts w:ascii="Arial Black" w:hAnsi="Arial Black" w:cs="Times New Roman"/>
          <w:b/>
          <w:sz w:val="36"/>
          <w:szCs w:val="36"/>
        </w:rPr>
      </w:pPr>
    </w:p>
    <w:p w14:paraId="2B6B9045" w14:textId="23439BEF" w:rsidR="00C72E4E" w:rsidRPr="002A09CC" w:rsidRDefault="00C72E4E" w:rsidP="00C72E4E">
      <w:pPr>
        <w:pStyle w:val="Heading1"/>
        <w:rPr>
          <w:rFonts w:ascii="Arial" w:hAnsi="Arial" w:cs="Arial"/>
          <w:b w:val="0"/>
          <w:color w:val="auto"/>
          <w:sz w:val="36"/>
          <w:szCs w:val="36"/>
        </w:rPr>
      </w:pPr>
    </w:p>
    <w:sdt>
      <w:sdtPr>
        <w:rPr>
          <w:rFonts w:ascii="Arial" w:eastAsiaTheme="minorHAnsi" w:hAnsi="Arial" w:cs="Arial"/>
          <w:color w:val="auto"/>
          <w:sz w:val="22"/>
          <w:szCs w:val="22"/>
        </w:rPr>
        <w:id w:val="-2017832111"/>
        <w:docPartObj>
          <w:docPartGallery w:val="Table of Contents"/>
          <w:docPartUnique/>
        </w:docPartObj>
      </w:sdtPr>
      <w:sdtEndPr>
        <w:rPr>
          <w:b/>
          <w:bCs/>
          <w:noProof/>
        </w:rPr>
      </w:sdtEndPr>
      <w:sdtContent>
        <w:p w14:paraId="588A61CF" w14:textId="5EE924F4" w:rsidR="00C72E4E" w:rsidRPr="002A09CC" w:rsidRDefault="00C72E4E">
          <w:pPr>
            <w:pStyle w:val="TOCHeading"/>
            <w:rPr>
              <w:rFonts w:ascii="Arial" w:hAnsi="Arial" w:cs="Arial"/>
              <w:color w:val="auto"/>
            </w:rPr>
          </w:pPr>
          <w:r w:rsidRPr="002A09CC">
            <w:rPr>
              <w:rFonts w:ascii="Arial" w:hAnsi="Arial" w:cs="Arial"/>
              <w:color w:val="auto"/>
            </w:rPr>
            <w:t>Contents</w:t>
          </w:r>
        </w:p>
        <w:p w14:paraId="29C3DF6C" w14:textId="021FF8DB" w:rsidR="00441B1A" w:rsidRPr="002A09CC" w:rsidRDefault="00C72E4E">
          <w:pPr>
            <w:pStyle w:val="TOC1"/>
            <w:tabs>
              <w:tab w:val="right" w:leader="dot" w:pos="9350"/>
            </w:tabs>
            <w:rPr>
              <w:rFonts w:ascii="Arial" w:eastAsiaTheme="minorEastAsia" w:hAnsi="Arial" w:cs="Arial"/>
              <w:noProof/>
              <w:lang w:val="en-GB" w:eastAsia="en-GB"/>
            </w:rPr>
          </w:pPr>
          <w:r w:rsidRPr="002A09CC">
            <w:rPr>
              <w:rFonts w:ascii="Arial" w:hAnsi="Arial" w:cs="Arial"/>
            </w:rPr>
            <w:fldChar w:fldCharType="begin"/>
          </w:r>
          <w:r w:rsidRPr="002A09CC">
            <w:rPr>
              <w:rFonts w:ascii="Arial" w:hAnsi="Arial" w:cs="Arial"/>
            </w:rPr>
            <w:instrText xml:space="preserve"> TOC \o "1-3" \h \z \u </w:instrText>
          </w:r>
          <w:r w:rsidRPr="002A09CC">
            <w:rPr>
              <w:rFonts w:ascii="Arial" w:hAnsi="Arial" w:cs="Arial"/>
            </w:rPr>
            <w:fldChar w:fldCharType="separate"/>
          </w:r>
          <w:hyperlink w:anchor="_Toc81436576" w:history="1">
            <w:r w:rsidR="00441B1A" w:rsidRPr="002A09CC">
              <w:rPr>
                <w:rStyle w:val="Hyperlink"/>
                <w:rFonts w:ascii="Arial" w:hAnsi="Arial" w:cs="Arial"/>
                <w:noProof/>
                <w:color w:val="auto"/>
              </w:rPr>
              <w:t>Introduction</w:t>
            </w:r>
            <w:r w:rsidR="00441B1A" w:rsidRPr="002A09CC">
              <w:rPr>
                <w:rFonts w:ascii="Arial" w:hAnsi="Arial" w:cs="Arial"/>
                <w:noProof/>
                <w:webHidden/>
              </w:rPr>
              <w:tab/>
            </w:r>
            <w:r w:rsidR="00441B1A" w:rsidRPr="002A09CC">
              <w:rPr>
                <w:rFonts w:ascii="Arial" w:hAnsi="Arial" w:cs="Arial"/>
                <w:noProof/>
                <w:webHidden/>
              </w:rPr>
              <w:fldChar w:fldCharType="begin"/>
            </w:r>
            <w:r w:rsidR="00441B1A" w:rsidRPr="002A09CC">
              <w:rPr>
                <w:rFonts w:ascii="Arial" w:hAnsi="Arial" w:cs="Arial"/>
                <w:noProof/>
                <w:webHidden/>
              </w:rPr>
              <w:instrText xml:space="preserve"> PAGEREF _Toc81436576 \h </w:instrText>
            </w:r>
            <w:r w:rsidR="00441B1A" w:rsidRPr="002A09CC">
              <w:rPr>
                <w:rFonts w:ascii="Arial" w:hAnsi="Arial" w:cs="Arial"/>
                <w:noProof/>
                <w:webHidden/>
              </w:rPr>
            </w:r>
            <w:r w:rsidR="00441B1A" w:rsidRPr="002A09CC">
              <w:rPr>
                <w:rFonts w:ascii="Arial" w:hAnsi="Arial" w:cs="Arial"/>
                <w:noProof/>
                <w:webHidden/>
              </w:rPr>
              <w:fldChar w:fldCharType="separate"/>
            </w:r>
            <w:r w:rsidR="00441B1A" w:rsidRPr="002A09CC">
              <w:rPr>
                <w:rFonts w:ascii="Arial" w:hAnsi="Arial" w:cs="Arial"/>
                <w:noProof/>
                <w:webHidden/>
              </w:rPr>
              <w:t>3</w:t>
            </w:r>
            <w:r w:rsidR="00441B1A" w:rsidRPr="002A09CC">
              <w:rPr>
                <w:rFonts w:ascii="Arial" w:hAnsi="Arial" w:cs="Arial"/>
                <w:noProof/>
                <w:webHidden/>
              </w:rPr>
              <w:fldChar w:fldCharType="end"/>
            </w:r>
          </w:hyperlink>
        </w:p>
        <w:p w14:paraId="5A5F0DB8" w14:textId="21D429F4" w:rsidR="00441B1A" w:rsidRPr="002A09CC" w:rsidRDefault="00657888">
          <w:pPr>
            <w:pStyle w:val="TOC1"/>
            <w:tabs>
              <w:tab w:val="right" w:leader="dot" w:pos="9350"/>
            </w:tabs>
            <w:rPr>
              <w:rFonts w:ascii="Arial" w:eastAsiaTheme="minorEastAsia" w:hAnsi="Arial" w:cs="Arial"/>
              <w:noProof/>
              <w:lang w:val="en-GB" w:eastAsia="en-GB"/>
            </w:rPr>
          </w:pPr>
          <w:hyperlink w:anchor="_Toc81436577" w:history="1">
            <w:r w:rsidR="00441B1A" w:rsidRPr="002A09CC">
              <w:rPr>
                <w:rStyle w:val="Hyperlink"/>
                <w:rFonts w:ascii="Arial" w:hAnsi="Arial" w:cs="Arial"/>
                <w:noProof/>
                <w:color w:val="auto"/>
              </w:rPr>
              <w:t>Description</w:t>
            </w:r>
            <w:r w:rsidR="00441B1A" w:rsidRPr="002A09CC">
              <w:rPr>
                <w:rFonts w:ascii="Arial" w:hAnsi="Arial" w:cs="Arial"/>
                <w:noProof/>
                <w:webHidden/>
              </w:rPr>
              <w:tab/>
            </w:r>
            <w:r w:rsidR="00441B1A" w:rsidRPr="002A09CC">
              <w:rPr>
                <w:rFonts w:ascii="Arial" w:hAnsi="Arial" w:cs="Arial"/>
                <w:noProof/>
                <w:webHidden/>
              </w:rPr>
              <w:fldChar w:fldCharType="begin"/>
            </w:r>
            <w:r w:rsidR="00441B1A" w:rsidRPr="002A09CC">
              <w:rPr>
                <w:rFonts w:ascii="Arial" w:hAnsi="Arial" w:cs="Arial"/>
                <w:noProof/>
                <w:webHidden/>
              </w:rPr>
              <w:instrText xml:space="preserve"> PAGEREF _Toc81436577 \h </w:instrText>
            </w:r>
            <w:r w:rsidR="00441B1A" w:rsidRPr="002A09CC">
              <w:rPr>
                <w:rFonts w:ascii="Arial" w:hAnsi="Arial" w:cs="Arial"/>
                <w:noProof/>
                <w:webHidden/>
              </w:rPr>
            </w:r>
            <w:r w:rsidR="00441B1A" w:rsidRPr="002A09CC">
              <w:rPr>
                <w:rFonts w:ascii="Arial" w:hAnsi="Arial" w:cs="Arial"/>
                <w:noProof/>
                <w:webHidden/>
              </w:rPr>
              <w:fldChar w:fldCharType="separate"/>
            </w:r>
            <w:r w:rsidR="00441B1A" w:rsidRPr="002A09CC">
              <w:rPr>
                <w:rFonts w:ascii="Arial" w:hAnsi="Arial" w:cs="Arial"/>
                <w:noProof/>
                <w:webHidden/>
              </w:rPr>
              <w:t>4</w:t>
            </w:r>
            <w:r w:rsidR="00441B1A" w:rsidRPr="002A09CC">
              <w:rPr>
                <w:rFonts w:ascii="Arial" w:hAnsi="Arial" w:cs="Arial"/>
                <w:noProof/>
                <w:webHidden/>
              </w:rPr>
              <w:fldChar w:fldCharType="end"/>
            </w:r>
          </w:hyperlink>
        </w:p>
        <w:p w14:paraId="0B9E43BC" w14:textId="52AA8E76" w:rsidR="00441B1A" w:rsidRPr="002A09CC" w:rsidRDefault="00657888">
          <w:pPr>
            <w:pStyle w:val="TOC1"/>
            <w:tabs>
              <w:tab w:val="right" w:leader="dot" w:pos="9350"/>
            </w:tabs>
            <w:rPr>
              <w:rFonts w:ascii="Arial" w:eastAsiaTheme="minorEastAsia" w:hAnsi="Arial" w:cs="Arial"/>
              <w:noProof/>
              <w:lang w:val="en-GB" w:eastAsia="en-GB"/>
            </w:rPr>
          </w:pPr>
          <w:hyperlink w:anchor="_Toc81436578" w:history="1">
            <w:r w:rsidR="00441B1A" w:rsidRPr="002A09CC">
              <w:rPr>
                <w:rStyle w:val="Hyperlink"/>
                <w:rFonts w:ascii="Arial" w:hAnsi="Arial" w:cs="Arial"/>
                <w:noProof/>
                <w:color w:val="auto"/>
              </w:rPr>
              <w:t>Feelings</w:t>
            </w:r>
            <w:r w:rsidR="00441B1A" w:rsidRPr="002A09CC">
              <w:rPr>
                <w:rFonts w:ascii="Arial" w:hAnsi="Arial" w:cs="Arial"/>
                <w:noProof/>
                <w:webHidden/>
              </w:rPr>
              <w:tab/>
            </w:r>
            <w:r w:rsidR="00441B1A" w:rsidRPr="002A09CC">
              <w:rPr>
                <w:rFonts w:ascii="Arial" w:hAnsi="Arial" w:cs="Arial"/>
                <w:noProof/>
                <w:webHidden/>
              </w:rPr>
              <w:fldChar w:fldCharType="begin"/>
            </w:r>
            <w:r w:rsidR="00441B1A" w:rsidRPr="002A09CC">
              <w:rPr>
                <w:rFonts w:ascii="Arial" w:hAnsi="Arial" w:cs="Arial"/>
                <w:noProof/>
                <w:webHidden/>
              </w:rPr>
              <w:instrText xml:space="preserve"> PAGEREF _Toc81436578 \h </w:instrText>
            </w:r>
            <w:r w:rsidR="00441B1A" w:rsidRPr="002A09CC">
              <w:rPr>
                <w:rFonts w:ascii="Arial" w:hAnsi="Arial" w:cs="Arial"/>
                <w:noProof/>
                <w:webHidden/>
              </w:rPr>
            </w:r>
            <w:r w:rsidR="00441B1A" w:rsidRPr="002A09CC">
              <w:rPr>
                <w:rFonts w:ascii="Arial" w:hAnsi="Arial" w:cs="Arial"/>
                <w:noProof/>
                <w:webHidden/>
              </w:rPr>
              <w:fldChar w:fldCharType="separate"/>
            </w:r>
            <w:r w:rsidR="00441B1A" w:rsidRPr="002A09CC">
              <w:rPr>
                <w:rFonts w:ascii="Arial" w:hAnsi="Arial" w:cs="Arial"/>
                <w:noProof/>
                <w:webHidden/>
              </w:rPr>
              <w:t>5</w:t>
            </w:r>
            <w:r w:rsidR="00441B1A" w:rsidRPr="002A09CC">
              <w:rPr>
                <w:rFonts w:ascii="Arial" w:hAnsi="Arial" w:cs="Arial"/>
                <w:noProof/>
                <w:webHidden/>
              </w:rPr>
              <w:fldChar w:fldCharType="end"/>
            </w:r>
          </w:hyperlink>
        </w:p>
        <w:p w14:paraId="51992863" w14:textId="0B2C9E4C" w:rsidR="00441B1A" w:rsidRPr="002A09CC" w:rsidRDefault="00657888">
          <w:pPr>
            <w:pStyle w:val="TOC1"/>
            <w:tabs>
              <w:tab w:val="right" w:leader="dot" w:pos="9350"/>
            </w:tabs>
            <w:rPr>
              <w:rFonts w:ascii="Arial" w:eastAsiaTheme="minorEastAsia" w:hAnsi="Arial" w:cs="Arial"/>
              <w:noProof/>
              <w:lang w:val="en-GB" w:eastAsia="en-GB"/>
            </w:rPr>
          </w:pPr>
          <w:hyperlink w:anchor="_Toc81436579" w:history="1">
            <w:r w:rsidR="00441B1A" w:rsidRPr="002A09CC">
              <w:rPr>
                <w:rStyle w:val="Hyperlink"/>
                <w:rFonts w:ascii="Arial" w:hAnsi="Arial" w:cs="Arial"/>
                <w:noProof/>
                <w:color w:val="auto"/>
              </w:rPr>
              <w:t>Evaluation</w:t>
            </w:r>
            <w:r w:rsidR="00441B1A" w:rsidRPr="002A09CC">
              <w:rPr>
                <w:rFonts w:ascii="Arial" w:hAnsi="Arial" w:cs="Arial"/>
                <w:noProof/>
                <w:webHidden/>
              </w:rPr>
              <w:tab/>
            </w:r>
            <w:r w:rsidR="00441B1A" w:rsidRPr="002A09CC">
              <w:rPr>
                <w:rFonts w:ascii="Arial" w:hAnsi="Arial" w:cs="Arial"/>
                <w:noProof/>
                <w:webHidden/>
              </w:rPr>
              <w:fldChar w:fldCharType="begin"/>
            </w:r>
            <w:r w:rsidR="00441B1A" w:rsidRPr="002A09CC">
              <w:rPr>
                <w:rFonts w:ascii="Arial" w:hAnsi="Arial" w:cs="Arial"/>
                <w:noProof/>
                <w:webHidden/>
              </w:rPr>
              <w:instrText xml:space="preserve"> PAGEREF _Toc81436579 \h </w:instrText>
            </w:r>
            <w:r w:rsidR="00441B1A" w:rsidRPr="002A09CC">
              <w:rPr>
                <w:rFonts w:ascii="Arial" w:hAnsi="Arial" w:cs="Arial"/>
                <w:noProof/>
                <w:webHidden/>
              </w:rPr>
            </w:r>
            <w:r w:rsidR="00441B1A" w:rsidRPr="002A09CC">
              <w:rPr>
                <w:rFonts w:ascii="Arial" w:hAnsi="Arial" w:cs="Arial"/>
                <w:noProof/>
                <w:webHidden/>
              </w:rPr>
              <w:fldChar w:fldCharType="separate"/>
            </w:r>
            <w:r w:rsidR="00441B1A" w:rsidRPr="002A09CC">
              <w:rPr>
                <w:rFonts w:ascii="Arial" w:hAnsi="Arial" w:cs="Arial"/>
                <w:noProof/>
                <w:webHidden/>
              </w:rPr>
              <w:t>5</w:t>
            </w:r>
            <w:r w:rsidR="00441B1A" w:rsidRPr="002A09CC">
              <w:rPr>
                <w:rFonts w:ascii="Arial" w:hAnsi="Arial" w:cs="Arial"/>
                <w:noProof/>
                <w:webHidden/>
              </w:rPr>
              <w:fldChar w:fldCharType="end"/>
            </w:r>
          </w:hyperlink>
        </w:p>
        <w:p w14:paraId="7BAF346E" w14:textId="22379581" w:rsidR="00441B1A" w:rsidRPr="002A09CC" w:rsidRDefault="00657888">
          <w:pPr>
            <w:pStyle w:val="TOC1"/>
            <w:tabs>
              <w:tab w:val="right" w:leader="dot" w:pos="9350"/>
            </w:tabs>
            <w:rPr>
              <w:rFonts w:ascii="Arial" w:eastAsiaTheme="minorEastAsia" w:hAnsi="Arial" w:cs="Arial"/>
              <w:noProof/>
              <w:lang w:val="en-GB" w:eastAsia="en-GB"/>
            </w:rPr>
          </w:pPr>
          <w:hyperlink w:anchor="_Toc81436580" w:history="1">
            <w:r w:rsidR="00441B1A" w:rsidRPr="002A09CC">
              <w:rPr>
                <w:rStyle w:val="Hyperlink"/>
                <w:rFonts w:ascii="Arial" w:hAnsi="Arial" w:cs="Arial"/>
                <w:noProof/>
                <w:color w:val="auto"/>
              </w:rPr>
              <w:t>Analysis</w:t>
            </w:r>
            <w:r w:rsidR="00441B1A" w:rsidRPr="002A09CC">
              <w:rPr>
                <w:rFonts w:ascii="Arial" w:hAnsi="Arial" w:cs="Arial"/>
                <w:noProof/>
                <w:webHidden/>
              </w:rPr>
              <w:tab/>
            </w:r>
            <w:r w:rsidR="00441B1A" w:rsidRPr="002A09CC">
              <w:rPr>
                <w:rFonts w:ascii="Arial" w:hAnsi="Arial" w:cs="Arial"/>
                <w:noProof/>
                <w:webHidden/>
              </w:rPr>
              <w:fldChar w:fldCharType="begin"/>
            </w:r>
            <w:r w:rsidR="00441B1A" w:rsidRPr="002A09CC">
              <w:rPr>
                <w:rFonts w:ascii="Arial" w:hAnsi="Arial" w:cs="Arial"/>
                <w:noProof/>
                <w:webHidden/>
              </w:rPr>
              <w:instrText xml:space="preserve"> PAGEREF _Toc81436580 \h </w:instrText>
            </w:r>
            <w:r w:rsidR="00441B1A" w:rsidRPr="002A09CC">
              <w:rPr>
                <w:rFonts w:ascii="Arial" w:hAnsi="Arial" w:cs="Arial"/>
                <w:noProof/>
                <w:webHidden/>
              </w:rPr>
            </w:r>
            <w:r w:rsidR="00441B1A" w:rsidRPr="002A09CC">
              <w:rPr>
                <w:rFonts w:ascii="Arial" w:hAnsi="Arial" w:cs="Arial"/>
                <w:noProof/>
                <w:webHidden/>
              </w:rPr>
              <w:fldChar w:fldCharType="separate"/>
            </w:r>
            <w:r w:rsidR="00441B1A" w:rsidRPr="002A09CC">
              <w:rPr>
                <w:rFonts w:ascii="Arial" w:hAnsi="Arial" w:cs="Arial"/>
                <w:noProof/>
                <w:webHidden/>
              </w:rPr>
              <w:t>6</w:t>
            </w:r>
            <w:r w:rsidR="00441B1A" w:rsidRPr="002A09CC">
              <w:rPr>
                <w:rFonts w:ascii="Arial" w:hAnsi="Arial" w:cs="Arial"/>
                <w:noProof/>
                <w:webHidden/>
              </w:rPr>
              <w:fldChar w:fldCharType="end"/>
            </w:r>
          </w:hyperlink>
        </w:p>
        <w:p w14:paraId="0B7B5155" w14:textId="7A7CF34E" w:rsidR="00441B1A" w:rsidRPr="002A09CC" w:rsidRDefault="00657888">
          <w:pPr>
            <w:pStyle w:val="TOC1"/>
            <w:tabs>
              <w:tab w:val="right" w:leader="dot" w:pos="9350"/>
            </w:tabs>
            <w:rPr>
              <w:rFonts w:ascii="Arial" w:eastAsiaTheme="minorEastAsia" w:hAnsi="Arial" w:cs="Arial"/>
              <w:noProof/>
              <w:lang w:val="en-GB" w:eastAsia="en-GB"/>
            </w:rPr>
          </w:pPr>
          <w:hyperlink w:anchor="_Toc81436581" w:history="1">
            <w:r w:rsidR="00441B1A" w:rsidRPr="002A09CC">
              <w:rPr>
                <w:rStyle w:val="Hyperlink"/>
                <w:rFonts w:ascii="Arial" w:hAnsi="Arial" w:cs="Arial"/>
                <w:noProof/>
                <w:color w:val="auto"/>
              </w:rPr>
              <w:t>Conclusion</w:t>
            </w:r>
            <w:r w:rsidR="00441B1A" w:rsidRPr="002A09CC">
              <w:rPr>
                <w:rFonts w:ascii="Arial" w:hAnsi="Arial" w:cs="Arial"/>
                <w:noProof/>
                <w:webHidden/>
              </w:rPr>
              <w:tab/>
            </w:r>
            <w:r w:rsidR="00441B1A" w:rsidRPr="002A09CC">
              <w:rPr>
                <w:rFonts w:ascii="Arial" w:hAnsi="Arial" w:cs="Arial"/>
                <w:noProof/>
                <w:webHidden/>
              </w:rPr>
              <w:fldChar w:fldCharType="begin"/>
            </w:r>
            <w:r w:rsidR="00441B1A" w:rsidRPr="002A09CC">
              <w:rPr>
                <w:rFonts w:ascii="Arial" w:hAnsi="Arial" w:cs="Arial"/>
                <w:noProof/>
                <w:webHidden/>
              </w:rPr>
              <w:instrText xml:space="preserve"> PAGEREF _Toc81436581 \h </w:instrText>
            </w:r>
            <w:r w:rsidR="00441B1A" w:rsidRPr="002A09CC">
              <w:rPr>
                <w:rFonts w:ascii="Arial" w:hAnsi="Arial" w:cs="Arial"/>
                <w:noProof/>
                <w:webHidden/>
              </w:rPr>
            </w:r>
            <w:r w:rsidR="00441B1A" w:rsidRPr="002A09CC">
              <w:rPr>
                <w:rFonts w:ascii="Arial" w:hAnsi="Arial" w:cs="Arial"/>
                <w:noProof/>
                <w:webHidden/>
              </w:rPr>
              <w:fldChar w:fldCharType="separate"/>
            </w:r>
            <w:r w:rsidR="00441B1A" w:rsidRPr="002A09CC">
              <w:rPr>
                <w:rFonts w:ascii="Arial" w:hAnsi="Arial" w:cs="Arial"/>
                <w:noProof/>
                <w:webHidden/>
              </w:rPr>
              <w:t>7</w:t>
            </w:r>
            <w:r w:rsidR="00441B1A" w:rsidRPr="002A09CC">
              <w:rPr>
                <w:rFonts w:ascii="Arial" w:hAnsi="Arial" w:cs="Arial"/>
                <w:noProof/>
                <w:webHidden/>
              </w:rPr>
              <w:fldChar w:fldCharType="end"/>
            </w:r>
          </w:hyperlink>
        </w:p>
        <w:p w14:paraId="14EBD69D" w14:textId="2F3D13B0" w:rsidR="00441B1A" w:rsidRPr="002A09CC" w:rsidRDefault="00657888">
          <w:pPr>
            <w:pStyle w:val="TOC1"/>
            <w:tabs>
              <w:tab w:val="right" w:leader="dot" w:pos="9350"/>
            </w:tabs>
            <w:rPr>
              <w:rFonts w:ascii="Arial" w:eastAsiaTheme="minorEastAsia" w:hAnsi="Arial" w:cs="Arial"/>
              <w:noProof/>
              <w:lang w:val="en-GB" w:eastAsia="en-GB"/>
            </w:rPr>
          </w:pPr>
          <w:hyperlink w:anchor="_Toc81436582" w:history="1">
            <w:r w:rsidR="00441B1A" w:rsidRPr="002A09CC">
              <w:rPr>
                <w:rStyle w:val="Hyperlink"/>
                <w:rFonts w:ascii="Arial" w:hAnsi="Arial" w:cs="Arial"/>
                <w:noProof/>
                <w:color w:val="auto"/>
              </w:rPr>
              <w:t>Action plan</w:t>
            </w:r>
            <w:r w:rsidR="00441B1A" w:rsidRPr="002A09CC">
              <w:rPr>
                <w:rFonts w:ascii="Arial" w:hAnsi="Arial" w:cs="Arial"/>
                <w:noProof/>
                <w:webHidden/>
              </w:rPr>
              <w:tab/>
            </w:r>
            <w:r w:rsidR="00441B1A" w:rsidRPr="002A09CC">
              <w:rPr>
                <w:rFonts w:ascii="Arial" w:hAnsi="Arial" w:cs="Arial"/>
                <w:noProof/>
                <w:webHidden/>
              </w:rPr>
              <w:fldChar w:fldCharType="begin"/>
            </w:r>
            <w:r w:rsidR="00441B1A" w:rsidRPr="002A09CC">
              <w:rPr>
                <w:rFonts w:ascii="Arial" w:hAnsi="Arial" w:cs="Arial"/>
                <w:noProof/>
                <w:webHidden/>
              </w:rPr>
              <w:instrText xml:space="preserve"> PAGEREF _Toc81436582 \h </w:instrText>
            </w:r>
            <w:r w:rsidR="00441B1A" w:rsidRPr="002A09CC">
              <w:rPr>
                <w:rFonts w:ascii="Arial" w:hAnsi="Arial" w:cs="Arial"/>
                <w:noProof/>
                <w:webHidden/>
              </w:rPr>
            </w:r>
            <w:r w:rsidR="00441B1A" w:rsidRPr="002A09CC">
              <w:rPr>
                <w:rFonts w:ascii="Arial" w:hAnsi="Arial" w:cs="Arial"/>
                <w:noProof/>
                <w:webHidden/>
              </w:rPr>
              <w:fldChar w:fldCharType="separate"/>
            </w:r>
            <w:r w:rsidR="00441B1A" w:rsidRPr="002A09CC">
              <w:rPr>
                <w:rFonts w:ascii="Arial" w:hAnsi="Arial" w:cs="Arial"/>
                <w:noProof/>
                <w:webHidden/>
              </w:rPr>
              <w:t>8</w:t>
            </w:r>
            <w:r w:rsidR="00441B1A" w:rsidRPr="002A09CC">
              <w:rPr>
                <w:rFonts w:ascii="Arial" w:hAnsi="Arial" w:cs="Arial"/>
                <w:noProof/>
                <w:webHidden/>
              </w:rPr>
              <w:fldChar w:fldCharType="end"/>
            </w:r>
          </w:hyperlink>
        </w:p>
        <w:p w14:paraId="3695095F" w14:textId="52768361" w:rsidR="00441B1A" w:rsidRPr="002A09CC" w:rsidRDefault="00657888">
          <w:pPr>
            <w:pStyle w:val="TOC1"/>
            <w:tabs>
              <w:tab w:val="right" w:leader="dot" w:pos="9350"/>
            </w:tabs>
            <w:rPr>
              <w:rFonts w:ascii="Arial" w:eastAsiaTheme="minorEastAsia" w:hAnsi="Arial" w:cs="Arial"/>
              <w:noProof/>
              <w:lang w:val="en-GB" w:eastAsia="en-GB"/>
            </w:rPr>
          </w:pPr>
          <w:hyperlink w:anchor="_Toc81436583" w:history="1">
            <w:r w:rsidR="00441B1A" w:rsidRPr="002A09CC">
              <w:rPr>
                <w:rStyle w:val="Hyperlink"/>
                <w:rFonts w:ascii="Arial" w:hAnsi="Arial" w:cs="Arial"/>
                <w:noProof/>
                <w:color w:val="auto"/>
              </w:rPr>
              <w:t>Conclusion</w:t>
            </w:r>
            <w:r w:rsidR="00441B1A" w:rsidRPr="002A09CC">
              <w:rPr>
                <w:rFonts w:ascii="Arial" w:hAnsi="Arial" w:cs="Arial"/>
                <w:noProof/>
                <w:webHidden/>
              </w:rPr>
              <w:tab/>
            </w:r>
            <w:r w:rsidR="00441B1A" w:rsidRPr="002A09CC">
              <w:rPr>
                <w:rFonts w:ascii="Arial" w:hAnsi="Arial" w:cs="Arial"/>
                <w:noProof/>
                <w:webHidden/>
              </w:rPr>
              <w:fldChar w:fldCharType="begin"/>
            </w:r>
            <w:r w:rsidR="00441B1A" w:rsidRPr="002A09CC">
              <w:rPr>
                <w:rFonts w:ascii="Arial" w:hAnsi="Arial" w:cs="Arial"/>
                <w:noProof/>
                <w:webHidden/>
              </w:rPr>
              <w:instrText xml:space="preserve"> PAGEREF _Toc81436583 \h </w:instrText>
            </w:r>
            <w:r w:rsidR="00441B1A" w:rsidRPr="002A09CC">
              <w:rPr>
                <w:rFonts w:ascii="Arial" w:hAnsi="Arial" w:cs="Arial"/>
                <w:noProof/>
                <w:webHidden/>
              </w:rPr>
            </w:r>
            <w:r w:rsidR="00441B1A" w:rsidRPr="002A09CC">
              <w:rPr>
                <w:rFonts w:ascii="Arial" w:hAnsi="Arial" w:cs="Arial"/>
                <w:noProof/>
                <w:webHidden/>
              </w:rPr>
              <w:fldChar w:fldCharType="separate"/>
            </w:r>
            <w:r w:rsidR="00441B1A" w:rsidRPr="002A09CC">
              <w:rPr>
                <w:rFonts w:ascii="Arial" w:hAnsi="Arial" w:cs="Arial"/>
                <w:noProof/>
                <w:webHidden/>
              </w:rPr>
              <w:t>8</w:t>
            </w:r>
            <w:r w:rsidR="00441B1A" w:rsidRPr="002A09CC">
              <w:rPr>
                <w:rFonts w:ascii="Arial" w:hAnsi="Arial" w:cs="Arial"/>
                <w:noProof/>
                <w:webHidden/>
              </w:rPr>
              <w:fldChar w:fldCharType="end"/>
            </w:r>
          </w:hyperlink>
        </w:p>
        <w:p w14:paraId="0E954E2B" w14:textId="151F1F23" w:rsidR="00441B1A" w:rsidRPr="002A09CC" w:rsidRDefault="00657888">
          <w:pPr>
            <w:pStyle w:val="TOC1"/>
            <w:tabs>
              <w:tab w:val="right" w:leader="dot" w:pos="9350"/>
            </w:tabs>
            <w:rPr>
              <w:rFonts w:ascii="Arial" w:eastAsiaTheme="minorEastAsia" w:hAnsi="Arial" w:cs="Arial"/>
              <w:noProof/>
              <w:lang w:val="en-GB" w:eastAsia="en-GB"/>
            </w:rPr>
          </w:pPr>
          <w:hyperlink w:anchor="_Toc81436584" w:history="1">
            <w:r w:rsidR="00441B1A" w:rsidRPr="002A09CC">
              <w:rPr>
                <w:rStyle w:val="Hyperlink"/>
                <w:rFonts w:ascii="Arial" w:hAnsi="Arial" w:cs="Arial"/>
                <w:noProof/>
                <w:color w:val="auto"/>
              </w:rPr>
              <w:t>References</w:t>
            </w:r>
            <w:r w:rsidR="00441B1A" w:rsidRPr="002A09CC">
              <w:rPr>
                <w:rFonts w:ascii="Arial" w:hAnsi="Arial" w:cs="Arial"/>
                <w:noProof/>
                <w:webHidden/>
              </w:rPr>
              <w:tab/>
            </w:r>
            <w:r w:rsidR="00441B1A" w:rsidRPr="002A09CC">
              <w:rPr>
                <w:rFonts w:ascii="Arial" w:hAnsi="Arial" w:cs="Arial"/>
                <w:noProof/>
                <w:webHidden/>
              </w:rPr>
              <w:fldChar w:fldCharType="begin"/>
            </w:r>
            <w:r w:rsidR="00441B1A" w:rsidRPr="002A09CC">
              <w:rPr>
                <w:rFonts w:ascii="Arial" w:hAnsi="Arial" w:cs="Arial"/>
                <w:noProof/>
                <w:webHidden/>
              </w:rPr>
              <w:instrText xml:space="preserve"> PAGEREF _Toc81436584 \h </w:instrText>
            </w:r>
            <w:r w:rsidR="00441B1A" w:rsidRPr="002A09CC">
              <w:rPr>
                <w:rFonts w:ascii="Arial" w:hAnsi="Arial" w:cs="Arial"/>
                <w:noProof/>
                <w:webHidden/>
              </w:rPr>
            </w:r>
            <w:r w:rsidR="00441B1A" w:rsidRPr="002A09CC">
              <w:rPr>
                <w:rFonts w:ascii="Arial" w:hAnsi="Arial" w:cs="Arial"/>
                <w:noProof/>
                <w:webHidden/>
              </w:rPr>
              <w:fldChar w:fldCharType="separate"/>
            </w:r>
            <w:r w:rsidR="00441B1A" w:rsidRPr="002A09CC">
              <w:rPr>
                <w:rFonts w:ascii="Arial" w:hAnsi="Arial" w:cs="Arial"/>
                <w:noProof/>
                <w:webHidden/>
              </w:rPr>
              <w:t>9</w:t>
            </w:r>
            <w:r w:rsidR="00441B1A" w:rsidRPr="002A09CC">
              <w:rPr>
                <w:rFonts w:ascii="Arial" w:hAnsi="Arial" w:cs="Arial"/>
                <w:noProof/>
                <w:webHidden/>
              </w:rPr>
              <w:fldChar w:fldCharType="end"/>
            </w:r>
          </w:hyperlink>
        </w:p>
        <w:p w14:paraId="4FD72B9F" w14:textId="10E47422" w:rsidR="00C72E4E" w:rsidRPr="002A09CC" w:rsidRDefault="00C72E4E">
          <w:pPr>
            <w:rPr>
              <w:rFonts w:ascii="Arial" w:hAnsi="Arial" w:cs="Arial"/>
            </w:rPr>
          </w:pPr>
          <w:r w:rsidRPr="002A09CC">
            <w:rPr>
              <w:rFonts w:ascii="Arial" w:hAnsi="Arial" w:cs="Arial"/>
              <w:b/>
              <w:bCs/>
              <w:noProof/>
            </w:rPr>
            <w:fldChar w:fldCharType="end"/>
          </w:r>
        </w:p>
      </w:sdtContent>
    </w:sdt>
    <w:p w14:paraId="539D5DCD" w14:textId="3B61A108" w:rsidR="00C72E4E" w:rsidRPr="002A09CC" w:rsidRDefault="00C72E4E" w:rsidP="00C72E4E">
      <w:pPr>
        <w:pStyle w:val="Heading1"/>
        <w:rPr>
          <w:rFonts w:ascii="Arial" w:hAnsi="Arial" w:cs="Arial"/>
          <w:b w:val="0"/>
          <w:color w:val="auto"/>
          <w:sz w:val="36"/>
          <w:szCs w:val="36"/>
        </w:rPr>
      </w:pPr>
    </w:p>
    <w:p w14:paraId="467A8EC2" w14:textId="77777777" w:rsidR="00197C83" w:rsidRPr="002A09CC" w:rsidRDefault="00197C83" w:rsidP="00197C83">
      <w:pPr>
        <w:spacing w:line="360" w:lineRule="auto"/>
        <w:jc w:val="center"/>
        <w:rPr>
          <w:rFonts w:ascii="Arial" w:hAnsi="Arial" w:cs="Arial"/>
          <w:b/>
          <w:sz w:val="36"/>
          <w:szCs w:val="36"/>
        </w:rPr>
      </w:pPr>
    </w:p>
    <w:p w14:paraId="5A8235F9" w14:textId="4D5242C4" w:rsidR="00197C83" w:rsidRPr="002A09CC" w:rsidRDefault="00197C83" w:rsidP="003F5DA9">
      <w:pPr>
        <w:pStyle w:val="Heading1"/>
        <w:spacing w:line="360" w:lineRule="auto"/>
        <w:rPr>
          <w:rFonts w:ascii="Arial" w:hAnsi="Arial" w:cs="Arial"/>
          <w:color w:val="auto"/>
          <w:sz w:val="24"/>
          <w:szCs w:val="24"/>
          <w:lang w:val="en-GB"/>
        </w:rPr>
      </w:pPr>
      <w:r w:rsidRPr="002A09CC">
        <w:rPr>
          <w:rFonts w:ascii="Arial" w:hAnsi="Arial" w:cs="Arial"/>
          <w:color w:val="auto"/>
          <w:sz w:val="24"/>
          <w:szCs w:val="24"/>
          <w:lang w:val="en-GB"/>
        </w:rPr>
        <w:t xml:space="preserve">        </w:t>
      </w:r>
      <w:bookmarkEnd w:id="0"/>
    </w:p>
    <w:p w14:paraId="67D82601" w14:textId="0CF7D079" w:rsidR="00C72E4E" w:rsidRPr="002A09CC" w:rsidRDefault="00C72E4E" w:rsidP="00C72E4E">
      <w:pPr>
        <w:rPr>
          <w:rFonts w:ascii="Arial" w:hAnsi="Arial" w:cs="Arial"/>
          <w:lang w:val="en-GB"/>
        </w:rPr>
      </w:pPr>
    </w:p>
    <w:p w14:paraId="1A055972" w14:textId="4E51CE53" w:rsidR="00C72E4E" w:rsidRPr="002A09CC" w:rsidRDefault="00C72E4E" w:rsidP="00C72E4E">
      <w:pPr>
        <w:rPr>
          <w:rFonts w:ascii="Arial" w:hAnsi="Arial" w:cs="Arial"/>
          <w:lang w:val="en-GB"/>
        </w:rPr>
      </w:pPr>
    </w:p>
    <w:p w14:paraId="33652C48" w14:textId="3B62ACD1" w:rsidR="00C72E4E" w:rsidRPr="002A09CC" w:rsidRDefault="00C72E4E" w:rsidP="00C72E4E">
      <w:pPr>
        <w:rPr>
          <w:rFonts w:ascii="Arial" w:hAnsi="Arial" w:cs="Arial"/>
          <w:lang w:val="en-GB"/>
        </w:rPr>
      </w:pPr>
    </w:p>
    <w:p w14:paraId="538C9794" w14:textId="0925F6A2" w:rsidR="00C72E4E" w:rsidRPr="002A09CC" w:rsidRDefault="00C72E4E" w:rsidP="00C72E4E">
      <w:pPr>
        <w:rPr>
          <w:rFonts w:ascii="Arial" w:hAnsi="Arial" w:cs="Arial"/>
          <w:lang w:val="en-GB"/>
        </w:rPr>
      </w:pPr>
    </w:p>
    <w:p w14:paraId="10736A03" w14:textId="0D058519" w:rsidR="00C72E4E" w:rsidRPr="002A09CC" w:rsidRDefault="00C72E4E" w:rsidP="00C72E4E">
      <w:pPr>
        <w:rPr>
          <w:rFonts w:ascii="Arial" w:hAnsi="Arial" w:cs="Arial"/>
          <w:lang w:val="en-GB"/>
        </w:rPr>
      </w:pPr>
    </w:p>
    <w:p w14:paraId="27CFC25C" w14:textId="1C1BC227" w:rsidR="00C72E4E" w:rsidRPr="002A09CC" w:rsidRDefault="00C72E4E" w:rsidP="00C72E4E">
      <w:pPr>
        <w:rPr>
          <w:rFonts w:ascii="Arial" w:hAnsi="Arial" w:cs="Arial"/>
          <w:lang w:val="en-GB"/>
        </w:rPr>
      </w:pPr>
    </w:p>
    <w:p w14:paraId="6FF4098A" w14:textId="38DF4A1C" w:rsidR="00C72E4E" w:rsidRPr="002A09CC" w:rsidRDefault="00C72E4E" w:rsidP="00C72E4E">
      <w:pPr>
        <w:rPr>
          <w:rFonts w:ascii="Arial" w:hAnsi="Arial" w:cs="Arial"/>
          <w:lang w:val="en-GB"/>
        </w:rPr>
      </w:pPr>
    </w:p>
    <w:p w14:paraId="692AEEC2" w14:textId="77777777" w:rsidR="00C72E4E" w:rsidRPr="002A09CC" w:rsidRDefault="00C72E4E" w:rsidP="00C72E4E">
      <w:pPr>
        <w:rPr>
          <w:rFonts w:ascii="Arial" w:hAnsi="Arial" w:cs="Arial"/>
          <w:lang w:val="en-GB"/>
        </w:rPr>
      </w:pPr>
    </w:p>
    <w:p w14:paraId="7388EF91" w14:textId="77777777" w:rsidR="002A09CC" w:rsidRDefault="002A09CC" w:rsidP="00C72E4E">
      <w:pPr>
        <w:pStyle w:val="Heading1"/>
        <w:rPr>
          <w:rFonts w:ascii="Arial" w:hAnsi="Arial" w:cs="Arial"/>
          <w:color w:val="auto"/>
        </w:rPr>
      </w:pPr>
      <w:bookmarkStart w:id="1" w:name="_Toc80795152"/>
      <w:bookmarkStart w:id="2" w:name="_Toc81436576"/>
    </w:p>
    <w:p w14:paraId="505D74A9" w14:textId="14B4B4CE" w:rsidR="00197C83" w:rsidRPr="002A09CC" w:rsidRDefault="00197C83" w:rsidP="00C72E4E">
      <w:pPr>
        <w:pStyle w:val="Heading1"/>
        <w:rPr>
          <w:rFonts w:ascii="Arial" w:hAnsi="Arial" w:cs="Arial"/>
          <w:color w:val="auto"/>
        </w:rPr>
      </w:pPr>
      <w:r w:rsidRPr="002A09CC">
        <w:rPr>
          <w:rFonts w:ascii="Arial" w:hAnsi="Arial" w:cs="Arial"/>
          <w:color w:val="auto"/>
        </w:rPr>
        <w:t>Introduction</w:t>
      </w:r>
      <w:bookmarkEnd w:id="1"/>
      <w:bookmarkEnd w:id="2"/>
      <w:r w:rsidRPr="002A09CC">
        <w:rPr>
          <w:rFonts w:ascii="Arial" w:hAnsi="Arial" w:cs="Arial"/>
          <w:color w:val="auto"/>
        </w:rPr>
        <w:t xml:space="preserve"> </w:t>
      </w:r>
    </w:p>
    <w:p w14:paraId="2C51641E" w14:textId="77777777" w:rsidR="00197C83" w:rsidRPr="002A09CC" w:rsidRDefault="00197C83" w:rsidP="00197C83">
      <w:pPr>
        <w:spacing w:line="360" w:lineRule="auto"/>
        <w:rPr>
          <w:rFonts w:ascii="Arial" w:hAnsi="Arial" w:cs="Arial"/>
          <w:sz w:val="24"/>
          <w:szCs w:val="24"/>
          <w:lang w:val="en-GB"/>
        </w:rPr>
      </w:pPr>
      <w:r w:rsidRPr="002A09CC">
        <w:rPr>
          <w:rFonts w:ascii="Arial" w:hAnsi="Arial" w:cs="Arial"/>
          <w:sz w:val="24"/>
          <w:szCs w:val="24"/>
          <w:lang w:val="en-GB"/>
        </w:rPr>
        <w:t xml:space="preserve">Reflection is a very important aspect of learning which allows one gets to critically examine their learning experience, to assess the positive and the negative aspects of learning towards getting to </w:t>
      </w:r>
      <w:proofErr w:type="gramStart"/>
      <w:r w:rsidRPr="002A09CC">
        <w:rPr>
          <w:rFonts w:ascii="Arial" w:hAnsi="Arial" w:cs="Arial"/>
          <w:sz w:val="24"/>
          <w:szCs w:val="24"/>
          <w:lang w:val="en-GB"/>
        </w:rPr>
        <w:t>take action</w:t>
      </w:r>
      <w:proofErr w:type="gramEnd"/>
      <w:r w:rsidRPr="002A09CC">
        <w:rPr>
          <w:rFonts w:ascii="Arial" w:hAnsi="Arial" w:cs="Arial"/>
          <w:sz w:val="24"/>
          <w:szCs w:val="24"/>
          <w:lang w:val="en-GB"/>
        </w:rPr>
        <w:t xml:space="preserve"> and improve their learning from the experiences. Reflection allows the learners to step back from the learning experience and to look at how far they have come from in the learning experience, this way, the learners get to improve on not only their performance under the learning but also improve their critical thinking skills. There are various models which can be applied during reflection such as the Kolb’s model, Gibbs’ model, John’s model, Schon’s model among other models. In this part of the assignment, I will make use of Gibbs’ model to reflect upon my learning on this module covering on the topics of giving presentations or public speaking, cover letter writing and CV writing.</w:t>
      </w:r>
    </w:p>
    <w:p w14:paraId="497A9BE1" w14:textId="77777777" w:rsidR="00197C83" w:rsidRPr="002A09CC" w:rsidRDefault="00197C83" w:rsidP="00197C83">
      <w:pPr>
        <w:spacing w:line="360" w:lineRule="auto"/>
        <w:rPr>
          <w:rFonts w:ascii="Arial" w:hAnsi="Arial" w:cs="Arial"/>
          <w:sz w:val="24"/>
          <w:szCs w:val="24"/>
          <w:lang w:val="en-GB"/>
        </w:rPr>
      </w:pPr>
      <w:r w:rsidRPr="002A09CC">
        <w:rPr>
          <w:rFonts w:ascii="Arial" w:hAnsi="Arial" w:cs="Arial"/>
          <w:sz w:val="24"/>
          <w:szCs w:val="24"/>
          <w:lang w:val="en-GB"/>
        </w:rPr>
        <w:t>Gibbs’ reflective cycle provides a structure which can be used for reflection in learning. In this case, the model provide a circular framework which is used for examining what went well and what didn’t go well from the learning experience towards improving from these experiences and performing better in future (</w:t>
      </w:r>
      <w:r w:rsidRPr="002A09CC">
        <w:rPr>
          <w:rFonts w:ascii="Arial" w:hAnsi="Arial" w:cs="Arial"/>
          <w:sz w:val="24"/>
          <w:szCs w:val="24"/>
        </w:rPr>
        <w:t>Cottrell, 2003</w:t>
      </w:r>
      <w:r w:rsidRPr="002A09CC">
        <w:rPr>
          <w:rFonts w:ascii="Arial" w:hAnsi="Arial" w:cs="Arial"/>
          <w:sz w:val="24"/>
          <w:szCs w:val="24"/>
          <w:lang w:val="en-GB"/>
        </w:rPr>
        <w:t>). Gibbs’ model is made of six stages which include a description of the learning experience; the second step is on feelings throughout the learning experience. The third step is the evaluation of both the good and the bad aspects of the learning experience; this is followed by the analysis step where one make sense of the whole situation, the conclusion stage covers on what one has learnt and the aspects in which one thinks that they would have done differently and the last stage is the action plan where one takes action to improve on the future performance (</w:t>
      </w:r>
      <w:r w:rsidRPr="002A09CC">
        <w:rPr>
          <w:rFonts w:ascii="Arial" w:hAnsi="Arial" w:cs="Arial"/>
          <w:sz w:val="24"/>
          <w:szCs w:val="24"/>
        </w:rPr>
        <w:t>Gibbs, 1988</w:t>
      </w:r>
      <w:r w:rsidRPr="002A09CC">
        <w:rPr>
          <w:rFonts w:ascii="Arial" w:hAnsi="Arial" w:cs="Arial"/>
          <w:sz w:val="24"/>
          <w:szCs w:val="24"/>
          <w:lang w:val="en-GB"/>
        </w:rPr>
        <w:t xml:space="preserve">). </w:t>
      </w:r>
    </w:p>
    <w:p w14:paraId="7FBADD6D" w14:textId="77777777" w:rsidR="00197C83" w:rsidRPr="002A09CC" w:rsidRDefault="00197C83" w:rsidP="00197C83">
      <w:pPr>
        <w:spacing w:line="360" w:lineRule="auto"/>
        <w:rPr>
          <w:rFonts w:ascii="Arial" w:hAnsi="Arial" w:cs="Arial"/>
          <w:sz w:val="24"/>
          <w:szCs w:val="24"/>
          <w:lang w:val="en-GB"/>
        </w:rPr>
      </w:pPr>
      <w:r w:rsidRPr="002A09CC">
        <w:rPr>
          <w:rFonts w:ascii="Arial" w:hAnsi="Arial" w:cs="Arial"/>
          <w:noProof/>
          <w:sz w:val="24"/>
          <w:szCs w:val="24"/>
        </w:rPr>
        <w:lastRenderedPageBreak/>
        <w:drawing>
          <wp:inline distT="0" distB="0" distL="0" distR="0" wp14:anchorId="4FE1D1A6" wp14:editId="2534B0A9">
            <wp:extent cx="2800350" cy="3114675"/>
            <wp:effectExtent l="0" t="0" r="0" b="9525"/>
            <wp:docPr id="1" name="Picture 1" descr="Reflective Practice - University Study - Study Skills - 301 - SSiD - The  University of Shef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Practice - University Study - Study Skills - 301 - SSiD - The  University of Sheffield"/>
                    <pic:cNvPicPr>
                      <a:picLocks noChangeAspect="1" noChangeArrowheads="1"/>
                    </pic:cNvPicPr>
                  </pic:nvPicPr>
                  <pic:blipFill rotWithShape="1">
                    <a:blip r:embed="rId8">
                      <a:extLst>
                        <a:ext uri="{28A0092B-C50C-407E-A947-70E740481C1C}">
                          <a14:useLocalDpi xmlns:a14="http://schemas.microsoft.com/office/drawing/2010/main" val="0"/>
                        </a:ext>
                      </a:extLst>
                    </a:blip>
                    <a:srcRect t="2678" r="2000"/>
                    <a:stretch/>
                  </pic:blipFill>
                  <pic:spPr bwMode="auto">
                    <a:xfrm>
                      <a:off x="0" y="0"/>
                      <a:ext cx="2800350" cy="3114675"/>
                    </a:xfrm>
                    <a:prstGeom prst="rect">
                      <a:avLst/>
                    </a:prstGeom>
                    <a:noFill/>
                    <a:ln>
                      <a:noFill/>
                    </a:ln>
                    <a:extLst>
                      <a:ext uri="{53640926-AAD7-44D8-BBD7-CCE9431645EC}">
                        <a14:shadowObscured xmlns:a14="http://schemas.microsoft.com/office/drawing/2010/main"/>
                      </a:ext>
                    </a:extLst>
                  </pic:spPr>
                </pic:pic>
              </a:graphicData>
            </a:graphic>
          </wp:inline>
        </w:drawing>
      </w:r>
    </w:p>
    <w:p w14:paraId="3ECDA4DF" w14:textId="77777777" w:rsidR="00197C83" w:rsidRPr="002A09CC" w:rsidRDefault="00197C83" w:rsidP="00C72E4E">
      <w:pPr>
        <w:pStyle w:val="Heading1"/>
        <w:rPr>
          <w:rFonts w:ascii="Arial" w:hAnsi="Arial" w:cs="Arial"/>
          <w:color w:val="auto"/>
        </w:rPr>
      </w:pPr>
      <w:bookmarkStart w:id="3" w:name="_Toc80795153"/>
      <w:bookmarkStart w:id="4" w:name="_Toc81436577"/>
      <w:r w:rsidRPr="002A09CC">
        <w:rPr>
          <w:rFonts w:ascii="Arial" w:hAnsi="Arial" w:cs="Arial"/>
          <w:color w:val="auto"/>
        </w:rPr>
        <w:t>Description</w:t>
      </w:r>
      <w:bookmarkEnd w:id="3"/>
      <w:bookmarkEnd w:id="4"/>
      <w:r w:rsidRPr="002A09CC">
        <w:rPr>
          <w:rFonts w:ascii="Arial" w:hAnsi="Arial" w:cs="Arial"/>
          <w:color w:val="auto"/>
        </w:rPr>
        <w:t xml:space="preserve"> </w:t>
      </w:r>
    </w:p>
    <w:p w14:paraId="723AC5AB" w14:textId="2A321D97" w:rsidR="00197C83" w:rsidRPr="002A09CC" w:rsidRDefault="00197C83" w:rsidP="00197C83">
      <w:pPr>
        <w:spacing w:line="360" w:lineRule="auto"/>
        <w:rPr>
          <w:rFonts w:ascii="Arial" w:hAnsi="Arial" w:cs="Arial"/>
          <w:sz w:val="24"/>
          <w:szCs w:val="24"/>
        </w:rPr>
      </w:pPr>
      <w:r w:rsidRPr="002A09CC">
        <w:rPr>
          <w:rFonts w:ascii="Arial" w:hAnsi="Arial" w:cs="Arial"/>
          <w:sz w:val="24"/>
          <w:szCs w:val="24"/>
          <w:lang w:val="en-GB"/>
        </w:rPr>
        <w:t xml:space="preserve">The BMSW4001 which is a module on academic and employability skills was developed with an aim of enabling us to develop the </w:t>
      </w:r>
      <w:r w:rsidRPr="002A09CC">
        <w:rPr>
          <w:rFonts w:ascii="Arial" w:hAnsi="Arial" w:cs="Arial"/>
          <w:sz w:val="24"/>
          <w:szCs w:val="24"/>
        </w:rPr>
        <w:t>Academic and the employability skills needed for success in class as well as the Employability Skills needed at the place of work. Under this module, we learnt making use of various resources, lectures, did various assignments and carried out other activities towards learning through the academic and the employability skills. Some of the skills covered in this module include CV writing, cover letter writing, giving presentations or public speaking among other topics. Under cover letter writing topic, I learnt on what a cover letter is and the elements which should be included in the cover letter such as an introduction to yourself, what you can do for the organization, selling yourself and the closing paragraph to the cover letter. It is under cover letter where we also went through the various job-descriptions and the cover letter formats as well as examples of g</w:t>
      </w:r>
      <w:r w:rsidR="00C72E4E" w:rsidRPr="002A09CC">
        <w:rPr>
          <w:rFonts w:ascii="Arial" w:hAnsi="Arial" w:cs="Arial"/>
          <w:sz w:val="24"/>
          <w:szCs w:val="24"/>
        </w:rPr>
        <w:t>o</w:t>
      </w:r>
      <w:r w:rsidRPr="002A09CC">
        <w:rPr>
          <w:rFonts w:ascii="Arial" w:hAnsi="Arial" w:cs="Arial"/>
          <w:sz w:val="24"/>
          <w:szCs w:val="24"/>
        </w:rPr>
        <w:t xml:space="preserve">od cover letters with various readings to learn from. Under CV writing, I learnt on what a CV is, how to develop a professional CV, how to brand myself and what I should include or exclude in the CV. The module under CV writing also provided us with samples of templates which are used when writing a CV and examples of good professional CVs. In this module, I also learnt on public speaking and giving PowerPoint presentations where the module covered on </w:t>
      </w:r>
      <w:r w:rsidRPr="002A09CC">
        <w:rPr>
          <w:rFonts w:ascii="Arial" w:hAnsi="Arial" w:cs="Arial"/>
          <w:sz w:val="24"/>
          <w:szCs w:val="24"/>
        </w:rPr>
        <w:lastRenderedPageBreak/>
        <w:t xml:space="preserve">various aspects of preparation, using handouts, opening of the session, how to speak, the use of body language, the appropriate length for the presentation, the needed behavior and how to conclude the presentation. </w:t>
      </w:r>
    </w:p>
    <w:p w14:paraId="53BE15F9" w14:textId="77777777" w:rsidR="00197C83" w:rsidRPr="002A09CC" w:rsidRDefault="00197C83" w:rsidP="00C72E4E">
      <w:pPr>
        <w:pStyle w:val="Heading1"/>
        <w:rPr>
          <w:rFonts w:ascii="Arial" w:hAnsi="Arial" w:cs="Arial"/>
          <w:color w:val="auto"/>
        </w:rPr>
      </w:pPr>
      <w:bookmarkStart w:id="5" w:name="_Toc80795154"/>
      <w:bookmarkStart w:id="6" w:name="_Toc81436578"/>
      <w:r w:rsidRPr="002A09CC">
        <w:rPr>
          <w:rFonts w:ascii="Arial" w:hAnsi="Arial" w:cs="Arial"/>
          <w:color w:val="auto"/>
        </w:rPr>
        <w:t>Feelings</w:t>
      </w:r>
      <w:bookmarkEnd w:id="5"/>
      <w:bookmarkEnd w:id="6"/>
      <w:r w:rsidRPr="002A09CC">
        <w:rPr>
          <w:rFonts w:ascii="Arial" w:hAnsi="Arial" w:cs="Arial"/>
          <w:color w:val="auto"/>
        </w:rPr>
        <w:t xml:space="preserve"> </w:t>
      </w:r>
    </w:p>
    <w:p w14:paraId="3E5DDE2E" w14:textId="77777777" w:rsidR="00197C83" w:rsidRPr="002A09CC" w:rsidRDefault="00197C83" w:rsidP="00197C83">
      <w:pPr>
        <w:spacing w:line="360" w:lineRule="auto"/>
        <w:rPr>
          <w:rFonts w:ascii="Arial" w:hAnsi="Arial" w:cs="Arial"/>
          <w:sz w:val="24"/>
          <w:szCs w:val="24"/>
        </w:rPr>
      </w:pPr>
      <w:r w:rsidRPr="002A09CC">
        <w:rPr>
          <w:rFonts w:ascii="Arial" w:hAnsi="Arial" w:cs="Arial"/>
          <w:sz w:val="24"/>
          <w:szCs w:val="24"/>
        </w:rPr>
        <w:t xml:space="preserve">Before learning on this module, I was worried that I might not perform well in my class work as well my employment. Before learning through this module, I </w:t>
      </w:r>
      <w:proofErr w:type="gramStart"/>
      <w:r w:rsidRPr="002A09CC">
        <w:rPr>
          <w:rFonts w:ascii="Arial" w:hAnsi="Arial" w:cs="Arial"/>
          <w:sz w:val="24"/>
          <w:szCs w:val="24"/>
        </w:rPr>
        <w:t>had an understanding of</w:t>
      </w:r>
      <w:proofErr w:type="gramEnd"/>
      <w:r w:rsidRPr="002A09CC">
        <w:rPr>
          <w:rFonts w:ascii="Arial" w:hAnsi="Arial" w:cs="Arial"/>
          <w:sz w:val="24"/>
          <w:szCs w:val="24"/>
        </w:rPr>
        <w:t xml:space="preserve"> very few academic and the employability skills and the knowledge I had was just the basic knowledge over these skills. I had also never known the importance of getting to learn these skills in learning and employment. This module has provided me with a great way to not only have a deeper understanding of these skills but to practice on these skills which have provided me with a good understanding of the skills. Looking back at the module, I now have a very deep understanding of the various academic and the employability skills. I am now very confident that I will perform very well in not only my class work under my academic but also in my future employment in my ideal job. </w:t>
      </w:r>
    </w:p>
    <w:p w14:paraId="322153B1" w14:textId="77777777" w:rsidR="00197C83" w:rsidRPr="002A09CC" w:rsidRDefault="00197C83" w:rsidP="00C72E4E">
      <w:pPr>
        <w:pStyle w:val="Heading1"/>
        <w:rPr>
          <w:rFonts w:ascii="Arial" w:hAnsi="Arial" w:cs="Arial"/>
          <w:color w:val="auto"/>
        </w:rPr>
      </w:pPr>
      <w:bookmarkStart w:id="7" w:name="_Toc80795155"/>
      <w:bookmarkStart w:id="8" w:name="_Toc81436579"/>
      <w:r w:rsidRPr="002A09CC">
        <w:rPr>
          <w:rFonts w:ascii="Arial" w:hAnsi="Arial" w:cs="Arial"/>
          <w:color w:val="auto"/>
        </w:rPr>
        <w:t>Evaluation</w:t>
      </w:r>
      <w:bookmarkEnd w:id="7"/>
      <w:bookmarkEnd w:id="8"/>
      <w:r w:rsidRPr="002A09CC">
        <w:rPr>
          <w:rFonts w:ascii="Arial" w:hAnsi="Arial" w:cs="Arial"/>
          <w:color w:val="auto"/>
        </w:rPr>
        <w:t xml:space="preserve"> </w:t>
      </w:r>
    </w:p>
    <w:p w14:paraId="439483FE" w14:textId="77777777" w:rsidR="00197C83" w:rsidRPr="002A09CC" w:rsidRDefault="00197C83" w:rsidP="00197C83">
      <w:pPr>
        <w:spacing w:line="360" w:lineRule="auto"/>
        <w:rPr>
          <w:rFonts w:ascii="Arial" w:hAnsi="Arial" w:cs="Arial"/>
          <w:sz w:val="24"/>
          <w:szCs w:val="24"/>
        </w:rPr>
      </w:pPr>
      <w:r w:rsidRPr="002A09CC">
        <w:rPr>
          <w:rFonts w:ascii="Arial" w:hAnsi="Arial" w:cs="Arial"/>
          <w:sz w:val="24"/>
          <w:szCs w:val="24"/>
        </w:rPr>
        <w:t xml:space="preserve">Generally, I have really enjoyed learning through the academic and employability skills module. Most of the aspects of learning through this module went so well while very few aspects of learning through this module didn’t go well. Learning through cover letter writing as well as writing the CV was the part which I enjoyed most as I was so interested on these two </w:t>
      </w:r>
      <w:proofErr w:type="gramStart"/>
      <w:r w:rsidRPr="002A09CC">
        <w:rPr>
          <w:rFonts w:ascii="Arial" w:hAnsi="Arial" w:cs="Arial"/>
          <w:sz w:val="24"/>
          <w:szCs w:val="24"/>
        </w:rPr>
        <w:t>areas</w:t>
      </w:r>
      <w:proofErr w:type="gramEnd"/>
      <w:r w:rsidRPr="002A09CC">
        <w:rPr>
          <w:rFonts w:ascii="Arial" w:hAnsi="Arial" w:cs="Arial"/>
          <w:sz w:val="24"/>
          <w:szCs w:val="24"/>
        </w:rPr>
        <w:t xml:space="preserve"> and I was devoted to learn on every bit of the CV writing and cover letter writing skills. It has always been my wish to learn on how to apply and win a job opportunity and with this learning opportunity, I had to grab and make most out of it. However, very few aspects of learning in this module didn’t go well. Being a poor public speaker, learning on the various aspects of presentations didn’t go well with me since I never enjoyed the topic in general as most of the aspects of giving good presentations are the parts which I am poor in provided that I do not like speaking in public and public speeches usually makes me so tense. Besides that, I generally have a negative attitude towards giving presentations or making public speeches. </w:t>
      </w:r>
    </w:p>
    <w:p w14:paraId="3398872F" w14:textId="77777777" w:rsidR="00197C83" w:rsidRPr="002A09CC" w:rsidRDefault="00197C83" w:rsidP="00C72E4E">
      <w:pPr>
        <w:pStyle w:val="Heading1"/>
        <w:rPr>
          <w:rFonts w:ascii="Arial" w:hAnsi="Arial" w:cs="Arial"/>
          <w:color w:val="auto"/>
        </w:rPr>
      </w:pPr>
      <w:bookmarkStart w:id="9" w:name="_Toc80795156"/>
      <w:bookmarkStart w:id="10" w:name="_Toc81436580"/>
      <w:r w:rsidRPr="002A09CC">
        <w:rPr>
          <w:rFonts w:ascii="Arial" w:hAnsi="Arial" w:cs="Arial"/>
          <w:color w:val="auto"/>
        </w:rPr>
        <w:lastRenderedPageBreak/>
        <w:t>Analysis</w:t>
      </w:r>
      <w:bookmarkEnd w:id="9"/>
      <w:bookmarkEnd w:id="10"/>
      <w:r w:rsidRPr="002A09CC">
        <w:rPr>
          <w:rFonts w:ascii="Arial" w:hAnsi="Arial" w:cs="Arial"/>
          <w:color w:val="auto"/>
        </w:rPr>
        <w:t xml:space="preserve"> </w:t>
      </w:r>
    </w:p>
    <w:p w14:paraId="7D86DCBA" w14:textId="77777777" w:rsidR="00197C83" w:rsidRPr="002A09CC" w:rsidRDefault="00197C83" w:rsidP="00197C83">
      <w:pPr>
        <w:spacing w:line="360" w:lineRule="auto"/>
        <w:rPr>
          <w:rFonts w:ascii="Arial" w:hAnsi="Arial" w:cs="Arial"/>
          <w:sz w:val="24"/>
          <w:szCs w:val="24"/>
        </w:rPr>
      </w:pPr>
      <w:r w:rsidRPr="002A09CC">
        <w:rPr>
          <w:rFonts w:ascii="Arial" w:hAnsi="Arial" w:cs="Arial"/>
          <w:sz w:val="24"/>
          <w:szCs w:val="24"/>
        </w:rPr>
        <w:t xml:space="preserve">I later went ahead to do some research on why I enjoyed learning on some areas as compared to others while learning on the module and found very important insights about this. According to Alis (2020), attitude has major impacts on the learning process. Having a positive attitude allows one to be relaxed, to be focused, to effectively absorb information and to remember the learning for long while learning. Having a negative attitude have major negative impacts on the learning process and my affect the ability of one to focus, absorb and remember the information taught or learnt (Kara, 2010). According to Saban (2000), being interested in a topic also plays a very important role in the learning process. Being interested in a </w:t>
      </w:r>
      <w:proofErr w:type="gramStart"/>
      <w:r w:rsidRPr="002A09CC">
        <w:rPr>
          <w:rFonts w:ascii="Arial" w:hAnsi="Arial" w:cs="Arial"/>
          <w:sz w:val="24"/>
          <w:szCs w:val="24"/>
        </w:rPr>
        <w:t>topic acts</w:t>
      </w:r>
      <w:proofErr w:type="gramEnd"/>
      <w:r w:rsidRPr="002A09CC">
        <w:rPr>
          <w:rFonts w:ascii="Arial" w:hAnsi="Arial" w:cs="Arial"/>
          <w:sz w:val="24"/>
          <w:szCs w:val="24"/>
        </w:rPr>
        <w:t xml:space="preserve"> as a source of motivation, allowing one to be focused and pay complete attention throughout the learning process. </w:t>
      </w:r>
    </w:p>
    <w:p w14:paraId="39CED6CA" w14:textId="77777777" w:rsidR="00197C83" w:rsidRPr="002A09CC" w:rsidRDefault="00197C83" w:rsidP="00197C83">
      <w:pPr>
        <w:spacing w:line="360" w:lineRule="auto"/>
        <w:rPr>
          <w:rFonts w:ascii="Arial" w:hAnsi="Arial" w:cs="Arial"/>
          <w:sz w:val="24"/>
          <w:szCs w:val="24"/>
        </w:rPr>
      </w:pPr>
      <w:r w:rsidRPr="002A09CC">
        <w:rPr>
          <w:rFonts w:ascii="Arial" w:hAnsi="Arial" w:cs="Arial"/>
          <w:sz w:val="24"/>
          <w:szCs w:val="24"/>
        </w:rPr>
        <w:t xml:space="preserve">In this module, I learnt on various important academic and employability skills. In this module, I learnt on the various aspects of CV writing such as what a CV is, how to develop a professional CV, how to brand myself and what I should include or exclude in the CV. According to Smith (2021), a Curriculum Vitae (CV) is a document which is used during the job seeking process and provides a summary of the academic qualifications of an individual, the professional achievements and other important professional history. Maund et al. (2017), highlights that while developing a professional CV, it is important to include important elements such as details of personal contact, the personal statement, the educational qualifications, the work experience, your hobbies and interests and it is also important to include the references. It is in this module where I also learnt on the formatting and the presentation of the CV. According to Day Job (2021), a good CV does not have any spelling mistakes, it is brief, well formatted, straight to the point, makes use of bullet points, uses less color and the right fonts and very easy to read to gain the competitive advantage since the employers have a lot of CVs to review in the job application process. </w:t>
      </w:r>
    </w:p>
    <w:p w14:paraId="4F12C9BD" w14:textId="77777777" w:rsidR="00197C83" w:rsidRPr="002A09CC" w:rsidRDefault="00197C83" w:rsidP="00197C83">
      <w:pPr>
        <w:spacing w:line="360" w:lineRule="auto"/>
        <w:rPr>
          <w:rFonts w:ascii="Arial" w:hAnsi="Arial" w:cs="Arial"/>
          <w:sz w:val="24"/>
          <w:szCs w:val="24"/>
        </w:rPr>
      </w:pPr>
      <w:r w:rsidRPr="002A09CC">
        <w:rPr>
          <w:rFonts w:ascii="Arial" w:hAnsi="Arial" w:cs="Arial"/>
          <w:sz w:val="24"/>
          <w:szCs w:val="24"/>
        </w:rPr>
        <w:t xml:space="preserve">This module also allowed me to learn on the various aspects of cover letter writing. I learnt on what a cover letter is and the elements which should be included in the cover letter such as an introduction to oneself, what you can do for the organization, selling yourself and the closing paragraph to the cover letter. It is under cover letter writing </w:t>
      </w:r>
      <w:r w:rsidRPr="002A09CC">
        <w:rPr>
          <w:rFonts w:ascii="Arial" w:hAnsi="Arial" w:cs="Arial"/>
          <w:sz w:val="24"/>
          <w:szCs w:val="24"/>
        </w:rPr>
        <w:lastRenderedPageBreak/>
        <w:t xml:space="preserve">where I also went through the various job-descriptions and the cover letter formats as well as examples of </w:t>
      </w:r>
      <w:proofErr w:type="gramStart"/>
      <w:r w:rsidRPr="002A09CC">
        <w:rPr>
          <w:rFonts w:ascii="Arial" w:hAnsi="Arial" w:cs="Arial"/>
          <w:sz w:val="24"/>
          <w:szCs w:val="24"/>
        </w:rPr>
        <w:t>god</w:t>
      </w:r>
      <w:proofErr w:type="gramEnd"/>
      <w:r w:rsidRPr="002A09CC">
        <w:rPr>
          <w:rFonts w:ascii="Arial" w:hAnsi="Arial" w:cs="Arial"/>
          <w:sz w:val="24"/>
          <w:szCs w:val="24"/>
        </w:rPr>
        <w:t xml:space="preserve"> cover letters with various readings to learn on the important aspects of cover letter writing. According to Morgan (2017), a cover letter is a form of professional business letter which is used during the job seeking process and provides a brief introduction to an individual and the professional background of the individual. It usually accompanies the CV and provides a summary of the individual and the professional background. I learnt that before writing a cover letter, it is important to do some research on the company you are applying for to effectively come up with a good cover letter. According to Yate (2004), when writing a cover letter, it is important to start by introducing yourself, sell yourself next then highlight on what you can do for the company before writing on the closing paragraph. </w:t>
      </w:r>
    </w:p>
    <w:p w14:paraId="1ED24702" w14:textId="77777777" w:rsidR="00197C83" w:rsidRPr="002A09CC" w:rsidRDefault="00197C83" w:rsidP="00197C83">
      <w:pPr>
        <w:spacing w:line="360" w:lineRule="auto"/>
        <w:rPr>
          <w:rFonts w:ascii="Arial" w:hAnsi="Arial" w:cs="Arial"/>
          <w:sz w:val="24"/>
          <w:szCs w:val="24"/>
        </w:rPr>
      </w:pPr>
      <w:r w:rsidRPr="002A09CC">
        <w:rPr>
          <w:rFonts w:ascii="Arial" w:hAnsi="Arial" w:cs="Arial"/>
          <w:sz w:val="24"/>
          <w:szCs w:val="24"/>
        </w:rPr>
        <w:t xml:space="preserve">In this module, I also learnt on the various aspects of giving PowerPoint presentations. Here, I learnt on the preparation towards giving PowerPoint presentations, using handouts, opening of the session, how to speak, and the use of body language, the appropriate length for the presentation, the needed behavior and how to conclude the presentation. According to </w:t>
      </w:r>
      <w:r w:rsidRPr="002A09CC">
        <w:rPr>
          <w:rFonts w:ascii="Arial" w:eastAsia="Times New Roman" w:hAnsi="Arial" w:cs="Arial"/>
          <w:sz w:val="24"/>
          <w:szCs w:val="24"/>
        </w:rPr>
        <w:t xml:space="preserve">Splane (2006), the most important part of giving PowerPoint presentations is preparation where one needs to always prepare adequately towards giving effective PowerPoint presentations. It is also important to make good handouts when you need them. However, using handouts may come with various disadvantages such as causing distraction during the presentation. I learnt that capturing the attention of the audience requires one to have a very good opening. </w:t>
      </w:r>
      <w:r w:rsidRPr="002A09CC">
        <w:rPr>
          <w:rFonts w:ascii="Arial" w:hAnsi="Arial" w:cs="Arial"/>
          <w:sz w:val="24"/>
          <w:szCs w:val="24"/>
        </w:rPr>
        <w:t xml:space="preserve">Anderson (2013) provides that to give very effective PowerPoint presentations, one need to avoid too much word and focus on only the most important points while making use of relevant pictures as reinforcement to the messages and to make the presentation more attractive. I learnt that it is also important to ensure that you use the appropriate length and come up with an effective conclusion during the presentation. </w:t>
      </w:r>
    </w:p>
    <w:p w14:paraId="25FDCD2B" w14:textId="77777777" w:rsidR="002A09CC" w:rsidRDefault="002A09CC" w:rsidP="00C72E4E">
      <w:pPr>
        <w:pStyle w:val="Heading1"/>
        <w:rPr>
          <w:rFonts w:ascii="Arial" w:hAnsi="Arial" w:cs="Arial"/>
          <w:color w:val="auto"/>
        </w:rPr>
      </w:pPr>
      <w:bookmarkStart w:id="11" w:name="_Toc80795157"/>
      <w:bookmarkStart w:id="12" w:name="_Toc81436581"/>
    </w:p>
    <w:p w14:paraId="03FAC80F" w14:textId="571A460A" w:rsidR="00197C83" w:rsidRPr="002A09CC" w:rsidRDefault="00197C83" w:rsidP="00C72E4E">
      <w:pPr>
        <w:pStyle w:val="Heading1"/>
        <w:rPr>
          <w:rFonts w:ascii="Arial" w:hAnsi="Arial" w:cs="Arial"/>
          <w:color w:val="auto"/>
        </w:rPr>
      </w:pPr>
      <w:r w:rsidRPr="002A09CC">
        <w:rPr>
          <w:rFonts w:ascii="Arial" w:hAnsi="Arial" w:cs="Arial"/>
          <w:color w:val="auto"/>
        </w:rPr>
        <w:t>Conclusion</w:t>
      </w:r>
      <w:bookmarkEnd w:id="11"/>
      <w:bookmarkEnd w:id="12"/>
      <w:r w:rsidRPr="002A09CC">
        <w:rPr>
          <w:rFonts w:ascii="Arial" w:hAnsi="Arial" w:cs="Arial"/>
          <w:color w:val="auto"/>
        </w:rPr>
        <w:t xml:space="preserve"> </w:t>
      </w:r>
    </w:p>
    <w:p w14:paraId="46D9A0FE" w14:textId="77777777" w:rsidR="00197C83" w:rsidRPr="002A09CC" w:rsidRDefault="00197C83" w:rsidP="00197C83">
      <w:pPr>
        <w:spacing w:line="360" w:lineRule="auto"/>
        <w:rPr>
          <w:rFonts w:ascii="Arial" w:hAnsi="Arial" w:cs="Arial"/>
          <w:sz w:val="24"/>
          <w:szCs w:val="24"/>
        </w:rPr>
      </w:pPr>
      <w:r w:rsidRPr="002A09CC">
        <w:rPr>
          <w:rFonts w:ascii="Arial" w:hAnsi="Arial" w:cs="Arial"/>
          <w:sz w:val="24"/>
          <w:szCs w:val="24"/>
        </w:rPr>
        <w:t>In this module, I learnt on various academic and employability skills making use of the various class activities, lectures as well as the reading materials. I learnt on the various aspects of CV writing such as what a CV is, how to develop a professional CV, how to brand myself and what I should include or exclude in the CV. I also learnt on the preparation towards giving PowerPoint presentations, using handouts, opening of the session, how to speak, and the use of body language, the appropriate length for the presentation, the needed behavior and how to conclude the presentation. This module also allowed me to learn on what a cover letter is and the elements which should be included in the cover letter such as an introduction to oneself, what you can do for the organization, selling yourself and the closing paragraph to the cover letter. However, I feel that I would have learnt more effectively especially under giving PowerPoint presentations and public speaking if I would have developed a positive attitude towards the learning under this part of the module. According to Gardner and Lambert (1972), being an effective learner begins with one developing a positive attitude while learning.</w:t>
      </w:r>
    </w:p>
    <w:p w14:paraId="26021D4C" w14:textId="77777777" w:rsidR="00197C83" w:rsidRPr="002A09CC" w:rsidRDefault="00197C83" w:rsidP="00C72E4E">
      <w:pPr>
        <w:pStyle w:val="Heading1"/>
        <w:rPr>
          <w:rFonts w:ascii="Arial" w:hAnsi="Arial" w:cs="Arial"/>
          <w:color w:val="auto"/>
        </w:rPr>
      </w:pPr>
      <w:bookmarkStart w:id="13" w:name="_Toc80795158"/>
      <w:bookmarkStart w:id="14" w:name="_Toc81436582"/>
      <w:r w:rsidRPr="002A09CC">
        <w:rPr>
          <w:rFonts w:ascii="Arial" w:hAnsi="Arial" w:cs="Arial"/>
          <w:color w:val="auto"/>
        </w:rPr>
        <w:t>Action plan</w:t>
      </w:r>
      <w:bookmarkEnd w:id="13"/>
      <w:bookmarkEnd w:id="14"/>
    </w:p>
    <w:p w14:paraId="3A2AAB1A" w14:textId="1F53DE7E" w:rsidR="00197C83" w:rsidRPr="002A09CC" w:rsidRDefault="00197C83" w:rsidP="00197C83">
      <w:pPr>
        <w:spacing w:line="360" w:lineRule="auto"/>
        <w:rPr>
          <w:rFonts w:ascii="Arial" w:hAnsi="Arial" w:cs="Arial"/>
          <w:sz w:val="24"/>
          <w:szCs w:val="24"/>
        </w:rPr>
      </w:pPr>
      <w:r w:rsidRPr="002A09CC">
        <w:rPr>
          <w:rFonts w:ascii="Arial" w:hAnsi="Arial" w:cs="Arial"/>
          <w:sz w:val="24"/>
          <w:szCs w:val="24"/>
        </w:rPr>
        <w:t xml:space="preserve">From this learning, I have realized that the academic and the employability skills are very important towards my learning and my employability. I should therefore work on improving on these skills to perform well in class and during my employment. I should not only read further towards improving on these </w:t>
      </w:r>
      <w:proofErr w:type="gramStart"/>
      <w:r w:rsidRPr="002A09CC">
        <w:rPr>
          <w:rFonts w:ascii="Arial" w:hAnsi="Arial" w:cs="Arial"/>
          <w:sz w:val="24"/>
          <w:szCs w:val="24"/>
        </w:rPr>
        <w:t>skills</w:t>
      </w:r>
      <w:proofErr w:type="gramEnd"/>
      <w:r w:rsidRPr="002A09CC">
        <w:rPr>
          <w:rFonts w:ascii="Arial" w:hAnsi="Arial" w:cs="Arial"/>
          <w:sz w:val="24"/>
          <w:szCs w:val="24"/>
        </w:rPr>
        <w:t xml:space="preserve"> but I should also practice regularly on these skills especially on giving PowerPoint presentations. Besides that, I should work on my attitude over the areas which I do not like such as public speaking and presentations. To do this, I need to always visualize positive outcomes from the learning. I also need to always stay open minded to new ideas on this area which comes my way while setting effective goals and working on them in relation to the learning. </w:t>
      </w:r>
    </w:p>
    <w:p w14:paraId="11F2CAA8" w14:textId="2BB3DECD" w:rsidR="00197C83" w:rsidRPr="002A09CC" w:rsidRDefault="00197C83" w:rsidP="00C72E4E">
      <w:pPr>
        <w:pStyle w:val="Heading1"/>
        <w:rPr>
          <w:rFonts w:ascii="Arial" w:hAnsi="Arial" w:cs="Arial"/>
          <w:color w:val="auto"/>
        </w:rPr>
      </w:pPr>
      <w:bookmarkStart w:id="15" w:name="_Toc80795159"/>
      <w:bookmarkStart w:id="16" w:name="_Toc81436583"/>
      <w:r w:rsidRPr="002A09CC">
        <w:rPr>
          <w:rFonts w:ascii="Arial" w:hAnsi="Arial" w:cs="Arial"/>
          <w:color w:val="auto"/>
        </w:rPr>
        <w:lastRenderedPageBreak/>
        <w:t>Conclusion</w:t>
      </w:r>
      <w:bookmarkEnd w:id="15"/>
      <w:bookmarkEnd w:id="16"/>
    </w:p>
    <w:p w14:paraId="2A554A14" w14:textId="77777777" w:rsidR="00197C83" w:rsidRPr="002A09CC" w:rsidRDefault="00197C83" w:rsidP="00197C83">
      <w:pPr>
        <w:spacing w:line="360" w:lineRule="auto"/>
        <w:rPr>
          <w:rFonts w:ascii="Arial" w:hAnsi="Arial" w:cs="Arial"/>
          <w:sz w:val="24"/>
          <w:szCs w:val="24"/>
        </w:rPr>
      </w:pPr>
      <w:r w:rsidRPr="002A09CC">
        <w:rPr>
          <w:rFonts w:ascii="Arial" w:hAnsi="Arial" w:cs="Arial"/>
          <w:sz w:val="24"/>
          <w:szCs w:val="24"/>
        </w:rPr>
        <w:t xml:space="preserve">In summary, reflection is a very important of learning which guides one towards learning effectively by getting to critically analyze all aspects of their learning while taking actions to ensure that they improve on their skills and performance. In this part of the assignment, I made use of Gibbs’ model of reflection to reflect upon my learning on this module. This covered on both the areas which went well and the areas which didn’t go well through the topics of cover letter writing, writing a CV and giving PowerPoint presentations as part of public speaking. This way, I developed actions which I shall take to learn more effectively in future and to perform better in my learning on the various skills and knowledge. </w:t>
      </w:r>
    </w:p>
    <w:p w14:paraId="250799D7" w14:textId="77777777" w:rsidR="00197C83" w:rsidRPr="002A09CC" w:rsidRDefault="00197C83" w:rsidP="00197C83">
      <w:pPr>
        <w:spacing w:line="360" w:lineRule="auto"/>
        <w:rPr>
          <w:rFonts w:ascii="Arial" w:hAnsi="Arial" w:cs="Arial"/>
          <w:sz w:val="24"/>
          <w:szCs w:val="24"/>
        </w:rPr>
      </w:pPr>
      <w:r w:rsidRPr="002A09CC">
        <w:rPr>
          <w:rFonts w:ascii="Arial" w:hAnsi="Arial" w:cs="Arial"/>
          <w:sz w:val="24"/>
          <w:szCs w:val="24"/>
        </w:rPr>
        <w:br w:type="page"/>
      </w:r>
    </w:p>
    <w:p w14:paraId="2FA585E7" w14:textId="77777777" w:rsidR="00197C83" w:rsidRPr="002A09CC" w:rsidRDefault="00197C83" w:rsidP="00C72E4E">
      <w:pPr>
        <w:pStyle w:val="Heading1"/>
        <w:rPr>
          <w:rFonts w:ascii="Arial" w:hAnsi="Arial" w:cs="Arial"/>
          <w:color w:val="auto"/>
        </w:rPr>
      </w:pPr>
      <w:bookmarkStart w:id="17" w:name="_Toc80795160"/>
      <w:bookmarkStart w:id="18" w:name="_Toc81436584"/>
      <w:r w:rsidRPr="002A09CC">
        <w:rPr>
          <w:rFonts w:ascii="Arial" w:hAnsi="Arial" w:cs="Arial"/>
          <w:color w:val="auto"/>
        </w:rPr>
        <w:lastRenderedPageBreak/>
        <w:t>References</w:t>
      </w:r>
      <w:bookmarkEnd w:id="17"/>
      <w:bookmarkEnd w:id="18"/>
      <w:r w:rsidRPr="002A09CC">
        <w:rPr>
          <w:rFonts w:ascii="Arial" w:hAnsi="Arial" w:cs="Arial"/>
          <w:color w:val="auto"/>
        </w:rPr>
        <w:t xml:space="preserve"> </w:t>
      </w:r>
    </w:p>
    <w:p w14:paraId="7C0EBC9E" w14:textId="77777777" w:rsidR="00197C83" w:rsidRPr="002A09CC" w:rsidRDefault="00197C83" w:rsidP="00197C83">
      <w:pPr>
        <w:spacing w:line="360" w:lineRule="auto"/>
        <w:jc w:val="right"/>
        <w:rPr>
          <w:rFonts w:ascii="Arial" w:hAnsi="Arial" w:cs="Arial"/>
          <w:sz w:val="24"/>
          <w:szCs w:val="24"/>
        </w:rPr>
      </w:pPr>
    </w:p>
    <w:p w14:paraId="5C66E119" w14:textId="77777777" w:rsidR="00197C83" w:rsidRPr="002A09CC" w:rsidRDefault="00197C83" w:rsidP="00197C83">
      <w:pPr>
        <w:pStyle w:val="ListParagraph"/>
        <w:numPr>
          <w:ilvl w:val="0"/>
          <w:numId w:val="1"/>
        </w:numPr>
        <w:spacing w:after="200" w:line="360" w:lineRule="auto"/>
        <w:rPr>
          <w:rFonts w:ascii="Arial" w:hAnsi="Arial" w:cs="Arial"/>
          <w:sz w:val="24"/>
          <w:szCs w:val="24"/>
        </w:rPr>
      </w:pPr>
      <w:r w:rsidRPr="002A09CC">
        <w:rPr>
          <w:rFonts w:ascii="Arial" w:hAnsi="Arial" w:cs="Arial"/>
          <w:sz w:val="24"/>
          <w:szCs w:val="24"/>
        </w:rPr>
        <w:t xml:space="preserve">Alis (2020) A Positive Attitude Will Help You Learn [Online] Available at: </w:t>
      </w:r>
      <w:hyperlink r:id="rId9" w:history="1">
        <w:r w:rsidRPr="002A09CC">
          <w:rPr>
            <w:rStyle w:val="Hyperlink"/>
            <w:rFonts w:ascii="Arial" w:hAnsi="Arial" w:cs="Arial"/>
            <w:color w:val="auto"/>
            <w:sz w:val="24"/>
            <w:szCs w:val="24"/>
          </w:rPr>
          <w:t>https://alis.alberta.ca/succeed-at-work/make-your-work-life-more-satisfying/a-positive-attitude-will-help-you-learn/</w:t>
        </w:r>
      </w:hyperlink>
      <w:r w:rsidRPr="002A09CC">
        <w:rPr>
          <w:rFonts w:ascii="Arial" w:hAnsi="Arial" w:cs="Arial"/>
          <w:sz w:val="24"/>
          <w:szCs w:val="24"/>
        </w:rPr>
        <w:t xml:space="preserve"> [Accessed 23</w:t>
      </w:r>
      <w:r w:rsidRPr="002A09CC">
        <w:rPr>
          <w:rFonts w:ascii="Arial" w:hAnsi="Arial" w:cs="Arial"/>
          <w:sz w:val="24"/>
          <w:szCs w:val="24"/>
          <w:vertAlign w:val="superscript"/>
        </w:rPr>
        <w:t>rd</w:t>
      </w:r>
      <w:r w:rsidRPr="002A09CC">
        <w:rPr>
          <w:rFonts w:ascii="Arial" w:hAnsi="Arial" w:cs="Arial"/>
          <w:sz w:val="24"/>
          <w:szCs w:val="24"/>
        </w:rPr>
        <w:t xml:space="preserve"> August 2021]</w:t>
      </w:r>
    </w:p>
    <w:p w14:paraId="48E9F68A" w14:textId="77777777" w:rsidR="00197C83" w:rsidRPr="002A09CC" w:rsidRDefault="00197C83" w:rsidP="00197C83">
      <w:pPr>
        <w:pStyle w:val="ListParagraph"/>
        <w:numPr>
          <w:ilvl w:val="0"/>
          <w:numId w:val="1"/>
        </w:numPr>
        <w:spacing w:after="200" w:line="360" w:lineRule="auto"/>
        <w:rPr>
          <w:rFonts w:ascii="Arial" w:hAnsi="Arial" w:cs="Arial"/>
          <w:sz w:val="24"/>
          <w:szCs w:val="24"/>
        </w:rPr>
      </w:pPr>
      <w:r w:rsidRPr="002A09CC">
        <w:rPr>
          <w:rFonts w:ascii="Arial" w:hAnsi="Arial" w:cs="Arial"/>
          <w:sz w:val="24"/>
          <w:szCs w:val="24"/>
        </w:rPr>
        <w:t xml:space="preserve">Anderson C. (2013) How to Give a Killer Presentation [Online] Available at: </w:t>
      </w:r>
      <w:hyperlink r:id="rId10" w:history="1">
        <w:r w:rsidRPr="002A09CC">
          <w:rPr>
            <w:rStyle w:val="Hyperlink"/>
            <w:rFonts w:ascii="Arial" w:hAnsi="Arial" w:cs="Arial"/>
            <w:color w:val="auto"/>
            <w:sz w:val="24"/>
            <w:szCs w:val="24"/>
          </w:rPr>
          <w:t>https://hbr.org/2013/06/how-to-give-a-killer-presentation</w:t>
        </w:r>
      </w:hyperlink>
      <w:r w:rsidRPr="002A09CC">
        <w:rPr>
          <w:rFonts w:ascii="Arial" w:hAnsi="Arial" w:cs="Arial"/>
          <w:sz w:val="24"/>
          <w:szCs w:val="24"/>
        </w:rPr>
        <w:t xml:space="preserve"> [Accessed 24th August 2021]</w:t>
      </w:r>
    </w:p>
    <w:p w14:paraId="10C7B643" w14:textId="77777777" w:rsidR="00197C83" w:rsidRPr="002A09CC" w:rsidRDefault="00197C83" w:rsidP="00197C83">
      <w:pPr>
        <w:pStyle w:val="ListParagraph"/>
        <w:numPr>
          <w:ilvl w:val="0"/>
          <w:numId w:val="1"/>
        </w:numPr>
        <w:spacing w:after="200" w:line="360" w:lineRule="auto"/>
        <w:rPr>
          <w:rFonts w:ascii="Arial" w:hAnsi="Arial" w:cs="Arial"/>
          <w:sz w:val="24"/>
          <w:szCs w:val="24"/>
        </w:rPr>
      </w:pPr>
      <w:r w:rsidRPr="002A09CC">
        <w:rPr>
          <w:rFonts w:ascii="Arial" w:hAnsi="Arial" w:cs="Arial"/>
          <w:sz w:val="24"/>
          <w:szCs w:val="24"/>
        </w:rPr>
        <w:t>Cottrell, S., 2003. Skills for success. Basingstoke: Palgrave Macmillan</w:t>
      </w:r>
    </w:p>
    <w:p w14:paraId="3A5B1617" w14:textId="77777777" w:rsidR="00197C83" w:rsidRPr="002A09CC" w:rsidRDefault="00197C83" w:rsidP="00197C83">
      <w:pPr>
        <w:pStyle w:val="ListParagraph"/>
        <w:numPr>
          <w:ilvl w:val="0"/>
          <w:numId w:val="1"/>
        </w:numPr>
        <w:spacing w:after="200" w:line="360" w:lineRule="auto"/>
        <w:rPr>
          <w:rFonts w:ascii="Arial" w:hAnsi="Arial" w:cs="Arial"/>
          <w:sz w:val="24"/>
          <w:szCs w:val="24"/>
        </w:rPr>
      </w:pPr>
      <w:r w:rsidRPr="002A09CC">
        <w:rPr>
          <w:rFonts w:ascii="Arial" w:hAnsi="Arial" w:cs="Arial"/>
          <w:sz w:val="24"/>
          <w:szCs w:val="24"/>
        </w:rPr>
        <w:t xml:space="preserve">Day Job. 2021. </w:t>
      </w:r>
      <w:r w:rsidRPr="002A09CC">
        <w:rPr>
          <w:rFonts w:ascii="Arial" w:hAnsi="Arial" w:cs="Arial"/>
          <w:sz w:val="24"/>
          <w:szCs w:val="24"/>
          <w:lang w:val="en-GB"/>
        </w:rPr>
        <w:t xml:space="preserve">What is a CV [Online] Available at: &lt; </w:t>
      </w:r>
      <w:hyperlink r:id="rId11" w:history="1">
        <w:r w:rsidRPr="002A09CC">
          <w:rPr>
            <w:rStyle w:val="Hyperlink"/>
            <w:rFonts w:ascii="Arial" w:hAnsi="Arial" w:cs="Arial"/>
            <w:color w:val="auto"/>
            <w:sz w:val="24"/>
            <w:szCs w:val="24"/>
            <w:lang w:val="en-GB"/>
          </w:rPr>
          <w:t>https://www.dayjob.com/what-is-a-cv-622/</w:t>
        </w:r>
      </w:hyperlink>
      <w:r w:rsidRPr="002A09CC">
        <w:rPr>
          <w:rFonts w:ascii="Arial" w:hAnsi="Arial" w:cs="Arial"/>
          <w:sz w:val="24"/>
          <w:szCs w:val="24"/>
          <w:lang w:val="en-GB"/>
        </w:rPr>
        <w:t>&gt; [Accessed</w:t>
      </w:r>
      <w:r w:rsidRPr="002A09CC">
        <w:rPr>
          <w:rFonts w:ascii="Arial" w:hAnsi="Arial" w:cs="Arial"/>
          <w:sz w:val="24"/>
          <w:szCs w:val="24"/>
        </w:rPr>
        <w:t xml:space="preserve"> 24</w:t>
      </w:r>
      <w:r w:rsidRPr="002A09CC">
        <w:rPr>
          <w:rFonts w:ascii="Arial" w:hAnsi="Arial" w:cs="Arial"/>
          <w:sz w:val="24"/>
          <w:szCs w:val="24"/>
          <w:vertAlign w:val="superscript"/>
        </w:rPr>
        <w:t>th</w:t>
      </w:r>
      <w:r w:rsidRPr="002A09CC">
        <w:rPr>
          <w:rFonts w:ascii="Arial" w:hAnsi="Arial" w:cs="Arial"/>
          <w:sz w:val="24"/>
          <w:szCs w:val="24"/>
        </w:rPr>
        <w:t xml:space="preserve"> August 2021</w:t>
      </w:r>
      <w:r w:rsidRPr="002A09CC">
        <w:rPr>
          <w:rFonts w:ascii="Arial" w:hAnsi="Arial" w:cs="Arial"/>
          <w:sz w:val="24"/>
          <w:szCs w:val="24"/>
          <w:lang w:val="en-GB"/>
        </w:rPr>
        <w:t>]</w:t>
      </w:r>
    </w:p>
    <w:p w14:paraId="55665935" w14:textId="77777777" w:rsidR="00197C83" w:rsidRPr="002A09CC" w:rsidRDefault="00197C83" w:rsidP="00197C83">
      <w:pPr>
        <w:pStyle w:val="ListParagraph"/>
        <w:numPr>
          <w:ilvl w:val="0"/>
          <w:numId w:val="1"/>
        </w:numPr>
        <w:spacing w:after="200" w:line="360" w:lineRule="auto"/>
        <w:rPr>
          <w:rFonts w:ascii="Arial" w:hAnsi="Arial" w:cs="Arial"/>
          <w:sz w:val="24"/>
          <w:szCs w:val="24"/>
        </w:rPr>
      </w:pPr>
      <w:r w:rsidRPr="002A09CC">
        <w:rPr>
          <w:rFonts w:ascii="Arial" w:hAnsi="Arial" w:cs="Arial"/>
          <w:sz w:val="24"/>
          <w:szCs w:val="24"/>
        </w:rPr>
        <w:t>Gardner, R., &amp; Lambert, W. E. (1972</w:t>
      </w:r>
      <w:proofErr w:type="gramStart"/>
      <w:r w:rsidRPr="002A09CC">
        <w:rPr>
          <w:rFonts w:ascii="Arial" w:hAnsi="Arial" w:cs="Arial"/>
          <w:sz w:val="24"/>
          <w:szCs w:val="24"/>
        </w:rPr>
        <w:t>).Attitudes</w:t>
      </w:r>
      <w:proofErr w:type="gramEnd"/>
      <w:r w:rsidRPr="002A09CC">
        <w:rPr>
          <w:rFonts w:ascii="Arial" w:hAnsi="Arial" w:cs="Arial"/>
          <w:sz w:val="24"/>
          <w:szCs w:val="24"/>
        </w:rPr>
        <w:t xml:space="preserve"> and Motivation in Second Language Learning. Rowley, MA: Newbury House</w:t>
      </w:r>
    </w:p>
    <w:p w14:paraId="5279245D" w14:textId="77777777" w:rsidR="00197C83" w:rsidRPr="002A09CC" w:rsidRDefault="00197C83" w:rsidP="00197C83">
      <w:pPr>
        <w:pStyle w:val="ListParagraph"/>
        <w:numPr>
          <w:ilvl w:val="0"/>
          <w:numId w:val="1"/>
        </w:numPr>
        <w:spacing w:after="200" w:line="360" w:lineRule="auto"/>
        <w:rPr>
          <w:rFonts w:ascii="Arial" w:hAnsi="Arial" w:cs="Arial"/>
          <w:sz w:val="24"/>
          <w:szCs w:val="24"/>
        </w:rPr>
      </w:pPr>
      <w:r w:rsidRPr="002A09CC">
        <w:rPr>
          <w:rFonts w:ascii="Arial" w:hAnsi="Arial" w:cs="Arial"/>
          <w:sz w:val="24"/>
          <w:szCs w:val="24"/>
        </w:rPr>
        <w:t>Gibbs G (1988). Learning by Doing: A guide to teaching and learning methods. Further Education Unit. Oxford Polytechnic: Oxford.</w:t>
      </w:r>
    </w:p>
    <w:p w14:paraId="7B360B7B" w14:textId="77777777" w:rsidR="00197C83" w:rsidRPr="002A09CC" w:rsidRDefault="00197C83" w:rsidP="00197C83">
      <w:pPr>
        <w:pStyle w:val="ListParagraph"/>
        <w:numPr>
          <w:ilvl w:val="0"/>
          <w:numId w:val="1"/>
        </w:numPr>
        <w:spacing w:after="200" w:line="360" w:lineRule="auto"/>
        <w:rPr>
          <w:rFonts w:ascii="Arial" w:hAnsi="Arial" w:cs="Arial"/>
          <w:sz w:val="24"/>
          <w:szCs w:val="24"/>
        </w:rPr>
      </w:pPr>
      <w:r w:rsidRPr="002A09CC">
        <w:rPr>
          <w:rFonts w:ascii="Arial" w:hAnsi="Arial" w:cs="Arial"/>
          <w:sz w:val="24"/>
          <w:szCs w:val="24"/>
        </w:rPr>
        <w:t xml:space="preserve">Kara, A. (2010). The Analysis of the Education Student’s </w:t>
      </w:r>
      <w:proofErr w:type="spellStart"/>
      <w:r w:rsidRPr="002A09CC">
        <w:rPr>
          <w:rFonts w:ascii="Arial" w:hAnsi="Arial" w:cs="Arial"/>
          <w:sz w:val="24"/>
          <w:szCs w:val="24"/>
        </w:rPr>
        <w:t>Attutudes</w:t>
      </w:r>
      <w:proofErr w:type="spellEnd"/>
      <w:r w:rsidRPr="002A09CC">
        <w:rPr>
          <w:rFonts w:ascii="Arial" w:hAnsi="Arial" w:cs="Arial"/>
          <w:sz w:val="24"/>
          <w:szCs w:val="24"/>
        </w:rPr>
        <w:t xml:space="preserve"> Towards Learning</w:t>
      </w:r>
      <w:proofErr w:type="gramStart"/>
      <w:r w:rsidRPr="002A09CC">
        <w:rPr>
          <w:rFonts w:ascii="Arial" w:hAnsi="Arial" w:cs="Arial"/>
          <w:sz w:val="24"/>
          <w:szCs w:val="24"/>
        </w:rPr>
        <w:t>. .</w:t>
      </w:r>
      <w:proofErr w:type="gramEnd"/>
      <w:r w:rsidRPr="002A09CC">
        <w:rPr>
          <w:rFonts w:ascii="Arial" w:hAnsi="Arial" w:cs="Arial"/>
          <w:sz w:val="24"/>
          <w:szCs w:val="24"/>
        </w:rPr>
        <w:t xml:space="preserve"> 1st National Congress of Education Programs and Teaching, 13-15 May, </w:t>
      </w:r>
      <w:proofErr w:type="spellStart"/>
      <w:r w:rsidRPr="002A09CC">
        <w:rPr>
          <w:rFonts w:ascii="Arial" w:hAnsi="Arial" w:cs="Arial"/>
          <w:sz w:val="24"/>
          <w:szCs w:val="24"/>
        </w:rPr>
        <w:t>Balıkesir</w:t>
      </w:r>
      <w:proofErr w:type="spellEnd"/>
      <w:r w:rsidRPr="002A09CC">
        <w:rPr>
          <w:rFonts w:ascii="Arial" w:hAnsi="Arial" w:cs="Arial"/>
          <w:sz w:val="24"/>
          <w:szCs w:val="24"/>
        </w:rPr>
        <w:t xml:space="preserve"> University</w:t>
      </w:r>
    </w:p>
    <w:p w14:paraId="636377A0" w14:textId="77777777" w:rsidR="00197C83" w:rsidRPr="002A09CC" w:rsidRDefault="00197C83" w:rsidP="00197C83">
      <w:pPr>
        <w:pStyle w:val="ListParagraph"/>
        <w:numPr>
          <w:ilvl w:val="0"/>
          <w:numId w:val="1"/>
        </w:numPr>
        <w:spacing w:after="200" w:line="360" w:lineRule="auto"/>
        <w:rPr>
          <w:rFonts w:ascii="Arial" w:hAnsi="Arial" w:cs="Arial"/>
          <w:sz w:val="24"/>
          <w:szCs w:val="24"/>
        </w:rPr>
      </w:pPr>
      <w:r w:rsidRPr="002A09CC">
        <w:rPr>
          <w:rFonts w:ascii="Arial" w:hAnsi="Arial" w:cs="Arial"/>
          <w:sz w:val="24"/>
          <w:szCs w:val="24"/>
        </w:rPr>
        <w:t xml:space="preserve">Maund, A., </w:t>
      </w:r>
      <w:proofErr w:type="spellStart"/>
      <w:r w:rsidRPr="002A09CC">
        <w:rPr>
          <w:rFonts w:ascii="Arial" w:hAnsi="Arial" w:cs="Arial"/>
          <w:sz w:val="24"/>
          <w:szCs w:val="24"/>
        </w:rPr>
        <w:t>Schriek</w:t>
      </w:r>
      <w:proofErr w:type="spellEnd"/>
      <w:r w:rsidRPr="002A09CC">
        <w:rPr>
          <w:rFonts w:ascii="Arial" w:hAnsi="Arial" w:cs="Arial"/>
          <w:sz w:val="24"/>
          <w:szCs w:val="24"/>
        </w:rPr>
        <w:t xml:space="preserve">, M., and Tinkler, P. (2017) Certificate in Higher Education: Skills for the Workplace Student Yearbook. London: Sage. </w:t>
      </w:r>
    </w:p>
    <w:p w14:paraId="322810C3" w14:textId="25A75A49" w:rsidR="00197C83" w:rsidRPr="002A09CC" w:rsidRDefault="00197C83" w:rsidP="00C72E4E">
      <w:pPr>
        <w:pStyle w:val="ListParagraph"/>
        <w:numPr>
          <w:ilvl w:val="0"/>
          <w:numId w:val="1"/>
        </w:numPr>
        <w:spacing w:after="200" w:line="360" w:lineRule="auto"/>
        <w:rPr>
          <w:rFonts w:ascii="Arial" w:hAnsi="Arial" w:cs="Arial"/>
          <w:sz w:val="24"/>
          <w:szCs w:val="24"/>
        </w:rPr>
      </w:pPr>
      <w:r w:rsidRPr="002A09CC">
        <w:rPr>
          <w:rFonts w:ascii="Arial" w:hAnsi="Arial" w:cs="Arial"/>
          <w:sz w:val="24"/>
          <w:szCs w:val="24"/>
        </w:rPr>
        <w:t xml:space="preserve">Morgan, P (2017). The Business Student’s Guide to Employability. London: Sage. </w:t>
      </w:r>
    </w:p>
    <w:p w14:paraId="1C910832" w14:textId="77777777" w:rsidR="00197C83" w:rsidRPr="002A09CC" w:rsidRDefault="00197C83" w:rsidP="00197C83">
      <w:pPr>
        <w:pStyle w:val="ListParagraph"/>
        <w:numPr>
          <w:ilvl w:val="0"/>
          <w:numId w:val="1"/>
        </w:numPr>
        <w:spacing w:after="200" w:line="360" w:lineRule="auto"/>
        <w:rPr>
          <w:rFonts w:ascii="Arial" w:hAnsi="Arial" w:cs="Arial"/>
          <w:sz w:val="24"/>
          <w:szCs w:val="24"/>
        </w:rPr>
      </w:pPr>
      <w:r w:rsidRPr="002A09CC">
        <w:rPr>
          <w:rFonts w:ascii="Arial" w:hAnsi="Arial" w:cs="Arial"/>
          <w:sz w:val="24"/>
          <w:szCs w:val="24"/>
        </w:rPr>
        <w:t>Saban, A. (2000). Teaching-Learning Process: New Theories and Approaches. New York. Nobel Publishing</w:t>
      </w:r>
    </w:p>
    <w:p w14:paraId="02F4355E" w14:textId="1A3BCD5B" w:rsidR="00197C83" w:rsidRPr="002A09CC" w:rsidRDefault="00197C83" w:rsidP="00C72E4E">
      <w:pPr>
        <w:pStyle w:val="ListParagraph"/>
        <w:spacing w:after="200" w:line="360" w:lineRule="auto"/>
        <w:ind w:left="1210"/>
        <w:rPr>
          <w:rFonts w:ascii="Arial" w:hAnsi="Arial" w:cs="Arial"/>
          <w:sz w:val="24"/>
          <w:szCs w:val="24"/>
        </w:rPr>
      </w:pPr>
    </w:p>
    <w:p w14:paraId="6DB00A66" w14:textId="77777777" w:rsidR="00197C83" w:rsidRPr="002A09CC" w:rsidRDefault="00197C83" w:rsidP="00197C83">
      <w:pPr>
        <w:pStyle w:val="ListParagraph"/>
        <w:numPr>
          <w:ilvl w:val="0"/>
          <w:numId w:val="1"/>
        </w:numPr>
        <w:spacing w:after="200" w:line="360" w:lineRule="auto"/>
        <w:rPr>
          <w:rFonts w:ascii="Arial" w:hAnsi="Arial" w:cs="Arial"/>
          <w:sz w:val="24"/>
          <w:szCs w:val="24"/>
        </w:rPr>
      </w:pPr>
      <w:r w:rsidRPr="002A09CC">
        <w:rPr>
          <w:rFonts w:ascii="Arial" w:hAnsi="Arial" w:cs="Arial"/>
          <w:sz w:val="24"/>
          <w:szCs w:val="24"/>
        </w:rPr>
        <w:t xml:space="preserve">Smith J. (2021) How to write a CV [Online] Available at: </w:t>
      </w:r>
      <w:hyperlink r:id="rId12" w:history="1">
        <w:r w:rsidRPr="002A09CC">
          <w:rPr>
            <w:rStyle w:val="Hyperlink"/>
            <w:rFonts w:ascii="Arial" w:hAnsi="Arial" w:cs="Arial"/>
            <w:color w:val="auto"/>
            <w:sz w:val="24"/>
            <w:szCs w:val="24"/>
          </w:rPr>
          <w:t>https://www.prospects.ac.uk/careers-advice/cvs-and-cover-letters/how-to-write-a-cv</w:t>
        </w:r>
      </w:hyperlink>
      <w:r w:rsidRPr="002A09CC">
        <w:rPr>
          <w:rFonts w:ascii="Arial" w:hAnsi="Arial" w:cs="Arial"/>
          <w:sz w:val="24"/>
          <w:szCs w:val="24"/>
        </w:rPr>
        <w:t xml:space="preserve"> [Accessed 24th August 2021]</w:t>
      </w:r>
    </w:p>
    <w:p w14:paraId="158BCE31" w14:textId="77777777" w:rsidR="00197C83" w:rsidRPr="002A09CC" w:rsidRDefault="00197C83" w:rsidP="00197C83">
      <w:pPr>
        <w:pStyle w:val="ListParagraph"/>
        <w:numPr>
          <w:ilvl w:val="0"/>
          <w:numId w:val="1"/>
        </w:numPr>
        <w:spacing w:after="200" w:line="360" w:lineRule="auto"/>
        <w:rPr>
          <w:rFonts w:ascii="Arial" w:hAnsi="Arial" w:cs="Arial"/>
          <w:sz w:val="24"/>
          <w:szCs w:val="24"/>
        </w:rPr>
      </w:pPr>
      <w:r w:rsidRPr="002A09CC">
        <w:rPr>
          <w:rFonts w:ascii="Arial" w:hAnsi="Arial" w:cs="Arial"/>
          <w:sz w:val="24"/>
          <w:szCs w:val="24"/>
        </w:rPr>
        <w:lastRenderedPageBreak/>
        <w:t xml:space="preserve">Splane, M. (2006), “PowerPoint Presentation Advice,” [Online] Available at: </w:t>
      </w:r>
      <w:hyperlink r:id="rId13" w:history="1">
        <w:r w:rsidRPr="002A09CC">
          <w:rPr>
            <w:rStyle w:val="Hyperlink"/>
            <w:rFonts w:ascii="Arial" w:eastAsia="Times New Roman" w:hAnsi="Arial" w:cs="Arial"/>
            <w:color w:val="auto"/>
            <w:sz w:val="24"/>
            <w:szCs w:val="24"/>
          </w:rPr>
          <w:t>http://www.cob.sjsu.edu/splane_m/PresentationTips.htm</w:t>
        </w:r>
      </w:hyperlink>
      <w:r w:rsidRPr="002A09CC">
        <w:rPr>
          <w:rFonts w:ascii="Arial" w:hAnsi="Arial" w:cs="Arial"/>
          <w:sz w:val="24"/>
          <w:szCs w:val="24"/>
        </w:rPr>
        <w:t xml:space="preserve"> [Accessed 23</w:t>
      </w:r>
      <w:r w:rsidRPr="002A09CC">
        <w:rPr>
          <w:rFonts w:ascii="Arial" w:hAnsi="Arial" w:cs="Arial"/>
          <w:sz w:val="24"/>
          <w:szCs w:val="24"/>
          <w:vertAlign w:val="superscript"/>
        </w:rPr>
        <w:t>rd</w:t>
      </w:r>
      <w:r w:rsidRPr="002A09CC">
        <w:rPr>
          <w:rFonts w:ascii="Arial" w:hAnsi="Arial" w:cs="Arial"/>
          <w:sz w:val="24"/>
          <w:szCs w:val="24"/>
        </w:rPr>
        <w:t xml:space="preserve"> August 2021]</w:t>
      </w:r>
    </w:p>
    <w:p w14:paraId="3E57F86A" w14:textId="77777777" w:rsidR="00197C83" w:rsidRPr="002A09CC" w:rsidRDefault="00197C83" w:rsidP="00197C83">
      <w:pPr>
        <w:pStyle w:val="ListParagraph"/>
        <w:numPr>
          <w:ilvl w:val="0"/>
          <w:numId w:val="1"/>
        </w:numPr>
        <w:spacing w:after="200" w:line="360" w:lineRule="auto"/>
        <w:rPr>
          <w:rFonts w:ascii="Arial" w:hAnsi="Arial" w:cs="Arial"/>
          <w:sz w:val="24"/>
          <w:szCs w:val="24"/>
        </w:rPr>
      </w:pPr>
      <w:r w:rsidRPr="002A09CC">
        <w:rPr>
          <w:rFonts w:ascii="Arial" w:hAnsi="Arial" w:cs="Arial"/>
          <w:sz w:val="24"/>
          <w:szCs w:val="24"/>
        </w:rPr>
        <w:t xml:space="preserve">Yate, </w:t>
      </w:r>
      <w:proofErr w:type="gramStart"/>
      <w:r w:rsidRPr="002A09CC">
        <w:rPr>
          <w:rFonts w:ascii="Arial" w:hAnsi="Arial" w:cs="Arial"/>
          <w:sz w:val="24"/>
          <w:szCs w:val="24"/>
        </w:rPr>
        <w:t>J.(</w:t>
      </w:r>
      <w:proofErr w:type="gramEnd"/>
      <w:r w:rsidRPr="002A09CC">
        <w:rPr>
          <w:rFonts w:ascii="Arial" w:hAnsi="Arial" w:cs="Arial"/>
          <w:sz w:val="24"/>
          <w:szCs w:val="24"/>
        </w:rPr>
        <w:t>2004). </w:t>
      </w:r>
      <w:r w:rsidRPr="002A09CC">
        <w:rPr>
          <w:rFonts w:ascii="Arial" w:eastAsiaTheme="majorEastAsia" w:hAnsi="Arial" w:cs="Arial"/>
          <w:sz w:val="24"/>
          <w:szCs w:val="24"/>
        </w:rPr>
        <w:t>"What Is a Cover Letter?"</w:t>
      </w:r>
      <w:r w:rsidRPr="002A09CC">
        <w:rPr>
          <w:rFonts w:ascii="Arial" w:hAnsi="Arial" w:cs="Arial"/>
          <w:sz w:val="24"/>
          <w:szCs w:val="24"/>
        </w:rPr>
        <w:t>. </w:t>
      </w:r>
      <w:r w:rsidRPr="002A09CC">
        <w:rPr>
          <w:rFonts w:ascii="Arial" w:eastAsiaTheme="majorEastAsia" w:hAnsi="Arial" w:cs="Arial"/>
          <w:sz w:val="24"/>
          <w:szCs w:val="24"/>
        </w:rPr>
        <w:t>Cover letters that knock '</w:t>
      </w:r>
      <w:proofErr w:type="spellStart"/>
      <w:r w:rsidRPr="002A09CC">
        <w:rPr>
          <w:rFonts w:ascii="Arial" w:eastAsiaTheme="majorEastAsia" w:hAnsi="Arial" w:cs="Arial"/>
          <w:sz w:val="24"/>
          <w:szCs w:val="24"/>
        </w:rPr>
        <w:t>em</w:t>
      </w:r>
      <w:proofErr w:type="spellEnd"/>
      <w:r w:rsidRPr="002A09CC">
        <w:rPr>
          <w:rFonts w:ascii="Arial" w:eastAsiaTheme="majorEastAsia" w:hAnsi="Arial" w:cs="Arial"/>
          <w:sz w:val="24"/>
          <w:szCs w:val="24"/>
        </w:rPr>
        <w:t xml:space="preserve"> dead</w:t>
      </w:r>
      <w:r w:rsidRPr="002A09CC">
        <w:rPr>
          <w:rFonts w:ascii="Arial" w:hAnsi="Arial" w:cs="Arial"/>
          <w:sz w:val="24"/>
          <w:szCs w:val="24"/>
        </w:rPr>
        <w:t> (6th ed.). Avon, MA: Adams Media. </w:t>
      </w:r>
    </w:p>
    <w:p w14:paraId="5988C717" w14:textId="77777777" w:rsidR="00877A48" w:rsidRPr="002A09CC" w:rsidRDefault="00877A48">
      <w:pPr>
        <w:rPr>
          <w:rFonts w:ascii="Arial" w:hAnsi="Arial" w:cs="Arial"/>
        </w:rPr>
      </w:pPr>
    </w:p>
    <w:sectPr w:rsidR="00877A48" w:rsidRPr="002A09CC">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A5EF8A" w14:textId="77777777" w:rsidR="00657888" w:rsidRDefault="00657888">
      <w:pPr>
        <w:spacing w:after="0" w:line="240" w:lineRule="auto"/>
      </w:pPr>
      <w:r>
        <w:separator/>
      </w:r>
    </w:p>
  </w:endnote>
  <w:endnote w:type="continuationSeparator" w:id="0">
    <w:p w14:paraId="3ABDAABF" w14:textId="77777777" w:rsidR="00657888" w:rsidRDefault="006578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8952842"/>
      <w:docPartObj>
        <w:docPartGallery w:val="Page Numbers (Bottom of Page)"/>
        <w:docPartUnique/>
      </w:docPartObj>
    </w:sdtPr>
    <w:sdtEndPr>
      <w:rPr>
        <w:color w:val="808080" w:themeColor="background1" w:themeShade="80"/>
        <w:spacing w:val="60"/>
      </w:rPr>
    </w:sdtEndPr>
    <w:sdtContent>
      <w:p w14:paraId="716A17B0" w14:textId="77777777" w:rsidR="00425638" w:rsidRDefault="00441B1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425638">
          <w:rPr>
            <w:b/>
            <w:bCs/>
            <w:noProof/>
          </w:rPr>
          <w:t>2</w:t>
        </w:r>
        <w:r>
          <w:rPr>
            <w:b/>
            <w:bCs/>
            <w:noProof/>
          </w:rPr>
          <w:fldChar w:fldCharType="end"/>
        </w:r>
        <w:r>
          <w:rPr>
            <w:b/>
            <w:bCs/>
          </w:rPr>
          <w:t xml:space="preserve"> | </w:t>
        </w:r>
        <w:r>
          <w:rPr>
            <w:color w:val="808080" w:themeColor="background1" w:themeShade="80"/>
            <w:spacing w:val="60"/>
          </w:rPr>
          <w:t>Page</w:t>
        </w:r>
      </w:p>
    </w:sdtContent>
  </w:sdt>
  <w:p w14:paraId="0E1BA20B" w14:textId="77777777" w:rsidR="00425638" w:rsidRDefault="006578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0777E" w14:textId="77777777" w:rsidR="00657888" w:rsidRDefault="00657888">
      <w:pPr>
        <w:spacing w:after="0" w:line="240" w:lineRule="auto"/>
      </w:pPr>
      <w:r>
        <w:separator/>
      </w:r>
    </w:p>
  </w:footnote>
  <w:footnote w:type="continuationSeparator" w:id="0">
    <w:p w14:paraId="5120B9CF" w14:textId="77777777" w:rsidR="00657888" w:rsidRDefault="006578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010BD"/>
    <w:multiLevelType w:val="hybridMultilevel"/>
    <w:tmpl w:val="9A52CF5A"/>
    <w:lvl w:ilvl="0" w:tplc="0409000F">
      <w:start w:val="1"/>
      <w:numFmt w:val="decimal"/>
      <w:lvlText w:val="%1."/>
      <w:lvlJc w:val="left"/>
      <w:pPr>
        <w:ind w:left="121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C83"/>
    <w:rsid w:val="00197C83"/>
    <w:rsid w:val="002A09CC"/>
    <w:rsid w:val="003F5DA9"/>
    <w:rsid w:val="00441B1A"/>
    <w:rsid w:val="00657888"/>
    <w:rsid w:val="00877A48"/>
    <w:rsid w:val="00C72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48B48"/>
  <w15:chartTrackingRefBased/>
  <w15:docId w15:val="{074D4B08-A876-4BA3-92BB-FB23DBF44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C83"/>
    <w:pPr>
      <w:spacing w:after="200" w:line="276" w:lineRule="auto"/>
    </w:pPr>
    <w:rPr>
      <w:lang w:val="en-US"/>
    </w:rPr>
  </w:style>
  <w:style w:type="paragraph" w:styleId="Heading1">
    <w:name w:val="heading 1"/>
    <w:basedOn w:val="Normal"/>
    <w:next w:val="Normal"/>
    <w:link w:val="Heading1Char"/>
    <w:uiPriority w:val="9"/>
    <w:qFormat/>
    <w:rsid w:val="00197C83"/>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197C83"/>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C72E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C83"/>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197C83"/>
    <w:rPr>
      <w:rFonts w:asciiTheme="majorHAnsi" w:eastAsiaTheme="majorEastAsia" w:hAnsiTheme="majorHAnsi" w:cstheme="majorBidi"/>
      <w:b/>
      <w:bCs/>
      <w:color w:val="4472C4" w:themeColor="accent1"/>
      <w:sz w:val="26"/>
      <w:szCs w:val="26"/>
      <w:lang w:val="en-US"/>
    </w:rPr>
  </w:style>
  <w:style w:type="paragraph" w:styleId="ListParagraph">
    <w:name w:val="List Paragraph"/>
    <w:basedOn w:val="Normal"/>
    <w:link w:val="ListParagraphChar"/>
    <w:uiPriority w:val="34"/>
    <w:qFormat/>
    <w:rsid w:val="00197C83"/>
    <w:pPr>
      <w:spacing w:after="160" w:line="259" w:lineRule="auto"/>
      <w:ind w:left="720"/>
      <w:contextualSpacing/>
    </w:pPr>
  </w:style>
  <w:style w:type="character" w:styleId="Hyperlink">
    <w:name w:val="Hyperlink"/>
    <w:basedOn w:val="DefaultParagraphFont"/>
    <w:uiPriority w:val="99"/>
    <w:unhideWhenUsed/>
    <w:rsid w:val="00197C83"/>
    <w:rPr>
      <w:color w:val="0563C1" w:themeColor="hyperlink"/>
      <w:u w:val="single"/>
    </w:rPr>
  </w:style>
  <w:style w:type="character" w:customStyle="1" w:styleId="ListParagraphChar">
    <w:name w:val="List Paragraph Char"/>
    <w:link w:val="ListParagraph"/>
    <w:uiPriority w:val="34"/>
    <w:locked/>
    <w:rsid w:val="00197C83"/>
    <w:rPr>
      <w:lang w:val="en-US"/>
    </w:rPr>
  </w:style>
  <w:style w:type="paragraph" w:styleId="Footer">
    <w:name w:val="footer"/>
    <w:basedOn w:val="Normal"/>
    <w:link w:val="FooterChar"/>
    <w:uiPriority w:val="99"/>
    <w:unhideWhenUsed/>
    <w:rsid w:val="00197C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7C83"/>
    <w:rPr>
      <w:lang w:val="en-US"/>
    </w:rPr>
  </w:style>
  <w:style w:type="character" w:customStyle="1" w:styleId="Heading3Char">
    <w:name w:val="Heading 3 Char"/>
    <w:basedOn w:val="DefaultParagraphFont"/>
    <w:link w:val="Heading3"/>
    <w:uiPriority w:val="9"/>
    <w:semiHidden/>
    <w:rsid w:val="00C72E4E"/>
    <w:rPr>
      <w:rFonts w:asciiTheme="majorHAnsi" w:eastAsiaTheme="majorEastAsia" w:hAnsiTheme="majorHAnsi" w:cstheme="majorBidi"/>
      <w:color w:val="1F3763" w:themeColor="accent1" w:themeShade="7F"/>
      <w:sz w:val="24"/>
      <w:szCs w:val="24"/>
      <w:lang w:val="en-US"/>
    </w:rPr>
  </w:style>
  <w:style w:type="paragraph" w:styleId="TOCHeading">
    <w:name w:val="TOC Heading"/>
    <w:basedOn w:val="Heading1"/>
    <w:next w:val="Normal"/>
    <w:uiPriority w:val="39"/>
    <w:unhideWhenUsed/>
    <w:qFormat/>
    <w:rsid w:val="00C72E4E"/>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C72E4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cob.sjsu.edu/splane_m/PresentationTips.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spects.ac.uk/careers-advice/cvs-and-cover-letters/how-to-write-a-cv"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yjob.com/what-is-a-cv-62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br.org/2013/06/how-to-give-a-killer-presentation" TargetMode="External"/><Relationship Id="rId4" Type="http://schemas.openxmlformats.org/officeDocument/2006/relationships/settings" Target="settings.xml"/><Relationship Id="rId9" Type="http://schemas.openxmlformats.org/officeDocument/2006/relationships/hyperlink" Target="https://alis.alberta.ca/succeed-at-work/make-your-work-life-more-satisfying/a-positive-attitude-will-help-you-lear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CFED36-1D02-4E25-98A7-AF80ED858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2378</Words>
  <Characters>13555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Caleb Konadu-Yiadom</dc:creator>
  <cp:keywords/>
  <dc:description/>
  <cp:lastModifiedBy>Caleb Konadu-Yiadom</cp:lastModifiedBy>
  <cp:revision>2</cp:revision>
  <dcterms:created xsi:type="dcterms:W3CDTF">2021-09-02T10:25:00Z</dcterms:created>
  <dcterms:modified xsi:type="dcterms:W3CDTF">2021-09-02T10:25:00Z</dcterms:modified>
</cp:coreProperties>
</file>