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B34E0A" w14:textId="77777777" w:rsidR="00B81159" w:rsidRDefault="00B81159" w:rsidP="00B81159">
      <w:pPr>
        <w:spacing w:line="480" w:lineRule="auto"/>
        <w:jc w:val="center"/>
        <w:rPr>
          <w:rFonts w:asciiTheme="minorBidi" w:hAnsiTheme="minorBidi"/>
          <w:sz w:val="24"/>
        </w:rPr>
      </w:pPr>
    </w:p>
    <w:p w14:paraId="208FE82F" w14:textId="77777777" w:rsidR="00B81159" w:rsidRDefault="00B81159" w:rsidP="00B81159">
      <w:pPr>
        <w:spacing w:line="480" w:lineRule="auto"/>
        <w:jc w:val="center"/>
        <w:rPr>
          <w:rFonts w:asciiTheme="minorBidi" w:hAnsiTheme="minorBidi"/>
          <w:sz w:val="24"/>
        </w:rPr>
      </w:pPr>
    </w:p>
    <w:p w14:paraId="4B7B8AB5" w14:textId="77777777" w:rsidR="00B81159" w:rsidRDefault="00B81159" w:rsidP="00B81159">
      <w:pPr>
        <w:spacing w:line="480" w:lineRule="auto"/>
        <w:jc w:val="center"/>
        <w:rPr>
          <w:rFonts w:asciiTheme="minorBidi" w:hAnsiTheme="minorBidi"/>
          <w:sz w:val="24"/>
        </w:rPr>
      </w:pPr>
    </w:p>
    <w:p w14:paraId="5660C950" w14:textId="77777777" w:rsidR="00B81159" w:rsidRDefault="00B81159" w:rsidP="00B81159">
      <w:pPr>
        <w:spacing w:line="480" w:lineRule="auto"/>
        <w:jc w:val="center"/>
        <w:rPr>
          <w:rFonts w:asciiTheme="minorBidi" w:hAnsiTheme="minorBidi"/>
          <w:sz w:val="24"/>
        </w:rPr>
      </w:pPr>
    </w:p>
    <w:p w14:paraId="61561356" w14:textId="77777777" w:rsidR="00B81159" w:rsidRDefault="00B81159" w:rsidP="00B81159">
      <w:pPr>
        <w:spacing w:line="480" w:lineRule="auto"/>
        <w:jc w:val="center"/>
        <w:rPr>
          <w:rFonts w:asciiTheme="minorBidi" w:hAnsiTheme="minorBidi"/>
          <w:sz w:val="24"/>
        </w:rPr>
      </w:pPr>
    </w:p>
    <w:p w14:paraId="6EC540C0" w14:textId="77777777" w:rsidR="00B81159" w:rsidRDefault="00B81159" w:rsidP="00B81159">
      <w:pPr>
        <w:spacing w:line="480" w:lineRule="auto"/>
        <w:jc w:val="center"/>
        <w:rPr>
          <w:rFonts w:asciiTheme="minorBidi" w:hAnsiTheme="minorBidi"/>
          <w:sz w:val="24"/>
        </w:rPr>
      </w:pPr>
    </w:p>
    <w:p w14:paraId="03B2EAE0" w14:textId="77777777" w:rsidR="00B81159" w:rsidRDefault="00B81159" w:rsidP="00B81159">
      <w:pPr>
        <w:spacing w:line="480" w:lineRule="auto"/>
        <w:jc w:val="center"/>
        <w:rPr>
          <w:rFonts w:asciiTheme="minorBidi" w:hAnsiTheme="minorBidi"/>
          <w:sz w:val="24"/>
        </w:rPr>
      </w:pPr>
    </w:p>
    <w:p w14:paraId="6C221872" w14:textId="77777777" w:rsidR="00B81159" w:rsidRDefault="00B81159" w:rsidP="00B81159">
      <w:pPr>
        <w:spacing w:line="480" w:lineRule="auto"/>
        <w:jc w:val="center"/>
        <w:rPr>
          <w:rFonts w:asciiTheme="minorBidi" w:hAnsiTheme="minorBidi"/>
          <w:sz w:val="24"/>
        </w:rPr>
      </w:pPr>
    </w:p>
    <w:p w14:paraId="62771FA5" w14:textId="77777777" w:rsidR="00B81159" w:rsidRDefault="00B81159" w:rsidP="00B81159">
      <w:pPr>
        <w:spacing w:line="480" w:lineRule="auto"/>
        <w:jc w:val="center"/>
        <w:rPr>
          <w:rFonts w:asciiTheme="minorBidi" w:hAnsiTheme="minorBidi"/>
          <w:sz w:val="24"/>
        </w:rPr>
      </w:pPr>
    </w:p>
    <w:p w14:paraId="0997672C" w14:textId="7310B185" w:rsidR="0049513F" w:rsidRPr="00B81159" w:rsidRDefault="00B81159" w:rsidP="00B81159">
      <w:pPr>
        <w:spacing w:line="480" w:lineRule="auto"/>
        <w:jc w:val="center"/>
        <w:rPr>
          <w:rFonts w:asciiTheme="minorBidi" w:hAnsiTheme="minorBidi"/>
          <w:sz w:val="24"/>
        </w:rPr>
      </w:pPr>
      <w:r w:rsidRPr="00B81159">
        <w:rPr>
          <w:rFonts w:asciiTheme="minorBidi" w:hAnsiTheme="minorBidi"/>
          <w:sz w:val="24"/>
        </w:rPr>
        <w:t>Resourcing the whole organization</w:t>
      </w:r>
    </w:p>
    <w:p w14:paraId="600D0B9A" w14:textId="10BD8AC4" w:rsidR="00B81159" w:rsidRPr="00B81159" w:rsidRDefault="00B81159" w:rsidP="00B81159">
      <w:pPr>
        <w:spacing w:line="480" w:lineRule="auto"/>
        <w:jc w:val="center"/>
        <w:rPr>
          <w:rFonts w:asciiTheme="minorBidi" w:hAnsiTheme="minorBidi"/>
          <w:sz w:val="24"/>
        </w:rPr>
      </w:pPr>
      <w:r w:rsidRPr="00B81159">
        <w:rPr>
          <w:rFonts w:asciiTheme="minorBidi" w:hAnsiTheme="minorBidi"/>
          <w:sz w:val="24"/>
        </w:rPr>
        <w:t>University of Wales, Trinity Saint David (UWTSD)</w:t>
      </w:r>
    </w:p>
    <w:p w14:paraId="52812C5C" w14:textId="02AF7887" w:rsidR="00B81159" w:rsidRPr="00B81159" w:rsidRDefault="00B81159" w:rsidP="00B81159">
      <w:pPr>
        <w:spacing w:line="480" w:lineRule="auto"/>
        <w:jc w:val="center"/>
        <w:rPr>
          <w:rFonts w:asciiTheme="minorBidi" w:hAnsiTheme="minorBidi"/>
          <w:sz w:val="24"/>
        </w:rPr>
      </w:pPr>
      <w:r w:rsidRPr="00B81159">
        <w:rPr>
          <w:rFonts w:asciiTheme="minorBidi" w:hAnsiTheme="minorBidi"/>
          <w:sz w:val="24"/>
        </w:rPr>
        <w:t>BMBM 6012</w:t>
      </w:r>
    </w:p>
    <w:p w14:paraId="20AF7849" w14:textId="1E4C0AC7" w:rsidR="00B81159" w:rsidRPr="00B81159" w:rsidRDefault="00B81159" w:rsidP="00B81159">
      <w:pPr>
        <w:spacing w:line="480" w:lineRule="auto"/>
        <w:jc w:val="center"/>
        <w:rPr>
          <w:rFonts w:asciiTheme="minorBidi" w:hAnsiTheme="minorBidi"/>
          <w:sz w:val="24"/>
        </w:rPr>
      </w:pPr>
      <w:proofErr w:type="spellStart"/>
      <w:r w:rsidRPr="00B81159">
        <w:rPr>
          <w:rFonts w:asciiTheme="minorBidi" w:hAnsiTheme="minorBidi"/>
          <w:sz w:val="24"/>
        </w:rPr>
        <w:t>Yifan</w:t>
      </w:r>
      <w:proofErr w:type="spellEnd"/>
      <w:r w:rsidRPr="00B81159">
        <w:rPr>
          <w:rFonts w:asciiTheme="minorBidi" w:hAnsiTheme="minorBidi"/>
          <w:sz w:val="24"/>
        </w:rPr>
        <w:t xml:space="preserve"> Liu (2213804)</w:t>
      </w:r>
    </w:p>
    <w:p w14:paraId="16199CF5" w14:textId="77777777" w:rsidR="00B81159" w:rsidRPr="00B81159" w:rsidRDefault="00B81159" w:rsidP="00B81159">
      <w:pPr>
        <w:spacing w:line="480" w:lineRule="auto"/>
        <w:jc w:val="center"/>
        <w:rPr>
          <w:rFonts w:asciiTheme="minorBidi" w:hAnsiTheme="minorBidi"/>
          <w:sz w:val="24"/>
        </w:rPr>
      </w:pPr>
      <w:r w:rsidRPr="00B81159">
        <w:rPr>
          <w:rFonts w:asciiTheme="minorBidi" w:hAnsiTheme="minorBidi"/>
          <w:sz w:val="24"/>
        </w:rPr>
        <w:t>Instructor: Rebecca Francis-Davies</w:t>
      </w:r>
    </w:p>
    <w:p w14:paraId="6FA71055" w14:textId="0F05DF2D" w:rsidR="00B81159" w:rsidRDefault="00B81159" w:rsidP="00B81159">
      <w:pPr>
        <w:spacing w:line="480" w:lineRule="auto"/>
        <w:jc w:val="center"/>
        <w:rPr>
          <w:rFonts w:asciiTheme="minorBidi" w:hAnsiTheme="minorBidi"/>
          <w:sz w:val="24"/>
        </w:rPr>
      </w:pPr>
      <w:r w:rsidRPr="00B81159">
        <w:rPr>
          <w:rFonts w:asciiTheme="minorBidi" w:hAnsiTheme="minorBidi"/>
          <w:sz w:val="24"/>
        </w:rPr>
        <w:t>April 15</w:t>
      </w:r>
      <w:r w:rsidRPr="00B81159">
        <w:rPr>
          <w:rFonts w:asciiTheme="minorBidi" w:hAnsiTheme="minorBidi"/>
          <w:sz w:val="24"/>
          <w:vertAlign w:val="superscript"/>
        </w:rPr>
        <w:t>th</w:t>
      </w:r>
      <w:r w:rsidRPr="00B81159">
        <w:rPr>
          <w:rFonts w:asciiTheme="minorBidi" w:hAnsiTheme="minorBidi"/>
          <w:sz w:val="24"/>
        </w:rPr>
        <w:t>, 2024</w:t>
      </w:r>
    </w:p>
    <w:p w14:paraId="6F4F79D7" w14:textId="57022BA9" w:rsidR="00B81159" w:rsidRDefault="00B81159" w:rsidP="00B81159">
      <w:pPr>
        <w:spacing w:line="480" w:lineRule="auto"/>
        <w:jc w:val="center"/>
        <w:rPr>
          <w:rFonts w:asciiTheme="minorBidi" w:hAnsiTheme="minorBidi"/>
          <w:sz w:val="24"/>
        </w:rPr>
      </w:pPr>
    </w:p>
    <w:p w14:paraId="0951C44B" w14:textId="20E4392E" w:rsidR="00B81159" w:rsidRDefault="00B81159" w:rsidP="00B81159">
      <w:pPr>
        <w:spacing w:line="480" w:lineRule="auto"/>
        <w:jc w:val="center"/>
        <w:rPr>
          <w:rFonts w:asciiTheme="minorBidi" w:hAnsiTheme="minorBidi"/>
          <w:sz w:val="24"/>
        </w:rPr>
      </w:pPr>
    </w:p>
    <w:p w14:paraId="6E725B92" w14:textId="342FE348" w:rsidR="00B81159" w:rsidRDefault="00B81159" w:rsidP="00B81159">
      <w:pPr>
        <w:spacing w:line="480" w:lineRule="auto"/>
        <w:jc w:val="center"/>
        <w:rPr>
          <w:rFonts w:asciiTheme="minorBidi" w:hAnsiTheme="minorBidi"/>
          <w:sz w:val="24"/>
        </w:rPr>
      </w:pPr>
    </w:p>
    <w:p w14:paraId="2C2F02B8" w14:textId="22882436" w:rsidR="00B81159" w:rsidRDefault="00B81159" w:rsidP="00B81159">
      <w:pPr>
        <w:spacing w:line="480" w:lineRule="auto"/>
        <w:jc w:val="center"/>
        <w:rPr>
          <w:rFonts w:asciiTheme="minorBidi" w:hAnsiTheme="minorBidi"/>
          <w:sz w:val="24"/>
        </w:rPr>
      </w:pPr>
    </w:p>
    <w:p w14:paraId="5BE1FD83" w14:textId="07C778E3" w:rsidR="00B81159" w:rsidRDefault="00B81159" w:rsidP="00B81159">
      <w:pPr>
        <w:spacing w:line="480" w:lineRule="auto"/>
        <w:jc w:val="center"/>
        <w:rPr>
          <w:rFonts w:asciiTheme="minorBidi" w:hAnsiTheme="minorBidi"/>
          <w:sz w:val="24"/>
        </w:rPr>
      </w:pPr>
    </w:p>
    <w:p w14:paraId="6600C46F" w14:textId="467CCC69" w:rsidR="00B81159" w:rsidRDefault="00B81159" w:rsidP="00B81159">
      <w:pPr>
        <w:spacing w:line="480" w:lineRule="auto"/>
        <w:jc w:val="center"/>
        <w:rPr>
          <w:rFonts w:asciiTheme="minorBidi" w:hAnsiTheme="minorBidi"/>
          <w:sz w:val="24"/>
        </w:rPr>
      </w:pPr>
    </w:p>
    <w:p w14:paraId="3CBABC2D" w14:textId="62D1D0A1" w:rsidR="00B81159" w:rsidRDefault="00B81159" w:rsidP="00B81159">
      <w:pPr>
        <w:spacing w:line="480" w:lineRule="auto"/>
        <w:jc w:val="center"/>
        <w:rPr>
          <w:rFonts w:asciiTheme="minorBidi" w:hAnsiTheme="minorBidi"/>
          <w:sz w:val="24"/>
        </w:rPr>
      </w:pPr>
    </w:p>
    <w:p w14:paraId="263D98DE" w14:textId="097B0549" w:rsidR="00B81159" w:rsidRDefault="00B81159" w:rsidP="00B81159">
      <w:pPr>
        <w:spacing w:line="480" w:lineRule="auto"/>
        <w:jc w:val="left"/>
        <w:rPr>
          <w:rFonts w:asciiTheme="minorBidi" w:hAnsiTheme="minorBidi"/>
          <w:sz w:val="24"/>
        </w:rPr>
      </w:pPr>
      <w:r>
        <w:rPr>
          <w:rFonts w:asciiTheme="minorBidi" w:hAnsiTheme="minorBidi" w:hint="eastAsia"/>
          <w:sz w:val="24"/>
        </w:rPr>
        <w:lastRenderedPageBreak/>
        <w:t>T</w:t>
      </w:r>
      <w:r>
        <w:rPr>
          <w:rFonts w:asciiTheme="minorBidi" w:hAnsiTheme="minorBidi"/>
          <w:sz w:val="24"/>
        </w:rPr>
        <w:t xml:space="preserve">he link below is the 5-minute recorded video presentation. The 1000 word supporting </w:t>
      </w:r>
      <w:r w:rsidR="0067256A">
        <w:rPr>
          <w:rFonts w:asciiTheme="minorBidi" w:hAnsiTheme="minorBidi"/>
          <w:sz w:val="24"/>
        </w:rPr>
        <w:t>detail</w:t>
      </w:r>
      <w:r>
        <w:rPr>
          <w:rFonts w:asciiTheme="minorBidi" w:hAnsiTheme="minorBidi"/>
          <w:sz w:val="24"/>
        </w:rPr>
        <w:t xml:space="preserve"> is written starting from the next page. </w:t>
      </w:r>
    </w:p>
    <w:p w14:paraId="40CD4E2E" w14:textId="68F1E47B" w:rsidR="00B81159" w:rsidRPr="00011B58" w:rsidRDefault="00B81159" w:rsidP="00B81159">
      <w:pPr>
        <w:spacing w:line="480" w:lineRule="auto"/>
        <w:jc w:val="left"/>
        <w:rPr>
          <w:rFonts w:ascii="Arial" w:hAnsi="Arial" w:cs="Arial"/>
          <w:sz w:val="24"/>
        </w:rPr>
      </w:pPr>
      <w:r>
        <w:rPr>
          <w:rFonts w:asciiTheme="minorBidi" w:hAnsiTheme="minorBidi" w:hint="eastAsia"/>
          <w:sz w:val="24"/>
        </w:rPr>
        <w:t>V</w:t>
      </w:r>
      <w:r>
        <w:rPr>
          <w:rFonts w:asciiTheme="minorBidi" w:hAnsiTheme="minorBidi"/>
          <w:sz w:val="24"/>
        </w:rPr>
        <w:t>ideo Link:</w:t>
      </w:r>
      <w:r w:rsidR="0032390E" w:rsidRPr="0032390E">
        <w:t xml:space="preserve"> </w:t>
      </w:r>
      <w:hyperlink r:id="rId4" w:history="1">
        <w:r w:rsidR="00011B58" w:rsidRPr="00011B58">
          <w:rPr>
            <w:rStyle w:val="a5"/>
            <w:rFonts w:ascii="Arial" w:hAnsi="Arial" w:cs="Arial"/>
            <w:sz w:val="24"/>
          </w:rPr>
          <w:t>https://uo</w:t>
        </w:r>
        <w:r w:rsidR="00011B58" w:rsidRPr="00011B58">
          <w:rPr>
            <w:rStyle w:val="a5"/>
            <w:rFonts w:ascii="Arial" w:hAnsi="Arial" w:cs="Arial"/>
            <w:sz w:val="24"/>
          </w:rPr>
          <w:t>w</w:t>
        </w:r>
        <w:r w:rsidR="00011B58" w:rsidRPr="00011B58">
          <w:rPr>
            <w:rStyle w:val="a5"/>
            <w:rFonts w:ascii="Arial" w:hAnsi="Arial" w:cs="Arial"/>
            <w:sz w:val="24"/>
          </w:rPr>
          <w:t>tsd-my.sharepoint.com/:v:/g/personal/2213804_student_uwtsd_ac_uk/EWYATJI9Ki1GntDntNAaUHgBXLUFgtvAeRq0MH3U9CeLnA?referrer=Teams.TEAMS-ELECTRON&amp;referrerScenario=MeetingChicletGetLink.view.view</w:t>
        </w:r>
      </w:hyperlink>
    </w:p>
    <w:p w14:paraId="6B620B9A" w14:textId="77777777" w:rsidR="00011B58" w:rsidRPr="00011B58" w:rsidRDefault="00011B58" w:rsidP="00B81159">
      <w:pPr>
        <w:spacing w:line="480" w:lineRule="auto"/>
        <w:jc w:val="left"/>
        <w:rPr>
          <w:rFonts w:asciiTheme="minorBidi" w:hAnsiTheme="minorBidi" w:hint="eastAsia"/>
          <w:sz w:val="24"/>
        </w:rPr>
      </w:pPr>
    </w:p>
    <w:p w14:paraId="6EA31E88" w14:textId="77777777" w:rsidR="0032390E" w:rsidRDefault="0032390E" w:rsidP="00B81159">
      <w:pPr>
        <w:spacing w:line="480" w:lineRule="auto"/>
        <w:jc w:val="left"/>
        <w:rPr>
          <w:rFonts w:asciiTheme="minorBidi" w:hAnsiTheme="minorBidi" w:hint="eastAsia"/>
          <w:sz w:val="24"/>
        </w:rPr>
      </w:pPr>
    </w:p>
    <w:p w14:paraId="3DBC5D46" w14:textId="7E5321D7" w:rsidR="00B81159" w:rsidRDefault="00B81159" w:rsidP="00B81159">
      <w:pPr>
        <w:spacing w:line="480" w:lineRule="auto"/>
        <w:jc w:val="left"/>
        <w:rPr>
          <w:rFonts w:asciiTheme="minorBidi" w:hAnsiTheme="minorBidi"/>
          <w:sz w:val="24"/>
        </w:rPr>
      </w:pPr>
    </w:p>
    <w:p w14:paraId="56462605" w14:textId="5C2D83D4" w:rsidR="00B81159" w:rsidRDefault="00B81159" w:rsidP="00B81159">
      <w:pPr>
        <w:spacing w:line="480" w:lineRule="auto"/>
        <w:jc w:val="left"/>
        <w:rPr>
          <w:rFonts w:asciiTheme="minorBidi" w:hAnsiTheme="minorBidi"/>
          <w:sz w:val="24"/>
        </w:rPr>
      </w:pPr>
    </w:p>
    <w:p w14:paraId="59273913" w14:textId="50C57EAB" w:rsidR="00B81159" w:rsidRDefault="00B81159" w:rsidP="00B81159">
      <w:pPr>
        <w:spacing w:line="480" w:lineRule="auto"/>
        <w:jc w:val="left"/>
        <w:rPr>
          <w:rFonts w:asciiTheme="minorBidi" w:hAnsiTheme="minorBidi"/>
          <w:sz w:val="24"/>
        </w:rPr>
      </w:pPr>
    </w:p>
    <w:p w14:paraId="43994E1F" w14:textId="6B56D998" w:rsidR="00B81159" w:rsidRDefault="00B81159" w:rsidP="00B81159">
      <w:pPr>
        <w:spacing w:line="480" w:lineRule="auto"/>
        <w:jc w:val="left"/>
        <w:rPr>
          <w:rFonts w:asciiTheme="minorBidi" w:hAnsiTheme="minorBidi"/>
          <w:sz w:val="24"/>
        </w:rPr>
      </w:pPr>
    </w:p>
    <w:p w14:paraId="7DE6905B" w14:textId="113CE1E1" w:rsidR="00B81159" w:rsidRDefault="00B81159" w:rsidP="00B81159">
      <w:pPr>
        <w:spacing w:line="480" w:lineRule="auto"/>
        <w:jc w:val="left"/>
        <w:rPr>
          <w:rFonts w:asciiTheme="minorBidi" w:hAnsiTheme="minorBidi"/>
          <w:sz w:val="24"/>
        </w:rPr>
      </w:pPr>
    </w:p>
    <w:p w14:paraId="67B24117" w14:textId="3C77ECB7" w:rsidR="00B81159" w:rsidRDefault="00B81159" w:rsidP="00B81159">
      <w:pPr>
        <w:spacing w:line="480" w:lineRule="auto"/>
        <w:jc w:val="left"/>
        <w:rPr>
          <w:rFonts w:asciiTheme="minorBidi" w:hAnsiTheme="minorBidi"/>
          <w:sz w:val="24"/>
        </w:rPr>
      </w:pPr>
    </w:p>
    <w:p w14:paraId="5FC10EC2" w14:textId="0C5FFFFF" w:rsidR="00B81159" w:rsidRDefault="00B81159" w:rsidP="00B81159">
      <w:pPr>
        <w:spacing w:line="480" w:lineRule="auto"/>
        <w:jc w:val="left"/>
        <w:rPr>
          <w:rFonts w:asciiTheme="minorBidi" w:hAnsiTheme="minorBidi"/>
          <w:sz w:val="24"/>
        </w:rPr>
      </w:pPr>
    </w:p>
    <w:p w14:paraId="59EC931B" w14:textId="63D458DC" w:rsidR="00B81159" w:rsidRDefault="00B81159" w:rsidP="00B81159">
      <w:pPr>
        <w:spacing w:line="480" w:lineRule="auto"/>
        <w:jc w:val="left"/>
        <w:rPr>
          <w:rFonts w:asciiTheme="minorBidi" w:hAnsiTheme="minorBidi"/>
          <w:sz w:val="24"/>
        </w:rPr>
      </w:pPr>
    </w:p>
    <w:p w14:paraId="6461D8E5" w14:textId="18CAB564" w:rsidR="00B81159" w:rsidRDefault="00B81159" w:rsidP="00B81159">
      <w:pPr>
        <w:spacing w:line="480" w:lineRule="auto"/>
        <w:jc w:val="left"/>
        <w:rPr>
          <w:rFonts w:asciiTheme="minorBidi" w:hAnsiTheme="minorBidi"/>
          <w:sz w:val="24"/>
        </w:rPr>
      </w:pPr>
    </w:p>
    <w:p w14:paraId="339D7BE5" w14:textId="3BA6CD5E" w:rsidR="00B81159" w:rsidRDefault="00B81159" w:rsidP="00B81159">
      <w:pPr>
        <w:spacing w:line="480" w:lineRule="auto"/>
        <w:jc w:val="left"/>
        <w:rPr>
          <w:rFonts w:asciiTheme="minorBidi" w:hAnsiTheme="minorBidi"/>
          <w:sz w:val="24"/>
        </w:rPr>
      </w:pPr>
    </w:p>
    <w:p w14:paraId="09216C70" w14:textId="6249BDA2" w:rsidR="00B81159" w:rsidRDefault="00B81159" w:rsidP="00B81159">
      <w:pPr>
        <w:spacing w:line="480" w:lineRule="auto"/>
        <w:jc w:val="left"/>
        <w:rPr>
          <w:rFonts w:asciiTheme="minorBidi" w:hAnsiTheme="minorBidi"/>
          <w:sz w:val="24"/>
        </w:rPr>
      </w:pPr>
    </w:p>
    <w:p w14:paraId="41FCCB7D" w14:textId="1A1759DF" w:rsidR="00B81159" w:rsidRDefault="00B81159" w:rsidP="00B81159">
      <w:pPr>
        <w:spacing w:line="480" w:lineRule="auto"/>
        <w:jc w:val="left"/>
        <w:rPr>
          <w:rFonts w:asciiTheme="minorBidi" w:hAnsiTheme="minorBidi"/>
          <w:sz w:val="24"/>
        </w:rPr>
      </w:pPr>
    </w:p>
    <w:p w14:paraId="0CDF833A" w14:textId="75B9F8EC" w:rsidR="00B81159" w:rsidRDefault="00B81159" w:rsidP="00B81159">
      <w:pPr>
        <w:spacing w:line="480" w:lineRule="auto"/>
        <w:jc w:val="left"/>
        <w:rPr>
          <w:rFonts w:asciiTheme="minorBidi" w:hAnsiTheme="minorBidi"/>
          <w:sz w:val="24"/>
        </w:rPr>
      </w:pPr>
    </w:p>
    <w:p w14:paraId="7A8F600E" w14:textId="6964EFB2" w:rsidR="00B81159" w:rsidRDefault="00B81159" w:rsidP="00B81159">
      <w:pPr>
        <w:spacing w:line="480" w:lineRule="auto"/>
        <w:jc w:val="left"/>
        <w:rPr>
          <w:rFonts w:asciiTheme="minorBidi" w:hAnsiTheme="minorBidi"/>
          <w:sz w:val="24"/>
        </w:rPr>
      </w:pPr>
    </w:p>
    <w:p w14:paraId="10D3700F" w14:textId="6020E2EB" w:rsidR="00B81159" w:rsidRDefault="00B81159" w:rsidP="00B81159">
      <w:pPr>
        <w:spacing w:line="480" w:lineRule="auto"/>
        <w:jc w:val="left"/>
        <w:rPr>
          <w:rFonts w:asciiTheme="minorBidi" w:hAnsiTheme="minorBidi"/>
          <w:sz w:val="24"/>
        </w:rPr>
      </w:pPr>
      <w:r>
        <w:rPr>
          <w:rFonts w:asciiTheme="minorBidi" w:hAnsiTheme="minorBidi"/>
          <w:sz w:val="24"/>
        </w:rPr>
        <w:lastRenderedPageBreak/>
        <w:t xml:space="preserve">The 1000 word supporting </w:t>
      </w:r>
      <w:r w:rsidR="00BC0813">
        <w:rPr>
          <w:rFonts w:asciiTheme="minorBidi" w:hAnsiTheme="minorBidi"/>
          <w:sz w:val="24"/>
        </w:rPr>
        <w:t>detail</w:t>
      </w:r>
      <w:r>
        <w:rPr>
          <w:rFonts w:asciiTheme="minorBidi" w:hAnsiTheme="minorBidi"/>
          <w:sz w:val="24"/>
        </w:rPr>
        <w:t xml:space="preserve"> about the employer brand.</w:t>
      </w:r>
    </w:p>
    <w:p w14:paraId="5CC81E58" w14:textId="1847D894" w:rsidR="00D469B5" w:rsidRDefault="00D469B5" w:rsidP="00D469B5">
      <w:pPr>
        <w:spacing w:line="480" w:lineRule="auto"/>
        <w:jc w:val="center"/>
        <w:rPr>
          <w:rFonts w:asciiTheme="minorBidi" w:hAnsiTheme="minorBidi"/>
          <w:sz w:val="24"/>
        </w:rPr>
      </w:pPr>
      <w:r>
        <w:rPr>
          <w:rFonts w:asciiTheme="minorBidi" w:hAnsiTheme="minorBidi"/>
          <w:sz w:val="24"/>
        </w:rPr>
        <w:t>Introduction</w:t>
      </w:r>
    </w:p>
    <w:p w14:paraId="3368D413" w14:textId="4CC036DF" w:rsidR="00B81159" w:rsidRDefault="00F95D5C" w:rsidP="00D469B5">
      <w:pPr>
        <w:spacing w:line="480" w:lineRule="auto"/>
        <w:ind w:firstLine="420"/>
        <w:jc w:val="left"/>
        <w:rPr>
          <w:rFonts w:asciiTheme="minorBidi" w:hAnsiTheme="minorBidi"/>
          <w:sz w:val="24"/>
        </w:rPr>
      </w:pPr>
      <w:r>
        <w:rPr>
          <w:rFonts w:asciiTheme="minorBidi" w:hAnsiTheme="minorBidi"/>
          <w:sz w:val="24"/>
        </w:rPr>
        <w:t>With the development of globalization and internationalization of markets, the competition gradually rises for employers and companies especially the transnational corporations. In addition, globalization brings the mobility of populations which means that people from different countries could potentially become the competitors in the labor market (</w:t>
      </w:r>
      <w:proofErr w:type="spellStart"/>
      <w:r>
        <w:rPr>
          <w:rFonts w:asciiTheme="minorBidi" w:hAnsiTheme="minorBidi"/>
          <w:sz w:val="24"/>
        </w:rPr>
        <w:t>Azhar</w:t>
      </w:r>
      <w:proofErr w:type="spellEnd"/>
      <w:r>
        <w:rPr>
          <w:rFonts w:asciiTheme="minorBidi" w:hAnsiTheme="minorBidi"/>
          <w:sz w:val="24"/>
        </w:rPr>
        <w:t xml:space="preserve"> &amp; Rehman &amp; Majeed &amp; </w:t>
      </w:r>
      <w:proofErr w:type="spellStart"/>
      <w:r>
        <w:rPr>
          <w:rFonts w:asciiTheme="minorBidi" w:hAnsiTheme="minorBidi"/>
          <w:sz w:val="24"/>
        </w:rPr>
        <w:t>Bano</w:t>
      </w:r>
      <w:proofErr w:type="spellEnd"/>
      <w:r>
        <w:rPr>
          <w:rFonts w:asciiTheme="minorBidi" w:hAnsiTheme="minorBidi"/>
          <w:sz w:val="24"/>
        </w:rPr>
        <w:t>, 2024). Therefore, employer brand is created as an effective tool for organizations to retain the group of skilled employees within the competitive business environment (</w:t>
      </w:r>
      <w:proofErr w:type="spellStart"/>
      <w:r>
        <w:rPr>
          <w:rFonts w:asciiTheme="minorBidi" w:hAnsiTheme="minorBidi"/>
          <w:sz w:val="24"/>
        </w:rPr>
        <w:t>Azhar</w:t>
      </w:r>
      <w:proofErr w:type="spellEnd"/>
      <w:r>
        <w:rPr>
          <w:rFonts w:asciiTheme="minorBidi" w:hAnsiTheme="minorBidi"/>
          <w:sz w:val="24"/>
        </w:rPr>
        <w:t xml:space="preserve"> &amp; Rehman &amp; Majeed &amp; </w:t>
      </w:r>
      <w:proofErr w:type="spellStart"/>
      <w:r>
        <w:rPr>
          <w:rFonts w:asciiTheme="minorBidi" w:hAnsiTheme="minorBidi"/>
          <w:sz w:val="24"/>
        </w:rPr>
        <w:t>Bano</w:t>
      </w:r>
      <w:proofErr w:type="spellEnd"/>
      <w:r>
        <w:rPr>
          <w:rFonts w:asciiTheme="minorBidi" w:hAnsiTheme="minorBidi"/>
          <w:sz w:val="24"/>
        </w:rPr>
        <w:t xml:space="preserve">, 2024). </w:t>
      </w:r>
      <w:r w:rsidR="004C6569">
        <w:rPr>
          <w:rFonts w:asciiTheme="minorBidi" w:hAnsiTheme="minorBidi"/>
          <w:sz w:val="24"/>
        </w:rPr>
        <w:t>Specifically, since brand is extremely essential for products and marketing, managing brand is vital for companies. Additionally, for the department of human resources, branding is increasingly applied. Employer brand is usually defined as the strategy to effectively describe the reputation of the organization as well as the value proposition for both current and potential employees (</w:t>
      </w:r>
      <w:proofErr w:type="spellStart"/>
      <w:r w:rsidR="004C6569">
        <w:rPr>
          <w:rFonts w:asciiTheme="minorBidi" w:hAnsiTheme="minorBidi"/>
          <w:sz w:val="24"/>
        </w:rPr>
        <w:t>Dabirian</w:t>
      </w:r>
      <w:proofErr w:type="spellEnd"/>
      <w:r w:rsidR="004C6569">
        <w:rPr>
          <w:rFonts w:asciiTheme="minorBidi" w:hAnsiTheme="minorBidi"/>
          <w:sz w:val="24"/>
        </w:rPr>
        <w:t xml:space="preserve"> &amp; </w:t>
      </w:r>
      <w:proofErr w:type="spellStart"/>
      <w:r w:rsidR="004C6569">
        <w:rPr>
          <w:rFonts w:asciiTheme="minorBidi" w:hAnsiTheme="minorBidi"/>
          <w:sz w:val="24"/>
        </w:rPr>
        <w:t>Paschen</w:t>
      </w:r>
      <w:proofErr w:type="spellEnd"/>
      <w:r w:rsidR="004C6569">
        <w:rPr>
          <w:rFonts w:asciiTheme="minorBidi" w:hAnsiTheme="minorBidi"/>
          <w:sz w:val="24"/>
        </w:rPr>
        <w:t>, 201</w:t>
      </w:r>
      <w:r w:rsidR="00EF1D6E">
        <w:rPr>
          <w:rFonts w:asciiTheme="minorBidi" w:hAnsiTheme="minorBidi"/>
          <w:sz w:val="24"/>
        </w:rPr>
        <w:t>9</w:t>
      </w:r>
      <w:r w:rsidR="004C6569">
        <w:rPr>
          <w:rFonts w:asciiTheme="minorBidi" w:hAnsiTheme="minorBidi"/>
          <w:sz w:val="24"/>
        </w:rPr>
        <w:t xml:space="preserve">). </w:t>
      </w:r>
      <w:r w:rsidR="00AD6F60">
        <w:rPr>
          <w:rFonts w:asciiTheme="minorBidi" w:hAnsiTheme="minorBidi"/>
          <w:sz w:val="24"/>
        </w:rPr>
        <w:t>A strong and effective employer brand could highly retain employees because companies and employers highlight the values and value creations for these employees (</w:t>
      </w:r>
      <w:proofErr w:type="spellStart"/>
      <w:r w:rsidR="00AD6F60">
        <w:rPr>
          <w:rFonts w:asciiTheme="minorBidi" w:hAnsiTheme="minorBidi"/>
          <w:sz w:val="24"/>
        </w:rPr>
        <w:t>Dabirian</w:t>
      </w:r>
      <w:proofErr w:type="spellEnd"/>
      <w:r w:rsidR="00AD6F60">
        <w:rPr>
          <w:rFonts w:asciiTheme="minorBidi" w:hAnsiTheme="minorBidi"/>
          <w:sz w:val="24"/>
        </w:rPr>
        <w:t xml:space="preserve"> &amp; </w:t>
      </w:r>
      <w:proofErr w:type="spellStart"/>
      <w:r w:rsidR="00AD6F60">
        <w:rPr>
          <w:rFonts w:asciiTheme="minorBidi" w:hAnsiTheme="minorBidi"/>
          <w:sz w:val="24"/>
        </w:rPr>
        <w:t>Paschen</w:t>
      </w:r>
      <w:proofErr w:type="spellEnd"/>
      <w:r w:rsidR="00AD6F60">
        <w:rPr>
          <w:rFonts w:asciiTheme="minorBidi" w:hAnsiTheme="minorBidi"/>
          <w:sz w:val="24"/>
        </w:rPr>
        <w:t>, 201</w:t>
      </w:r>
      <w:r w:rsidR="00EF1D6E">
        <w:rPr>
          <w:rFonts w:asciiTheme="minorBidi" w:hAnsiTheme="minorBidi"/>
          <w:sz w:val="24"/>
        </w:rPr>
        <w:t>9</w:t>
      </w:r>
      <w:r w:rsidR="00AD6F60">
        <w:rPr>
          <w:rFonts w:asciiTheme="minorBidi" w:hAnsiTheme="minorBidi"/>
          <w:sz w:val="24"/>
        </w:rPr>
        <w:t xml:space="preserve">; Kanwal &amp; </w:t>
      </w:r>
      <w:proofErr w:type="spellStart"/>
      <w:r w:rsidR="00AD6F60">
        <w:rPr>
          <w:rFonts w:asciiTheme="minorBidi" w:hAnsiTheme="minorBidi"/>
          <w:sz w:val="24"/>
        </w:rPr>
        <w:t>Hoye</w:t>
      </w:r>
      <w:proofErr w:type="spellEnd"/>
      <w:r w:rsidR="00AD6F60">
        <w:rPr>
          <w:rFonts w:asciiTheme="minorBidi" w:hAnsiTheme="minorBidi"/>
          <w:sz w:val="24"/>
        </w:rPr>
        <w:t xml:space="preserve">, 2024). </w:t>
      </w:r>
      <w:r w:rsidR="00ED1FE8">
        <w:rPr>
          <w:rFonts w:asciiTheme="minorBidi" w:hAnsiTheme="minorBidi"/>
          <w:sz w:val="24"/>
        </w:rPr>
        <w:t xml:space="preserve">Therefore, this video presentation involves the topic of employer brand specifically including what is employer brand and what are the components of it, who is the organization looking for to retain, and how to evaluate and monitor the success of the purposed </w:t>
      </w:r>
      <w:r w:rsidR="00ED1FE8">
        <w:rPr>
          <w:rFonts w:asciiTheme="minorBidi" w:hAnsiTheme="minorBidi"/>
          <w:sz w:val="24"/>
        </w:rPr>
        <w:lastRenderedPageBreak/>
        <w:t xml:space="preserve">employer brand. </w:t>
      </w:r>
    </w:p>
    <w:p w14:paraId="7F9F7B9D" w14:textId="77777777" w:rsidR="00D469B5" w:rsidRDefault="00ED1FE8" w:rsidP="00B81159">
      <w:pPr>
        <w:spacing w:line="480" w:lineRule="auto"/>
        <w:jc w:val="left"/>
        <w:rPr>
          <w:rFonts w:asciiTheme="minorBidi" w:hAnsiTheme="minorBidi"/>
          <w:sz w:val="24"/>
        </w:rPr>
      </w:pPr>
      <w:r>
        <w:rPr>
          <w:rFonts w:asciiTheme="minorBidi" w:hAnsiTheme="minorBidi"/>
          <w:sz w:val="24"/>
        </w:rPr>
        <w:tab/>
      </w:r>
    </w:p>
    <w:p w14:paraId="1AC1D008" w14:textId="77777777" w:rsidR="00D469B5" w:rsidRDefault="00D469B5" w:rsidP="00B81159">
      <w:pPr>
        <w:spacing w:line="480" w:lineRule="auto"/>
        <w:jc w:val="left"/>
        <w:rPr>
          <w:rFonts w:asciiTheme="minorBidi" w:hAnsiTheme="minorBidi"/>
          <w:sz w:val="24"/>
        </w:rPr>
      </w:pPr>
    </w:p>
    <w:p w14:paraId="47BAC2C4" w14:textId="77777777" w:rsidR="00D469B5" w:rsidRDefault="00D469B5" w:rsidP="00B81159">
      <w:pPr>
        <w:spacing w:line="480" w:lineRule="auto"/>
        <w:jc w:val="left"/>
        <w:rPr>
          <w:rFonts w:asciiTheme="minorBidi" w:hAnsiTheme="minorBidi"/>
          <w:sz w:val="24"/>
        </w:rPr>
      </w:pPr>
    </w:p>
    <w:p w14:paraId="2E13A60A" w14:textId="77777777" w:rsidR="00D469B5" w:rsidRDefault="00D469B5" w:rsidP="00B81159">
      <w:pPr>
        <w:spacing w:line="480" w:lineRule="auto"/>
        <w:jc w:val="left"/>
        <w:rPr>
          <w:rFonts w:asciiTheme="minorBidi" w:hAnsiTheme="minorBidi"/>
          <w:sz w:val="24"/>
        </w:rPr>
      </w:pPr>
    </w:p>
    <w:p w14:paraId="1A2A7743" w14:textId="77777777" w:rsidR="00D469B5" w:rsidRDefault="00D469B5" w:rsidP="00B81159">
      <w:pPr>
        <w:spacing w:line="480" w:lineRule="auto"/>
        <w:jc w:val="left"/>
        <w:rPr>
          <w:rFonts w:asciiTheme="minorBidi" w:hAnsiTheme="minorBidi"/>
          <w:sz w:val="24"/>
        </w:rPr>
      </w:pPr>
    </w:p>
    <w:p w14:paraId="7FE8E484" w14:textId="77777777" w:rsidR="00D469B5" w:rsidRDefault="00D469B5" w:rsidP="00B81159">
      <w:pPr>
        <w:spacing w:line="480" w:lineRule="auto"/>
        <w:jc w:val="left"/>
        <w:rPr>
          <w:rFonts w:asciiTheme="minorBidi" w:hAnsiTheme="minorBidi"/>
          <w:sz w:val="24"/>
        </w:rPr>
      </w:pPr>
    </w:p>
    <w:p w14:paraId="5027C1B1" w14:textId="77777777" w:rsidR="00D469B5" w:rsidRDefault="00D469B5" w:rsidP="00B81159">
      <w:pPr>
        <w:spacing w:line="480" w:lineRule="auto"/>
        <w:jc w:val="left"/>
        <w:rPr>
          <w:rFonts w:asciiTheme="minorBidi" w:hAnsiTheme="minorBidi"/>
          <w:sz w:val="24"/>
        </w:rPr>
      </w:pPr>
    </w:p>
    <w:p w14:paraId="1822C1F4" w14:textId="77777777" w:rsidR="00D469B5" w:rsidRDefault="00D469B5" w:rsidP="00B81159">
      <w:pPr>
        <w:spacing w:line="480" w:lineRule="auto"/>
        <w:jc w:val="left"/>
        <w:rPr>
          <w:rFonts w:asciiTheme="minorBidi" w:hAnsiTheme="minorBidi"/>
          <w:sz w:val="24"/>
        </w:rPr>
      </w:pPr>
    </w:p>
    <w:p w14:paraId="65C479DB" w14:textId="77777777" w:rsidR="00D469B5" w:rsidRDefault="00D469B5" w:rsidP="00B81159">
      <w:pPr>
        <w:spacing w:line="480" w:lineRule="auto"/>
        <w:jc w:val="left"/>
        <w:rPr>
          <w:rFonts w:asciiTheme="minorBidi" w:hAnsiTheme="minorBidi"/>
          <w:sz w:val="24"/>
        </w:rPr>
      </w:pPr>
    </w:p>
    <w:p w14:paraId="7EC9CDEB" w14:textId="77777777" w:rsidR="00D469B5" w:rsidRDefault="00D469B5" w:rsidP="00B81159">
      <w:pPr>
        <w:spacing w:line="480" w:lineRule="auto"/>
        <w:jc w:val="left"/>
        <w:rPr>
          <w:rFonts w:asciiTheme="minorBidi" w:hAnsiTheme="minorBidi"/>
          <w:sz w:val="24"/>
        </w:rPr>
      </w:pPr>
    </w:p>
    <w:p w14:paraId="21A411AB" w14:textId="77777777" w:rsidR="00D469B5" w:rsidRDefault="00D469B5" w:rsidP="00B81159">
      <w:pPr>
        <w:spacing w:line="480" w:lineRule="auto"/>
        <w:jc w:val="left"/>
        <w:rPr>
          <w:rFonts w:asciiTheme="minorBidi" w:hAnsiTheme="minorBidi"/>
          <w:sz w:val="24"/>
        </w:rPr>
      </w:pPr>
    </w:p>
    <w:p w14:paraId="64E23B2C" w14:textId="77777777" w:rsidR="00D469B5" w:rsidRDefault="00D469B5" w:rsidP="00B81159">
      <w:pPr>
        <w:spacing w:line="480" w:lineRule="auto"/>
        <w:jc w:val="left"/>
        <w:rPr>
          <w:rFonts w:asciiTheme="minorBidi" w:hAnsiTheme="minorBidi"/>
          <w:sz w:val="24"/>
        </w:rPr>
      </w:pPr>
    </w:p>
    <w:p w14:paraId="144BAF2A" w14:textId="77777777" w:rsidR="00D469B5" w:rsidRDefault="00D469B5" w:rsidP="00B81159">
      <w:pPr>
        <w:spacing w:line="480" w:lineRule="auto"/>
        <w:jc w:val="left"/>
        <w:rPr>
          <w:rFonts w:asciiTheme="minorBidi" w:hAnsiTheme="minorBidi"/>
          <w:sz w:val="24"/>
        </w:rPr>
      </w:pPr>
    </w:p>
    <w:p w14:paraId="2382498C" w14:textId="77777777" w:rsidR="00D469B5" w:rsidRDefault="00D469B5" w:rsidP="00B81159">
      <w:pPr>
        <w:spacing w:line="480" w:lineRule="auto"/>
        <w:jc w:val="left"/>
        <w:rPr>
          <w:rFonts w:asciiTheme="minorBidi" w:hAnsiTheme="minorBidi"/>
          <w:sz w:val="24"/>
        </w:rPr>
      </w:pPr>
    </w:p>
    <w:p w14:paraId="02FD6682" w14:textId="77777777" w:rsidR="00D469B5" w:rsidRDefault="00D469B5" w:rsidP="00B81159">
      <w:pPr>
        <w:spacing w:line="480" w:lineRule="auto"/>
        <w:jc w:val="left"/>
        <w:rPr>
          <w:rFonts w:asciiTheme="minorBidi" w:hAnsiTheme="minorBidi"/>
          <w:sz w:val="24"/>
        </w:rPr>
      </w:pPr>
    </w:p>
    <w:p w14:paraId="41C4D006" w14:textId="77777777" w:rsidR="00D469B5" w:rsidRDefault="00D469B5" w:rsidP="00B81159">
      <w:pPr>
        <w:spacing w:line="480" w:lineRule="auto"/>
        <w:jc w:val="left"/>
        <w:rPr>
          <w:rFonts w:asciiTheme="minorBidi" w:hAnsiTheme="minorBidi"/>
          <w:sz w:val="24"/>
        </w:rPr>
      </w:pPr>
    </w:p>
    <w:p w14:paraId="1C7B0C48" w14:textId="77777777" w:rsidR="00D469B5" w:rsidRDefault="00D469B5" w:rsidP="00B81159">
      <w:pPr>
        <w:spacing w:line="480" w:lineRule="auto"/>
        <w:jc w:val="left"/>
        <w:rPr>
          <w:rFonts w:asciiTheme="minorBidi" w:hAnsiTheme="minorBidi"/>
          <w:sz w:val="24"/>
        </w:rPr>
      </w:pPr>
    </w:p>
    <w:p w14:paraId="19D614F4" w14:textId="77777777" w:rsidR="00D469B5" w:rsidRDefault="00D469B5" w:rsidP="00B81159">
      <w:pPr>
        <w:spacing w:line="480" w:lineRule="auto"/>
        <w:jc w:val="left"/>
        <w:rPr>
          <w:rFonts w:asciiTheme="minorBidi" w:hAnsiTheme="minorBidi"/>
          <w:sz w:val="24"/>
        </w:rPr>
      </w:pPr>
    </w:p>
    <w:p w14:paraId="113B924B" w14:textId="77777777" w:rsidR="00D469B5" w:rsidRDefault="00D469B5" w:rsidP="00B81159">
      <w:pPr>
        <w:spacing w:line="480" w:lineRule="auto"/>
        <w:jc w:val="left"/>
        <w:rPr>
          <w:rFonts w:asciiTheme="minorBidi" w:hAnsiTheme="minorBidi"/>
          <w:sz w:val="24"/>
        </w:rPr>
      </w:pPr>
    </w:p>
    <w:p w14:paraId="72241034" w14:textId="77777777" w:rsidR="00D469B5" w:rsidRDefault="00D469B5" w:rsidP="00B81159">
      <w:pPr>
        <w:spacing w:line="480" w:lineRule="auto"/>
        <w:jc w:val="left"/>
        <w:rPr>
          <w:rFonts w:asciiTheme="minorBidi" w:hAnsiTheme="minorBidi"/>
          <w:sz w:val="24"/>
        </w:rPr>
      </w:pPr>
    </w:p>
    <w:p w14:paraId="32C75D29" w14:textId="77777777" w:rsidR="00D469B5" w:rsidRDefault="00D469B5" w:rsidP="00B81159">
      <w:pPr>
        <w:spacing w:line="480" w:lineRule="auto"/>
        <w:jc w:val="left"/>
        <w:rPr>
          <w:rFonts w:asciiTheme="minorBidi" w:hAnsiTheme="minorBidi"/>
          <w:sz w:val="24"/>
        </w:rPr>
      </w:pPr>
    </w:p>
    <w:p w14:paraId="50F4D95C" w14:textId="50996F3B" w:rsidR="00ED1FE8" w:rsidRDefault="00ED1FE8" w:rsidP="00B81159">
      <w:pPr>
        <w:spacing w:line="480" w:lineRule="auto"/>
        <w:jc w:val="left"/>
        <w:rPr>
          <w:rFonts w:asciiTheme="minorBidi" w:hAnsiTheme="minorBidi"/>
          <w:sz w:val="24"/>
        </w:rPr>
      </w:pPr>
      <w:r>
        <w:rPr>
          <w:rFonts w:asciiTheme="minorBidi" w:hAnsiTheme="minorBidi"/>
          <w:sz w:val="24"/>
        </w:rPr>
        <w:lastRenderedPageBreak/>
        <w:t xml:space="preserve">Main body 1: What is the employer brand and what are the key components of </w:t>
      </w:r>
      <w:r w:rsidR="00A13290">
        <w:rPr>
          <w:rFonts w:asciiTheme="minorBidi" w:hAnsiTheme="minorBidi"/>
          <w:sz w:val="24"/>
        </w:rPr>
        <w:t xml:space="preserve">employer </w:t>
      </w:r>
      <w:proofErr w:type="gramStart"/>
      <w:r w:rsidR="00A13290">
        <w:rPr>
          <w:rFonts w:asciiTheme="minorBidi" w:hAnsiTheme="minorBidi"/>
          <w:sz w:val="24"/>
        </w:rPr>
        <w:t>branding</w:t>
      </w:r>
      <w:proofErr w:type="gramEnd"/>
    </w:p>
    <w:p w14:paraId="0431F913" w14:textId="4CFAD017" w:rsidR="00D469B5" w:rsidRPr="00125BEA" w:rsidRDefault="00125BEA" w:rsidP="00B81159">
      <w:pPr>
        <w:spacing w:line="480" w:lineRule="auto"/>
        <w:jc w:val="left"/>
        <w:rPr>
          <w:rFonts w:asciiTheme="minorBidi" w:hAnsiTheme="minorBidi"/>
          <w:sz w:val="24"/>
        </w:rPr>
      </w:pPr>
      <w:r>
        <w:rPr>
          <w:rFonts w:asciiTheme="minorBidi" w:hAnsiTheme="minorBidi"/>
          <w:sz w:val="24"/>
        </w:rPr>
        <w:tab/>
        <w:t xml:space="preserve">In terms of the work of </w:t>
      </w:r>
      <w:proofErr w:type="spellStart"/>
      <w:r w:rsidR="00BE14E8">
        <w:rPr>
          <w:rFonts w:asciiTheme="minorBidi" w:hAnsiTheme="minorBidi"/>
          <w:sz w:val="24"/>
        </w:rPr>
        <w:t>Lievens</w:t>
      </w:r>
      <w:proofErr w:type="spellEnd"/>
      <w:r w:rsidR="00BE14E8">
        <w:rPr>
          <w:rFonts w:asciiTheme="minorBidi" w:hAnsiTheme="minorBidi"/>
          <w:sz w:val="24"/>
        </w:rPr>
        <w:t xml:space="preserve"> &amp; Slaughter (2016), the general employer brand could be divided into two main categories, one is internal employer </w:t>
      </w:r>
      <w:proofErr w:type="gramStart"/>
      <w:r w:rsidR="00BE14E8">
        <w:rPr>
          <w:rFonts w:asciiTheme="minorBidi" w:hAnsiTheme="minorBidi"/>
          <w:sz w:val="24"/>
        </w:rPr>
        <w:t>branding</w:t>
      </w:r>
      <w:proofErr w:type="gramEnd"/>
      <w:r w:rsidR="00BE14E8">
        <w:rPr>
          <w:rFonts w:asciiTheme="minorBidi" w:hAnsiTheme="minorBidi"/>
          <w:sz w:val="24"/>
        </w:rPr>
        <w:t xml:space="preserve"> and the other one is external employer branding. Specifically, external employer branding could be linked to organizations’ employer image, which could be used to retain the potential employees in the labor market. However, for the group of current employees, the internal employer branding is treated as a useful tool for value creations (</w:t>
      </w:r>
      <w:proofErr w:type="spellStart"/>
      <w:r w:rsidR="00BE14E8">
        <w:rPr>
          <w:rFonts w:asciiTheme="minorBidi" w:hAnsiTheme="minorBidi"/>
          <w:sz w:val="24"/>
        </w:rPr>
        <w:t>Lievens</w:t>
      </w:r>
      <w:proofErr w:type="spellEnd"/>
      <w:r w:rsidR="00BE14E8">
        <w:rPr>
          <w:rFonts w:asciiTheme="minorBidi" w:hAnsiTheme="minorBidi"/>
          <w:sz w:val="24"/>
        </w:rPr>
        <w:t xml:space="preserve"> &amp; Slaughter, 2016). </w:t>
      </w:r>
      <w:r w:rsidR="009D1553">
        <w:rPr>
          <w:rFonts w:asciiTheme="minorBidi" w:hAnsiTheme="minorBidi"/>
          <w:sz w:val="24"/>
        </w:rPr>
        <w:t xml:space="preserve">Additionally, according to the work of </w:t>
      </w:r>
      <w:proofErr w:type="spellStart"/>
      <w:r w:rsidR="009D1553" w:rsidRPr="00D10727">
        <w:rPr>
          <w:rFonts w:ascii="Arial" w:hAnsi="Arial" w:cs="Arial"/>
          <w:sz w:val="24"/>
        </w:rPr>
        <w:t>Theurer</w:t>
      </w:r>
      <w:proofErr w:type="spellEnd"/>
      <w:r w:rsidR="009D1553">
        <w:rPr>
          <w:rFonts w:ascii="Arial" w:hAnsi="Arial" w:cs="Arial"/>
          <w:sz w:val="24"/>
        </w:rPr>
        <w:t xml:space="preserve"> &amp; </w:t>
      </w:r>
      <w:proofErr w:type="spellStart"/>
      <w:r w:rsidR="009D1553">
        <w:rPr>
          <w:rFonts w:ascii="Arial" w:hAnsi="Arial" w:cs="Arial"/>
          <w:sz w:val="24"/>
        </w:rPr>
        <w:t>Tumasjan</w:t>
      </w:r>
      <w:proofErr w:type="spellEnd"/>
      <w:r w:rsidR="009D1553">
        <w:rPr>
          <w:rFonts w:ascii="Arial" w:hAnsi="Arial" w:cs="Arial"/>
          <w:sz w:val="24"/>
        </w:rPr>
        <w:t xml:space="preserve"> &amp; </w:t>
      </w:r>
      <w:proofErr w:type="spellStart"/>
      <w:r w:rsidR="009D1553">
        <w:rPr>
          <w:rFonts w:ascii="Arial" w:hAnsi="Arial" w:cs="Arial"/>
          <w:sz w:val="24"/>
        </w:rPr>
        <w:t>Welpe</w:t>
      </w:r>
      <w:proofErr w:type="spellEnd"/>
      <w:r w:rsidR="009D1553">
        <w:rPr>
          <w:rFonts w:ascii="Arial" w:hAnsi="Arial" w:cs="Arial"/>
          <w:sz w:val="24"/>
        </w:rPr>
        <w:t xml:space="preserve"> &amp; </w:t>
      </w:r>
      <w:proofErr w:type="spellStart"/>
      <w:r w:rsidR="009D1553">
        <w:rPr>
          <w:rFonts w:ascii="Arial" w:hAnsi="Arial" w:cs="Arial"/>
          <w:sz w:val="24"/>
        </w:rPr>
        <w:t>Lievens</w:t>
      </w:r>
      <w:proofErr w:type="spellEnd"/>
      <w:r w:rsidR="009D1553">
        <w:rPr>
          <w:rFonts w:ascii="Arial" w:hAnsi="Arial" w:cs="Arial"/>
          <w:sz w:val="24"/>
        </w:rPr>
        <w:t xml:space="preserve"> (2018), employer brand builds an identifiable and unique employer identity. Technically speaking, employer branding could be treated as or look like an identifier that summarizes the vital aspects such as employer image, employer reputation and so forth. Furthermore, the employer brand equality rises recently mainly describing the added value of favorable employee response to the employer branding. </w:t>
      </w:r>
      <w:r w:rsidR="005C2950">
        <w:rPr>
          <w:rFonts w:ascii="Arial" w:hAnsi="Arial" w:cs="Arial"/>
          <w:sz w:val="24"/>
        </w:rPr>
        <w:t xml:space="preserve">Therefore, having a strong and effective employer branding is essential for the development of organizations and recruitment of potential employees. </w:t>
      </w:r>
    </w:p>
    <w:p w14:paraId="35081E82" w14:textId="77777777" w:rsidR="00D469B5" w:rsidRDefault="00D469B5" w:rsidP="00B81159">
      <w:pPr>
        <w:spacing w:line="480" w:lineRule="auto"/>
        <w:jc w:val="left"/>
        <w:rPr>
          <w:rFonts w:asciiTheme="minorBidi" w:hAnsiTheme="minorBidi"/>
          <w:sz w:val="24"/>
        </w:rPr>
      </w:pPr>
    </w:p>
    <w:p w14:paraId="42E11027" w14:textId="77777777" w:rsidR="00D469B5" w:rsidRDefault="00D469B5" w:rsidP="00B81159">
      <w:pPr>
        <w:spacing w:line="480" w:lineRule="auto"/>
        <w:jc w:val="left"/>
        <w:rPr>
          <w:rFonts w:asciiTheme="minorBidi" w:hAnsiTheme="minorBidi"/>
          <w:sz w:val="24"/>
        </w:rPr>
      </w:pPr>
    </w:p>
    <w:p w14:paraId="54982393" w14:textId="77777777" w:rsidR="00D469B5" w:rsidRDefault="00D469B5" w:rsidP="00B81159">
      <w:pPr>
        <w:spacing w:line="480" w:lineRule="auto"/>
        <w:jc w:val="left"/>
        <w:rPr>
          <w:rFonts w:asciiTheme="minorBidi" w:hAnsiTheme="minorBidi"/>
          <w:sz w:val="24"/>
        </w:rPr>
      </w:pPr>
    </w:p>
    <w:p w14:paraId="6B0A1ED1" w14:textId="26FC04E4" w:rsidR="00D469B5" w:rsidRDefault="00D469B5" w:rsidP="00B81159">
      <w:pPr>
        <w:spacing w:line="480" w:lineRule="auto"/>
        <w:jc w:val="left"/>
        <w:rPr>
          <w:rFonts w:asciiTheme="minorBidi" w:hAnsiTheme="minorBidi"/>
          <w:sz w:val="24"/>
        </w:rPr>
      </w:pPr>
    </w:p>
    <w:p w14:paraId="74A3CD06" w14:textId="370C5B11" w:rsidR="00ED1FE8" w:rsidRDefault="00ED1FE8" w:rsidP="00B81159">
      <w:pPr>
        <w:spacing w:line="480" w:lineRule="auto"/>
        <w:jc w:val="left"/>
        <w:rPr>
          <w:rFonts w:asciiTheme="minorBidi" w:hAnsiTheme="minorBidi"/>
          <w:sz w:val="24"/>
        </w:rPr>
      </w:pPr>
      <w:r>
        <w:rPr>
          <w:rFonts w:asciiTheme="minorBidi" w:hAnsiTheme="minorBidi"/>
          <w:sz w:val="24"/>
        </w:rPr>
        <w:lastRenderedPageBreak/>
        <w:tab/>
        <w:t xml:space="preserve">Main body 2: who is the organization looking for to </w:t>
      </w:r>
      <w:r w:rsidR="007A2512">
        <w:rPr>
          <w:rFonts w:asciiTheme="minorBidi" w:hAnsiTheme="minorBidi"/>
          <w:sz w:val="24"/>
        </w:rPr>
        <w:t>attract</w:t>
      </w:r>
      <w:r>
        <w:rPr>
          <w:rFonts w:asciiTheme="minorBidi" w:hAnsiTheme="minorBidi"/>
          <w:sz w:val="24"/>
        </w:rPr>
        <w:t xml:space="preserve"> and why are these people essential</w:t>
      </w:r>
      <w:r w:rsidR="00296188">
        <w:rPr>
          <w:rFonts w:asciiTheme="minorBidi" w:hAnsiTheme="minorBidi"/>
          <w:sz w:val="24"/>
        </w:rPr>
        <w:t xml:space="preserve"> for </w:t>
      </w:r>
      <w:proofErr w:type="gramStart"/>
      <w:r w:rsidR="00296188">
        <w:rPr>
          <w:rFonts w:asciiTheme="minorBidi" w:hAnsiTheme="minorBidi"/>
          <w:sz w:val="24"/>
        </w:rPr>
        <w:t>organizations</w:t>
      </w:r>
      <w:proofErr w:type="gramEnd"/>
    </w:p>
    <w:p w14:paraId="2151E3C2" w14:textId="2651C0E6" w:rsidR="00D469B5" w:rsidRDefault="00125BEA" w:rsidP="00B81159">
      <w:pPr>
        <w:spacing w:line="480" w:lineRule="auto"/>
        <w:jc w:val="left"/>
        <w:rPr>
          <w:rFonts w:asciiTheme="minorBidi" w:hAnsiTheme="minorBidi"/>
          <w:sz w:val="24"/>
        </w:rPr>
      </w:pPr>
      <w:r>
        <w:rPr>
          <w:rFonts w:asciiTheme="minorBidi" w:hAnsiTheme="minorBidi"/>
          <w:sz w:val="24"/>
        </w:rPr>
        <w:tab/>
        <w:t xml:space="preserve">Based on the work of </w:t>
      </w:r>
      <w:proofErr w:type="spellStart"/>
      <w:r w:rsidR="009D1553">
        <w:rPr>
          <w:rFonts w:asciiTheme="minorBidi" w:hAnsiTheme="minorBidi"/>
          <w:sz w:val="24"/>
        </w:rPr>
        <w:t>Azhar</w:t>
      </w:r>
      <w:proofErr w:type="spellEnd"/>
      <w:r w:rsidR="009D1553">
        <w:rPr>
          <w:rFonts w:asciiTheme="minorBidi" w:hAnsiTheme="minorBidi"/>
          <w:sz w:val="24"/>
        </w:rPr>
        <w:t xml:space="preserve"> &amp; Rehman &amp; Majeed &amp; </w:t>
      </w:r>
      <w:proofErr w:type="spellStart"/>
      <w:r w:rsidR="009D1553">
        <w:rPr>
          <w:rFonts w:asciiTheme="minorBidi" w:hAnsiTheme="minorBidi"/>
          <w:sz w:val="24"/>
        </w:rPr>
        <w:t>Bano</w:t>
      </w:r>
      <w:proofErr w:type="spellEnd"/>
      <w:r w:rsidR="009D1553">
        <w:rPr>
          <w:rFonts w:asciiTheme="minorBidi" w:hAnsiTheme="minorBidi"/>
          <w:sz w:val="24"/>
        </w:rPr>
        <w:t xml:space="preserve"> (2024)</w:t>
      </w:r>
      <w:r w:rsidR="004A5A97">
        <w:rPr>
          <w:rFonts w:asciiTheme="minorBidi" w:hAnsiTheme="minorBidi"/>
          <w:sz w:val="24"/>
        </w:rPr>
        <w:t xml:space="preserve"> and the work of </w:t>
      </w:r>
      <w:proofErr w:type="spellStart"/>
      <w:r w:rsidR="00EF1D6E">
        <w:rPr>
          <w:rFonts w:asciiTheme="minorBidi" w:hAnsiTheme="minorBidi"/>
          <w:sz w:val="24"/>
        </w:rPr>
        <w:t>Carlini</w:t>
      </w:r>
      <w:proofErr w:type="spellEnd"/>
      <w:r w:rsidR="00EF1D6E">
        <w:rPr>
          <w:rFonts w:asciiTheme="minorBidi" w:hAnsiTheme="minorBidi"/>
          <w:sz w:val="24"/>
        </w:rPr>
        <w:t xml:space="preserve"> &amp; </w:t>
      </w:r>
      <w:proofErr w:type="spellStart"/>
      <w:r w:rsidR="00EF1D6E">
        <w:rPr>
          <w:rFonts w:asciiTheme="minorBidi" w:hAnsiTheme="minorBidi"/>
          <w:sz w:val="24"/>
        </w:rPr>
        <w:t>Lacono</w:t>
      </w:r>
      <w:proofErr w:type="spellEnd"/>
      <w:r w:rsidR="00EF1D6E">
        <w:rPr>
          <w:rFonts w:asciiTheme="minorBidi" w:hAnsiTheme="minorBidi"/>
          <w:sz w:val="24"/>
        </w:rPr>
        <w:t xml:space="preserve"> </w:t>
      </w:r>
      <w:r w:rsidR="004A5A97">
        <w:rPr>
          <w:rFonts w:asciiTheme="minorBidi" w:hAnsiTheme="minorBidi"/>
          <w:sz w:val="24"/>
        </w:rPr>
        <w:t xml:space="preserve">(2019), </w:t>
      </w:r>
      <w:r w:rsidR="009D1553">
        <w:rPr>
          <w:rFonts w:asciiTheme="minorBidi" w:hAnsiTheme="minorBidi"/>
          <w:sz w:val="24"/>
        </w:rPr>
        <w:t xml:space="preserve">employer branding is frequently used in organizations as a useful and effective tool to </w:t>
      </w:r>
      <w:r w:rsidR="007A2512">
        <w:rPr>
          <w:rFonts w:asciiTheme="minorBidi" w:hAnsiTheme="minorBidi"/>
          <w:sz w:val="24"/>
        </w:rPr>
        <w:t>attract</w:t>
      </w:r>
      <w:r w:rsidR="009D1553">
        <w:rPr>
          <w:rFonts w:asciiTheme="minorBidi" w:hAnsiTheme="minorBidi"/>
          <w:sz w:val="24"/>
        </w:rPr>
        <w:t xml:space="preserve"> skillful employees and workers in the labor market, which could then distinguish </w:t>
      </w:r>
      <w:r w:rsidR="005C2950">
        <w:rPr>
          <w:rFonts w:asciiTheme="minorBidi" w:hAnsiTheme="minorBidi"/>
          <w:sz w:val="24"/>
        </w:rPr>
        <w:t xml:space="preserve">or differentiate </w:t>
      </w:r>
      <w:r w:rsidR="009D1553">
        <w:rPr>
          <w:rFonts w:asciiTheme="minorBidi" w:hAnsiTheme="minorBidi"/>
          <w:sz w:val="24"/>
        </w:rPr>
        <w:t xml:space="preserve">with other competitors. Therefore, </w:t>
      </w:r>
      <w:r w:rsidR="00BF5E9F">
        <w:rPr>
          <w:rFonts w:asciiTheme="minorBidi" w:hAnsiTheme="minorBidi"/>
          <w:sz w:val="24"/>
        </w:rPr>
        <w:t xml:space="preserve">the skillful employees are the group of people that organization is looking for to </w:t>
      </w:r>
      <w:r w:rsidR="007A2512">
        <w:rPr>
          <w:rFonts w:asciiTheme="minorBidi" w:hAnsiTheme="minorBidi"/>
          <w:sz w:val="24"/>
        </w:rPr>
        <w:t>attract</w:t>
      </w:r>
      <w:r w:rsidR="00BF5E9F">
        <w:rPr>
          <w:rFonts w:asciiTheme="minorBidi" w:hAnsiTheme="minorBidi"/>
          <w:sz w:val="24"/>
        </w:rPr>
        <w:t xml:space="preserve">. The reason why organizations are looking for to </w:t>
      </w:r>
      <w:r w:rsidR="007A2512">
        <w:rPr>
          <w:rFonts w:asciiTheme="minorBidi" w:hAnsiTheme="minorBidi"/>
          <w:sz w:val="24"/>
        </w:rPr>
        <w:t>attract as well as retain</w:t>
      </w:r>
      <w:r w:rsidR="00BF5E9F">
        <w:rPr>
          <w:rFonts w:asciiTheme="minorBidi" w:hAnsiTheme="minorBidi"/>
          <w:sz w:val="24"/>
        </w:rPr>
        <w:t xml:space="preserve"> these skillful workers is that people or labors are one of the essential means of productions. </w:t>
      </w:r>
      <w:r w:rsidR="004A5A97">
        <w:rPr>
          <w:rFonts w:asciiTheme="minorBidi" w:hAnsiTheme="minorBidi"/>
          <w:sz w:val="24"/>
        </w:rPr>
        <w:t>If an organization lack of skillful employees, the high-quality products could not be manufactured and it will tend to lose market share within the commercial competition</w:t>
      </w:r>
      <w:r w:rsidR="00836F42">
        <w:rPr>
          <w:rFonts w:asciiTheme="minorBidi" w:hAnsiTheme="minorBidi"/>
          <w:sz w:val="24"/>
        </w:rPr>
        <w:t xml:space="preserve"> (</w:t>
      </w:r>
      <w:r w:rsidR="00836F42">
        <w:rPr>
          <w:rFonts w:asciiTheme="minorBidi" w:hAnsiTheme="minorBidi"/>
          <w:sz w:val="24"/>
        </w:rPr>
        <w:t>Sandhu</w:t>
      </w:r>
      <w:r w:rsidR="00836F42">
        <w:rPr>
          <w:rFonts w:asciiTheme="minorBidi" w:hAnsiTheme="minorBidi"/>
          <w:sz w:val="24"/>
        </w:rPr>
        <w:t xml:space="preserve">, 2021; </w:t>
      </w:r>
      <w:proofErr w:type="spellStart"/>
      <w:r w:rsidR="00836F42">
        <w:rPr>
          <w:rFonts w:asciiTheme="minorBidi" w:hAnsiTheme="minorBidi"/>
          <w:sz w:val="24"/>
        </w:rPr>
        <w:t>Stor</w:t>
      </w:r>
      <w:proofErr w:type="spellEnd"/>
      <w:r w:rsidR="00836F42">
        <w:rPr>
          <w:rFonts w:asciiTheme="minorBidi" w:hAnsiTheme="minorBidi"/>
          <w:sz w:val="24"/>
        </w:rPr>
        <w:t>, 2021)</w:t>
      </w:r>
      <w:r w:rsidR="004A5A97">
        <w:rPr>
          <w:rFonts w:asciiTheme="minorBidi" w:hAnsiTheme="minorBidi"/>
          <w:sz w:val="24"/>
        </w:rPr>
        <w:t xml:space="preserve">. </w:t>
      </w:r>
    </w:p>
    <w:p w14:paraId="286423F8" w14:textId="77777777" w:rsidR="00D469B5" w:rsidRDefault="00D469B5" w:rsidP="00B81159">
      <w:pPr>
        <w:spacing w:line="480" w:lineRule="auto"/>
        <w:jc w:val="left"/>
        <w:rPr>
          <w:rFonts w:asciiTheme="minorBidi" w:hAnsiTheme="minorBidi"/>
          <w:sz w:val="24"/>
        </w:rPr>
      </w:pPr>
    </w:p>
    <w:p w14:paraId="26C91C97" w14:textId="77777777" w:rsidR="00D469B5" w:rsidRDefault="00D469B5" w:rsidP="00B81159">
      <w:pPr>
        <w:spacing w:line="480" w:lineRule="auto"/>
        <w:jc w:val="left"/>
        <w:rPr>
          <w:rFonts w:asciiTheme="minorBidi" w:hAnsiTheme="minorBidi"/>
          <w:sz w:val="24"/>
        </w:rPr>
      </w:pPr>
    </w:p>
    <w:p w14:paraId="08A37B6A" w14:textId="77777777" w:rsidR="00D469B5" w:rsidRDefault="00D469B5" w:rsidP="00B81159">
      <w:pPr>
        <w:spacing w:line="480" w:lineRule="auto"/>
        <w:jc w:val="left"/>
        <w:rPr>
          <w:rFonts w:asciiTheme="minorBidi" w:hAnsiTheme="minorBidi"/>
          <w:sz w:val="24"/>
        </w:rPr>
      </w:pPr>
    </w:p>
    <w:p w14:paraId="72618344" w14:textId="77777777" w:rsidR="00D469B5" w:rsidRDefault="00D469B5" w:rsidP="00B81159">
      <w:pPr>
        <w:spacing w:line="480" w:lineRule="auto"/>
        <w:jc w:val="left"/>
        <w:rPr>
          <w:rFonts w:asciiTheme="minorBidi" w:hAnsiTheme="minorBidi"/>
          <w:sz w:val="24"/>
        </w:rPr>
      </w:pPr>
    </w:p>
    <w:p w14:paraId="6D47F4DA" w14:textId="77777777" w:rsidR="00D469B5" w:rsidRDefault="00D469B5" w:rsidP="00B81159">
      <w:pPr>
        <w:spacing w:line="480" w:lineRule="auto"/>
        <w:jc w:val="left"/>
        <w:rPr>
          <w:rFonts w:asciiTheme="minorBidi" w:hAnsiTheme="minorBidi"/>
          <w:sz w:val="24"/>
        </w:rPr>
      </w:pPr>
    </w:p>
    <w:p w14:paraId="35F7E46F" w14:textId="77777777" w:rsidR="00D469B5" w:rsidRDefault="00D469B5" w:rsidP="00B81159">
      <w:pPr>
        <w:spacing w:line="480" w:lineRule="auto"/>
        <w:jc w:val="left"/>
        <w:rPr>
          <w:rFonts w:asciiTheme="minorBidi" w:hAnsiTheme="minorBidi"/>
          <w:sz w:val="24"/>
        </w:rPr>
      </w:pPr>
    </w:p>
    <w:p w14:paraId="50DFD2B1" w14:textId="77777777" w:rsidR="00D469B5" w:rsidRDefault="00D469B5" w:rsidP="00B81159">
      <w:pPr>
        <w:spacing w:line="480" w:lineRule="auto"/>
        <w:jc w:val="left"/>
        <w:rPr>
          <w:rFonts w:asciiTheme="minorBidi" w:hAnsiTheme="minorBidi"/>
          <w:sz w:val="24"/>
        </w:rPr>
      </w:pPr>
    </w:p>
    <w:p w14:paraId="3E713837" w14:textId="77777777" w:rsidR="00D469B5" w:rsidRDefault="00D469B5" w:rsidP="00B81159">
      <w:pPr>
        <w:spacing w:line="480" w:lineRule="auto"/>
        <w:jc w:val="left"/>
        <w:rPr>
          <w:rFonts w:asciiTheme="minorBidi" w:hAnsiTheme="minorBidi"/>
          <w:sz w:val="24"/>
        </w:rPr>
      </w:pPr>
    </w:p>
    <w:p w14:paraId="79A4AFA3" w14:textId="77777777" w:rsidR="00D469B5" w:rsidRDefault="00D469B5" w:rsidP="00B81159">
      <w:pPr>
        <w:spacing w:line="480" w:lineRule="auto"/>
        <w:jc w:val="left"/>
        <w:rPr>
          <w:rFonts w:asciiTheme="minorBidi" w:hAnsiTheme="minorBidi"/>
          <w:sz w:val="24"/>
        </w:rPr>
      </w:pPr>
    </w:p>
    <w:p w14:paraId="60755D50" w14:textId="74F5922E" w:rsidR="00ED1FE8" w:rsidRDefault="00ED1FE8" w:rsidP="00B81159">
      <w:pPr>
        <w:spacing w:line="480" w:lineRule="auto"/>
        <w:jc w:val="left"/>
        <w:rPr>
          <w:rFonts w:asciiTheme="minorBidi" w:hAnsiTheme="minorBidi"/>
          <w:sz w:val="24"/>
        </w:rPr>
      </w:pPr>
      <w:r>
        <w:rPr>
          <w:rFonts w:asciiTheme="minorBidi" w:hAnsiTheme="minorBidi"/>
          <w:sz w:val="24"/>
        </w:rPr>
        <w:lastRenderedPageBreak/>
        <w:tab/>
        <w:t xml:space="preserve">Main body 3: why employer brand could enhance effectiveness of employees in organization and how to evaluate success of </w:t>
      </w:r>
      <w:r w:rsidR="00C00FD2">
        <w:rPr>
          <w:rFonts w:asciiTheme="minorBidi" w:hAnsiTheme="minorBidi"/>
          <w:sz w:val="24"/>
        </w:rPr>
        <w:t>employer branding</w:t>
      </w:r>
      <w:r>
        <w:rPr>
          <w:rFonts w:asciiTheme="minorBidi" w:hAnsiTheme="minorBidi"/>
          <w:sz w:val="24"/>
        </w:rPr>
        <w:t>.</w:t>
      </w:r>
    </w:p>
    <w:p w14:paraId="4A70D2DD" w14:textId="157503C3" w:rsidR="00D469B5" w:rsidRDefault="00125BEA" w:rsidP="00B81159">
      <w:pPr>
        <w:spacing w:line="480" w:lineRule="auto"/>
        <w:jc w:val="left"/>
        <w:rPr>
          <w:rFonts w:asciiTheme="minorBidi" w:hAnsiTheme="minorBidi"/>
          <w:sz w:val="24"/>
        </w:rPr>
      </w:pPr>
      <w:r>
        <w:rPr>
          <w:rFonts w:asciiTheme="minorBidi" w:hAnsiTheme="minorBidi"/>
          <w:sz w:val="24"/>
        </w:rPr>
        <w:tab/>
        <w:t xml:space="preserve">According to the work of </w:t>
      </w:r>
      <w:proofErr w:type="spellStart"/>
      <w:r w:rsidR="005C2950">
        <w:rPr>
          <w:rFonts w:asciiTheme="minorBidi" w:hAnsiTheme="minorBidi"/>
          <w:sz w:val="24"/>
        </w:rPr>
        <w:t>Azhar</w:t>
      </w:r>
      <w:proofErr w:type="spellEnd"/>
      <w:r w:rsidR="005C2950">
        <w:rPr>
          <w:rFonts w:asciiTheme="minorBidi" w:hAnsiTheme="minorBidi"/>
          <w:sz w:val="24"/>
        </w:rPr>
        <w:t xml:space="preserve"> &amp; Rehman &amp; Majeed &amp; </w:t>
      </w:r>
      <w:proofErr w:type="spellStart"/>
      <w:r w:rsidR="005C2950">
        <w:rPr>
          <w:rFonts w:asciiTheme="minorBidi" w:hAnsiTheme="minorBidi"/>
          <w:sz w:val="24"/>
        </w:rPr>
        <w:t>Bano</w:t>
      </w:r>
      <w:proofErr w:type="spellEnd"/>
      <w:r w:rsidR="005C2950">
        <w:rPr>
          <w:rFonts w:asciiTheme="minorBidi" w:hAnsiTheme="minorBidi"/>
          <w:sz w:val="24"/>
        </w:rPr>
        <w:t xml:space="preserve"> (2024),</w:t>
      </w:r>
      <w:r w:rsidR="005C2950">
        <w:rPr>
          <w:rFonts w:asciiTheme="minorBidi" w:hAnsiTheme="minorBidi"/>
          <w:sz w:val="24"/>
        </w:rPr>
        <w:t xml:space="preserve"> employer branding is extremely crucial for human resources and even the whole organization and it could also boost the development of organizations as well as employees’ performance. The reason why employer branding could enhance the effectiveness of workers is that employees’ loyalty and commitment could be maximized if employer put the value creation at the high place (</w:t>
      </w:r>
      <w:proofErr w:type="spellStart"/>
      <w:r w:rsidR="005C2950">
        <w:rPr>
          <w:rFonts w:asciiTheme="minorBidi" w:hAnsiTheme="minorBidi"/>
          <w:sz w:val="24"/>
        </w:rPr>
        <w:t>Buzzao</w:t>
      </w:r>
      <w:proofErr w:type="spellEnd"/>
      <w:r w:rsidR="005C2950">
        <w:rPr>
          <w:rFonts w:asciiTheme="minorBidi" w:hAnsiTheme="minorBidi"/>
          <w:sz w:val="24"/>
        </w:rPr>
        <w:t xml:space="preserve"> &amp; </w:t>
      </w:r>
      <w:proofErr w:type="spellStart"/>
      <w:r w:rsidR="005C2950">
        <w:rPr>
          <w:rFonts w:asciiTheme="minorBidi" w:hAnsiTheme="minorBidi"/>
          <w:sz w:val="24"/>
        </w:rPr>
        <w:t>Rizzi</w:t>
      </w:r>
      <w:proofErr w:type="spellEnd"/>
      <w:r w:rsidR="005C2950">
        <w:rPr>
          <w:rFonts w:asciiTheme="minorBidi" w:hAnsiTheme="minorBidi"/>
          <w:sz w:val="24"/>
        </w:rPr>
        <w:t xml:space="preserve">, 2024; </w:t>
      </w:r>
      <w:proofErr w:type="spellStart"/>
      <w:r w:rsidR="005C2950">
        <w:rPr>
          <w:rFonts w:asciiTheme="minorBidi" w:hAnsiTheme="minorBidi"/>
          <w:sz w:val="24"/>
        </w:rPr>
        <w:t>Ghielen</w:t>
      </w:r>
      <w:proofErr w:type="spellEnd"/>
      <w:r w:rsidR="005C2950">
        <w:rPr>
          <w:rFonts w:asciiTheme="minorBidi" w:hAnsiTheme="minorBidi"/>
          <w:sz w:val="24"/>
        </w:rPr>
        <w:t xml:space="preserve"> &amp; </w:t>
      </w:r>
      <w:proofErr w:type="spellStart"/>
      <w:r w:rsidR="005C2950">
        <w:rPr>
          <w:rFonts w:asciiTheme="minorBidi" w:hAnsiTheme="minorBidi"/>
          <w:sz w:val="24"/>
        </w:rPr>
        <w:t>Cooman</w:t>
      </w:r>
      <w:proofErr w:type="spellEnd"/>
      <w:r w:rsidR="005C2950">
        <w:rPr>
          <w:rFonts w:asciiTheme="minorBidi" w:hAnsiTheme="minorBidi"/>
          <w:sz w:val="24"/>
        </w:rPr>
        <w:t xml:space="preserve">, 2021). </w:t>
      </w:r>
      <w:r w:rsidR="00B06E6B">
        <w:rPr>
          <w:rFonts w:asciiTheme="minorBidi" w:hAnsiTheme="minorBidi"/>
          <w:sz w:val="24"/>
        </w:rPr>
        <w:t xml:space="preserve">Therefore, it is necessary to make evaluation on whether the strategy of employer brand is successful or not. Based on the work of </w:t>
      </w:r>
      <w:proofErr w:type="spellStart"/>
      <w:r w:rsidR="00B06E6B">
        <w:rPr>
          <w:rFonts w:asciiTheme="minorBidi" w:hAnsiTheme="minorBidi"/>
          <w:sz w:val="24"/>
        </w:rPr>
        <w:t>Ghielen</w:t>
      </w:r>
      <w:proofErr w:type="spellEnd"/>
      <w:r w:rsidR="00B06E6B">
        <w:rPr>
          <w:rFonts w:asciiTheme="minorBidi" w:hAnsiTheme="minorBidi"/>
          <w:sz w:val="24"/>
        </w:rPr>
        <w:t xml:space="preserve"> &amp; </w:t>
      </w:r>
      <w:proofErr w:type="spellStart"/>
      <w:r w:rsidR="00B06E6B">
        <w:rPr>
          <w:rFonts w:asciiTheme="minorBidi" w:hAnsiTheme="minorBidi"/>
          <w:sz w:val="24"/>
        </w:rPr>
        <w:t>Cooman</w:t>
      </w:r>
      <w:proofErr w:type="spellEnd"/>
      <w:r w:rsidR="00B06E6B">
        <w:rPr>
          <w:rFonts w:asciiTheme="minorBidi" w:hAnsiTheme="minorBidi"/>
          <w:sz w:val="24"/>
        </w:rPr>
        <w:t xml:space="preserve">, </w:t>
      </w:r>
      <w:r w:rsidR="00B06E6B">
        <w:rPr>
          <w:rFonts w:asciiTheme="minorBidi" w:hAnsiTheme="minorBidi"/>
          <w:sz w:val="24"/>
        </w:rPr>
        <w:t>(</w:t>
      </w:r>
      <w:r w:rsidR="00B06E6B">
        <w:rPr>
          <w:rFonts w:asciiTheme="minorBidi" w:hAnsiTheme="minorBidi"/>
          <w:sz w:val="24"/>
        </w:rPr>
        <w:t>2021</w:t>
      </w:r>
      <w:r w:rsidR="00B06E6B">
        <w:rPr>
          <w:rFonts w:asciiTheme="minorBidi" w:hAnsiTheme="minorBidi"/>
          <w:sz w:val="24"/>
        </w:rPr>
        <w:t xml:space="preserve">) and the work of </w:t>
      </w:r>
      <w:r w:rsidR="00B06E6B">
        <w:rPr>
          <w:rFonts w:asciiTheme="minorBidi" w:hAnsiTheme="minorBidi"/>
          <w:sz w:val="24"/>
        </w:rPr>
        <w:t>Kanwal</w:t>
      </w:r>
      <w:r w:rsidR="00B06E6B">
        <w:rPr>
          <w:rFonts w:asciiTheme="minorBidi" w:hAnsiTheme="minorBidi"/>
          <w:sz w:val="24"/>
        </w:rPr>
        <w:t xml:space="preserve"> &amp; </w:t>
      </w:r>
      <w:proofErr w:type="spellStart"/>
      <w:r w:rsidR="00B06E6B">
        <w:rPr>
          <w:rFonts w:asciiTheme="minorBidi" w:hAnsiTheme="minorBidi"/>
          <w:sz w:val="24"/>
        </w:rPr>
        <w:t>Hoye</w:t>
      </w:r>
      <w:proofErr w:type="spellEnd"/>
      <w:r w:rsidR="00B06E6B">
        <w:rPr>
          <w:rFonts w:asciiTheme="minorBidi" w:hAnsiTheme="minorBidi"/>
          <w:sz w:val="24"/>
        </w:rPr>
        <w:t xml:space="preserve"> (2024), employer brand could be measured and evaluated based on the model of employer brand management. Specifically, this model should be extremely flexible so that it could overcome the changes of labor market. In addition, some inevitable factors cannot be ignored such as the scale of organization, the traits of the market and so forth. </w:t>
      </w:r>
      <w:r w:rsidR="000225E0">
        <w:rPr>
          <w:rFonts w:asciiTheme="minorBidi" w:hAnsiTheme="minorBidi"/>
          <w:sz w:val="24"/>
        </w:rPr>
        <w:t>Basically, surveys could be distributed</w:t>
      </w:r>
      <w:r w:rsidR="00782D8E">
        <w:rPr>
          <w:rFonts w:asciiTheme="minorBidi" w:hAnsiTheme="minorBidi"/>
          <w:sz w:val="24"/>
        </w:rPr>
        <w:t>,</w:t>
      </w:r>
      <w:r w:rsidR="000225E0">
        <w:rPr>
          <w:rFonts w:asciiTheme="minorBidi" w:hAnsiTheme="minorBidi"/>
          <w:sz w:val="24"/>
        </w:rPr>
        <w:t xml:space="preserve"> and data could then be collected for further analysis. </w:t>
      </w:r>
      <w:r w:rsidR="001372E6">
        <w:rPr>
          <w:rFonts w:asciiTheme="minorBidi" w:hAnsiTheme="minorBidi"/>
          <w:sz w:val="24"/>
        </w:rPr>
        <w:t xml:space="preserve">It is a frequent model used in the evaluation process. </w:t>
      </w:r>
      <w:r w:rsidR="000225E0">
        <w:rPr>
          <w:rFonts w:asciiTheme="minorBidi" w:hAnsiTheme="minorBidi"/>
          <w:sz w:val="24"/>
        </w:rPr>
        <w:t xml:space="preserve">However, </w:t>
      </w:r>
      <w:r w:rsidR="001372E6">
        <w:rPr>
          <w:rFonts w:asciiTheme="minorBidi" w:hAnsiTheme="minorBidi"/>
          <w:sz w:val="24"/>
        </w:rPr>
        <w:t xml:space="preserve">many other approaches could also be used for assessment of employer branding. </w:t>
      </w:r>
      <w:r w:rsidR="00155D5D">
        <w:rPr>
          <w:rFonts w:asciiTheme="minorBidi" w:hAnsiTheme="minorBidi"/>
          <w:sz w:val="24"/>
        </w:rPr>
        <w:t xml:space="preserve">Nevertheless, every approach of assessment </w:t>
      </w:r>
      <w:proofErr w:type="gramStart"/>
      <w:r w:rsidR="00155D5D">
        <w:rPr>
          <w:rFonts w:asciiTheme="minorBidi" w:hAnsiTheme="minorBidi"/>
          <w:sz w:val="24"/>
        </w:rPr>
        <w:t>share</w:t>
      </w:r>
      <w:proofErr w:type="gramEnd"/>
      <w:r w:rsidR="00155D5D">
        <w:rPr>
          <w:rFonts w:asciiTheme="minorBidi" w:hAnsiTheme="minorBidi"/>
          <w:sz w:val="24"/>
        </w:rPr>
        <w:t xml:space="preserve"> a common aim, which is to build a strong and positive employer branding. </w:t>
      </w:r>
    </w:p>
    <w:p w14:paraId="096120C4" w14:textId="71B136E4" w:rsidR="00D469B5" w:rsidRDefault="00D469B5" w:rsidP="00D469B5">
      <w:pPr>
        <w:spacing w:line="480" w:lineRule="auto"/>
        <w:jc w:val="center"/>
        <w:rPr>
          <w:rFonts w:asciiTheme="minorBidi" w:hAnsiTheme="minorBidi"/>
          <w:sz w:val="24"/>
        </w:rPr>
      </w:pPr>
      <w:r>
        <w:rPr>
          <w:rFonts w:asciiTheme="minorBidi" w:hAnsiTheme="minorBidi"/>
          <w:sz w:val="24"/>
        </w:rPr>
        <w:lastRenderedPageBreak/>
        <w:t>Conclusion</w:t>
      </w:r>
    </w:p>
    <w:p w14:paraId="4D6BB3AA" w14:textId="2C8FE4F8" w:rsidR="00D469B5" w:rsidRDefault="00125BEA" w:rsidP="00B81159">
      <w:pPr>
        <w:spacing w:line="480" w:lineRule="auto"/>
        <w:jc w:val="left"/>
        <w:rPr>
          <w:rFonts w:asciiTheme="minorBidi" w:hAnsiTheme="minorBidi"/>
          <w:sz w:val="24"/>
        </w:rPr>
      </w:pPr>
      <w:r>
        <w:rPr>
          <w:rFonts w:asciiTheme="minorBidi" w:hAnsiTheme="minorBidi"/>
          <w:sz w:val="24"/>
        </w:rPr>
        <w:tab/>
      </w:r>
      <w:r w:rsidR="00180146">
        <w:rPr>
          <w:rFonts w:asciiTheme="minorBidi" w:hAnsiTheme="minorBidi"/>
          <w:sz w:val="24"/>
        </w:rPr>
        <w:t xml:space="preserve">The employer brand describes the reputation of firms as well as the value proposition for both current and potential employees. A strong and successful employer brand could help organizations as a whole gain competitive advantages compared with other companies within the same industry directly. It is frequently used in the department of human resources in organizations at present, and it is projected that it will be used more frequently </w:t>
      </w:r>
      <w:proofErr w:type="gramStart"/>
      <w:r w:rsidR="00180146">
        <w:rPr>
          <w:rFonts w:asciiTheme="minorBidi" w:hAnsiTheme="minorBidi"/>
          <w:sz w:val="24"/>
        </w:rPr>
        <w:t>in the near future</w:t>
      </w:r>
      <w:proofErr w:type="gramEnd"/>
      <w:r w:rsidR="00180146">
        <w:rPr>
          <w:rFonts w:asciiTheme="minorBidi" w:hAnsiTheme="minorBidi"/>
          <w:sz w:val="24"/>
        </w:rPr>
        <w:t xml:space="preserve"> because the competition is expected to rise with time passing by due to globalization and internationalization of markets. </w:t>
      </w:r>
      <w:proofErr w:type="gramStart"/>
      <w:r w:rsidR="00180146">
        <w:rPr>
          <w:rFonts w:asciiTheme="minorBidi" w:hAnsiTheme="minorBidi"/>
          <w:sz w:val="24"/>
        </w:rPr>
        <w:t>In order to</w:t>
      </w:r>
      <w:proofErr w:type="gramEnd"/>
      <w:r w:rsidR="00180146">
        <w:rPr>
          <w:rFonts w:asciiTheme="minorBidi" w:hAnsiTheme="minorBidi"/>
          <w:sz w:val="24"/>
        </w:rPr>
        <w:t xml:space="preserve"> make evaluations of the success of the employer brand, it is useful to </w:t>
      </w:r>
      <w:r w:rsidR="00AF1524">
        <w:rPr>
          <w:rFonts w:asciiTheme="minorBidi" w:hAnsiTheme="minorBidi"/>
          <w:sz w:val="24"/>
        </w:rPr>
        <w:t xml:space="preserve">refer to the model of employer branding management, which is the most frequent model used in the evaluation processes. </w:t>
      </w:r>
      <w:r w:rsidR="00180146">
        <w:rPr>
          <w:rFonts w:asciiTheme="minorBidi" w:hAnsiTheme="minorBidi"/>
          <w:sz w:val="24"/>
        </w:rPr>
        <w:t xml:space="preserve">Therefore, it is beneficial for organizations to make a strong and successful employer brand </w:t>
      </w:r>
      <w:proofErr w:type="gramStart"/>
      <w:r w:rsidR="00180146">
        <w:rPr>
          <w:rFonts w:asciiTheme="minorBidi" w:hAnsiTheme="minorBidi"/>
          <w:sz w:val="24"/>
        </w:rPr>
        <w:t>in order to</w:t>
      </w:r>
      <w:proofErr w:type="gramEnd"/>
      <w:r w:rsidR="00180146">
        <w:rPr>
          <w:rFonts w:asciiTheme="minorBidi" w:hAnsiTheme="minorBidi"/>
          <w:sz w:val="24"/>
        </w:rPr>
        <w:t xml:space="preserve"> attract and retain more potential employees in the labor markets to join due to the fact that people are one of the essential means of productions. If organizations lack skillful workers and labor force, these organizations would tend to lose market share within the global competitions.  </w:t>
      </w:r>
    </w:p>
    <w:p w14:paraId="328E6386" w14:textId="1B8CD9AF" w:rsidR="00B81159" w:rsidRDefault="00B81159" w:rsidP="00B81159">
      <w:pPr>
        <w:spacing w:line="480" w:lineRule="auto"/>
        <w:jc w:val="left"/>
        <w:rPr>
          <w:rFonts w:asciiTheme="minorBidi" w:hAnsiTheme="minorBidi"/>
          <w:sz w:val="24"/>
        </w:rPr>
      </w:pPr>
    </w:p>
    <w:p w14:paraId="0587C56D" w14:textId="44AD9893" w:rsidR="00B81159" w:rsidRDefault="00B81159" w:rsidP="00B81159">
      <w:pPr>
        <w:spacing w:line="480" w:lineRule="auto"/>
        <w:jc w:val="left"/>
        <w:rPr>
          <w:rFonts w:asciiTheme="minorBidi" w:hAnsiTheme="minorBidi"/>
          <w:sz w:val="24"/>
        </w:rPr>
      </w:pPr>
    </w:p>
    <w:p w14:paraId="44DC0088" w14:textId="77777777" w:rsidR="004A5A97" w:rsidRDefault="004A5A97" w:rsidP="00D10727">
      <w:pPr>
        <w:spacing w:line="480" w:lineRule="auto"/>
        <w:jc w:val="left"/>
        <w:rPr>
          <w:rFonts w:asciiTheme="minorBidi" w:hAnsiTheme="minorBidi"/>
          <w:sz w:val="24"/>
        </w:rPr>
      </w:pPr>
    </w:p>
    <w:p w14:paraId="5F848A21" w14:textId="77777777" w:rsidR="004A5A97" w:rsidRDefault="004A5A97" w:rsidP="00D10727">
      <w:pPr>
        <w:spacing w:line="480" w:lineRule="auto"/>
        <w:jc w:val="left"/>
        <w:rPr>
          <w:rFonts w:asciiTheme="minorBidi" w:hAnsiTheme="minorBidi"/>
          <w:sz w:val="24"/>
        </w:rPr>
      </w:pPr>
    </w:p>
    <w:p w14:paraId="6602154E" w14:textId="77777777" w:rsidR="004A5A97" w:rsidRDefault="004A5A97" w:rsidP="00D10727">
      <w:pPr>
        <w:spacing w:line="480" w:lineRule="auto"/>
        <w:jc w:val="left"/>
        <w:rPr>
          <w:rFonts w:asciiTheme="minorBidi" w:hAnsiTheme="minorBidi"/>
          <w:sz w:val="24"/>
        </w:rPr>
      </w:pPr>
    </w:p>
    <w:p w14:paraId="10F119A0" w14:textId="78F82E05" w:rsidR="00B81159" w:rsidRDefault="00B81159" w:rsidP="00D10727">
      <w:pPr>
        <w:spacing w:line="480" w:lineRule="auto"/>
        <w:jc w:val="left"/>
        <w:rPr>
          <w:rFonts w:asciiTheme="minorBidi" w:hAnsiTheme="minorBidi"/>
          <w:sz w:val="24"/>
        </w:rPr>
      </w:pPr>
      <w:r>
        <w:rPr>
          <w:rFonts w:asciiTheme="minorBidi" w:hAnsiTheme="minorBidi" w:hint="eastAsia"/>
          <w:sz w:val="24"/>
        </w:rPr>
        <w:lastRenderedPageBreak/>
        <w:t>R</w:t>
      </w:r>
      <w:r>
        <w:rPr>
          <w:rFonts w:asciiTheme="minorBidi" w:hAnsiTheme="minorBidi"/>
          <w:sz w:val="24"/>
        </w:rPr>
        <w:t>eferences:</w:t>
      </w:r>
    </w:p>
    <w:p w14:paraId="0BDF572D" w14:textId="01C47EE0" w:rsidR="007C38AF" w:rsidRDefault="007C38AF" w:rsidP="00D10727">
      <w:pPr>
        <w:spacing w:line="480" w:lineRule="auto"/>
        <w:jc w:val="left"/>
        <w:rPr>
          <w:rFonts w:asciiTheme="minorBidi" w:hAnsiTheme="minorBidi"/>
          <w:sz w:val="24"/>
        </w:rPr>
      </w:pPr>
      <w:proofErr w:type="spellStart"/>
      <w:r>
        <w:rPr>
          <w:rFonts w:asciiTheme="minorBidi" w:hAnsiTheme="minorBidi"/>
          <w:sz w:val="24"/>
        </w:rPr>
        <w:t>Azhar</w:t>
      </w:r>
      <w:proofErr w:type="spellEnd"/>
      <w:r>
        <w:rPr>
          <w:rFonts w:asciiTheme="minorBidi" w:hAnsiTheme="minorBidi"/>
          <w:sz w:val="24"/>
        </w:rPr>
        <w:t xml:space="preserve">, A. &amp; </w:t>
      </w:r>
      <w:r w:rsidR="00F8499A">
        <w:rPr>
          <w:rFonts w:asciiTheme="minorBidi" w:hAnsiTheme="minorBidi"/>
          <w:sz w:val="24"/>
        </w:rPr>
        <w:t xml:space="preserve">Rehman, N. &amp; Majeed, N. &amp; </w:t>
      </w:r>
      <w:proofErr w:type="spellStart"/>
      <w:r w:rsidR="00F8499A">
        <w:rPr>
          <w:rFonts w:asciiTheme="minorBidi" w:hAnsiTheme="minorBidi"/>
          <w:sz w:val="24"/>
        </w:rPr>
        <w:t>Bano</w:t>
      </w:r>
      <w:proofErr w:type="spellEnd"/>
      <w:r w:rsidR="00F8499A">
        <w:rPr>
          <w:rFonts w:asciiTheme="minorBidi" w:hAnsiTheme="minorBidi"/>
          <w:sz w:val="24"/>
        </w:rPr>
        <w:t xml:space="preserve">, S. (2024). Employer Branding: A Strategy to Enhance Organizational Performance. </w:t>
      </w:r>
      <w:r w:rsidR="00F8499A" w:rsidRPr="00F8499A">
        <w:rPr>
          <w:rFonts w:asciiTheme="minorBidi" w:hAnsiTheme="minorBidi"/>
          <w:i/>
          <w:iCs/>
          <w:sz w:val="24"/>
        </w:rPr>
        <w:t>International Journal of Hospitality Management</w:t>
      </w:r>
      <w:r w:rsidR="00F8499A">
        <w:rPr>
          <w:rFonts w:asciiTheme="minorBidi" w:hAnsiTheme="minorBidi"/>
          <w:sz w:val="24"/>
        </w:rPr>
        <w:t xml:space="preserve">. Vol 116. pp. 24-32. </w:t>
      </w:r>
    </w:p>
    <w:p w14:paraId="3998577B" w14:textId="120E1EE6" w:rsidR="002274C8" w:rsidRDefault="002274C8" w:rsidP="00D10727">
      <w:pPr>
        <w:spacing w:line="480" w:lineRule="auto"/>
        <w:jc w:val="left"/>
        <w:rPr>
          <w:rFonts w:asciiTheme="minorBidi" w:hAnsiTheme="minorBidi"/>
          <w:sz w:val="24"/>
        </w:rPr>
      </w:pPr>
      <w:proofErr w:type="spellStart"/>
      <w:r>
        <w:rPr>
          <w:rFonts w:asciiTheme="minorBidi" w:hAnsiTheme="minorBidi"/>
          <w:sz w:val="24"/>
        </w:rPr>
        <w:t>Buzzao</w:t>
      </w:r>
      <w:proofErr w:type="spellEnd"/>
      <w:r>
        <w:rPr>
          <w:rFonts w:asciiTheme="minorBidi" w:hAnsiTheme="minorBidi"/>
          <w:sz w:val="24"/>
        </w:rPr>
        <w:t xml:space="preserve">, G. &amp; </w:t>
      </w:r>
      <w:proofErr w:type="spellStart"/>
      <w:r>
        <w:rPr>
          <w:rFonts w:asciiTheme="minorBidi" w:hAnsiTheme="minorBidi"/>
          <w:sz w:val="24"/>
        </w:rPr>
        <w:t>Rizzi</w:t>
      </w:r>
      <w:proofErr w:type="spellEnd"/>
      <w:r>
        <w:rPr>
          <w:rFonts w:asciiTheme="minorBidi" w:hAnsiTheme="minorBidi"/>
          <w:sz w:val="24"/>
        </w:rPr>
        <w:t xml:space="preserve">, F. (2024). Who is CSR for in Employer Branding: Insights on Employer Branding Strategies across Industries, Educational Backgrounds and Career Styles. </w:t>
      </w:r>
      <w:r w:rsidRPr="002274C8">
        <w:rPr>
          <w:rFonts w:asciiTheme="minorBidi" w:hAnsiTheme="minorBidi"/>
          <w:i/>
          <w:iCs/>
          <w:sz w:val="24"/>
        </w:rPr>
        <w:t>Journal of Corporate Social Responsibilities and Environmental Management</w:t>
      </w:r>
      <w:r>
        <w:rPr>
          <w:rFonts w:asciiTheme="minorBidi" w:hAnsiTheme="minorBidi"/>
          <w:sz w:val="24"/>
        </w:rPr>
        <w:t xml:space="preserve">. Vol 31 (2). pp. 1123-1141. </w:t>
      </w:r>
    </w:p>
    <w:p w14:paraId="26AEB8F2" w14:textId="56CCDA4B" w:rsidR="00E737D9" w:rsidRDefault="00E737D9" w:rsidP="00D10727">
      <w:pPr>
        <w:spacing w:line="480" w:lineRule="auto"/>
        <w:jc w:val="left"/>
        <w:rPr>
          <w:rFonts w:asciiTheme="minorBidi" w:hAnsiTheme="minorBidi"/>
          <w:sz w:val="24"/>
        </w:rPr>
      </w:pPr>
      <w:proofErr w:type="spellStart"/>
      <w:r>
        <w:rPr>
          <w:rFonts w:asciiTheme="minorBidi" w:hAnsiTheme="minorBidi"/>
          <w:sz w:val="24"/>
        </w:rPr>
        <w:t>Carlini</w:t>
      </w:r>
      <w:proofErr w:type="spellEnd"/>
      <w:r>
        <w:rPr>
          <w:rFonts w:asciiTheme="minorBidi" w:hAnsiTheme="minorBidi"/>
          <w:sz w:val="24"/>
        </w:rPr>
        <w:t xml:space="preserve">, J. &amp; </w:t>
      </w:r>
      <w:proofErr w:type="spellStart"/>
      <w:r>
        <w:rPr>
          <w:rFonts w:asciiTheme="minorBidi" w:hAnsiTheme="minorBidi"/>
          <w:sz w:val="24"/>
        </w:rPr>
        <w:t>Lacono</w:t>
      </w:r>
      <w:proofErr w:type="spellEnd"/>
      <w:r>
        <w:rPr>
          <w:rFonts w:asciiTheme="minorBidi" w:hAnsiTheme="minorBidi"/>
          <w:sz w:val="24"/>
        </w:rPr>
        <w:t xml:space="preserve">, J-L. (2019). The Corporate Social Responsibility (CSR) Employer Brand Process: Integrative Review and Comprehensive Model. </w:t>
      </w:r>
      <w:r w:rsidRPr="00E737D9">
        <w:rPr>
          <w:rFonts w:asciiTheme="minorBidi" w:hAnsiTheme="minorBidi"/>
          <w:i/>
          <w:iCs/>
          <w:sz w:val="24"/>
        </w:rPr>
        <w:t>Journal of Marketing Management</w:t>
      </w:r>
      <w:r>
        <w:rPr>
          <w:rFonts w:asciiTheme="minorBidi" w:hAnsiTheme="minorBidi"/>
          <w:sz w:val="24"/>
        </w:rPr>
        <w:t xml:space="preserve">. Vol 35 (2). pp. 182-205. </w:t>
      </w:r>
    </w:p>
    <w:p w14:paraId="04F82F29" w14:textId="4326A99F" w:rsidR="0083485C" w:rsidRPr="0083485C" w:rsidRDefault="0083485C" w:rsidP="00D10727">
      <w:pPr>
        <w:spacing w:line="480" w:lineRule="auto"/>
        <w:jc w:val="left"/>
        <w:rPr>
          <w:rFonts w:asciiTheme="minorBidi" w:hAnsiTheme="minorBidi"/>
          <w:i/>
          <w:iCs/>
          <w:sz w:val="24"/>
        </w:rPr>
      </w:pPr>
      <w:proofErr w:type="spellStart"/>
      <w:r>
        <w:rPr>
          <w:rFonts w:asciiTheme="minorBidi" w:hAnsiTheme="minorBidi"/>
          <w:sz w:val="24"/>
        </w:rPr>
        <w:t>Dabirian</w:t>
      </w:r>
      <w:proofErr w:type="spellEnd"/>
      <w:r>
        <w:rPr>
          <w:rFonts w:asciiTheme="minorBidi" w:hAnsiTheme="minorBidi"/>
          <w:sz w:val="24"/>
        </w:rPr>
        <w:t xml:space="preserve">, A. &amp; </w:t>
      </w:r>
      <w:proofErr w:type="spellStart"/>
      <w:r>
        <w:rPr>
          <w:rFonts w:asciiTheme="minorBidi" w:hAnsiTheme="minorBidi"/>
          <w:sz w:val="24"/>
        </w:rPr>
        <w:t>Paschen</w:t>
      </w:r>
      <w:proofErr w:type="spellEnd"/>
      <w:r>
        <w:rPr>
          <w:rFonts w:asciiTheme="minorBidi" w:hAnsiTheme="minorBidi"/>
          <w:sz w:val="24"/>
        </w:rPr>
        <w:t xml:space="preserve">, J. (2019). Employer Branding: Understanding Employer Attractiveness of IT Companies. </w:t>
      </w:r>
      <w:r w:rsidRPr="0083485C">
        <w:rPr>
          <w:rFonts w:asciiTheme="minorBidi" w:hAnsiTheme="minorBidi"/>
          <w:i/>
          <w:iCs/>
          <w:sz w:val="24"/>
        </w:rPr>
        <w:t xml:space="preserve">Journal of Brand Management. </w:t>
      </w:r>
    </w:p>
    <w:p w14:paraId="61400CBF" w14:textId="6EFFBB0A" w:rsidR="00FF010F" w:rsidRDefault="00FF010F" w:rsidP="00D10727">
      <w:pPr>
        <w:spacing w:line="480" w:lineRule="auto"/>
        <w:jc w:val="left"/>
        <w:rPr>
          <w:rFonts w:asciiTheme="minorBidi" w:hAnsiTheme="minorBidi"/>
          <w:sz w:val="24"/>
        </w:rPr>
      </w:pPr>
      <w:proofErr w:type="spellStart"/>
      <w:r>
        <w:rPr>
          <w:rFonts w:asciiTheme="minorBidi" w:hAnsiTheme="minorBidi"/>
          <w:sz w:val="24"/>
        </w:rPr>
        <w:t>Ghielen</w:t>
      </w:r>
      <w:proofErr w:type="spellEnd"/>
      <w:r>
        <w:rPr>
          <w:rFonts w:asciiTheme="minorBidi" w:hAnsiTheme="minorBidi"/>
          <w:sz w:val="24"/>
        </w:rPr>
        <w:t xml:space="preserve">, S-T-S. &amp; </w:t>
      </w:r>
      <w:proofErr w:type="spellStart"/>
      <w:r>
        <w:rPr>
          <w:rFonts w:asciiTheme="minorBidi" w:hAnsiTheme="minorBidi"/>
          <w:sz w:val="24"/>
        </w:rPr>
        <w:t>Cooman</w:t>
      </w:r>
      <w:proofErr w:type="spellEnd"/>
      <w:r>
        <w:rPr>
          <w:rFonts w:asciiTheme="minorBidi" w:hAnsiTheme="minorBidi"/>
          <w:sz w:val="24"/>
        </w:rPr>
        <w:t xml:space="preserve">, R-D. (2021). The Interacting Content and Process of the Employer Brand: Person-Organization Fit and Employer Brand Clarity. </w:t>
      </w:r>
      <w:r w:rsidRPr="00FF010F">
        <w:rPr>
          <w:rFonts w:asciiTheme="minorBidi" w:hAnsiTheme="minorBidi"/>
          <w:i/>
          <w:iCs/>
          <w:sz w:val="24"/>
        </w:rPr>
        <w:t>European Journal of Work and Organizational Psychology</w:t>
      </w:r>
      <w:r>
        <w:rPr>
          <w:rFonts w:asciiTheme="minorBidi" w:hAnsiTheme="minorBidi"/>
          <w:sz w:val="24"/>
        </w:rPr>
        <w:t xml:space="preserve">. Vol 30 (2). pp. 292-304. </w:t>
      </w:r>
    </w:p>
    <w:p w14:paraId="0FA3CB53" w14:textId="14945ABE" w:rsidR="00BB7E43" w:rsidRPr="00FF3719" w:rsidRDefault="00BB7E43" w:rsidP="00D10727">
      <w:pPr>
        <w:spacing w:line="480" w:lineRule="auto"/>
        <w:jc w:val="left"/>
        <w:rPr>
          <w:rFonts w:asciiTheme="minorBidi" w:hAnsiTheme="minorBidi"/>
          <w:i/>
          <w:iCs/>
          <w:sz w:val="24"/>
        </w:rPr>
      </w:pPr>
      <w:r>
        <w:rPr>
          <w:rFonts w:asciiTheme="minorBidi" w:hAnsiTheme="minorBidi"/>
          <w:sz w:val="24"/>
        </w:rPr>
        <w:t xml:space="preserve">Kanwal, H. &amp; </w:t>
      </w:r>
      <w:proofErr w:type="spellStart"/>
      <w:r w:rsidR="00FF3719">
        <w:rPr>
          <w:rFonts w:asciiTheme="minorBidi" w:hAnsiTheme="minorBidi"/>
          <w:sz w:val="24"/>
        </w:rPr>
        <w:t>Hoye</w:t>
      </w:r>
      <w:proofErr w:type="spellEnd"/>
      <w:r w:rsidR="00FF3719">
        <w:rPr>
          <w:rFonts w:asciiTheme="minorBidi" w:hAnsiTheme="minorBidi"/>
          <w:sz w:val="24"/>
        </w:rPr>
        <w:t xml:space="preserve">, G-V. (2024). Beyond Employer Brand Content: </w:t>
      </w:r>
      <w:proofErr w:type="gramStart"/>
      <w:r w:rsidR="00FF3719">
        <w:rPr>
          <w:rFonts w:asciiTheme="minorBidi" w:hAnsiTheme="minorBidi"/>
          <w:sz w:val="24"/>
        </w:rPr>
        <w:t>the</w:t>
      </w:r>
      <w:proofErr w:type="gramEnd"/>
      <w:r w:rsidR="00FF3719">
        <w:rPr>
          <w:rFonts w:asciiTheme="minorBidi" w:hAnsiTheme="minorBidi"/>
          <w:sz w:val="24"/>
        </w:rPr>
        <w:t xml:space="preserve"> Role of Employer Brand Process Attributes in Understanding Employers’ Reactions toward their Employer. </w:t>
      </w:r>
      <w:r w:rsidR="00FF3719" w:rsidRPr="00FF3719">
        <w:rPr>
          <w:rFonts w:asciiTheme="minorBidi" w:hAnsiTheme="minorBidi"/>
          <w:i/>
          <w:iCs/>
          <w:sz w:val="24"/>
        </w:rPr>
        <w:t xml:space="preserve">Journal of Human Resource Management. </w:t>
      </w:r>
    </w:p>
    <w:p w14:paraId="47BD5383" w14:textId="239E8245" w:rsidR="00B81159" w:rsidRDefault="004C12F4" w:rsidP="00D10727">
      <w:pPr>
        <w:spacing w:line="480" w:lineRule="auto"/>
        <w:jc w:val="left"/>
        <w:rPr>
          <w:rFonts w:asciiTheme="minorBidi" w:hAnsiTheme="minorBidi"/>
          <w:i/>
          <w:iCs/>
          <w:sz w:val="24"/>
        </w:rPr>
      </w:pPr>
      <w:proofErr w:type="spellStart"/>
      <w:r>
        <w:rPr>
          <w:rFonts w:asciiTheme="minorBidi" w:hAnsiTheme="minorBidi"/>
          <w:sz w:val="24"/>
        </w:rPr>
        <w:t>Lievens</w:t>
      </w:r>
      <w:proofErr w:type="spellEnd"/>
      <w:r>
        <w:rPr>
          <w:rFonts w:asciiTheme="minorBidi" w:hAnsiTheme="minorBidi"/>
          <w:sz w:val="24"/>
        </w:rPr>
        <w:t>, F.</w:t>
      </w:r>
      <w:r w:rsidR="00BB7E43">
        <w:rPr>
          <w:rFonts w:asciiTheme="minorBidi" w:hAnsiTheme="minorBidi"/>
          <w:sz w:val="24"/>
        </w:rPr>
        <w:t xml:space="preserve"> &amp; </w:t>
      </w:r>
      <w:r>
        <w:rPr>
          <w:rFonts w:asciiTheme="minorBidi" w:hAnsiTheme="minorBidi"/>
          <w:sz w:val="24"/>
        </w:rPr>
        <w:t xml:space="preserve">Slaughter, J.E. (2016). Employer Image and Employer Branding: What We Know and What We Need to Know. </w:t>
      </w:r>
      <w:r w:rsidRPr="004C12F4">
        <w:rPr>
          <w:rFonts w:asciiTheme="minorBidi" w:hAnsiTheme="minorBidi"/>
          <w:i/>
          <w:iCs/>
          <w:sz w:val="24"/>
        </w:rPr>
        <w:t xml:space="preserve">Annual Reviews. </w:t>
      </w:r>
    </w:p>
    <w:p w14:paraId="51A2996A" w14:textId="0A1A7DF0" w:rsidR="00EB0476" w:rsidRPr="00EB0476" w:rsidRDefault="00EB0476" w:rsidP="00D10727">
      <w:pPr>
        <w:spacing w:line="480" w:lineRule="auto"/>
        <w:jc w:val="left"/>
        <w:rPr>
          <w:rFonts w:asciiTheme="minorBidi" w:hAnsiTheme="minorBidi"/>
          <w:i/>
          <w:iCs/>
          <w:sz w:val="24"/>
        </w:rPr>
      </w:pPr>
      <w:r>
        <w:rPr>
          <w:rFonts w:asciiTheme="minorBidi" w:hAnsiTheme="minorBidi"/>
          <w:sz w:val="24"/>
        </w:rPr>
        <w:lastRenderedPageBreak/>
        <w:t>Sandhu, K. (2021). Emerging Challenges, Solutions, and Best Practices for Digital Enterprise Transformation</w:t>
      </w:r>
      <w:r w:rsidRPr="00EB0476">
        <w:rPr>
          <w:rFonts w:asciiTheme="minorBidi" w:hAnsiTheme="minorBidi"/>
          <w:i/>
          <w:iCs/>
          <w:sz w:val="24"/>
        </w:rPr>
        <w:t xml:space="preserve">. IGI Global Press. </w:t>
      </w:r>
    </w:p>
    <w:p w14:paraId="2B84C347" w14:textId="1094096F" w:rsidR="00E804AD" w:rsidRDefault="00E804AD" w:rsidP="00D10727">
      <w:pPr>
        <w:spacing w:line="480" w:lineRule="auto"/>
        <w:jc w:val="left"/>
        <w:rPr>
          <w:rFonts w:asciiTheme="minorBidi" w:hAnsiTheme="minorBidi"/>
          <w:sz w:val="24"/>
        </w:rPr>
      </w:pPr>
      <w:proofErr w:type="spellStart"/>
      <w:r>
        <w:rPr>
          <w:rFonts w:asciiTheme="minorBidi" w:hAnsiTheme="minorBidi"/>
          <w:sz w:val="24"/>
        </w:rPr>
        <w:t>Sivertzen</w:t>
      </w:r>
      <w:proofErr w:type="spellEnd"/>
      <w:r>
        <w:rPr>
          <w:rFonts w:asciiTheme="minorBidi" w:hAnsiTheme="minorBidi"/>
          <w:sz w:val="24"/>
        </w:rPr>
        <w:t xml:space="preserve">, A-M. &amp; Ragnhild, N-E. (2013). Employer Branding: Employer Attractiveness and the Use of Social Media. </w:t>
      </w:r>
      <w:r w:rsidRPr="00E804AD">
        <w:rPr>
          <w:rFonts w:asciiTheme="minorBidi" w:hAnsiTheme="minorBidi"/>
          <w:i/>
          <w:iCs/>
          <w:sz w:val="24"/>
        </w:rPr>
        <w:t>The Journal of Product and Brand Management.</w:t>
      </w:r>
      <w:r>
        <w:rPr>
          <w:rFonts w:asciiTheme="minorBidi" w:hAnsiTheme="minorBidi"/>
          <w:sz w:val="24"/>
        </w:rPr>
        <w:t xml:space="preserve"> Vol 22 (7). pp. 473-483. </w:t>
      </w:r>
    </w:p>
    <w:p w14:paraId="113F7F90" w14:textId="5F432F33" w:rsidR="00DA1A19" w:rsidRPr="00DA1A19" w:rsidRDefault="00DA1A19" w:rsidP="00D10727">
      <w:pPr>
        <w:spacing w:line="480" w:lineRule="auto"/>
        <w:jc w:val="left"/>
        <w:rPr>
          <w:rFonts w:asciiTheme="minorBidi" w:hAnsiTheme="minorBidi"/>
          <w:i/>
          <w:iCs/>
          <w:sz w:val="24"/>
        </w:rPr>
      </w:pPr>
      <w:proofErr w:type="spellStart"/>
      <w:r>
        <w:rPr>
          <w:rFonts w:asciiTheme="minorBidi" w:hAnsiTheme="minorBidi"/>
          <w:sz w:val="24"/>
        </w:rPr>
        <w:t>Stor</w:t>
      </w:r>
      <w:proofErr w:type="spellEnd"/>
      <w:r>
        <w:rPr>
          <w:rFonts w:asciiTheme="minorBidi" w:hAnsiTheme="minorBidi"/>
          <w:sz w:val="24"/>
        </w:rPr>
        <w:t xml:space="preserve">, M. (2021). Human Resources Management in Multinational Companies: A Central European Perspective. </w:t>
      </w:r>
      <w:r w:rsidRPr="00DA1A19">
        <w:rPr>
          <w:rFonts w:asciiTheme="minorBidi" w:hAnsiTheme="minorBidi"/>
          <w:i/>
          <w:iCs/>
          <w:sz w:val="24"/>
        </w:rPr>
        <w:t xml:space="preserve">Routledge Press. </w:t>
      </w:r>
    </w:p>
    <w:p w14:paraId="664641B1" w14:textId="56DC303F" w:rsidR="00B81159" w:rsidRDefault="00D10727" w:rsidP="00D10727">
      <w:pPr>
        <w:spacing w:line="480" w:lineRule="auto"/>
        <w:rPr>
          <w:rFonts w:ascii="Arial" w:hAnsi="Arial" w:cs="Arial"/>
          <w:sz w:val="24"/>
        </w:rPr>
      </w:pPr>
      <w:proofErr w:type="spellStart"/>
      <w:r w:rsidRPr="00D10727">
        <w:rPr>
          <w:rFonts w:ascii="Arial" w:hAnsi="Arial" w:cs="Arial"/>
          <w:sz w:val="24"/>
        </w:rPr>
        <w:t>Theurer</w:t>
      </w:r>
      <w:proofErr w:type="spellEnd"/>
      <w:r w:rsidRPr="00D10727">
        <w:rPr>
          <w:rFonts w:ascii="Arial" w:hAnsi="Arial" w:cs="Arial"/>
          <w:sz w:val="24"/>
        </w:rPr>
        <w:t xml:space="preserve">, </w:t>
      </w:r>
      <w:r>
        <w:rPr>
          <w:rFonts w:ascii="Arial" w:hAnsi="Arial" w:cs="Arial"/>
          <w:sz w:val="24"/>
        </w:rPr>
        <w:t xml:space="preserve">C-P. &amp; </w:t>
      </w:r>
      <w:proofErr w:type="spellStart"/>
      <w:r>
        <w:rPr>
          <w:rFonts w:ascii="Arial" w:hAnsi="Arial" w:cs="Arial"/>
          <w:sz w:val="24"/>
        </w:rPr>
        <w:t>Tumasjan</w:t>
      </w:r>
      <w:proofErr w:type="spellEnd"/>
      <w:r>
        <w:rPr>
          <w:rFonts w:ascii="Arial" w:hAnsi="Arial" w:cs="Arial"/>
          <w:sz w:val="24"/>
        </w:rPr>
        <w:t xml:space="preserve">, A. &amp; </w:t>
      </w:r>
      <w:proofErr w:type="spellStart"/>
      <w:r>
        <w:rPr>
          <w:rFonts w:ascii="Arial" w:hAnsi="Arial" w:cs="Arial"/>
          <w:sz w:val="24"/>
        </w:rPr>
        <w:t>Welpe</w:t>
      </w:r>
      <w:proofErr w:type="spellEnd"/>
      <w:r>
        <w:rPr>
          <w:rFonts w:ascii="Arial" w:hAnsi="Arial" w:cs="Arial"/>
          <w:sz w:val="24"/>
        </w:rPr>
        <w:t xml:space="preserve">, I-M. &amp; </w:t>
      </w:r>
      <w:proofErr w:type="spellStart"/>
      <w:r>
        <w:rPr>
          <w:rFonts w:ascii="Arial" w:hAnsi="Arial" w:cs="Arial"/>
          <w:sz w:val="24"/>
        </w:rPr>
        <w:t>Lievens</w:t>
      </w:r>
      <w:proofErr w:type="spellEnd"/>
      <w:r>
        <w:rPr>
          <w:rFonts w:ascii="Arial" w:hAnsi="Arial" w:cs="Arial"/>
          <w:sz w:val="24"/>
        </w:rPr>
        <w:t xml:space="preserve">, F. (2018). Employer Branding: A Brand Quality-Based Literature Review and Research Agenda. </w:t>
      </w:r>
      <w:r w:rsidRPr="00D10727">
        <w:rPr>
          <w:rFonts w:ascii="Arial" w:hAnsi="Arial" w:cs="Arial"/>
          <w:i/>
          <w:iCs/>
          <w:sz w:val="24"/>
        </w:rPr>
        <w:t>International Journal of Management Reviews</w:t>
      </w:r>
      <w:r>
        <w:rPr>
          <w:rFonts w:ascii="Arial" w:hAnsi="Arial" w:cs="Arial"/>
          <w:sz w:val="24"/>
        </w:rPr>
        <w:t xml:space="preserve">. Vol 21. pp. 155-178. </w:t>
      </w:r>
    </w:p>
    <w:p w14:paraId="25284DE1" w14:textId="3ACBEE06" w:rsidR="00E91AAB" w:rsidRDefault="00E91AAB" w:rsidP="00D10727">
      <w:pPr>
        <w:spacing w:line="480" w:lineRule="auto"/>
        <w:rPr>
          <w:rFonts w:ascii="Arial" w:hAnsi="Arial" w:cs="Arial"/>
          <w:sz w:val="24"/>
        </w:rPr>
      </w:pPr>
      <w:r>
        <w:rPr>
          <w:rFonts w:ascii="Arial" w:hAnsi="Arial" w:cs="Arial"/>
          <w:sz w:val="24"/>
        </w:rPr>
        <w:t xml:space="preserve">Verma, S. &amp; Kaur, R. (2024). Does Employer Branding Shake Application Intentions of Potential Employees. </w:t>
      </w:r>
      <w:r w:rsidRPr="00E91AAB">
        <w:rPr>
          <w:rFonts w:ascii="Arial" w:hAnsi="Arial" w:cs="Arial"/>
          <w:i/>
          <w:iCs/>
          <w:sz w:val="24"/>
        </w:rPr>
        <w:t>Global Business Review.</w:t>
      </w:r>
      <w:r>
        <w:rPr>
          <w:rFonts w:ascii="Arial" w:hAnsi="Arial" w:cs="Arial"/>
          <w:sz w:val="24"/>
        </w:rPr>
        <w:t xml:space="preserve"> </w:t>
      </w:r>
    </w:p>
    <w:p w14:paraId="465F1A1F" w14:textId="3F8ABDCC" w:rsidR="00D30798" w:rsidRDefault="00D30798" w:rsidP="00D10727">
      <w:pPr>
        <w:spacing w:line="480" w:lineRule="auto"/>
        <w:rPr>
          <w:rFonts w:ascii="Arial" w:hAnsi="Arial" w:cs="Arial"/>
          <w:sz w:val="24"/>
        </w:rPr>
      </w:pPr>
      <w:r>
        <w:rPr>
          <w:rFonts w:ascii="Arial" w:hAnsi="Arial" w:cs="Arial"/>
          <w:sz w:val="24"/>
        </w:rPr>
        <w:t xml:space="preserve">Yasin, R. &amp; Atif, M. (2022). Green Human Resource Management, A Gateway to Employer Branding: Mediating Role of Corporate Environmental Sustainability and Corporate Social Sustainability. </w:t>
      </w:r>
      <w:r w:rsidRPr="00D30798">
        <w:rPr>
          <w:rFonts w:ascii="Arial" w:hAnsi="Arial" w:cs="Arial"/>
          <w:i/>
          <w:iCs/>
          <w:sz w:val="24"/>
        </w:rPr>
        <w:t>Journal of Corporate Social Responsibility and Environmental Management.</w:t>
      </w:r>
      <w:r>
        <w:rPr>
          <w:rFonts w:ascii="Arial" w:hAnsi="Arial" w:cs="Arial"/>
          <w:sz w:val="24"/>
        </w:rPr>
        <w:t xml:space="preserve"> Vol 30 (1). pp. 369-383. </w:t>
      </w:r>
    </w:p>
    <w:p w14:paraId="292D355F" w14:textId="77777777" w:rsidR="00894994" w:rsidRPr="00D10727" w:rsidRDefault="00894994" w:rsidP="00D10727">
      <w:pPr>
        <w:spacing w:line="480" w:lineRule="auto"/>
        <w:rPr>
          <w:rFonts w:ascii="Arial" w:hAnsi="Arial" w:cs="Arial"/>
          <w:sz w:val="24"/>
        </w:rPr>
      </w:pPr>
    </w:p>
    <w:sectPr w:rsidR="00894994" w:rsidRPr="00D10727">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13F"/>
    <w:rsid w:val="00011B58"/>
    <w:rsid w:val="000225E0"/>
    <w:rsid w:val="00125BEA"/>
    <w:rsid w:val="001372E6"/>
    <w:rsid w:val="00155D5D"/>
    <w:rsid w:val="00180146"/>
    <w:rsid w:val="001E71A8"/>
    <w:rsid w:val="002274C8"/>
    <w:rsid w:val="00296188"/>
    <w:rsid w:val="0032390E"/>
    <w:rsid w:val="00353C8C"/>
    <w:rsid w:val="0049513F"/>
    <w:rsid w:val="004A5A97"/>
    <w:rsid w:val="004C12F4"/>
    <w:rsid w:val="004C6569"/>
    <w:rsid w:val="005C2950"/>
    <w:rsid w:val="0067256A"/>
    <w:rsid w:val="00782D8E"/>
    <w:rsid w:val="007A2512"/>
    <w:rsid w:val="007C38AF"/>
    <w:rsid w:val="0083485C"/>
    <w:rsid w:val="00836F42"/>
    <w:rsid w:val="00894994"/>
    <w:rsid w:val="009D1553"/>
    <w:rsid w:val="00A13290"/>
    <w:rsid w:val="00AD6F60"/>
    <w:rsid w:val="00AF1524"/>
    <w:rsid w:val="00B06E6B"/>
    <w:rsid w:val="00B81159"/>
    <w:rsid w:val="00B92120"/>
    <w:rsid w:val="00BB7E43"/>
    <w:rsid w:val="00BC0813"/>
    <w:rsid w:val="00BE14E8"/>
    <w:rsid w:val="00BF5E9F"/>
    <w:rsid w:val="00C00FD2"/>
    <w:rsid w:val="00D10727"/>
    <w:rsid w:val="00D30798"/>
    <w:rsid w:val="00D469B5"/>
    <w:rsid w:val="00DA1A19"/>
    <w:rsid w:val="00E737D9"/>
    <w:rsid w:val="00E804AD"/>
    <w:rsid w:val="00E91AAB"/>
    <w:rsid w:val="00EB0476"/>
    <w:rsid w:val="00ED1FE8"/>
    <w:rsid w:val="00EF1D6E"/>
    <w:rsid w:val="00F8499A"/>
    <w:rsid w:val="00F95D5C"/>
    <w:rsid w:val="00FF010F"/>
    <w:rsid w:val="00FF371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3520C476"/>
  <w15:chartTrackingRefBased/>
  <w15:docId w15:val="{54918CC0-BEA6-5D47-A651-C2DFC76F5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Date"/>
    <w:basedOn w:val="a"/>
    <w:next w:val="a"/>
    <w:link w:val="a4"/>
    <w:uiPriority w:val="99"/>
    <w:semiHidden/>
    <w:unhideWhenUsed/>
    <w:rsid w:val="00B81159"/>
    <w:pPr>
      <w:ind w:leftChars="2500" w:left="100"/>
    </w:pPr>
  </w:style>
  <w:style w:type="character" w:customStyle="1" w:styleId="a4">
    <w:name w:val="日期 字符"/>
    <w:basedOn w:val="a0"/>
    <w:link w:val="a3"/>
    <w:uiPriority w:val="99"/>
    <w:semiHidden/>
    <w:rsid w:val="00B81159"/>
  </w:style>
  <w:style w:type="character" w:styleId="a5">
    <w:name w:val="Hyperlink"/>
    <w:basedOn w:val="a0"/>
    <w:uiPriority w:val="99"/>
    <w:unhideWhenUsed/>
    <w:rsid w:val="00011B58"/>
    <w:rPr>
      <w:color w:val="0563C1" w:themeColor="hyperlink"/>
      <w:u w:val="single"/>
    </w:rPr>
  </w:style>
  <w:style w:type="character" w:styleId="a6">
    <w:name w:val="Unresolved Mention"/>
    <w:basedOn w:val="a0"/>
    <w:uiPriority w:val="99"/>
    <w:semiHidden/>
    <w:unhideWhenUsed/>
    <w:rsid w:val="00011B58"/>
    <w:rPr>
      <w:color w:val="605E5C"/>
      <w:shd w:val="clear" w:color="auto" w:fill="E1DFDD"/>
    </w:rPr>
  </w:style>
  <w:style w:type="character" w:styleId="a7">
    <w:name w:val="FollowedHyperlink"/>
    <w:basedOn w:val="a0"/>
    <w:uiPriority w:val="99"/>
    <w:semiHidden/>
    <w:unhideWhenUsed/>
    <w:rsid w:val="00011B5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uowtsd-my.sharepoint.com/:v:/g/personal/2213804_student_uwtsd_ac_uk/EWYATJI9Ki1GntDntNAaUHgBXLUFgtvAeRq0MH3U9CeLnA?referrer=Teams.TEAMS-ELECTRON&amp;referrerScenario=MeetingChicletGetLink.view.view"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109</TotalTime>
  <Pages>10</Pages>
  <Words>1444</Words>
  <Characters>8237</Characters>
  <Application>Microsoft Office Word</Application>
  <DocSecurity>0</DocSecurity>
  <Lines>68</Lines>
  <Paragraphs>19</Paragraphs>
  <ScaleCrop>false</ScaleCrop>
  <Company/>
  <LinksUpToDate>false</LinksUpToDate>
  <CharactersWithSpaces>9662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18631610628@163.com</dc:creator>
  <cp:keywords/>
  <dc:description/>
  <cp:lastModifiedBy>Yifan Liu (2213804)</cp:lastModifiedBy>
  <cp:revision>43</cp:revision>
  <dcterms:created xsi:type="dcterms:W3CDTF">2024-03-05T14:39:00Z</dcterms:created>
  <dcterms:modified xsi:type="dcterms:W3CDTF">2024-04-11T15:13:00Z</dcterms:modified>
</cp:coreProperties>
</file>