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48AC0" w14:textId="77777777" w:rsidR="005E6F79" w:rsidRPr="00E0661D" w:rsidRDefault="00544456" w:rsidP="00167ADA">
      <w:pPr>
        <w:pStyle w:val="NormalWeb"/>
        <w:spacing w:line="360" w:lineRule="auto"/>
        <w:jc w:val="center"/>
        <w:rPr>
          <w:rFonts w:ascii="Arial" w:hAnsi="Arial" w:cs="Arial"/>
          <w:color w:val="000000" w:themeColor="text1"/>
          <w:sz w:val="44"/>
          <w:szCs w:val="44"/>
        </w:rPr>
      </w:pPr>
      <w:r w:rsidRPr="00E0661D">
        <w:rPr>
          <w:rFonts w:ascii="Arial" w:hAnsi="Arial" w:cs="Arial"/>
          <w:b/>
          <w:bCs/>
          <w:color w:val="000000" w:themeColor="text1"/>
          <w:sz w:val="44"/>
          <w:szCs w:val="44"/>
        </w:rPr>
        <w:t>Foreign Languages &amp; Cultural Awareness</w:t>
      </w:r>
    </w:p>
    <w:p w14:paraId="705BAA22" w14:textId="77777777" w:rsidR="005E6F79" w:rsidRPr="00E0661D" w:rsidRDefault="00544456" w:rsidP="00167ADA">
      <w:pPr>
        <w:pStyle w:val="NormalWeb"/>
        <w:spacing w:line="360" w:lineRule="auto"/>
        <w:jc w:val="center"/>
        <w:rPr>
          <w:rFonts w:ascii="Arial" w:hAnsi="Arial" w:cs="Arial"/>
          <w:color w:val="000000" w:themeColor="text1"/>
          <w:sz w:val="44"/>
          <w:szCs w:val="44"/>
        </w:rPr>
      </w:pPr>
      <w:r w:rsidRPr="00E0661D">
        <w:rPr>
          <w:rFonts w:ascii="Arial" w:hAnsi="Arial" w:cs="Arial"/>
          <w:b/>
          <w:bCs/>
          <w:color w:val="000000" w:themeColor="text1"/>
          <w:sz w:val="44"/>
          <w:szCs w:val="44"/>
        </w:rPr>
        <w:t>BMIH5003</w:t>
      </w:r>
    </w:p>
    <w:p w14:paraId="079AD803" w14:textId="77777777" w:rsidR="005E6F79" w:rsidRPr="00E0661D" w:rsidRDefault="00544456" w:rsidP="00167ADA">
      <w:pPr>
        <w:pStyle w:val="NormalWeb"/>
        <w:spacing w:line="360" w:lineRule="auto"/>
        <w:jc w:val="center"/>
        <w:rPr>
          <w:rFonts w:ascii="Arial" w:hAnsi="Arial" w:cs="Arial"/>
          <w:b/>
          <w:bCs/>
          <w:color w:val="000000" w:themeColor="text1"/>
          <w:sz w:val="44"/>
          <w:szCs w:val="44"/>
        </w:rPr>
      </w:pPr>
      <w:r w:rsidRPr="00E0661D">
        <w:rPr>
          <w:rFonts w:ascii="Arial" w:hAnsi="Arial" w:cs="Arial"/>
          <w:b/>
          <w:bCs/>
          <w:color w:val="000000" w:themeColor="text1"/>
          <w:sz w:val="44"/>
          <w:szCs w:val="44"/>
        </w:rPr>
        <w:t>Heidi Prosser</w:t>
      </w:r>
    </w:p>
    <w:p w14:paraId="5A5D8FBA" w14:textId="77777777" w:rsidR="005E6F79" w:rsidRPr="00E0661D" w:rsidRDefault="00544456" w:rsidP="00167ADA">
      <w:pPr>
        <w:pStyle w:val="NormalWeb"/>
        <w:spacing w:line="360" w:lineRule="auto"/>
        <w:jc w:val="center"/>
        <w:rPr>
          <w:rFonts w:ascii="Arial" w:hAnsi="Arial" w:cs="Arial"/>
          <w:b/>
          <w:color w:val="000000" w:themeColor="text1"/>
          <w:sz w:val="44"/>
          <w:szCs w:val="44"/>
        </w:rPr>
      </w:pPr>
      <w:r w:rsidRPr="00E0661D">
        <w:rPr>
          <w:rFonts w:ascii="Arial" w:hAnsi="Arial" w:cs="Arial"/>
          <w:b/>
          <w:color w:val="000000" w:themeColor="text1"/>
          <w:sz w:val="44"/>
          <w:szCs w:val="44"/>
        </w:rPr>
        <w:t xml:space="preserve">Assignment 2 </w:t>
      </w:r>
    </w:p>
    <w:p w14:paraId="525FCBF4" w14:textId="77777777" w:rsidR="00B86708" w:rsidRPr="0087025F" w:rsidRDefault="00B86708" w:rsidP="00167ADA">
      <w:pPr>
        <w:spacing w:after="160" w:line="360" w:lineRule="auto"/>
        <w:rPr>
          <w:rFonts w:ascii="Arial" w:eastAsiaTheme="majorEastAsia" w:hAnsi="Arial" w:cs="Arial"/>
          <w:b/>
          <w:color w:val="000000" w:themeColor="text1"/>
          <w:lang w:val="en-US"/>
        </w:rPr>
      </w:pPr>
    </w:p>
    <w:p w14:paraId="4020335F" w14:textId="77777777" w:rsidR="00B86708" w:rsidRPr="0087025F" w:rsidRDefault="00B86708">
      <w:pPr>
        <w:spacing w:after="160" w:line="259" w:lineRule="auto"/>
        <w:rPr>
          <w:rFonts w:ascii="Arial" w:eastAsiaTheme="majorEastAsia" w:hAnsi="Arial" w:cs="Arial"/>
          <w:b/>
          <w:color w:val="000000" w:themeColor="text1"/>
          <w:lang w:val="en-US"/>
        </w:rPr>
      </w:pPr>
      <w:r w:rsidRPr="0087025F">
        <w:rPr>
          <w:rFonts w:ascii="Arial" w:eastAsiaTheme="majorEastAsia" w:hAnsi="Arial" w:cs="Arial"/>
          <w:b/>
          <w:color w:val="000000" w:themeColor="text1"/>
          <w:lang w:val="en-US"/>
        </w:rPr>
        <w:br w:type="page"/>
      </w:r>
    </w:p>
    <w:p w14:paraId="2E5F9449" w14:textId="77777777" w:rsidR="00B86708" w:rsidRPr="0087025F" w:rsidRDefault="00B86708" w:rsidP="00B86708">
      <w:pPr>
        <w:spacing w:after="160" w:line="360" w:lineRule="auto"/>
        <w:jc w:val="center"/>
        <w:rPr>
          <w:rFonts w:ascii="Arial" w:eastAsiaTheme="majorEastAsia" w:hAnsi="Arial" w:cs="Arial"/>
          <w:b/>
          <w:color w:val="000000" w:themeColor="text1"/>
          <w:lang w:val="en-US"/>
        </w:rPr>
      </w:pPr>
      <w:r w:rsidRPr="0087025F">
        <w:rPr>
          <w:rFonts w:ascii="Arial" w:eastAsiaTheme="majorEastAsia" w:hAnsi="Arial" w:cs="Arial"/>
          <w:b/>
          <w:color w:val="000000" w:themeColor="text1"/>
          <w:lang w:val="en-US"/>
        </w:rPr>
        <w:lastRenderedPageBreak/>
        <w:t>Executive summary</w:t>
      </w:r>
    </w:p>
    <w:p w14:paraId="23C88705" w14:textId="77777777" w:rsidR="00B86708" w:rsidRPr="0087025F" w:rsidRDefault="00710441" w:rsidP="00B86708">
      <w:pPr>
        <w:spacing w:line="360" w:lineRule="auto"/>
        <w:jc w:val="both"/>
        <w:rPr>
          <w:rFonts w:ascii="Arial" w:hAnsi="Arial" w:cs="Arial"/>
        </w:rPr>
      </w:pPr>
      <w:r w:rsidRPr="0087025F">
        <w:rPr>
          <w:rFonts w:ascii="Arial" w:eastAsiaTheme="majorEastAsia" w:hAnsi="Arial" w:cs="Arial"/>
          <w:lang w:val="en-US"/>
        </w:rPr>
        <w:t>The aim is</w:t>
      </w:r>
      <w:r w:rsidR="00B86708" w:rsidRPr="0087025F">
        <w:rPr>
          <w:rFonts w:ascii="Arial" w:eastAsiaTheme="majorEastAsia" w:hAnsi="Arial" w:cs="Arial"/>
          <w:lang w:val="en-US"/>
        </w:rPr>
        <w:t xml:space="preserve"> to develop a report about the cultural differences between the </w:t>
      </w:r>
      <w:r w:rsidR="00284182" w:rsidRPr="0087025F">
        <w:rPr>
          <w:rFonts w:ascii="Arial" w:eastAsiaTheme="majorEastAsia" w:hAnsi="Arial" w:cs="Arial"/>
          <w:lang w:val="en-US"/>
        </w:rPr>
        <w:t>England</w:t>
      </w:r>
      <w:r w:rsidR="00B86708" w:rsidRPr="0087025F">
        <w:rPr>
          <w:rFonts w:ascii="Arial" w:eastAsiaTheme="majorEastAsia" w:hAnsi="Arial" w:cs="Arial"/>
          <w:lang w:val="en-US"/>
        </w:rPr>
        <w:t xml:space="preserve"> and Italy. </w:t>
      </w:r>
      <w:r w:rsidR="00B86708" w:rsidRPr="0087025F">
        <w:rPr>
          <w:rFonts w:ascii="Arial" w:hAnsi="Arial" w:cs="Arial"/>
          <w:color w:val="000000" w:themeColor="text1"/>
        </w:rPr>
        <w:t xml:space="preserve">There are various cultural differences between Italian and British cultures and customs. Initially, it is hard to communicate and make friends with the Italians as they seem rude but on the contrary, they are just more reserved and less open. The English individuals are very friendly and you can communicate with any random person on the bus. There has been huge cultural difference between the food of the </w:t>
      </w:r>
      <w:r w:rsidR="00284182" w:rsidRPr="0087025F">
        <w:rPr>
          <w:rFonts w:ascii="Arial" w:hAnsi="Arial" w:cs="Arial"/>
          <w:color w:val="000000" w:themeColor="text1"/>
        </w:rPr>
        <w:t>England</w:t>
      </w:r>
      <w:r w:rsidR="00B86708" w:rsidRPr="0087025F">
        <w:rPr>
          <w:rFonts w:ascii="Arial" w:hAnsi="Arial" w:cs="Arial"/>
          <w:color w:val="000000" w:themeColor="text1"/>
        </w:rPr>
        <w:t xml:space="preserve"> and Italy. English people prefer junk food, and chips while Italians have a propers 5-course meal.</w:t>
      </w:r>
      <w:r w:rsidR="00B86708" w:rsidRPr="0087025F">
        <w:rPr>
          <w:rFonts w:ascii="Arial" w:hAnsi="Arial" w:cs="Arial"/>
          <w:color w:val="000000" w:themeColor="text1"/>
          <w:shd w:val="clear" w:color="auto" w:fill="FFFFFF"/>
        </w:rPr>
        <w:t xml:space="preserve"> The social distance between people is also different Italians stand close to each other compared to English. </w:t>
      </w:r>
      <w:r w:rsidR="00B86708" w:rsidRPr="0087025F">
        <w:rPr>
          <w:rFonts w:ascii="Arial" w:hAnsi="Arial" w:cs="Arial"/>
          <w:color w:val="000000" w:themeColor="text1"/>
        </w:rPr>
        <w:t xml:space="preserve">From the GLOBE cultural values, Italians are emphasized to create a balance between professional and personal practices. </w:t>
      </w:r>
      <w:r w:rsidR="00B86708" w:rsidRPr="0087025F">
        <w:rPr>
          <w:rFonts w:ascii="Arial" w:hAnsi="Arial" w:cs="Arial"/>
          <w:color w:val="000000" w:themeColor="text1"/>
          <w:lang w:val="en-US"/>
        </w:rPr>
        <w:t xml:space="preserve">In Italy, managers mostly possess self-protective leadership behavior these leaders ensure the safety and security of individuals. </w:t>
      </w:r>
      <w:r w:rsidR="00B86708" w:rsidRPr="0087025F">
        <w:rPr>
          <w:rFonts w:ascii="Arial" w:hAnsi="Arial" w:cs="Arial"/>
          <w:color w:val="000000" w:themeColor="text1"/>
        </w:rPr>
        <w:t>Hotel chains want to expand their business operations globally and want to establish hotels in different countries and cities of the world.</w:t>
      </w:r>
    </w:p>
    <w:p w14:paraId="5EF07DC4" w14:textId="77777777" w:rsidR="005E6F79" w:rsidRPr="0087025F" w:rsidRDefault="00544456" w:rsidP="00B86708">
      <w:pPr>
        <w:spacing w:line="360" w:lineRule="auto"/>
        <w:jc w:val="both"/>
        <w:rPr>
          <w:rFonts w:ascii="Arial" w:eastAsiaTheme="majorEastAsia" w:hAnsi="Arial" w:cs="Arial"/>
          <w:lang w:val="en-US"/>
        </w:rPr>
      </w:pPr>
      <w:r w:rsidRPr="0087025F">
        <w:rPr>
          <w:rFonts w:ascii="Arial" w:eastAsiaTheme="majorEastAsia" w:hAnsi="Arial" w:cs="Arial"/>
          <w:lang w:val="en-US"/>
        </w:rPr>
        <w:br w:type="page"/>
      </w:r>
    </w:p>
    <w:sdt>
      <w:sdtPr>
        <w:rPr>
          <w:rFonts w:ascii="Arial" w:eastAsiaTheme="minorEastAsia" w:hAnsi="Arial" w:cs="Arial"/>
          <w:noProof/>
          <w:color w:val="000000" w:themeColor="text1"/>
          <w:sz w:val="24"/>
          <w:szCs w:val="24"/>
          <w:lang w:val="en-GB"/>
        </w:rPr>
        <w:id w:val="753005028"/>
        <w:docPartObj>
          <w:docPartGallery w:val="Table of Contents"/>
          <w:docPartUnique/>
        </w:docPartObj>
      </w:sdtPr>
      <w:sdtEndPr>
        <w:rPr>
          <w:b/>
          <w:bCs/>
          <w:noProof w:val="0"/>
        </w:rPr>
      </w:sdtEndPr>
      <w:sdtContent>
        <w:p w14:paraId="4B15B5D3" w14:textId="77777777" w:rsidR="005E6F79" w:rsidRPr="0087025F" w:rsidRDefault="00544456" w:rsidP="00167ADA">
          <w:pPr>
            <w:pStyle w:val="TOCHeading"/>
            <w:spacing w:line="360" w:lineRule="auto"/>
            <w:rPr>
              <w:rFonts w:ascii="Arial" w:hAnsi="Arial" w:cs="Arial"/>
              <w:color w:val="000000" w:themeColor="text1"/>
              <w:sz w:val="24"/>
              <w:szCs w:val="24"/>
            </w:rPr>
          </w:pPr>
          <w:r w:rsidRPr="0087025F">
            <w:rPr>
              <w:rFonts w:ascii="Arial" w:hAnsi="Arial" w:cs="Arial"/>
              <w:color w:val="000000" w:themeColor="text1"/>
              <w:sz w:val="24"/>
              <w:szCs w:val="24"/>
            </w:rPr>
            <w:t>Table of Contents</w:t>
          </w:r>
        </w:p>
        <w:p w14:paraId="1AED2F87" w14:textId="77777777" w:rsidR="005E6F79" w:rsidRPr="0087025F" w:rsidRDefault="00544456" w:rsidP="00167ADA">
          <w:pPr>
            <w:pStyle w:val="TOC1"/>
            <w:tabs>
              <w:tab w:val="left" w:pos="440"/>
              <w:tab w:val="right" w:leader="dot" w:pos="9350"/>
            </w:tabs>
            <w:spacing w:line="360" w:lineRule="auto"/>
            <w:rPr>
              <w:rFonts w:ascii="Arial" w:hAnsi="Arial" w:cs="Arial"/>
              <w:color w:val="000000" w:themeColor="text1"/>
            </w:rPr>
          </w:pPr>
          <w:r w:rsidRPr="0087025F">
            <w:rPr>
              <w:rFonts w:ascii="Arial" w:hAnsi="Arial" w:cs="Arial"/>
              <w:color w:val="000000" w:themeColor="text1"/>
            </w:rPr>
            <w:fldChar w:fldCharType="begin"/>
          </w:r>
          <w:r w:rsidRPr="0087025F">
            <w:rPr>
              <w:rFonts w:ascii="Arial" w:hAnsi="Arial" w:cs="Arial"/>
              <w:color w:val="000000" w:themeColor="text1"/>
            </w:rPr>
            <w:instrText xml:space="preserve"> TOC \o "1-3" \h \z \u </w:instrText>
          </w:r>
          <w:r w:rsidRPr="0087025F">
            <w:rPr>
              <w:rFonts w:ascii="Arial" w:hAnsi="Arial" w:cs="Arial"/>
              <w:color w:val="000000" w:themeColor="text1"/>
            </w:rPr>
            <w:fldChar w:fldCharType="separate"/>
          </w:r>
          <w:hyperlink w:anchor="_Toc158988352" w:history="1">
            <w:r w:rsidRPr="0087025F">
              <w:rPr>
                <w:rStyle w:val="Hyperlink"/>
                <w:rFonts w:ascii="Arial" w:hAnsi="Arial" w:cs="Arial"/>
                <w:color w:val="000000" w:themeColor="text1"/>
              </w:rPr>
              <w:t>1</w:t>
            </w:r>
            <w:r w:rsidRPr="0087025F">
              <w:rPr>
                <w:rFonts w:ascii="Arial" w:hAnsi="Arial" w:cs="Arial"/>
                <w:color w:val="000000" w:themeColor="text1"/>
              </w:rPr>
              <w:tab/>
            </w:r>
            <w:r w:rsidRPr="0087025F">
              <w:rPr>
                <w:rStyle w:val="Hyperlink"/>
                <w:rFonts w:ascii="Arial" w:hAnsi="Arial" w:cs="Arial"/>
                <w:color w:val="000000" w:themeColor="text1"/>
              </w:rPr>
              <w:t>Introduction</w:t>
            </w:r>
            <w:r w:rsidRPr="0087025F">
              <w:rPr>
                <w:rFonts w:ascii="Arial" w:hAnsi="Arial" w:cs="Arial"/>
                <w:webHidden/>
                <w:color w:val="000000" w:themeColor="text1"/>
              </w:rPr>
              <w:tab/>
            </w:r>
            <w:r w:rsidRPr="0087025F">
              <w:rPr>
                <w:rFonts w:ascii="Arial" w:hAnsi="Arial" w:cs="Arial"/>
                <w:webHidden/>
                <w:color w:val="000000" w:themeColor="text1"/>
              </w:rPr>
              <w:fldChar w:fldCharType="begin"/>
            </w:r>
            <w:r w:rsidRPr="0087025F">
              <w:rPr>
                <w:rFonts w:ascii="Arial" w:hAnsi="Arial" w:cs="Arial"/>
                <w:webHidden/>
                <w:color w:val="000000" w:themeColor="text1"/>
              </w:rPr>
              <w:instrText xml:space="preserve"> PAGEREF _Toc158988352 \h </w:instrText>
            </w:r>
            <w:r w:rsidRPr="0087025F">
              <w:rPr>
                <w:rFonts w:ascii="Arial" w:hAnsi="Arial" w:cs="Arial"/>
                <w:webHidden/>
                <w:color w:val="000000" w:themeColor="text1"/>
              </w:rPr>
            </w:r>
            <w:r w:rsidRPr="0087025F">
              <w:rPr>
                <w:rFonts w:ascii="Arial" w:hAnsi="Arial" w:cs="Arial"/>
                <w:webHidden/>
                <w:color w:val="000000" w:themeColor="text1"/>
              </w:rPr>
              <w:fldChar w:fldCharType="separate"/>
            </w:r>
            <w:r w:rsidRPr="0087025F">
              <w:rPr>
                <w:rFonts w:ascii="Arial" w:hAnsi="Arial" w:cs="Arial"/>
                <w:webHidden/>
                <w:color w:val="000000" w:themeColor="text1"/>
              </w:rPr>
              <w:t>3</w:t>
            </w:r>
            <w:r w:rsidRPr="0087025F">
              <w:rPr>
                <w:rFonts w:ascii="Arial" w:hAnsi="Arial" w:cs="Arial"/>
                <w:webHidden/>
                <w:color w:val="000000" w:themeColor="text1"/>
              </w:rPr>
              <w:fldChar w:fldCharType="end"/>
            </w:r>
          </w:hyperlink>
        </w:p>
        <w:p w14:paraId="184519A6" w14:textId="77777777" w:rsidR="005E6F79" w:rsidRPr="0087025F" w:rsidRDefault="00000000" w:rsidP="00167ADA">
          <w:pPr>
            <w:pStyle w:val="TOC1"/>
            <w:tabs>
              <w:tab w:val="left" w:pos="440"/>
              <w:tab w:val="right" w:leader="dot" w:pos="9350"/>
            </w:tabs>
            <w:spacing w:line="360" w:lineRule="auto"/>
            <w:rPr>
              <w:rFonts w:ascii="Arial" w:hAnsi="Arial" w:cs="Arial"/>
              <w:color w:val="000000" w:themeColor="text1"/>
            </w:rPr>
          </w:pPr>
          <w:hyperlink w:anchor="_Toc158988353" w:history="1">
            <w:r w:rsidR="00544456" w:rsidRPr="0087025F">
              <w:rPr>
                <w:rStyle w:val="Hyperlink"/>
                <w:rFonts w:ascii="Arial" w:hAnsi="Arial" w:cs="Arial"/>
                <w:color w:val="000000" w:themeColor="text1"/>
              </w:rPr>
              <w:t>2</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Key cultural differences in England and Italy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_Toc158988353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3</w:t>
            </w:r>
            <w:r w:rsidR="00544456" w:rsidRPr="0087025F">
              <w:rPr>
                <w:rFonts w:ascii="Arial" w:hAnsi="Arial" w:cs="Arial"/>
                <w:webHidden/>
                <w:color w:val="000000" w:themeColor="text1"/>
              </w:rPr>
              <w:fldChar w:fldCharType="end"/>
            </w:r>
          </w:hyperlink>
        </w:p>
        <w:p w14:paraId="2DF5B359" w14:textId="77777777" w:rsidR="005E6F79" w:rsidRPr="0087025F" w:rsidRDefault="00000000" w:rsidP="00167ADA">
          <w:pPr>
            <w:pStyle w:val="TOC1"/>
            <w:tabs>
              <w:tab w:val="left" w:pos="440"/>
              <w:tab w:val="right" w:leader="dot" w:pos="9350"/>
            </w:tabs>
            <w:spacing w:line="360" w:lineRule="auto"/>
            <w:rPr>
              <w:rFonts w:ascii="Arial" w:hAnsi="Arial" w:cs="Arial"/>
              <w:color w:val="000000" w:themeColor="text1"/>
            </w:rPr>
          </w:pPr>
          <w:hyperlink w:anchor="_Toc158988354" w:history="1">
            <w:r w:rsidR="00544456" w:rsidRPr="0087025F">
              <w:rPr>
                <w:rStyle w:val="Hyperlink"/>
                <w:rFonts w:ascii="Arial" w:hAnsi="Arial" w:cs="Arial"/>
                <w:color w:val="000000" w:themeColor="text1"/>
              </w:rPr>
              <w:t>3</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GLOBE Project’s culture and leadership study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_Toc158988354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5</w:t>
            </w:r>
            <w:r w:rsidR="00544456" w:rsidRPr="0087025F">
              <w:rPr>
                <w:rFonts w:ascii="Arial" w:hAnsi="Arial" w:cs="Arial"/>
                <w:webHidden/>
                <w:color w:val="000000" w:themeColor="text1"/>
              </w:rPr>
              <w:fldChar w:fldCharType="end"/>
            </w:r>
          </w:hyperlink>
        </w:p>
        <w:p w14:paraId="45EE2018" w14:textId="77777777" w:rsidR="005E6F79" w:rsidRPr="0087025F" w:rsidRDefault="00000000" w:rsidP="00167ADA">
          <w:pPr>
            <w:pStyle w:val="TOC2"/>
            <w:tabs>
              <w:tab w:val="left" w:pos="880"/>
              <w:tab w:val="right" w:leader="dot" w:pos="9350"/>
            </w:tabs>
            <w:spacing w:line="360" w:lineRule="auto"/>
            <w:rPr>
              <w:rFonts w:ascii="Arial" w:hAnsi="Arial" w:cs="Arial"/>
              <w:color w:val="000000" w:themeColor="text1"/>
            </w:rPr>
          </w:pPr>
          <w:hyperlink w:anchor="_Toc158988355" w:history="1">
            <w:r w:rsidR="00544456" w:rsidRPr="0087025F">
              <w:rPr>
                <w:rStyle w:val="Hyperlink"/>
                <w:rFonts w:ascii="Arial" w:hAnsi="Arial" w:cs="Arial"/>
                <w:color w:val="000000" w:themeColor="text1"/>
                <w:lang w:val="en-US"/>
              </w:rPr>
              <w:t>3.1</w:t>
            </w:r>
            <w:r w:rsidR="00544456" w:rsidRPr="0087025F">
              <w:rPr>
                <w:rFonts w:ascii="Arial" w:hAnsi="Arial" w:cs="Arial"/>
                <w:color w:val="000000" w:themeColor="text1"/>
              </w:rPr>
              <w:tab/>
            </w:r>
            <w:r w:rsidR="00544456" w:rsidRPr="0087025F">
              <w:rPr>
                <w:rStyle w:val="Hyperlink"/>
                <w:rFonts w:ascii="Arial" w:hAnsi="Arial" w:cs="Arial"/>
                <w:color w:val="000000" w:themeColor="text1"/>
                <w:lang w:val="en-US"/>
              </w:rPr>
              <w:t>Cultural study: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_Toc158988355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5</w:t>
            </w:r>
            <w:r w:rsidR="00544456" w:rsidRPr="0087025F">
              <w:rPr>
                <w:rFonts w:ascii="Arial" w:hAnsi="Arial" w:cs="Arial"/>
                <w:webHidden/>
                <w:color w:val="000000" w:themeColor="text1"/>
              </w:rPr>
              <w:fldChar w:fldCharType="end"/>
            </w:r>
          </w:hyperlink>
        </w:p>
        <w:p w14:paraId="5B520C7D" w14:textId="77777777" w:rsidR="005E6F79" w:rsidRPr="0087025F" w:rsidRDefault="00000000" w:rsidP="00167ADA">
          <w:pPr>
            <w:pStyle w:val="TOC2"/>
            <w:tabs>
              <w:tab w:val="left" w:pos="880"/>
              <w:tab w:val="right" w:leader="dot" w:pos="9350"/>
            </w:tabs>
            <w:spacing w:line="360" w:lineRule="auto"/>
            <w:rPr>
              <w:rFonts w:ascii="Arial" w:hAnsi="Arial" w:cs="Arial"/>
              <w:color w:val="000000" w:themeColor="text1"/>
            </w:rPr>
          </w:pPr>
          <w:hyperlink w:anchor="_Toc158988356" w:history="1">
            <w:r w:rsidR="00544456" w:rsidRPr="0087025F">
              <w:rPr>
                <w:rStyle w:val="Hyperlink"/>
                <w:rFonts w:ascii="Arial" w:hAnsi="Arial" w:cs="Arial"/>
                <w:color w:val="000000" w:themeColor="text1"/>
              </w:rPr>
              <w:t>3.2</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Leadership Study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_Toc158988356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5</w:t>
            </w:r>
            <w:r w:rsidR="00544456" w:rsidRPr="0087025F">
              <w:rPr>
                <w:rFonts w:ascii="Arial" w:hAnsi="Arial" w:cs="Arial"/>
                <w:webHidden/>
                <w:color w:val="000000" w:themeColor="text1"/>
              </w:rPr>
              <w:fldChar w:fldCharType="end"/>
            </w:r>
          </w:hyperlink>
        </w:p>
        <w:p w14:paraId="75B5F418" w14:textId="77777777" w:rsidR="005E6F79" w:rsidRPr="0087025F" w:rsidRDefault="00000000" w:rsidP="00167ADA">
          <w:pPr>
            <w:pStyle w:val="TOC1"/>
            <w:tabs>
              <w:tab w:val="left" w:pos="440"/>
              <w:tab w:val="right" w:leader="dot" w:pos="9350"/>
            </w:tabs>
            <w:spacing w:line="360" w:lineRule="auto"/>
            <w:rPr>
              <w:rFonts w:ascii="Arial" w:hAnsi="Arial" w:cs="Arial"/>
              <w:color w:val="000000" w:themeColor="text1"/>
            </w:rPr>
          </w:pPr>
          <w:hyperlink w:anchor="_Toc158988357" w:history="1">
            <w:r w:rsidR="00544456" w:rsidRPr="0087025F">
              <w:rPr>
                <w:rStyle w:val="Hyperlink"/>
                <w:rFonts w:ascii="Arial" w:hAnsi="Arial" w:cs="Arial"/>
                <w:color w:val="000000" w:themeColor="text1"/>
              </w:rPr>
              <w:t>4</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Challenges of intercultural leadership in the hospitality industry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_Toc158988357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6</w:t>
            </w:r>
            <w:r w:rsidR="00544456" w:rsidRPr="0087025F">
              <w:rPr>
                <w:rFonts w:ascii="Arial" w:hAnsi="Arial" w:cs="Arial"/>
                <w:webHidden/>
                <w:color w:val="000000" w:themeColor="text1"/>
              </w:rPr>
              <w:fldChar w:fldCharType="end"/>
            </w:r>
          </w:hyperlink>
        </w:p>
        <w:p w14:paraId="60623101" w14:textId="77777777" w:rsidR="005E6F79" w:rsidRPr="0087025F" w:rsidRDefault="00000000" w:rsidP="00167ADA">
          <w:pPr>
            <w:pStyle w:val="TOC1"/>
            <w:tabs>
              <w:tab w:val="left" w:pos="440"/>
              <w:tab w:val="right" w:leader="dot" w:pos="9350"/>
            </w:tabs>
            <w:spacing w:line="360" w:lineRule="auto"/>
            <w:rPr>
              <w:rFonts w:ascii="Arial" w:hAnsi="Arial" w:cs="Arial"/>
              <w:color w:val="000000" w:themeColor="text1"/>
            </w:rPr>
          </w:pPr>
          <w:hyperlink w:anchor="_Toc158988358" w:history="1">
            <w:r w:rsidR="00544456" w:rsidRPr="0087025F">
              <w:rPr>
                <w:rStyle w:val="Hyperlink"/>
                <w:rFonts w:ascii="Arial" w:hAnsi="Arial" w:cs="Arial"/>
                <w:color w:val="000000" w:themeColor="text1"/>
              </w:rPr>
              <w:t>5</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Recommendation</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_Toc158988358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6</w:t>
            </w:r>
            <w:r w:rsidR="00544456" w:rsidRPr="0087025F">
              <w:rPr>
                <w:rFonts w:ascii="Arial" w:hAnsi="Arial" w:cs="Arial"/>
                <w:webHidden/>
                <w:color w:val="000000" w:themeColor="text1"/>
              </w:rPr>
              <w:fldChar w:fldCharType="end"/>
            </w:r>
          </w:hyperlink>
        </w:p>
        <w:p w14:paraId="31FEEFF8" w14:textId="77777777" w:rsidR="005E6F79" w:rsidRPr="0087025F" w:rsidRDefault="00000000" w:rsidP="00167ADA">
          <w:pPr>
            <w:pStyle w:val="TOC1"/>
            <w:tabs>
              <w:tab w:val="left" w:pos="440"/>
              <w:tab w:val="right" w:leader="dot" w:pos="9350"/>
            </w:tabs>
            <w:spacing w:line="360" w:lineRule="auto"/>
            <w:rPr>
              <w:rFonts w:ascii="Arial" w:hAnsi="Arial" w:cs="Arial"/>
              <w:color w:val="000000" w:themeColor="text1"/>
            </w:rPr>
          </w:pPr>
          <w:hyperlink w:anchor="_Toc158988359" w:history="1">
            <w:r w:rsidR="00544456" w:rsidRPr="0087025F">
              <w:rPr>
                <w:rStyle w:val="Hyperlink"/>
                <w:rFonts w:ascii="Arial" w:hAnsi="Arial" w:cs="Arial"/>
                <w:color w:val="000000" w:themeColor="text1"/>
              </w:rPr>
              <w:t>6</w:t>
            </w:r>
            <w:r w:rsidR="00544456" w:rsidRPr="0087025F">
              <w:rPr>
                <w:rFonts w:ascii="Arial" w:hAnsi="Arial" w:cs="Arial"/>
                <w:color w:val="000000" w:themeColor="text1"/>
              </w:rPr>
              <w:tab/>
            </w:r>
            <w:r w:rsidR="00544456" w:rsidRPr="0087025F">
              <w:rPr>
                <w:rStyle w:val="Hyperlink"/>
                <w:rFonts w:ascii="Arial" w:hAnsi="Arial" w:cs="Arial"/>
                <w:color w:val="000000" w:themeColor="text1"/>
                <w:shd w:val="clear" w:color="auto" w:fill="FFFFFF"/>
              </w:rPr>
              <w:t>Conclusion</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_Toc158988359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7</w:t>
            </w:r>
            <w:r w:rsidR="00544456" w:rsidRPr="0087025F">
              <w:rPr>
                <w:rFonts w:ascii="Arial" w:hAnsi="Arial" w:cs="Arial"/>
                <w:webHidden/>
                <w:color w:val="000000" w:themeColor="text1"/>
              </w:rPr>
              <w:fldChar w:fldCharType="end"/>
            </w:r>
          </w:hyperlink>
        </w:p>
        <w:p w14:paraId="1C48D98F" w14:textId="77777777" w:rsidR="005E6F79" w:rsidRPr="0087025F" w:rsidRDefault="00000000" w:rsidP="00167ADA">
          <w:pPr>
            <w:pStyle w:val="TOC1"/>
            <w:tabs>
              <w:tab w:val="left" w:pos="440"/>
              <w:tab w:val="right" w:leader="dot" w:pos="9350"/>
            </w:tabs>
            <w:spacing w:line="360" w:lineRule="auto"/>
            <w:rPr>
              <w:rFonts w:ascii="Arial" w:hAnsi="Arial" w:cs="Arial"/>
              <w:color w:val="000000" w:themeColor="text1"/>
            </w:rPr>
          </w:pPr>
          <w:hyperlink w:anchor="_Toc158988360" w:history="1">
            <w:r w:rsidR="00544456" w:rsidRPr="0087025F">
              <w:rPr>
                <w:rStyle w:val="Hyperlink"/>
                <w:rFonts w:ascii="Arial" w:hAnsi="Arial" w:cs="Arial"/>
                <w:color w:val="000000" w:themeColor="text1"/>
              </w:rPr>
              <w:t>7</w:t>
            </w:r>
            <w:r w:rsidR="00544456" w:rsidRPr="0087025F">
              <w:rPr>
                <w:rFonts w:ascii="Arial" w:hAnsi="Arial" w:cs="Arial"/>
                <w:color w:val="000000" w:themeColor="text1"/>
              </w:rPr>
              <w:tab/>
            </w:r>
            <w:r w:rsidR="00544456" w:rsidRPr="0087025F">
              <w:rPr>
                <w:rStyle w:val="Hyperlink"/>
                <w:rFonts w:ascii="Arial" w:hAnsi="Arial" w:cs="Arial"/>
                <w:color w:val="000000" w:themeColor="text1"/>
                <w:shd w:val="clear" w:color="auto" w:fill="FFFFFF"/>
              </w:rPr>
              <w:t>References</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_Toc158988360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8</w:t>
            </w:r>
            <w:r w:rsidR="00544456" w:rsidRPr="0087025F">
              <w:rPr>
                <w:rFonts w:ascii="Arial" w:hAnsi="Arial" w:cs="Arial"/>
                <w:webHidden/>
                <w:color w:val="000000" w:themeColor="text1"/>
              </w:rPr>
              <w:fldChar w:fldCharType="end"/>
            </w:r>
          </w:hyperlink>
        </w:p>
        <w:p w14:paraId="31CEFBF9" w14:textId="77777777" w:rsidR="005E6F79" w:rsidRPr="0087025F" w:rsidRDefault="00544456" w:rsidP="00167ADA">
          <w:pPr>
            <w:spacing w:line="360" w:lineRule="auto"/>
            <w:rPr>
              <w:rFonts w:ascii="Arial" w:hAnsi="Arial" w:cs="Arial"/>
              <w:color w:val="000000" w:themeColor="text1"/>
            </w:rPr>
          </w:pPr>
          <w:r w:rsidRPr="0087025F">
            <w:rPr>
              <w:rFonts w:ascii="Arial" w:hAnsi="Arial" w:cs="Arial"/>
              <w:b/>
              <w:bCs/>
              <w:color w:val="000000" w:themeColor="text1"/>
            </w:rPr>
            <w:fldChar w:fldCharType="end"/>
          </w:r>
        </w:p>
      </w:sdtContent>
    </w:sdt>
    <w:p w14:paraId="6CA53BB2" w14:textId="261B2048" w:rsidR="005E6F79" w:rsidRDefault="005E6F79" w:rsidP="00167ADA">
      <w:pPr>
        <w:spacing w:after="160" w:line="360" w:lineRule="auto"/>
        <w:rPr>
          <w:rFonts w:ascii="Arial" w:hAnsi="Arial" w:cs="Arial"/>
          <w:color w:val="000000" w:themeColor="text1"/>
        </w:rPr>
      </w:pPr>
    </w:p>
    <w:p w14:paraId="4554F16A" w14:textId="77777777" w:rsidR="0087025F" w:rsidRDefault="0087025F" w:rsidP="00167ADA">
      <w:pPr>
        <w:spacing w:after="160" w:line="360" w:lineRule="auto"/>
        <w:rPr>
          <w:rFonts w:ascii="Arial" w:hAnsi="Arial" w:cs="Arial"/>
          <w:color w:val="000000" w:themeColor="text1"/>
        </w:rPr>
      </w:pPr>
    </w:p>
    <w:p w14:paraId="2D3EAAF0" w14:textId="77777777" w:rsidR="0087025F" w:rsidRDefault="0087025F" w:rsidP="00167ADA">
      <w:pPr>
        <w:spacing w:after="160" w:line="360" w:lineRule="auto"/>
        <w:rPr>
          <w:rFonts w:ascii="Arial" w:hAnsi="Arial" w:cs="Arial"/>
          <w:color w:val="000000" w:themeColor="text1"/>
        </w:rPr>
      </w:pPr>
    </w:p>
    <w:p w14:paraId="08898469" w14:textId="77777777" w:rsidR="0087025F" w:rsidRDefault="0087025F" w:rsidP="00167ADA">
      <w:pPr>
        <w:spacing w:after="160" w:line="360" w:lineRule="auto"/>
        <w:rPr>
          <w:rFonts w:ascii="Arial" w:hAnsi="Arial" w:cs="Arial"/>
          <w:color w:val="000000" w:themeColor="text1"/>
        </w:rPr>
      </w:pPr>
    </w:p>
    <w:p w14:paraId="57928D4A" w14:textId="77777777" w:rsidR="0087025F" w:rsidRDefault="0087025F" w:rsidP="00167ADA">
      <w:pPr>
        <w:spacing w:after="160" w:line="360" w:lineRule="auto"/>
        <w:rPr>
          <w:rFonts w:ascii="Arial" w:hAnsi="Arial" w:cs="Arial"/>
          <w:color w:val="000000" w:themeColor="text1"/>
        </w:rPr>
      </w:pPr>
    </w:p>
    <w:p w14:paraId="3E960B4C" w14:textId="77777777" w:rsidR="0087025F" w:rsidRDefault="0087025F" w:rsidP="00167ADA">
      <w:pPr>
        <w:spacing w:after="160" w:line="360" w:lineRule="auto"/>
        <w:rPr>
          <w:rFonts w:ascii="Arial" w:hAnsi="Arial" w:cs="Arial"/>
          <w:color w:val="000000" w:themeColor="text1"/>
        </w:rPr>
      </w:pPr>
    </w:p>
    <w:p w14:paraId="4C53263F" w14:textId="77777777" w:rsidR="0087025F" w:rsidRDefault="0087025F" w:rsidP="00167ADA">
      <w:pPr>
        <w:spacing w:after="160" w:line="360" w:lineRule="auto"/>
        <w:rPr>
          <w:rFonts w:ascii="Arial" w:hAnsi="Arial" w:cs="Arial"/>
          <w:color w:val="000000" w:themeColor="text1"/>
        </w:rPr>
      </w:pPr>
    </w:p>
    <w:p w14:paraId="41E6E321" w14:textId="77777777" w:rsidR="0087025F" w:rsidRDefault="0087025F" w:rsidP="00167ADA">
      <w:pPr>
        <w:spacing w:after="160" w:line="360" w:lineRule="auto"/>
        <w:rPr>
          <w:rFonts w:ascii="Arial" w:hAnsi="Arial" w:cs="Arial"/>
          <w:color w:val="000000" w:themeColor="text1"/>
        </w:rPr>
      </w:pPr>
    </w:p>
    <w:p w14:paraId="5A2B86C2" w14:textId="77777777" w:rsidR="0087025F" w:rsidRDefault="0087025F" w:rsidP="00167ADA">
      <w:pPr>
        <w:spacing w:after="160" w:line="360" w:lineRule="auto"/>
        <w:rPr>
          <w:rFonts w:ascii="Arial" w:hAnsi="Arial" w:cs="Arial"/>
          <w:color w:val="000000" w:themeColor="text1"/>
        </w:rPr>
      </w:pPr>
    </w:p>
    <w:p w14:paraId="2E5D6431" w14:textId="77777777" w:rsidR="0087025F" w:rsidRDefault="0087025F" w:rsidP="00167ADA">
      <w:pPr>
        <w:spacing w:after="160" w:line="360" w:lineRule="auto"/>
        <w:rPr>
          <w:rFonts w:ascii="Arial" w:hAnsi="Arial" w:cs="Arial"/>
          <w:color w:val="000000" w:themeColor="text1"/>
        </w:rPr>
      </w:pPr>
    </w:p>
    <w:p w14:paraId="0728AAA4" w14:textId="77777777" w:rsidR="0087025F" w:rsidRDefault="0087025F" w:rsidP="00167ADA">
      <w:pPr>
        <w:spacing w:after="160" w:line="360" w:lineRule="auto"/>
        <w:rPr>
          <w:rFonts w:ascii="Arial" w:hAnsi="Arial" w:cs="Arial"/>
          <w:color w:val="000000" w:themeColor="text1"/>
        </w:rPr>
      </w:pPr>
    </w:p>
    <w:p w14:paraId="30DB91F4" w14:textId="77777777" w:rsidR="0087025F" w:rsidRPr="0087025F" w:rsidRDefault="0087025F" w:rsidP="00167ADA">
      <w:pPr>
        <w:spacing w:after="160" w:line="360" w:lineRule="auto"/>
        <w:rPr>
          <w:rFonts w:ascii="Arial" w:eastAsiaTheme="majorEastAsia" w:hAnsi="Arial" w:cs="Arial"/>
          <w:b/>
          <w:color w:val="000000" w:themeColor="text1"/>
          <w:lang w:val="en-US"/>
        </w:rPr>
      </w:pPr>
    </w:p>
    <w:p w14:paraId="19F01D5E" w14:textId="77777777" w:rsidR="004C5AF3" w:rsidRPr="0087025F" w:rsidRDefault="00544456" w:rsidP="00167ADA">
      <w:pPr>
        <w:pStyle w:val="Heading1"/>
        <w:spacing w:line="360" w:lineRule="auto"/>
        <w:rPr>
          <w:rFonts w:ascii="Arial" w:hAnsi="Arial" w:cs="Arial"/>
          <w:color w:val="000000" w:themeColor="text1"/>
          <w:szCs w:val="24"/>
        </w:rPr>
      </w:pPr>
      <w:bookmarkStart w:id="0" w:name="_Toc158988352"/>
      <w:r w:rsidRPr="0087025F">
        <w:rPr>
          <w:rFonts w:ascii="Arial" w:hAnsi="Arial" w:cs="Arial"/>
          <w:color w:val="000000" w:themeColor="text1"/>
          <w:szCs w:val="24"/>
        </w:rPr>
        <w:lastRenderedPageBreak/>
        <w:t>Introduction</w:t>
      </w:r>
      <w:bookmarkEnd w:id="0"/>
    </w:p>
    <w:p w14:paraId="2BA362CF" w14:textId="77777777" w:rsidR="00834595" w:rsidRPr="0087025F" w:rsidRDefault="00544456" w:rsidP="00167ADA">
      <w:pPr>
        <w:spacing w:line="360" w:lineRule="auto"/>
        <w:jc w:val="both"/>
        <w:rPr>
          <w:rFonts w:ascii="Arial" w:hAnsi="Arial" w:cs="Arial"/>
          <w:color w:val="000000" w:themeColor="text1"/>
          <w:lang w:val="en-US"/>
        </w:rPr>
      </w:pPr>
      <w:r w:rsidRPr="0087025F">
        <w:rPr>
          <w:rFonts w:ascii="Arial" w:hAnsi="Arial" w:cs="Arial"/>
          <w:color w:val="000000" w:themeColor="text1"/>
          <w:lang w:val="en-US"/>
        </w:rPr>
        <w:t xml:space="preserve">I have been appointed as Assistant General Manager at a </w:t>
      </w:r>
      <w:r w:rsidR="00BB1F05" w:rsidRPr="0087025F">
        <w:rPr>
          <w:rFonts w:ascii="Arial" w:hAnsi="Arial" w:cs="Arial"/>
          <w:color w:val="000000" w:themeColor="text1"/>
          <w:lang w:val="en-US"/>
        </w:rPr>
        <w:t>5-star I</w:t>
      </w:r>
      <w:r w:rsidRPr="0087025F">
        <w:rPr>
          <w:rFonts w:ascii="Arial" w:hAnsi="Arial" w:cs="Arial"/>
          <w:color w:val="000000" w:themeColor="text1"/>
          <w:lang w:val="en-US"/>
        </w:rPr>
        <w:t>nclusivity hotel and spa in London, England. The headquarters</w:t>
      </w:r>
      <w:r w:rsidR="00BB1F05" w:rsidRPr="0087025F">
        <w:rPr>
          <w:rFonts w:ascii="Arial" w:hAnsi="Arial" w:cs="Arial"/>
          <w:color w:val="000000" w:themeColor="text1"/>
          <w:lang w:val="en-US"/>
        </w:rPr>
        <w:t xml:space="preserve"> of my</w:t>
      </w:r>
      <w:r w:rsidR="005E6F79" w:rsidRPr="0087025F">
        <w:rPr>
          <w:rFonts w:ascii="Arial" w:hAnsi="Arial" w:cs="Arial"/>
          <w:color w:val="000000" w:themeColor="text1"/>
          <w:lang w:val="en-US"/>
        </w:rPr>
        <w:t xml:space="preserve"> </w:t>
      </w:r>
      <w:r w:rsidRPr="0087025F">
        <w:rPr>
          <w:rFonts w:ascii="Arial" w:hAnsi="Arial" w:cs="Arial"/>
          <w:color w:val="000000" w:themeColor="text1"/>
          <w:lang w:val="en-US"/>
        </w:rPr>
        <w:t xml:space="preserve">hotel is in </w:t>
      </w:r>
      <w:r w:rsidR="0004146A" w:rsidRPr="0087025F">
        <w:rPr>
          <w:rFonts w:ascii="Arial" w:hAnsi="Arial" w:cs="Arial"/>
          <w:color w:val="000000" w:themeColor="text1"/>
          <w:lang w:val="en-US"/>
        </w:rPr>
        <w:t xml:space="preserve">Italy </w:t>
      </w:r>
      <w:r w:rsidRPr="0087025F">
        <w:rPr>
          <w:rFonts w:ascii="Arial" w:hAnsi="Arial" w:cs="Arial"/>
          <w:color w:val="000000" w:themeColor="text1"/>
          <w:lang w:val="en-US"/>
        </w:rPr>
        <w:t xml:space="preserve">therefore before starting my role as Assistant General Manager, I was asked to visit the hotel headquarters. This visit aims to understand the operations and brand standards of the hotel chain. My General Manager asked me to prepare a report for the employees that will discuss the cultural differences between </w:t>
      </w:r>
      <w:r w:rsidR="0004146A" w:rsidRPr="0087025F">
        <w:rPr>
          <w:rFonts w:ascii="Arial" w:hAnsi="Arial" w:cs="Arial"/>
          <w:color w:val="000000" w:themeColor="text1"/>
          <w:lang w:val="en-US"/>
        </w:rPr>
        <w:t>Italy</w:t>
      </w:r>
      <w:r w:rsidRPr="0087025F">
        <w:rPr>
          <w:rFonts w:ascii="Arial" w:hAnsi="Arial" w:cs="Arial"/>
          <w:color w:val="000000" w:themeColor="text1"/>
          <w:lang w:val="en-US"/>
        </w:rPr>
        <w:t xml:space="preserve"> and England using a GLOBE culture and leadership study. It will also include intercultural challenges in the leadership of the hospitality sector the report will also provide recommendations to overcome these challenges.</w:t>
      </w:r>
    </w:p>
    <w:p w14:paraId="361279DD" w14:textId="77777777" w:rsidR="00834595" w:rsidRPr="0087025F" w:rsidRDefault="00544456" w:rsidP="00167ADA">
      <w:pPr>
        <w:pStyle w:val="Heading1"/>
        <w:spacing w:line="360" w:lineRule="auto"/>
        <w:rPr>
          <w:rFonts w:ascii="Arial" w:hAnsi="Arial" w:cs="Arial"/>
          <w:color w:val="000000" w:themeColor="text1"/>
          <w:szCs w:val="24"/>
        </w:rPr>
      </w:pPr>
      <w:bookmarkStart w:id="1" w:name="_Toc158988353"/>
      <w:r w:rsidRPr="0087025F">
        <w:rPr>
          <w:rFonts w:ascii="Arial" w:hAnsi="Arial" w:cs="Arial"/>
          <w:color w:val="000000" w:themeColor="text1"/>
          <w:szCs w:val="24"/>
        </w:rPr>
        <w:t xml:space="preserve">Key cultural differences in England and </w:t>
      </w:r>
      <w:r w:rsidR="0004146A" w:rsidRPr="0087025F">
        <w:rPr>
          <w:rFonts w:ascii="Arial" w:hAnsi="Arial" w:cs="Arial"/>
          <w:color w:val="000000" w:themeColor="text1"/>
          <w:szCs w:val="24"/>
        </w:rPr>
        <w:t>Italy</w:t>
      </w:r>
      <w:bookmarkEnd w:id="1"/>
      <w:r w:rsidR="0004146A" w:rsidRPr="0087025F">
        <w:rPr>
          <w:rFonts w:ascii="Arial" w:hAnsi="Arial" w:cs="Arial"/>
          <w:color w:val="000000" w:themeColor="text1"/>
          <w:szCs w:val="24"/>
        </w:rPr>
        <w:t xml:space="preserve"> </w:t>
      </w:r>
    </w:p>
    <w:p w14:paraId="7DD9E4E1" w14:textId="77777777" w:rsidR="005519A9"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There are various cultural differen</w:t>
      </w:r>
      <w:r w:rsidR="0004146A" w:rsidRPr="0087025F">
        <w:rPr>
          <w:rFonts w:ascii="Arial" w:hAnsi="Arial" w:cs="Arial"/>
          <w:color w:val="000000" w:themeColor="text1"/>
        </w:rPr>
        <w:t>ces between Italian</w:t>
      </w:r>
      <w:r w:rsidRPr="0087025F">
        <w:rPr>
          <w:rFonts w:ascii="Arial" w:hAnsi="Arial" w:cs="Arial"/>
          <w:color w:val="000000" w:themeColor="text1"/>
        </w:rPr>
        <w:t xml:space="preserve"> and British cultures and customs. Initially, it is hard to communicate and make friends</w:t>
      </w:r>
      <w:r w:rsidR="00E103E6" w:rsidRPr="0087025F">
        <w:rPr>
          <w:rFonts w:ascii="Arial" w:hAnsi="Arial" w:cs="Arial"/>
          <w:color w:val="000000" w:themeColor="text1"/>
        </w:rPr>
        <w:t xml:space="preserve"> with the Italians</w:t>
      </w:r>
      <w:r w:rsidRPr="0087025F">
        <w:rPr>
          <w:rFonts w:ascii="Arial" w:hAnsi="Arial" w:cs="Arial"/>
          <w:color w:val="000000" w:themeColor="text1"/>
        </w:rPr>
        <w:t xml:space="preserve"> as they seem rude but on the contrary, they are just more reserved and less open. But when they become comfortable it is very rewarding as they are very loyal, polite, and reliable. To make friends individuals can join clubs as there is no after-work drink culture in Italy. </w:t>
      </w:r>
      <w:r w:rsidR="009A4D76" w:rsidRPr="0087025F">
        <w:rPr>
          <w:rFonts w:ascii="Arial" w:hAnsi="Arial" w:cs="Arial"/>
          <w:color w:val="000000" w:themeColor="text1"/>
        </w:rPr>
        <w:t xml:space="preserve">Compared to the </w:t>
      </w:r>
      <w:r w:rsidR="00284182" w:rsidRPr="0087025F">
        <w:rPr>
          <w:rFonts w:ascii="Arial" w:hAnsi="Arial" w:cs="Arial"/>
          <w:color w:val="000000" w:themeColor="text1"/>
        </w:rPr>
        <w:t>England</w:t>
      </w:r>
      <w:r w:rsidR="009A4D76" w:rsidRPr="0087025F">
        <w:rPr>
          <w:rFonts w:ascii="Arial" w:hAnsi="Arial" w:cs="Arial"/>
          <w:color w:val="000000" w:themeColor="text1"/>
        </w:rPr>
        <w:t xml:space="preserve"> individuals can just randomly start a conversation with the person next to them on a bus or train</w:t>
      </w:r>
      <w:r w:rsidR="00BB1F05" w:rsidRPr="0087025F">
        <w:rPr>
          <w:rFonts w:ascii="Arial" w:hAnsi="Arial" w:cs="Arial"/>
          <w:color w:val="000000" w:themeColor="text1"/>
        </w:rPr>
        <w:t xml:space="preserve"> (Cela and Fokkema, 2017)</w:t>
      </w:r>
      <w:r w:rsidR="009A4D76" w:rsidRPr="0087025F">
        <w:rPr>
          <w:rFonts w:ascii="Arial" w:hAnsi="Arial" w:cs="Arial"/>
          <w:color w:val="000000" w:themeColor="text1"/>
        </w:rPr>
        <w:t xml:space="preserve">. </w:t>
      </w:r>
      <w:r w:rsidR="00E06165" w:rsidRPr="0087025F">
        <w:rPr>
          <w:rFonts w:ascii="Arial" w:hAnsi="Arial" w:cs="Arial"/>
          <w:color w:val="000000" w:themeColor="text1"/>
        </w:rPr>
        <w:t>There has been huge cultural difference between th</w:t>
      </w:r>
      <w:r w:rsidRPr="0087025F">
        <w:rPr>
          <w:rFonts w:ascii="Arial" w:hAnsi="Arial" w:cs="Arial"/>
          <w:color w:val="000000" w:themeColor="text1"/>
        </w:rPr>
        <w:t xml:space="preserve">e food of the </w:t>
      </w:r>
      <w:r w:rsidR="00284182" w:rsidRPr="0087025F">
        <w:rPr>
          <w:rFonts w:ascii="Arial" w:hAnsi="Arial" w:cs="Arial"/>
          <w:color w:val="000000" w:themeColor="text1"/>
        </w:rPr>
        <w:t>England</w:t>
      </w:r>
      <w:r w:rsidRPr="0087025F">
        <w:rPr>
          <w:rFonts w:ascii="Arial" w:hAnsi="Arial" w:cs="Arial"/>
          <w:color w:val="000000" w:themeColor="text1"/>
        </w:rPr>
        <w:t xml:space="preserve"> and Italy</w:t>
      </w:r>
      <w:r w:rsidR="00E06165" w:rsidRPr="0087025F">
        <w:rPr>
          <w:rFonts w:ascii="Arial" w:hAnsi="Arial" w:cs="Arial"/>
          <w:color w:val="000000" w:themeColor="text1"/>
        </w:rPr>
        <w:t xml:space="preserve">. Most families in the </w:t>
      </w:r>
      <w:r w:rsidR="00284182" w:rsidRPr="0087025F">
        <w:rPr>
          <w:rFonts w:ascii="Arial" w:hAnsi="Arial" w:cs="Arial"/>
          <w:color w:val="000000" w:themeColor="text1"/>
        </w:rPr>
        <w:t>England</w:t>
      </w:r>
      <w:r w:rsidR="00E06165" w:rsidRPr="0087025F">
        <w:rPr>
          <w:rFonts w:ascii="Arial" w:hAnsi="Arial" w:cs="Arial"/>
          <w:color w:val="000000" w:themeColor="text1"/>
        </w:rPr>
        <w:t xml:space="preserve"> eat chips and deep-frozen food however </w:t>
      </w:r>
      <w:r w:rsidRPr="0087025F">
        <w:rPr>
          <w:rFonts w:ascii="Arial" w:hAnsi="Arial" w:cs="Arial"/>
          <w:color w:val="000000" w:themeColor="text1"/>
        </w:rPr>
        <w:t xml:space="preserve">Italian food menu does not only include a starter, main course, or dessert. </w:t>
      </w:r>
      <w:r w:rsidR="005E6F79" w:rsidRPr="0087025F">
        <w:rPr>
          <w:rFonts w:ascii="Arial" w:hAnsi="Arial" w:cs="Arial"/>
          <w:color w:val="000000" w:themeColor="text1"/>
        </w:rPr>
        <w:t>R</w:t>
      </w:r>
      <w:r w:rsidRPr="0087025F">
        <w:rPr>
          <w:rFonts w:ascii="Arial" w:hAnsi="Arial" w:cs="Arial"/>
          <w:color w:val="000000" w:themeColor="text1"/>
        </w:rPr>
        <w:t>ather traditional Italian food includes five courses. The food starts with antipasto which is cheese or cured hams and ends with coffee. In between</w:t>
      </w:r>
      <w:r w:rsidRPr="0087025F">
        <w:rPr>
          <w:rFonts w:ascii="Arial" w:hAnsi="Arial" w:cs="Arial"/>
          <w:color w:val="000000" w:themeColor="text1"/>
          <w:shd w:val="clear" w:color="auto" w:fill="FFFFFF"/>
        </w:rPr>
        <w:t xml:space="preserve"> </w:t>
      </w:r>
      <w:r w:rsidRPr="0087025F">
        <w:rPr>
          <w:rFonts w:ascii="Arial" w:hAnsi="Arial" w:cs="Arial"/>
          <w:color w:val="000000" w:themeColor="text1"/>
        </w:rPr>
        <w:t>there are the main course, salad, and a side dish</w:t>
      </w:r>
      <w:r w:rsidR="00BB1F05" w:rsidRPr="0087025F">
        <w:rPr>
          <w:rFonts w:ascii="Arial" w:hAnsi="Arial" w:cs="Arial"/>
          <w:color w:val="000000" w:themeColor="text1"/>
        </w:rPr>
        <w:t xml:space="preserve"> (</w:t>
      </w:r>
      <w:r w:rsidR="00F82334" w:rsidRPr="0087025F">
        <w:rPr>
          <w:rFonts w:ascii="Arial" w:hAnsi="Arial" w:cs="Arial"/>
          <w:shd w:val="clear" w:color="auto" w:fill="FFFFFF"/>
        </w:rPr>
        <w:t>Ricciardelli, 2016).</w:t>
      </w:r>
    </w:p>
    <w:p w14:paraId="2B2E8486" w14:textId="77777777" w:rsidR="00E06165" w:rsidRPr="0087025F" w:rsidRDefault="00E06165" w:rsidP="00167ADA">
      <w:pPr>
        <w:spacing w:line="360" w:lineRule="auto"/>
        <w:jc w:val="both"/>
        <w:rPr>
          <w:rFonts w:ascii="Arial" w:hAnsi="Arial" w:cs="Arial"/>
          <w:color w:val="000000" w:themeColor="text1"/>
        </w:rPr>
      </w:pPr>
    </w:p>
    <w:p w14:paraId="329EDB07" w14:textId="77777777" w:rsidR="00E06165"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6D6B7A74" wp14:editId="4F45A249">
            <wp:extent cx="2447925" cy="1733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2447925" cy="1733550"/>
                    </a:xfrm>
                    <a:prstGeom prst="rect">
                      <a:avLst/>
                    </a:prstGeom>
                  </pic:spPr>
                </pic:pic>
              </a:graphicData>
            </a:graphic>
          </wp:inline>
        </w:drawing>
      </w:r>
      <w:r w:rsidR="005519A9" w:rsidRPr="0087025F">
        <w:rPr>
          <w:rFonts w:ascii="Arial" w:hAnsi="Arial" w:cs="Arial"/>
          <w:color w:val="000000" w:themeColor="text1"/>
          <w:lang w:val="en-US"/>
        </w:rPr>
        <w:t xml:space="preserve"> </w:t>
      </w:r>
      <w:r w:rsidR="005519A9" w:rsidRPr="0087025F">
        <w:rPr>
          <w:rFonts w:ascii="Arial" w:hAnsi="Arial" w:cs="Arial"/>
          <w:color w:val="000000" w:themeColor="text1"/>
          <w:lang w:val="en-US"/>
        </w:rPr>
        <w:drawing>
          <wp:inline distT="0" distB="0" distL="0" distR="0" wp14:anchorId="3D6FA4F5" wp14:editId="7F182E0E">
            <wp:extent cx="2571750" cy="1733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t.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71750" cy="1733550"/>
                    </a:xfrm>
                    <a:prstGeom prst="rect">
                      <a:avLst/>
                    </a:prstGeom>
                  </pic:spPr>
                </pic:pic>
              </a:graphicData>
            </a:graphic>
          </wp:inline>
        </w:drawing>
      </w:r>
    </w:p>
    <w:p w14:paraId="134566ED" w14:textId="77777777" w:rsidR="00E06165"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 xml:space="preserve">Figure </w:t>
      </w:r>
      <w:r w:rsidRPr="0087025F">
        <w:rPr>
          <w:rFonts w:ascii="Arial" w:hAnsi="Arial" w:cs="Arial"/>
          <w:color w:val="000000" w:themeColor="text1"/>
          <w:sz w:val="24"/>
          <w:szCs w:val="24"/>
        </w:rPr>
        <w:fldChar w:fldCharType="begin"/>
      </w:r>
      <w:r w:rsidRPr="0087025F">
        <w:rPr>
          <w:rFonts w:ascii="Arial" w:hAnsi="Arial" w:cs="Arial"/>
          <w:color w:val="000000" w:themeColor="text1"/>
          <w:sz w:val="24"/>
          <w:szCs w:val="24"/>
        </w:rPr>
        <w:instrText xml:space="preserve"> SEQ Figure \* ARABIC </w:instrText>
      </w:r>
      <w:r w:rsidRPr="0087025F">
        <w:rPr>
          <w:rFonts w:ascii="Arial" w:hAnsi="Arial" w:cs="Arial"/>
          <w:color w:val="000000" w:themeColor="text1"/>
          <w:sz w:val="24"/>
          <w:szCs w:val="24"/>
        </w:rPr>
        <w:fldChar w:fldCharType="separate"/>
      </w:r>
      <w:r w:rsidR="008B5A1E" w:rsidRPr="0087025F">
        <w:rPr>
          <w:rFonts w:ascii="Arial" w:hAnsi="Arial" w:cs="Arial"/>
          <w:color w:val="000000" w:themeColor="text1"/>
          <w:sz w:val="24"/>
          <w:szCs w:val="24"/>
        </w:rPr>
        <w:t>1</w:t>
      </w:r>
      <w:r w:rsidRPr="0087025F">
        <w:rPr>
          <w:rFonts w:ascii="Arial" w:hAnsi="Arial" w:cs="Arial"/>
          <w:color w:val="000000" w:themeColor="text1"/>
          <w:sz w:val="24"/>
          <w:szCs w:val="24"/>
        </w:rPr>
        <w:fldChar w:fldCharType="end"/>
      </w:r>
      <w:r w:rsidRPr="0087025F">
        <w:rPr>
          <w:rFonts w:ascii="Arial" w:hAnsi="Arial" w:cs="Arial"/>
          <w:color w:val="000000" w:themeColor="text1"/>
          <w:sz w:val="24"/>
          <w:szCs w:val="24"/>
        </w:rPr>
        <w:t>Food differences</w:t>
      </w:r>
    </w:p>
    <w:p w14:paraId="688A3B3B" w14:textId="77777777" w:rsidR="00834595" w:rsidRPr="0087025F" w:rsidRDefault="00544456" w:rsidP="00167ADA">
      <w:pPr>
        <w:spacing w:line="360" w:lineRule="auto"/>
        <w:rPr>
          <w:rFonts w:ascii="Arial" w:hAnsi="Arial" w:cs="Arial"/>
          <w:color w:val="000000" w:themeColor="text1"/>
        </w:rPr>
      </w:pPr>
      <w:r w:rsidRPr="0087025F">
        <w:rPr>
          <w:rFonts w:ascii="Arial" w:hAnsi="Arial" w:cs="Arial"/>
          <w:color w:val="000000" w:themeColor="text1"/>
        </w:rPr>
        <w:lastRenderedPageBreak/>
        <w:t>(</w:t>
      </w:r>
      <w:r w:rsidR="00F82334" w:rsidRPr="0087025F">
        <w:rPr>
          <w:rFonts w:ascii="Arial" w:hAnsi="Arial" w:cs="Arial"/>
          <w:shd w:val="clear" w:color="auto" w:fill="FFFFFF"/>
        </w:rPr>
        <w:t>Christofides et al., 2022</w:t>
      </w:r>
      <w:r w:rsidRPr="0087025F">
        <w:rPr>
          <w:rFonts w:ascii="Arial" w:hAnsi="Arial" w:cs="Arial"/>
          <w:color w:val="000000" w:themeColor="text1"/>
        </w:rPr>
        <w:t>)</w:t>
      </w:r>
    </w:p>
    <w:p w14:paraId="1A0F3BEC" w14:textId="77777777" w:rsidR="005519A9" w:rsidRPr="0087025F" w:rsidRDefault="005519A9" w:rsidP="00167ADA">
      <w:pPr>
        <w:spacing w:line="360" w:lineRule="auto"/>
        <w:jc w:val="both"/>
        <w:rPr>
          <w:rFonts w:ascii="Arial" w:hAnsi="Arial" w:cs="Arial"/>
          <w:color w:val="000000" w:themeColor="text1"/>
        </w:rPr>
      </w:pPr>
    </w:p>
    <w:p w14:paraId="557A9F61" w14:textId="77777777" w:rsidR="00E103E6"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shd w:val="clear" w:color="auto" w:fill="FFFFFF"/>
        </w:rPr>
        <w:t>In England, there is the concept of physical contact as individuals can be found to be close to each other mostly on Saturday nights or after football. Football is the source of interaction between British people on the other hand touching is a key part of communication for Italians. The social distance between people is also different Italians stand close to each other compared to English. Tourists usually find themselves moving backwards and away from people in Italy while in England people say sorry when they come about three meters closer to them</w:t>
      </w:r>
      <w:r w:rsidR="005E6F79" w:rsidRPr="0087025F">
        <w:rPr>
          <w:rFonts w:ascii="Arial" w:hAnsi="Arial" w:cs="Arial"/>
          <w:color w:val="000000" w:themeColor="text1"/>
          <w:shd w:val="clear" w:color="auto" w:fill="FFFFFF"/>
        </w:rPr>
        <w:t xml:space="preserve"> (</w:t>
      </w:r>
      <w:r w:rsidR="005E6F79" w:rsidRPr="0087025F">
        <w:rPr>
          <w:rFonts w:ascii="Arial" w:hAnsi="Arial" w:cs="Arial"/>
          <w:color w:val="000000" w:themeColor="text1"/>
        </w:rPr>
        <w:t>‌Antonsich, 2016)</w:t>
      </w:r>
      <w:r w:rsidRPr="0087025F">
        <w:rPr>
          <w:rFonts w:ascii="Arial" w:hAnsi="Arial" w:cs="Arial"/>
          <w:color w:val="000000" w:themeColor="text1"/>
        </w:rPr>
        <w:t>.</w:t>
      </w:r>
      <w:r w:rsidR="005E6F79" w:rsidRPr="0087025F">
        <w:rPr>
          <w:rFonts w:ascii="Arial" w:hAnsi="Arial" w:cs="Arial"/>
          <w:color w:val="000000" w:themeColor="text1"/>
        </w:rPr>
        <w:t xml:space="preserve"> </w:t>
      </w:r>
      <w:r w:rsidR="009A4D76" w:rsidRPr="0087025F">
        <w:rPr>
          <w:rFonts w:ascii="Arial" w:hAnsi="Arial" w:cs="Arial"/>
          <w:color w:val="000000" w:themeColor="text1"/>
        </w:rPr>
        <w:t xml:space="preserve">Some people find that racism in the </w:t>
      </w:r>
      <w:r w:rsidR="00284182" w:rsidRPr="0087025F">
        <w:rPr>
          <w:rFonts w:ascii="Arial" w:hAnsi="Arial" w:cs="Arial"/>
          <w:color w:val="000000" w:themeColor="text1"/>
        </w:rPr>
        <w:t>England</w:t>
      </w:r>
      <w:r w:rsidR="009A4D76" w:rsidRPr="0087025F">
        <w:rPr>
          <w:rFonts w:ascii="Arial" w:hAnsi="Arial" w:cs="Arial"/>
          <w:color w:val="000000" w:themeColor="text1"/>
        </w:rPr>
        <w:t xml:space="preserve"> is very high compared to </w:t>
      </w:r>
      <w:r w:rsidR="005E6F79" w:rsidRPr="0087025F">
        <w:rPr>
          <w:rFonts w:ascii="Arial" w:hAnsi="Arial" w:cs="Arial"/>
          <w:color w:val="000000" w:themeColor="text1"/>
        </w:rPr>
        <w:t>Italy</w:t>
      </w:r>
      <w:r w:rsidR="009A4D76" w:rsidRPr="0087025F">
        <w:rPr>
          <w:rFonts w:ascii="Arial" w:hAnsi="Arial" w:cs="Arial"/>
          <w:color w:val="000000" w:themeColor="text1"/>
        </w:rPr>
        <w:t xml:space="preserve">. Racism in the </w:t>
      </w:r>
      <w:r w:rsidR="00284182" w:rsidRPr="0087025F">
        <w:rPr>
          <w:rFonts w:ascii="Arial" w:hAnsi="Arial" w:cs="Arial"/>
          <w:color w:val="000000" w:themeColor="text1"/>
        </w:rPr>
        <w:t>England</w:t>
      </w:r>
      <w:r w:rsidR="009A4D76" w:rsidRPr="0087025F">
        <w:rPr>
          <w:rFonts w:ascii="Arial" w:hAnsi="Arial" w:cs="Arial"/>
          <w:color w:val="000000" w:themeColor="text1"/>
        </w:rPr>
        <w:t xml:space="preserve"> has been reported in many reports, news, and studies. Apart from many TV programs on BBC and Channel 4 racist behaviour has been demonstrated in the form of violent racist assault which can even cause serious injuries. </w:t>
      </w:r>
      <w:r w:rsidRPr="0087025F">
        <w:rPr>
          <w:rFonts w:ascii="Arial" w:hAnsi="Arial" w:cs="Arial"/>
          <w:color w:val="000000" w:themeColor="text1"/>
        </w:rPr>
        <w:t>Foreigners usually from Africa and the Middle East face racism in Italy but compared to other countries it is quite low. As Italians are very friendly they welcome foreigners with open hearts</w:t>
      </w:r>
      <w:r w:rsidR="005E6F79" w:rsidRPr="0087025F">
        <w:rPr>
          <w:rFonts w:ascii="Arial" w:hAnsi="Arial" w:cs="Arial"/>
          <w:color w:val="000000" w:themeColor="text1"/>
        </w:rPr>
        <w:t xml:space="preserve"> (Rzepnikowska, 2019)</w:t>
      </w:r>
      <w:r w:rsidRPr="0087025F">
        <w:rPr>
          <w:rFonts w:ascii="Arial" w:hAnsi="Arial" w:cs="Arial"/>
          <w:color w:val="000000" w:themeColor="text1"/>
        </w:rPr>
        <w:t>.</w:t>
      </w:r>
    </w:p>
    <w:p w14:paraId="5C41337D" w14:textId="77777777" w:rsidR="009A4D76" w:rsidRPr="0087025F" w:rsidRDefault="009A4D76" w:rsidP="00167ADA">
      <w:pPr>
        <w:spacing w:line="360" w:lineRule="auto"/>
        <w:jc w:val="both"/>
        <w:rPr>
          <w:rFonts w:ascii="Arial" w:hAnsi="Arial" w:cs="Arial"/>
          <w:color w:val="000000" w:themeColor="text1"/>
        </w:rPr>
      </w:pPr>
    </w:p>
    <w:p w14:paraId="4C6127CA" w14:textId="77777777" w:rsidR="009A4D76"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5DABD43B" wp14:editId="23F9D319">
            <wp:extent cx="3000375" cy="188658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15969" cy="1896390"/>
                    </a:xfrm>
                    <a:prstGeom prst="rect">
                      <a:avLst/>
                    </a:prstGeom>
                  </pic:spPr>
                </pic:pic>
              </a:graphicData>
            </a:graphic>
          </wp:inline>
        </w:drawing>
      </w:r>
      <w:r w:rsidR="00E103E6" w:rsidRPr="0087025F">
        <w:rPr>
          <w:rFonts w:ascii="Arial" w:hAnsi="Arial" w:cs="Arial"/>
          <w:color w:val="000000" w:themeColor="text1"/>
          <w:lang w:val="en-US"/>
        </w:rPr>
        <w:drawing>
          <wp:inline distT="0" distB="0" distL="0" distR="0" wp14:anchorId="42241CA1" wp14:editId="7E6B2F51">
            <wp:extent cx="2733675" cy="1924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stretch>
                      <a:fillRect/>
                    </a:stretch>
                  </pic:blipFill>
                  <pic:spPr>
                    <a:xfrm>
                      <a:off x="0" y="0"/>
                      <a:ext cx="2733675" cy="1924050"/>
                    </a:xfrm>
                    <a:prstGeom prst="rect">
                      <a:avLst/>
                    </a:prstGeom>
                  </pic:spPr>
                </pic:pic>
              </a:graphicData>
            </a:graphic>
          </wp:inline>
        </w:drawing>
      </w:r>
    </w:p>
    <w:p w14:paraId="46404101" w14:textId="77777777" w:rsidR="009A4D76"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 xml:space="preserve">Figure </w:t>
      </w:r>
      <w:r w:rsidRPr="0087025F">
        <w:rPr>
          <w:rFonts w:ascii="Arial" w:hAnsi="Arial" w:cs="Arial"/>
          <w:color w:val="000000" w:themeColor="text1"/>
          <w:sz w:val="24"/>
          <w:szCs w:val="24"/>
        </w:rPr>
        <w:fldChar w:fldCharType="begin"/>
      </w:r>
      <w:r w:rsidRPr="0087025F">
        <w:rPr>
          <w:rFonts w:ascii="Arial" w:hAnsi="Arial" w:cs="Arial"/>
          <w:color w:val="000000" w:themeColor="text1"/>
          <w:sz w:val="24"/>
          <w:szCs w:val="24"/>
        </w:rPr>
        <w:instrText xml:space="preserve"> SEQ Figure \* ARABIC </w:instrText>
      </w:r>
      <w:r w:rsidRPr="0087025F">
        <w:rPr>
          <w:rFonts w:ascii="Arial" w:hAnsi="Arial" w:cs="Arial"/>
          <w:color w:val="000000" w:themeColor="text1"/>
          <w:sz w:val="24"/>
          <w:szCs w:val="24"/>
        </w:rPr>
        <w:fldChar w:fldCharType="separate"/>
      </w:r>
      <w:r w:rsidR="008B5A1E" w:rsidRPr="0087025F">
        <w:rPr>
          <w:rFonts w:ascii="Arial" w:hAnsi="Arial" w:cs="Arial"/>
          <w:color w:val="000000" w:themeColor="text1"/>
          <w:sz w:val="24"/>
          <w:szCs w:val="24"/>
        </w:rPr>
        <w:t>2</w:t>
      </w:r>
      <w:r w:rsidRPr="0087025F">
        <w:rPr>
          <w:rFonts w:ascii="Arial" w:hAnsi="Arial" w:cs="Arial"/>
          <w:color w:val="000000" w:themeColor="text1"/>
          <w:sz w:val="24"/>
          <w:szCs w:val="24"/>
        </w:rPr>
        <w:fldChar w:fldCharType="end"/>
      </w:r>
      <w:r w:rsidRPr="0087025F">
        <w:rPr>
          <w:rFonts w:ascii="Arial" w:hAnsi="Arial" w:cs="Arial"/>
          <w:color w:val="000000" w:themeColor="text1"/>
          <w:sz w:val="24"/>
          <w:szCs w:val="24"/>
        </w:rPr>
        <w:t xml:space="preserve">Racism in the </w:t>
      </w:r>
      <w:r w:rsidR="00284182" w:rsidRPr="0087025F">
        <w:rPr>
          <w:rFonts w:ascii="Arial" w:hAnsi="Arial" w:cs="Arial"/>
          <w:color w:val="000000" w:themeColor="text1"/>
          <w:sz w:val="24"/>
          <w:szCs w:val="24"/>
        </w:rPr>
        <w:t>England</w:t>
      </w:r>
      <w:r w:rsidR="00E103E6" w:rsidRPr="0087025F">
        <w:rPr>
          <w:rFonts w:ascii="Arial" w:hAnsi="Arial" w:cs="Arial"/>
          <w:color w:val="000000" w:themeColor="text1"/>
          <w:sz w:val="24"/>
          <w:szCs w:val="24"/>
        </w:rPr>
        <w:t xml:space="preserve"> and Italy</w:t>
      </w:r>
    </w:p>
    <w:p w14:paraId="2A0AAE4A" w14:textId="77777777" w:rsidR="009A4D76" w:rsidRPr="0087025F" w:rsidRDefault="00F82334" w:rsidP="00167ADA">
      <w:pPr>
        <w:spacing w:line="360" w:lineRule="auto"/>
        <w:rPr>
          <w:rFonts w:ascii="Arial" w:hAnsi="Arial" w:cs="Arial"/>
          <w:color w:val="000000" w:themeColor="text1"/>
        </w:rPr>
      </w:pPr>
      <w:r w:rsidRPr="0087025F">
        <w:rPr>
          <w:rFonts w:ascii="Arial" w:hAnsi="Arial" w:cs="Arial"/>
          <w:color w:val="000000" w:themeColor="text1"/>
        </w:rPr>
        <w:t>(Source: Younge, 2020</w:t>
      </w:r>
      <w:r w:rsidR="00544456" w:rsidRPr="0087025F">
        <w:rPr>
          <w:rFonts w:ascii="Arial" w:hAnsi="Arial" w:cs="Arial"/>
          <w:color w:val="000000" w:themeColor="text1"/>
        </w:rPr>
        <w:t>) </w:t>
      </w:r>
    </w:p>
    <w:p w14:paraId="76CD0813" w14:textId="77777777" w:rsidR="008D27F2" w:rsidRPr="0087025F" w:rsidRDefault="00544456" w:rsidP="00167ADA">
      <w:pPr>
        <w:pStyle w:val="Heading1"/>
        <w:spacing w:line="360" w:lineRule="auto"/>
        <w:rPr>
          <w:rFonts w:ascii="Arial" w:hAnsi="Arial" w:cs="Arial"/>
          <w:color w:val="000000" w:themeColor="text1"/>
          <w:szCs w:val="24"/>
        </w:rPr>
      </w:pPr>
      <w:bookmarkStart w:id="2" w:name="_Toc158988354"/>
      <w:r w:rsidRPr="0087025F">
        <w:rPr>
          <w:rFonts w:ascii="Arial" w:hAnsi="Arial" w:cs="Arial"/>
          <w:color w:val="000000" w:themeColor="text1"/>
          <w:szCs w:val="24"/>
        </w:rPr>
        <w:lastRenderedPageBreak/>
        <w:t>GLOBE Project’s culture and leadership study</w:t>
      </w:r>
      <w:bookmarkEnd w:id="2"/>
    </w:p>
    <w:p w14:paraId="32BBADC6" w14:textId="77777777" w:rsidR="008D27F2" w:rsidRPr="0087025F" w:rsidRDefault="00544456" w:rsidP="00167ADA">
      <w:pPr>
        <w:pStyle w:val="Heading2"/>
        <w:spacing w:line="360" w:lineRule="auto"/>
        <w:rPr>
          <w:rFonts w:ascii="Arial" w:hAnsi="Arial" w:cs="Arial"/>
          <w:color w:val="000000" w:themeColor="text1"/>
          <w:szCs w:val="24"/>
          <w:lang w:val="en-US"/>
        </w:rPr>
      </w:pPr>
      <w:bookmarkStart w:id="3" w:name="_Toc158988355"/>
      <w:r w:rsidRPr="0087025F">
        <w:rPr>
          <w:rFonts w:ascii="Arial" w:hAnsi="Arial" w:cs="Arial"/>
          <w:color w:val="000000" w:themeColor="text1"/>
          <w:szCs w:val="24"/>
          <w:lang w:val="en-US"/>
        </w:rPr>
        <w:t>Cultural study:</w:t>
      </w:r>
      <w:bookmarkEnd w:id="3"/>
    </w:p>
    <w:p w14:paraId="65065BEB" w14:textId="77777777" w:rsidR="008D27F2"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710326AA" wp14:editId="20EF4BDC">
            <wp:extent cx="4467225" cy="2695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stretch>
                      <a:fillRect/>
                    </a:stretch>
                  </pic:blipFill>
                  <pic:spPr>
                    <a:xfrm>
                      <a:off x="0" y="0"/>
                      <a:ext cx="4467225" cy="2695575"/>
                    </a:xfrm>
                    <a:prstGeom prst="rect">
                      <a:avLst/>
                    </a:prstGeom>
                  </pic:spPr>
                </pic:pic>
              </a:graphicData>
            </a:graphic>
          </wp:inline>
        </w:drawing>
      </w:r>
    </w:p>
    <w:p w14:paraId="40014227" w14:textId="77777777" w:rsidR="008D27F2"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Figure 3 Cultural values in Italy</w:t>
      </w:r>
    </w:p>
    <w:p w14:paraId="0B53AEB5" w14:textId="77777777" w:rsidR="008D27F2" w:rsidRPr="0087025F" w:rsidRDefault="00544456" w:rsidP="00167ADA">
      <w:pPr>
        <w:spacing w:line="360" w:lineRule="auto"/>
        <w:rPr>
          <w:rFonts w:ascii="Arial" w:hAnsi="Arial" w:cs="Arial"/>
          <w:color w:val="000000" w:themeColor="text1"/>
        </w:rPr>
      </w:pPr>
      <w:r w:rsidRPr="0087025F">
        <w:rPr>
          <w:rFonts w:ascii="Arial" w:hAnsi="Arial" w:cs="Arial"/>
          <w:color w:val="000000" w:themeColor="text1"/>
        </w:rPr>
        <w:t>(Source: GLOBE, 2020)</w:t>
      </w:r>
    </w:p>
    <w:p w14:paraId="246215BF" w14:textId="77777777" w:rsidR="008D27F2"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 xml:space="preserve">From the GLOBE cultural values, it is clear that cultural practices in Italy are at a medium rate. These Italians are emphasized to create a balance between professional and personal practices.  </w:t>
      </w:r>
      <w:r w:rsidR="00D84FED" w:rsidRPr="0087025F">
        <w:rPr>
          <w:rFonts w:ascii="Arial" w:hAnsi="Arial" w:cs="Arial"/>
          <w:color w:val="000000" w:themeColor="text1"/>
        </w:rPr>
        <w:t>The managers of the hotel should be focused on creating cultural awareness and cultural sensitivity among the employees. The hotels should have effective cultural performances to welcome guests from various parts of the world.</w:t>
      </w:r>
    </w:p>
    <w:p w14:paraId="61E8F882" w14:textId="77777777" w:rsidR="00D84FED" w:rsidRPr="0087025F" w:rsidRDefault="00544456" w:rsidP="00167ADA">
      <w:pPr>
        <w:pStyle w:val="Heading2"/>
        <w:spacing w:line="360" w:lineRule="auto"/>
        <w:rPr>
          <w:rFonts w:ascii="Arial" w:hAnsi="Arial" w:cs="Arial"/>
          <w:color w:val="000000" w:themeColor="text1"/>
          <w:szCs w:val="24"/>
        </w:rPr>
      </w:pPr>
      <w:bookmarkStart w:id="4" w:name="_Toc158988356"/>
      <w:r w:rsidRPr="0087025F">
        <w:rPr>
          <w:rFonts w:ascii="Arial" w:hAnsi="Arial" w:cs="Arial"/>
          <w:color w:val="000000" w:themeColor="text1"/>
          <w:szCs w:val="24"/>
        </w:rPr>
        <w:lastRenderedPageBreak/>
        <w:t>Leadership study</w:t>
      </w:r>
      <w:bookmarkEnd w:id="4"/>
    </w:p>
    <w:p w14:paraId="41926EF0" w14:textId="77777777" w:rsidR="008B5A1E"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173DF364" wp14:editId="3EAF0D35">
            <wp:extent cx="3800475" cy="26860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a:stretch>
                      <a:fillRect/>
                    </a:stretch>
                  </pic:blipFill>
                  <pic:spPr>
                    <a:xfrm>
                      <a:off x="0" y="0"/>
                      <a:ext cx="3800475" cy="2686050"/>
                    </a:xfrm>
                    <a:prstGeom prst="rect">
                      <a:avLst/>
                    </a:prstGeom>
                  </pic:spPr>
                </pic:pic>
              </a:graphicData>
            </a:graphic>
          </wp:inline>
        </w:drawing>
      </w:r>
    </w:p>
    <w:p w14:paraId="29B6D39E" w14:textId="77777777" w:rsidR="00D84FED"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Figure 4 Leadership values</w:t>
      </w:r>
    </w:p>
    <w:p w14:paraId="65E1137C" w14:textId="77777777" w:rsidR="008B5A1E" w:rsidRPr="0087025F" w:rsidRDefault="00544456" w:rsidP="00167ADA">
      <w:pPr>
        <w:spacing w:line="360" w:lineRule="auto"/>
        <w:rPr>
          <w:rFonts w:ascii="Arial" w:hAnsi="Arial" w:cs="Arial"/>
          <w:color w:val="000000" w:themeColor="text1"/>
        </w:rPr>
      </w:pPr>
      <w:r w:rsidRPr="0087025F">
        <w:rPr>
          <w:rFonts w:ascii="Arial" w:hAnsi="Arial" w:cs="Arial"/>
          <w:color w:val="000000" w:themeColor="text1"/>
        </w:rPr>
        <w:t>(Source: GLOBE, 2020)</w:t>
      </w:r>
    </w:p>
    <w:p w14:paraId="06B57A01" w14:textId="77777777" w:rsidR="00D84FED" w:rsidRPr="0087025F" w:rsidRDefault="00544456" w:rsidP="00167ADA">
      <w:pPr>
        <w:spacing w:line="360" w:lineRule="auto"/>
        <w:jc w:val="both"/>
        <w:rPr>
          <w:rFonts w:ascii="Arial" w:hAnsi="Arial" w:cs="Arial"/>
          <w:color w:val="000000" w:themeColor="text1"/>
          <w:lang w:val="en-US"/>
        </w:rPr>
      </w:pPr>
      <w:r w:rsidRPr="0087025F">
        <w:rPr>
          <w:rFonts w:ascii="Arial" w:hAnsi="Arial" w:cs="Arial"/>
          <w:color w:val="000000" w:themeColor="text1"/>
          <w:lang w:val="en-US"/>
        </w:rPr>
        <w:t xml:space="preserve">In Italy, managers mostly possess self-protective leadership behaviour these leaders ensure the safety and security </w:t>
      </w:r>
      <w:r w:rsidR="008B5A1E" w:rsidRPr="0087025F">
        <w:rPr>
          <w:rFonts w:ascii="Arial" w:hAnsi="Arial" w:cs="Arial"/>
          <w:color w:val="000000" w:themeColor="text1"/>
          <w:lang w:val="en-US"/>
        </w:rPr>
        <w:t>of individuals and groups of people. These leaders ensure safety by face-saving and improving status. The managers are focused on providing adequate training to the staff this training also includes emergency response training. The leaders are in a continuous phase to update and evaluate safety protocols and risks and threats are continuously evolving.</w:t>
      </w:r>
    </w:p>
    <w:p w14:paraId="7B1638CC" w14:textId="77777777" w:rsidR="009A4D76" w:rsidRPr="0087025F" w:rsidRDefault="00544456" w:rsidP="00167ADA">
      <w:pPr>
        <w:pStyle w:val="Heading1"/>
        <w:spacing w:line="360" w:lineRule="auto"/>
        <w:rPr>
          <w:rFonts w:ascii="Arial" w:hAnsi="Arial" w:cs="Arial"/>
          <w:color w:val="000000" w:themeColor="text1"/>
          <w:szCs w:val="24"/>
        </w:rPr>
      </w:pPr>
      <w:bookmarkStart w:id="5" w:name="_Toc158988357"/>
      <w:r w:rsidRPr="0087025F">
        <w:rPr>
          <w:rFonts w:ascii="Arial" w:hAnsi="Arial" w:cs="Arial"/>
          <w:color w:val="000000" w:themeColor="text1"/>
          <w:szCs w:val="24"/>
        </w:rPr>
        <w:t>Challenges of intercultural leadership in the hospitality industry</w:t>
      </w:r>
      <w:bookmarkEnd w:id="5"/>
    </w:p>
    <w:p w14:paraId="1E8DF268" w14:textId="77777777" w:rsidR="0004146A" w:rsidRPr="0087025F" w:rsidRDefault="00544456" w:rsidP="00167ADA">
      <w:pPr>
        <w:spacing w:line="360" w:lineRule="auto"/>
        <w:jc w:val="both"/>
        <w:rPr>
          <w:rFonts w:ascii="Arial" w:hAnsi="Arial" w:cs="Arial"/>
          <w:b/>
          <w:bCs/>
          <w:color w:val="000000" w:themeColor="text1"/>
          <w:shd w:val="clear" w:color="auto" w:fill="FFFFFF"/>
        </w:rPr>
      </w:pPr>
      <w:r w:rsidRPr="0087025F">
        <w:rPr>
          <w:rFonts w:ascii="Arial" w:hAnsi="Arial" w:cs="Arial"/>
          <w:color w:val="000000" w:themeColor="text1"/>
        </w:rPr>
        <w:t xml:space="preserve">Cultural awareness and intercultural communication have gained an international nature in the hospitality sector.  Hotel chains want to expand their business operations globally and want to establish hotels in different countries and cities of the world. For instance, The Accor Hotel group has many hotel branches around the world. Moving internationally is possible when the individuals are working on a global hotel project. The managers are sent by hotels to different destinations or transferred overseas where they have to be immersed in international culture. Hospitality managers should be flexible in terms of global location given the global nature of the hospitality sector (Grobelna, 2015). </w:t>
      </w:r>
    </w:p>
    <w:p w14:paraId="469942D8" w14:textId="77777777" w:rsidR="008D27F2"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 xml:space="preserve">Leadership skill is an essential component in the hospitality sector as hospitality sectors have dynamic business environments and a </w:t>
      </w:r>
      <w:r w:rsidR="00B86708" w:rsidRPr="0087025F">
        <w:rPr>
          <w:rFonts w:ascii="Arial" w:hAnsi="Arial" w:cs="Arial"/>
          <w:color w:val="000000" w:themeColor="text1"/>
        </w:rPr>
        <w:t>labor-intensive</w:t>
      </w:r>
      <w:r w:rsidRPr="0087025F">
        <w:rPr>
          <w:rFonts w:ascii="Arial" w:hAnsi="Arial" w:cs="Arial"/>
          <w:color w:val="000000" w:themeColor="text1"/>
        </w:rPr>
        <w:t xml:space="preserve"> nature. Challenges can occur </w:t>
      </w:r>
      <w:r w:rsidRPr="0087025F">
        <w:rPr>
          <w:rFonts w:ascii="Arial" w:hAnsi="Arial" w:cs="Arial"/>
          <w:color w:val="000000" w:themeColor="text1"/>
        </w:rPr>
        <w:lastRenderedPageBreak/>
        <w:t xml:space="preserve">when individuals are unable to understand each other which is not only due to language barriers but also because of cultural barriers. Therefore it is important for managers and leaders to have an understanding of cultural differences and should learn foreign languages. The major challenge that hotel professionals face is the communication issue as effective communication is considered a well-recognized solution. In the hotel industry, ineffective communication may lead to other challenges that can affect quality, productivity, and competitiveness (Khan, 2019). As the guests are from various backgrounds guests are more emphasized towards formal behaviour and expect courtesy. To develop trust formal behavior is important Italians are usually strictly about business and value people on their education level (Antoldi and Cerrato, 2020). As Assistant Manager I should learn Italian phrases to welcome guests and it is also helpful in developing effective relations.  </w:t>
      </w:r>
    </w:p>
    <w:p w14:paraId="00A621C1" w14:textId="77777777" w:rsidR="0075769D" w:rsidRPr="0087025F" w:rsidRDefault="00544456" w:rsidP="00167ADA">
      <w:pPr>
        <w:pStyle w:val="Heading1"/>
        <w:spacing w:line="360" w:lineRule="auto"/>
        <w:rPr>
          <w:rFonts w:ascii="Arial" w:hAnsi="Arial" w:cs="Arial"/>
          <w:color w:val="000000" w:themeColor="text1"/>
          <w:szCs w:val="24"/>
        </w:rPr>
      </w:pPr>
      <w:bookmarkStart w:id="6" w:name="_Toc158988358"/>
      <w:r w:rsidRPr="0087025F">
        <w:rPr>
          <w:rFonts w:ascii="Arial" w:hAnsi="Arial" w:cs="Arial"/>
          <w:color w:val="000000" w:themeColor="text1"/>
          <w:szCs w:val="24"/>
        </w:rPr>
        <w:t>Recommendation</w:t>
      </w:r>
      <w:bookmarkEnd w:id="6"/>
    </w:p>
    <w:p w14:paraId="00698EF5" w14:textId="77777777" w:rsidR="0075769D" w:rsidRPr="0087025F" w:rsidRDefault="00544456" w:rsidP="00167ADA">
      <w:pPr>
        <w:pStyle w:val="ListParagraph"/>
        <w:numPr>
          <w:ilvl w:val="0"/>
          <w:numId w:val="4"/>
        </w:numPr>
        <w:spacing w:line="360" w:lineRule="auto"/>
        <w:jc w:val="both"/>
        <w:rPr>
          <w:rFonts w:ascii="Arial" w:hAnsi="Arial" w:cs="Arial"/>
          <w:color w:val="000000" w:themeColor="text1"/>
        </w:rPr>
      </w:pPr>
      <w:r w:rsidRPr="0087025F">
        <w:rPr>
          <w:rFonts w:ascii="Arial" w:hAnsi="Arial" w:cs="Arial"/>
          <w:color w:val="000000" w:themeColor="text1"/>
        </w:rPr>
        <w:t xml:space="preserve">The managers should develop a culture of interdependence, mutual respect, and flexibility. These are major factors on which a manager should focus. </w:t>
      </w:r>
      <w:r w:rsidR="00BB1F05" w:rsidRPr="0087025F">
        <w:rPr>
          <w:rFonts w:ascii="Arial" w:hAnsi="Arial" w:cs="Arial"/>
          <w:color w:val="000000" w:themeColor="text1"/>
        </w:rPr>
        <w:t>A supportive</w:t>
      </w:r>
      <w:r w:rsidRPr="0087025F">
        <w:rPr>
          <w:rFonts w:ascii="Arial" w:hAnsi="Arial" w:cs="Arial"/>
          <w:color w:val="000000" w:themeColor="text1"/>
        </w:rPr>
        <w:t xml:space="preserve"> organizational culture will attract and inspire Italian employees so that they can perform well</w:t>
      </w:r>
    </w:p>
    <w:p w14:paraId="6C9DF610" w14:textId="77777777" w:rsidR="0075769D" w:rsidRPr="0087025F" w:rsidRDefault="00544456" w:rsidP="00167ADA">
      <w:pPr>
        <w:pStyle w:val="ListParagraph"/>
        <w:numPr>
          <w:ilvl w:val="0"/>
          <w:numId w:val="4"/>
        </w:numPr>
        <w:spacing w:line="360" w:lineRule="auto"/>
        <w:jc w:val="both"/>
        <w:rPr>
          <w:rFonts w:ascii="Arial" w:hAnsi="Arial" w:cs="Arial"/>
          <w:color w:val="000000" w:themeColor="text1"/>
        </w:rPr>
      </w:pPr>
      <w:r w:rsidRPr="0087025F">
        <w:rPr>
          <w:rFonts w:ascii="Arial" w:hAnsi="Arial" w:cs="Arial"/>
          <w:color w:val="000000" w:themeColor="text1"/>
        </w:rPr>
        <w:t>The managers should develop strategies and adopt effective leadership styles. These leaders should consider the cultural values of Italy and the background of employees and guests. It will develop team harmony.</w:t>
      </w:r>
    </w:p>
    <w:p w14:paraId="02F5BDD6" w14:textId="77777777" w:rsidR="0075769D" w:rsidRPr="0087025F" w:rsidRDefault="00544456" w:rsidP="00167ADA">
      <w:pPr>
        <w:pStyle w:val="ListParagraph"/>
        <w:numPr>
          <w:ilvl w:val="0"/>
          <w:numId w:val="4"/>
        </w:numPr>
        <w:spacing w:line="360" w:lineRule="auto"/>
        <w:jc w:val="both"/>
        <w:rPr>
          <w:rFonts w:ascii="Arial" w:hAnsi="Arial" w:cs="Arial"/>
          <w:color w:val="000000" w:themeColor="text1"/>
          <w:shd w:val="clear" w:color="auto" w:fill="FFFFFF"/>
        </w:rPr>
      </w:pPr>
      <w:r w:rsidRPr="0087025F">
        <w:rPr>
          <w:rFonts w:ascii="Arial" w:hAnsi="Arial" w:cs="Arial"/>
          <w:color w:val="000000" w:themeColor="text1"/>
        </w:rPr>
        <w:t xml:space="preserve">The managers should develop a supportive team and motivational climate so that employees do not feel frustrated and deliver their best to the customers. </w:t>
      </w:r>
    </w:p>
    <w:p w14:paraId="288065AE" w14:textId="77777777" w:rsidR="0075769D" w:rsidRPr="0087025F" w:rsidRDefault="00544456" w:rsidP="00167ADA">
      <w:pPr>
        <w:pStyle w:val="Heading1"/>
        <w:spacing w:line="360" w:lineRule="auto"/>
        <w:rPr>
          <w:rFonts w:ascii="Arial" w:hAnsi="Arial" w:cs="Arial"/>
          <w:color w:val="000000" w:themeColor="text1"/>
          <w:szCs w:val="24"/>
          <w:shd w:val="clear" w:color="auto" w:fill="FFFFFF"/>
        </w:rPr>
      </w:pPr>
      <w:bookmarkStart w:id="7" w:name="_Toc158988359"/>
      <w:r w:rsidRPr="0087025F">
        <w:rPr>
          <w:rFonts w:ascii="Arial" w:hAnsi="Arial" w:cs="Arial"/>
          <w:color w:val="000000" w:themeColor="text1"/>
          <w:szCs w:val="24"/>
          <w:shd w:val="clear" w:color="auto" w:fill="FFFFFF"/>
        </w:rPr>
        <w:t>Conclusion</w:t>
      </w:r>
      <w:bookmarkEnd w:id="7"/>
    </w:p>
    <w:p w14:paraId="60C97AC2" w14:textId="77777777" w:rsidR="005E6F79"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 xml:space="preserve">There are various cultural differences between Italian and British cultures and customs Most families in the </w:t>
      </w:r>
      <w:r w:rsidR="00284182" w:rsidRPr="0087025F">
        <w:rPr>
          <w:rFonts w:ascii="Arial" w:hAnsi="Arial" w:cs="Arial"/>
          <w:color w:val="000000" w:themeColor="text1"/>
        </w:rPr>
        <w:t>England</w:t>
      </w:r>
      <w:r w:rsidRPr="0087025F">
        <w:rPr>
          <w:rFonts w:ascii="Arial" w:hAnsi="Arial" w:cs="Arial"/>
          <w:color w:val="000000" w:themeColor="text1"/>
        </w:rPr>
        <w:t xml:space="preserve"> eat chips and deep-frozen food however Italian food menu does not only include a starter, main course, or dessert. </w:t>
      </w:r>
      <w:r w:rsidRPr="0087025F">
        <w:rPr>
          <w:rFonts w:ascii="Arial" w:hAnsi="Arial" w:cs="Arial"/>
          <w:color w:val="000000" w:themeColor="text1"/>
          <w:shd w:val="clear" w:color="auto" w:fill="FFFFFF"/>
        </w:rPr>
        <w:t>The social distance between people is also different Italians stand close to each other compared to English.</w:t>
      </w:r>
      <w:r w:rsidRPr="0087025F">
        <w:rPr>
          <w:rFonts w:ascii="Arial" w:hAnsi="Arial" w:cs="Arial"/>
          <w:color w:val="000000" w:themeColor="text1"/>
        </w:rPr>
        <w:t xml:space="preserve"> Leadership skill is an essential component in the hospitality sector as hospitality sectors have dynamic business environments and a labour-intensive nature. Challenges can occur </w:t>
      </w:r>
      <w:r w:rsidRPr="0087025F">
        <w:rPr>
          <w:rFonts w:ascii="Arial" w:hAnsi="Arial" w:cs="Arial"/>
          <w:color w:val="000000" w:themeColor="text1"/>
        </w:rPr>
        <w:lastRenderedPageBreak/>
        <w:t>when individuals are unable to understand each other which is not only due to language barriers but also because of cultural barriers.</w:t>
      </w:r>
    </w:p>
    <w:p w14:paraId="2C775E50" w14:textId="77777777" w:rsidR="005E6F79" w:rsidRPr="0087025F" w:rsidRDefault="00544456" w:rsidP="00167ADA">
      <w:pPr>
        <w:spacing w:after="160" w:line="360" w:lineRule="auto"/>
        <w:rPr>
          <w:rFonts w:ascii="Arial" w:hAnsi="Arial" w:cs="Arial"/>
          <w:color w:val="000000" w:themeColor="text1"/>
        </w:rPr>
      </w:pPr>
      <w:r w:rsidRPr="0087025F">
        <w:rPr>
          <w:rFonts w:ascii="Arial" w:hAnsi="Arial" w:cs="Arial"/>
          <w:color w:val="000000" w:themeColor="text1"/>
        </w:rPr>
        <w:br w:type="page"/>
      </w:r>
    </w:p>
    <w:p w14:paraId="7A69E3DF" w14:textId="77777777" w:rsidR="005E6F79" w:rsidRPr="0087025F" w:rsidRDefault="00544456" w:rsidP="00167ADA">
      <w:pPr>
        <w:pStyle w:val="Heading1"/>
        <w:spacing w:line="360" w:lineRule="auto"/>
        <w:rPr>
          <w:rFonts w:ascii="Arial" w:hAnsi="Arial" w:cs="Arial"/>
          <w:color w:val="000000" w:themeColor="text1"/>
          <w:szCs w:val="24"/>
          <w:shd w:val="clear" w:color="auto" w:fill="FFFFFF"/>
        </w:rPr>
      </w:pPr>
      <w:bookmarkStart w:id="8" w:name="_Toc158988360"/>
      <w:r w:rsidRPr="0087025F">
        <w:rPr>
          <w:rFonts w:ascii="Arial" w:hAnsi="Arial" w:cs="Arial"/>
          <w:color w:val="000000" w:themeColor="text1"/>
          <w:szCs w:val="24"/>
          <w:shd w:val="clear" w:color="auto" w:fill="FFFFFF"/>
        </w:rPr>
        <w:lastRenderedPageBreak/>
        <w:t>References</w:t>
      </w:r>
      <w:bookmarkEnd w:id="8"/>
    </w:p>
    <w:p w14:paraId="4B57E6C9" w14:textId="77777777" w:rsidR="005E6F79" w:rsidRPr="0087025F" w:rsidRDefault="00544456" w:rsidP="00167ADA">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shd w:val="clear" w:color="auto" w:fill="FFFFFF"/>
        </w:rPr>
        <w:t>Antoldi, F. and Cerrato, D., 2020. Trust, control, and value creation in strategic networks of SMEs. </w:t>
      </w:r>
      <w:r w:rsidRPr="0087025F">
        <w:rPr>
          <w:rFonts w:ascii="Arial" w:hAnsi="Arial" w:cs="Arial"/>
          <w:i/>
          <w:iCs/>
          <w:color w:val="000000" w:themeColor="text1"/>
          <w:shd w:val="clear" w:color="auto" w:fill="FFFFFF"/>
        </w:rPr>
        <w:t>Sustainability</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12</w:t>
      </w:r>
      <w:r w:rsidRPr="0087025F">
        <w:rPr>
          <w:rFonts w:ascii="Arial" w:hAnsi="Arial" w:cs="Arial"/>
          <w:color w:val="000000" w:themeColor="text1"/>
          <w:shd w:val="clear" w:color="auto" w:fill="FFFFFF"/>
        </w:rPr>
        <w:t>(5), p.1873.</w:t>
      </w:r>
    </w:p>
    <w:p w14:paraId="063D81C4" w14:textId="77777777" w:rsidR="005E6F79" w:rsidRPr="0087025F" w:rsidRDefault="00544456" w:rsidP="00167ADA">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rPr>
        <w:t>‌</w:t>
      </w:r>
      <w:r w:rsidRPr="0087025F">
        <w:rPr>
          <w:rFonts w:ascii="Arial" w:hAnsi="Arial" w:cs="Arial"/>
          <w:color w:val="000000" w:themeColor="text1"/>
          <w:shd w:val="clear" w:color="auto" w:fill="FFFFFF"/>
        </w:rPr>
        <w:t>Antonsich, M., 2016. The ‘everyday’of banal nationalism–Ordinary people’s views on Italy and Italian. </w:t>
      </w:r>
      <w:r w:rsidRPr="0087025F">
        <w:rPr>
          <w:rFonts w:ascii="Arial" w:hAnsi="Arial" w:cs="Arial"/>
          <w:i/>
          <w:iCs/>
          <w:color w:val="000000" w:themeColor="text1"/>
          <w:shd w:val="clear" w:color="auto" w:fill="FFFFFF"/>
        </w:rPr>
        <w:t>Political geography</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54</w:t>
      </w:r>
      <w:r w:rsidRPr="0087025F">
        <w:rPr>
          <w:rFonts w:ascii="Arial" w:hAnsi="Arial" w:cs="Arial"/>
          <w:color w:val="000000" w:themeColor="text1"/>
          <w:shd w:val="clear" w:color="auto" w:fill="FFFFFF"/>
        </w:rPr>
        <w:t>, pp.32-42.</w:t>
      </w:r>
    </w:p>
    <w:p w14:paraId="00A80064" w14:textId="77777777" w:rsidR="005E6F79" w:rsidRPr="0087025F" w:rsidRDefault="00544456" w:rsidP="00167ADA">
      <w:pPr>
        <w:pStyle w:val="NormalWeb"/>
        <w:spacing w:before="0" w:beforeAutospacing="0" w:after="0" w:afterAutospacing="0" w:line="360" w:lineRule="auto"/>
        <w:ind w:left="720" w:hanging="720"/>
        <w:jc w:val="both"/>
        <w:rPr>
          <w:rFonts w:ascii="Arial" w:hAnsi="Arial" w:cs="Arial"/>
          <w:color w:val="000000" w:themeColor="text1"/>
          <w:shd w:val="clear" w:color="auto" w:fill="FFFFFF"/>
        </w:rPr>
      </w:pPr>
      <w:r w:rsidRPr="0087025F">
        <w:rPr>
          <w:rFonts w:ascii="Arial" w:hAnsi="Arial" w:cs="Arial"/>
          <w:color w:val="000000" w:themeColor="text1"/>
          <w:shd w:val="clear" w:color="auto" w:fill="FFFFFF"/>
        </w:rPr>
        <w:t>Cela, E. and Fokkema, T., 2017. Being lonely later in life: A qualitative study among Albanians and Moroccans in Italy. </w:t>
      </w:r>
      <w:r w:rsidRPr="0087025F">
        <w:rPr>
          <w:rFonts w:ascii="Arial" w:hAnsi="Arial" w:cs="Arial"/>
          <w:i/>
          <w:iCs/>
          <w:color w:val="000000" w:themeColor="text1"/>
          <w:shd w:val="clear" w:color="auto" w:fill="FFFFFF"/>
        </w:rPr>
        <w:t>Ageing &amp; Society</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37</w:t>
      </w:r>
      <w:r w:rsidRPr="0087025F">
        <w:rPr>
          <w:rFonts w:ascii="Arial" w:hAnsi="Arial" w:cs="Arial"/>
          <w:color w:val="000000" w:themeColor="text1"/>
          <w:shd w:val="clear" w:color="auto" w:fill="FFFFFF"/>
        </w:rPr>
        <w:t>(6), pp.1197-1226.</w:t>
      </w:r>
    </w:p>
    <w:p w14:paraId="4823BB0B" w14:textId="77777777" w:rsidR="00F82334" w:rsidRPr="0087025F" w:rsidRDefault="00F82334" w:rsidP="00F82334">
      <w:pPr>
        <w:spacing w:line="360" w:lineRule="auto"/>
        <w:ind w:left="720" w:hanging="720"/>
        <w:jc w:val="both"/>
        <w:rPr>
          <w:rFonts w:ascii="Arial" w:hAnsi="Arial" w:cs="Arial"/>
          <w:color w:val="000000" w:themeColor="text1"/>
        </w:rPr>
      </w:pPr>
      <w:r w:rsidRPr="0087025F">
        <w:rPr>
          <w:rFonts w:ascii="Arial" w:hAnsi="Arial" w:cs="Arial"/>
          <w:shd w:val="clear" w:color="auto" w:fill="FFFFFF"/>
        </w:rPr>
        <w:t>Christofides, S.R., Setarehnejad, A., Fairchild, R., Muzzalupo, I., Bruno, L., Muto, A., Chiappetta, A., Bitonti, M.B., Müller, C.T., Rogers, H.J. and Spadafora, N.D., 2022. Cross-cultural differences between Italian and UK consumer preferences for ‘Big Top’nectarines in relation to cold storage. </w:t>
      </w:r>
      <w:r w:rsidRPr="0087025F">
        <w:rPr>
          <w:rFonts w:ascii="Arial" w:hAnsi="Arial" w:cs="Arial"/>
          <w:i/>
          <w:iCs/>
          <w:shd w:val="clear" w:color="auto" w:fill="FFFFFF"/>
        </w:rPr>
        <w:t>Foods</w:t>
      </w:r>
      <w:r w:rsidRPr="0087025F">
        <w:rPr>
          <w:rFonts w:ascii="Arial" w:hAnsi="Arial" w:cs="Arial"/>
          <w:shd w:val="clear" w:color="auto" w:fill="FFFFFF"/>
        </w:rPr>
        <w:t>, </w:t>
      </w:r>
      <w:r w:rsidRPr="0087025F">
        <w:rPr>
          <w:rFonts w:ascii="Arial" w:hAnsi="Arial" w:cs="Arial"/>
          <w:i/>
          <w:iCs/>
          <w:shd w:val="clear" w:color="auto" w:fill="FFFFFF"/>
        </w:rPr>
        <w:t>11</w:t>
      </w:r>
      <w:r w:rsidRPr="0087025F">
        <w:rPr>
          <w:rFonts w:ascii="Arial" w:hAnsi="Arial" w:cs="Arial"/>
          <w:shd w:val="clear" w:color="auto" w:fill="FFFFFF"/>
        </w:rPr>
        <w:t>(16), p.2424.</w:t>
      </w:r>
    </w:p>
    <w:p w14:paraId="1DCB701D" w14:textId="77777777" w:rsidR="005E6F79" w:rsidRPr="0087025F" w:rsidRDefault="00544456" w:rsidP="00167ADA">
      <w:pPr>
        <w:pStyle w:val="NormalWeb"/>
        <w:spacing w:before="0" w:beforeAutospacing="0" w:after="0" w:afterAutospacing="0" w:line="360" w:lineRule="auto"/>
        <w:ind w:left="720" w:hanging="720"/>
        <w:jc w:val="both"/>
        <w:rPr>
          <w:rFonts w:ascii="Arial" w:hAnsi="Arial" w:cs="Arial"/>
          <w:color w:val="000000" w:themeColor="text1"/>
        </w:rPr>
      </w:pPr>
      <w:r w:rsidRPr="0087025F">
        <w:rPr>
          <w:rFonts w:ascii="Arial" w:hAnsi="Arial" w:cs="Arial"/>
          <w:color w:val="000000" w:themeColor="text1"/>
        </w:rPr>
        <w:t>Globeproject.com. 2020. </w:t>
      </w:r>
      <w:r w:rsidRPr="0087025F">
        <w:rPr>
          <w:rFonts w:ascii="Arial" w:hAnsi="Arial" w:cs="Arial"/>
          <w:i/>
          <w:iCs/>
          <w:color w:val="000000" w:themeColor="text1"/>
        </w:rPr>
        <w:t>Italy Results - GLOBE Project</w:t>
      </w:r>
      <w:r w:rsidRPr="0087025F">
        <w:rPr>
          <w:rFonts w:ascii="Arial" w:hAnsi="Arial" w:cs="Arial"/>
          <w:color w:val="000000" w:themeColor="text1"/>
        </w:rPr>
        <w:t>. [online] Available at: https://globeproject.com/results/countries/ITA%3Fmenu=list.html#list [Accessed 16 Feb. 2024].</w:t>
      </w:r>
    </w:p>
    <w:p w14:paraId="2098C2AF" w14:textId="77777777" w:rsidR="005E6F79" w:rsidRPr="0087025F" w:rsidRDefault="00544456" w:rsidP="00167ADA">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rPr>
        <w:t>‌</w:t>
      </w:r>
      <w:r w:rsidRPr="0087025F">
        <w:rPr>
          <w:rFonts w:ascii="Arial" w:hAnsi="Arial" w:cs="Arial"/>
          <w:color w:val="000000" w:themeColor="text1"/>
          <w:shd w:val="clear" w:color="auto" w:fill="FFFFFF"/>
        </w:rPr>
        <w:t xml:space="preserve"> </w:t>
      </w:r>
      <w:proofErr w:type="spellStart"/>
      <w:r w:rsidRPr="0087025F">
        <w:rPr>
          <w:rFonts w:ascii="Arial" w:hAnsi="Arial" w:cs="Arial"/>
          <w:color w:val="000000" w:themeColor="text1"/>
          <w:shd w:val="clear" w:color="auto" w:fill="FFFFFF"/>
        </w:rPr>
        <w:t>Grobelna</w:t>
      </w:r>
      <w:proofErr w:type="spellEnd"/>
      <w:r w:rsidRPr="0087025F">
        <w:rPr>
          <w:rFonts w:ascii="Arial" w:hAnsi="Arial" w:cs="Arial"/>
          <w:color w:val="000000" w:themeColor="text1"/>
          <w:shd w:val="clear" w:color="auto" w:fill="FFFFFF"/>
        </w:rPr>
        <w:t>, A., 2015. Intercultural challenges facing the hospitality industry. Implications for education and hospitality management. </w:t>
      </w:r>
      <w:r w:rsidRPr="0087025F">
        <w:rPr>
          <w:rFonts w:ascii="Arial" w:hAnsi="Arial" w:cs="Arial"/>
          <w:i/>
          <w:iCs/>
          <w:color w:val="000000" w:themeColor="text1"/>
          <w:shd w:val="clear" w:color="auto" w:fill="FFFFFF"/>
        </w:rPr>
        <w:t>Journal of Intercultural Management</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7</w:t>
      </w:r>
      <w:r w:rsidRPr="0087025F">
        <w:rPr>
          <w:rFonts w:ascii="Arial" w:hAnsi="Arial" w:cs="Arial"/>
          <w:color w:val="000000" w:themeColor="text1"/>
          <w:shd w:val="clear" w:color="auto" w:fill="FFFFFF"/>
        </w:rPr>
        <w:t>(3), pp.101-117.</w:t>
      </w:r>
    </w:p>
    <w:p w14:paraId="1F716541" w14:textId="77777777" w:rsidR="005E6F79" w:rsidRPr="0087025F" w:rsidRDefault="00544456" w:rsidP="00167ADA">
      <w:pPr>
        <w:pStyle w:val="NormalWeb"/>
        <w:spacing w:before="0" w:beforeAutospacing="0" w:after="0" w:afterAutospacing="0" w:line="360" w:lineRule="auto"/>
        <w:ind w:left="720" w:hanging="720"/>
        <w:jc w:val="both"/>
        <w:rPr>
          <w:rFonts w:ascii="Arial" w:hAnsi="Arial" w:cs="Arial"/>
          <w:color w:val="000000" w:themeColor="text1"/>
        </w:rPr>
      </w:pPr>
      <w:r w:rsidRPr="0087025F">
        <w:rPr>
          <w:rFonts w:ascii="Arial" w:hAnsi="Arial" w:cs="Arial"/>
          <w:color w:val="000000" w:themeColor="text1"/>
        </w:rPr>
        <w:t>‌</w:t>
      </w:r>
      <w:r w:rsidRPr="0087025F">
        <w:rPr>
          <w:rFonts w:ascii="Arial" w:hAnsi="Arial" w:cs="Arial"/>
          <w:color w:val="000000" w:themeColor="text1"/>
          <w:shd w:val="clear" w:color="auto" w:fill="FFFFFF"/>
        </w:rPr>
        <w:t xml:space="preserve"> Khan, M.Y.H., 2019. Cross cultural leadership and the hospitality industry: A leadership style towards success in organizational goals in France. </w:t>
      </w:r>
      <w:r w:rsidRPr="0087025F">
        <w:rPr>
          <w:rFonts w:ascii="Arial" w:hAnsi="Arial" w:cs="Arial"/>
          <w:i/>
          <w:iCs/>
          <w:color w:val="000000" w:themeColor="text1"/>
          <w:shd w:val="clear" w:color="auto" w:fill="FFFFFF"/>
        </w:rPr>
        <w:t>Art. Human Open Acc J</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3</w:t>
      </w:r>
      <w:r w:rsidRPr="0087025F">
        <w:rPr>
          <w:rFonts w:ascii="Arial" w:hAnsi="Arial" w:cs="Arial"/>
          <w:color w:val="000000" w:themeColor="text1"/>
          <w:shd w:val="clear" w:color="auto" w:fill="FFFFFF"/>
        </w:rPr>
        <w:t>(1), pp.25-30</w:t>
      </w:r>
    </w:p>
    <w:p w14:paraId="5C46327F" w14:textId="77777777" w:rsidR="005E6F79" w:rsidRPr="0087025F" w:rsidRDefault="00F82334" w:rsidP="00F82334">
      <w:pPr>
        <w:spacing w:line="360" w:lineRule="auto"/>
        <w:ind w:left="720" w:hanging="720"/>
        <w:jc w:val="both"/>
        <w:rPr>
          <w:rFonts w:ascii="Arial" w:hAnsi="Arial" w:cs="Arial"/>
          <w:color w:val="000000" w:themeColor="text1"/>
        </w:rPr>
      </w:pPr>
      <w:r w:rsidRPr="0087025F">
        <w:rPr>
          <w:rFonts w:ascii="Arial" w:hAnsi="Arial" w:cs="Arial"/>
          <w:color w:val="000000" w:themeColor="text1"/>
          <w:highlight w:val="yellow"/>
        </w:rPr>
        <w:t>‌</w:t>
      </w:r>
      <w:r w:rsidRPr="0087025F">
        <w:rPr>
          <w:rFonts w:ascii="Arial" w:hAnsi="Arial" w:cs="Arial"/>
          <w:shd w:val="clear" w:color="auto" w:fill="FFFFFF"/>
        </w:rPr>
        <w:t xml:space="preserve"> Ricciardelli, F., 2016. Language through food: Italian food culture and its linguistic influence to improve Italian language acquisition.</w:t>
      </w:r>
    </w:p>
    <w:p w14:paraId="2B363C45" w14:textId="77777777" w:rsidR="0087025F" w:rsidRDefault="00544456" w:rsidP="0087025F">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shd w:val="clear" w:color="auto" w:fill="FFFFFF"/>
        </w:rPr>
        <w:t>Rzepnikowska, A., 2019. Racism and xenophobia experienced by Polish migrants in the UK before and after Brexit vote. </w:t>
      </w:r>
      <w:r w:rsidRPr="0087025F">
        <w:rPr>
          <w:rFonts w:ascii="Arial" w:hAnsi="Arial" w:cs="Arial"/>
          <w:i/>
          <w:iCs/>
          <w:color w:val="000000" w:themeColor="text1"/>
          <w:shd w:val="clear" w:color="auto" w:fill="FFFFFF"/>
        </w:rPr>
        <w:t>Journal of Ethnic and Migration Studies</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45</w:t>
      </w:r>
      <w:r w:rsidRPr="0087025F">
        <w:rPr>
          <w:rFonts w:ascii="Arial" w:hAnsi="Arial" w:cs="Arial"/>
          <w:color w:val="000000" w:themeColor="text1"/>
          <w:shd w:val="clear" w:color="auto" w:fill="FFFFFF"/>
        </w:rPr>
        <w:t>(1), pp.61-77.</w:t>
      </w:r>
    </w:p>
    <w:p w14:paraId="4875E1FD" w14:textId="615594B1" w:rsidR="005E6F79" w:rsidRPr="0087025F" w:rsidRDefault="00544456" w:rsidP="0087025F">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rPr>
        <w:lastRenderedPageBreak/>
        <w:t>Younge, G. 2020. </w:t>
      </w:r>
      <w:r w:rsidRPr="0087025F">
        <w:rPr>
          <w:rFonts w:ascii="Arial" w:hAnsi="Arial" w:cs="Arial"/>
          <w:i/>
          <w:iCs/>
          <w:color w:val="000000" w:themeColor="text1"/>
        </w:rPr>
        <w:t>Subscribe to read | Financial Times</w:t>
      </w:r>
      <w:r w:rsidRPr="0087025F">
        <w:rPr>
          <w:rFonts w:ascii="Arial" w:hAnsi="Arial" w:cs="Arial"/>
          <w:color w:val="000000" w:themeColor="text1"/>
        </w:rPr>
        <w:t xml:space="preserve">. [online] www.ft.com. Available at: </w:t>
      </w:r>
      <w:hyperlink r:id="rId12" w:history="1">
        <w:r w:rsidRPr="0087025F">
          <w:rPr>
            <w:rStyle w:val="Hyperlink"/>
            <w:rFonts w:ascii="Arial" w:hAnsi="Arial" w:cs="Arial"/>
            <w:color w:val="000000" w:themeColor="text1"/>
          </w:rPr>
          <w:t>https://www.ft.com/content/b51d534f-5515-4717-a1e3-866f39955d8f</w:t>
        </w:r>
      </w:hyperlink>
      <w:r w:rsidRPr="0087025F">
        <w:rPr>
          <w:rFonts w:ascii="Arial" w:hAnsi="Arial" w:cs="Arial"/>
          <w:color w:val="000000" w:themeColor="text1"/>
        </w:rPr>
        <w:t xml:space="preserve"> [Access date: February 16, 2024]</w:t>
      </w:r>
    </w:p>
    <w:sectPr w:rsidR="005E6F79" w:rsidRPr="008702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17674"/>
    <w:multiLevelType w:val="multilevel"/>
    <w:tmpl w:val="F14A2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126099B"/>
    <w:multiLevelType w:val="hybridMultilevel"/>
    <w:tmpl w:val="45E4C14E"/>
    <w:lvl w:ilvl="0" w:tplc="F7B2FEF4">
      <w:start w:val="1"/>
      <w:numFmt w:val="bullet"/>
      <w:lvlText w:val=""/>
      <w:lvlJc w:val="left"/>
      <w:pPr>
        <w:ind w:left="720" w:hanging="360"/>
      </w:pPr>
      <w:rPr>
        <w:rFonts w:ascii="Symbol" w:hAnsi="Symbol" w:hint="default"/>
      </w:rPr>
    </w:lvl>
    <w:lvl w:ilvl="1" w:tplc="5E4E6466" w:tentative="1">
      <w:start w:val="1"/>
      <w:numFmt w:val="bullet"/>
      <w:lvlText w:val="o"/>
      <w:lvlJc w:val="left"/>
      <w:pPr>
        <w:ind w:left="1440" w:hanging="360"/>
      </w:pPr>
      <w:rPr>
        <w:rFonts w:ascii="Courier New" w:hAnsi="Courier New" w:cs="Courier New" w:hint="default"/>
      </w:rPr>
    </w:lvl>
    <w:lvl w:ilvl="2" w:tplc="F8FED3C6" w:tentative="1">
      <w:start w:val="1"/>
      <w:numFmt w:val="bullet"/>
      <w:lvlText w:val=""/>
      <w:lvlJc w:val="left"/>
      <w:pPr>
        <w:ind w:left="2160" w:hanging="360"/>
      </w:pPr>
      <w:rPr>
        <w:rFonts w:ascii="Wingdings" w:hAnsi="Wingdings" w:hint="default"/>
      </w:rPr>
    </w:lvl>
    <w:lvl w:ilvl="3" w:tplc="F0B60C0C" w:tentative="1">
      <w:start w:val="1"/>
      <w:numFmt w:val="bullet"/>
      <w:lvlText w:val=""/>
      <w:lvlJc w:val="left"/>
      <w:pPr>
        <w:ind w:left="2880" w:hanging="360"/>
      </w:pPr>
      <w:rPr>
        <w:rFonts w:ascii="Symbol" w:hAnsi="Symbol" w:hint="default"/>
      </w:rPr>
    </w:lvl>
    <w:lvl w:ilvl="4" w:tplc="99C8049E" w:tentative="1">
      <w:start w:val="1"/>
      <w:numFmt w:val="bullet"/>
      <w:lvlText w:val="o"/>
      <w:lvlJc w:val="left"/>
      <w:pPr>
        <w:ind w:left="3600" w:hanging="360"/>
      </w:pPr>
      <w:rPr>
        <w:rFonts w:ascii="Courier New" w:hAnsi="Courier New" w:cs="Courier New" w:hint="default"/>
      </w:rPr>
    </w:lvl>
    <w:lvl w:ilvl="5" w:tplc="64A47BF8" w:tentative="1">
      <w:start w:val="1"/>
      <w:numFmt w:val="bullet"/>
      <w:lvlText w:val=""/>
      <w:lvlJc w:val="left"/>
      <w:pPr>
        <w:ind w:left="4320" w:hanging="360"/>
      </w:pPr>
      <w:rPr>
        <w:rFonts w:ascii="Wingdings" w:hAnsi="Wingdings" w:hint="default"/>
      </w:rPr>
    </w:lvl>
    <w:lvl w:ilvl="6" w:tplc="3E940E42" w:tentative="1">
      <w:start w:val="1"/>
      <w:numFmt w:val="bullet"/>
      <w:lvlText w:val=""/>
      <w:lvlJc w:val="left"/>
      <w:pPr>
        <w:ind w:left="5040" w:hanging="360"/>
      </w:pPr>
      <w:rPr>
        <w:rFonts w:ascii="Symbol" w:hAnsi="Symbol" w:hint="default"/>
      </w:rPr>
    </w:lvl>
    <w:lvl w:ilvl="7" w:tplc="43D6FD5C" w:tentative="1">
      <w:start w:val="1"/>
      <w:numFmt w:val="bullet"/>
      <w:lvlText w:val="o"/>
      <w:lvlJc w:val="left"/>
      <w:pPr>
        <w:ind w:left="5760" w:hanging="360"/>
      </w:pPr>
      <w:rPr>
        <w:rFonts w:ascii="Courier New" w:hAnsi="Courier New" w:cs="Courier New" w:hint="default"/>
      </w:rPr>
    </w:lvl>
    <w:lvl w:ilvl="8" w:tplc="741A832E" w:tentative="1">
      <w:start w:val="1"/>
      <w:numFmt w:val="bullet"/>
      <w:lvlText w:val=""/>
      <w:lvlJc w:val="left"/>
      <w:pPr>
        <w:ind w:left="6480" w:hanging="360"/>
      </w:pPr>
      <w:rPr>
        <w:rFonts w:ascii="Wingdings" w:hAnsi="Wingdings" w:hint="default"/>
      </w:rPr>
    </w:lvl>
  </w:abstractNum>
  <w:num w:numId="1" w16cid:durableId="1519543605">
    <w:abstractNumId w:val="0"/>
  </w:num>
  <w:num w:numId="2" w16cid:durableId="1170801876">
    <w:abstractNumId w:val="0"/>
  </w:num>
  <w:num w:numId="3" w16cid:durableId="985091120">
    <w:abstractNumId w:val="0"/>
  </w:num>
  <w:num w:numId="4" w16cid:durableId="1124810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595"/>
    <w:rsid w:val="0004146A"/>
    <w:rsid w:val="00057D1A"/>
    <w:rsid w:val="00167ADA"/>
    <w:rsid w:val="0026515E"/>
    <w:rsid w:val="00284182"/>
    <w:rsid w:val="004C5AF3"/>
    <w:rsid w:val="004F3B82"/>
    <w:rsid w:val="00544456"/>
    <w:rsid w:val="00547570"/>
    <w:rsid w:val="005519A9"/>
    <w:rsid w:val="005E6F79"/>
    <w:rsid w:val="005E7B6C"/>
    <w:rsid w:val="006B6D74"/>
    <w:rsid w:val="00710441"/>
    <w:rsid w:val="0075769D"/>
    <w:rsid w:val="0082409C"/>
    <w:rsid w:val="00834595"/>
    <w:rsid w:val="0087025F"/>
    <w:rsid w:val="008A3F68"/>
    <w:rsid w:val="008B5A1E"/>
    <w:rsid w:val="008D27F2"/>
    <w:rsid w:val="009A4D76"/>
    <w:rsid w:val="009E4949"/>
    <w:rsid w:val="00B86708"/>
    <w:rsid w:val="00BB1F05"/>
    <w:rsid w:val="00D324B5"/>
    <w:rsid w:val="00D7252E"/>
    <w:rsid w:val="00D84FED"/>
    <w:rsid w:val="00DA1272"/>
    <w:rsid w:val="00DE63A9"/>
    <w:rsid w:val="00E06165"/>
    <w:rsid w:val="00E0661D"/>
    <w:rsid w:val="00E103E6"/>
    <w:rsid w:val="00F82334"/>
    <w:rsid w:val="00FC2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54AA41"/>
  <w15:chartTrackingRefBased/>
  <w15:docId w15:val="{1E84FF1A-E220-4B3C-9308-A60BC309C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B6C"/>
    <w:pPr>
      <w:spacing w:after="0" w:line="240" w:lineRule="auto"/>
    </w:pPr>
    <w:rPr>
      <w:rFonts w:ascii="Times New Roman" w:eastAsiaTheme="minorEastAsia" w:hAnsi="Times New Roman"/>
      <w:sz w:val="24"/>
      <w:szCs w:val="24"/>
      <w:lang w:val="en-GB"/>
    </w:rPr>
  </w:style>
  <w:style w:type="paragraph" w:styleId="Heading1">
    <w:name w:val="heading 1"/>
    <w:basedOn w:val="Normal"/>
    <w:next w:val="Normal"/>
    <w:link w:val="Heading1Char"/>
    <w:uiPriority w:val="9"/>
    <w:qFormat/>
    <w:rsid w:val="00FC2C23"/>
    <w:pPr>
      <w:keepNext/>
      <w:keepLines/>
      <w:numPr>
        <w:numId w:val="1"/>
      </w:numPr>
      <w:spacing w:before="240" w:line="259" w:lineRule="auto"/>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FC2C23"/>
    <w:pPr>
      <w:keepNext/>
      <w:keepLines/>
      <w:numPr>
        <w:ilvl w:val="1"/>
        <w:numId w:val="3"/>
      </w:numPr>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C2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1272"/>
    <w:rPr>
      <w:rFonts w:ascii="Times New Roman" w:eastAsiaTheme="majorEastAsia" w:hAnsi="Times New Roman" w:cstheme="majorBidi"/>
      <w:b/>
      <w:i/>
      <w:sz w:val="24"/>
      <w:szCs w:val="26"/>
    </w:rPr>
  </w:style>
  <w:style w:type="paragraph" w:styleId="Caption">
    <w:name w:val="caption"/>
    <w:basedOn w:val="Normal"/>
    <w:next w:val="Normal"/>
    <w:uiPriority w:val="35"/>
    <w:unhideWhenUsed/>
    <w:qFormat/>
    <w:rsid w:val="009A4D76"/>
    <w:pPr>
      <w:spacing w:after="200"/>
    </w:pPr>
    <w:rPr>
      <w:i/>
      <w:iCs/>
      <w:color w:val="44546A" w:themeColor="text2"/>
      <w:sz w:val="18"/>
      <w:szCs w:val="18"/>
    </w:rPr>
  </w:style>
  <w:style w:type="character" w:styleId="Strong">
    <w:name w:val="Strong"/>
    <w:basedOn w:val="DefaultParagraphFont"/>
    <w:uiPriority w:val="22"/>
    <w:qFormat/>
    <w:rsid w:val="00E06165"/>
    <w:rPr>
      <w:b/>
      <w:bCs/>
    </w:rPr>
  </w:style>
  <w:style w:type="paragraph" w:styleId="ListParagraph">
    <w:name w:val="List Paragraph"/>
    <w:basedOn w:val="Normal"/>
    <w:uiPriority w:val="34"/>
    <w:qFormat/>
    <w:rsid w:val="0075769D"/>
    <w:pPr>
      <w:ind w:left="720"/>
      <w:contextualSpacing/>
    </w:pPr>
  </w:style>
  <w:style w:type="paragraph" w:styleId="NormalWeb">
    <w:name w:val="Normal (Web)"/>
    <w:basedOn w:val="Normal"/>
    <w:uiPriority w:val="99"/>
    <w:unhideWhenUsed/>
    <w:rsid w:val="005E6F79"/>
    <w:pPr>
      <w:spacing w:before="100" w:beforeAutospacing="1" w:after="100" w:afterAutospacing="1"/>
    </w:pPr>
    <w:rPr>
      <w:rFonts w:eastAsia="Times New Roman" w:cs="Times New Roman"/>
      <w:lang w:val="en-US"/>
    </w:rPr>
  </w:style>
  <w:style w:type="character" w:styleId="Hyperlink">
    <w:name w:val="Hyperlink"/>
    <w:basedOn w:val="DefaultParagraphFont"/>
    <w:uiPriority w:val="99"/>
    <w:unhideWhenUsed/>
    <w:rsid w:val="005E6F79"/>
    <w:rPr>
      <w:color w:val="0563C1" w:themeColor="hyperlink"/>
      <w:u w:val="single"/>
    </w:rPr>
  </w:style>
  <w:style w:type="paragraph" w:styleId="TOCHeading">
    <w:name w:val="TOC Heading"/>
    <w:basedOn w:val="Heading1"/>
    <w:next w:val="Normal"/>
    <w:uiPriority w:val="39"/>
    <w:unhideWhenUsed/>
    <w:qFormat/>
    <w:rsid w:val="005E6F79"/>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E6F79"/>
    <w:pPr>
      <w:spacing w:after="100"/>
    </w:pPr>
  </w:style>
  <w:style w:type="paragraph" w:styleId="TOC2">
    <w:name w:val="toc 2"/>
    <w:basedOn w:val="Normal"/>
    <w:next w:val="Normal"/>
    <w:autoRedefine/>
    <w:uiPriority w:val="39"/>
    <w:unhideWhenUsed/>
    <w:rsid w:val="005E6F7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ft.com/content/b51d534f-5515-4717-a1e3-866f39955d8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2C7C2-582E-4880-8A41-482B0DBF5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1697</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adrian bumb</cp:lastModifiedBy>
  <cp:revision>4</cp:revision>
  <dcterms:created xsi:type="dcterms:W3CDTF">2024-02-26T21:27:00Z</dcterms:created>
  <dcterms:modified xsi:type="dcterms:W3CDTF">2024-02-26T21:36:00Z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1144f34f-0220-4ecc-b4f2-f44116eaa13d</vt:lpwstr>
  </property>
</Properties>
</file>