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457D3" w14:textId="77777777" w:rsidR="003D332C" w:rsidRPr="009B1B63" w:rsidRDefault="003D332C" w:rsidP="003D332C">
      <w:pPr>
        <w:rPr>
          <w:rFonts w:ascii="Times New Roman" w:hAnsi="Times New Roman" w:cs="Times New Roman"/>
          <w:sz w:val="24"/>
          <w:szCs w:val="24"/>
        </w:rPr>
      </w:pPr>
      <w:r w:rsidRPr="009B1B63">
        <w:rPr>
          <w:rFonts w:ascii="Times New Roman" w:hAnsi="Times New Roman" w:cs="Times New Roman"/>
          <w:sz w:val="24"/>
          <w:szCs w:val="24"/>
        </w:rPr>
        <w:t>Lia Tachigami</w:t>
      </w:r>
    </w:p>
    <w:p w14:paraId="422EC8A8" w14:textId="77777777" w:rsidR="004B0FBF" w:rsidRPr="009B1B63" w:rsidRDefault="004B0FBF" w:rsidP="003D332C">
      <w:pPr>
        <w:rPr>
          <w:rFonts w:ascii="Times New Roman" w:hAnsi="Times New Roman" w:cs="Times New Roman"/>
          <w:sz w:val="24"/>
          <w:szCs w:val="24"/>
        </w:rPr>
      </w:pPr>
      <w:r w:rsidRPr="009B1B63">
        <w:rPr>
          <w:rFonts w:ascii="Times New Roman" w:hAnsi="Times New Roman" w:cs="Times New Roman"/>
          <w:sz w:val="24"/>
          <w:szCs w:val="24"/>
        </w:rPr>
        <w:t>Dr. Xicheng Liu</w:t>
      </w:r>
    </w:p>
    <w:p w14:paraId="73B9B67D" w14:textId="46B25334" w:rsidR="003D332C" w:rsidRPr="009B1B63" w:rsidRDefault="00CC14F6" w:rsidP="003D332C">
      <w:pPr>
        <w:rPr>
          <w:rFonts w:ascii="Times New Roman" w:hAnsi="Times New Roman" w:cs="Times New Roman"/>
          <w:sz w:val="24"/>
          <w:szCs w:val="24"/>
        </w:rPr>
      </w:pPr>
      <w:r w:rsidRPr="009B1B63">
        <w:rPr>
          <w:rFonts w:ascii="Times New Roman" w:hAnsi="Times New Roman" w:cs="Times New Roman"/>
          <w:sz w:val="24"/>
          <w:szCs w:val="24"/>
        </w:rPr>
        <w:t>International political economy</w:t>
      </w:r>
    </w:p>
    <w:p w14:paraId="0C8C7ADF" w14:textId="2DCB2355" w:rsidR="008E538D" w:rsidRDefault="004B0FBF" w:rsidP="00C5010B">
      <w:pPr>
        <w:rPr>
          <w:rFonts w:ascii="Times New Roman" w:hAnsi="Times New Roman" w:cs="Times New Roman"/>
          <w:sz w:val="24"/>
          <w:szCs w:val="24"/>
        </w:rPr>
      </w:pPr>
      <w:r w:rsidRPr="009B1B63">
        <w:rPr>
          <w:rFonts w:ascii="Times New Roman" w:hAnsi="Times New Roman" w:cs="Times New Roman"/>
          <w:sz w:val="24"/>
          <w:szCs w:val="24"/>
        </w:rPr>
        <w:t>25</w:t>
      </w:r>
      <w:r w:rsidR="003D332C" w:rsidRPr="009B1B63">
        <w:rPr>
          <w:rFonts w:ascii="Times New Roman" w:hAnsi="Times New Roman" w:cs="Times New Roman"/>
          <w:sz w:val="24"/>
          <w:szCs w:val="24"/>
        </w:rPr>
        <w:t xml:space="preserve"> </w:t>
      </w:r>
      <w:r w:rsidRPr="009B1B63">
        <w:rPr>
          <w:rFonts w:ascii="Times New Roman" w:hAnsi="Times New Roman" w:cs="Times New Roman"/>
          <w:sz w:val="24"/>
          <w:szCs w:val="24"/>
        </w:rPr>
        <w:t>January</w:t>
      </w:r>
      <w:r w:rsidR="003D332C" w:rsidRPr="009B1B63">
        <w:rPr>
          <w:rFonts w:ascii="Times New Roman" w:hAnsi="Times New Roman" w:cs="Times New Roman"/>
          <w:sz w:val="24"/>
          <w:szCs w:val="24"/>
        </w:rPr>
        <w:t xml:space="preserve"> 202</w:t>
      </w:r>
      <w:r w:rsidRPr="009B1B63">
        <w:rPr>
          <w:rFonts w:ascii="Times New Roman" w:hAnsi="Times New Roman" w:cs="Times New Roman"/>
          <w:sz w:val="24"/>
          <w:szCs w:val="24"/>
        </w:rPr>
        <w:t>6</w:t>
      </w:r>
    </w:p>
    <w:p w14:paraId="15A0CA35" w14:textId="77777777" w:rsidR="00C5010B" w:rsidRPr="00C5010B" w:rsidRDefault="00C5010B" w:rsidP="00C5010B">
      <w:pPr>
        <w:rPr>
          <w:rFonts w:ascii="Times New Roman" w:hAnsi="Times New Roman" w:cs="Times New Roman" w:hint="eastAsia"/>
          <w:sz w:val="24"/>
          <w:szCs w:val="24"/>
        </w:rPr>
      </w:pPr>
    </w:p>
    <w:p w14:paraId="6C8B75A0" w14:textId="08A12844" w:rsidR="00C5010B" w:rsidRPr="00C5010B" w:rsidRDefault="000F25F6" w:rsidP="00C5010B">
      <w:pPr>
        <w:ind w:left="360"/>
        <w:jc w:val="center"/>
        <w:rPr>
          <w:rFonts w:ascii="Times New Roman" w:hAnsi="Times New Roman" w:cs="Times New Roman" w:hint="eastAsia"/>
          <w:sz w:val="36"/>
          <w:szCs w:val="36"/>
        </w:rPr>
      </w:pPr>
      <w:r w:rsidRPr="00C5010B">
        <w:rPr>
          <w:rFonts w:ascii="Times New Roman" w:hAnsi="Times New Roman" w:cs="Times New Roman"/>
          <w:sz w:val="36"/>
          <w:szCs w:val="36"/>
        </w:rPr>
        <w:t>Shareholder Protection and Ownership Structure:</w:t>
      </w:r>
      <w:r w:rsidRPr="00C5010B">
        <w:rPr>
          <w:rFonts w:ascii="Times New Roman" w:hAnsi="Times New Roman" w:cs="Times New Roman"/>
          <w:sz w:val="36"/>
          <w:szCs w:val="36"/>
        </w:rPr>
        <w:br/>
        <w:t>A Comparison of Anglo-Saxon and Rhineland Corporate Governance Models</w:t>
      </w:r>
    </w:p>
    <w:p w14:paraId="736F19CF" w14:textId="77777777" w:rsidR="00C5010B" w:rsidRDefault="00C5010B" w:rsidP="009A0D68">
      <w:pPr>
        <w:ind w:left="360"/>
        <w:rPr>
          <w:rFonts w:ascii="Times New Roman" w:hAnsi="Times New Roman" w:cs="Times New Roman"/>
          <w:b/>
          <w:bCs/>
        </w:rPr>
      </w:pPr>
    </w:p>
    <w:p w14:paraId="069EA2E9" w14:textId="29927A6B" w:rsidR="009A0D68" w:rsidRPr="009B1B63" w:rsidRDefault="008E538D" w:rsidP="009A0D68">
      <w:pPr>
        <w:ind w:left="360"/>
        <w:rPr>
          <w:rFonts w:ascii="Times New Roman" w:hAnsi="Times New Roman" w:cs="Times New Roman"/>
          <w:b/>
          <w:bCs/>
        </w:rPr>
      </w:pPr>
      <w:r w:rsidRPr="009B1B63">
        <w:rPr>
          <w:rFonts w:ascii="Times New Roman" w:hAnsi="Times New Roman" w:cs="Times New Roman"/>
          <w:b/>
          <w:bCs/>
        </w:rPr>
        <w:t xml:space="preserve">1. </w:t>
      </w:r>
      <w:r w:rsidR="00836821" w:rsidRPr="009B1B63">
        <w:rPr>
          <w:rFonts w:ascii="Times New Roman" w:hAnsi="Times New Roman" w:cs="Times New Roman"/>
          <w:b/>
          <w:bCs/>
        </w:rPr>
        <w:t>Introduction</w:t>
      </w:r>
      <w:r w:rsidR="00393F24" w:rsidRPr="009B1B63">
        <w:rPr>
          <w:rFonts w:ascii="Times New Roman" w:hAnsi="Times New Roman" w:cs="Times New Roman"/>
          <w:b/>
          <w:bCs/>
        </w:rPr>
        <w:t xml:space="preserve"> </w:t>
      </w:r>
    </w:p>
    <w:p w14:paraId="273B0C31" w14:textId="68FE1E8D" w:rsidR="00DB2267" w:rsidRPr="009B1B63" w:rsidRDefault="001E2B43" w:rsidP="00DB2267">
      <w:pPr>
        <w:ind w:left="360"/>
        <w:rPr>
          <w:rFonts w:ascii="Times New Roman" w:hAnsi="Times New Roman" w:cs="Times New Roman"/>
        </w:rPr>
      </w:pPr>
      <w:r w:rsidRPr="009B1B63">
        <w:rPr>
          <w:rFonts w:ascii="Times New Roman" w:hAnsi="Times New Roman" w:cs="Times New Roman"/>
        </w:rPr>
        <w:tab/>
      </w:r>
      <w:r w:rsidR="00DB2267" w:rsidRPr="009B1B63">
        <w:rPr>
          <w:rFonts w:ascii="Times New Roman" w:hAnsi="Times New Roman" w:cs="Times New Roman"/>
        </w:rPr>
        <w:t xml:space="preserve">This writing </w:t>
      </w:r>
      <w:r w:rsidR="00D16915" w:rsidRPr="009B1B63">
        <w:rPr>
          <w:rFonts w:ascii="Times New Roman" w:hAnsi="Times New Roman" w:cs="Times New Roman"/>
        </w:rPr>
        <w:t>examines the extent to which differences in shareholder protection can account for the prevalence of dispersed ownership in the Anglo-Saxon model (LME) and concentrated ownership in the Rhineland model (CME), including the theories, benefits, and challenges associated with</w:t>
      </w:r>
      <w:r w:rsidR="00DB2267" w:rsidRPr="009B1B63">
        <w:rPr>
          <w:rFonts w:ascii="Times New Roman" w:hAnsi="Times New Roman" w:cs="Times New Roman"/>
        </w:rPr>
        <w:t xml:space="preserve"> each ownership structure.</w:t>
      </w:r>
      <w:r w:rsidR="00E8142E" w:rsidRPr="009B1B63">
        <w:rPr>
          <w:rFonts w:ascii="Times New Roman" w:hAnsi="Times New Roman" w:cs="Times New Roman"/>
        </w:rPr>
        <w:t xml:space="preserve"> </w:t>
      </w:r>
      <w:r w:rsidR="002F676B" w:rsidRPr="009B1B63">
        <w:rPr>
          <w:rFonts w:ascii="Times New Roman" w:hAnsi="Times New Roman" w:cs="Times New Roman"/>
        </w:rPr>
        <w:t xml:space="preserve">Understanding the relationship between shareholder protection and ownership structure is important since </w:t>
      </w:r>
      <w:r w:rsidR="00566C5A" w:rsidRPr="009B1B63">
        <w:rPr>
          <w:rFonts w:ascii="Times New Roman" w:hAnsi="Times New Roman" w:cs="Times New Roman"/>
        </w:rPr>
        <w:t>it shapes</w:t>
      </w:r>
      <w:r w:rsidR="00B10C53" w:rsidRPr="009B1B63">
        <w:rPr>
          <w:rFonts w:ascii="Times New Roman" w:hAnsi="Times New Roman" w:cs="Times New Roman"/>
        </w:rPr>
        <w:t xml:space="preserve"> corporate governance systems</w:t>
      </w:r>
      <w:r w:rsidR="0035177E" w:rsidRPr="009B1B63">
        <w:rPr>
          <w:rFonts w:ascii="Times New Roman" w:hAnsi="Times New Roman" w:cs="Times New Roman"/>
        </w:rPr>
        <w:t xml:space="preserve"> and functions in the wider economy. </w:t>
      </w:r>
    </w:p>
    <w:p w14:paraId="68F2FE08" w14:textId="059613B0" w:rsidR="00BD22B3" w:rsidRPr="009B1B63" w:rsidRDefault="004925DC" w:rsidP="00DB2267">
      <w:pPr>
        <w:ind w:left="360"/>
        <w:rPr>
          <w:rFonts w:ascii="Times New Roman" w:hAnsi="Times New Roman" w:cs="Times New Roman"/>
        </w:rPr>
      </w:pPr>
      <w:r w:rsidRPr="009B1B63">
        <w:rPr>
          <w:rFonts w:ascii="Times New Roman" w:hAnsi="Times New Roman" w:cs="Times New Roman"/>
        </w:rPr>
        <w:tab/>
        <w:t>Before</w:t>
      </w:r>
      <w:r w:rsidR="00E16886" w:rsidRPr="009B1B63">
        <w:rPr>
          <w:rFonts w:ascii="Times New Roman" w:hAnsi="Times New Roman" w:cs="Times New Roman"/>
        </w:rPr>
        <w:t xml:space="preserve"> </w:t>
      </w:r>
      <w:r w:rsidR="007B40A8" w:rsidRPr="009B1B63">
        <w:rPr>
          <w:rFonts w:ascii="Times New Roman" w:hAnsi="Times New Roman" w:cs="Times New Roman"/>
        </w:rPr>
        <w:t xml:space="preserve">moving on, </w:t>
      </w:r>
      <w:r w:rsidR="000F50A3" w:rsidRPr="009B1B63">
        <w:rPr>
          <w:rFonts w:ascii="Times New Roman" w:hAnsi="Times New Roman" w:cs="Times New Roman"/>
        </w:rPr>
        <w:t xml:space="preserve">here is a condensed explanation of the </w:t>
      </w:r>
      <w:r w:rsidR="00D16915" w:rsidRPr="009B1B63">
        <w:rPr>
          <w:rFonts w:ascii="Times New Roman" w:hAnsi="Times New Roman" w:cs="Times New Roman"/>
        </w:rPr>
        <w:t xml:space="preserve">LME and CME. </w:t>
      </w:r>
      <w:r w:rsidR="00394F97" w:rsidRPr="009B1B63">
        <w:rPr>
          <w:rFonts w:ascii="Times New Roman" w:hAnsi="Times New Roman" w:cs="Times New Roman"/>
        </w:rPr>
        <w:t xml:space="preserve">According to </w:t>
      </w:r>
      <w:r w:rsidR="00297873" w:rsidRPr="009B1B63">
        <w:rPr>
          <w:rFonts w:ascii="Times New Roman" w:hAnsi="Times New Roman" w:cs="Times New Roman"/>
        </w:rPr>
        <w:t>what is taught in the class, b</w:t>
      </w:r>
      <w:r w:rsidR="00D16915" w:rsidRPr="009B1B63">
        <w:rPr>
          <w:rFonts w:ascii="Times New Roman" w:hAnsi="Times New Roman" w:cs="Times New Roman"/>
        </w:rPr>
        <w:t xml:space="preserve">oth models represent two distinct forms of capitalism. </w:t>
      </w:r>
      <w:r w:rsidR="00B535D2" w:rsidRPr="009B1B63">
        <w:rPr>
          <w:rFonts w:ascii="Times New Roman" w:hAnsi="Times New Roman" w:cs="Times New Roman"/>
        </w:rPr>
        <w:t>LME is the</w:t>
      </w:r>
      <w:r w:rsidR="00297873" w:rsidRPr="009B1B63">
        <w:rPr>
          <w:rFonts w:ascii="Times New Roman" w:hAnsi="Times New Roman" w:cs="Times New Roman"/>
        </w:rPr>
        <w:t xml:space="preserve"> corporate governance</w:t>
      </w:r>
      <w:r w:rsidR="00B535D2" w:rsidRPr="009B1B63">
        <w:rPr>
          <w:rFonts w:ascii="Times New Roman" w:hAnsi="Times New Roman" w:cs="Times New Roman"/>
        </w:rPr>
        <w:t xml:space="preserve"> model </w:t>
      </w:r>
      <w:r w:rsidR="00B258B7" w:rsidRPr="009B1B63">
        <w:rPr>
          <w:rFonts w:ascii="Times New Roman" w:hAnsi="Times New Roman" w:cs="Times New Roman"/>
        </w:rPr>
        <w:t xml:space="preserve">introduced in countries like the US and the UK. </w:t>
      </w:r>
      <w:r w:rsidR="00F3451B" w:rsidRPr="009B1B63">
        <w:rPr>
          <w:rFonts w:ascii="Times New Roman" w:hAnsi="Times New Roman" w:cs="Times New Roman"/>
        </w:rPr>
        <w:t xml:space="preserve">It prioritizes </w:t>
      </w:r>
      <w:r w:rsidR="00130729" w:rsidRPr="009B1B63">
        <w:rPr>
          <w:rFonts w:ascii="Times New Roman" w:hAnsi="Times New Roman" w:cs="Times New Roman"/>
        </w:rPr>
        <w:t>max</w:t>
      </w:r>
      <w:r w:rsidR="007C165E" w:rsidRPr="009B1B63">
        <w:rPr>
          <w:rFonts w:ascii="Times New Roman" w:hAnsi="Times New Roman" w:cs="Times New Roman"/>
        </w:rPr>
        <w:t xml:space="preserve">imizing </w:t>
      </w:r>
      <w:r w:rsidR="00F134E2" w:rsidRPr="009B1B63">
        <w:rPr>
          <w:rFonts w:ascii="Times New Roman" w:hAnsi="Times New Roman" w:cs="Times New Roman"/>
        </w:rPr>
        <w:t>shareholders’</w:t>
      </w:r>
      <w:r w:rsidR="00F3451B" w:rsidRPr="009B1B63">
        <w:rPr>
          <w:rFonts w:ascii="Times New Roman" w:hAnsi="Times New Roman" w:cs="Times New Roman"/>
        </w:rPr>
        <w:t xml:space="preserve"> value</w:t>
      </w:r>
      <w:r w:rsidR="00A72354" w:rsidRPr="009B1B63">
        <w:rPr>
          <w:rFonts w:ascii="Times New Roman" w:hAnsi="Times New Roman" w:cs="Times New Roman"/>
        </w:rPr>
        <w:t>,</w:t>
      </w:r>
      <w:r w:rsidR="00F134E2" w:rsidRPr="009B1B63">
        <w:rPr>
          <w:rFonts w:ascii="Times New Roman" w:hAnsi="Times New Roman" w:cs="Times New Roman"/>
        </w:rPr>
        <w:t xml:space="preserve"> and </w:t>
      </w:r>
      <w:r w:rsidR="00A72354" w:rsidRPr="009B1B63">
        <w:rPr>
          <w:rFonts w:ascii="Times New Roman" w:hAnsi="Times New Roman" w:cs="Times New Roman"/>
        </w:rPr>
        <w:t>ownership</w:t>
      </w:r>
      <w:r w:rsidR="0070185F" w:rsidRPr="009B1B63">
        <w:rPr>
          <w:rFonts w:ascii="Times New Roman" w:hAnsi="Times New Roman" w:cs="Times New Roman"/>
        </w:rPr>
        <w:t xml:space="preserve"> is</w:t>
      </w:r>
      <w:r w:rsidR="00F134E2" w:rsidRPr="009B1B63">
        <w:rPr>
          <w:rFonts w:ascii="Times New Roman" w:hAnsi="Times New Roman" w:cs="Times New Roman"/>
        </w:rPr>
        <w:t xml:space="preserve"> </w:t>
      </w:r>
      <w:r w:rsidR="00A72354" w:rsidRPr="009B1B63">
        <w:rPr>
          <w:rFonts w:ascii="Times New Roman" w:hAnsi="Times New Roman" w:cs="Times New Roman"/>
        </w:rPr>
        <w:t>dispersed</w:t>
      </w:r>
      <w:r w:rsidR="00F134E2" w:rsidRPr="009B1B63">
        <w:rPr>
          <w:rFonts w:ascii="Times New Roman" w:hAnsi="Times New Roman" w:cs="Times New Roman"/>
        </w:rPr>
        <w:t>.</w:t>
      </w:r>
      <w:r w:rsidR="00BA6057" w:rsidRPr="009B1B63">
        <w:rPr>
          <w:rFonts w:ascii="Times New Roman" w:hAnsi="Times New Roman" w:cs="Times New Roman"/>
        </w:rPr>
        <w:t xml:space="preserve"> The stock market plays an important role. It disciplines management through investor oversight and hostile takeovers.</w:t>
      </w:r>
      <w:r w:rsidR="006C4B2B" w:rsidRPr="009B1B63">
        <w:rPr>
          <w:rFonts w:ascii="Times New Roman" w:hAnsi="Times New Roman" w:cs="Times New Roman"/>
        </w:rPr>
        <w:t xml:space="preserve"> On the other hand, </w:t>
      </w:r>
      <w:r w:rsidR="0024416A" w:rsidRPr="009B1B63">
        <w:rPr>
          <w:rFonts w:ascii="Times New Roman" w:hAnsi="Times New Roman" w:cs="Times New Roman"/>
        </w:rPr>
        <w:t>CME</w:t>
      </w:r>
      <w:r w:rsidR="00B229A2" w:rsidRPr="009B1B63">
        <w:rPr>
          <w:rFonts w:ascii="Times New Roman" w:hAnsi="Times New Roman" w:cs="Times New Roman"/>
        </w:rPr>
        <w:t xml:space="preserve"> </w:t>
      </w:r>
      <w:r w:rsidR="001A6EA7" w:rsidRPr="009B1B63">
        <w:rPr>
          <w:rFonts w:ascii="Times New Roman" w:hAnsi="Times New Roman" w:cs="Times New Roman"/>
        </w:rPr>
        <w:t xml:space="preserve">emphasizes harmonizing the value of stakeholders such as employees and banks. </w:t>
      </w:r>
      <w:r w:rsidR="0070185F" w:rsidRPr="009B1B63">
        <w:rPr>
          <w:rFonts w:ascii="Times New Roman" w:hAnsi="Times New Roman" w:cs="Times New Roman"/>
        </w:rPr>
        <w:t>Ownership is concentrate</w:t>
      </w:r>
      <w:r w:rsidR="00F149E8" w:rsidRPr="009B1B63">
        <w:rPr>
          <w:rFonts w:ascii="Times New Roman" w:hAnsi="Times New Roman" w:cs="Times New Roman"/>
        </w:rPr>
        <w:t>d</w:t>
      </w:r>
      <w:r w:rsidR="00405FB8" w:rsidRPr="009B1B63">
        <w:rPr>
          <w:rFonts w:ascii="Times New Roman" w:hAnsi="Times New Roman" w:cs="Times New Roman"/>
        </w:rPr>
        <w:t>,</w:t>
      </w:r>
      <w:r w:rsidR="00F149E8" w:rsidRPr="009B1B63">
        <w:rPr>
          <w:rFonts w:ascii="Times New Roman" w:hAnsi="Times New Roman" w:cs="Times New Roman"/>
        </w:rPr>
        <w:t xml:space="preserve"> and b</w:t>
      </w:r>
      <w:r w:rsidR="0049197A" w:rsidRPr="009B1B63">
        <w:rPr>
          <w:rFonts w:ascii="Times New Roman" w:hAnsi="Times New Roman" w:cs="Times New Roman"/>
        </w:rPr>
        <w:t>anks play a crucial role</w:t>
      </w:r>
      <w:r w:rsidR="00F149E8" w:rsidRPr="009B1B63">
        <w:rPr>
          <w:rFonts w:ascii="Times New Roman" w:hAnsi="Times New Roman" w:cs="Times New Roman"/>
        </w:rPr>
        <w:t>.</w:t>
      </w:r>
      <w:r w:rsidR="0049197A" w:rsidRPr="009B1B63">
        <w:rPr>
          <w:rFonts w:ascii="Times New Roman" w:hAnsi="Times New Roman" w:cs="Times New Roman"/>
        </w:rPr>
        <w:t xml:space="preserve"> </w:t>
      </w:r>
      <w:r w:rsidR="00F149E8" w:rsidRPr="009B1B63">
        <w:rPr>
          <w:rFonts w:ascii="Times New Roman" w:hAnsi="Times New Roman" w:cs="Times New Roman"/>
        </w:rPr>
        <w:t>I</w:t>
      </w:r>
      <w:r w:rsidR="0049197A" w:rsidRPr="009B1B63">
        <w:rPr>
          <w:rFonts w:ascii="Times New Roman" w:hAnsi="Times New Roman" w:cs="Times New Roman"/>
        </w:rPr>
        <w:t xml:space="preserve">t </w:t>
      </w:r>
      <w:r w:rsidR="0003231A" w:rsidRPr="009B1B63">
        <w:rPr>
          <w:rFonts w:ascii="Times New Roman" w:hAnsi="Times New Roman" w:cs="Times New Roman"/>
        </w:rPr>
        <w:t xml:space="preserve">demands </w:t>
      </w:r>
      <w:r w:rsidR="00405FB8" w:rsidRPr="009B1B63">
        <w:rPr>
          <w:rFonts w:ascii="Times New Roman" w:hAnsi="Times New Roman" w:cs="Times New Roman"/>
        </w:rPr>
        <w:t>a</w:t>
      </w:r>
      <w:r w:rsidR="00F149E8" w:rsidRPr="009B1B63">
        <w:rPr>
          <w:rFonts w:ascii="Times New Roman" w:hAnsi="Times New Roman" w:cs="Times New Roman"/>
        </w:rPr>
        <w:t xml:space="preserve"> stable capital provision based on </w:t>
      </w:r>
      <w:r w:rsidR="00405FB8" w:rsidRPr="009B1B63">
        <w:rPr>
          <w:rFonts w:ascii="Times New Roman" w:hAnsi="Times New Roman" w:cs="Times New Roman"/>
        </w:rPr>
        <w:t>long-term</w:t>
      </w:r>
      <w:r w:rsidR="00F149E8" w:rsidRPr="009B1B63">
        <w:rPr>
          <w:rFonts w:ascii="Times New Roman" w:hAnsi="Times New Roman" w:cs="Times New Roman"/>
        </w:rPr>
        <w:t xml:space="preserve"> relationships.</w:t>
      </w:r>
      <w:r w:rsidR="00962D5C" w:rsidRPr="009B1B63">
        <w:rPr>
          <w:rFonts w:ascii="Times New Roman" w:hAnsi="Times New Roman" w:cs="Times New Roman"/>
        </w:rPr>
        <w:t xml:space="preserve"> This shows that in countries with strong shareholder protection, ownership tends to be dispersed, while in countries with weak shareholder protection, ownership tends to be concentrated.</w:t>
      </w:r>
    </w:p>
    <w:p w14:paraId="35FD2E2E" w14:textId="4E39C8E7" w:rsidR="00E636A4" w:rsidRPr="009B1B63" w:rsidRDefault="00080EFE" w:rsidP="00C5010B">
      <w:pPr>
        <w:ind w:left="360"/>
        <w:rPr>
          <w:rFonts w:ascii="Times New Roman" w:hAnsi="Times New Roman" w:cs="Times New Roman" w:hint="eastAsia"/>
        </w:rPr>
      </w:pPr>
      <w:r w:rsidRPr="009B1B63">
        <w:rPr>
          <w:rFonts w:ascii="Times New Roman" w:hAnsi="Times New Roman" w:cs="Times New Roman"/>
        </w:rPr>
        <w:tab/>
        <w:t>In the following paragraphs, I will</w:t>
      </w:r>
      <w:r w:rsidR="009D4222" w:rsidRPr="009B1B63">
        <w:rPr>
          <w:rFonts w:ascii="Times New Roman" w:hAnsi="Times New Roman" w:cs="Times New Roman"/>
        </w:rPr>
        <w:t xml:space="preserve"> introduce shareholder protection theory and</w:t>
      </w:r>
      <w:r w:rsidR="001D6643" w:rsidRPr="009B1B63">
        <w:rPr>
          <w:rFonts w:ascii="Times New Roman" w:hAnsi="Times New Roman" w:cs="Times New Roman"/>
        </w:rPr>
        <w:t xml:space="preserve"> the difference in ownership structure</w:t>
      </w:r>
      <w:r w:rsidR="000F2E81" w:rsidRPr="009B1B63">
        <w:rPr>
          <w:rFonts w:ascii="Times New Roman" w:hAnsi="Times New Roman" w:cs="Times New Roman"/>
        </w:rPr>
        <w:t xml:space="preserve"> in more detail. </w:t>
      </w:r>
      <w:r w:rsidR="00747DB1" w:rsidRPr="009B1B63">
        <w:rPr>
          <w:rFonts w:ascii="Times New Roman" w:hAnsi="Times New Roman" w:cs="Times New Roman"/>
        </w:rPr>
        <w:t xml:space="preserve">Next, by using </w:t>
      </w:r>
      <w:r w:rsidR="00AE7091" w:rsidRPr="009B1B63">
        <w:rPr>
          <w:rFonts w:ascii="Times New Roman" w:hAnsi="Times New Roman" w:cs="Times New Roman"/>
        </w:rPr>
        <w:t>that</w:t>
      </w:r>
      <w:r w:rsidR="00747DB1" w:rsidRPr="009B1B63">
        <w:rPr>
          <w:rFonts w:ascii="Times New Roman" w:hAnsi="Times New Roman" w:cs="Times New Roman"/>
        </w:rPr>
        <w:t xml:space="preserve"> information, </w:t>
      </w:r>
      <w:r w:rsidR="00AE7091" w:rsidRPr="009B1B63">
        <w:rPr>
          <w:rFonts w:ascii="Times New Roman" w:hAnsi="Times New Roman" w:cs="Times New Roman"/>
        </w:rPr>
        <w:t>I will analyze how</w:t>
      </w:r>
      <w:r w:rsidR="00242810" w:rsidRPr="009B1B63">
        <w:rPr>
          <w:rFonts w:ascii="Times New Roman" w:hAnsi="Times New Roman" w:cs="Times New Roman"/>
        </w:rPr>
        <w:t xml:space="preserve"> shareholder protection </w:t>
      </w:r>
      <w:r w:rsidR="008C51C6" w:rsidRPr="009B1B63">
        <w:rPr>
          <w:rFonts w:ascii="Times New Roman" w:hAnsi="Times New Roman" w:cs="Times New Roman"/>
        </w:rPr>
        <w:t>affects ownership structure</w:t>
      </w:r>
      <w:r w:rsidR="00CD2481" w:rsidRPr="009B1B63">
        <w:rPr>
          <w:rFonts w:ascii="Times New Roman" w:hAnsi="Times New Roman" w:cs="Times New Roman"/>
        </w:rPr>
        <w:t xml:space="preserve"> and also </w:t>
      </w:r>
      <w:r w:rsidR="004B7AAC">
        <w:rPr>
          <w:rFonts w:ascii="Times New Roman" w:hAnsi="Times New Roman" w:cs="Times New Roman"/>
        </w:rPr>
        <w:t>reveal</w:t>
      </w:r>
      <w:r w:rsidR="00CD2481" w:rsidRPr="009B1B63">
        <w:rPr>
          <w:rFonts w:ascii="Times New Roman" w:hAnsi="Times New Roman" w:cs="Times New Roman"/>
        </w:rPr>
        <w:t xml:space="preserve"> </w:t>
      </w:r>
      <w:r w:rsidR="00BF7E2A" w:rsidRPr="009B1B63">
        <w:rPr>
          <w:rFonts w:ascii="Times New Roman" w:hAnsi="Times New Roman" w:cs="Times New Roman"/>
        </w:rPr>
        <w:t xml:space="preserve">the </w:t>
      </w:r>
      <w:r w:rsidR="00CD2481" w:rsidRPr="009B1B63">
        <w:rPr>
          <w:rFonts w:ascii="Times New Roman" w:hAnsi="Times New Roman" w:cs="Times New Roman"/>
        </w:rPr>
        <w:t xml:space="preserve">pros and cons of </w:t>
      </w:r>
      <w:r w:rsidR="00BF7E2A" w:rsidRPr="009B1B63">
        <w:rPr>
          <w:rFonts w:ascii="Times New Roman" w:hAnsi="Times New Roman" w:cs="Times New Roman"/>
        </w:rPr>
        <w:t xml:space="preserve">centralized ownership and decentralized ownership. </w:t>
      </w:r>
      <w:r w:rsidR="00CE2823" w:rsidRPr="009B1B63">
        <w:rPr>
          <w:rFonts w:ascii="Times New Roman" w:hAnsi="Times New Roman" w:cs="Times New Roman"/>
        </w:rPr>
        <w:t>Finally, I</w:t>
      </w:r>
      <w:r w:rsidR="005242C6" w:rsidRPr="009B1B63">
        <w:rPr>
          <w:rFonts w:ascii="Times New Roman" w:hAnsi="Times New Roman" w:cs="Times New Roman"/>
        </w:rPr>
        <w:t xml:space="preserve"> will use supporting and critiquing theories</w:t>
      </w:r>
      <w:r w:rsidR="00325057" w:rsidRPr="009B1B63">
        <w:rPr>
          <w:rFonts w:ascii="Times New Roman" w:hAnsi="Times New Roman" w:cs="Times New Roman"/>
        </w:rPr>
        <w:t xml:space="preserve"> t</w:t>
      </w:r>
      <w:r w:rsidR="007E0860" w:rsidRPr="009B1B63">
        <w:rPr>
          <w:rFonts w:ascii="Times New Roman" w:hAnsi="Times New Roman" w:cs="Times New Roman"/>
        </w:rPr>
        <w:t xml:space="preserve">o develop </w:t>
      </w:r>
      <w:r w:rsidR="00AC1A0A" w:rsidRPr="009B1B63">
        <w:rPr>
          <w:rFonts w:ascii="Times New Roman" w:hAnsi="Times New Roman" w:cs="Times New Roman"/>
        </w:rPr>
        <w:t xml:space="preserve">a </w:t>
      </w:r>
      <w:r w:rsidR="007E0860" w:rsidRPr="009B1B63">
        <w:rPr>
          <w:rFonts w:ascii="Times New Roman" w:hAnsi="Times New Roman" w:cs="Times New Roman"/>
        </w:rPr>
        <w:t>deep argument.</w:t>
      </w:r>
    </w:p>
    <w:p w14:paraId="0D586296" w14:textId="77777777" w:rsidR="00CE71FB" w:rsidRPr="009B1B63" w:rsidRDefault="00CE71FB" w:rsidP="00CE71FB">
      <w:pPr>
        <w:rPr>
          <w:rFonts w:ascii="Times New Roman" w:hAnsi="Times New Roman" w:cs="Times New Roman"/>
        </w:rPr>
      </w:pPr>
    </w:p>
    <w:p w14:paraId="6AE08AC1" w14:textId="2FCF8C3E" w:rsidR="00836821" w:rsidRPr="009B1B63" w:rsidRDefault="00F75902" w:rsidP="00F75902">
      <w:pPr>
        <w:rPr>
          <w:rFonts w:ascii="Times New Roman" w:hAnsi="Times New Roman" w:cs="Times New Roman"/>
          <w:b/>
          <w:bCs/>
        </w:rPr>
      </w:pPr>
      <w:r w:rsidRPr="009B1B63">
        <w:rPr>
          <w:rFonts w:ascii="Times New Roman" w:hAnsi="Times New Roman" w:cs="Times New Roman"/>
          <w:b/>
          <w:bCs/>
        </w:rPr>
        <w:t xml:space="preserve">2. </w:t>
      </w:r>
      <w:r w:rsidR="00836821" w:rsidRPr="009B1B63">
        <w:rPr>
          <w:rFonts w:ascii="Times New Roman" w:hAnsi="Times New Roman" w:cs="Times New Roman"/>
          <w:b/>
          <w:bCs/>
        </w:rPr>
        <w:t>Shareholder Protection Theory</w:t>
      </w:r>
      <w:r w:rsidR="00177541" w:rsidRPr="009B1B63">
        <w:rPr>
          <w:rFonts w:ascii="Times New Roman" w:hAnsi="Times New Roman" w:cs="Times New Roman"/>
          <w:b/>
          <w:bCs/>
        </w:rPr>
        <w:t xml:space="preserve"> </w:t>
      </w:r>
    </w:p>
    <w:p w14:paraId="15FDF0C7" w14:textId="4576C7FA" w:rsidR="00F75902" w:rsidRDefault="0086171C" w:rsidP="006F2F6A">
      <w:pPr>
        <w:ind w:firstLine="840"/>
        <w:rPr>
          <w:rFonts w:ascii="Times New Roman" w:hAnsi="Times New Roman" w:cs="Times New Roman"/>
        </w:rPr>
      </w:pPr>
      <w:r w:rsidRPr="009B1B63">
        <w:rPr>
          <w:rFonts w:ascii="Times New Roman" w:hAnsi="Times New Roman" w:cs="Times New Roman"/>
        </w:rPr>
        <w:lastRenderedPageBreak/>
        <w:t xml:space="preserve">First, what </w:t>
      </w:r>
      <w:r w:rsidR="008535E7" w:rsidRPr="009B1B63">
        <w:rPr>
          <w:rFonts w:ascii="Times New Roman" w:hAnsi="Times New Roman" w:cs="Times New Roman"/>
        </w:rPr>
        <w:t>are</w:t>
      </w:r>
      <w:r w:rsidRPr="009B1B63">
        <w:rPr>
          <w:rFonts w:ascii="Times New Roman" w:hAnsi="Times New Roman" w:cs="Times New Roman"/>
        </w:rPr>
        <w:t xml:space="preserve"> </w:t>
      </w:r>
      <w:r w:rsidR="00B37E02" w:rsidRPr="009B1B63">
        <w:rPr>
          <w:rFonts w:ascii="Times New Roman" w:hAnsi="Times New Roman" w:cs="Times New Roman"/>
        </w:rPr>
        <w:t xml:space="preserve">shareholder </w:t>
      </w:r>
      <w:r w:rsidR="00960F85" w:rsidRPr="009B1B63">
        <w:rPr>
          <w:rFonts w:ascii="Times New Roman" w:hAnsi="Times New Roman" w:cs="Times New Roman"/>
        </w:rPr>
        <w:t>rights</w:t>
      </w:r>
      <w:r w:rsidR="00B37E02" w:rsidRPr="009B1B63">
        <w:rPr>
          <w:rFonts w:ascii="Times New Roman" w:hAnsi="Times New Roman" w:cs="Times New Roman"/>
        </w:rPr>
        <w:t>?</w:t>
      </w:r>
      <w:r w:rsidR="0074556B" w:rsidRPr="009B1B63">
        <w:rPr>
          <w:rFonts w:ascii="Times New Roman" w:hAnsi="Times New Roman" w:cs="Times New Roman"/>
        </w:rPr>
        <w:t xml:space="preserve"> According to Hellwig</w:t>
      </w:r>
      <w:r w:rsidR="00E344E3">
        <w:rPr>
          <w:rFonts w:ascii="Times New Roman" w:hAnsi="Times New Roman" w:cs="Times New Roman" w:hint="eastAsia"/>
        </w:rPr>
        <w:t xml:space="preserve"> (2025)</w:t>
      </w:r>
      <w:r w:rsidR="0074556B" w:rsidRPr="009B1B63">
        <w:rPr>
          <w:rFonts w:ascii="Times New Roman" w:hAnsi="Times New Roman" w:cs="Times New Roman"/>
        </w:rPr>
        <w:t>, th</w:t>
      </w:r>
      <w:r w:rsidR="00DB49B8" w:rsidRPr="009B1B63">
        <w:rPr>
          <w:rFonts w:ascii="Times New Roman" w:hAnsi="Times New Roman" w:cs="Times New Roman"/>
        </w:rPr>
        <w:t>ere are mainly six</w:t>
      </w:r>
      <w:r w:rsidR="006F2F6A" w:rsidRPr="009B1B63">
        <w:rPr>
          <w:rFonts w:ascii="Times New Roman" w:hAnsi="Times New Roman" w:cs="Times New Roman"/>
        </w:rPr>
        <w:t xml:space="preserve"> </w:t>
      </w:r>
      <w:r w:rsidR="00DB49B8" w:rsidRPr="009B1B63">
        <w:rPr>
          <w:rFonts w:ascii="Times New Roman" w:hAnsi="Times New Roman" w:cs="Times New Roman"/>
        </w:rPr>
        <w:t>rights,</w:t>
      </w:r>
      <w:r w:rsidR="004B623C" w:rsidRPr="009B1B63">
        <w:rPr>
          <w:rFonts w:ascii="Times New Roman" w:hAnsi="Times New Roman" w:cs="Times New Roman"/>
        </w:rPr>
        <w:t xml:space="preserve"> </w:t>
      </w:r>
      <w:r w:rsidR="00DB49B8" w:rsidRPr="009B1B63">
        <w:rPr>
          <w:rFonts w:ascii="Times New Roman" w:hAnsi="Times New Roman" w:cs="Times New Roman"/>
        </w:rPr>
        <w:t>including voting, ownership, transfer of ownership, dividends, inspection of documents, and the right to sue.</w:t>
      </w:r>
      <w:r w:rsidR="004B623C" w:rsidRPr="009B1B63">
        <w:rPr>
          <w:rFonts w:ascii="Times New Roman" w:hAnsi="Times New Roman" w:cs="Times New Roman"/>
        </w:rPr>
        <w:t xml:space="preserve"> </w:t>
      </w:r>
      <w:r w:rsidR="00CA2E8A" w:rsidRPr="009B1B63">
        <w:rPr>
          <w:rFonts w:ascii="Times New Roman" w:hAnsi="Times New Roman" w:cs="Times New Roman"/>
        </w:rPr>
        <w:t xml:space="preserve">I will </w:t>
      </w:r>
      <w:r w:rsidR="005C4A03">
        <w:rPr>
          <w:rFonts w:ascii="Times New Roman" w:hAnsi="Times New Roman" w:cs="Times New Roman"/>
        </w:rPr>
        <w:t xml:space="preserve">briefly explain these rights based on the website </w:t>
      </w:r>
      <w:r w:rsidR="00F31B2F">
        <w:rPr>
          <w:rFonts w:ascii="Times New Roman" w:hAnsi="Times New Roman" w:cs="Times New Roman" w:hint="eastAsia"/>
        </w:rPr>
        <w:t>by Hellw</w:t>
      </w:r>
      <w:r w:rsidR="005C4A03">
        <w:rPr>
          <w:rFonts w:ascii="Times New Roman" w:hAnsi="Times New Roman" w:cs="Times New Roman" w:hint="eastAsia"/>
        </w:rPr>
        <w:t>ig (2025)</w:t>
      </w:r>
      <w:r w:rsidR="00CA2E8A" w:rsidRPr="009B1B63">
        <w:rPr>
          <w:rFonts w:ascii="Times New Roman" w:hAnsi="Times New Roman" w:cs="Times New Roman"/>
        </w:rPr>
        <w:t>.</w:t>
      </w:r>
      <w:r w:rsidR="008535E7" w:rsidRPr="009B1B63">
        <w:rPr>
          <w:rFonts w:ascii="Times New Roman" w:hAnsi="Times New Roman" w:cs="Times New Roman"/>
        </w:rPr>
        <w:t xml:space="preserve"> Voting is a right to </w:t>
      </w:r>
      <w:r w:rsidR="0084769A" w:rsidRPr="009B1B63">
        <w:rPr>
          <w:rFonts w:ascii="Times New Roman" w:hAnsi="Times New Roman" w:cs="Times New Roman"/>
        </w:rPr>
        <w:t>participate in crucial decisions, such as the appointment of directors and mergers</w:t>
      </w:r>
      <w:r w:rsidR="004E3D93" w:rsidRPr="009B1B63">
        <w:rPr>
          <w:rFonts w:ascii="Times New Roman" w:hAnsi="Times New Roman" w:cs="Times New Roman"/>
        </w:rPr>
        <w:t>.</w:t>
      </w:r>
      <w:r w:rsidR="00DB3C59" w:rsidRPr="009B1B63">
        <w:rPr>
          <w:rFonts w:ascii="Times New Roman" w:hAnsi="Times New Roman" w:cs="Times New Roman"/>
        </w:rPr>
        <w:t xml:space="preserve"> Ownership</w:t>
      </w:r>
      <w:r w:rsidR="00945941" w:rsidRPr="009B1B63">
        <w:rPr>
          <w:rFonts w:ascii="Times New Roman" w:hAnsi="Times New Roman" w:cs="Times New Roman"/>
        </w:rPr>
        <w:t xml:space="preserve"> enables shareholders to have a portion of stock</w:t>
      </w:r>
      <w:r w:rsidR="000B6402" w:rsidRPr="009B1B63">
        <w:rPr>
          <w:rFonts w:ascii="Times New Roman" w:hAnsi="Times New Roman" w:cs="Times New Roman"/>
        </w:rPr>
        <w:t>. As profits increase, the value of ownership also rises.</w:t>
      </w:r>
      <w:r w:rsidR="00865CB4" w:rsidRPr="009B1B63">
        <w:rPr>
          <w:rFonts w:ascii="Times New Roman" w:hAnsi="Times New Roman" w:cs="Times New Roman"/>
        </w:rPr>
        <w:t xml:space="preserve"> Transfer of ownership</w:t>
      </w:r>
      <w:r w:rsidR="006869AB" w:rsidRPr="009B1B63">
        <w:rPr>
          <w:rFonts w:ascii="Times New Roman" w:hAnsi="Times New Roman" w:cs="Times New Roman"/>
        </w:rPr>
        <w:t xml:space="preserve"> is the right to buy and sell shares on an exchange. Dividends</w:t>
      </w:r>
      <w:r w:rsidR="00F47D2B" w:rsidRPr="009B1B63">
        <w:rPr>
          <w:rFonts w:ascii="Times New Roman" w:hAnsi="Times New Roman" w:cs="Times New Roman"/>
        </w:rPr>
        <w:t xml:space="preserve"> is also an important right fo</w:t>
      </w:r>
      <w:r w:rsidR="002E681A" w:rsidRPr="009B1B63">
        <w:rPr>
          <w:rFonts w:ascii="Times New Roman" w:hAnsi="Times New Roman" w:cs="Times New Roman"/>
        </w:rPr>
        <w:t xml:space="preserve">r </w:t>
      </w:r>
      <w:r w:rsidR="00F47D2B" w:rsidRPr="009B1B63">
        <w:rPr>
          <w:rFonts w:ascii="Times New Roman" w:hAnsi="Times New Roman" w:cs="Times New Roman"/>
        </w:rPr>
        <w:t>shareholders</w:t>
      </w:r>
      <w:r w:rsidR="0025068A" w:rsidRPr="009B1B63">
        <w:rPr>
          <w:rFonts w:ascii="Times New Roman" w:hAnsi="Times New Roman" w:cs="Times New Roman"/>
        </w:rPr>
        <w:t>. They</w:t>
      </w:r>
      <w:r w:rsidR="002E681A" w:rsidRPr="009B1B63">
        <w:rPr>
          <w:rFonts w:ascii="Times New Roman" w:hAnsi="Times New Roman" w:cs="Times New Roman"/>
        </w:rPr>
        <w:t xml:space="preserve"> can</w:t>
      </w:r>
      <w:r w:rsidR="00A252DC" w:rsidRPr="009B1B63">
        <w:rPr>
          <w:rFonts w:ascii="Times New Roman" w:hAnsi="Times New Roman" w:cs="Times New Roman"/>
        </w:rPr>
        <w:t xml:space="preserve"> receive the distribution whenever </w:t>
      </w:r>
      <w:r w:rsidR="0025068A" w:rsidRPr="009B1B63">
        <w:rPr>
          <w:rFonts w:ascii="Times New Roman" w:hAnsi="Times New Roman" w:cs="Times New Roman"/>
        </w:rPr>
        <w:t xml:space="preserve">a </w:t>
      </w:r>
      <w:r w:rsidR="00A252DC" w:rsidRPr="009B1B63">
        <w:rPr>
          <w:rFonts w:ascii="Times New Roman" w:hAnsi="Times New Roman" w:cs="Times New Roman"/>
        </w:rPr>
        <w:t>dividend is declared.</w:t>
      </w:r>
      <w:r w:rsidR="0084510B" w:rsidRPr="009B1B63">
        <w:rPr>
          <w:rFonts w:ascii="Times New Roman" w:hAnsi="Times New Roman" w:cs="Times New Roman"/>
        </w:rPr>
        <w:t xml:space="preserve"> Inspection of documents</w:t>
      </w:r>
      <w:r w:rsidR="00231ADE" w:rsidRPr="009B1B63">
        <w:rPr>
          <w:rFonts w:ascii="Times New Roman" w:hAnsi="Times New Roman" w:cs="Times New Roman"/>
        </w:rPr>
        <w:t xml:space="preserve"> </w:t>
      </w:r>
      <w:r w:rsidR="00BB763F" w:rsidRPr="009B1B63">
        <w:rPr>
          <w:rFonts w:ascii="Times New Roman" w:hAnsi="Times New Roman" w:cs="Times New Roman"/>
        </w:rPr>
        <w:t xml:space="preserve">enables shareholders to inspect fundamental documents such as the company's articles of incorporation and minutes of board meetings. Furthermore, the Securities Exchange Act of 1934 requires publicly traded companies to regularly disclose financial information. Finally, </w:t>
      </w:r>
      <w:r w:rsidR="00C044B5" w:rsidRPr="009B1B63">
        <w:rPr>
          <w:rFonts w:ascii="Times New Roman" w:hAnsi="Times New Roman" w:cs="Times New Roman"/>
        </w:rPr>
        <w:t>shareholders have the right to sue</w:t>
      </w:r>
      <w:r w:rsidR="00274E06" w:rsidRPr="009B1B63">
        <w:rPr>
          <w:rFonts w:ascii="Times New Roman" w:hAnsi="Times New Roman" w:cs="Times New Roman"/>
        </w:rPr>
        <w:t>,</w:t>
      </w:r>
      <w:r w:rsidR="00C044B5" w:rsidRPr="009B1B63">
        <w:rPr>
          <w:rFonts w:ascii="Times New Roman" w:hAnsi="Times New Roman" w:cs="Times New Roman"/>
        </w:rPr>
        <w:t xml:space="preserve"> and</w:t>
      </w:r>
      <w:r w:rsidR="00274E06" w:rsidRPr="009B1B63">
        <w:rPr>
          <w:rFonts w:ascii="Times New Roman" w:hAnsi="Times New Roman" w:cs="Times New Roman"/>
        </w:rPr>
        <w:t xml:space="preserve"> when suing a company, </w:t>
      </w:r>
      <w:r w:rsidR="00E8029E">
        <w:rPr>
          <w:rFonts w:ascii="Times New Roman" w:hAnsi="Times New Roman" w:cs="Times New Roman"/>
        </w:rPr>
        <w:t>they usually do so</w:t>
      </w:r>
      <w:r w:rsidR="00274E06" w:rsidRPr="009B1B63">
        <w:rPr>
          <w:rFonts w:ascii="Times New Roman" w:hAnsi="Times New Roman" w:cs="Times New Roman"/>
        </w:rPr>
        <w:t xml:space="preserve"> in the form of a shareholder collective lawsuit</w:t>
      </w:r>
      <w:r w:rsidR="00287DA3" w:rsidRPr="009B1B63">
        <w:rPr>
          <w:rFonts w:ascii="Times New Roman" w:hAnsi="Times New Roman" w:cs="Times New Roman"/>
        </w:rPr>
        <w:t xml:space="preserve">. </w:t>
      </w:r>
      <w:r w:rsidR="00DA6940" w:rsidRPr="009B1B63">
        <w:rPr>
          <w:rFonts w:ascii="Times New Roman" w:hAnsi="Times New Roman" w:cs="Times New Roman"/>
        </w:rPr>
        <w:t>The theory of shareholder protection explains the extent to which companies and laws protect shareholders, with the six rights</w:t>
      </w:r>
      <w:r w:rsidR="001B49DD" w:rsidRPr="009B1B63">
        <w:rPr>
          <w:rFonts w:ascii="Times New Roman" w:hAnsi="Times New Roman" w:cs="Times New Roman"/>
        </w:rPr>
        <w:t xml:space="preserve"> as indicators</w:t>
      </w:r>
      <w:r w:rsidR="00DA6940" w:rsidRPr="009B1B63">
        <w:rPr>
          <w:rFonts w:ascii="Times New Roman" w:hAnsi="Times New Roman" w:cs="Times New Roman"/>
        </w:rPr>
        <w:t xml:space="preserve"> listed abov</w:t>
      </w:r>
      <w:r w:rsidR="001B49DD" w:rsidRPr="009B1B63">
        <w:rPr>
          <w:rFonts w:ascii="Times New Roman" w:hAnsi="Times New Roman" w:cs="Times New Roman"/>
        </w:rPr>
        <w:t>e</w:t>
      </w:r>
      <w:r w:rsidR="00DA6940" w:rsidRPr="009B1B63">
        <w:rPr>
          <w:rFonts w:ascii="Times New Roman" w:hAnsi="Times New Roman" w:cs="Times New Roman"/>
        </w:rPr>
        <w:t>. What matters is not merely the granting of rights, but whether those rights can actually be exercised.</w:t>
      </w:r>
      <w:r w:rsidR="008928B9" w:rsidRPr="009B1B63">
        <w:rPr>
          <w:rFonts w:ascii="Times New Roman" w:hAnsi="Times New Roman" w:cs="Times New Roman"/>
        </w:rPr>
        <w:t xml:space="preserve"> </w:t>
      </w:r>
      <w:r w:rsidR="00792FCF" w:rsidRPr="009B1B63">
        <w:rPr>
          <w:rFonts w:ascii="Times New Roman" w:hAnsi="Times New Roman" w:cs="Times New Roman"/>
        </w:rPr>
        <w:t xml:space="preserve">Next, let’s look at the </w:t>
      </w:r>
      <w:r w:rsidR="0066268E" w:rsidRPr="009B1B63">
        <w:rPr>
          <w:rFonts w:ascii="Times New Roman" w:hAnsi="Times New Roman" w:cs="Times New Roman"/>
        </w:rPr>
        <w:t xml:space="preserve">paper </w:t>
      </w:r>
      <w:r w:rsidR="008E56CB" w:rsidRPr="009B1B63">
        <w:rPr>
          <w:rFonts w:ascii="Times New Roman" w:hAnsi="Times New Roman" w:cs="Times New Roman"/>
        </w:rPr>
        <w:t xml:space="preserve">‘Law and Finance’, </w:t>
      </w:r>
      <w:r w:rsidR="0066268E" w:rsidRPr="009B1B63">
        <w:rPr>
          <w:rFonts w:ascii="Times New Roman" w:hAnsi="Times New Roman" w:cs="Times New Roman"/>
        </w:rPr>
        <w:t>written by La Porta et al</w:t>
      </w:r>
      <w:r w:rsidR="00C5311E">
        <w:rPr>
          <w:rFonts w:ascii="Times New Roman" w:hAnsi="Times New Roman" w:cs="Times New Roman" w:hint="eastAsia"/>
        </w:rPr>
        <w:t xml:space="preserve"> (1998)</w:t>
      </w:r>
      <w:r w:rsidR="0066268E" w:rsidRPr="009B1B63">
        <w:rPr>
          <w:rFonts w:ascii="Times New Roman" w:hAnsi="Times New Roman" w:cs="Times New Roman"/>
        </w:rPr>
        <w:t xml:space="preserve">. </w:t>
      </w:r>
      <w:r w:rsidR="004D5F12" w:rsidRPr="009B1B63">
        <w:rPr>
          <w:rFonts w:ascii="Times New Roman" w:hAnsi="Times New Roman" w:cs="Times New Roman"/>
        </w:rPr>
        <w:t xml:space="preserve">In the paper, they insist that </w:t>
      </w:r>
      <w:r w:rsidR="001748E3" w:rsidRPr="009B1B63">
        <w:rPr>
          <w:rFonts w:ascii="Times New Roman" w:hAnsi="Times New Roman" w:cs="Times New Roman"/>
        </w:rPr>
        <w:t xml:space="preserve">differences in legal systems across countries determine the development of financial markets and the nature of corporate governance. </w:t>
      </w:r>
      <w:r w:rsidR="006F0BE5" w:rsidRPr="009B1B63">
        <w:rPr>
          <w:rFonts w:ascii="Times New Roman" w:hAnsi="Times New Roman" w:cs="Times New Roman"/>
        </w:rPr>
        <w:t xml:space="preserve">Moreover, the reason why corporate ownership structures and levels of investor protection differ </w:t>
      </w:r>
      <w:r w:rsidR="006669EF" w:rsidRPr="009B1B63">
        <w:rPr>
          <w:rFonts w:ascii="Times New Roman" w:hAnsi="Times New Roman" w:cs="Times New Roman"/>
        </w:rPr>
        <w:t xml:space="preserve">across countries is based on their </w:t>
      </w:r>
      <w:r w:rsidR="00640B12" w:rsidRPr="009B1B63">
        <w:rPr>
          <w:rFonts w:ascii="Times New Roman" w:hAnsi="Times New Roman" w:cs="Times New Roman"/>
        </w:rPr>
        <w:t>legal origin.</w:t>
      </w:r>
      <w:r w:rsidR="001450AD" w:rsidRPr="009B1B63">
        <w:rPr>
          <w:rFonts w:ascii="Times New Roman" w:hAnsi="Times New Roman" w:cs="Times New Roman"/>
        </w:rPr>
        <w:t xml:space="preserve"> For example, common law is introduced in the UK and the US. </w:t>
      </w:r>
      <w:r w:rsidR="006669EF" w:rsidRPr="009B1B63">
        <w:rPr>
          <w:rFonts w:ascii="Times New Roman" w:hAnsi="Times New Roman" w:cs="Times New Roman"/>
        </w:rPr>
        <w:t>In contrast,</w:t>
      </w:r>
      <w:r w:rsidR="001450AD" w:rsidRPr="009B1B63">
        <w:rPr>
          <w:rFonts w:ascii="Times New Roman" w:hAnsi="Times New Roman" w:cs="Times New Roman"/>
        </w:rPr>
        <w:t xml:space="preserve"> </w:t>
      </w:r>
      <w:r w:rsidR="00CB2955" w:rsidRPr="009B1B63">
        <w:rPr>
          <w:rFonts w:ascii="Times New Roman" w:hAnsi="Times New Roman" w:cs="Times New Roman"/>
        </w:rPr>
        <w:t>civil law is in the European countries.</w:t>
      </w:r>
      <w:r w:rsidR="00612E37" w:rsidRPr="009B1B63">
        <w:rPr>
          <w:rFonts w:ascii="Times New Roman" w:hAnsi="Times New Roman" w:cs="Times New Roman"/>
        </w:rPr>
        <w:t xml:space="preserve"> In addition, </w:t>
      </w:r>
      <w:r w:rsidR="00D12A4E" w:rsidRPr="009B1B63">
        <w:rPr>
          <w:rFonts w:ascii="Times New Roman" w:hAnsi="Times New Roman" w:cs="Times New Roman"/>
        </w:rPr>
        <w:t>even civil law has differences depending on the countries</w:t>
      </w:r>
      <w:r w:rsidR="007A11D6" w:rsidRPr="009B1B63">
        <w:rPr>
          <w:rFonts w:ascii="Times New Roman" w:hAnsi="Times New Roman" w:cs="Times New Roman"/>
        </w:rPr>
        <w:t>,</w:t>
      </w:r>
      <w:r w:rsidR="00D12A4E" w:rsidRPr="009B1B63">
        <w:rPr>
          <w:rFonts w:ascii="Times New Roman" w:hAnsi="Times New Roman" w:cs="Times New Roman"/>
        </w:rPr>
        <w:t xml:space="preserve"> such as France, </w:t>
      </w:r>
      <w:r w:rsidR="00786435" w:rsidRPr="009B1B63">
        <w:rPr>
          <w:rFonts w:ascii="Times New Roman" w:hAnsi="Times New Roman" w:cs="Times New Roman"/>
        </w:rPr>
        <w:t>Germany, and Scandinavian countries.</w:t>
      </w:r>
      <w:r w:rsidR="00AF53BF" w:rsidRPr="009B1B63">
        <w:rPr>
          <w:rFonts w:ascii="Times New Roman" w:hAnsi="Times New Roman" w:cs="Times New Roman"/>
        </w:rPr>
        <w:t xml:space="preserve"> </w:t>
      </w:r>
      <w:r w:rsidR="00DF2FCF" w:rsidRPr="009B1B63">
        <w:rPr>
          <w:rFonts w:ascii="Times New Roman" w:hAnsi="Times New Roman" w:cs="Times New Roman"/>
        </w:rPr>
        <w:t>Which means</w:t>
      </w:r>
      <w:r w:rsidR="004233EE" w:rsidRPr="009B1B63">
        <w:rPr>
          <w:rFonts w:ascii="Times New Roman" w:hAnsi="Times New Roman" w:cs="Times New Roman"/>
        </w:rPr>
        <w:t xml:space="preserve"> common law is </w:t>
      </w:r>
      <w:r w:rsidR="008C6503" w:rsidRPr="009B1B63">
        <w:rPr>
          <w:rFonts w:ascii="Times New Roman" w:hAnsi="Times New Roman" w:cs="Times New Roman"/>
        </w:rPr>
        <w:t xml:space="preserve">the </w:t>
      </w:r>
      <w:r w:rsidR="004233EE" w:rsidRPr="009B1B63">
        <w:rPr>
          <w:rFonts w:ascii="Times New Roman" w:hAnsi="Times New Roman" w:cs="Times New Roman"/>
        </w:rPr>
        <w:t>institutional basis of LME</w:t>
      </w:r>
      <w:r w:rsidR="008C6503" w:rsidRPr="009B1B63">
        <w:rPr>
          <w:rFonts w:ascii="Times New Roman" w:hAnsi="Times New Roman" w:cs="Times New Roman"/>
        </w:rPr>
        <w:t>,</w:t>
      </w:r>
      <w:r w:rsidR="004233EE" w:rsidRPr="009B1B63">
        <w:rPr>
          <w:rFonts w:ascii="Times New Roman" w:hAnsi="Times New Roman" w:cs="Times New Roman"/>
        </w:rPr>
        <w:t xml:space="preserve"> and</w:t>
      </w:r>
      <w:r w:rsidR="00551224" w:rsidRPr="009B1B63">
        <w:rPr>
          <w:rFonts w:ascii="Times New Roman" w:hAnsi="Times New Roman" w:cs="Times New Roman"/>
        </w:rPr>
        <w:t xml:space="preserve"> in the same way for the relation of civil law and </w:t>
      </w:r>
      <w:r w:rsidR="008C6503" w:rsidRPr="009B1B63">
        <w:rPr>
          <w:rFonts w:ascii="Times New Roman" w:hAnsi="Times New Roman" w:cs="Times New Roman"/>
        </w:rPr>
        <w:t>CME.</w:t>
      </w:r>
      <w:r w:rsidR="006D6622" w:rsidRPr="009B1B63">
        <w:rPr>
          <w:rFonts w:ascii="Times New Roman" w:hAnsi="Times New Roman" w:cs="Times New Roman"/>
        </w:rPr>
        <w:t xml:space="preserve"> The writers insist that </w:t>
      </w:r>
      <w:r w:rsidR="004175B5" w:rsidRPr="009B1B63">
        <w:rPr>
          <w:rFonts w:ascii="Times New Roman" w:hAnsi="Times New Roman" w:cs="Times New Roman"/>
        </w:rPr>
        <w:t xml:space="preserve">common law has more power to protect shareholders than </w:t>
      </w:r>
      <w:r w:rsidR="00992BB3" w:rsidRPr="009B1B63">
        <w:rPr>
          <w:rFonts w:ascii="Times New Roman" w:hAnsi="Times New Roman" w:cs="Times New Roman"/>
        </w:rPr>
        <w:t>civil law. This is because the cases are the core of common law</w:t>
      </w:r>
      <w:r w:rsidR="0080643D" w:rsidRPr="009B1B63">
        <w:rPr>
          <w:rFonts w:ascii="Times New Roman" w:hAnsi="Times New Roman" w:cs="Times New Roman"/>
        </w:rPr>
        <w:t>,</w:t>
      </w:r>
      <w:r w:rsidR="00992BB3" w:rsidRPr="009B1B63">
        <w:rPr>
          <w:rFonts w:ascii="Times New Roman" w:hAnsi="Times New Roman" w:cs="Times New Roman"/>
        </w:rPr>
        <w:t xml:space="preserve"> </w:t>
      </w:r>
      <w:r w:rsidR="0080643D" w:rsidRPr="009B1B63">
        <w:rPr>
          <w:rFonts w:ascii="Times New Roman" w:hAnsi="Times New Roman" w:cs="Times New Roman"/>
        </w:rPr>
        <w:t xml:space="preserve">while the written law is that of civil law. </w:t>
      </w:r>
      <w:r w:rsidR="003A52DB" w:rsidRPr="009B1B63">
        <w:rPr>
          <w:rFonts w:ascii="Times New Roman" w:hAnsi="Times New Roman" w:cs="Times New Roman"/>
        </w:rPr>
        <w:t xml:space="preserve">Even though the </w:t>
      </w:r>
      <w:r w:rsidR="00774CFA" w:rsidRPr="009B1B63">
        <w:rPr>
          <w:rFonts w:ascii="Times New Roman" w:hAnsi="Times New Roman" w:cs="Times New Roman"/>
        </w:rPr>
        <w:t>judge</w:t>
      </w:r>
      <w:r w:rsidR="001B2FCF" w:rsidRPr="009B1B63">
        <w:rPr>
          <w:rFonts w:ascii="Times New Roman" w:hAnsi="Times New Roman" w:cs="Times New Roman"/>
        </w:rPr>
        <w:t>s</w:t>
      </w:r>
      <w:r w:rsidR="00774CFA" w:rsidRPr="009B1B63">
        <w:rPr>
          <w:rFonts w:ascii="Times New Roman" w:hAnsi="Times New Roman" w:cs="Times New Roman"/>
        </w:rPr>
        <w:t xml:space="preserve"> face to the new </w:t>
      </w:r>
      <w:r w:rsidR="00653D2C" w:rsidRPr="009B1B63">
        <w:rPr>
          <w:rFonts w:ascii="Times New Roman" w:hAnsi="Times New Roman" w:cs="Times New Roman"/>
        </w:rPr>
        <w:t>problem or even the law</w:t>
      </w:r>
      <w:r w:rsidR="00355FA1" w:rsidRPr="009B1B63">
        <w:rPr>
          <w:rFonts w:ascii="Times New Roman" w:hAnsi="Times New Roman" w:cs="Times New Roman"/>
        </w:rPr>
        <w:t xml:space="preserve"> is</w:t>
      </w:r>
      <w:r w:rsidR="00653D2C" w:rsidRPr="009B1B63">
        <w:rPr>
          <w:rFonts w:ascii="Times New Roman" w:hAnsi="Times New Roman" w:cs="Times New Roman"/>
        </w:rPr>
        <w:t xml:space="preserve"> not perfect, </w:t>
      </w:r>
      <w:r w:rsidR="001B2FCF" w:rsidRPr="009B1B63">
        <w:rPr>
          <w:rFonts w:ascii="Times New Roman" w:hAnsi="Times New Roman" w:cs="Times New Roman"/>
        </w:rPr>
        <w:t xml:space="preserve">they can </w:t>
      </w:r>
      <w:r w:rsidR="00355FA1" w:rsidRPr="009B1B63">
        <w:rPr>
          <w:rFonts w:ascii="Times New Roman" w:hAnsi="Times New Roman" w:cs="Times New Roman"/>
        </w:rPr>
        <w:t xml:space="preserve">apply past cases to solve the problem. </w:t>
      </w:r>
      <w:r w:rsidR="002112CB" w:rsidRPr="009B1B63">
        <w:rPr>
          <w:rFonts w:ascii="Times New Roman" w:hAnsi="Times New Roman" w:cs="Times New Roman"/>
        </w:rPr>
        <w:t>Common law can indeed solve problems more flexibly than civil law.</w:t>
      </w:r>
      <w:r w:rsidR="007C29B5" w:rsidRPr="009B1B63">
        <w:rPr>
          <w:rFonts w:ascii="Times New Roman" w:hAnsi="Times New Roman" w:cs="Times New Roman"/>
        </w:rPr>
        <w:t xml:space="preserve"> Then</w:t>
      </w:r>
      <w:r w:rsidR="008C6503" w:rsidRPr="009B1B63">
        <w:rPr>
          <w:rFonts w:ascii="Times New Roman" w:hAnsi="Times New Roman" w:cs="Times New Roman"/>
        </w:rPr>
        <w:t>,</w:t>
      </w:r>
      <w:r w:rsidR="007C29B5" w:rsidRPr="009B1B63">
        <w:rPr>
          <w:rFonts w:ascii="Times New Roman" w:hAnsi="Times New Roman" w:cs="Times New Roman"/>
        </w:rPr>
        <w:t xml:space="preserve"> </w:t>
      </w:r>
      <w:r w:rsidR="008B16B6" w:rsidRPr="009B1B63">
        <w:rPr>
          <w:rFonts w:ascii="Times New Roman" w:hAnsi="Times New Roman" w:cs="Times New Roman"/>
        </w:rPr>
        <w:t xml:space="preserve">I will mention </w:t>
      </w:r>
      <w:r w:rsidR="007C29B5" w:rsidRPr="009B1B63">
        <w:rPr>
          <w:rFonts w:ascii="Times New Roman" w:hAnsi="Times New Roman" w:cs="Times New Roman"/>
        </w:rPr>
        <w:t xml:space="preserve">how these laws relate to </w:t>
      </w:r>
      <w:r w:rsidR="00DB275D" w:rsidRPr="009B1B63">
        <w:rPr>
          <w:rFonts w:ascii="Times New Roman" w:hAnsi="Times New Roman" w:cs="Times New Roman"/>
        </w:rPr>
        <w:t>concentrated and dispersed ownership</w:t>
      </w:r>
      <w:r w:rsidR="008B16B6" w:rsidRPr="009B1B63">
        <w:rPr>
          <w:rFonts w:ascii="Times New Roman" w:hAnsi="Times New Roman" w:cs="Times New Roman"/>
        </w:rPr>
        <w:t xml:space="preserve"> in the next paragraph.</w:t>
      </w:r>
    </w:p>
    <w:p w14:paraId="4F83E67D" w14:textId="77777777" w:rsidR="00C5010B" w:rsidRPr="009B1B63" w:rsidRDefault="00C5010B" w:rsidP="00C5010B">
      <w:pPr>
        <w:rPr>
          <w:rFonts w:ascii="Times New Roman" w:hAnsi="Times New Roman" w:cs="Times New Roman" w:hint="eastAsia"/>
        </w:rPr>
      </w:pPr>
    </w:p>
    <w:p w14:paraId="66CAD6AD" w14:textId="0D589508" w:rsidR="00071D23" w:rsidRPr="009B1B63" w:rsidRDefault="008B16B6" w:rsidP="008B16B6">
      <w:pPr>
        <w:rPr>
          <w:rFonts w:ascii="Times New Roman" w:hAnsi="Times New Roman" w:cs="Times New Roman"/>
          <w:b/>
          <w:bCs/>
        </w:rPr>
      </w:pPr>
      <w:r w:rsidRPr="009B1B63">
        <w:rPr>
          <w:rFonts w:ascii="Times New Roman" w:hAnsi="Times New Roman" w:cs="Times New Roman"/>
        </w:rPr>
        <w:t xml:space="preserve">3. </w:t>
      </w:r>
      <w:r w:rsidR="00836821" w:rsidRPr="009B1B63">
        <w:rPr>
          <w:rFonts w:ascii="Times New Roman" w:hAnsi="Times New Roman" w:cs="Times New Roman"/>
          <w:b/>
          <w:bCs/>
        </w:rPr>
        <w:t>Ownership Structure</w:t>
      </w:r>
      <w:r w:rsidR="00177541" w:rsidRPr="009B1B63">
        <w:rPr>
          <w:rFonts w:ascii="Times New Roman" w:hAnsi="Times New Roman" w:cs="Times New Roman"/>
          <w:b/>
          <w:bCs/>
        </w:rPr>
        <w:t xml:space="preserve"> </w:t>
      </w:r>
    </w:p>
    <w:p w14:paraId="15E28F47" w14:textId="3FDF6E26" w:rsidR="008B16B6" w:rsidRPr="009B1B63" w:rsidRDefault="0044675A" w:rsidP="001D70DE">
      <w:pPr>
        <w:ind w:firstLine="360"/>
        <w:rPr>
          <w:rFonts w:ascii="Times New Roman" w:hAnsi="Times New Roman" w:cs="Times New Roman"/>
        </w:rPr>
      </w:pPr>
      <w:r w:rsidRPr="009B1B63">
        <w:rPr>
          <w:rFonts w:ascii="Times New Roman" w:hAnsi="Times New Roman" w:cs="Times New Roman"/>
        </w:rPr>
        <w:t xml:space="preserve">There are two different ownership </w:t>
      </w:r>
      <w:r w:rsidR="00721E70" w:rsidRPr="009B1B63">
        <w:rPr>
          <w:rFonts w:ascii="Times New Roman" w:hAnsi="Times New Roman" w:cs="Times New Roman"/>
        </w:rPr>
        <w:t>structures</w:t>
      </w:r>
      <w:r w:rsidRPr="009B1B63">
        <w:rPr>
          <w:rFonts w:ascii="Times New Roman" w:hAnsi="Times New Roman" w:cs="Times New Roman"/>
        </w:rPr>
        <w:t xml:space="preserve">. </w:t>
      </w:r>
      <w:r w:rsidR="00EE2265" w:rsidRPr="009B1B63">
        <w:rPr>
          <w:rFonts w:ascii="Times New Roman" w:hAnsi="Times New Roman" w:cs="Times New Roman"/>
        </w:rPr>
        <w:t>The first</w:t>
      </w:r>
      <w:r w:rsidR="00721E70" w:rsidRPr="009B1B63">
        <w:rPr>
          <w:rFonts w:ascii="Times New Roman" w:hAnsi="Times New Roman" w:cs="Times New Roman"/>
        </w:rPr>
        <w:t xml:space="preserve"> one is concentrated ownership, and the other one</w:t>
      </w:r>
      <w:r w:rsidR="00EE2265" w:rsidRPr="009B1B63">
        <w:rPr>
          <w:rFonts w:ascii="Times New Roman" w:hAnsi="Times New Roman" w:cs="Times New Roman"/>
        </w:rPr>
        <w:t xml:space="preserve"> is dispersed ownership. </w:t>
      </w:r>
      <w:r w:rsidR="00081A6B" w:rsidRPr="009B1B63">
        <w:rPr>
          <w:rFonts w:ascii="Times New Roman" w:hAnsi="Times New Roman" w:cs="Times New Roman"/>
        </w:rPr>
        <w:t>La Porta et al.</w:t>
      </w:r>
      <w:r w:rsidR="004A6D4C">
        <w:rPr>
          <w:rFonts w:ascii="Times New Roman" w:hAnsi="Times New Roman" w:cs="Times New Roman" w:hint="eastAsia"/>
        </w:rPr>
        <w:t xml:space="preserve"> (1998)</w:t>
      </w:r>
      <w:r w:rsidR="00081A6B" w:rsidRPr="009B1B63">
        <w:rPr>
          <w:rFonts w:ascii="Times New Roman" w:hAnsi="Times New Roman" w:cs="Times New Roman"/>
        </w:rPr>
        <w:t xml:space="preserve"> </w:t>
      </w:r>
      <w:r w:rsidR="00792920" w:rsidRPr="009B1B63">
        <w:rPr>
          <w:rFonts w:ascii="Times New Roman" w:hAnsi="Times New Roman" w:cs="Times New Roman"/>
        </w:rPr>
        <w:t xml:space="preserve">say that shareholder protection and ownership structure are related. </w:t>
      </w:r>
      <w:r w:rsidR="00DC1302" w:rsidRPr="009B1B63">
        <w:rPr>
          <w:rFonts w:ascii="Times New Roman" w:hAnsi="Times New Roman" w:cs="Times New Roman"/>
        </w:rPr>
        <w:t xml:space="preserve">They quantified the strength of shareholder protection using six </w:t>
      </w:r>
      <w:r w:rsidR="00EB7B80" w:rsidRPr="009B1B63">
        <w:rPr>
          <w:rFonts w:ascii="Times New Roman" w:hAnsi="Times New Roman" w:cs="Times New Roman"/>
        </w:rPr>
        <w:t>indicators of shareholder rights</w:t>
      </w:r>
      <w:r w:rsidR="009F64A9" w:rsidRPr="009B1B63">
        <w:rPr>
          <w:rFonts w:ascii="Times New Roman" w:hAnsi="Times New Roman" w:cs="Times New Roman"/>
        </w:rPr>
        <w:t>.</w:t>
      </w:r>
      <w:r w:rsidR="00DC1302" w:rsidRPr="009B1B63">
        <w:rPr>
          <w:rFonts w:ascii="Times New Roman" w:hAnsi="Times New Roman" w:cs="Times New Roman"/>
        </w:rPr>
        <w:t xml:space="preserve"> (</w:t>
      </w:r>
      <w:r w:rsidR="009F64A9" w:rsidRPr="009B1B63">
        <w:rPr>
          <w:rFonts w:ascii="Times New Roman" w:hAnsi="Times New Roman" w:cs="Times New Roman"/>
        </w:rPr>
        <w:t>T</w:t>
      </w:r>
      <w:r w:rsidR="00DC1302" w:rsidRPr="009B1B63">
        <w:rPr>
          <w:rFonts w:ascii="Times New Roman" w:hAnsi="Times New Roman" w:cs="Times New Roman"/>
        </w:rPr>
        <w:t xml:space="preserve">hese shareholder rights are different </w:t>
      </w:r>
      <w:r w:rsidR="007B6109" w:rsidRPr="009B1B63">
        <w:rPr>
          <w:rFonts w:ascii="Times New Roman" w:hAnsi="Times New Roman" w:cs="Times New Roman"/>
        </w:rPr>
        <w:t>from</w:t>
      </w:r>
      <w:r w:rsidR="00DC1302" w:rsidRPr="009B1B63">
        <w:rPr>
          <w:rFonts w:ascii="Times New Roman" w:hAnsi="Times New Roman" w:cs="Times New Roman"/>
        </w:rPr>
        <w:t xml:space="preserve"> the six general shareholder rights I listed above. They are limited rights that indicate how much power minority shareholders hold against management and major shareholders.</w:t>
      </w:r>
      <w:r w:rsidR="007B6109" w:rsidRPr="009B1B63">
        <w:rPr>
          <w:rFonts w:ascii="Times New Roman" w:hAnsi="Times New Roman" w:cs="Times New Roman"/>
        </w:rPr>
        <w:t>) As a result, t</w:t>
      </w:r>
      <w:r w:rsidR="00792920" w:rsidRPr="009B1B63">
        <w:rPr>
          <w:rFonts w:ascii="Times New Roman" w:hAnsi="Times New Roman" w:cs="Times New Roman"/>
        </w:rPr>
        <w:t xml:space="preserve">hey argue that weak </w:t>
      </w:r>
      <w:r w:rsidR="00954126" w:rsidRPr="009B1B63">
        <w:rPr>
          <w:rFonts w:ascii="Times New Roman" w:hAnsi="Times New Roman" w:cs="Times New Roman"/>
        </w:rPr>
        <w:t xml:space="preserve">shareholder protection leads to concentrated </w:t>
      </w:r>
      <w:r w:rsidR="00D90321" w:rsidRPr="009B1B63">
        <w:rPr>
          <w:rFonts w:ascii="Times New Roman" w:hAnsi="Times New Roman" w:cs="Times New Roman"/>
        </w:rPr>
        <w:t>ownership and vice versa.</w:t>
      </w:r>
      <w:r w:rsidR="00CB6850" w:rsidRPr="009B1B63">
        <w:rPr>
          <w:rFonts w:ascii="Times New Roman" w:hAnsi="Times New Roman" w:cs="Times New Roman"/>
        </w:rPr>
        <w:t xml:space="preserve"> </w:t>
      </w:r>
      <w:r w:rsidR="008E3DFF" w:rsidRPr="009B1B63">
        <w:rPr>
          <w:rFonts w:ascii="Times New Roman" w:hAnsi="Times New Roman" w:cs="Times New Roman"/>
        </w:rPr>
        <w:t>The same theory is introduced in a different paper</w:t>
      </w:r>
      <w:r w:rsidR="001D70DE" w:rsidRPr="009B1B63">
        <w:rPr>
          <w:rFonts w:ascii="Times New Roman" w:hAnsi="Times New Roman" w:cs="Times New Roman"/>
        </w:rPr>
        <w:t xml:space="preserve">. </w:t>
      </w:r>
      <w:r w:rsidR="000D209D" w:rsidRPr="009B1B63">
        <w:rPr>
          <w:rFonts w:ascii="Times New Roman" w:hAnsi="Times New Roman" w:cs="Times New Roman"/>
        </w:rPr>
        <w:t xml:space="preserve">Goergen </w:t>
      </w:r>
      <w:r w:rsidR="000D209D" w:rsidRPr="009B1B63">
        <w:rPr>
          <w:rFonts w:ascii="Times New Roman" w:hAnsi="Times New Roman" w:cs="Times New Roman"/>
        </w:rPr>
        <w:lastRenderedPageBreak/>
        <w:t>and Renneboog</w:t>
      </w:r>
      <w:r w:rsidR="002C6FDB">
        <w:rPr>
          <w:rFonts w:ascii="Times New Roman" w:hAnsi="Times New Roman" w:cs="Times New Roman" w:hint="eastAsia"/>
        </w:rPr>
        <w:t xml:space="preserve"> (2003)</w:t>
      </w:r>
      <w:r w:rsidR="000D209D" w:rsidRPr="009B1B63">
        <w:rPr>
          <w:rFonts w:ascii="Times New Roman" w:hAnsi="Times New Roman" w:cs="Times New Roman"/>
        </w:rPr>
        <w:t xml:space="preserve"> researched </w:t>
      </w:r>
      <w:r w:rsidR="00577F44" w:rsidRPr="009B1B63">
        <w:rPr>
          <w:rFonts w:ascii="Times New Roman" w:hAnsi="Times New Roman" w:cs="Times New Roman"/>
        </w:rPr>
        <w:t>the reasons for the</w:t>
      </w:r>
      <w:r w:rsidR="008D318C" w:rsidRPr="009B1B63">
        <w:rPr>
          <w:rFonts w:ascii="Times New Roman" w:hAnsi="Times New Roman" w:cs="Times New Roman"/>
        </w:rPr>
        <w:t xml:space="preserve"> </w:t>
      </w:r>
      <w:r w:rsidR="009D2EE5" w:rsidRPr="009B1B63">
        <w:rPr>
          <w:rFonts w:ascii="Times New Roman" w:hAnsi="Times New Roman" w:cs="Times New Roman"/>
        </w:rPr>
        <w:t xml:space="preserve">difference in </w:t>
      </w:r>
      <w:r w:rsidR="008D318C" w:rsidRPr="009B1B63">
        <w:rPr>
          <w:rFonts w:ascii="Times New Roman" w:hAnsi="Times New Roman" w:cs="Times New Roman"/>
        </w:rPr>
        <w:t>control between German companies and UK companies</w:t>
      </w:r>
      <w:r w:rsidR="008E3DFF" w:rsidRPr="009B1B63">
        <w:rPr>
          <w:rFonts w:ascii="Times New Roman" w:hAnsi="Times New Roman" w:cs="Times New Roman"/>
        </w:rPr>
        <w:t xml:space="preserve"> in 2003. </w:t>
      </w:r>
      <w:r w:rsidR="000E61C5" w:rsidRPr="009B1B63">
        <w:rPr>
          <w:rFonts w:ascii="Times New Roman" w:hAnsi="Times New Roman" w:cs="Times New Roman"/>
        </w:rPr>
        <w:t xml:space="preserve">As I mentioned above, German </w:t>
      </w:r>
      <w:r w:rsidR="00486420" w:rsidRPr="009B1B63">
        <w:rPr>
          <w:rFonts w:ascii="Times New Roman" w:hAnsi="Times New Roman" w:cs="Times New Roman"/>
        </w:rPr>
        <w:t xml:space="preserve">companies are based on </w:t>
      </w:r>
      <w:r w:rsidR="00C62450" w:rsidRPr="009B1B63">
        <w:rPr>
          <w:rFonts w:ascii="Times New Roman" w:hAnsi="Times New Roman" w:cs="Times New Roman"/>
        </w:rPr>
        <w:t xml:space="preserve">the </w:t>
      </w:r>
      <w:r w:rsidR="00486420" w:rsidRPr="009B1B63">
        <w:rPr>
          <w:rFonts w:ascii="Times New Roman" w:hAnsi="Times New Roman" w:cs="Times New Roman"/>
        </w:rPr>
        <w:t>Rhin</w:t>
      </w:r>
      <w:r w:rsidR="00C62450" w:rsidRPr="009B1B63">
        <w:rPr>
          <w:rFonts w:ascii="Times New Roman" w:hAnsi="Times New Roman" w:cs="Times New Roman"/>
        </w:rPr>
        <w:t xml:space="preserve">eland model and UK companies are based on the Anglo-Saxon model. </w:t>
      </w:r>
      <w:r w:rsidR="00AC6E85" w:rsidRPr="009B1B63">
        <w:rPr>
          <w:rFonts w:ascii="Times New Roman" w:hAnsi="Times New Roman" w:cs="Times New Roman"/>
        </w:rPr>
        <w:t>They said “about 90% of</w:t>
      </w:r>
      <w:r w:rsidR="00045838" w:rsidRPr="009B1B63">
        <w:rPr>
          <w:rFonts w:ascii="Times New Roman" w:hAnsi="Times New Roman" w:cs="Times New Roman"/>
        </w:rPr>
        <w:t xml:space="preserve"> companies listed on the London Stock Exchange do not have a major shareholder owing 25% or more of the voting rights</w:t>
      </w:r>
      <w:r w:rsidR="005209CE" w:rsidRPr="009B1B63">
        <w:rPr>
          <w:rFonts w:ascii="Times New Roman" w:hAnsi="Times New Roman" w:cs="Times New Roman"/>
        </w:rPr>
        <w:t>, whereas 85% of the listed German companies have such a shareholder.” (</w:t>
      </w:r>
      <w:r w:rsidR="00BD20DE" w:rsidRPr="009B1B63">
        <w:rPr>
          <w:rFonts w:ascii="Times New Roman" w:hAnsi="Times New Roman" w:cs="Times New Roman"/>
        </w:rPr>
        <w:t>Goergen and Renneboog</w:t>
      </w:r>
      <w:r w:rsidR="007423B9">
        <w:rPr>
          <w:rFonts w:ascii="Times New Roman" w:hAnsi="Times New Roman" w:cs="Times New Roman" w:hint="eastAsia"/>
        </w:rPr>
        <w:t xml:space="preserve">, 2003, </w:t>
      </w:r>
      <w:r w:rsidR="00970846" w:rsidRPr="009B1B63">
        <w:rPr>
          <w:rFonts w:ascii="Times New Roman" w:hAnsi="Times New Roman" w:cs="Times New Roman"/>
        </w:rPr>
        <w:t>pp</w:t>
      </w:r>
      <w:r w:rsidR="007423B9">
        <w:rPr>
          <w:rFonts w:ascii="Times New Roman" w:hAnsi="Times New Roman" w:cs="Times New Roman" w:hint="eastAsia"/>
        </w:rPr>
        <w:t>.</w:t>
      </w:r>
      <w:r w:rsidR="00970846" w:rsidRPr="009B1B63">
        <w:rPr>
          <w:rFonts w:ascii="Times New Roman" w:hAnsi="Times New Roman" w:cs="Times New Roman"/>
        </w:rPr>
        <w:t xml:space="preserve">142). </w:t>
      </w:r>
      <w:r w:rsidR="008D288B" w:rsidRPr="009B1B63">
        <w:rPr>
          <w:rFonts w:ascii="Times New Roman" w:hAnsi="Times New Roman" w:cs="Times New Roman"/>
        </w:rPr>
        <w:t xml:space="preserve">From this data, </w:t>
      </w:r>
      <w:r w:rsidR="00D8513A" w:rsidRPr="009B1B63">
        <w:rPr>
          <w:rFonts w:ascii="Times New Roman" w:hAnsi="Times New Roman" w:cs="Times New Roman"/>
        </w:rPr>
        <w:t xml:space="preserve">in Germany, many listed companies have </w:t>
      </w:r>
      <w:r w:rsidR="009B66FC" w:rsidRPr="009B1B63">
        <w:rPr>
          <w:rFonts w:ascii="Times New Roman" w:hAnsi="Times New Roman" w:cs="Times New Roman"/>
        </w:rPr>
        <w:t>major shareholders</w:t>
      </w:r>
      <w:r w:rsidR="009C7CEF" w:rsidRPr="009B1B63">
        <w:rPr>
          <w:rFonts w:ascii="Times New Roman" w:hAnsi="Times New Roman" w:cs="Times New Roman"/>
        </w:rPr>
        <w:t>. However, in the UK, listed companies have relatively widely dispersed shareholdings</w:t>
      </w:r>
      <w:r w:rsidR="007F4C00" w:rsidRPr="009B1B63">
        <w:rPr>
          <w:rFonts w:ascii="Times New Roman" w:hAnsi="Times New Roman" w:cs="Times New Roman"/>
        </w:rPr>
        <w:t xml:space="preserve"> and a lack of </w:t>
      </w:r>
      <w:r w:rsidR="009C7CEF" w:rsidRPr="009B1B63">
        <w:rPr>
          <w:rFonts w:ascii="Times New Roman" w:hAnsi="Times New Roman" w:cs="Times New Roman"/>
        </w:rPr>
        <w:t>major shareholders.</w:t>
      </w:r>
      <w:r w:rsidR="005424E1" w:rsidRPr="009B1B63">
        <w:rPr>
          <w:rFonts w:ascii="Times New Roman" w:hAnsi="Times New Roman" w:cs="Times New Roman"/>
        </w:rPr>
        <w:t xml:space="preserve"> </w:t>
      </w:r>
      <w:r w:rsidR="00CF5254" w:rsidRPr="009B1B63">
        <w:rPr>
          <w:rFonts w:ascii="Times New Roman" w:hAnsi="Times New Roman" w:cs="Times New Roman"/>
        </w:rPr>
        <w:t>The</w:t>
      </w:r>
      <w:r w:rsidR="005424E1" w:rsidRPr="009B1B63">
        <w:rPr>
          <w:rFonts w:ascii="Times New Roman" w:hAnsi="Times New Roman" w:cs="Times New Roman"/>
        </w:rPr>
        <w:t xml:space="preserve"> latter paper refers to voting rights specifically within shareholder rights for its investigation. However, </w:t>
      </w:r>
      <w:r w:rsidR="00CF5254" w:rsidRPr="009B1B63">
        <w:rPr>
          <w:rFonts w:ascii="Times New Roman" w:hAnsi="Times New Roman" w:cs="Times New Roman"/>
        </w:rPr>
        <w:t>it remains clear that shareholders are dispersed at the LME, while they are concentrated at the CME.</w:t>
      </w:r>
    </w:p>
    <w:p w14:paraId="27B7B720" w14:textId="5BBB2993" w:rsidR="00E84807" w:rsidRPr="009B1B63" w:rsidRDefault="00E84807" w:rsidP="00E84807">
      <w:pPr>
        <w:ind w:firstLine="360"/>
        <w:rPr>
          <w:rFonts w:ascii="Times New Roman" w:hAnsi="Times New Roman" w:cs="Times New Roman"/>
        </w:rPr>
      </w:pPr>
      <w:r w:rsidRPr="009B1B63">
        <w:rPr>
          <w:rFonts w:ascii="Times New Roman" w:hAnsi="Times New Roman" w:cs="Times New Roman"/>
        </w:rPr>
        <w:t>La Porta's paper</w:t>
      </w:r>
      <w:r w:rsidR="007423B9">
        <w:rPr>
          <w:rFonts w:ascii="Times New Roman" w:hAnsi="Times New Roman" w:cs="Times New Roman" w:hint="eastAsia"/>
        </w:rPr>
        <w:t xml:space="preserve"> (1998)</w:t>
      </w:r>
      <w:r w:rsidRPr="009B1B63">
        <w:rPr>
          <w:rFonts w:ascii="Times New Roman" w:hAnsi="Times New Roman" w:cs="Times New Roman"/>
        </w:rPr>
        <w:t xml:space="preserve"> concludes that this is determined by law. First, the law is necessary because there are limits to regulating all aspects of the relationship between shareholders and management through contracts alone. Therefore, the law must supplement this. Furthermore, whether it actually has enforceability becomes crucial. </w:t>
      </w:r>
      <w:r w:rsidR="0067629B" w:rsidRPr="009B1B63">
        <w:rPr>
          <w:rFonts w:ascii="Times New Roman" w:hAnsi="Times New Roman" w:cs="Times New Roman"/>
        </w:rPr>
        <w:t>Since s</w:t>
      </w:r>
      <w:r w:rsidRPr="009B1B63">
        <w:rPr>
          <w:rFonts w:ascii="Times New Roman" w:hAnsi="Times New Roman" w:cs="Times New Roman"/>
        </w:rPr>
        <w:t xml:space="preserve">anctions exist for violating the law, </w:t>
      </w:r>
      <w:r w:rsidR="00F82551" w:rsidRPr="009B1B63">
        <w:rPr>
          <w:rFonts w:ascii="Times New Roman" w:hAnsi="Times New Roman" w:cs="Times New Roman"/>
        </w:rPr>
        <w:t>this proves that the law is effective.</w:t>
      </w:r>
    </w:p>
    <w:p w14:paraId="0DA52354" w14:textId="59A501B5" w:rsidR="00E84807" w:rsidRPr="009B1B63" w:rsidRDefault="00E84807" w:rsidP="00E84807">
      <w:pPr>
        <w:ind w:firstLine="360"/>
        <w:rPr>
          <w:rFonts w:ascii="Times New Roman" w:hAnsi="Times New Roman" w:cs="Times New Roman"/>
        </w:rPr>
      </w:pPr>
      <w:r w:rsidRPr="009B1B63">
        <w:rPr>
          <w:rFonts w:ascii="Times New Roman" w:hAnsi="Times New Roman" w:cs="Times New Roman"/>
        </w:rPr>
        <w:t xml:space="preserve">Regarding how </w:t>
      </w:r>
      <w:r w:rsidR="00CC34E6" w:rsidRPr="009B1B63">
        <w:rPr>
          <w:rFonts w:ascii="Times New Roman" w:hAnsi="Times New Roman" w:cs="Times New Roman"/>
        </w:rPr>
        <w:t xml:space="preserve">the </w:t>
      </w:r>
      <w:r w:rsidRPr="009B1B63">
        <w:rPr>
          <w:rFonts w:ascii="Times New Roman" w:hAnsi="Times New Roman" w:cs="Times New Roman"/>
        </w:rPr>
        <w:t>law relates to shareholder protection</w:t>
      </w:r>
      <w:r w:rsidR="00CC34E6" w:rsidRPr="009B1B63">
        <w:rPr>
          <w:rFonts w:ascii="Times New Roman" w:hAnsi="Times New Roman" w:cs="Times New Roman"/>
        </w:rPr>
        <w:t xml:space="preserve">. </w:t>
      </w:r>
      <w:r w:rsidRPr="009B1B63">
        <w:rPr>
          <w:rFonts w:ascii="Times New Roman" w:hAnsi="Times New Roman" w:cs="Times New Roman"/>
        </w:rPr>
        <w:t>Common law relies primarily on precedent, allowing judges flexible judgment, while civil law historically emphasized the state or banks. As covered in class, Japan's zaibatsu, Germany's banks, and France's state entities that historically held overwhelming power continue to influence today's economies.</w:t>
      </w:r>
    </w:p>
    <w:p w14:paraId="0F13322B" w14:textId="77777777" w:rsidR="008B16B6" w:rsidRPr="009B1B63" w:rsidRDefault="008B16B6" w:rsidP="008B16B6">
      <w:pPr>
        <w:rPr>
          <w:rFonts w:ascii="Times New Roman" w:hAnsi="Times New Roman" w:cs="Times New Roman"/>
        </w:rPr>
      </w:pPr>
    </w:p>
    <w:p w14:paraId="19B28F6F" w14:textId="09006846" w:rsidR="00F92C87" w:rsidRPr="009B1B63" w:rsidRDefault="00E956A8" w:rsidP="00F92C87">
      <w:pPr>
        <w:rPr>
          <w:rFonts w:ascii="Times New Roman" w:hAnsi="Times New Roman" w:cs="Times New Roman"/>
        </w:rPr>
      </w:pPr>
      <w:r w:rsidRPr="009B1B63">
        <w:rPr>
          <w:rFonts w:ascii="Times New Roman" w:hAnsi="Times New Roman" w:cs="Times New Roman"/>
          <w:b/>
          <w:bCs/>
        </w:rPr>
        <w:t xml:space="preserve">4. </w:t>
      </w:r>
      <w:r w:rsidR="00836821" w:rsidRPr="009B1B63">
        <w:rPr>
          <w:rFonts w:ascii="Times New Roman" w:hAnsi="Times New Roman" w:cs="Times New Roman"/>
          <w:b/>
          <w:bCs/>
        </w:rPr>
        <w:t>How Protection Shapes Ownership</w:t>
      </w:r>
      <w:r w:rsidR="00177541" w:rsidRPr="009B1B63">
        <w:rPr>
          <w:rFonts w:ascii="Times New Roman" w:hAnsi="Times New Roman" w:cs="Times New Roman"/>
          <w:b/>
          <w:bCs/>
        </w:rPr>
        <w:t xml:space="preserve"> </w:t>
      </w:r>
    </w:p>
    <w:p w14:paraId="17A78868" w14:textId="5E5EBAA5" w:rsidR="00275AAC" w:rsidRPr="009B1B63" w:rsidRDefault="00640BF9" w:rsidP="006635D8">
      <w:pPr>
        <w:ind w:firstLine="840"/>
        <w:rPr>
          <w:rFonts w:ascii="Times New Roman" w:hAnsi="Times New Roman" w:cs="Times New Roman"/>
        </w:rPr>
      </w:pPr>
      <w:r w:rsidRPr="009B1B63">
        <w:rPr>
          <w:rFonts w:ascii="Times New Roman" w:hAnsi="Times New Roman" w:cs="Times New Roman"/>
        </w:rPr>
        <w:t>This paragraph</w:t>
      </w:r>
      <w:r w:rsidR="007A6B2A" w:rsidRPr="009B1B63">
        <w:rPr>
          <w:rFonts w:ascii="Times New Roman" w:hAnsi="Times New Roman" w:cs="Times New Roman"/>
        </w:rPr>
        <w:t xml:space="preserve"> will focus</w:t>
      </w:r>
      <w:r w:rsidR="0068125E" w:rsidRPr="009B1B63">
        <w:rPr>
          <w:rFonts w:ascii="Times New Roman" w:hAnsi="Times New Roman" w:cs="Times New Roman"/>
        </w:rPr>
        <w:t xml:space="preserve"> on</w:t>
      </w:r>
      <w:r w:rsidR="007A6B2A" w:rsidRPr="009B1B63">
        <w:rPr>
          <w:rFonts w:ascii="Times New Roman" w:hAnsi="Times New Roman" w:cs="Times New Roman"/>
        </w:rPr>
        <w:t xml:space="preserve"> </w:t>
      </w:r>
      <w:r w:rsidR="00BF7FBA" w:rsidRPr="009B1B63">
        <w:rPr>
          <w:rFonts w:ascii="Times New Roman" w:hAnsi="Times New Roman" w:cs="Times New Roman"/>
        </w:rPr>
        <w:t xml:space="preserve">how shareholder protection </w:t>
      </w:r>
      <w:r w:rsidR="00F92C87" w:rsidRPr="009B1B63">
        <w:rPr>
          <w:rFonts w:ascii="Times New Roman" w:hAnsi="Times New Roman" w:cs="Times New Roman"/>
        </w:rPr>
        <w:t>affects dispersed or concentrated ownership.</w:t>
      </w:r>
      <w:r w:rsidR="004811D4" w:rsidRPr="009B1B63">
        <w:rPr>
          <w:rFonts w:ascii="Times New Roman" w:hAnsi="Times New Roman" w:cs="Times New Roman"/>
        </w:rPr>
        <w:t xml:space="preserve"> </w:t>
      </w:r>
      <w:r w:rsidR="00893E8F" w:rsidRPr="009B1B63">
        <w:rPr>
          <w:rFonts w:ascii="Times New Roman" w:hAnsi="Times New Roman" w:cs="Times New Roman"/>
        </w:rPr>
        <w:t>As I learned in the class, what minority shareholders worry about is</w:t>
      </w:r>
      <w:r w:rsidR="006635D8" w:rsidRPr="009B1B63">
        <w:rPr>
          <w:rFonts w:ascii="Times New Roman" w:hAnsi="Times New Roman" w:cs="Times New Roman"/>
        </w:rPr>
        <w:t xml:space="preserve"> exploitation. In other words</w:t>
      </w:r>
      <w:r w:rsidR="00017F96" w:rsidRPr="009B1B63">
        <w:rPr>
          <w:rFonts w:ascii="Times New Roman" w:hAnsi="Times New Roman" w:cs="Times New Roman"/>
        </w:rPr>
        <w:t xml:space="preserve">, </w:t>
      </w:r>
      <w:r w:rsidR="006635D8" w:rsidRPr="009B1B63">
        <w:rPr>
          <w:rFonts w:ascii="Times New Roman" w:hAnsi="Times New Roman" w:cs="Times New Roman"/>
        </w:rPr>
        <w:t>the money and value generated by the company, which inherently belongs to all shareholders, is siphoned off by management and major shareholders for their own benefit.</w:t>
      </w:r>
      <w:r w:rsidR="00C21FC8" w:rsidRPr="009B1B63">
        <w:rPr>
          <w:rFonts w:ascii="Times New Roman" w:hAnsi="Times New Roman" w:cs="Times New Roman"/>
        </w:rPr>
        <w:t xml:space="preserve"> This is the reason why shareholder protection is essential for </w:t>
      </w:r>
      <w:r w:rsidR="00094EA8" w:rsidRPr="009B1B63">
        <w:rPr>
          <w:rFonts w:ascii="Times New Roman" w:hAnsi="Times New Roman" w:cs="Times New Roman"/>
        </w:rPr>
        <w:t xml:space="preserve">shareholders, especially minority shareholders. </w:t>
      </w:r>
    </w:p>
    <w:p w14:paraId="2D2CA259" w14:textId="5C16C682" w:rsidR="00C632AE" w:rsidRPr="009B1B63" w:rsidRDefault="008C61AD" w:rsidP="00C632AE">
      <w:pPr>
        <w:rPr>
          <w:rFonts w:ascii="Times New Roman" w:hAnsi="Times New Roman" w:cs="Times New Roman"/>
        </w:rPr>
      </w:pPr>
      <w:r w:rsidRPr="009B1B63">
        <w:rPr>
          <w:rFonts w:ascii="Times New Roman" w:hAnsi="Times New Roman" w:cs="Times New Roman"/>
        </w:rPr>
        <w:tab/>
        <w:t>According to La Porta et al.</w:t>
      </w:r>
      <w:r w:rsidR="003E10A0">
        <w:rPr>
          <w:rFonts w:ascii="Times New Roman" w:hAnsi="Times New Roman" w:cs="Times New Roman" w:hint="eastAsia"/>
        </w:rPr>
        <w:t xml:space="preserve"> (1998)</w:t>
      </w:r>
      <w:r w:rsidRPr="009B1B63">
        <w:rPr>
          <w:rFonts w:ascii="Times New Roman" w:hAnsi="Times New Roman" w:cs="Times New Roman"/>
        </w:rPr>
        <w:t xml:space="preserve">, two main reasons can be given for </w:t>
      </w:r>
      <w:r w:rsidR="00A41BEF" w:rsidRPr="009B1B63">
        <w:rPr>
          <w:rFonts w:ascii="Times New Roman" w:hAnsi="Times New Roman" w:cs="Times New Roman"/>
        </w:rPr>
        <w:t xml:space="preserve">why </w:t>
      </w:r>
      <w:r w:rsidR="00780415" w:rsidRPr="009B1B63">
        <w:rPr>
          <w:rFonts w:ascii="Times New Roman" w:hAnsi="Times New Roman" w:cs="Times New Roman"/>
        </w:rPr>
        <w:t xml:space="preserve">shareholder ownership becomes concentrated in countries with weak shareholder protections. First, </w:t>
      </w:r>
      <w:r w:rsidR="00916669" w:rsidRPr="009B1B63">
        <w:rPr>
          <w:rFonts w:ascii="Times New Roman" w:hAnsi="Times New Roman" w:cs="Times New Roman"/>
        </w:rPr>
        <w:t xml:space="preserve">since the law is not strong enough </w:t>
      </w:r>
      <w:r w:rsidR="009C31A8" w:rsidRPr="009B1B63">
        <w:rPr>
          <w:rFonts w:ascii="Times New Roman" w:hAnsi="Times New Roman" w:cs="Times New Roman"/>
        </w:rPr>
        <w:t>to</w:t>
      </w:r>
      <w:r w:rsidR="00916669" w:rsidRPr="009B1B63">
        <w:rPr>
          <w:rFonts w:ascii="Times New Roman" w:hAnsi="Times New Roman" w:cs="Times New Roman"/>
        </w:rPr>
        <w:t xml:space="preserve"> protect shareholders</w:t>
      </w:r>
      <w:r w:rsidR="009C31A8" w:rsidRPr="009B1B63">
        <w:rPr>
          <w:rFonts w:ascii="Times New Roman" w:hAnsi="Times New Roman" w:cs="Times New Roman"/>
        </w:rPr>
        <w:t>, there is a high likelihood of unfair exploitation, such as plunder, as I mentioned above, occurring.</w:t>
      </w:r>
      <w:r w:rsidR="00D16088" w:rsidRPr="009B1B63">
        <w:rPr>
          <w:rFonts w:ascii="Times New Roman" w:hAnsi="Times New Roman" w:cs="Times New Roman"/>
        </w:rPr>
        <w:t xml:space="preserve"> Therefore, shareholders </w:t>
      </w:r>
      <w:r w:rsidR="00E84BF7" w:rsidRPr="009B1B63">
        <w:rPr>
          <w:rFonts w:ascii="Times New Roman" w:hAnsi="Times New Roman" w:cs="Times New Roman"/>
        </w:rPr>
        <w:t>attempt to acquire more stock to safeguard their rights to influence the company's direction</w:t>
      </w:r>
      <w:r w:rsidR="00FE23CF" w:rsidRPr="009B1B63">
        <w:rPr>
          <w:rFonts w:ascii="Times New Roman" w:hAnsi="Times New Roman" w:cs="Times New Roman"/>
        </w:rPr>
        <w:t>.</w:t>
      </w:r>
      <w:r w:rsidR="00831B1D" w:rsidRPr="009B1B63">
        <w:rPr>
          <w:rFonts w:ascii="Times New Roman" w:hAnsi="Times New Roman" w:cs="Times New Roman"/>
        </w:rPr>
        <w:t xml:space="preserve"> Thus, while there are major shareholders, the number of minority shareholders is small.</w:t>
      </w:r>
      <w:r w:rsidR="00E84BF7" w:rsidRPr="009B1B63">
        <w:rPr>
          <w:rFonts w:ascii="Times New Roman" w:hAnsi="Times New Roman" w:cs="Times New Roman"/>
        </w:rPr>
        <w:t xml:space="preserve"> </w:t>
      </w:r>
      <w:r w:rsidR="00AD0CA9" w:rsidRPr="009B1B63">
        <w:rPr>
          <w:rFonts w:ascii="Times New Roman" w:hAnsi="Times New Roman" w:cs="Times New Roman"/>
        </w:rPr>
        <w:t>Another reason is that minority shareholders are less likely to purchase</w:t>
      </w:r>
      <w:r w:rsidR="0022782B" w:rsidRPr="009B1B63">
        <w:rPr>
          <w:rFonts w:ascii="Times New Roman" w:hAnsi="Times New Roman" w:cs="Times New Roman"/>
        </w:rPr>
        <w:t xml:space="preserve"> stock. </w:t>
      </w:r>
      <w:r w:rsidR="00AD0CA9" w:rsidRPr="009B1B63">
        <w:rPr>
          <w:rFonts w:ascii="Times New Roman" w:hAnsi="Times New Roman" w:cs="Times New Roman"/>
        </w:rPr>
        <w:t xml:space="preserve">Since buying stock includes risks, they </w:t>
      </w:r>
      <w:r w:rsidR="00D9786B" w:rsidRPr="009B1B63">
        <w:rPr>
          <w:rFonts w:ascii="Times New Roman" w:hAnsi="Times New Roman" w:cs="Times New Roman"/>
        </w:rPr>
        <w:t>do not buy it unless the stock is reasonable.</w:t>
      </w:r>
      <w:r w:rsidR="00857857" w:rsidRPr="009B1B63">
        <w:rPr>
          <w:rFonts w:ascii="Times New Roman" w:hAnsi="Times New Roman" w:cs="Times New Roman"/>
        </w:rPr>
        <w:t xml:space="preserve"> However, from the point of view of companies, they </w:t>
      </w:r>
      <w:r w:rsidR="003002EB" w:rsidRPr="009B1B63">
        <w:rPr>
          <w:rFonts w:ascii="Times New Roman" w:hAnsi="Times New Roman" w:cs="Times New Roman"/>
        </w:rPr>
        <w:t xml:space="preserve">do not prefer to issue shares at a low price. As a result, </w:t>
      </w:r>
      <w:r w:rsidR="009B4A71" w:rsidRPr="009B1B63">
        <w:rPr>
          <w:rFonts w:ascii="Times New Roman" w:hAnsi="Times New Roman" w:cs="Times New Roman"/>
        </w:rPr>
        <w:t>companies will become dependent on existing major shareholders.</w:t>
      </w:r>
      <w:r w:rsidR="002E5B9A" w:rsidRPr="009B1B63">
        <w:rPr>
          <w:rFonts w:ascii="Times New Roman" w:hAnsi="Times New Roman" w:cs="Times New Roman"/>
        </w:rPr>
        <w:t xml:space="preserve"> From the research, we can say that the law affects </w:t>
      </w:r>
      <w:r w:rsidR="00723128" w:rsidRPr="009B1B63">
        <w:rPr>
          <w:rFonts w:ascii="Times New Roman" w:hAnsi="Times New Roman" w:cs="Times New Roman"/>
        </w:rPr>
        <w:t>the shape of ownership. In addition,</w:t>
      </w:r>
      <w:r w:rsidR="00B64DCF" w:rsidRPr="009B1B63">
        <w:rPr>
          <w:rFonts w:ascii="Times New Roman" w:hAnsi="Times New Roman" w:cs="Times New Roman"/>
        </w:rPr>
        <w:t xml:space="preserve"> the investigation</w:t>
      </w:r>
      <w:r w:rsidR="00CD762F">
        <w:rPr>
          <w:rFonts w:ascii="Times New Roman" w:hAnsi="Times New Roman" w:cs="Times New Roman" w:hint="eastAsia"/>
        </w:rPr>
        <w:t xml:space="preserve"> by La Porta et al. </w:t>
      </w:r>
      <w:r w:rsidR="00CD762F">
        <w:rPr>
          <w:rFonts w:ascii="Times New Roman" w:hAnsi="Times New Roman" w:cs="Times New Roman" w:hint="eastAsia"/>
        </w:rPr>
        <w:lastRenderedPageBreak/>
        <w:t>(1998)</w:t>
      </w:r>
      <w:r w:rsidR="00B64DCF" w:rsidRPr="009B1B63">
        <w:rPr>
          <w:rFonts w:ascii="Times New Roman" w:hAnsi="Times New Roman" w:cs="Times New Roman"/>
        </w:rPr>
        <w:t xml:space="preserve"> shows that</w:t>
      </w:r>
      <w:r w:rsidR="00723128" w:rsidRPr="009B1B63">
        <w:rPr>
          <w:rFonts w:ascii="Times New Roman" w:hAnsi="Times New Roman" w:cs="Times New Roman"/>
        </w:rPr>
        <w:t xml:space="preserve"> </w:t>
      </w:r>
      <w:r w:rsidR="00B848E2" w:rsidRPr="009B1B63">
        <w:rPr>
          <w:rFonts w:ascii="Times New Roman" w:hAnsi="Times New Roman" w:cs="Times New Roman"/>
        </w:rPr>
        <w:t>particularly those under the French legal system, where ownership concentration is pronounced.</w:t>
      </w:r>
      <w:r w:rsidR="00CD762F">
        <w:rPr>
          <w:rFonts w:ascii="Times New Roman" w:hAnsi="Times New Roman" w:cs="Times New Roman" w:hint="eastAsia"/>
        </w:rPr>
        <w:t xml:space="preserve"> </w:t>
      </w:r>
      <w:r w:rsidR="00D54ED7" w:rsidRPr="009B1B63">
        <w:rPr>
          <w:rFonts w:ascii="Times New Roman" w:hAnsi="Times New Roman" w:cs="Times New Roman"/>
        </w:rPr>
        <w:t>Conversely, strong shareholder protection leads to dispersed ownership because it prevents minority shareholders from being exploited by management or major shareholders</w:t>
      </w:r>
      <w:r w:rsidR="00D94017" w:rsidRPr="009B1B63">
        <w:rPr>
          <w:rFonts w:ascii="Times New Roman" w:hAnsi="Times New Roman" w:cs="Times New Roman"/>
        </w:rPr>
        <w:t xml:space="preserve">. This </w:t>
      </w:r>
      <w:r w:rsidR="00D54ED7" w:rsidRPr="009B1B63">
        <w:rPr>
          <w:rFonts w:ascii="Times New Roman" w:hAnsi="Times New Roman" w:cs="Times New Roman"/>
        </w:rPr>
        <w:t>allow</w:t>
      </w:r>
      <w:r w:rsidR="00D94017" w:rsidRPr="009B1B63">
        <w:rPr>
          <w:rFonts w:ascii="Times New Roman" w:hAnsi="Times New Roman" w:cs="Times New Roman"/>
        </w:rPr>
        <w:t>s</w:t>
      </w:r>
      <w:r w:rsidR="00D54ED7" w:rsidRPr="009B1B63">
        <w:rPr>
          <w:rFonts w:ascii="Times New Roman" w:hAnsi="Times New Roman" w:cs="Times New Roman"/>
        </w:rPr>
        <w:t xml:space="preserve"> them to invest small amounts with confidence. Therefore, it becomes clear that companies can raise funds more easily from external sources.</w:t>
      </w:r>
    </w:p>
    <w:p w14:paraId="3FBABBB8" w14:textId="47F3C203" w:rsidR="001C2B65" w:rsidRPr="009B1B63" w:rsidRDefault="00D343F6" w:rsidP="001C2B65">
      <w:pPr>
        <w:rPr>
          <w:rFonts w:ascii="Times New Roman" w:hAnsi="Times New Roman" w:cs="Times New Roman" w:hint="eastAsia"/>
        </w:rPr>
      </w:pPr>
      <w:r w:rsidRPr="009B1B63">
        <w:rPr>
          <w:rFonts w:ascii="Times New Roman" w:hAnsi="Times New Roman" w:cs="Times New Roman"/>
        </w:rPr>
        <w:tab/>
        <w:t>Furthermore, from the paper written by Goergen and Renneboog</w:t>
      </w:r>
      <w:r w:rsidR="00CD762F">
        <w:rPr>
          <w:rFonts w:ascii="Times New Roman" w:hAnsi="Times New Roman" w:cs="Times New Roman" w:hint="eastAsia"/>
        </w:rPr>
        <w:t xml:space="preserve"> (2003)</w:t>
      </w:r>
      <w:r w:rsidRPr="009B1B63">
        <w:rPr>
          <w:rFonts w:ascii="Times New Roman" w:hAnsi="Times New Roman" w:cs="Times New Roman"/>
        </w:rPr>
        <w:t xml:space="preserve">, </w:t>
      </w:r>
      <w:r w:rsidR="00D80F52" w:rsidRPr="009B1B63">
        <w:rPr>
          <w:rFonts w:ascii="Times New Roman" w:hAnsi="Times New Roman" w:cs="Times New Roman"/>
        </w:rPr>
        <w:t>the difference in costs associated with holding controlling stakes also appears to be a factor.</w:t>
      </w:r>
      <w:r w:rsidR="00995222" w:rsidRPr="009B1B63">
        <w:rPr>
          <w:rFonts w:ascii="Times New Roman" w:hAnsi="Times New Roman" w:cs="Times New Roman"/>
        </w:rPr>
        <w:t xml:space="preserve"> In Germany, </w:t>
      </w:r>
      <w:r w:rsidR="005A5A32" w:rsidRPr="009B1B63">
        <w:rPr>
          <w:rFonts w:ascii="Times New Roman" w:hAnsi="Times New Roman" w:cs="Times New Roman"/>
        </w:rPr>
        <w:t xml:space="preserve">we can </w:t>
      </w:r>
      <w:r w:rsidR="000531DC" w:rsidRPr="009B1B63">
        <w:rPr>
          <w:rFonts w:ascii="Times New Roman" w:hAnsi="Times New Roman" w:cs="Times New Roman"/>
        </w:rPr>
        <w:t xml:space="preserve">gain controlling stakes with less </w:t>
      </w:r>
      <w:r w:rsidR="00686F0C" w:rsidRPr="009B1B63">
        <w:rPr>
          <w:rFonts w:ascii="Times New Roman" w:hAnsi="Times New Roman" w:cs="Times New Roman"/>
        </w:rPr>
        <w:t>funding</w:t>
      </w:r>
      <w:r w:rsidR="000531DC" w:rsidRPr="009B1B63">
        <w:rPr>
          <w:rFonts w:ascii="Times New Roman" w:hAnsi="Times New Roman" w:cs="Times New Roman"/>
        </w:rPr>
        <w:t xml:space="preserve"> by using </w:t>
      </w:r>
      <w:r w:rsidR="00686F0C" w:rsidRPr="009B1B63">
        <w:rPr>
          <w:rFonts w:ascii="Times New Roman" w:hAnsi="Times New Roman" w:cs="Times New Roman"/>
        </w:rPr>
        <w:t xml:space="preserve">a </w:t>
      </w:r>
      <w:r w:rsidR="000531DC" w:rsidRPr="009B1B63">
        <w:rPr>
          <w:rFonts w:ascii="Times New Roman" w:hAnsi="Times New Roman" w:cs="Times New Roman"/>
        </w:rPr>
        <w:t>pyramid</w:t>
      </w:r>
      <w:r w:rsidR="00686F0C" w:rsidRPr="009B1B63">
        <w:rPr>
          <w:rFonts w:ascii="Times New Roman" w:hAnsi="Times New Roman" w:cs="Times New Roman"/>
        </w:rPr>
        <w:t xml:space="preserve">al ownership structure. </w:t>
      </w:r>
      <w:r w:rsidR="002E62FF" w:rsidRPr="009B1B63">
        <w:rPr>
          <w:rFonts w:ascii="Times New Roman" w:hAnsi="Times New Roman" w:cs="Times New Roman"/>
        </w:rPr>
        <w:t>A</w:t>
      </w:r>
      <w:r w:rsidR="00593127">
        <w:rPr>
          <w:rFonts w:ascii="Times New Roman" w:hAnsi="Times New Roman" w:cs="Times New Roman" w:hint="eastAsia"/>
        </w:rPr>
        <w:t>ccording to Faster</w:t>
      </w:r>
      <w:r w:rsidR="0013468A">
        <w:rPr>
          <w:rFonts w:ascii="Times New Roman" w:hAnsi="Times New Roman" w:cs="Times New Roman" w:hint="eastAsia"/>
        </w:rPr>
        <w:t xml:space="preserve">Capital (2025), a </w:t>
      </w:r>
      <w:r w:rsidR="002E62FF" w:rsidRPr="009B1B63">
        <w:rPr>
          <w:rFonts w:ascii="Times New Roman" w:hAnsi="Times New Roman" w:cs="Times New Roman"/>
        </w:rPr>
        <w:t>pyramidal</w:t>
      </w:r>
      <w:r w:rsidR="001A7198" w:rsidRPr="009B1B63">
        <w:rPr>
          <w:rFonts w:ascii="Times New Roman" w:hAnsi="Times New Roman" w:cs="Times New Roman"/>
        </w:rPr>
        <w:t xml:space="preserve"> ownership structure</w:t>
      </w:r>
      <w:r w:rsidR="00696E20" w:rsidRPr="009B1B63">
        <w:rPr>
          <w:rFonts w:ascii="Times New Roman" w:hAnsi="Times New Roman" w:cs="Times New Roman"/>
        </w:rPr>
        <w:t xml:space="preserve"> refers to a company owning another company, which in turn owns yet another company. Therefore, even if we do not directly hold shares in the company,</w:t>
      </w:r>
      <w:r w:rsidR="00EE1973" w:rsidRPr="009B1B63">
        <w:rPr>
          <w:rFonts w:ascii="Times New Roman" w:hAnsi="Times New Roman" w:cs="Times New Roman"/>
        </w:rPr>
        <w:t xml:space="preserve"> we can control it indirectly. Moreover, </w:t>
      </w:r>
      <w:r w:rsidR="00916748" w:rsidRPr="009B1B63">
        <w:rPr>
          <w:rFonts w:ascii="Times New Roman" w:hAnsi="Times New Roman" w:cs="Times New Roman"/>
        </w:rPr>
        <w:t xml:space="preserve">issuing nonvoting shares can also enable the concentrated acquisition of voting rights. </w:t>
      </w:r>
      <w:r w:rsidR="000F3953">
        <w:rPr>
          <w:rFonts w:ascii="Times New Roman" w:hAnsi="Times New Roman" w:cs="Times New Roman" w:hint="eastAsia"/>
        </w:rPr>
        <w:t>The website from Quickonomics (2024) says that n</w:t>
      </w:r>
      <w:r w:rsidR="00916748" w:rsidRPr="009B1B63">
        <w:rPr>
          <w:rFonts w:ascii="Times New Roman" w:hAnsi="Times New Roman" w:cs="Times New Roman"/>
        </w:rPr>
        <w:t>onvoting shares are shares that pay dividends but carry no voting rights. When general investors hold these shares while the controlling shareholder owns the voting shares, this creates concentrated ownership.</w:t>
      </w:r>
    </w:p>
    <w:p w14:paraId="3C24B480" w14:textId="79C052B0" w:rsidR="009B4A71" w:rsidRPr="009B1B63" w:rsidRDefault="009B4A71" w:rsidP="00C632AE">
      <w:pPr>
        <w:rPr>
          <w:rFonts w:ascii="Times New Roman" w:hAnsi="Times New Roman" w:cs="Times New Roman"/>
        </w:rPr>
      </w:pPr>
    </w:p>
    <w:p w14:paraId="40FAFBBB" w14:textId="24F7593E" w:rsidR="00836821" w:rsidRPr="009B1B63" w:rsidRDefault="008A0507" w:rsidP="008A0507">
      <w:pPr>
        <w:rPr>
          <w:rFonts w:ascii="Times New Roman" w:hAnsi="Times New Roman" w:cs="Times New Roman"/>
          <w:b/>
          <w:bCs/>
        </w:rPr>
      </w:pPr>
      <w:r w:rsidRPr="009B1B63">
        <w:rPr>
          <w:rFonts w:ascii="Times New Roman" w:hAnsi="Times New Roman" w:cs="Times New Roman"/>
          <w:b/>
          <w:bCs/>
        </w:rPr>
        <w:t xml:space="preserve">5. </w:t>
      </w:r>
      <w:r w:rsidR="00836821" w:rsidRPr="009B1B63">
        <w:rPr>
          <w:rFonts w:ascii="Times New Roman" w:hAnsi="Times New Roman" w:cs="Times New Roman"/>
          <w:b/>
          <w:bCs/>
        </w:rPr>
        <w:t>Pros and Cons</w:t>
      </w:r>
      <w:r w:rsidR="004B294E" w:rsidRPr="009B1B63">
        <w:rPr>
          <w:rFonts w:ascii="Times New Roman" w:hAnsi="Times New Roman" w:cs="Times New Roman"/>
          <w:b/>
          <w:bCs/>
        </w:rPr>
        <w:t xml:space="preserve"> of Ownership Structures </w:t>
      </w:r>
    </w:p>
    <w:p w14:paraId="368E00BF" w14:textId="77777777" w:rsidR="00D94B49" w:rsidRPr="009B1B63" w:rsidRDefault="00D94B49" w:rsidP="00D94B49">
      <w:pPr>
        <w:rPr>
          <w:rFonts w:ascii="Times New Roman" w:hAnsi="Times New Roman" w:cs="Times New Roman"/>
        </w:rPr>
      </w:pPr>
    </w:p>
    <w:p w14:paraId="08D25904" w14:textId="5CFF98BA" w:rsidR="008A0507" w:rsidRPr="009B1B63" w:rsidRDefault="002A2431" w:rsidP="00B93C04">
      <w:pPr>
        <w:ind w:firstLine="840"/>
        <w:rPr>
          <w:rFonts w:ascii="Times New Roman" w:hAnsi="Times New Roman" w:cs="Times New Roman"/>
        </w:rPr>
      </w:pPr>
      <w:r w:rsidRPr="009B1B63">
        <w:rPr>
          <w:rFonts w:ascii="Times New Roman" w:hAnsi="Times New Roman" w:cs="Times New Roman"/>
        </w:rPr>
        <w:t xml:space="preserve">This paragraph will be about the pros and cons of </w:t>
      </w:r>
      <w:r w:rsidR="00B93C04" w:rsidRPr="009B1B63">
        <w:rPr>
          <w:rFonts w:ascii="Times New Roman" w:hAnsi="Times New Roman" w:cs="Times New Roman"/>
        </w:rPr>
        <w:t>centralized ownership and decentralized ownership. According to La Porta et al.</w:t>
      </w:r>
      <w:r w:rsidR="00E8163F">
        <w:rPr>
          <w:rFonts w:ascii="Times New Roman" w:hAnsi="Times New Roman" w:cs="Times New Roman" w:hint="eastAsia"/>
        </w:rPr>
        <w:t xml:space="preserve"> (1998)</w:t>
      </w:r>
      <w:r w:rsidR="00B93C04" w:rsidRPr="009B1B63">
        <w:rPr>
          <w:rFonts w:ascii="Times New Roman" w:hAnsi="Times New Roman" w:cs="Times New Roman"/>
        </w:rPr>
        <w:t>,</w:t>
      </w:r>
      <w:r w:rsidR="004B0849" w:rsidRPr="009B1B63">
        <w:rPr>
          <w:rFonts w:ascii="Times New Roman" w:hAnsi="Times New Roman" w:cs="Times New Roman"/>
        </w:rPr>
        <w:t xml:space="preserve"> the advantage of concentrated ownership is that it serves as an effective governance mechanism. By exercising oversight, major shareholders can </w:t>
      </w:r>
      <w:r w:rsidR="00334669" w:rsidRPr="009B1B63">
        <w:rPr>
          <w:rFonts w:ascii="Times New Roman" w:hAnsi="Times New Roman" w:cs="Times New Roman"/>
        </w:rPr>
        <w:t>monitor</w:t>
      </w:r>
      <w:r w:rsidR="004B0849" w:rsidRPr="009B1B63">
        <w:rPr>
          <w:rFonts w:ascii="Times New Roman" w:hAnsi="Times New Roman" w:cs="Times New Roman"/>
        </w:rPr>
        <w:t xml:space="preserve"> management's pursuit of private interests. Furthermore, even in environments where external investors are not protected, it facilitates easier fundraising for companies.</w:t>
      </w:r>
      <w:r w:rsidR="00334669" w:rsidRPr="009B1B63">
        <w:rPr>
          <w:rFonts w:ascii="Times New Roman" w:hAnsi="Times New Roman" w:cs="Times New Roman"/>
        </w:rPr>
        <w:t xml:space="preserve"> </w:t>
      </w:r>
      <w:r w:rsidR="0059091E" w:rsidRPr="009B1B63">
        <w:rPr>
          <w:rFonts w:ascii="Times New Roman" w:hAnsi="Times New Roman" w:cs="Times New Roman"/>
        </w:rPr>
        <w:t>Whereas</w:t>
      </w:r>
      <w:r w:rsidR="00334669" w:rsidRPr="009B1B63">
        <w:rPr>
          <w:rFonts w:ascii="Times New Roman" w:hAnsi="Times New Roman" w:cs="Times New Roman"/>
        </w:rPr>
        <w:t xml:space="preserve">, </w:t>
      </w:r>
      <w:r w:rsidR="00A30032" w:rsidRPr="009B1B63">
        <w:rPr>
          <w:rFonts w:ascii="Times New Roman" w:hAnsi="Times New Roman" w:cs="Times New Roman"/>
        </w:rPr>
        <w:t xml:space="preserve">as a disadvantage, it increases the risk of exploitation by major shareholders, which minority shareholders fear. Furthermore, since major shareholders take on a large amount of risk, it prevents risk diversification. Finally, from an overall economic perspective, reduced market liquidity hinders the development of the stock market. Studies also show that countries with a high concentration of ownership tend to have smaller stock markets. </w:t>
      </w:r>
    </w:p>
    <w:p w14:paraId="0691CB80" w14:textId="2A9DCE9D" w:rsidR="008A0507" w:rsidRPr="009B1B63" w:rsidRDefault="00B95228" w:rsidP="00795237">
      <w:pPr>
        <w:ind w:firstLine="840"/>
        <w:rPr>
          <w:rFonts w:ascii="Times New Roman" w:hAnsi="Times New Roman" w:cs="Times New Roman"/>
        </w:rPr>
      </w:pPr>
      <w:r w:rsidRPr="009B1B63">
        <w:rPr>
          <w:rFonts w:ascii="Times New Roman" w:hAnsi="Times New Roman" w:cs="Times New Roman"/>
        </w:rPr>
        <w:t>On the other hand, decentralized ownership</w:t>
      </w:r>
      <w:r w:rsidR="00B94BF6" w:rsidRPr="009B1B63">
        <w:rPr>
          <w:rFonts w:ascii="Times New Roman" w:hAnsi="Times New Roman" w:cs="Times New Roman"/>
        </w:rPr>
        <w:t xml:space="preserve"> mainly has three advantages. </w:t>
      </w:r>
      <w:r w:rsidR="00D71B43" w:rsidRPr="009B1B63">
        <w:rPr>
          <w:rFonts w:ascii="Times New Roman" w:hAnsi="Times New Roman" w:cs="Times New Roman"/>
        </w:rPr>
        <w:t xml:space="preserve">Many investors can diversify risk by holding small amounts of stock. This also contributes to the development of the stock market. </w:t>
      </w:r>
      <w:r w:rsidR="007C6355" w:rsidRPr="009B1B63">
        <w:rPr>
          <w:rFonts w:ascii="Times New Roman" w:hAnsi="Times New Roman" w:cs="Times New Roman"/>
        </w:rPr>
        <w:t xml:space="preserve">Strong shareholder protections enable minority investors to participate in the market. This increases stock liquidity and boosts the number of </w:t>
      </w:r>
      <w:r w:rsidR="007F5526" w:rsidRPr="009B1B63">
        <w:rPr>
          <w:rFonts w:ascii="Times New Roman" w:hAnsi="Times New Roman" w:cs="Times New Roman"/>
        </w:rPr>
        <w:t>publicly traded</w:t>
      </w:r>
      <w:r w:rsidR="007C6355" w:rsidRPr="009B1B63">
        <w:rPr>
          <w:rFonts w:ascii="Times New Roman" w:hAnsi="Times New Roman" w:cs="Times New Roman"/>
        </w:rPr>
        <w:t xml:space="preserve"> companies, ultimately leading to market development. </w:t>
      </w:r>
      <w:r w:rsidR="007F5526" w:rsidRPr="009B1B63">
        <w:rPr>
          <w:rFonts w:ascii="Times New Roman" w:hAnsi="Times New Roman" w:cs="Times New Roman"/>
        </w:rPr>
        <w:t>Furthermore</w:t>
      </w:r>
      <w:r w:rsidR="00D71B43" w:rsidRPr="009B1B63">
        <w:rPr>
          <w:rFonts w:ascii="Times New Roman" w:hAnsi="Times New Roman" w:cs="Times New Roman"/>
        </w:rPr>
        <w:t>,</w:t>
      </w:r>
      <w:r w:rsidR="007F5526" w:rsidRPr="009B1B63">
        <w:rPr>
          <w:rFonts w:ascii="Times New Roman" w:hAnsi="Times New Roman" w:cs="Times New Roman"/>
        </w:rPr>
        <w:t xml:space="preserve"> </w:t>
      </w:r>
      <w:r w:rsidR="00D71B43" w:rsidRPr="009B1B63">
        <w:rPr>
          <w:rFonts w:ascii="Times New Roman" w:hAnsi="Times New Roman" w:cs="Times New Roman"/>
        </w:rPr>
        <w:t>it facilitates market-based governance, such as corporate acquisitions.</w:t>
      </w:r>
      <w:r w:rsidR="007B1908" w:rsidRPr="009B1B63">
        <w:rPr>
          <w:rFonts w:ascii="Times New Roman" w:hAnsi="Times New Roman" w:cs="Times New Roman"/>
        </w:rPr>
        <w:t xml:space="preserve"> In cases of concentrated ownership, a controlling shareholder holds voting rights, making absolute takeovers difficult. However, with dispersed ownership, companies are more susceptible to takeover when stock prices decline. This is because shares circulate widely in the market, and the absence of a controlling shareholder. As an example, if management is ineffective, stock prices fall. </w:t>
      </w:r>
      <w:r w:rsidR="007B1908" w:rsidRPr="009B1B63">
        <w:rPr>
          <w:rFonts w:ascii="Times New Roman" w:hAnsi="Times New Roman" w:cs="Times New Roman"/>
        </w:rPr>
        <w:lastRenderedPageBreak/>
        <w:t>Third parties can then accumulate shares, leading to management replacement or restructuring.</w:t>
      </w:r>
      <w:r w:rsidR="00616520" w:rsidRPr="009B1B63">
        <w:rPr>
          <w:rFonts w:ascii="Times New Roman" w:hAnsi="Times New Roman" w:cs="Times New Roman"/>
        </w:rPr>
        <w:t xml:space="preserve"> However, as a demerit, </w:t>
      </w:r>
      <w:r w:rsidR="0010641A" w:rsidRPr="009B1B63">
        <w:rPr>
          <w:rFonts w:ascii="Times New Roman" w:hAnsi="Times New Roman" w:cs="Times New Roman"/>
        </w:rPr>
        <w:t xml:space="preserve">the </w:t>
      </w:r>
      <w:r w:rsidR="00A52E8E" w:rsidRPr="009B1B63">
        <w:rPr>
          <w:rFonts w:ascii="Times New Roman" w:hAnsi="Times New Roman" w:cs="Times New Roman"/>
        </w:rPr>
        <w:t xml:space="preserve">free rider problem can be </w:t>
      </w:r>
      <w:r w:rsidR="0010641A" w:rsidRPr="009B1B63">
        <w:rPr>
          <w:rFonts w:ascii="Times New Roman" w:hAnsi="Times New Roman" w:cs="Times New Roman"/>
        </w:rPr>
        <w:t xml:space="preserve">cited, as we learned in class. </w:t>
      </w:r>
      <w:r w:rsidR="00B874E6" w:rsidRPr="009B1B63">
        <w:rPr>
          <w:rFonts w:ascii="Times New Roman" w:hAnsi="Times New Roman" w:cs="Times New Roman"/>
        </w:rPr>
        <w:t xml:space="preserve">Minority shareholders have weak incentives to monitor management, which makes it difficult for them to restrain </w:t>
      </w:r>
      <w:r w:rsidR="004166A6" w:rsidRPr="009B1B63">
        <w:rPr>
          <w:rFonts w:ascii="Times New Roman" w:hAnsi="Times New Roman" w:cs="Times New Roman"/>
        </w:rPr>
        <w:t>man</w:t>
      </w:r>
      <w:r w:rsidR="00607C46" w:rsidRPr="009B1B63">
        <w:rPr>
          <w:rFonts w:ascii="Times New Roman" w:hAnsi="Times New Roman" w:cs="Times New Roman"/>
        </w:rPr>
        <w:t>agement</w:t>
      </w:r>
      <w:r w:rsidR="00B874E6" w:rsidRPr="009B1B63">
        <w:rPr>
          <w:rFonts w:ascii="Times New Roman" w:hAnsi="Times New Roman" w:cs="Times New Roman"/>
        </w:rPr>
        <w:t xml:space="preserve"> actions. Conversely, when shares are widely dispersed and held by many individuals, fewer shareholders are motivated to take action themselves.</w:t>
      </w:r>
    </w:p>
    <w:p w14:paraId="2B4B1D4C" w14:textId="7F995B46" w:rsidR="00D94B49" w:rsidRPr="009B1B63" w:rsidRDefault="00607C46" w:rsidP="00D00263">
      <w:pPr>
        <w:ind w:firstLine="840"/>
        <w:rPr>
          <w:rFonts w:ascii="Times New Roman" w:hAnsi="Times New Roman" w:cs="Times New Roman"/>
        </w:rPr>
      </w:pPr>
      <w:r w:rsidRPr="009B1B63">
        <w:rPr>
          <w:rFonts w:ascii="Times New Roman" w:hAnsi="Times New Roman" w:cs="Times New Roman"/>
        </w:rPr>
        <w:t xml:space="preserve">These are the advantages and disadvantages of concentrated and dispersed ownership. The important thing is </w:t>
      </w:r>
      <w:r w:rsidR="00C624BF" w:rsidRPr="009B1B63">
        <w:rPr>
          <w:rFonts w:ascii="Times New Roman" w:hAnsi="Times New Roman" w:cs="Times New Roman"/>
        </w:rPr>
        <w:t xml:space="preserve">that there is no inherent superiority between them. </w:t>
      </w:r>
      <w:r w:rsidR="00FB128F" w:rsidRPr="009B1B63">
        <w:rPr>
          <w:rFonts w:ascii="Times New Roman" w:hAnsi="Times New Roman" w:cs="Times New Roman"/>
        </w:rPr>
        <w:t>Both have advantages and disadvantages.</w:t>
      </w:r>
      <w:r w:rsidR="00DF02F4" w:rsidRPr="009B1B63">
        <w:rPr>
          <w:rFonts w:ascii="Times New Roman" w:hAnsi="Times New Roman" w:cs="Times New Roman"/>
        </w:rPr>
        <w:t xml:space="preserve"> The </w:t>
      </w:r>
      <w:r w:rsidR="00A46819" w:rsidRPr="009B1B63">
        <w:rPr>
          <w:rFonts w:ascii="Times New Roman" w:hAnsi="Times New Roman" w:cs="Times New Roman"/>
        </w:rPr>
        <w:t>optimal ownership structure varies depending on the strength of shareholder protection.</w:t>
      </w:r>
    </w:p>
    <w:p w14:paraId="4439E409" w14:textId="77777777" w:rsidR="009B1B63" w:rsidRPr="009B1B63" w:rsidRDefault="009B1B63" w:rsidP="00D94B49">
      <w:pPr>
        <w:rPr>
          <w:rFonts w:ascii="Times New Roman" w:hAnsi="Times New Roman" w:cs="Times New Roman"/>
        </w:rPr>
      </w:pPr>
    </w:p>
    <w:p w14:paraId="2B4B0C0B" w14:textId="40159968" w:rsidR="003B40C6" w:rsidRPr="009B1B63" w:rsidRDefault="005E65D5" w:rsidP="003B40C6">
      <w:pPr>
        <w:rPr>
          <w:rFonts w:ascii="Times New Roman" w:hAnsi="Times New Roman" w:cs="Times New Roman"/>
          <w:b/>
          <w:bCs/>
        </w:rPr>
      </w:pPr>
      <w:r w:rsidRPr="009B1B63">
        <w:rPr>
          <w:rFonts w:ascii="Times New Roman" w:hAnsi="Times New Roman" w:cs="Times New Roman"/>
          <w:b/>
          <w:bCs/>
        </w:rPr>
        <w:t xml:space="preserve">6. </w:t>
      </w:r>
      <w:r w:rsidR="00836821" w:rsidRPr="009B1B63">
        <w:rPr>
          <w:rFonts w:ascii="Times New Roman" w:hAnsi="Times New Roman" w:cs="Times New Roman"/>
          <w:b/>
          <w:bCs/>
        </w:rPr>
        <w:t>Supporting and Critiquing Theories</w:t>
      </w:r>
    </w:p>
    <w:p w14:paraId="669CA145" w14:textId="77777777" w:rsidR="00BC37AD" w:rsidRPr="009B1B63" w:rsidRDefault="0010353B" w:rsidP="004272F9">
      <w:pPr>
        <w:ind w:firstLine="840"/>
        <w:rPr>
          <w:rFonts w:ascii="Times New Roman" w:hAnsi="Times New Roman" w:cs="Times New Roman"/>
        </w:rPr>
      </w:pPr>
      <w:r w:rsidRPr="009B1B63">
        <w:rPr>
          <w:rFonts w:ascii="Times New Roman" w:hAnsi="Times New Roman" w:cs="Times New Roman"/>
        </w:rPr>
        <w:t xml:space="preserve">In this paragraph, I would like to investigate several papers that I </w:t>
      </w:r>
      <w:r w:rsidR="0029265E" w:rsidRPr="009B1B63">
        <w:rPr>
          <w:rFonts w:ascii="Times New Roman" w:hAnsi="Times New Roman" w:cs="Times New Roman"/>
        </w:rPr>
        <w:t>have</w:t>
      </w:r>
      <w:r w:rsidR="00637716" w:rsidRPr="009B1B63">
        <w:rPr>
          <w:rFonts w:ascii="Times New Roman" w:hAnsi="Times New Roman" w:cs="Times New Roman"/>
        </w:rPr>
        <w:t xml:space="preserve"> not </w:t>
      </w:r>
      <w:r w:rsidR="0029265E" w:rsidRPr="009B1B63">
        <w:rPr>
          <w:rFonts w:ascii="Times New Roman" w:hAnsi="Times New Roman" w:cs="Times New Roman"/>
        </w:rPr>
        <w:t>used</w:t>
      </w:r>
      <w:r w:rsidR="00637716" w:rsidRPr="009B1B63">
        <w:rPr>
          <w:rFonts w:ascii="Times New Roman" w:hAnsi="Times New Roman" w:cs="Times New Roman"/>
        </w:rPr>
        <w:t xml:space="preserve"> in this essay yet to research </w:t>
      </w:r>
      <w:r w:rsidR="0029265E" w:rsidRPr="009B1B63">
        <w:rPr>
          <w:rFonts w:ascii="Times New Roman" w:hAnsi="Times New Roman" w:cs="Times New Roman"/>
        </w:rPr>
        <w:t>more about ownership structure.</w:t>
      </w:r>
      <w:r w:rsidR="00B47D7F" w:rsidRPr="009B1B63">
        <w:rPr>
          <w:rFonts w:ascii="Times New Roman" w:hAnsi="Times New Roman" w:cs="Times New Roman"/>
        </w:rPr>
        <w:t xml:space="preserve"> </w:t>
      </w:r>
    </w:p>
    <w:p w14:paraId="5D94F52F" w14:textId="029E6A51" w:rsidR="00D71A4E" w:rsidRPr="009B1B63" w:rsidRDefault="00BD5481" w:rsidP="00D71A4E">
      <w:pPr>
        <w:ind w:firstLine="840"/>
        <w:rPr>
          <w:rFonts w:ascii="Times New Roman" w:hAnsi="Times New Roman" w:cs="Times New Roman"/>
        </w:rPr>
      </w:pPr>
      <w:r w:rsidRPr="009B1B63">
        <w:rPr>
          <w:rFonts w:ascii="Times New Roman" w:hAnsi="Times New Roman" w:cs="Times New Roman"/>
        </w:rPr>
        <w:t>The first</w:t>
      </w:r>
      <w:r w:rsidR="00B47D7F" w:rsidRPr="009B1B63">
        <w:rPr>
          <w:rFonts w:ascii="Times New Roman" w:hAnsi="Times New Roman" w:cs="Times New Roman"/>
        </w:rPr>
        <w:t xml:space="preserve"> one is “Theory of the Firm: Managerial Behavior, Agency Costs and Ownership Structure</w:t>
      </w:r>
      <w:r w:rsidR="005874DC" w:rsidRPr="009B1B63">
        <w:rPr>
          <w:rFonts w:ascii="Times New Roman" w:hAnsi="Times New Roman" w:cs="Times New Roman"/>
        </w:rPr>
        <w:t>”</w:t>
      </w:r>
      <w:r w:rsidRPr="009B1B63">
        <w:rPr>
          <w:rFonts w:ascii="Times New Roman" w:hAnsi="Times New Roman" w:cs="Times New Roman"/>
        </w:rPr>
        <w:t>,</w:t>
      </w:r>
      <w:r w:rsidR="005874DC" w:rsidRPr="009B1B63">
        <w:rPr>
          <w:rFonts w:ascii="Times New Roman" w:hAnsi="Times New Roman" w:cs="Times New Roman"/>
        </w:rPr>
        <w:t xml:space="preserve"> written by Jensen and Meckling</w:t>
      </w:r>
      <w:r w:rsidR="005C3EB4">
        <w:rPr>
          <w:rFonts w:ascii="Times New Roman" w:hAnsi="Times New Roman" w:cs="Times New Roman" w:hint="eastAsia"/>
        </w:rPr>
        <w:t xml:space="preserve"> (1976)</w:t>
      </w:r>
      <w:r w:rsidR="005874DC" w:rsidRPr="009B1B63">
        <w:rPr>
          <w:rFonts w:ascii="Times New Roman" w:hAnsi="Times New Roman" w:cs="Times New Roman"/>
        </w:rPr>
        <w:t xml:space="preserve">. </w:t>
      </w:r>
      <w:r w:rsidR="004F45A8" w:rsidRPr="009B1B63">
        <w:rPr>
          <w:rFonts w:ascii="Times New Roman" w:hAnsi="Times New Roman" w:cs="Times New Roman"/>
        </w:rPr>
        <w:t xml:space="preserve">They insist that the ownership structure is decided to </w:t>
      </w:r>
      <w:r w:rsidR="004D055E" w:rsidRPr="009B1B63">
        <w:rPr>
          <w:rFonts w:ascii="Times New Roman" w:hAnsi="Times New Roman" w:cs="Times New Roman"/>
        </w:rPr>
        <w:t>minimize</w:t>
      </w:r>
      <w:r w:rsidR="004F45A8" w:rsidRPr="009B1B63">
        <w:rPr>
          <w:rFonts w:ascii="Times New Roman" w:hAnsi="Times New Roman" w:cs="Times New Roman"/>
        </w:rPr>
        <w:t xml:space="preserve"> the agency's costs.</w:t>
      </w:r>
      <w:r w:rsidR="004E0D3A" w:rsidRPr="009B1B63">
        <w:rPr>
          <w:rFonts w:ascii="Times New Roman" w:hAnsi="Times New Roman" w:cs="Times New Roman"/>
        </w:rPr>
        <w:t xml:space="preserve"> </w:t>
      </w:r>
      <w:r w:rsidR="009679D5" w:rsidRPr="009B1B63">
        <w:rPr>
          <w:rFonts w:ascii="Times New Roman" w:hAnsi="Times New Roman" w:cs="Times New Roman"/>
        </w:rPr>
        <w:t>They said</w:t>
      </w:r>
      <w:r w:rsidR="00B84FFB" w:rsidRPr="009B1B63">
        <w:rPr>
          <w:rFonts w:ascii="Times New Roman" w:hAnsi="Times New Roman" w:cs="Times New Roman"/>
        </w:rPr>
        <w:t>,</w:t>
      </w:r>
      <w:r w:rsidR="009679D5" w:rsidRPr="009B1B63">
        <w:rPr>
          <w:rFonts w:ascii="Times New Roman" w:hAnsi="Times New Roman" w:cs="Times New Roman"/>
        </w:rPr>
        <w:t xml:space="preserve"> “The problem of inducing an ‘agent’ to behave as if he were maximizing the ‘principal’s welfare is quite general.”</w:t>
      </w:r>
      <w:r w:rsidR="00A13515">
        <w:rPr>
          <w:rFonts w:ascii="Times New Roman" w:hAnsi="Times New Roman" w:cs="Times New Roman" w:hint="eastAsia"/>
        </w:rPr>
        <w:t xml:space="preserve"> (</w:t>
      </w:r>
      <w:r w:rsidR="00A13515" w:rsidRPr="009B1B63">
        <w:rPr>
          <w:rFonts w:ascii="Times New Roman" w:hAnsi="Times New Roman" w:cs="Times New Roman"/>
        </w:rPr>
        <w:t>Jensen and Meckling</w:t>
      </w:r>
      <w:r w:rsidR="00A13515">
        <w:rPr>
          <w:rFonts w:ascii="Times New Roman" w:hAnsi="Times New Roman" w:cs="Times New Roman" w:hint="eastAsia"/>
        </w:rPr>
        <w:t xml:space="preserve">, </w:t>
      </w:r>
      <w:r w:rsidR="00A13515">
        <w:rPr>
          <w:rFonts w:ascii="Times New Roman" w:hAnsi="Times New Roman" w:cs="Times New Roman" w:hint="eastAsia"/>
        </w:rPr>
        <w:t>1976</w:t>
      </w:r>
      <w:r w:rsidR="00A13515">
        <w:rPr>
          <w:rFonts w:ascii="Times New Roman" w:hAnsi="Times New Roman" w:cs="Times New Roman" w:hint="eastAsia"/>
        </w:rPr>
        <w:t>, p.6</w:t>
      </w:r>
      <w:r w:rsidR="00A13515">
        <w:rPr>
          <w:rFonts w:ascii="Times New Roman" w:hAnsi="Times New Roman" w:cs="Times New Roman" w:hint="eastAsia"/>
        </w:rPr>
        <w:t>)</w:t>
      </w:r>
      <w:r w:rsidR="000217BF">
        <w:rPr>
          <w:rFonts w:ascii="Times New Roman" w:hAnsi="Times New Roman" w:cs="Times New Roman"/>
        </w:rPr>
        <w:t>.</w:t>
      </w:r>
      <w:r w:rsidR="00A13515">
        <w:rPr>
          <w:rFonts w:ascii="Times New Roman" w:hAnsi="Times New Roman" w:cs="Times New Roman" w:hint="eastAsia"/>
        </w:rPr>
        <w:t xml:space="preserve"> </w:t>
      </w:r>
      <w:r w:rsidR="00B84FFB" w:rsidRPr="009B1B63">
        <w:rPr>
          <w:rFonts w:ascii="Times New Roman" w:hAnsi="Times New Roman" w:cs="Times New Roman"/>
        </w:rPr>
        <w:t>As t</w:t>
      </w:r>
      <w:r w:rsidR="004E0D3A" w:rsidRPr="009B1B63">
        <w:rPr>
          <w:rFonts w:ascii="Times New Roman" w:hAnsi="Times New Roman" w:cs="Times New Roman"/>
        </w:rPr>
        <w:t>he agency problem was also covered in class</w:t>
      </w:r>
      <w:r w:rsidR="00B84FFB" w:rsidRPr="009B1B63">
        <w:rPr>
          <w:rFonts w:ascii="Times New Roman" w:hAnsi="Times New Roman" w:cs="Times New Roman"/>
        </w:rPr>
        <w:t>, it is not a special problem, but can be seen in any company.</w:t>
      </w:r>
      <w:r w:rsidR="009C0DA7" w:rsidRPr="009B1B63">
        <w:rPr>
          <w:rFonts w:ascii="Times New Roman" w:hAnsi="Times New Roman" w:cs="Times New Roman"/>
        </w:rPr>
        <w:t xml:space="preserve"> Regarding </w:t>
      </w:r>
      <w:r w:rsidR="00AC3E24" w:rsidRPr="009B1B63">
        <w:rPr>
          <w:rFonts w:ascii="Times New Roman" w:hAnsi="Times New Roman" w:cs="Times New Roman"/>
        </w:rPr>
        <w:t>dispersed ownership,</w:t>
      </w:r>
      <w:r w:rsidR="006D1289" w:rsidRPr="009B1B63">
        <w:rPr>
          <w:rFonts w:ascii="Times New Roman" w:hAnsi="Times New Roman" w:cs="Times New Roman"/>
        </w:rPr>
        <w:t xml:space="preserve"> they insist</w:t>
      </w:r>
      <w:r w:rsidR="00B75AFD" w:rsidRPr="009B1B63">
        <w:rPr>
          <w:rFonts w:ascii="Times New Roman" w:hAnsi="Times New Roman" w:cs="Times New Roman"/>
        </w:rPr>
        <w:t xml:space="preserve"> that each shareholder expects others to monitor </w:t>
      </w:r>
      <w:r w:rsidR="00082F64" w:rsidRPr="009B1B63">
        <w:rPr>
          <w:rFonts w:ascii="Times New Roman" w:hAnsi="Times New Roman" w:cs="Times New Roman"/>
        </w:rPr>
        <w:t xml:space="preserve">business performance and never does it by themselves, which is the free rider problem. </w:t>
      </w:r>
      <w:r w:rsidR="005A6137" w:rsidRPr="009B1B63">
        <w:rPr>
          <w:rFonts w:ascii="Times New Roman" w:hAnsi="Times New Roman" w:cs="Times New Roman"/>
        </w:rPr>
        <w:t xml:space="preserve">However, they also </w:t>
      </w:r>
      <w:r w:rsidR="00D96EF0" w:rsidRPr="009B1B63">
        <w:rPr>
          <w:rFonts w:ascii="Times New Roman" w:hAnsi="Times New Roman" w:cs="Times New Roman"/>
        </w:rPr>
        <w:t xml:space="preserve">explained the reason why dispersed ownership is chosen as </w:t>
      </w:r>
      <w:r w:rsidR="00A679B5" w:rsidRPr="009B1B63">
        <w:rPr>
          <w:rFonts w:ascii="Times New Roman" w:hAnsi="Times New Roman" w:cs="Times New Roman"/>
        </w:rPr>
        <w:t xml:space="preserve">a rational method. </w:t>
      </w:r>
      <w:r w:rsidR="000C6E87" w:rsidRPr="009B1B63">
        <w:rPr>
          <w:rFonts w:ascii="Times New Roman" w:hAnsi="Times New Roman" w:cs="Times New Roman"/>
        </w:rPr>
        <w:t>According to the authors, “the sale of common stock is a viable means for the entrepreneur to reduce the risk of his personal wealth.”</w:t>
      </w:r>
      <w:r w:rsidR="004F1312" w:rsidRPr="009B1B63">
        <w:rPr>
          <w:rFonts w:ascii="Times New Roman" w:hAnsi="Times New Roman" w:cs="Times New Roman"/>
        </w:rPr>
        <w:t xml:space="preserve"> </w:t>
      </w:r>
      <w:r w:rsidR="00982A61" w:rsidRPr="009B1B63">
        <w:rPr>
          <w:rFonts w:ascii="Times New Roman" w:hAnsi="Times New Roman" w:cs="Times New Roman"/>
        </w:rPr>
        <w:t>We can say that b</w:t>
      </w:r>
      <w:r w:rsidR="004F1312" w:rsidRPr="009B1B63">
        <w:rPr>
          <w:rFonts w:ascii="Times New Roman" w:hAnsi="Times New Roman" w:cs="Times New Roman"/>
        </w:rPr>
        <w:t>usiness owners sell shares to external parties</w:t>
      </w:r>
      <w:r w:rsidR="00982A61" w:rsidRPr="009B1B63">
        <w:rPr>
          <w:rFonts w:ascii="Times New Roman" w:hAnsi="Times New Roman" w:cs="Times New Roman"/>
        </w:rPr>
        <w:t xml:space="preserve"> </w:t>
      </w:r>
      <w:r w:rsidR="004F1312" w:rsidRPr="009B1B63">
        <w:rPr>
          <w:rFonts w:ascii="Times New Roman" w:hAnsi="Times New Roman" w:cs="Times New Roman"/>
        </w:rPr>
        <w:t>to diversify risk and raise capital.</w:t>
      </w:r>
      <w:r w:rsidR="0084675D" w:rsidRPr="009B1B63">
        <w:rPr>
          <w:rFonts w:ascii="Times New Roman" w:hAnsi="Times New Roman" w:cs="Times New Roman"/>
        </w:rPr>
        <w:t xml:space="preserve"> Overall, dispersed ownership increases agency costs but provides the benefits of risk diversification and growth.</w:t>
      </w:r>
      <w:r w:rsidR="00492D23" w:rsidRPr="009B1B63">
        <w:rPr>
          <w:rFonts w:ascii="Times New Roman" w:hAnsi="Times New Roman" w:cs="Times New Roman"/>
        </w:rPr>
        <w:t xml:space="preserve"> </w:t>
      </w:r>
      <w:r w:rsidR="004B1ECA" w:rsidRPr="009B1B63">
        <w:rPr>
          <w:rFonts w:ascii="Times New Roman" w:hAnsi="Times New Roman" w:cs="Times New Roman"/>
        </w:rPr>
        <w:t xml:space="preserve">Then, </w:t>
      </w:r>
      <w:r w:rsidR="00372B92" w:rsidRPr="009B1B63">
        <w:rPr>
          <w:rFonts w:ascii="Times New Roman" w:hAnsi="Times New Roman" w:cs="Times New Roman"/>
        </w:rPr>
        <w:t>as for concentrated ownership</w:t>
      </w:r>
      <w:r w:rsidR="004272F9" w:rsidRPr="009B1B63">
        <w:rPr>
          <w:rFonts w:ascii="Times New Roman" w:hAnsi="Times New Roman" w:cs="Times New Roman"/>
        </w:rPr>
        <w:t>, it is advantageous for monitoring the business. When executives and major shareholders hold a large number of shares, their personal wealth becomes strongly tied to corporate value. Therefore, executives are more likely to engage in maximizing the company’s value.</w:t>
      </w:r>
      <w:r w:rsidR="006A3207" w:rsidRPr="009B1B63">
        <w:rPr>
          <w:rFonts w:ascii="Times New Roman" w:hAnsi="Times New Roman" w:cs="Times New Roman"/>
        </w:rPr>
        <w:t xml:space="preserve"> This can be derived by reversing the following statement</w:t>
      </w:r>
      <w:r w:rsidR="003868E4" w:rsidRPr="009B1B63">
        <w:rPr>
          <w:rFonts w:ascii="Times New Roman" w:hAnsi="Times New Roman" w:cs="Times New Roman"/>
        </w:rPr>
        <w:t>, “as the manager’s ownership claim falls, his incentive to devote significant effort to creative activities such as searching out new profitable ventures falls.”</w:t>
      </w:r>
      <w:r w:rsidR="00C0158D" w:rsidRPr="009B1B63">
        <w:rPr>
          <w:rFonts w:ascii="Times New Roman" w:hAnsi="Times New Roman" w:cs="Times New Roman"/>
        </w:rPr>
        <w:t xml:space="preserve"> However, the fact that concentrated ownership is effective for monitoring management indicates that it necessitates sacrificing growth and risk diversification.</w:t>
      </w:r>
      <w:r w:rsidR="00C045D9" w:rsidRPr="009B1B63">
        <w:rPr>
          <w:rFonts w:ascii="Times New Roman" w:hAnsi="Times New Roman" w:cs="Times New Roman"/>
        </w:rPr>
        <w:t xml:space="preserve"> Therefore, it can be inferred that they argue ownership structures are determined endogenously to minimize the trade-off between agency costs and the benefits of risk diversification and capital raising.</w:t>
      </w:r>
      <w:r w:rsidR="00D71A4E" w:rsidRPr="009B1B63">
        <w:rPr>
          <w:rFonts w:ascii="Times New Roman" w:hAnsi="Times New Roman" w:cs="Times New Roman"/>
        </w:rPr>
        <w:t xml:space="preserve"> Unlike La Porta, who explicitly stated that ownership structures are determined by legal systems.</w:t>
      </w:r>
    </w:p>
    <w:p w14:paraId="6B8A26A9" w14:textId="1C1234E6" w:rsidR="003B40C6" w:rsidRPr="009B1B63" w:rsidRDefault="00F17145" w:rsidP="005A3856">
      <w:pPr>
        <w:ind w:firstLine="840"/>
        <w:rPr>
          <w:rFonts w:ascii="Times New Roman" w:hAnsi="Times New Roman" w:cs="Times New Roman"/>
        </w:rPr>
      </w:pPr>
      <w:r w:rsidRPr="009B1B63">
        <w:rPr>
          <w:rFonts w:ascii="Times New Roman" w:hAnsi="Times New Roman" w:cs="Times New Roman"/>
        </w:rPr>
        <w:t xml:space="preserve">The next one is “A Survey of Corporate Governance” by </w:t>
      </w:r>
      <w:r w:rsidR="00823D79" w:rsidRPr="009B1B63">
        <w:rPr>
          <w:rFonts w:ascii="Times New Roman" w:hAnsi="Times New Roman" w:cs="Times New Roman"/>
        </w:rPr>
        <w:t>Shleifer &amp; Vishny</w:t>
      </w:r>
      <w:r w:rsidR="00C91ADE">
        <w:rPr>
          <w:rFonts w:ascii="Times New Roman" w:hAnsi="Times New Roman" w:cs="Times New Roman" w:hint="eastAsia"/>
        </w:rPr>
        <w:t xml:space="preserve"> (1997)</w:t>
      </w:r>
      <w:r w:rsidR="00823D79" w:rsidRPr="009B1B63">
        <w:rPr>
          <w:rFonts w:ascii="Times New Roman" w:hAnsi="Times New Roman" w:cs="Times New Roman"/>
        </w:rPr>
        <w:t xml:space="preserve">. </w:t>
      </w:r>
      <w:r w:rsidR="00905456" w:rsidRPr="009B1B63">
        <w:rPr>
          <w:rFonts w:ascii="Times New Roman" w:hAnsi="Times New Roman" w:cs="Times New Roman"/>
        </w:rPr>
        <w:t>As</w:t>
      </w:r>
      <w:r w:rsidR="001919E3" w:rsidRPr="009B1B63">
        <w:rPr>
          <w:rFonts w:ascii="Times New Roman" w:hAnsi="Times New Roman" w:cs="Times New Roman"/>
        </w:rPr>
        <w:t xml:space="preserve"> we </w:t>
      </w:r>
      <w:r w:rsidR="001919E3" w:rsidRPr="009B1B63">
        <w:rPr>
          <w:rFonts w:ascii="Times New Roman" w:hAnsi="Times New Roman" w:cs="Times New Roman"/>
        </w:rPr>
        <w:lastRenderedPageBreak/>
        <w:t>can understand from</w:t>
      </w:r>
      <w:r w:rsidR="00905456" w:rsidRPr="009B1B63">
        <w:rPr>
          <w:rFonts w:ascii="Times New Roman" w:hAnsi="Times New Roman" w:cs="Times New Roman"/>
        </w:rPr>
        <w:t xml:space="preserve"> the</w:t>
      </w:r>
      <w:r w:rsidR="001919E3" w:rsidRPr="009B1B63">
        <w:rPr>
          <w:rFonts w:ascii="Times New Roman" w:hAnsi="Times New Roman" w:cs="Times New Roman"/>
        </w:rPr>
        <w:t xml:space="preserve">ir </w:t>
      </w:r>
      <w:r w:rsidR="00570C3D" w:rsidRPr="009B1B63">
        <w:rPr>
          <w:rFonts w:ascii="Times New Roman" w:hAnsi="Times New Roman" w:cs="Times New Roman"/>
        </w:rPr>
        <w:t>statement,</w:t>
      </w:r>
      <w:r w:rsidR="00905456" w:rsidRPr="009B1B63">
        <w:rPr>
          <w:rFonts w:ascii="Times New Roman" w:hAnsi="Times New Roman" w:cs="Times New Roman"/>
        </w:rPr>
        <w:t xml:space="preserve"> </w:t>
      </w:r>
      <w:r w:rsidR="001919E3" w:rsidRPr="009B1B63">
        <w:rPr>
          <w:rFonts w:ascii="Times New Roman" w:hAnsi="Times New Roman" w:cs="Times New Roman"/>
        </w:rPr>
        <w:t>“Corporate governance deals with the ways in which suppliers of finance to corporations assure themselves of getting a return on their investment</w:t>
      </w:r>
      <w:r w:rsidR="00570C3D" w:rsidRPr="009B1B63">
        <w:rPr>
          <w:rFonts w:ascii="Times New Roman" w:hAnsi="Times New Roman" w:cs="Times New Roman"/>
        </w:rPr>
        <w:t>,</w:t>
      </w:r>
      <w:r w:rsidR="001919E3" w:rsidRPr="009B1B63">
        <w:rPr>
          <w:rFonts w:ascii="Times New Roman" w:hAnsi="Times New Roman" w:cs="Times New Roman"/>
        </w:rPr>
        <w:t xml:space="preserve">” </w:t>
      </w:r>
      <w:r w:rsidR="00570C3D" w:rsidRPr="009B1B63">
        <w:rPr>
          <w:rFonts w:ascii="Times New Roman" w:hAnsi="Times New Roman" w:cs="Times New Roman"/>
        </w:rPr>
        <w:t>i</w:t>
      </w:r>
      <w:r w:rsidR="00EA6BEE" w:rsidRPr="009B1B63">
        <w:rPr>
          <w:rFonts w:ascii="Times New Roman" w:hAnsi="Times New Roman" w:cs="Times New Roman"/>
        </w:rPr>
        <w:t xml:space="preserve">n this paper, the authors </w:t>
      </w:r>
      <w:r w:rsidR="00067CAD" w:rsidRPr="009B1B63">
        <w:rPr>
          <w:rFonts w:ascii="Times New Roman" w:hAnsi="Times New Roman" w:cs="Times New Roman"/>
        </w:rPr>
        <w:t xml:space="preserve">discuss that the central problem of corporate governance is how to </w:t>
      </w:r>
      <w:r w:rsidR="00D114C6" w:rsidRPr="009B1B63">
        <w:rPr>
          <w:rFonts w:ascii="Times New Roman" w:hAnsi="Times New Roman" w:cs="Times New Roman"/>
        </w:rPr>
        <w:t>induce managers to</w:t>
      </w:r>
      <w:r w:rsidR="00452FD3" w:rsidRPr="009B1B63">
        <w:rPr>
          <w:rFonts w:ascii="Times New Roman" w:hAnsi="Times New Roman" w:cs="Times New Roman"/>
        </w:rPr>
        <w:t xml:space="preserve"> act in the interests of investors. </w:t>
      </w:r>
      <w:r w:rsidR="00B34697" w:rsidRPr="009B1B63">
        <w:rPr>
          <w:rFonts w:ascii="Times New Roman" w:hAnsi="Times New Roman" w:cs="Times New Roman"/>
        </w:rPr>
        <w:t xml:space="preserve">For </w:t>
      </w:r>
      <w:r w:rsidR="00602227" w:rsidRPr="009B1B63">
        <w:rPr>
          <w:rFonts w:ascii="Times New Roman" w:hAnsi="Times New Roman" w:cs="Times New Roman"/>
        </w:rPr>
        <w:t xml:space="preserve">both dispersed ownership and centralized ownership, </w:t>
      </w:r>
      <w:r w:rsidR="00B82099" w:rsidRPr="009B1B63">
        <w:rPr>
          <w:rFonts w:ascii="Times New Roman" w:hAnsi="Times New Roman" w:cs="Times New Roman"/>
        </w:rPr>
        <w:t xml:space="preserve">the authors have similar viewpoints </w:t>
      </w:r>
      <w:r w:rsidR="00B16EA8" w:rsidRPr="009B1B63">
        <w:rPr>
          <w:rFonts w:ascii="Times New Roman" w:hAnsi="Times New Roman" w:cs="Times New Roman"/>
        </w:rPr>
        <w:t>to</w:t>
      </w:r>
      <w:r w:rsidR="00B82099" w:rsidRPr="009B1B63">
        <w:rPr>
          <w:rFonts w:ascii="Times New Roman" w:hAnsi="Times New Roman" w:cs="Times New Roman"/>
        </w:rPr>
        <w:t xml:space="preserve"> Jensen </w:t>
      </w:r>
      <w:r w:rsidR="00B16EA8" w:rsidRPr="009B1B63">
        <w:rPr>
          <w:rFonts w:ascii="Times New Roman" w:hAnsi="Times New Roman" w:cs="Times New Roman"/>
        </w:rPr>
        <w:t xml:space="preserve">and Meckling. </w:t>
      </w:r>
      <w:r w:rsidR="00DF4770" w:rsidRPr="009B1B63">
        <w:rPr>
          <w:rFonts w:ascii="Times New Roman" w:hAnsi="Times New Roman" w:cs="Times New Roman"/>
        </w:rPr>
        <w:t xml:space="preserve">For </w:t>
      </w:r>
      <w:r w:rsidR="00DB7A63" w:rsidRPr="009B1B63">
        <w:rPr>
          <w:rFonts w:ascii="Times New Roman" w:hAnsi="Times New Roman" w:cs="Times New Roman"/>
        </w:rPr>
        <w:t xml:space="preserve">dispersed ownership, </w:t>
      </w:r>
      <w:r w:rsidR="006E5182" w:rsidRPr="009B1B63">
        <w:rPr>
          <w:rFonts w:ascii="Times New Roman" w:hAnsi="Times New Roman" w:cs="Times New Roman"/>
        </w:rPr>
        <w:t xml:space="preserve">the authors also give </w:t>
      </w:r>
      <w:r w:rsidR="006A5AB0" w:rsidRPr="009B1B63">
        <w:rPr>
          <w:rFonts w:ascii="Times New Roman" w:hAnsi="Times New Roman" w:cs="Times New Roman"/>
        </w:rPr>
        <w:t xml:space="preserve">the </w:t>
      </w:r>
      <w:r w:rsidR="006E5182" w:rsidRPr="009B1B63">
        <w:rPr>
          <w:rFonts w:ascii="Times New Roman" w:hAnsi="Times New Roman" w:cs="Times New Roman"/>
        </w:rPr>
        <w:t>free rider problem as a</w:t>
      </w:r>
      <w:r w:rsidR="006A5AB0" w:rsidRPr="009B1B63">
        <w:rPr>
          <w:rFonts w:ascii="Times New Roman" w:hAnsi="Times New Roman" w:cs="Times New Roman"/>
        </w:rPr>
        <w:t xml:space="preserve"> disadvantage.</w:t>
      </w:r>
      <w:r w:rsidR="00365CD8" w:rsidRPr="009B1B63">
        <w:rPr>
          <w:rFonts w:ascii="Times New Roman" w:hAnsi="Times New Roman" w:cs="Times New Roman"/>
        </w:rPr>
        <w:t xml:space="preserve"> However, they did not see </w:t>
      </w:r>
      <w:r w:rsidR="00457A3D" w:rsidRPr="009B1B63">
        <w:rPr>
          <w:rFonts w:ascii="Times New Roman" w:hAnsi="Times New Roman" w:cs="Times New Roman"/>
        </w:rPr>
        <w:t xml:space="preserve">that </w:t>
      </w:r>
      <w:r w:rsidR="00365CD8" w:rsidRPr="009B1B63">
        <w:rPr>
          <w:rFonts w:ascii="Times New Roman" w:hAnsi="Times New Roman" w:cs="Times New Roman"/>
        </w:rPr>
        <w:t xml:space="preserve">dispersed ownership </w:t>
      </w:r>
      <w:r w:rsidR="00457A3D" w:rsidRPr="009B1B63">
        <w:rPr>
          <w:rFonts w:ascii="Times New Roman" w:hAnsi="Times New Roman" w:cs="Times New Roman"/>
        </w:rPr>
        <w:t xml:space="preserve">is ineffective. They insist </w:t>
      </w:r>
      <w:r w:rsidR="00185A64" w:rsidRPr="009B1B63">
        <w:rPr>
          <w:rFonts w:ascii="Times New Roman" w:hAnsi="Times New Roman" w:cs="Times New Roman"/>
        </w:rPr>
        <w:t xml:space="preserve">that </w:t>
      </w:r>
      <w:r w:rsidR="001936DF" w:rsidRPr="009B1B63">
        <w:rPr>
          <w:rFonts w:ascii="Times New Roman" w:hAnsi="Times New Roman" w:cs="Times New Roman"/>
        </w:rPr>
        <w:t xml:space="preserve">when legal protection of investors is strong, it comes </w:t>
      </w:r>
      <w:r w:rsidR="00185A64" w:rsidRPr="009B1B63">
        <w:rPr>
          <w:rFonts w:ascii="Times New Roman" w:hAnsi="Times New Roman" w:cs="Times New Roman"/>
        </w:rPr>
        <w:t>into</w:t>
      </w:r>
      <w:r w:rsidR="001936DF" w:rsidRPr="009B1B63">
        <w:rPr>
          <w:rFonts w:ascii="Times New Roman" w:hAnsi="Times New Roman" w:cs="Times New Roman"/>
        </w:rPr>
        <w:t xml:space="preserve"> effect. </w:t>
      </w:r>
      <w:r w:rsidR="00DF0C43" w:rsidRPr="009B1B63">
        <w:rPr>
          <w:rFonts w:ascii="Times New Roman" w:hAnsi="Times New Roman" w:cs="Times New Roman"/>
        </w:rPr>
        <w:t>Similarly, concentrated ownership</w:t>
      </w:r>
      <w:r w:rsidR="00951387" w:rsidRPr="009B1B63">
        <w:rPr>
          <w:rFonts w:ascii="Times New Roman" w:hAnsi="Times New Roman" w:cs="Times New Roman"/>
        </w:rPr>
        <w:t xml:space="preserve"> has advantages, such as major shareholders having strong monitoring incentives.</w:t>
      </w:r>
      <w:r w:rsidR="00F91692" w:rsidRPr="009B1B63">
        <w:rPr>
          <w:rFonts w:ascii="Times New Roman" w:hAnsi="Times New Roman" w:cs="Times New Roman"/>
        </w:rPr>
        <w:t xml:space="preserve"> In contrast, there is also the risk of exploitation by major shareholders and the hindrance of capital market development.</w:t>
      </w:r>
      <w:r w:rsidR="002F034B" w:rsidRPr="009B1B63">
        <w:rPr>
          <w:rFonts w:ascii="Times New Roman" w:hAnsi="Times New Roman" w:cs="Times New Roman"/>
        </w:rPr>
        <w:t xml:space="preserve"> </w:t>
      </w:r>
      <w:r w:rsidR="00C84A9F" w:rsidRPr="009B1B63">
        <w:rPr>
          <w:rFonts w:ascii="Times New Roman" w:hAnsi="Times New Roman" w:cs="Times New Roman"/>
        </w:rPr>
        <w:t xml:space="preserve">Concentrated ownership compensates for the shortcomings of a weak legal system. </w:t>
      </w:r>
      <w:r w:rsidR="002F034B" w:rsidRPr="009B1B63">
        <w:rPr>
          <w:rFonts w:ascii="Times New Roman" w:hAnsi="Times New Roman" w:cs="Times New Roman"/>
        </w:rPr>
        <w:t>They concluded that “Our analysis leads us to conclude that both the legal protection of investors and some form of concentrated ownership are essential elements of a good corporate governance system.”</w:t>
      </w:r>
      <w:r w:rsidR="009D1E6A" w:rsidRPr="009B1B63">
        <w:rPr>
          <w:rFonts w:ascii="Times New Roman" w:hAnsi="Times New Roman" w:cs="Times New Roman"/>
        </w:rPr>
        <w:t xml:space="preserve"> From this statement, </w:t>
      </w:r>
      <w:r w:rsidR="006B1116" w:rsidRPr="009B1B63">
        <w:rPr>
          <w:rFonts w:ascii="Times New Roman" w:hAnsi="Times New Roman" w:cs="Times New Roman"/>
        </w:rPr>
        <w:t>it becomes clear that neither law nor ownership alone is sufficient.</w:t>
      </w:r>
    </w:p>
    <w:p w14:paraId="427D40FD" w14:textId="77777777" w:rsidR="00D42FAC" w:rsidRPr="009B1B63" w:rsidRDefault="00D42FAC" w:rsidP="003B40C6">
      <w:pPr>
        <w:rPr>
          <w:rFonts w:ascii="Times New Roman" w:hAnsi="Times New Roman" w:cs="Times New Roman"/>
        </w:rPr>
      </w:pPr>
    </w:p>
    <w:p w14:paraId="18377813" w14:textId="3CE7478F" w:rsidR="007813AB" w:rsidRPr="009B1B63" w:rsidRDefault="009D52E2">
      <w:pPr>
        <w:rPr>
          <w:rFonts w:ascii="Times New Roman" w:hAnsi="Times New Roman" w:cs="Times New Roman"/>
          <w:b/>
          <w:bCs/>
        </w:rPr>
      </w:pPr>
      <w:r w:rsidRPr="009B1B63">
        <w:rPr>
          <w:rFonts w:ascii="Times New Roman" w:hAnsi="Times New Roman" w:cs="Times New Roman"/>
          <w:b/>
          <w:bCs/>
        </w:rPr>
        <w:t xml:space="preserve">7. </w:t>
      </w:r>
      <w:r w:rsidR="00836821" w:rsidRPr="009B1B63">
        <w:rPr>
          <w:rFonts w:ascii="Times New Roman" w:hAnsi="Times New Roman" w:cs="Times New Roman"/>
          <w:b/>
          <w:bCs/>
        </w:rPr>
        <w:t>Conclusion</w:t>
      </w:r>
    </w:p>
    <w:p w14:paraId="53A03C5C" w14:textId="17AC15B8" w:rsidR="002017F8" w:rsidRPr="009B1B63" w:rsidRDefault="007813AB" w:rsidP="009B1B63">
      <w:pPr>
        <w:ind w:firstLine="840"/>
        <w:rPr>
          <w:rFonts w:ascii="Times New Roman" w:hAnsi="Times New Roman" w:cs="Times New Roman" w:hint="eastAsia"/>
        </w:rPr>
      </w:pPr>
      <w:r w:rsidRPr="009B1B63">
        <w:rPr>
          <w:rFonts w:ascii="Times New Roman" w:hAnsi="Times New Roman" w:cs="Times New Roman"/>
        </w:rPr>
        <w:t xml:space="preserve">In conclusion, </w:t>
      </w:r>
      <w:r w:rsidR="00147272" w:rsidRPr="009B1B63">
        <w:rPr>
          <w:rFonts w:ascii="Times New Roman" w:hAnsi="Times New Roman" w:cs="Times New Roman"/>
        </w:rPr>
        <w:t xml:space="preserve">it has become clear that the strength of shareholder protection influences ownership structures. When shareholder protection is weak, minority shareholders fear exploitation by major shareholders and refrain from investing. </w:t>
      </w:r>
      <w:r w:rsidR="006B6A8D" w:rsidRPr="009B1B63">
        <w:rPr>
          <w:rFonts w:ascii="Times New Roman" w:hAnsi="Times New Roman" w:cs="Times New Roman"/>
        </w:rPr>
        <w:t xml:space="preserve">Therefore, it will lead to </w:t>
      </w:r>
      <w:r w:rsidR="006C4D23" w:rsidRPr="009B1B63">
        <w:rPr>
          <w:rFonts w:ascii="Times New Roman" w:hAnsi="Times New Roman" w:cs="Times New Roman"/>
        </w:rPr>
        <w:t xml:space="preserve">dispersed ownership. </w:t>
      </w:r>
      <w:r w:rsidR="00147272" w:rsidRPr="009B1B63">
        <w:rPr>
          <w:rFonts w:ascii="Times New Roman" w:hAnsi="Times New Roman" w:cs="Times New Roman"/>
        </w:rPr>
        <w:t xml:space="preserve">Moreover, these structures are significantly influenced not only by legal systems but also by </w:t>
      </w:r>
      <w:r w:rsidR="006C4D23" w:rsidRPr="009B1B63">
        <w:rPr>
          <w:rFonts w:ascii="Times New Roman" w:hAnsi="Times New Roman" w:cs="Times New Roman"/>
        </w:rPr>
        <w:t xml:space="preserve">other elements such as </w:t>
      </w:r>
      <w:r w:rsidR="00147272" w:rsidRPr="009B1B63">
        <w:rPr>
          <w:rFonts w:ascii="Times New Roman" w:hAnsi="Times New Roman" w:cs="Times New Roman"/>
        </w:rPr>
        <w:t>history. Concentrated ownership and dispersed ownership are not inherently superior or inferior</w:t>
      </w:r>
      <w:r w:rsidR="006C6E3A" w:rsidRPr="009B1B63">
        <w:rPr>
          <w:rFonts w:ascii="Times New Roman" w:hAnsi="Times New Roman" w:cs="Times New Roman"/>
        </w:rPr>
        <w:t>.</w:t>
      </w:r>
      <w:r w:rsidR="00147272" w:rsidRPr="009B1B63">
        <w:rPr>
          <w:rFonts w:ascii="Times New Roman" w:hAnsi="Times New Roman" w:cs="Times New Roman"/>
        </w:rPr>
        <w:t xml:space="preserve"> </w:t>
      </w:r>
      <w:r w:rsidR="006C6E3A" w:rsidRPr="009B1B63">
        <w:rPr>
          <w:rFonts w:ascii="Times New Roman" w:hAnsi="Times New Roman" w:cs="Times New Roman"/>
        </w:rPr>
        <w:t>B</w:t>
      </w:r>
      <w:r w:rsidR="00147272" w:rsidRPr="009B1B63">
        <w:rPr>
          <w:rFonts w:ascii="Times New Roman" w:hAnsi="Times New Roman" w:cs="Times New Roman"/>
        </w:rPr>
        <w:t>oth have advantages and disadvantages</w:t>
      </w:r>
      <w:r w:rsidR="00532B35" w:rsidRPr="009B1B63">
        <w:rPr>
          <w:rFonts w:ascii="Times New Roman" w:hAnsi="Times New Roman" w:cs="Times New Roman"/>
        </w:rPr>
        <w:t>,</w:t>
      </w:r>
      <w:r w:rsidR="006C6E3A" w:rsidRPr="009B1B63">
        <w:rPr>
          <w:rFonts w:ascii="Times New Roman" w:hAnsi="Times New Roman" w:cs="Times New Roman"/>
        </w:rPr>
        <w:t xml:space="preserve"> as I mentioned above.</w:t>
      </w:r>
      <w:r w:rsidR="00147272" w:rsidRPr="009B1B63">
        <w:rPr>
          <w:rFonts w:ascii="Times New Roman" w:hAnsi="Times New Roman" w:cs="Times New Roman"/>
        </w:rPr>
        <w:t xml:space="preserve"> </w:t>
      </w:r>
      <w:r w:rsidR="006C6E3A" w:rsidRPr="009B1B63">
        <w:rPr>
          <w:rFonts w:ascii="Times New Roman" w:hAnsi="Times New Roman" w:cs="Times New Roman"/>
        </w:rPr>
        <w:t>Thus</w:t>
      </w:r>
      <w:r w:rsidR="00147272" w:rsidRPr="009B1B63">
        <w:rPr>
          <w:rFonts w:ascii="Times New Roman" w:hAnsi="Times New Roman" w:cs="Times New Roman"/>
        </w:rPr>
        <w:t>, neither the Anglo-Saxon model nor the Rhineland model is inherently superior or inferior</w:t>
      </w:r>
      <w:r w:rsidR="00532B35" w:rsidRPr="009B1B63">
        <w:rPr>
          <w:rFonts w:ascii="Times New Roman" w:hAnsi="Times New Roman" w:cs="Times New Roman"/>
        </w:rPr>
        <w:t>.</w:t>
      </w:r>
      <w:r w:rsidR="00147272" w:rsidRPr="009B1B63">
        <w:rPr>
          <w:rFonts w:ascii="Times New Roman" w:hAnsi="Times New Roman" w:cs="Times New Roman"/>
        </w:rPr>
        <w:t xml:space="preserve"> </w:t>
      </w:r>
      <w:r w:rsidR="00532B35" w:rsidRPr="009B1B63">
        <w:rPr>
          <w:rFonts w:ascii="Times New Roman" w:hAnsi="Times New Roman" w:cs="Times New Roman"/>
        </w:rPr>
        <w:t>I</w:t>
      </w:r>
      <w:r w:rsidR="00147272" w:rsidRPr="009B1B63">
        <w:rPr>
          <w:rFonts w:ascii="Times New Roman" w:hAnsi="Times New Roman" w:cs="Times New Roman"/>
        </w:rPr>
        <w:t>t is crucial to select an economic model suited to each country's laws, economy, and history.</w:t>
      </w:r>
      <w:r w:rsidR="00F51C9B">
        <w:rPr>
          <w:rFonts w:ascii="Times New Roman" w:hAnsi="Times New Roman" w:cs="Times New Roman" w:hint="eastAsia"/>
        </w:rPr>
        <w:t xml:space="preserve"> (2496 words)</w:t>
      </w:r>
    </w:p>
    <w:p w14:paraId="7B69E84C" w14:textId="77777777" w:rsidR="00C5010B" w:rsidRDefault="00C5010B">
      <w:pPr>
        <w:rPr>
          <w:rFonts w:hint="eastAsia"/>
        </w:rPr>
      </w:pPr>
    </w:p>
    <w:p w14:paraId="7C65BD7E" w14:textId="36A881DF" w:rsidR="002017F8" w:rsidRPr="00E36169" w:rsidRDefault="009B1B63">
      <w:pPr>
        <w:rPr>
          <w:rFonts w:ascii="Times New Roman" w:hAnsi="Times New Roman" w:cs="Times New Roman"/>
          <w:b/>
          <w:bCs/>
          <w:sz w:val="28"/>
          <w:szCs w:val="28"/>
        </w:rPr>
      </w:pPr>
      <w:r w:rsidRPr="00E36169">
        <w:rPr>
          <w:rFonts w:ascii="Times New Roman" w:hAnsi="Times New Roman" w:cs="Times New Roman"/>
          <w:b/>
          <w:bCs/>
          <w:sz w:val="28"/>
          <w:szCs w:val="28"/>
        </w:rPr>
        <w:t>References</w:t>
      </w:r>
    </w:p>
    <w:p w14:paraId="01DC371F" w14:textId="31656A5A" w:rsidR="00B433FF" w:rsidRPr="00E36169" w:rsidRDefault="00B433FF">
      <w:pPr>
        <w:rPr>
          <w:rFonts w:ascii="Times New Roman" w:hAnsi="Times New Roman" w:cs="Times New Roman"/>
        </w:rPr>
      </w:pPr>
      <w:r w:rsidRPr="00E36169">
        <w:rPr>
          <w:rFonts w:ascii="Times New Roman" w:hAnsi="Times New Roman" w:cs="Times New Roman"/>
        </w:rPr>
        <w:t xml:space="preserve">Andriel, S. and Robert, W.V. (1997) ‘A Survey of Corporate Governance’, </w:t>
      </w:r>
      <w:r w:rsidRPr="00E36169">
        <w:rPr>
          <w:rFonts w:ascii="Times New Roman" w:hAnsi="Times New Roman" w:cs="Times New Roman"/>
          <w:i/>
          <w:iCs/>
        </w:rPr>
        <w:t>The Journal of Finance</w:t>
      </w:r>
      <w:r w:rsidRPr="00E36169">
        <w:rPr>
          <w:rFonts w:ascii="Times New Roman" w:hAnsi="Times New Roman" w:cs="Times New Roman"/>
        </w:rPr>
        <w:t>, Vol.52, No.2, pp. 737-783.</w:t>
      </w:r>
    </w:p>
    <w:p w14:paraId="7D2EF56D" w14:textId="422D1AEB" w:rsidR="00287DA3" w:rsidRPr="00E36169" w:rsidRDefault="004D3F7D">
      <w:pPr>
        <w:rPr>
          <w:rFonts w:ascii="Times New Roman" w:hAnsi="Times New Roman" w:cs="Times New Roman"/>
        </w:rPr>
      </w:pPr>
      <w:r w:rsidRPr="00E36169">
        <w:rPr>
          <w:rFonts w:ascii="Times New Roman" w:hAnsi="Times New Roman" w:cs="Times New Roman"/>
        </w:rPr>
        <w:t xml:space="preserve">Basia </w:t>
      </w:r>
      <w:r w:rsidR="00287DA3" w:rsidRPr="00E36169">
        <w:rPr>
          <w:rFonts w:ascii="Times New Roman" w:hAnsi="Times New Roman" w:cs="Times New Roman"/>
        </w:rPr>
        <w:t>Hellwig</w:t>
      </w:r>
      <w:r w:rsidRPr="00E36169">
        <w:rPr>
          <w:rFonts w:ascii="Times New Roman" w:hAnsi="Times New Roman" w:cs="Times New Roman"/>
        </w:rPr>
        <w:t>. (2025)</w:t>
      </w:r>
      <w:r w:rsidR="00287DA3" w:rsidRPr="00E36169">
        <w:rPr>
          <w:rFonts w:ascii="Times New Roman" w:hAnsi="Times New Roman" w:cs="Times New Roman"/>
        </w:rPr>
        <w:t xml:space="preserve"> </w:t>
      </w:r>
      <w:r w:rsidR="00BF7E58" w:rsidRPr="00E36169">
        <w:rPr>
          <w:rFonts w:ascii="Times New Roman" w:hAnsi="Times New Roman" w:cs="Times New Roman"/>
          <w:i/>
          <w:iCs/>
        </w:rPr>
        <w:t>Understanding Your Shareholder Rights and Privileges</w:t>
      </w:r>
      <w:r w:rsidR="00D3732B" w:rsidRPr="00E36169">
        <w:rPr>
          <w:rFonts w:ascii="Times New Roman" w:hAnsi="Times New Roman" w:cs="Times New Roman"/>
          <w:b/>
          <w:bCs/>
        </w:rPr>
        <w:t xml:space="preserve">. </w:t>
      </w:r>
      <w:r w:rsidR="00D3732B" w:rsidRPr="00E36169">
        <w:rPr>
          <w:rFonts w:ascii="Times New Roman" w:hAnsi="Times New Roman" w:cs="Times New Roman"/>
        </w:rPr>
        <w:t xml:space="preserve">Available </w:t>
      </w:r>
      <w:r w:rsidR="00AC59AF" w:rsidRPr="00E36169">
        <w:rPr>
          <w:rFonts w:ascii="Times New Roman" w:hAnsi="Times New Roman" w:cs="Times New Roman"/>
        </w:rPr>
        <w:t xml:space="preserve">at: </w:t>
      </w:r>
      <w:hyperlink r:id="rId7" w:history="1">
        <w:r w:rsidR="007710E2" w:rsidRPr="00E36169">
          <w:rPr>
            <w:rStyle w:val="ae"/>
            <w:rFonts w:ascii="Times New Roman" w:hAnsi="Times New Roman" w:cs="Times New Roman"/>
            <w:color w:val="auto"/>
            <w:u w:val="none"/>
          </w:rPr>
          <w:t>https://www.investopedia.com/investing/know-your-shareholder-rights/ (Accessed</w:t>
        </w:r>
      </w:hyperlink>
      <w:r w:rsidR="00967DA0" w:rsidRPr="00E36169">
        <w:rPr>
          <w:rFonts w:ascii="Times New Roman" w:hAnsi="Times New Roman" w:cs="Times New Roman"/>
        </w:rPr>
        <w:t>:</w:t>
      </w:r>
      <w:r w:rsidR="007710E2" w:rsidRPr="00E36169">
        <w:rPr>
          <w:rFonts w:ascii="Times New Roman" w:hAnsi="Times New Roman" w:cs="Times New Roman"/>
        </w:rPr>
        <w:t xml:space="preserve"> </w:t>
      </w:r>
      <w:r w:rsidR="006855F2" w:rsidRPr="00E36169">
        <w:rPr>
          <w:rFonts w:ascii="Times New Roman" w:hAnsi="Times New Roman" w:cs="Times New Roman"/>
        </w:rPr>
        <w:t>25 January 2026).</w:t>
      </w:r>
    </w:p>
    <w:p w14:paraId="24DC3064" w14:textId="66C085AC" w:rsidR="00B433FF" w:rsidRPr="00E36169" w:rsidRDefault="00B433FF">
      <w:pPr>
        <w:rPr>
          <w:rFonts w:ascii="Times New Roman" w:hAnsi="Times New Roman" w:cs="Times New Roman"/>
          <w:b/>
          <w:bCs/>
        </w:rPr>
      </w:pPr>
      <w:r w:rsidRPr="00E36169">
        <w:rPr>
          <w:rFonts w:ascii="Times New Roman" w:hAnsi="Times New Roman" w:cs="Times New Roman"/>
        </w:rPr>
        <w:t xml:space="preserve">FasterCapital (2025) </w:t>
      </w:r>
      <w:r w:rsidRPr="00E36169">
        <w:rPr>
          <w:rFonts w:ascii="Times New Roman" w:hAnsi="Times New Roman" w:cs="Times New Roman"/>
          <w:i/>
          <w:iCs/>
        </w:rPr>
        <w:t>Pyramid Structure: The Pyramid Structure: Understanding Layers of Control in Holding Companies.</w:t>
      </w:r>
      <w:r w:rsidRPr="00E36169">
        <w:rPr>
          <w:rFonts w:ascii="Times New Roman" w:hAnsi="Times New Roman" w:cs="Times New Roman"/>
        </w:rPr>
        <w:t xml:space="preserve"> Available at: https://www.fastercapital.com/content/Pyramid-Structure--The-Pyramid-Structure--Understanding-Layers-of-Control-in-Holding-Companies.</w:t>
      </w:r>
      <w:r w:rsidRPr="00E36169">
        <w:rPr>
          <w:rFonts w:ascii="Times New Roman" w:hAnsi="Times New Roman" w:cs="Times New Roman"/>
          <w:i/>
          <w:iCs/>
        </w:rPr>
        <w:t xml:space="preserve"> </w:t>
      </w:r>
      <w:r w:rsidRPr="00E36169">
        <w:rPr>
          <w:rFonts w:ascii="Times New Roman" w:hAnsi="Times New Roman" w:cs="Times New Roman"/>
        </w:rPr>
        <w:t>(Accessed: 25 January 2026).</w:t>
      </w:r>
    </w:p>
    <w:p w14:paraId="39891A0C" w14:textId="5397ED96" w:rsidR="000C2356" w:rsidRPr="00E36169" w:rsidRDefault="000C2356">
      <w:pPr>
        <w:rPr>
          <w:rFonts w:ascii="Times New Roman" w:hAnsi="Times New Roman" w:cs="Times New Roman"/>
        </w:rPr>
      </w:pPr>
      <w:r w:rsidRPr="00E36169">
        <w:rPr>
          <w:rFonts w:ascii="Times New Roman" w:hAnsi="Times New Roman" w:cs="Times New Roman"/>
        </w:rPr>
        <w:t xml:space="preserve">Marc, G. Luc, R. (2003) ‘Why Are the Levels of Control (So) Different in German and U.K. companies? Evidence from Initial Public Offerings’, </w:t>
      </w:r>
      <w:r w:rsidRPr="00E36169">
        <w:rPr>
          <w:rFonts w:ascii="Times New Roman" w:hAnsi="Times New Roman" w:cs="Times New Roman"/>
          <w:i/>
          <w:iCs/>
        </w:rPr>
        <w:t>The Journal of Law, Economics, &amp; Organization</w:t>
      </w:r>
      <w:r w:rsidRPr="00E36169">
        <w:rPr>
          <w:rFonts w:ascii="Times New Roman" w:hAnsi="Times New Roman" w:cs="Times New Roman"/>
        </w:rPr>
        <w:t xml:space="preserve">, </w:t>
      </w:r>
      <w:r w:rsidRPr="00E36169">
        <w:rPr>
          <w:rFonts w:ascii="Times New Roman" w:hAnsi="Times New Roman" w:cs="Times New Roman"/>
        </w:rPr>
        <w:lastRenderedPageBreak/>
        <w:t>Vol. 19, No.1, pp.141-175.</w:t>
      </w:r>
    </w:p>
    <w:p w14:paraId="44AF5F6D" w14:textId="0509BAA1" w:rsidR="00B433FF" w:rsidRPr="00E36169" w:rsidRDefault="00B433FF">
      <w:pPr>
        <w:rPr>
          <w:rFonts w:ascii="Times New Roman" w:hAnsi="Times New Roman" w:cs="Times New Roman"/>
        </w:rPr>
      </w:pPr>
      <w:r w:rsidRPr="00E36169">
        <w:rPr>
          <w:rFonts w:ascii="Times New Roman" w:hAnsi="Times New Roman" w:cs="Times New Roman"/>
        </w:rPr>
        <w:t xml:space="preserve">Michael, C.J. and William, H.M. (1976) ‘Theory of the Firm: Managerial Behavior, Agency Costs and Ownership Structure’, </w:t>
      </w:r>
      <w:r w:rsidRPr="00E36169">
        <w:rPr>
          <w:rFonts w:ascii="Times New Roman" w:hAnsi="Times New Roman" w:cs="Times New Roman"/>
          <w:i/>
          <w:iCs/>
        </w:rPr>
        <w:t>Journal of Financial Economics</w:t>
      </w:r>
      <w:r w:rsidRPr="00E36169">
        <w:rPr>
          <w:rFonts w:ascii="Times New Roman" w:hAnsi="Times New Roman" w:cs="Times New Roman"/>
        </w:rPr>
        <w:t xml:space="preserve">, Vol. 3, No. 4, pp. 305-360. </w:t>
      </w:r>
    </w:p>
    <w:p w14:paraId="338FF109" w14:textId="7F0929C5" w:rsidR="00B433FF" w:rsidRPr="00E36169" w:rsidRDefault="00B433FF">
      <w:pPr>
        <w:rPr>
          <w:rFonts w:ascii="Times New Roman" w:hAnsi="Times New Roman" w:cs="Times New Roman"/>
        </w:rPr>
      </w:pPr>
      <w:r w:rsidRPr="00E36169">
        <w:rPr>
          <w:rFonts w:ascii="Times New Roman" w:hAnsi="Times New Roman" w:cs="Times New Roman"/>
        </w:rPr>
        <w:t xml:space="preserve">Quickonomics. (2024) </w:t>
      </w:r>
      <w:r w:rsidRPr="00E36169">
        <w:rPr>
          <w:rFonts w:ascii="Times New Roman" w:hAnsi="Times New Roman" w:cs="Times New Roman"/>
          <w:i/>
          <w:iCs/>
        </w:rPr>
        <w:t xml:space="preserve">Non-Voting Share. </w:t>
      </w:r>
      <w:r w:rsidRPr="00E36169">
        <w:rPr>
          <w:rFonts w:ascii="Times New Roman" w:hAnsi="Times New Roman" w:cs="Times New Roman"/>
        </w:rPr>
        <w:t xml:space="preserve">Available at: </w:t>
      </w:r>
      <w:hyperlink r:id="rId8" w:history="1">
        <w:r w:rsidRPr="00E36169">
          <w:rPr>
            <w:rStyle w:val="ae"/>
            <w:rFonts w:ascii="Times New Roman" w:hAnsi="Times New Roman" w:cs="Times New Roman"/>
            <w:color w:val="auto"/>
            <w:u w:val="none"/>
          </w:rPr>
          <w:t>https://quickonomics.com/terms/non-voting-share</w:t>
        </w:r>
      </w:hyperlink>
      <w:r w:rsidRPr="00E36169">
        <w:rPr>
          <w:rFonts w:ascii="Times New Roman" w:hAnsi="Times New Roman" w:cs="Times New Roman"/>
        </w:rPr>
        <w:t xml:space="preserve"> (Accessed: 25 January 2026).</w:t>
      </w:r>
    </w:p>
    <w:p w14:paraId="5A42BB31" w14:textId="77777777" w:rsidR="00B433FF" w:rsidRPr="00E36169" w:rsidRDefault="00B433FF" w:rsidP="00B433FF">
      <w:pPr>
        <w:rPr>
          <w:rFonts w:ascii="Times New Roman" w:hAnsi="Times New Roman" w:cs="Times New Roman"/>
        </w:rPr>
      </w:pPr>
      <w:r w:rsidRPr="00E36169">
        <w:rPr>
          <w:rFonts w:ascii="Times New Roman" w:hAnsi="Times New Roman" w:cs="Times New Roman"/>
        </w:rPr>
        <w:t xml:space="preserve">Rafael, L., Florencio, LS., Andrei, S., and Robert, W. (1998) ‘Law and Finance’, </w:t>
      </w:r>
      <w:r w:rsidRPr="00E36169">
        <w:rPr>
          <w:rFonts w:ascii="Times New Roman" w:hAnsi="Times New Roman" w:cs="Times New Roman"/>
          <w:i/>
          <w:iCs/>
        </w:rPr>
        <w:t>Journal of Political Economy</w:t>
      </w:r>
      <w:r w:rsidRPr="00E36169">
        <w:rPr>
          <w:rFonts w:ascii="Times New Roman" w:hAnsi="Times New Roman" w:cs="Times New Roman"/>
        </w:rPr>
        <w:t>, Vol. 106, No. 6, pp. 1113-1155.</w:t>
      </w:r>
    </w:p>
    <w:p w14:paraId="1BF66295" w14:textId="26DC4D30" w:rsidR="00320563" w:rsidRPr="00E36169" w:rsidRDefault="00320563">
      <w:pPr>
        <w:rPr>
          <w:rFonts w:ascii="Times New Roman" w:hAnsi="Times New Roman" w:cs="Times New Roman"/>
        </w:rPr>
      </w:pPr>
    </w:p>
    <w:p w14:paraId="39BC5901" w14:textId="77777777" w:rsidR="004A0B78" w:rsidRPr="00BE3592" w:rsidRDefault="004A0B78" w:rsidP="004A0B78">
      <w:pPr>
        <w:rPr>
          <w:rFonts w:ascii="Times New Roman" w:hAnsi="Times New Roman" w:cs="Times New Roman"/>
          <w:b/>
          <w:bCs/>
          <w:sz w:val="28"/>
          <w:szCs w:val="28"/>
        </w:rPr>
      </w:pPr>
      <w:r w:rsidRPr="00BE3592">
        <w:rPr>
          <w:rFonts w:ascii="Times New Roman" w:hAnsi="Times New Roman" w:cs="Times New Roman"/>
          <w:b/>
          <w:bCs/>
          <w:sz w:val="28"/>
          <w:szCs w:val="28"/>
        </w:rPr>
        <w:t>AI Declaration</w:t>
      </w:r>
    </w:p>
    <w:p w14:paraId="09AF562F" w14:textId="60BE83FB"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 xml:space="preserve">I acknowledge the use of ChatGPT (https://chatgpt.com/) on </w:t>
      </w:r>
      <w:r w:rsidR="00693CF7" w:rsidRPr="00E36169">
        <w:rPr>
          <w:rFonts w:ascii="Times New Roman" w:hAnsi="Times New Roman" w:cs="Times New Roman"/>
          <w:sz w:val="24"/>
          <w:szCs w:val="24"/>
        </w:rPr>
        <w:t>19</w:t>
      </w:r>
      <w:r w:rsidR="00DB0F98" w:rsidRPr="00E36169">
        <w:rPr>
          <w:rFonts w:ascii="Times New Roman" w:hAnsi="Times New Roman" w:cs="Times New Roman"/>
          <w:sz w:val="24"/>
          <w:szCs w:val="24"/>
        </w:rPr>
        <w:t xml:space="preserve"> January 2026</w:t>
      </w:r>
      <w:r w:rsidRPr="00E36169">
        <w:rPr>
          <w:rFonts w:ascii="Times New Roman" w:hAnsi="Times New Roman" w:cs="Times New Roman"/>
          <w:sz w:val="24"/>
          <w:szCs w:val="24"/>
        </w:rPr>
        <w:t xml:space="preserve"> to write my notes into submission format using the prompt(s): </w:t>
      </w:r>
    </w:p>
    <w:p w14:paraId="2689F2E3"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1. Please organize these ideas into chapters.</w:t>
      </w:r>
    </w:p>
    <w:p w14:paraId="1537AF95"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145794B0" w14:textId="77777777" w:rsidR="004A0B78" w:rsidRPr="00E36169" w:rsidRDefault="004A0B78" w:rsidP="004A0B78">
      <w:pPr>
        <w:rPr>
          <w:rFonts w:ascii="Times New Roman" w:hAnsi="Times New Roman" w:cs="Times New Roman"/>
          <w:sz w:val="24"/>
          <w:szCs w:val="24"/>
        </w:rPr>
      </w:pPr>
    </w:p>
    <w:p w14:paraId="7EEFE832" w14:textId="513EC5F1"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 xml:space="preserve">I acknowledge the use of Grammarly (https://www.grammarly.com/) on </w:t>
      </w:r>
      <w:r w:rsidR="00DB0F98" w:rsidRPr="00E36169">
        <w:rPr>
          <w:rFonts w:ascii="Times New Roman" w:hAnsi="Times New Roman" w:cs="Times New Roman"/>
          <w:sz w:val="24"/>
          <w:szCs w:val="24"/>
        </w:rPr>
        <w:t>2</w:t>
      </w:r>
      <w:r w:rsidR="005E3334">
        <w:rPr>
          <w:rFonts w:ascii="Times New Roman" w:hAnsi="Times New Roman" w:cs="Times New Roman" w:hint="eastAsia"/>
          <w:sz w:val="24"/>
          <w:szCs w:val="24"/>
        </w:rPr>
        <w:t>0</w:t>
      </w:r>
      <w:r w:rsidR="00DB0F98" w:rsidRPr="00E36169">
        <w:rPr>
          <w:rFonts w:ascii="Times New Roman" w:hAnsi="Times New Roman" w:cs="Times New Roman"/>
          <w:sz w:val="24"/>
          <w:szCs w:val="24"/>
        </w:rPr>
        <w:t xml:space="preserve"> January 2026</w:t>
      </w:r>
      <w:r w:rsidRPr="00E36169">
        <w:rPr>
          <w:rFonts w:ascii="Times New Roman" w:hAnsi="Times New Roman" w:cs="Times New Roman"/>
          <w:sz w:val="24"/>
          <w:szCs w:val="24"/>
        </w:rPr>
        <w:t xml:space="preserve">, to check my work using the prompt(s):  </w:t>
      </w:r>
    </w:p>
    <w:p w14:paraId="54ABB236"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1. Please check the following text for grammar.</w:t>
      </w:r>
    </w:p>
    <w:p w14:paraId="59E098C2"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 xml:space="preserve">I confirm that I have not presented any AI generated text as my own work. I confirm I </w:t>
      </w:r>
    </w:p>
    <w:p w14:paraId="18512DD6"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have copies of my drafts, notes, and other resources I used before, and after the use of AI tools which I may be asked to provide in evidence.</w:t>
      </w:r>
    </w:p>
    <w:p w14:paraId="7D5818AB" w14:textId="77777777" w:rsidR="004A0B78" w:rsidRPr="00E36169" w:rsidRDefault="004A0B78" w:rsidP="004A0B78">
      <w:pPr>
        <w:rPr>
          <w:rFonts w:ascii="Times New Roman" w:hAnsi="Times New Roman" w:cs="Times New Roman"/>
          <w:sz w:val="24"/>
          <w:szCs w:val="24"/>
        </w:rPr>
      </w:pPr>
    </w:p>
    <w:p w14:paraId="37B76596" w14:textId="5CE49A86"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 xml:space="preserve">I acknowledge the use of DeepL (https://www.deepl.com/) on </w:t>
      </w:r>
      <w:r w:rsidR="00693CF7" w:rsidRPr="00E36169">
        <w:rPr>
          <w:rFonts w:ascii="Times New Roman" w:hAnsi="Times New Roman" w:cs="Times New Roman"/>
          <w:sz w:val="24"/>
          <w:szCs w:val="24"/>
        </w:rPr>
        <w:t>2</w:t>
      </w:r>
      <w:r w:rsidR="005E3334">
        <w:rPr>
          <w:rFonts w:ascii="Times New Roman" w:hAnsi="Times New Roman" w:cs="Times New Roman" w:hint="eastAsia"/>
          <w:sz w:val="24"/>
          <w:szCs w:val="24"/>
        </w:rPr>
        <w:t>0</w:t>
      </w:r>
      <w:r w:rsidR="00693CF7" w:rsidRPr="00E36169">
        <w:rPr>
          <w:rFonts w:ascii="Times New Roman" w:hAnsi="Times New Roman" w:cs="Times New Roman"/>
          <w:sz w:val="24"/>
          <w:szCs w:val="24"/>
        </w:rPr>
        <w:t xml:space="preserve"> January 2026</w:t>
      </w:r>
      <w:r w:rsidRPr="00E36169">
        <w:rPr>
          <w:rFonts w:ascii="Times New Roman" w:hAnsi="Times New Roman" w:cs="Times New Roman"/>
          <w:sz w:val="24"/>
          <w:szCs w:val="24"/>
        </w:rPr>
        <w:t xml:space="preserve"> to check my work using the prompt(s): </w:t>
      </w:r>
    </w:p>
    <w:p w14:paraId="11C102F0"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1. Please translate this word from Japanese to English.</w:t>
      </w:r>
    </w:p>
    <w:p w14:paraId="349A63B1" w14:textId="77777777" w:rsidR="004A0B78" w:rsidRPr="00E36169" w:rsidRDefault="004A0B78" w:rsidP="004A0B78">
      <w:pPr>
        <w:rPr>
          <w:rFonts w:ascii="Times New Roman" w:hAnsi="Times New Roman" w:cs="Times New Roman"/>
          <w:sz w:val="24"/>
          <w:szCs w:val="24"/>
        </w:rPr>
      </w:pPr>
      <w:r w:rsidRPr="00E36169">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02A2C716" w14:textId="77777777" w:rsidR="004A0B78" w:rsidRPr="00EA24C9" w:rsidRDefault="004A0B78">
      <w:pPr>
        <w:rPr>
          <w:rFonts w:hint="eastAsia"/>
        </w:rPr>
      </w:pPr>
    </w:p>
    <w:sectPr w:rsidR="004A0B78" w:rsidRPr="00EA24C9">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F74E8" w14:textId="77777777" w:rsidR="00C62CF9" w:rsidRDefault="00C62CF9" w:rsidP="00E079DD">
      <w:r>
        <w:separator/>
      </w:r>
    </w:p>
  </w:endnote>
  <w:endnote w:type="continuationSeparator" w:id="0">
    <w:p w14:paraId="1C433B91" w14:textId="77777777" w:rsidR="00C62CF9" w:rsidRDefault="00C62CF9" w:rsidP="00E07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67C75" w14:textId="77777777" w:rsidR="00C62CF9" w:rsidRDefault="00C62CF9" w:rsidP="00E079DD">
      <w:r>
        <w:separator/>
      </w:r>
    </w:p>
  </w:footnote>
  <w:footnote w:type="continuationSeparator" w:id="0">
    <w:p w14:paraId="6B539520" w14:textId="77777777" w:rsidR="00C62CF9" w:rsidRDefault="00C62CF9" w:rsidP="00E079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42055"/>
    <w:multiLevelType w:val="multilevel"/>
    <w:tmpl w:val="488EE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400832"/>
    <w:multiLevelType w:val="multilevel"/>
    <w:tmpl w:val="4258A9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605C8F"/>
    <w:multiLevelType w:val="multilevel"/>
    <w:tmpl w:val="42004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1E325D"/>
    <w:multiLevelType w:val="multilevel"/>
    <w:tmpl w:val="C9845C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9789478">
    <w:abstractNumId w:val="3"/>
  </w:num>
  <w:num w:numId="2" w16cid:durableId="130102880">
    <w:abstractNumId w:val="1"/>
  </w:num>
  <w:num w:numId="3" w16cid:durableId="155804731">
    <w:abstractNumId w:val="2"/>
  </w:num>
  <w:num w:numId="4" w16cid:durableId="451287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bordersDoNotSurroundHeader/>
  <w:bordersDoNotSurroundFooter/>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821"/>
    <w:rsid w:val="000009AB"/>
    <w:rsid w:val="00017F96"/>
    <w:rsid w:val="000217BF"/>
    <w:rsid w:val="0003231A"/>
    <w:rsid w:val="0004225E"/>
    <w:rsid w:val="0004521E"/>
    <w:rsid w:val="00045838"/>
    <w:rsid w:val="000531DC"/>
    <w:rsid w:val="00067CAD"/>
    <w:rsid w:val="00071D23"/>
    <w:rsid w:val="00077879"/>
    <w:rsid w:val="00080EFE"/>
    <w:rsid w:val="00081A6B"/>
    <w:rsid w:val="00082F64"/>
    <w:rsid w:val="00087BB1"/>
    <w:rsid w:val="00094EA8"/>
    <w:rsid w:val="000B6402"/>
    <w:rsid w:val="000C2356"/>
    <w:rsid w:val="000C6E87"/>
    <w:rsid w:val="000D209D"/>
    <w:rsid w:val="000D21CD"/>
    <w:rsid w:val="000D5469"/>
    <w:rsid w:val="000E61C5"/>
    <w:rsid w:val="000F20DA"/>
    <w:rsid w:val="000F25F6"/>
    <w:rsid w:val="000F2AF2"/>
    <w:rsid w:val="000F2E81"/>
    <w:rsid w:val="000F3953"/>
    <w:rsid w:val="000F50A3"/>
    <w:rsid w:val="000F5CE7"/>
    <w:rsid w:val="0010353B"/>
    <w:rsid w:val="0010641A"/>
    <w:rsid w:val="001210B8"/>
    <w:rsid w:val="00130729"/>
    <w:rsid w:val="0013468A"/>
    <w:rsid w:val="00140307"/>
    <w:rsid w:val="001406C8"/>
    <w:rsid w:val="001450AD"/>
    <w:rsid w:val="00147272"/>
    <w:rsid w:val="001748E3"/>
    <w:rsid w:val="00177541"/>
    <w:rsid w:val="001853A0"/>
    <w:rsid w:val="00185A64"/>
    <w:rsid w:val="00187BA6"/>
    <w:rsid w:val="001919E3"/>
    <w:rsid w:val="001936DF"/>
    <w:rsid w:val="00194D60"/>
    <w:rsid w:val="001A1620"/>
    <w:rsid w:val="001A6394"/>
    <w:rsid w:val="001A6EA7"/>
    <w:rsid w:val="001A7198"/>
    <w:rsid w:val="001B2FCF"/>
    <w:rsid w:val="001B49DD"/>
    <w:rsid w:val="001C2B65"/>
    <w:rsid w:val="001D6643"/>
    <w:rsid w:val="001D70DE"/>
    <w:rsid w:val="001E2B43"/>
    <w:rsid w:val="002017F8"/>
    <w:rsid w:val="002112CB"/>
    <w:rsid w:val="002237FD"/>
    <w:rsid w:val="0022782B"/>
    <w:rsid w:val="00231ADE"/>
    <w:rsid w:val="00242810"/>
    <w:rsid w:val="0024416A"/>
    <w:rsid w:val="00244377"/>
    <w:rsid w:val="0025068A"/>
    <w:rsid w:val="002660CA"/>
    <w:rsid w:val="00274E06"/>
    <w:rsid w:val="00275AAC"/>
    <w:rsid w:val="00283C81"/>
    <w:rsid w:val="00283D6D"/>
    <w:rsid w:val="00287DA3"/>
    <w:rsid w:val="0029265E"/>
    <w:rsid w:val="00297873"/>
    <w:rsid w:val="00297C50"/>
    <w:rsid w:val="002A2431"/>
    <w:rsid w:val="002B6107"/>
    <w:rsid w:val="002C2A7E"/>
    <w:rsid w:val="002C6FDB"/>
    <w:rsid w:val="002D20CA"/>
    <w:rsid w:val="002D2AB6"/>
    <w:rsid w:val="002E03FA"/>
    <w:rsid w:val="002E5B9A"/>
    <w:rsid w:val="002E62FF"/>
    <w:rsid w:val="002E681A"/>
    <w:rsid w:val="002F034B"/>
    <w:rsid w:val="002F676B"/>
    <w:rsid w:val="003002EB"/>
    <w:rsid w:val="00320563"/>
    <w:rsid w:val="00325057"/>
    <w:rsid w:val="00334669"/>
    <w:rsid w:val="0035177E"/>
    <w:rsid w:val="00355FA1"/>
    <w:rsid w:val="0036553B"/>
    <w:rsid w:val="00365CD8"/>
    <w:rsid w:val="00372B92"/>
    <w:rsid w:val="0037643A"/>
    <w:rsid w:val="003868E4"/>
    <w:rsid w:val="003929DE"/>
    <w:rsid w:val="00393F24"/>
    <w:rsid w:val="00394F97"/>
    <w:rsid w:val="003A52DB"/>
    <w:rsid w:val="003B2A92"/>
    <w:rsid w:val="003B3770"/>
    <w:rsid w:val="003B40C6"/>
    <w:rsid w:val="003D332C"/>
    <w:rsid w:val="003D4297"/>
    <w:rsid w:val="003D7637"/>
    <w:rsid w:val="003E10A0"/>
    <w:rsid w:val="003F05BD"/>
    <w:rsid w:val="003F12A3"/>
    <w:rsid w:val="004015F8"/>
    <w:rsid w:val="004016AE"/>
    <w:rsid w:val="00405FB8"/>
    <w:rsid w:val="004166A6"/>
    <w:rsid w:val="004175B5"/>
    <w:rsid w:val="004233EE"/>
    <w:rsid w:val="00425569"/>
    <w:rsid w:val="004272F9"/>
    <w:rsid w:val="00442AAA"/>
    <w:rsid w:val="0044675A"/>
    <w:rsid w:val="00452FD3"/>
    <w:rsid w:val="00457A3D"/>
    <w:rsid w:val="00467DF3"/>
    <w:rsid w:val="00473FF5"/>
    <w:rsid w:val="00475D11"/>
    <w:rsid w:val="004811D4"/>
    <w:rsid w:val="004814C5"/>
    <w:rsid w:val="00486420"/>
    <w:rsid w:val="00486909"/>
    <w:rsid w:val="00490805"/>
    <w:rsid w:val="00491597"/>
    <w:rsid w:val="0049197A"/>
    <w:rsid w:val="004925DC"/>
    <w:rsid w:val="00492D23"/>
    <w:rsid w:val="00494FDA"/>
    <w:rsid w:val="004A0B78"/>
    <w:rsid w:val="004A3B71"/>
    <w:rsid w:val="004A6D4C"/>
    <w:rsid w:val="004B0849"/>
    <w:rsid w:val="004B0FBF"/>
    <w:rsid w:val="004B1ECA"/>
    <w:rsid w:val="004B294E"/>
    <w:rsid w:val="004B623C"/>
    <w:rsid w:val="004B7AAC"/>
    <w:rsid w:val="004D055E"/>
    <w:rsid w:val="004D3C32"/>
    <w:rsid w:val="004D3F7D"/>
    <w:rsid w:val="004D5F12"/>
    <w:rsid w:val="004E0D3A"/>
    <w:rsid w:val="004E1300"/>
    <w:rsid w:val="004E3D93"/>
    <w:rsid w:val="004F1312"/>
    <w:rsid w:val="004F45A8"/>
    <w:rsid w:val="0051533D"/>
    <w:rsid w:val="005209CE"/>
    <w:rsid w:val="005242C6"/>
    <w:rsid w:val="00532010"/>
    <w:rsid w:val="00532B35"/>
    <w:rsid w:val="0053619F"/>
    <w:rsid w:val="005424E1"/>
    <w:rsid w:val="005501DA"/>
    <w:rsid w:val="00551224"/>
    <w:rsid w:val="00555287"/>
    <w:rsid w:val="00557322"/>
    <w:rsid w:val="005602AA"/>
    <w:rsid w:val="00566C5A"/>
    <w:rsid w:val="00570C3D"/>
    <w:rsid w:val="005730AA"/>
    <w:rsid w:val="00577F44"/>
    <w:rsid w:val="005874DC"/>
    <w:rsid w:val="0059091E"/>
    <w:rsid w:val="00593127"/>
    <w:rsid w:val="005A3856"/>
    <w:rsid w:val="005A4899"/>
    <w:rsid w:val="005A5A32"/>
    <w:rsid w:val="005A6137"/>
    <w:rsid w:val="005B1795"/>
    <w:rsid w:val="005C3EB4"/>
    <w:rsid w:val="005C4211"/>
    <w:rsid w:val="005C4A03"/>
    <w:rsid w:val="005C53C7"/>
    <w:rsid w:val="005D5209"/>
    <w:rsid w:val="005E3334"/>
    <w:rsid w:val="005E65D5"/>
    <w:rsid w:val="00602227"/>
    <w:rsid w:val="00607C46"/>
    <w:rsid w:val="00612E37"/>
    <w:rsid w:val="00616520"/>
    <w:rsid w:val="0062055C"/>
    <w:rsid w:val="00637716"/>
    <w:rsid w:val="00640B12"/>
    <w:rsid w:val="00640BF9"/>
    <w:rsid w:val="00647C93"/>
    <w:rsid w:val="00653D2C"/>
    <w:rsid w:val="0066268E"/>
    <w:rsid w:val="006635D8"/>
    <w:rsid w:val="006669EF"/>
    <w:rsid w:val="00674D8B"/>
    <w:rsid w:val="0067629B"/>
    <w:rsid w:val="0068125E"/>
    <w:rsid w:val="006855F2"/>
    <w:rsid w:val="006869AB"/>
    <w:rsid w:val="00686F0C"/>
    <w:rsid w:val="00692647"/>
    <w:rsid w:val="00693CF7"/>
    <w:rsid w:val="00696E20"/>
    <w:rsid w:val="006A3207"/>
    <w:rsid w:val="006A5AB0"/>
    <w:rsid w:val="006B1116"/>
    <w:rsid w:val="006B263E"/>
    <w:rsid w:val="006B6A8D"/>
    <w:rsid w:val="006B6FAA"/>
    <w:rsid w:val="006C4B2B"/>
    <w:rsid w:val="006C4D23"/>
    <w:rsid w:val="006C6E3A"/>
    <w:rsid w:val="006D1289"/>
    <w:rsid w:val="006D6622"/>
    <w:rsid w:val="006E1A7D"/>
    <w:rsid w:val="006E5182"/>
    <w:rsid w:val="006E5EAA"/>
    <w:rsid w:val="006F0BE5"/>
    <w:rsid w:val="006F2F6A"/>
    <w:rsid w:val="0070185F"/>
    <w:rsid w:val="00711FFA"/>
    <w:rsid w:val="00721E70"/>
    <w:rsid w:val="00723110"/>
    <w:rsid w:val="00723128"/>
    <w:rsid w:val="00727CB6"/>
    <w:rsid w:val="007423B9"/>
    <w:rsid w:val="0074556B"/>
    <w:rsid w:val="00747DB1"/>
    <w:rsid w:val="007710E2"/>
    <w:rsid w:val="00774CFA"/>
    <w:rsid w:val="00780415"/>
    <w:rsid w:val="007813AB"/>
    <w:rsid w:val="00786435"/>
    <w:rsid w:val="00792920"/>
    <w:rsid w:val="00792FCF"/>
    <w:rsid w:val="00795237"/>
    <w:rsid w:val="007A11D6"/>
    <w:rsid w:val="007A6B2A"/>
    <w:rsid w:val="007A73F0"/>
    <w:rsid w:val="007B1908"/>
    <w:rsid w:val="007B1C87"/>
    <w:rsid w:val="007B40A8"/>
    <w:rsid w:val="007B6109"/>
    <w:rsid w:val="007C165E"/>
    <w:rsid w:val="007C29B5"/>
    <w:rsid w:val="007C6355"/>
    <w:rsid w:val="007D3D64"/>
    <w:rsid w:val="007E0860"/>
    <w:rsid w:val="007E392C"/>
    <w:rsid w:val="007E63DA"/>
    <w:rsid w:val="007F4C00"/>
    <w:rsid w:val="007F5526"/>
    <w:rsid w:val="008040C4"/>
    <w:rsid w:val="0080643D"/>
    <w:rsid w:val="0082190D"/>
    <w:rsid w:val="00823D79"/>
    <w:rsid w:val="00831B1D"/>
    <w:rsid w:val="0083509B"/>
    <w:rsid w:val="00836821"/>
    <w:rsid w:val="00842566"/>
    <w:rsid w:val="00843D42"/>
    <w:rsid w:val="0084510B"/>
    <w:rsid w:val="0084675D"/>
    <w:rsid w:val="0084769A"/>
    <w:rsid w:val="008527C3"/>
    <w:rsid w:val="008535E7"/>
    <w:rsid w:val="00854DD4"/>
    <w:rsid w:val="00857857"/>
    <w:rsid w:val="0086171C"/>
    <w:rsid w:val="00865CB4"/>
    <w:rsid w:val="00870347"/>
    <w:rsid w:val="00880832"/>
    <w:rsid w:val="00881DEB"/>
    <w:rsid w:val="00890492"/>
    <w:rsid w:val="008928B9"/>
    <w:rsid w:val="00893E8F"/>
    <w:rsid w:val="00894FCE"/>
    <w:rsid w:val="008A0507"/>
    <w:rsid w:val="008B16B6"/>
    <w:rsid w:val="008C51C6"/>
    <w:rsid w:val="008C61AD"/>
    <w:rsid w:val="008C6503"/>
    <w:rsid w:val="008D288B"/>
    <w:rsid w:val="008D318C"/>
    <w:rsid w:val="008D75A4"/>
    <w:rsid w:val="008E3DFF"/>
    <w:rsid w:val="008E538D"/>
    <w:rsid w:val="008E56CB"/>
    <w:rsid w:val="00905456"/>
    <w:rsid w:val="00907E8F"/>
    <w:rsid w:val="00916669"/>
    <w:rsid w:val="00916748"/>
    <w:rsid w:val="00917D46"/>
    <w:rsid w:val="00923C06"/>
    <w:rsid w:val="00927B3E"/>
    <w:rsid w:val="00945941"/>
    <w:rsid w:val="0095019D"/>
    <w:rsid w:val="00951387"/>
    <w:rsid w:val="00954126"/>
    <w:rsid w:val="00960F85"/>
    <w:rsid w:val="00962D5C"/>
    <w:rsid w:val="009679D5"/>
    <w:rsid w:val="00967DA0"/>
    <w:rsid w:val="00970846"/>
    <w:rsid w:val="00977B77"/>
    <w:rsid w:val="0098052F"/>
    <w:rsid w:val="00980F32"/>
    <w:rsid w:val="00982A61"/>
    <w:rsid w:val="00992BB3"/>
    <w:rsid w:val="00995222"/>
    <w:rsid w:val="009A0D68"/>
    <w:rsid w:val="009B0858"/>
    <w:rsid w:val="009B1B63"/>
    <w:rsid w:val="009B4A71"/>
    <w:rsid w:val="009B66FC"/>
    <w:rsid w:val="009C0DA7"/>
    <w:rsid w:val="009C31A8"/>
    <w:rsid w:val="009C7CEF"/>
    <w:rsid w:val="009D1E6A"/>
    <w:rsid w:val="009D2EE5"/>
    <w:rsid w:val="009D4222"/>
    <w:rsid w:val="009D52E2"/>
    <w:rsid w:val="009F64A9"/>
    <w:rsid w:val="00A13515"/>
    <w:rsid w:val="00A252DC"/>
    <w:rsid w:val="00A26A3D"/>
    <w:rsid w:val="00A30032"/>
    <w:rsid w:val="00A41BEF"/>
    <w:rsid w:val="00A44822"/>
    <w:rsid w:val="00A46819"/>
    <w:rsid w:val="00A52E8E"/>
    <w:rsid w:val="00A54BEF"/>
    <w:rsid w:val="00A679B5"/>
    <w:rsid w:val="00A72354"/>
    <w:rsid w:val="00A742F6"/>
    <w:rsid w:val="00A93FE6"/>
    <w:rsid w:val="00AB0D31"/>
    <w:rsid w:val="00AC1A0A"/>
    <w:rsid w:val="00AC3E24"/>
    <w:rsid w:val="00AC59AF"/>
    <w:rsid w:val="00AC6E85"/>
    <w:rsid w:val="00AC77D0"/>
    <w:rsid w:val="00AD0CA9"/>
    <w:rsid w:val="00AE269B"/>
    <w:rsid w:val="00AE7091"/>
    <w:rsid w:val="00AF53BF"/>
    <w:rsid w:val="00B10C53"/>
    <w:rsid w:val="00B16EA8"/>
    <w:rsid w:val="00B229A2"/>
    <w:rsid w:val="00B24134"/>
    <w:rsid w:val="00B258B7"/>
    <w:rsid w:val="00B34697"/>
    <w:rsid w:val="00B37E02"/>
    <w:rsid w:val="00B433FF"/>
    <w:rsid w:val="00B47D7F"/>
    <w:rsid w:val="00B535D2"/>
    <w:rsid w:val="00B64DCF"/>
    <w:rsid w:val="00B75AFD"/>
    <w:rsid w:val="00B82099"/>
    <w:rsid w:val="00B836F7"/>
    <w:rsid w:val="00B848E2"/>
    <w:rsid w:val="00B84FFB"/>
    <w:rsid w:val="00B874E6"/>
    <w:rsid w:val="00B93C04"/>
    <w:rsid w:val="00B94BF6"/>
    <w:rsid w:val="00B95228"/>
    <w:rsid w:val="00B9589E"/>
    <w:rsid w:val="00BA5687"/>
    <w:rsid w:val="00BA6057"/>
    <w:rsid w:val="00BB763F"/>
    <w:rsid w:val="00BC37AD"/>
    <w:rsid w:val="00BD20DE"/>
    <w:rsid w:val="00BD22B3"/>
    <w:rsid w:val="00BD5481"/>
    <w:rsid w:val="00BE3592"/>
    <w:rsid w:val="00BF7E2A"/>
    <w:rsid w:val="00BF7E58"/>
    <w:rsid w:val="00BF7FBA"/>
    <w:rsid w:val="00C0158D"/>
    <w:rsid w:val="00C044B5"/>
    <w:rsid w:val="00C045D9"/>
    <w:rsid w:val="00C05171"/>
    <w:rsid w:val="00C07E2A"/>
    <w:rsid w:val="00C14931"/>
    <w:rsid w:val="00C21FC8"/>
    <w:rsid w:val="00C31E31"/>
    <w:rsid w:val="00C5010B"/>
    <w:rsid w:val="00C5311E"/>
    <w:rsid w:val="00C569C9"/>
    <w:rsid w:val="00C62450"/>
    <w:rsid w:val="00C624BF"/>
    <w:rsid w:val="00C62CF9"/>
    <w:rsid w:val="00C632AE"/>
    <w:rsid w:val="00C757D7"/>
    <w:rsid w:val="00C770B9"/>
    <w:rsid w:val="00C84A9F"/>
    <w:rsid w:val="00C91ADE"/>
    <w:rsid w:val="00CA2E8A"/>
    <w:rsid w:val="00CB0361"/>
    <w:rsid w:val="00CB2955"/>
    <w:rsid w:val="00CB6850"/>
    <w:rsid w:val="00CC14F6"/>
    <w:rsid w:val="00CC2F47"/>
    <w:rsid w:val="00CC34E6"/>
    <w:rsid w:val="00CD0619"/>
    <w:rsid w:val="00CD2481"/>
    <w:rsid w:val="00CD5FC0"/>
    <w:rsid w:val="00CD762F"/>
    <w:rsid w:val="00CE2823"/>
    <w:rsid w:val="00CE71FB"/>
    <w:rsid w:val="00CE7C5C"/>
    <w:rsid w:val="00CF5254"/>
    <w:rsid w:val="00D00263"/>
    <w:rsid w:val="00D114C6"/>
    <w:rsid w:val="00D12A4E"/>
    <w:rsid w:val="00D16088"/>
    <w:rsid w:val="00D16915"/>
    <w:rsid w:val="00D26D2D"/>
    <w:rsid w:val="00D343F6"/>
    <w:rsid w:val="00D3732B"/>
    <w:rsid w:val="00D4185D"/>
    <w:rsid w:val="00D42EA8"/>
    <w:rsid w:val="00D42FAC"/>
    <w:rsid w:val="00D54ED7"/>
    <w:rsid w:val="00D56908"/>
    <w:rsid w:val="00D61B53"/>
    <w:rsid w:val="00D71A4E"/>
    <w:rsid w:val="00D71B43"/>
    <w:rsid w:val="00D725A0"/>
    <w:rsid w:val="00D80F52"/>
    <w:rsid w:val="00D8513A"/>
    <w:rsid w:val="00D90321"/>
    <w:rsid w:val="00D94017"/>
    <w:rsid w:val="00D94B49"/>
    <w:rsid w:val="00D96EF0"/>
    <w:rsid w:val="00D9786B"/>
    <w:rsid w:val="00DA6940"/>
    <w:rsid w:val="00DB0F98"/>
    <w:rsid w:val="00DB2267"/>
    <w:rsid w:val="00DB275D"/>
    <w:rsid w:val="00DB2F84"/>
    <w:rsid w:val="00DB3C59"/>
    <w:rsid w:val="00DB49B8"/>
    <w:rsid w:val="00DB7A63"/>
    <w:rsid w:val="00DC1302"/>
    <w:rsid w:val="00DD1F81"/>
    <w:rsid w:val="00DE55BB"/>
    <w:rsid w:val="00DE647F"/>
    <w:rsid w:val="00DF02F4"/>
    <w:rsid w:val="00DF0C43"/>
    <w:rsid w:val="00DF2FCF"/>
    <w:rsid w:val="00DF4770"/>
    <w:rsid w:val="00E06EB3"/>
    <w:rsid w:val="00E079DD"/>
    <w:rsid w:val="00E10A78"/>
    <w:rsid w:val="00E147FA"/>
    <w:rsid w:val="00E16886"/>
    <w:rsid w:val="00E344E3"/>
    <w:rsid w:val="00E3495B"/>
    <w:rsid w:val="00E36169"/>
    <w:rsid w:val="00E45B60"/>
    <w:rsid w:val="00E54525"/>
    <w:rsid w:val="00E636A4"/>
    <w:rsid w:val="00E638D5"/>
    <w:rsid w:val="00E6570F"/>
    <w:rsid w:val="00E77416"/>
    <w:rsid w:val="00E8029E"/>
    <w:rsid w:val="00E8142E"/>
    <w:rsid w:val="00E8163F"/>
    <w:rsid w:val="00E84807"/>
    <w:rsid w:val="00E84BF7"/>
    <w:rsid w:val="00E956A8"/>
    <w:rsid w:val="00EA24C9"/>
    <w:rsid w:val="00EA6BEE"/>
    <w:rsid w:val="00EB7B80"/>
    <w:rsid w:val="00EC207D"/>
    <w:rsid w:val="00EE1973"/>
    <w:rsid w:val="00EE2265"/>
    <w:rsid w:val="00EF0C99"/>
    <w:rsid w:val="00F108DC"/>
    <w:rsid w:val="00F11D71"/>
    <w:rsid w:val="00F134E2"/>
    <w:rsid w:val="00F149E8"/>
    <w:rsid w:val="00F14D8A"/>
    <w:rsid w:val="00F17145"/>
    <w:rsid w:val="00F31B2F"/>
    <w:rsid w:val="00F3451B"/>
    <w:rsid w:val="00F379BE"/>
    <w:rsid w:val="00F47D2B"/>
    <w:rsid w:val="00F51C9B"/>
    <w:rsid w:val="00F74FC0"/>
    <w:rsid w:val="00F75902"/>
    <w:rsid w:val="00F82551"/>
    <w:rsid w:val="00F865D7"/>
    <w:rsid w:val="00F9094D"/>
    <w:rsid w:val="00F91692"/>
    <w:rsid w:val="00F91C52"/>
    <w:rsid w:val="00F92C87"/>
    <w:rsid w:val="00F95FBA"/>
    <w:rsid w:val="00F977B8"/>
    <w:rsid w:val="00FB128F"/>
    <w:rsid w:val="00FE23CF"/>
    <w:rsid w:val="00FF6067"/>
    <w:rsid w:val="00FF6F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2"/>
    </o:shapelayout>
  </w:shapeDefaults>
  <w:decimalSymbol w:val="."/>
  <w:listSeparator w:val=","/>
  <w14:docId w14:val="112390B8"/>
  <w15:chartTrackingRefBased/>
  <w15:docId w15:val="{EA982073-0B5F-4271-9481-CCA8487EF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36821"/>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836821"/>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836821"/>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836821"/>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836821"/>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836821"/>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836821"/>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836821"/>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836821"/>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836821"/>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836821"/>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836821"/>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836821"/>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836821"/>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836821"/>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836821"/>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836821"/>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836821"/>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83682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8368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3682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8368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36821"/>
    <w:pPr>
      <w:spacing w:before="160" w:after="160"/>
      <w:jc w:val="center"/>
    </w:pPr>
    <w:rPr>
      <w:i/>
      <w:iCs/>
      <w:color w:val="404040" w:themeColor="text1" w:themeTint="BF"/>
    </w:rPr>
  </w:style>
  <w:style w:type="character" w:customStyle="1" w:styleId="a8">
    <w:name w:val="引用文 (文字)"/>
    <w:basedOn w:val="a0"/>
    <w:link w:val="a7"/>
    <w:uiPriority w:val="29"/>
    <w:rsid w:val="00836821"/>
    <w:rPr>
      <w:i/>
      <w:iCs/>
      <w:color w:val="404040" w:themeColor="text1" w:themeTint="BF"/>
    </w:rPr>
  </w:style>
  <w:style w:type="paragraph" w:styleId="a9">
    <w:name w:val="List Paragraph"/>
    <w:basedOn w:val="a"/>
    <w:uiPriority w:val="34"/>
    <w:qFormat/>
    <w:rsid w:val="00836821"/>
    <w:pPr>
      <w:ind w:left="720"/>
      <w:contextualSpacing/>
    </w:pPr>
  </w:style>
  <w:style w:type="character" w:styleId="21">
    <w:name w:val="Intense Emphasis"/>
    <w:basedOn w:val="a0"/>
    <w:uiPriority w:val="21"/>
    <w:qFormat/>
    <w:rsid w:val="00836821"/>
    <w:rPr>
      <w:i/>
      <w:iCs/>
      <w:color w:val="0F4761" w:themeColor="accent1" w:themeShade="BF"/>
    </w:rPr>
  </w:style>
  <w:style w:type="paragraph" w:styleId="22">
    <w:name w:val="Intense Quote"/>
    <w:basedOn w:val="a"/>
    <w:next w:val="a"/>
    <w:link w:val="23"/>
    <w:uiPriority w:val="30"/>
    <w:qFormat/>
    <w:rsid w:val="00836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836821"/>
    <w:rPr>
      <w:i/>
      <w:iCs/>
      <w:color w:val="0F4761" w:themeColor="accent1" w:themeShade="BF"/>
    </w:rPr>
  </w:style>
  <w:style w:type="character" w:styleId="24">
    <w:name w:val="Intense Reference"/>
    <w:basedOn w:val="a0"/>
    <w:uiPriority w:val="32"/>
    <w:qFormat/>
    <w:rsid w:val="00836821"/>
    <w:rPr>
      <w:b/>
      <w:bCs/>
      <w:smallCaps/>
      <w:color w:val="0F4761" w:themeColor="accent1" w:themeShade="BF"/>
      <w:spacing w:val="5"/>
    </w:rPr>
  </w:style>
  <w:style w:type="paragraph" w:styleId="Web">
    <w:name w:val="Normal (Web)"/>
    <w:basedOn w:val="a"/>
    <w:uiPriority w:val="99"/>
    <w:semiHidden/>
    <w:unhideWhenUsed/>
    <w:rsid w:val="00DB2267"/>
    <w:rPr>
      <w:rFonts w:ascii="Times New Roman" w:hAnsi="Times New Roman" w:cs="Times New Roman"/>
      <w:sz w:val="24"/>
      <w:szCs w:val="24"/>
    </w:rPr>
  </w:style>
  <w:style w:type="paragraph" w:styleId="aa">
    <w:name w:val="header"/>
    <w:basedOn w:val="a"/>
    <w:link w:val="ab"/>
    <w:uiPriority w:val="99"/>
    <w:unhideWhenUsed/>
    <w:rsid w:val="00494FDA"/>
    <w:pPr>
      <w:tabs>
        <w:tab w:val="center" w:pos="4252"/>
        <w:tab w:val="right" w:pos="8504"/>
      </w:tabs>
      <w:snapToGrid w:val="0"/>
    </w:pPr>
  </w:style>
  <w:style w:type="character" w:customStyle="1" w:styleId="ab">
    <w:name w:val="ヘッダー (文字)"/>
    <w:basedOn w:val="a0"/>
    <w:link w:val="aa"/>
    <w:uiPriority w:val="99"/>
    <w:rsid w:val="00E079DD"/>
  </w:style>
  <w:style w:type="paragraph" w:styleId="ac">
    <w:name w:val="footer"/>
    <w:basedOn w:val="a"/>
    <w:link w:val="ad"/>
    <w:uiPriority w:val="99"/>
    <w:unhideWhenUsed/>
    <w:rsid w:val="00494FDA"/>
    <w:pPr>
      <w:tabs>
        <w:tab w:val="center" w:pos="4252"/>
        <w:tab w:val="right" w:pos="8504"/>
      </w:tabs>
      <w:snapToGrid w:val="0"/>
    </w:pPr>
  </w:style>
  <w:style w:type="character" w:customStyle="1" w:styleId="ad">
    <w:name w:val="フッター (文字)"/>
    <w:basedOn w:val="a0"/>
    <w:link w:val="ac"/>
    <w:uiPriority w:val="99"/>
    <w:rsid w:val="00E079DD"/>
  </w:style>
  <w:style w:type="character" w:styleId="ae">
    <w:name w:val="Hyperlink"/>
    <w:basedOn w:val="a0"/>
    <w:uiPriority w:val="99"/>
    <w:unhideWhenUsed/>
    <w:rsid w:val="00287DA3"/>
    <w:rPr>
      <w:color w:val="467886" w:themeColor="hyperlink"/>
      <w:u w:val="single"/>
    </w:rPr>
  </w:style>
  <w:style w:type="character" w:styleId="af">
    <w:name w:val="Unresolved Mention"/>
    <w:basedOn w:val="a0"/>
    <w:uiPriority w:val="99"/>
    <w:semiHidden/>
    <w:unhideWhenUsed/>
    <w:rsid w:val="00287DA3"/>
    <w:rPr>
      <w:color w:val="605E5C"/>
      <w:shd w:val="clear" w:color="auto" w:fill="E1DFDD"/>
    </w:rPr>
  </w:style>
  <w:style w:type="paragraph" w:styleId="af0">
    <w:name w:val="Date"/>
    <w:basedOn w:val="a"/>
    <w:next w:val="a"/>
    <w:link w:val="af1"/>
    <w:uiPriority w:val="99"/>
    <w:semiHidden/>
    <w:unhideWhenUsed/>
    <w:rsid w:val="00C5010B"/>
  </w:style>
  <w:style w:type="character" w:customStyle="1" w:styleId="af1">
    <w:name w:val="日付 (文字)"/>
    <w:basedOn w:val="a0"/>
    <w:link w:val="af0"/>
    <w:uiPriority w:val="99"/>
    <w:semiHidden/>
    <w:rsid w:val="00C5010B"/>
  </w:style>
  <w:style w:type="character" w:styleId="af2">
    <w:name w:val="FollowedHyperlink"/>
    <w:basedOn w:val="a0"/>
    <w:uiPriority w:val="99"/>
    <w:semiHidden/>
    <w:unhideWhenUsed/>
    <w:rsid w:val="00E344E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ickonomics.com/terms/non-voting-share" TargetMode="External"/><Relationship Id="rId3" Type="http://schemas.openxmlformats.org/officeDocument/2006/relationships/settings" Target="settings.xml"/><Relationship Id="rId7" Type="http://schemas.openxmlformats.org/officeDocument/2006/relationships/hyperlink" Target="https://www.investopedia.com/investing/know-your-shareholder-rights/%20(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19014</TotalTime>
  <Pages>7</Pages>
  <Words>2924</Words>
  <Characters>16668</Characters>
  <Application>Microsoft Office Word</Application>
  <DocSecurity>0</DocSecurity>
  <Lines>138</Lines>
  <Paragraphs>39</Paragraphs>
  <ScaleCrop>false</ScaleCrop>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496</cp:revision>
  <dcterms:created xsi:type="dcterms:W3CDTF">2026-01-07T10:29:00Z</dcterms:created>
  <dcterms:modified xsi:type="dcterms:W3CDTF">2026-01-25T15:08:00Z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694d0672-4ed6-4beb-b020-29421334e9c6</vt:lpwstr>
  </property>
</Properties>
</file>