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3177849"/>
        <w:docPartObj>
          <w:docPartGallery w:val="Cover Pages"/>
          <w:docPartUnique/>
        </w:docPartObj>
      </w:sdtPr>
      <w:sdtEndPr>
        <w:rPr>
          <w:rFonts w:ascii="Arial" w:hAnsi="Arial" w:cs="Arial"/>
          <w:b/>
          <w:bCs/>
          <w:sz w:val="24"/>
          <w:szCs w:val="24"/>
          <w:shd w:val="clear" w:color="auto" w:fill="FFFFFF"/>
        </w:rPr>
      </w:sdtEndPr>
      <w:sdtContent>
        <w:p w14:paraId="3B576436" w14:textId="6A6696C8" w:rsidR="005D2335" w:rsidRDefault="005D2335">
          <w:r>
            <w:rPr>
              <w:noProof/>
            </w:rPr>
            <mc:AlternateContent>
              <mc:Choice Requires="wpg">
                <w:drawing>
                  <wp:anchor distT="0" distB="0" distL="114300" distR="114300" simplePos="0" relativeHeight="251662336" behindDoc="0" locked="0" layoutInCell="1" allowOverlap="1" wp14:anchorId="22AC2ED4" wp14:editId="428D52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5058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988BC2" wp14:editId="713661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BED14E" w14:textId="6943727B" w:rsidR="005D2335" w:rsidRDefault="005D2335">
                                    <w:pPr>
                                      <w:pStyle w:val="NoSpacing"/>
                                      <w:jc w:val="right"/>
                                      <w:rPr>
                                        <w:color w:val="595959" w:themeColor="text1" w:themeTint="A6"/>
                                        <w:sz w:val="28"/>
                                        <w:szCs w:val="28"/>
                                      </w:rPr>
                                    </w:pPr>
                                    <w:r>
                                      <w:rPr>
                                        <w:color w:val="595959" w:themeColor="text1" w:themeTint="A6"/>
                                        <w:sz w:val="28"/>
                                        <w:szCs w:val="28"/>
                                      </w:rPr>
                                      <w:t>Lucy Roche (1902211)</w:t>
                                    </w:r>
                                  </w:p>
                                </w:sdtContent>
                              </w:sdt>
                              <w:p w14:paraId="7D706CAE" w14:textId="19432AFF" w:rsidR="005D2335" w:rsidRDefault="00460A6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E5A2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988B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BED14E" w14:textId="6943727B" w:rsidR="005D2335" w:rsidRDefault="005D2335">
                              <w:pPr>
                                <w:pStyle w:val="NoSpacing"/>
                                <w:jc w:val="right"/>
                                <w:rPr>
                                  <w:color w:val="595959" w:themeColor="text1" w:themeTint="A6"/>
                                  <w:sz w:val="28"/>
                                  <w:szCs w:val="28"/>
                                </w:rPr>
                              </w:pPr>
                              <w:r>
                                <w:rPr>
                                  <w:color w:val="595959" w:themeColor="text1" w:themeTint="A6"/>
                                  <w:sz w:val="28"/>
                                  <w:szCs w:val="28"/>
                                </w:rPr>
                                <w:t>Lucy Roche (1902211)</w:t>
                              </w:r>
                            </w:p>
                          </w:sdtContent>
                        </w:sdt>
                        <w:p w14:paraId="7D706CAE" w14:textId="19432AFF" w:rsidR="005D2335" w:rsidRDefault="00460A6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E5A2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6611E6" wp14:editId="7CB353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15F2A" w14:textId="0F2A38A4" w:rsidR="005D2335" w:rsidRDefault="00460A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2335">
                                      <w:rPr>
                                        <w:caps/>
                                        <w:color w:val="4472C4" w:themeColor="accent1"/>
                                        <w:sz w:val="64"/>
                                        <w:szCs w:val="64"/>
                                      </w:rPr>
                                      <w:t>NHS-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CD4C1" w14:textId="4CA117DF" w:rsidR="005D2335" w:rsidRDefault="005D2335">
                                    <w:pPr>
                                      <w:jc w:val="right"/>
                                      <w:rPr>
                                        <w:smallCaps/>
                                        <w:color w:val="404040" w:themeColor="text1" w:themeTint="BF"/>
                                        <w:sz w:val="36"/>
                                        <w:szCs w:val="36"/>
                                      </w:rPr>
                                    </w:pPr>
                                    <w:r>
                                      <w:rPr>
                                        <w:color w:val="404040" w:themeColor="text1" w:themeTint="BF"/>
                                        <w:sz w:val="36"/>
                                        <w:szCs w:val="36"/>
                                      </w:rPr>
                                      <w:t>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6611E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2415F2A" w14:textId="0F2A38A4" w:rsidR="005D2335" w:rsidRDefault="00460A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2335">
                                <w:rPr>
                                  <w:caps/>
                                  <w:color w:val="4472C4" w:themeColor="accent1"/>
                                  <w:sz w:val="64"/>
                                  <w:szCs w:val="64"/>
                                </w:rPr>
                                <w:t>NHS-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CD4C1" w14:textId="4CA117DF" w:rsidR="005D2335" w:rsidRDefault="005D2335">
                              <w:pPr>
                                <w:jc w:val="right"/>
                                <w:rPr>
                                  <w:smallCaps/>
                                  <w:color w:val="404040" w:themeColor="text1" w:themeTint="BF"/>
                                  <w:sz w:val="36"/>
                                  <w:szCs w:val="36"/>
                                </w:rPr>
                              </w:pPr>
                              <w:r>
                                <w:rPr>
                                  <w:color w:val="404040" w:themeColor="text1" w:themeTint="BF"/>
                                  <w:sz w:val="36"/>
                                  <w:szCs w:val="36"/>
                                </w:rPr>
                                <w:t>Reflective report</w:t>
                              </w:r>
                            </w:p>
                          </w:sdtContent>
                        </w:sdt>
                      </w:txbxContent>
                    </v:textbox>
                    <w10:wrap type="square" anchorx="page" anchory="page"/>
                  </v:shape>
                </w:pict>
              </mc:Fallback>
            </mc:AlternateContent>
          </w:r>
        </w:p>
        <w:p w14:paraId="6B13FA41" w14:textId="0497E229" w:rsidR="001941BE" w:rsidRDefault="005D2335" w:rsidP="00AE4875">
          <w:pPr>
            <w:rPr>
              <w:rFonts w:ascii="Arial" w:hAnsi="Arial" w:cs="Arial"/>
              <w:b/>
              <w:bCs/>
              <w:sz w:val="24"/>
              <w:szCs w:val="24"/>
              <w:shd w:val="clear" w:color="auto" w:fill="FFFFFF"/>
            </w:rPr>
          </w:pPr>
          <w:r>
            <w:rPr>
              <w:rFonts w:ascii="Arial" w:hAnsi="Arial" w:cs="Arial"/>
              <w:b/>
              <w:bCs/>
              <w:sz w:val="24"/>
              <w:szCs w:val="24"/>
              <w:shd w:val="clear" w:color="auto" w:fill="FFFFFF"/>
            </w:rPr>
            <w:br w:type="page"/>
          </w:r>
        </w:p>
      </w:sdtContent>
    </w:sdt>
    <w:p w14:paraId="26D8BA6A" w14:textId="63072AE2" w:rsidR="00615D06" w:rsidRPr="00D46E2B" w:rsidRDefault="00F06CB8" w:rsidP="00A7166B">
      <w:pPr>
        <w:spacing w:line="480" w:lineRule="auto"/>
        <w:rPr>
          <w:rFonts w:ascii="Arial" w:hAnsi="Arial" w:cs="Arial"/>
          <w:sz w:val="24"/>
          <w:szCs w:val="24"/>
          <w:shd w:val="clear" w:color="auto" w:fill="FFFFFF"/>
        </w:rPr>
      </w:pPr>
      <w:r w:rsidRPr="00D46E2B">
        <w:rPr>
          <w:rFonts w:ascii="Arial" w:hAnsi="Arial" w:cs="Arial"/>
          <w:sz w:val="24"/>
          <w:szCs w:val="24"/>
          <w:shd w:val="clear" w:color="auto" w:fill="FFFFFF"/>
        </w:rPr>
        <w:lastRenderedPageBreak/>
        <w:t>The following essay aims to</w:t>
      </w:r>
      <w:r w:rsidR="00615D06" w:rsidRPr="00D46E2B">
        <w:rPr>
          <w:rFonts w:ascii="Arial" w:hAnsi="Arial" w:cs="Arial"/>
          <w:sz w:val="24"/>
          <w:szCs w:val="24"/>
          <w:shd w:val="clear" w:color="auto" w:fill="FFFFFF"/>
        </w:rPr>
        <w:t xml:space="preserve"> critically evaluate the application of leadership theories into practice, within the NHS and consider how applying such theories are effective or detrimental to the NHS. </w:t>
      </w:r>
    </w:p>
    <w:p w14:paraId="0E1988EB" w14:textId="4BE6D95C" w:rsidR="001941BE" w:rsidRPr="00D46E2B" w:rsidRDefault="00CF14FC" w:rsidP="00A7166B">
      <w:pPr>
        <w:spacing w:line="480" w:lineRule="auto"/>
        <w:rPr>
          <w:rFonts w:ascii="Arial" w:hAnsi="Arial" w:cs="Arial"/>
          <w:sz w:val="24"/>
          <w:szCs w:val="24"/>
          <w:shd w:val="clear" w:color="auto" w:fill="FFFFFF"/>
        </w:rPr>
      </w:pPr>
      <w:r w:rsidRPr="00D46E2B">
        <w:rPr>
          <w:rFonts w:ascii="Arial" w:hAnsi="Arial" w:cs="Arial"/>
          <w:sz w:val="24"/>
          <w:szCs w:val="24"/>
          <w:shd w:val="clear" w:color="auto" w:fill="FFFFFF"/>
        </w:rPr>
        <w:t>The</w:t>
      </w:r>
      <w:r w:rsidR="00E42F86" w:rsidRPr="00D46E2B">
        <w:rPr>
          <w:rFonts w:ascii="Arial" w:hAnsi="Arial" w:cs="Arial"/>
          <w:sz w:val="24"/>
          <w:szCs w:val="24"/>
          <w:shd w:val="clear" w:color="auto" w:fill="FFFFFF"/>
        </w:rPr>
        <w:t xml:space="preserve"> role of leadership in the performance of people, groups and organisations has bee</w:t>
      </w:r>
      <w:r w:rsidR="00E903FA" w:rsidRPr="00D46E2B">
        <w:rPr>
          <w:rFonts w:ascii="Arial" w:hAnsi="Arial" w:cs="Arial"/>
          <w:sz w:val="24"/>
          <w:szCs w:val="24"/>
          <w:shd w:val="clear" w:color="auto" w:fill="FFFFFF"/>
        </w:rPr>
        <w:t>n</w:t>
      </w:r>
      <w:r w:rsidR="00E42F86" w:rsidRPr="00D46E2B">
        <w:rPr>
          <w:rFonts w:ascii="Arial" w:hAnsi="Arial" w:cs="Arial"/>
          <w:sz w:val="24"/>
          <w:szCs w:val="24"/>
          <w:shd w:val="clear" w:color="auto" w:fill="FFFFFF"/>
        </w:rPr>
        <w:t xml:space="preserve"> studied by business management and organisational scholars for generations (Bass, </w:t>
      </w:r>
      <w:hyperlink r:id="rId10" w:anchor="jonm12636-bib-0003" w:history="1">
        <w:r w:rsidR="00E42F86" w:rsidRPr="00D46E2B">
          <w:rPr>
            <w:rStyle w:val="Hyperlink"/>
            <w:rFonts w:ascii="Arial" w:hAnsi="Arial" w:cs="Arial"/>
            <w:color w:val="auto"/>
            <w:sz w:val="24"/>
            <w:szCs w:val="24"/>
            <w:u w:val="none"/>
          </w:rPr>
          <w:t>1985</w:t>
        </w:r>
      </w:hyperlink>
      <w:r w:rsidR="00E42F86" w:rsidRPr="00D46E2B">
        <w:rPr>
          <w:rFonts w:ascii="Arial" w:hAnsi="Arial" w:cs="Arial"/>
          <w:sz w:val="24"/>
          <w:szCs w:val="24"/>
          <w:shd w:val="clear" w:color="auto" w:fill="FFFFFF"/>
        </w:rPr>
        <w:t xml:space="preserve">; Wang, </w:t>
      </w:r>
      <w:r w:rsidR="00A0234B" w:rsidRPr="00D46E2B">
        <w:rPr>
          <w:rFonts w:ascii="Arial" w:hAnsi="Arial" w:cs="Arial"/>
          <w:sz w:val="24"/>
          <w:szCs w:val="24"/>
          <w:shd w:val="clear" w:color="auto" w:fill="FFFFFF"/>
        </w:rPr>
        <w:t>et al</w:t>
      </w:r>
      <w:r w:rsidR="00E42F86" w:rsidRPr="00D46E2B">
        <w:rPr>
          <w:rFonts w:ascii="Arial" w:hAnsi="Arial" w:cs="Arial"/>
          <w:sz w:val="24"/>
          <w:szCs w:val="24"/>
          <w:shd w:val="clear" w:color="auto" w:fill="FFFFFF"/>
        </w:rPr>
        <w:t>, </w:t>
      </w:r>
      <w:r w:rsidR="00E42F86" w:rsidRPr="00D46E2B">
        <w:rPr>
          <w:rFonts w:ascii="Arial" w:hAnsi="Arial" w:cs="Arial"/>
          <w:sz w:val="24"/>
          <w:szCs w:val="24"/>
        </w:rPr>
        <w:t>2012</w:t>
      </w:r>
      <w:r w:rsidR="00E42F86" w:rsidRPr="00D46E2B">
        <w:rPr>
          <w:rFonts w:ascii="Arial" w:hAnsi="Arial" w:cs="Arial"/>
          <w:sz w:val="24"/>
          <w:szCs w:val="24"/>
          <w:shd w:val="clear" w:color="auto" w:fill="FFFFFF"/>
        </w:rPr>
        <w:t>).</w:t>
      </w:r>
      <w:r w:rsidR="00A0234B" w:rsidRPr="00D46E2B">
        <w:rPr>
          <w:rFonts w:ascii="Arial" w:hAnsi="Arial" w:cs="Arial"/>
          <w:sz w:val="24"/>
          <w:szCs w:val="24"/>
          <w:shd w:val="clear" w:color="auto" w:fill="FFFFFF"/>
        </w:rPr>
        <w:t xml:space="preserve"> Leaders have the ability to inspire their followers, encourage th</w:t>
      </w:r>
      <w:r w:rsidR="00E903FA" w:rsidRPr="00D46E2B">
        <w:rPr>
          <w:rFonts w:ascii="Arial" w:hAnsi="Arial" w:cs="Arial"/>
          <w:sz w:val="24"/>
          <w:szCs w:val="24"/>
          <w:shd w:val="clear" w:color="auto" w:fill="FFFFFF"/>
        </w:rPr>
        <w:t>em to effectively</w:t>
      </w:r>
      <w:r w:rsidR="00A0234B" w:rsidRPr="00D46E2B">
        <w:rPr>
          <w:rFonts w:ascii="Arial" w:hAnsi="Arial" w:cs="Arial"/>
          <w:sz w:val="24"/>
          <w:szCs w:val="24"/>
          <w:shd w:val="clear" w:color="auto" w:fill="FFFFFF"/>
        </w:rPr>
        <w:t xml:space="preserve"> do the job, and aid their teams and organisations in reaching their goals (Bass, </w:t>
      </w:r>
      <w:hyperlink r:id="rId11" w:anchor="jonm12636-bib-0004" w:history="1">
        <w:r w:rsidR="00A0234B" w:rsidRPr="00D46E2B">
          <w:rPr>
            <w:rStyle w:val="Hyperlink"/>
            <w:rFonts w:ascii="Arial" w:hAnsi="Arial" w:cs="Arial"/>
            <w:color w:val="auto"/>
            <w:sz w:val="24"/>
            <w:szCs w:val="24"/>
            <w:u w:val="none"/>
          </w:rPr>
          <w:t>1990</w:t>
        </w:r>
      </w:hyperlink>
      <w:r w:rsidR="00A0234B" w:rsidRPr="00D46E2B">
        <w:rPr>
          <w:rFonts w:ascii="Arial" w:hAnsi="Arial" w:cs="Arial"/>
          <w:sz w:val="24"/>
          <w:szCs w:val="24"/>
          <w:shd w:val="clear" w:color="auto" w:fill="FFFFFF"/>
        </w:rPr>
        <w:t>; Herold, et al, </w:t>
      </w:r>
      <w:hyperlink r:id="rId12" w:anchor="jonm12636-bib-0020" w:history="1">
        <w:r w:rsidR="00A0234B" w:rsidRPr="00D46E2B">
          <w:rPr>
            <w:rStyle w:val="Hyperlink"/>
            <w:rFonts w:ascii="Arial" w:hAnsi="Arial" w:cs="Arial"/>
            <w:color w:val="auto"/>
            <w:sz w:val="24"/>
            <w:szCs w:val="24"/>
            <w:u w:val="none"/>
          </w:rPr>
          <w:t>2008</w:t>
        </w:r>
      </w:hyperlink>
      <w:r w:rsidR="00A0234B" w:rsidRPr="00D46E2B">
        <w:rPr>
          <w:rFonts w:ascii="Arial" w:hAnsi="Arial" w:cs="Arial"/>
          <w:sz w:val="24"/>
          <w:szCs w:val="24"/>
          <w:shd w:val="clear" w:color="auto" w:fill="FFFFFF"/>
        </w:rPr>
        <w:t>)</w:t>
      </w:r>
      <w:r w:rsidR="00FB634F" w:rsidRPr="00D46E2B">
        <w:rPr>
          <w:rFonts w:ascii="Arial" w:hAnsi="Arial" w:cs="Arial"/>
          <w:sz w:val="24"/>
          <w:szCs w:val="24"/>
          <w:shd w:val="clear" w:color="auto" w:fill="FFFFFF"/>
        </w:rPr>
        <w:t xml:space="preserve">. Transformational leadership, one of the most well-known types of leadership, has been hailed as a powerful way to improve individual and team performance and outcomes. </w:t>
      </w:r>
      <w:r w:rsidR="00A0234B" w:rsidRPr="00D46E2B">
        <w:rPr>
          <w:rFonts w:ascii="Arial" w:hAnsi="Arial" w:cs="Arial"/>
          <w:sz w:val="24"/>
          <w:szCs w:val="24"/>
          <w:shd w:val="clear" w:color="auto" w:fill="FFFFFF"/>
        </w:rPr>
        <w:t>(Avolio &amp; Yammarino, </w:t>
      </w:r>
      <w:hyperlink r:id="rId13" w:anchor="jonm12636-bib-0002" w:history="1">
        <w:r w:rsidR="00A0234B" w:rsidRPr="00D46E2B">
          <w:rPr>
            <w:rStyle w:val="Hyperlink"/>
            <w:rFonts w:ascii="Arial" w:hAnsi="Arial" w:cs="Arial"/>
            <w:color w:val="auto"/>
            <w:sz w:val="24"/>
            <w:szCs w:val="24"/>
            <w:u w:val="none"/>
          </w:rPr>
          <w:t>2013</w:t>
        </w:r>
      </w:hyperlink>
      <w:r w:rsidR="00A0234B" w:rsidRPr="00D46E2B">
        <w:rPr>
          <w:rFonts w:ascii="Arial" w:hAnsi="Arial" w:cs="Arial"/>
          <w:sz w:val="24"/>
          <w:szCs w:val="24"/>
          <w:shd w:val="clear" w:color="auto" w:fill="FFFFFF"/>
        </w:rPr>
        <w:t>; DeRue et al., </w:t>
      </w:r>
      <w:hyperlink r:id="rId14" w:anchor="jonm12636-bib-0013" w:history="1">
        <w:r w:rsidR="00A0234B" w:rsidRPr="00D46E2B">
          <w:rPr>
            <w:rStyle w:val="Hyperlink"/>
            <w:rFonts w:ascii="Arial" w:hAnsi="Arial" w:cs="Arial"/>
            <w:color w:val="auto"/>
            <w:sz w:val="24"/>
            <w:szCs w:val="24"/>
            <w:u w:val="none"/>
          </w:rPr>
          <w:t>2011</w:t>
        </w:r>
      </w:hyperlink>
      <w:r w:rsidR="00A0234B" w:rsidRPr="00D46E2B">
        <w:rPr>
          <w:rFonts w:ascii="Arial" w:hAnsi="Arial" w:cs="Arial"/>
          <w:sz w:val="24"/>
          <w:szCs w:val="24"/>
          <w:shd w:val="clear" w:color="auto" w:fill="FFFFFF"/>
        </w:rPr>
        <w:t>; Piccolo et al., </w:t>
      </w:r>
      <w:hyperlink r:id="rId15" w:anchor="jonm12636-bib-0030" w:history="1">
        <w:r w:rsidR="00A0234B" w:rsidRPr="00D46E2B">
          <w:rPr>
            <w:rStyle w:val="Hyperlink"/>
            <w:rFonts w:ascii="Arial" w:hAnsi="Arial" w:cs="Arial"/>
            <w:color w:val="auto"/>
            <w:sz w:val="24"/>
            <w:szCs w:val="24"/>
            <w:u w:val="none"/>
          </w:rPr>
          <w:t>2012</w:t>
        </w:r>
      </w:hyperlink>
      <w:r w:rsidR="00A0234B" w:rsidRPr="00D46E2B">
        <w:rPr>
          <w:rFonts w:ascii="Arial" w:hAnsi="Arial" w:cs="Arial"/>
          <w:sz w:val="24"/>
          <w:szCs w:val="24"/>
          <w:shd w:val="clear" w:color="auto" w:fill="FFFFFF"/>
        </w:rPr>
        <w:t>; Wang et al., </w:t>
      </w:r>
      <w:hyperlink r:id="rId16" w:anchor="jonm12636-bib-0040" w:history="1">
        <w:r w:rsidR="00A0234B" w:rsidRPr="00D46E2B">
          <w:rPr>
            <w:rStyle w:val="Hyperlink"/>
            <w:rFonts w:ascii="Arial" w:hAnsi="Arial" w:cs="Arial"/>
            <w:color w:val="auto"/>
            <w:sz w:val="24"/>
            <w:szCs w:val="24"/>
            <w:u w:val="none"/>
          </w:rPr>
          <w:t>2011</w:t>
        </w:r>
      </w:hyperlink>
      <w:r w:rsidR="00A0234B" w:rsidRPr="00D46E2B">
        <w:rPr>
          <w:rFonts w:ascii="Arial" w:hAnsi="Arial" w:cs="Arial"/>
          <w:sz w:val="24"/>
          <w:szCs w:val="24"/>
          <w:shd w:val="clear" w:color="auto" w:fill="FFFFFF"/>
        </w:rPr>
        <w:t xml:space="preserve">). </w:t>
      </w:r>
    </w:p>
    <w:p w14:paraId="7D96926A" w14:textId="6F983CE3" w:rsidR="009D4EAE" w:rsidRPr="00D46E2B" w:rsidRDefault="00FB634F" w:rsidP="00A7166B">
      <w:pPr>
        <w:spacing w:line="480" w:lineRule="auto"/>
        <w:rPr>
          <w:rFonts w:ascii="Arial" w:hAnsi="Arial" w:cs="Arial"/>
          <w:sz w:val="24"/>
          <w:szCs w:val="24"/>
          <w:highlight w:val="yellow"/>
        </w:rPr>
      </w:pPr>
      <w:r w:rsidRPr="00D46E2B">
        <w:rPr>
          <w:rFonts w:ascii="Arial" w:hAnsi="Arial" w:cs="Arial"/>
          <w:sz w:val="24"/>
          <w:szCs w:val="24"/>
        </w:rPr>
        <w:t xml:space="preserve">Leadership style has been identified as one of the most important individual influences on organisational innovation, according to scholars such as McDonough (2000) and Harbone </w:t>
      </w:r>
      <w:r w:rsidR="00E903FA" w:rsidRPr="00D46E2B">
        <w:rPr>
          <w:rFonts w:ascii="Arial" w:hAnsi="Arial" w:cs="Arial"/>
          <w:sz w:val="24"/>
          <w:szCs w:val="24"/>
        </w:rPr>
        <w:t>and</w:t>
      </w:r>
      <w:r w:rsidRPr="00D46E2B">
        <w:rPr>
          <w:rFonts w:ascii="Arial" w:hAnsi="Arial" w:cs="Arial"/>
          <w:sz w:val="24"/>
          <w:szCs w:val="24"/>
        </w:rPr>
        <w:t xml:space="preserve"> Johne (2003), because leaders can </w:t>
      </w:r>
      <w:r w:rsidR="00E903FA" w:rsidRPr="00D46E2B">
        <w:rPr>
          <w:rFonts w:ascii="Arial" w:hAnsi="Arial" w:cs="Arial"/>
          <w:sz w:val="24"/>
          <w:szCs w:val="24"/>
        </w:rPr>
        <w:t>make the decision</w:t>
      </w:r>
      <w:r w:rsidRPr="00D46E2B">
        <w:rPr>
          <w:rFonts w:ascii="Arial" w:hAnsi="Arial" w:cs="Arial"/>
          <w:sz w:val="24"/>
          <w:szCs w:val="24"/>
        </w:rPr>
        <w:t xml:space="preserve"> to introduce new ideas into an organisation, set specific goals, and encourage their followers to innovate. Ancona </w:t>
      </w:r>
      <w:r w:rsidR="00AB2402" w:rsidRPr="00D46E2B">
        <w:rPr>
          <w:rFonts w:ascii="Arial" w:hAnsi="Arial" w:cs="Arial"/>
          <w:sz w:val="24"/>
          <w:szCs w:val="24"/>
        </w:rPr>
        <w:t>and</w:t>
      </w:r>
      <w:r w:rsidRPr="00D46E2B">
        <w:rPr>
          <w:rFonts w:ascii="Arial" w:hAnsi="Arial" w:cs="Arial"/>
          <w:sz w:val="24"/>
          <w:szCs w:val="24"/>
        </w:rPr>
        <w:t xml:space="preserve"> Caldwell (1987) claimed that transformational leadership has supported and fostered innovation that can ensure an organization's long-term survival, while Howell </w:t>
      </w:r>
      <w:r w:rsidR="00AB2402" w:rsidRPr="00D46E2B">
        <w:rPr>
          <w:rFonts w:ascii="Arial" w:hAnsi="Arial" w:cs="Arial"/>
          <w:sz w:val="24"/>
          <w:szCs w:val="24"/>
        </w:rPr>
        <w:t>and</w:t>
      </w:r>
      <w:r w:rsidRPr="00D46E2B">
        <w:rPr>
          <w:rFonts w:ascii="Arial" w:hAnsi="Arial" w:cs="Arial"/>
          <w:sz w:val="24"/>
          <w:szCs w:val="24"/>
        </w:rPr>
        <w:t xml:space="preserve"> Avolio (1993) </w:t>
      </w:r>
      <w:r w:rsidR="00AB2402" w:rsidRPr="00D46E2B">
        <w:rPr>
          <w:rFonts w:ascii="Arial" w:hAnsi="Arial" w:cs="Arial"/>
          <w:sz w:val="24"/>
          <w:szCs w:val="24"/>
        </w:rPr>
        <w:t>correlated</w:t>
      </w:r>
      <w:r w:rsidRPr="00D46E2B">
        <w:rPr>
          <w:rFonts w:ascii="Arial" w:hAnsi="Arial" w:cs="Arial"/>
          <w:sz w:val="24"/>
          <w:szCs w:val="24"/>
        </w:rPr>
        <w:t xml:space="preserve"> transformational leadership to </w:t>
      </w:r>
      <w:r w:rsidR="000D7344" w:rsidRPr="00D46E2B">
        <w:rPr>
          <w:rFonts w:ascii="Arial" w:hAnsi="Arial" w:cs="Arial"/>
          <w:sz w:val="24"/>
          <w:szCs w:val="24"/>
        </w:rPr>
        <w:t>innovation. This</w:t>
      </w:r>
      <w:r w:rsidR="00E36889" w:rsidRPr="00D46E2B">
        <w:rPr>
          <w:rFonts w:ascii="Arial" w:hAnsi="Arial" w:cs="Arial"/>
          <w:sz w:val="24"/>
          <w:szCs w:val="24"/>
        </w:rPr>
        <w:t xml:space="preserve"> is seen in the </w:t>
      </w:r>
      <w:r w:rsidR="00AB2402" w:rsidRPr="00D46E2B">
        <w:rPr>
          <w:rFonts w:ascii="Arial" w:hAnsi="Arial" w:cs="Arial"/>
          <w:sz w:val="24"/>
          <w:szCs w:val="24"/>
        </w:rPr>
        <w:t xml:space="preserve">recent transformation in the </w:t>
      </w:r>
      <w:r w:rsidR="00E36889" w:rsidRPr="00D46E2B">
        <w:rPr>
          <w:rFonts w:ascii="Arial" w:hAnsi="Arial" w:cs="Arial"/>
          <w:sz w:val="24"/>
          <w:szCs w:val="24"/>
        </w:rPr>
        <w:t>NHS</w:t>
      </w:r>
      <w:r w:rsidR="00AB2402" w:rsidRPr="00D46E2B">
        <w:rPr>
          <w:rFonts w:ascii="Arial" w:hAnsi="Arial" w:cs="Arial"/>
          <w:sz w:val="24"/>
          <w:szCs w:val="24"/>
        </w:rPr>
        <w:t>. For instance, a</w:t>
      </w:r>
      <w:r w:rsidR="00E36889" w:rsidRPr="00D46E2B">
        <w:rPr>
          <w:rFonts w:ascii="Arial" w:hAnsi="Arial" w:cs="Arial"/>
          <w:sz w:val="24"/>
          <w:szCs w:val="24"/>
        </w:rPr>
        <w:t xml:space="preserve">s a result of the problems posed by the COVID-19 pandemic, the NHS in Wales has embraced </w:t>
      </w:r>
      <w:r w:rsidR="00AB2402" w:rsidRPr="00D46E2B">
        <w:rPr>
          <w:rFonts w:ascii="Arial" w:hAnsi="Arial" w:cs="Arial"/>
          <w:sz w:val="24"/>
          <w:szCs w:val="24"/>
        </w:rPr>
        <w:t>and adopted innovative</w:t>
      </w:r>
      <w:r w:rsidR="00E36889" w:rsidRPr="00D46E2B">
        <w:rPr>
          <w:rFonts w:ascii="Arial" w:hAnsi="Arial" w:cs="Arial"/>
          <w:sz w:val="24"/>
          <w:szCs w:val="24"/>
        </w:rPr>
        <w:t xml:space="preserve"> service delivery approaches. To fulfil the needs of the people of Wales, staff from intensive care units (ICUs), GP practises, mental health support agencies, and social care services are working together across the system (Atherton,</w:t>
      </w:r>
      <w:r w:rsidR="00AB2402" w:rsidRPr="00D46E2B">
        <w:rPr>
          <w:rFonts w:ascii="Arial" w:hAnsi="Arial" w:cs="Arial"/>
          <w:sz w:val="24"/>
          <w:szCs w:val="24"/>
        </w:rPr>
        <w:t xml:space="preserve"> </w:t>
      </w:r>
      <w:r w:rsidR="00E36889" w:rsidRPr="00D46E2B">
        <w:rPr>
          <w:rFonts w:ascii="Arial" w:hAnsi="Arial" w:cs="Arial"/>
          <w:sz w:val="24"/>
          <w:szCs w:val="24"/>
        </w:rPr>
        <w:t>2021)</w:t>
      </w:r>
      <w:r w:rsidR="00DC79C9" w:rsidRPr="00D46E2B">
        <w:rPr>
          <w:rFonts w:ascii="Arial" w:hAnsi="Arial" w:cs="Arial"/>
          <w:sz w:val="24"/>
          <w:szCs w:val="24"/>
        </w:rPr>
        <w:t>.</w:t>
      </w:r>
      <w:r w:rsidR="009D4EAE" w:rsidRPr="00D46E2B">
        <w:rPr>
          <w:rFonts w:ascii="Arial" w:hAnsi="Arial" w:cs="Arial"/>
          <w:sz w:val="24"/>
          <w:szCs w:val="24"/>
        </w:rPr>
        <w:t xml:space="preserve">The COVID-19 pandemic has demonstrated the case for future digitally provided services and digital-first initiatives, </w:t>
      </w:r>
      <w:r w:rsidR="009D4EAE" w:rsidRPr="00D46E2B">
        <w:rPr>
          <w:rFonts w:ascii="Arial" w:hAnsi="Arial" w:cs="Arial"/>
          <w:sz w:val="24"/>
          <w:szCs w:val="24"/>
        </w:rPr>
        <w:lastRenderedPageBreak/>
        <w:t>as social distancing and infection control practices have led the NHS to understand the benefits of digitally communicating with and supporting patients (Welsh Government,</w:t>
      </w:r>
      <w:r w:rsidR="003E79A6" w:rsidRPr="00D46E2B">
        <w:rPr>
          <w:rFonts w:ascii="Arial" w:hAnsi="Arial" w:cs="Arial"/>
          <w:sz w:val="24"/>
          <w:szCs w:val="24"/>
        </w:rPr>
        <w:t xml:space="preserve"> </w:t>
      </w:r>
      <w:r w:rsidR="009D4EAE" w:rsidRPr="00D46E2B">
        <w:rPr>
          <w:rFonts w:ascii="Arial" w:hAnsi="Arial" w:cs="Arial"/>
          <w:sz w:val="24"/>
          <w:szCs w:val="24"/>
        </w:rPr>
        <w:t xml:space="preserve">2021). It was evident from the start that technology would play a significant part in NHS Wales' response to </w:t>
      </w:r>
      <w:r w:rsidR="003E79A6" w:rsidRPr="00D46E2B">
        <w:rPr>
          <w:rFonts w:ascii="Arial" w:hAnsi="Arial" w:cs="Arial"/>
          <w:sz w:val="24"/>
          <w:szCs w:val="24"/>
        </w:rPr>
        <w:t>Covid-19</w:t>
      </w:r>
      <w:r w:rsidR="009D4EAE" w:rsidRPr="00D46E2B">
        <w:rPr>
          <w:rFonts w:ascii="Arial" w:hAnsi="Arial" w:cs="Arial"/>
          <w:sz w:val="24"/>
          <w:szCs w:val="24"/>
        </w:rPr>
        <w:t xml:space="preserve">. It </w:t>
      </w:r>
      <w:r w:rsidR="00734036" w:rsidRPr="00D46E2B">
        <w:rPr>
          <w:rFonts w:ascii="Arial" w:hAnsi="Arial" w:cs="Arial"/>
          <w:sz w:val="24"/>
          <w:szCs w:val="24"/>
        </w:rPr>
        <w:t>can</w:t>
      </w:r>
      <w:r w:rsidR="003E79A6" w:rsidRPr="00D46E2B">
        <w:rPr>
          <w:rFonts w:ascii="Arial" w:hAnsi="Arial" w:cs="Arial"/>
          <w:sz w:val="24"/>
          <w:szCs w:val="24"/>
        </w:rPr>
        <w:t xml:space="preserve"> </w:t>
      </w:r>
      <w:r w:rsidR="009D4EAE" w:rsidRPr="00D46E2B">
        <w:rPr>
          <w:rFonts w:ascii="Arial" w:hAnsi="Arial" w:cs="Arial"/>
          <w:sz w:val="24"/>
          <w:szCs w:val="24"/>
        </w:rPr>
        <w:t xml:space="preserve">save lives, facilitate remote working, and give the </w:t>
      </w:r>
      <w:r w:rsidR="003E79A6" w:rsidRPr="00D46E2B">
        <w:rPr>
          <w:rFonts w:ascii="Arial" w:hAnsi="Arial" w:cs="Arial"/>
          <w:sz w:val="24"/>
          <w:szCs w:val="24"/>
        </w:rPr>
        <w:t>information</w:t>
      </w:r>
      <w:r w:rsidR="009D4EAE" w:rsidRPr="00D46E2B">
        <w:rPr>
          <w:rFonts w:ascii="Arial" w:hAnsi="Arial" w:cs="Arial"/>
          <w:sz w:val="24"/>
          <w:szCs w:val="24"/>
        </w:rPr>
        <w:t xml:space="preserve"> necessary to offer the best possible treatment to patients and service users (Welsh Government, 2021).</w:t>
      </w:r>
    </w:p>
    <w:p w14:paraId="53B93A81" w14:textId="539A29CC" w:rsidR="00523889" w:rsidRPr="00D46E2B" w:rsidRDefault="00523889" w:rsidP="00A7166B">
      <w:pPr>
        <w:spacing w:line="480" w:lineRule="auto"/>
        <w:rPr>
          <w:rFonts w:ascii="Arial" w:hAnsi="Arial" w:cs="Arial"/>
          <w:sz w:val="24"/>
          <w:szCs w:val="24"/>
          <w:highlight w:val="yellow"/>
        </w:rPr>
      </w:pPr>
      <w:r w:rsidRPr="00D46E2B">
        <w:rPr>
          <w:rFonts w:ascii="Arial" w:hAnsi="Arial" w:cs="Arial"/>
          <w:sz w:val="24"/>
          <w:szCs w:val="24"/>
        </w:rPr>
        <w:t>The creation of valuable new goods or services within a company is referred to as organisational innovation (Woodman et al., 1993). According to Akay, et al.</w:t>
      </w:r>
      <w:r w:rsidR="003E79A6" w:rsidRPr="00D46E2B">
        <w:rPr>
          <w:rFonts w:ascii="Arial" w:hAnsi="Arial" w:cs="Arial"/>
          <w:sz w:val="24"/>
          <w:szCs w:val="24"/>
        </w:rPr>
        <w:t>,</w:t>
      </w:r>
      <w:r w:rsidRPr="00D46E2B">
        <w:rPr>
          <w:rFonts w:ascii="Arial" w:hAnsi="Arial" w:cs="Arial"/>
          <w:sz w:val="24"/>
          <w:szCs w:val="24"/>
        </w:rPr>
        <w:t xml:space="preserve"> (2018), organisational innovation refers to the introduction of new products, processes, or systems within a company. Later studies looked at the impact of leadership style on innovation (Podsakoff et al., 1996; Avolio et al., 1999; Yukl and Becker, 2006). Leadership, according to Yukl and Becker (2006), has a significant influence on innovation and creativity.</w:t>
      </w:r>
      <w:r w:rsidR="00B14B31" w:rsidRPr="00D46E2B">
        <w:rPr>
          <w:rFonts w:ascii="Arial" w:hAnsi="Arial" w:cs="Arial"/>
          <w:sz w:val="24"/>
          <w:szCs w:val="24"/>
        </w:rPr>
        <w:t xml:space="preserve"> </w:t>
      </w:r>
      <w:r w:rsidR="003E79A6" w:rsidRPr="00D46E2B">
        <w:rPr>
          <w:rFonts w:ascii="Arial" w:hAnsi="Arial" w:cs="Arial"/>
          <w:sz w:val="24"/>
          <w:szCs w:val="24"/>
        </w:rPr>
        <w:t>Furthermore,</w:t>
      </w:r>
      <w:r w:rsidR="00B14B31" w:rsidRPr="00D46E2B">
        <w:rPr>
          <w:rFonts w:ascii="Arial" w:hAnsi="Arial" w:cs="Arial"/>
          <w:sz w:val="24"/>
          <w:szCs w:val="24"/>
        </w:rPr>
        <w:t xml:space="preserve"> according to Lim et al., (2008), the scholarly literature on leadership performance portrays leaders as facilitators of innovation. Transformational leaders, according to Howell and Higgins (1990), are role models in showing creative actions in order to nurture followers' innovative behaviours through idealised influence.</w:t>
      </w:r>
    </w:p>
    <w:p w14:paraId="70E2D4D9" w14:textId="2A317A4C" w:rsidR="008D71D5" w:rsidRPr="00D46E2B" w:rsidRDefault="008D71D5" w:rsidP="00A7166B">
      <w:pPr>
        <w:spacing w:line="480" w:lineRule="auto"/>
        <w:rPr>
          <w:rStyle w:val="Hyperlink"/>
          <w:rFonts w:ascii="Arial" w:hAnsi="Arial" w:cs="Arial"/>
          <w:color w:val="auto"/>
          <w:sz w:val="24"/>
          <w:szCs w:val="24"/>
          <w:u w:val="none"/>
        </w:rPr>
      </w:pPr>
      <w:r w:rsidRPr="00D46E2B">
        <w:rPr>
          <w:rStyle w:val="Hyperlink"/>
          <w:rFonts w:ascii="Arial" w:hAnsi="Arial" w:cs="Arial"/>
          <w:color w:val="auto"/>
          <w:sz w:val="24"/>
          <w:szCs w:val="24"/>
          <w:u w:val="none"/>
        </w:rPr>
        <w:t xml:space="preserve">Transformational leaders, according to Gumusluoglu et al. (2009), are those who change their followers' personal beliefs and self-concepts, take them to higher levels of wants and ambitions (Jung, 2001), and elevate their followers' performance expectations (Bass, 1995). </w:t>
      </w:r>
      <w:r w:rsidR="00E4208D" w:rsidRPr="00D46E2B">
        <w:rPr>
          <w:rStyle w:val="Hyperlink"/>
          <w:rFonts w:ascii="Arial" w:hAnsi="Arial" w:cs="Arial"/>
          <w:color w:val="auto"/>
          <w:sz w:val="24"/>
          <w:szCs w:val="24"/>
          <w:u w:val="none"/>
        </w:rPr>
        <w:t>C</w:t>
      </w:r>
      <w:r w:rsidRPr="00D46E2B">
        <w:rPr>
          <w:rStyle w:val="Hyperlink"/>
          <w:rFonts w:ascii="Arial" w:hAnsi="Arial" w:cs="Arial"/>
          <w:color w:val="auto"/>
          <w:sz w:val="24"/>
          <w:szCs w:val="24"/>
          <w:u w:val="none"/>
        </w:rPr>
        <w:t xml:space="preserve">harismatic role modelling, customised concern, inspiring motivation, and intellectual stimulation are </w:t>
      </w:r>
      <w:r w:rsidR="00E4208D" w:rsidRPr="00D46E2B">
        <w:rPr>
          <w:rStyle w:val="Hyperlink"/>
          <w:rFonts w:ascii="Arial" w:hAnsi="Arial" w:cs="Arial"/>
          <w:color w:val="auto"/>
          <w:sz w:val="24"/>
          <w:szCs w:val="24"/>
          <w:u w:val="none"/>
        </w:rPr>
        <w:t>the four main</w:t>
      </w:r>
      <w:r w:rsidRPr="00D46E2B">
        <w:rPr>
          <w:rStyle w:val="Hyperlink"/>
          <w:rFonts w:ascii="Arial" w:hAnsi="Arial" w:cs="Arial"/>
          <w:color w:val="auto"/>
          <w:sz w:val="24"/>
          <w:szCs w:val="24"/>
          <w:u w:val="none"/>
        </w:rPr>
        <w:t xml:space="preserve"> elements of this leadership. The leader instils admiration, respect, and loyalty via charm, and emphasises the necessity of a shared sense of goal. The leader establishes a one-to-one relationship with his or her followers by considering their various needs, abilities, and </w:t>
      </w:r>
      <w:r w:rsidR="00E4208D" w:rsidRPr="00D46E2B">
        <w:rPr>
          <w:rStyle w:val="Hyperlink"/>
          <w:rFonts w:ascii="Arial" w:hAnsi="Arial" w:cs="Arial"/>
          <w:color w:val="auto"/>
          <w:sz w:val="24"/>
          <w:szCs w:val="24"/>
          <w:u w:val="none"/>
        </w:rPr>
        <w:t xml:space="preserve">ambitions </w:t>
      </w:r>
      <w:r w:rsidRPr="00D46E2B">
        <w:rPr>
          <w:rStyle w:val="Hyperlink"/>
          <w:rFonts w:ascii="Arial" w:hAnsi="Arial" w:cs="Arial"/>
          <w:color w:val="auto"/>
          <w:sz w:val="24"/>
          <w:szCs w:val="24"/>
          <w:u w:val="none"/>
        </w:rPr>
        <w:lastRenderedPageBreak/>
        <w:t>via personalised attention. As a result, transformational leaders cater to each employee's emotional requirements (Bass, 1990).</w:t>
      </w:r>
      <w:r w:rsidR="009C2260" w:rsidRPr="00D46E2B">
        <w:rPr>
          <w:rStyle w:val="Hyperlink"/>
          <w:rFonts w:ascii="Arial" w:hAnsi="Arial" w:cs="Arial"/>
          <w:color w:val="auto"/>
          <w:sz w:val="24"/>
          <w:szCs w:val="24"/>
          <w:u w:val="none"/>
        </w:rPr>
        <w:t xml:space="preserve"> The leader creates an exciting picture of the future, teaches the followers how to reach the goals, and conveys his or her conviction that they can do it through inspiring encouragement. The leader broadens and elevates the interests of his or her employees through intellectual stimulation (Bass, 1990), and pushes followers to think about old issues in new ways (Bass, 1985). Transformational leadership has been demonstrated to have a favourable impact on organisational creativity in </w:t>
      </w:r>
      <w:proofErr w:type="gramStart"/>
      <w:r w:rsidR="009C2260" w:rsidRPr="00D46E2B">
        <w:rPr>
          <w:rStyle w:val="Hyperlink"/>
          <w:rFonts w:ascii="Arial" w:hAnsi="Arial" w:cs="Arial"/>
          <w:color w:val="auto"/>
          <w:sz w:val="24"/>
          <w:szCs w:val="24"/>
          <w:u w:val="none"/>
        </w:rPr>
        <w:t>a number of</w:t>
      </w:r>
      <w:proofErr w:type="gramEnd"/>
      <w:r w:rsidR="009C2260" w:rsidRPr="00D46E2B">
        <w:rPr>
          <w:rStyle w:val="Hyperlink"/>
          <w:rFonts w:ascii="Arial" w:hAnsi="Arial" w:cs="Arial"/>
          <w:color w:val="auto"/>
          <w:sz w:val="24"/>
          <w:szCs w:val="24"/>
          <w:u w:val="none"/>
        </w:rPr>
        <w:t xml:space="preserve"> studies (Jung et al., 2003).</w:t>
      </w:r>
    </w:p>
    <w:p w14:paraId="72646E06" w14:textId="574ACA6D" w:rsidR="00A24DD2" w:rsidRPr="00D46E2B" w:rsidRDefault="00A24DD2" w:rsidP="00A7166B">
      <w:pPr>
        <w:spacing w:line="480" w:lineRule="auto"/>
        <w:rPr>
          <w:rFonts w:ascii="Arial" w:hAnsi="Arial" w:cs="Arial"/>
          <w:color w:val="00B050"/>
          <w:sz w:val="24"/>
          <w:szCs w:val="24"/>
        </w:rPr>
      </w:pPr>
      <w:r w:rsidRPr="00D46E2B">
        <w:rPr>
          <w:rFonts w:ascii="Arial" w:hAnsi="Arial" w:cs="Arial"/>
          <w:sz w:val="24"/>
          <w:szCs w:val="24"/>
        </w:rPr>
        <w:t>Many of the changes to how the NHS services are used are well-known because of their visibility. The NHS Confederation (2020) has shown an example of this. The ‘top down’ primary care changes that were mandated back at the beginning of March 2020, meant that any digital triage and the fast spread of remote consultation became standard operating procedure for GP clinics. Furthermore, attempts to 'flatten the curve' of COVID-19 illness have been coordinated, with reliance on both global and local collaborations to share information, resources, and personnel. As a result of these coordinated efforts, the NHS has undergone a dramatic and targeted reorganisation, with the primary objective of increasing capacity (</w:t>
      </w:r>
      <w:proofErr w:type="spellStart"/>
      <w:r w:rsidRPr="00D46E2B">
        <w:rPr>
          <w:rFonts w:ascii="Arial" w:hAnsi="Arial" w:cs="Arial"/>
          <w:sz w:val="24"/>
          <w:szCs w:val="24"/>
        </w:rPr>
        <w:t>Warriach</w:t>
      </w:r>
      <w:proofErr w:type="spellEnd"/>
      <w:r w:rsidRPr="00D46E2B">
        <w:rPr>
          <w:rFonts w:ascii="Arial" w:hAnsi="Arial" w:cs="Arial"/>
          <w:sz w:val="24"/>
          <w:szCs w:val="24"/>
        </w:rPr>
        <w:t xml:space="preserve"> et al, 2020). This has been accomplished by permissive strategy formulation from hospital executive management, as well as dependence on real local flexibility and individual departmental leadership. The results have included reallocating space for overflow intensive care and coronavirus units, as well as redeploying staff to areas of need (</w:t>
      </w:r>
      <w:proofErr w:type="spellStart"/>
      <w:r w:rsidRPr="00D46E2B">
        <w:rPr>
          <w:rFonts w:ascii="Arial" w:hAnsi="Arial" w:cs="Arial"/>
          <w:sz w:val="24"/>
          <w:szCs w:val="24"/>
        </w:rPr>
        <w:t>Warriach</w:t>
      </w:r>
      <w:proofErr w:type="spellEnd"/>
      <w:r w:rsidRPr="00D46E2B">
        <w:rPr>
          <w:rFonts w:ascii="Arial" w:hAnsi="Arial" w:cs="Arial"/>
          <w:sz w:val="24"/>
          <w:szCs w:val="24"/>
        </w:rPr>
        <w:t xml:space="preserve"> et al, 2020). This type of leadership reflects a transformational approach. Transformational leadership is when leaders carry out their responsibilities so well, that they earn the trust, respect, gratitude, and loyalty of those who follow them. As a </w:t>
      </w:r>
      <w:r w:rsidRPr="00D46E2B">
        <w:rPr>
          <w:rFonts w:ascii="Arial" w:hAnsi="Arial" w:cs="Arial"/>
          <w:sz w:val="24"/>
          <w:szCs w:val="24"/>
        </w:rPr>
        <w:lastRenderedPageBreak/>
        <w:t xml:space="preserve">result, people's behaviour alters (transform) (Thompson, 2019). With transformational leadership, the employees are more motivated to follow in their leader’s role. </w:t>
      </w:r>
    </w:p>
    <w:p w14:paraId="720470EF" w14:textId="508BA0B8" w:rsidR="007379F8" w:rsidRPr="00D46E2B" w:rsidRDefault="00A3331A" w:rsidP="00A7166B">
      <w:pPr>
        <w:spacing w:line="480" w:lineRule="auto"/>
        <w:rPr>
          <w:rFonts w:ascii="Arial" w:hAnsi="Arial" w:cs="Arial"/>
          <w:sz w:val="24"/>
          <w:szCs w:val="24"/>
        </w:rPr>
      </w:pPr>
      <w:r w:rsidRPr="00D46E2B">
        <w:rPr>
          <w:rFonts w:ascii="Arial" w:hAnsi="Arial" w:cs="Arial"/>
          <w:sz w:val="24"/>
          <w:szCs w:val="24"/>
        </w:rPr>
        <w:t>Furthermore, the transition to Sustainable Transformation Plans and Integrated Care Systems in the UK NHS reflects the growing need and expectation for transformational change at a system level across both health and social care levels (Tweed, et al; 2018). The significance of relationship-building, transparency between partners, and team colocation across boundaries is highlighted in a new research study analysing the foundations of success for NHS primary and acute care vanguard programmes (Naylor and Charles, 2018). System-wide transformation thus necessitates system leadership, a paradigm shift from command-and-control leadership within clearly defined boundaries to shared, adaptive, flexible, and distributed leadership that includes the need to forge cross-organizational alliances through engagement, influence, and persuasion (Timmins, 2015).</w:t>
      </w:r>
    </w:p>
    <w:p w14:paraId="0DB6073F" w14:textId="77777777" w:rsidR="003373D1" w:rsidRPr="00D46E2B" w:rsidRDefault="008E6E96" w:rsidP="00A7166B">
      <w:pPr>
        <w:spacing w:line="480" w:lineRule="auto"/>
        <w:rPr>
          <w:rFonts w:ascii="Arial" w:hAnsi="Arial" w:cs="Arial"/>
          <w:sz w:val="24"/>
          <w:szCs w:val="24"/>
        </w:rPr>
      </w:pPr>
      <w:r w:rsidRPr="00D46E2B">
        <w:rPr>
          <w:rFonts w:ascii="Arial" w:hAnsi="Arial" w:cs="Arial"/>
          <w:sz w:val="24"/>
          <w:szCs w:val="24"/>
        </w:rPr>
        <w:t>Moreover, the role of nurse leadership is emphasised in the revised Nursing and Midwifery Council (NMC) standards of competency for nurses, and the NHS has established models to promote leadership development. There are various leadership methods that may be used in nursing practise, one being transformational leadership which emphasises the qualities and behaviours that a leader must possess in order to empower and encourage team members (Collins, et al</w:t>
      </w:r>
      <w:r w:rsidR="00851EE9" w:rsidRPr="00D46E2B">
        <w:rPr>
          <w:rFonts w:ascii="Arial" w:hAnsi="Arial" w:cs="Arial"/>
          <w:sz w:val="24"/>
          <w:szCs w:val="24"/>
        </w:rPr>
        <w:t xml:space="preserve">., </w:t>
      </w:r>
      <w:r w:rsidRPr="00D46E2B">
        <w:rPr>
          <w:rFonts w:ascii="Arial" w:hAnsi="Arial" w:cs="Arial"/>
          <w:sz w:val="24"/>
          <w:szCs w:val="24"/>
        </w:rPr>
        <w:t xml:space="preserve">2019). </w:t>
      </w:r>
    </w:p>
    <w:p w14:paraId="1DCD7ADA" w14:textId="77777777" w:rsidR="003373D1" w:rsidRPr="00D46E2B" w:rsidRDefault="00596FED" w:rsidP="00A7166B">
      <w:pPr>
        <w:spacing w:line="480" w:lineRule="auto"/>
        <w:rPr>
          <w:rFonts w:ascii="Arial" w:hAnsi="Arial" w:cs="Arial"/>
          <w:sz w:val="24"/>
          <w:szCs w:val="24"/>
        </w:rPr>
      </w:pPr>
      <w:r w:rsidRPr="00D46E2B">
        <w:rPr>
          <w:rFonts w:ascii="Arial" w:hAnsi="Arial" w:cs="Arial"/>
          <w:sz w:val="24"/>
          <w:szCs w:val="24"/>
        </w:rPr>
        <w:t xml:space="preserve">Dialogue is an important tool for nurses to use in their leadership roles because it creates more space for the explanation and reception of ideas, as well as a moment for the leader to position himself/herself, advocate for problems, listen to, evaluate, and implement creative and resolute ideas, listen to employees' difficulties and abilities, and assist in facing and overcoming challenges (Yanez ; et al, 2018. Weng; </w:t>
      </w:r>
      <w:r w:rsidRPr="00D46E2B">
        <w:rPr>
          <w:rFonts w:ascii="Arial" w:hAnsi="Arial" w:cs="Arial"/>
          <w:sz w:val="24"/>
          <w:szCs w:val="24"/>
        </w:rPr>
        <w:lastRenderedPageBreak/>
        <w:t xml:space="preserve">et al. 2015). These characteristics are typical in the practise of </w:t>
      </w:r>
      <w:r w:rsidR="000F3308" w:rsidRPr="00D46E2B">
        <w:rPr>
          <w:rFonts w:ascii="Arial" w:hAnsi="Arial" w:cs="Arial"/>
          <w:sz w:val="24"/>
          <w:szCs w:val="24"/>
        </w:rPr>
        <w:t>t</w:t>
      </w:r>
      <w:r w:rsidRPr="00D46E2B">
        <w:rPr>
          <w:rFonts w:ascii="Arial" w:hAnsi="Arial" w:cs="Arial"/>
          <w:sz w:val="24"/>
          <w:szCs w:val="24"/>
        </w:rPr>
        <w:t>ransformational Leadership (Bass, 1999), in which the leader promotes and includes his or her team in problem-solving and decision-making. A facility's mission to improve patient happiness is another example. The nurse leader would define goals to improve customer service, collaborate on a project or projects, and track progress (</w:t>
      </w:r>
      <w:r w:rsidR="000F3308" w:rsidRPr="00D46E2B">
        <w:rPr>
          <w:rFonts w:ascii="Arial" w:hAnsi="Arial" w:cs="Arial"/>
          <w:sz w:val="24"/>
          <w:szCs w:val="24"/>
        </w:rPr>
        <w:t>f</w:t>
      </w:r>
      <w:r w:rsidRPr="00D46E2B">
        <w:rPr>
          <w:rFonts w:ascii="Arial" w:hAnsi="Arial" w:cs="Arial"/>
          <w:sz w:val="24"/>
          <w:szCs w:val="24"/>
        </w:rPr>
        <w:t xml:space="preserve">or example, a patient survey) - including personnel in the process. </w:t>
      </w:r>
    </w:p>
    <w:p w14:paraId="3684E096" w14:textId="5C5AB5A8" w:rsidR="00596FED" w:rsidRPr="00D46E2B" w:rsidRDefault="00596FED" w:rsidP="00A7166B">
      <w:pPr>
        <w:spacing w:line="480" w:lineRule="auto"/>
        <w:rPr>
          <w:rFonts w:ascii="Arial" w:hAnsi="Arial" w:cs="Arial"/>
          <w:sz w:val="24"/>
          <w:szCs w:val="24"/>
          <w:highlight w:val="yellow"/>
        </w:rPr>
      </w:pPr>
      <w:r w:rsidRPr="00D46E2B">
        <w:rPr>
          <w:rFonts w:ascii="Arial" w:hAnsi="Arial" w:cs="Arial"/>
          <w:sz w:val="24"/>
          <w:szCs w:val="24"/>
        </w:rPr>
        <w:t>A</w:t>
      </w:r>
      <w:r w:rsidR="008E6E96" w:rsidRPr="00D46E2B">
        <w:rPr>
          <w:rFonts w:ascii="Arial" w:hAnsi="Arial" w:cs="Arial"/>
          <w:sz w:val="24"/>
          <w:szCs w:val="24"/>
        </w:rPr>
        <w:t xml:space="preserve"> qualitative study consisting of 25 nurses employed in a university hospital conducted by Ferreira et al., (20</w:t>
      </w:r>
      <w:r w:rsidR="000B1E84" w:rsidRPr="00D46E2B">
        <w:rPr>
          <w:rFonts w:ascii="Arial" w:hAnsi="Arial" w:cs="Arial"/>
          <w:sz w:val="24"/>
          <w:szCs w:val="24"/>
        </w:rPr>
        <w:t>20</w:t>
      </w:r>
      <w:r w:rsidR="008E6E96" w:rsidRPr="00D46E2B">
        <w:rPr>
          <w:rFonts w:ascii="Arial" w:hAnsi="Arial" w:cs="Arial"/>
          <w:sz w:val="24"/>
          <w:szCs w:val="24"/>
        </w:rPr>
        <w:t>) found that it was possible to identify the contributions of this leadership style to care management from the most varied perspectives.</w:t>
      </w:r>
      <w:r w:rsidR="003373D1" w:rsidRPr="00D46E2B">
        <w:rPr>
          <w:rFonts w:ascii="Arial" w:hAnsi="Arial" w:cs="Arial"/>
          <w:sz w:val="24"/>
          <w:szCs w:val="24"/>
        </w:rPr>
        <w:t xml:space="preserve"> They concluded that e</w:t>
      </w:r>
      <w:r w:rsidRPr="00D46E2B">
        <w:rPr>
          <w:rFonts w:ascii="Arial" w:hAnsi="Arial" w:cs="Arial"/>
          <w:sz w:val="24"/>
          <w:szCs w:val="24"/>
        </w:rPr>
        <w:t xml:space="preserve">ven though obstacles are part of any leader's everyday existence, they are best overcome when a leadership style allows for the establishment of an interpersonal connection based on respect and trust, one that is more horizontal and open to listening and empathy. Nurses with a Transformational Leadership profile were more receptive to feedback and responsive to the needs of patients and employees. This strategy fosters member integration by assigning duties to them based on their technical abilities, which optimises the workforce (Ferreira et al ., 2020).  Despite these advantages, worldwide studies highlight transformational leadership's flaws and call into question the model's morality. This type of leadership is said to have a high potential for motivating followers by evoking intense emotions, regardless of the consequences. This approach is also deemed contradictory with moral standards when the leader employs underlying processes to affect the team. </w:t>
      </w:r>
      <w:r w:rsidR="007F07C2" w:rsidRPr="00D46E2B">
        <w:rPr>
          <w:rFonts w:ascii="Arial" w:hAnsi="Arial" w:cs="Arial"/>
          <w:sz w:val="24"/>
          <w:szCs w:val="24"/>
        </w:rPr>
        <w:t xml:space="preserve">Furthermore, </w:t>
      </w:r>
      <w:r w:rsidR="007F07C2" w:rsidRPr="00D46E2B">
        <w:rPr>
          <w:rFonts w:ascii="Arial" w:hAnsi="Arial" w:cs="Arial"/>
          <w:color w:val="000000"/>
          <w:sz w:val="24"/>
          <w:szCs w:val="24"/>
        </w:rPr>
        <w:t xml:space="preserve">it is argued that one of the most significant flaws of transformational leadership is that it is overly conceptual and lacks the task focus that certain employee require to guide them through their daily tasks. </w:t>
      </w:r>
      <w:r w:rsidR="007F07C2" w:rsidRPr="00D46E2B">
        <w:rPr>
          <w:rFonts w:ascii="Arial" w:hAnsi="Arial" w:cs="Arial"/>
          <w:sz w:val="24"/>
          <w:szCs w:val="24"/>
        </w:rPr>
        <w:t xml:space="preserve">The objective in health, according to the authors (Lo, et al., 2018), should be to lead revolutionary </w:t>
      </w:r>
      <w:r w:rsidR="007F07C2" w:rsidRPr="00D46E2B">
        <w:rPr>
          <w:rFonts w:ascii="Arial" w:hAnsi="Arial" w:cs="Arial"/>
          <w:sz w:val="24"/>
          <w:szCs w:val="24"/>
        </w:rPr>
        <w:lastRenderedPageBreak/>
        <w:t xml:space="preserve">change rather than change to be a leader with transformative traits. </w:t>
      </w:r>
      <w:r w:rsidR="007F07C2" w:rsidRPr="00D46E2B">
        <w:rPr>
          <w:rFonts w:ascii="Arial" w:hAnsi="Arial" w:cs="Arial"/>
          <w:color w:val="000000"/>
          <w:sz w:val="24"/>
          <w:szCs w:val="24"/>
        </w:rPr>
        <w:t xml:space="preserve">An advantage to this leadership </w:t>
      </w:r>
      <w:proofErr w:type="gramStart"/>
      <w:r w:rsidR="007F07C2" w:rsidRPr="00D46E2B">
        <w:rPr>
          <w:rFonts w:ascii="Arial" w:hAnsi="Arial" w:cs="Arial"/>
          <w:color w:val="000000"/>
          <w:sz w:val="24"/>
          <w:szCs w:val="24"/>
        </w:rPr>
        <w:t>style</w:t>
      </w:r>
      <w:proofErr w:type="gramEnd"/>
      <w:r w:rsidR="007F07C2" w:rsidRPr="00D46E2B">
        <w:rPr>
          <w:rFonts w:ascii="Arial" w:hAnsi="Arial" w:cs="Arial"/>
          <w:color w:val="000000"/>
          <w:sz w:val="24"/>
          <w:szCs w:val="24"/>
        </w:rPr>
        <w:t xml:space="preserve"> </w:t>
      </w:r>
      <w:r w:rsidR="00615D06" w:rsidRPr="00D46E2B">
        <w:rPr>
          <w:rFonts w:ascii="Arial" w:hAnsi="Arial" w:cs="Arial"/>
          <w:color w:val="000000"/>
          <w:sz w:val="24"/>
          <w:szCs w:val="24"/>
        </w:rPr>
        <w:t xml:space="preserve">however, </w:t>
      </w:r>
      <w:r w:rsidR="007F07C2" w:rsidRPr="00D46E2B">
        <w:rPr>
          <w:rFonts w:ascii="Arial" w:hAnsi="Arial" w:cs="Arial"/>
          <w:color w:val="000000"/>
          <w:sz w:val="24"/>
          <w:szCs w:val="24"/>
        </w:rPr>
        <w:t xml:space="preserve">is that there is a sense of a united common cause. Transformational leaders are defined by their ability to quickly assess a company's existing state and develop a clear vision for its development and expansion. The leader communicates their goal to staff with passion and impact, ensuring that everyone is on board (Tompson, 2019). </w:t>
      </w:r>
    </w:p>
    <w:p w14:paraId="625F6C3D" w14:textId="0BDD5B2F" w:rsidR="00F06CB8" w:rsidRPr="00D46E2B" w:rsidRDefault="00F06CB8" w:rsidP="00A7166B">
      <w:pPr>
        <w:spacing w:line="480" w:lineRule="auto"/>
        <w:rPr>
          <w:rFonts w:ascii="Arial" w:hAnsi="Arial" w:cs="Arial"/>
          <w:sz w:val="24"/>
          <w:szCs w:val="24"/>
        </w:rPr>
      </w:pPr>
      <w:r w:rsidRPr="00D46E2B">
        <w:rPr>
          <w:rFonts w:ascii="Arial" w:hAnsi="Arial" w:cs="Arial"/>
          <w:sz w:val="24"/>
          <w:szCs w:val="24"/>
        </w:rPr>
        <w:t>The NHS leadership attributes framework outlines the essential qualities, attitudes, and actions expected of leaders in the NHS now and in the future. It lists fifteen attributes grouped into three categories: personal qualities, direction setting, and service delivery. As a theoretical model for a national programme, the Leading Modernisation framework was created. It was developed from research that examined the knowledge, skills, and competencies that leaders require in order to make the most effective and long-term improvements (</w:t>
      </w:r>
      <w:r w:rsidR="00D86762" w:rsidRPr="00D46E2B">
        <w:rPr>
          <w:rFonts w:ascii="Arial" w:hAnsi="Arial" w:cs="Arial"/>
          <w:sz w:val="24"/>
          <w:szCs w:val="24"/>
        </w:rPr>
        <w:t>NHS Institute for Innovation and Improvement</w:t>
      </w:r>
      <w:r w:rsidR="003373D1" w:rsidRPr="00D46E2B">
        <w:rPr>
          <w:rFonts w:ascii="Arial" w:hAnsi="Arial" w:cs="Arial"/>
          <w:sz w:val="24"/>
          <w:szCs w:val="24"/>
        </w:rPr>
        <w:t xml:space="preserve">, </w:t>
      </w:r>
      <w:r w:rsidR="00D86762" w:rsidRPr="00D46E2B">
        <w:rPr>
          <w:rFonts w:ascii="Arial" w:hAnsi="Arial" w:cs="Arial"/>
          <w:sz w:val="24"/>
          <w:szCs w:val="24"/>
        </w:rPr>
        <w:t>2005</w:t>
      </w:r>
      <w:r w:rsidRPr="00D46E2B">
        <w:rPr>
          <w:rFonts w:ascii="Arial" w:hAnsi="Arial" w:cs="Arial"/>
          <w:sz w:val="24"/>
          <w:szCs w:val="24"/>
        </w:rPr>
        <w:t xml:space="preserve">). The model is broken into three parts: the care delivery system which is the practical reality and future potential of how professionals, patients, and the general public perceive care. </w:t>
      </w:r>
      <w:r w:rsidR="003373D1" w:rsidRPr="00D46E2B">
        <w:rPr>
          <w:rFonts w:ascii="Arial" w:hAnsi="Arial" w:cs="Arial"/>
          <w:sz w:val="24"/>
          <w:szCs w:val="24"/>
        </w:rPr>
        <w:t>The s</w:t>
      </w:r>
      <w:r w:rsidRPr="00D46E2B">
        <w:rPr>
          <w:rFonts w:ascii="Arial" w:hAnsi="Arial" w:cs="Arial"/>
          <w:sz w:val="24"/>
          <w:szCs w:val="24"/>
        </w:rPr>
        <w:t>econd part is the art of getting things done via others is known as leadership. The last part is improvement; a leader of improvement must succeed not just as a leader, but also in providing exceptional care or enabling others to do so, as well as encourage and support improvement. Thus, an improvement leader must operate at the crossroads of these three areas (</w:t>
      </w:r>
      <w:r w:rsidR="00D86762" w:rsidRPr="00D46E2B">
        <w:rPr>
          <w:rFonts w:ascii="Arial" w:hAnsi="Arial" w:cs="Arial"/>
          <w:sz w:val="24"/>
          <w:szCs w:val="24"/>
        </w:rPr>
        <w:t>NHS Institute for Innovation and Improvement</w:t>
      </w:r>
      <w:r w:rsidR="007F07C2" w:rsidRPr="00D46E2B">
        <w:rPr>
          <w:rFonts w:ascii="Arial" w:hAnsi="Arial" w:cs="Arial"/>
          <w:sz w:val="24"/>
          <w:szCs w:val="24"/>
        </w:rPr>
        <w:t xml:space="preserve">, </w:t>
      </w:r>
      <w:r w:rsidR="00D86762" w:rsidRPr="00D46E2B">
        <w:rPr>
          <w:rFonts w:ascii="Arial" w:hAnsi="Arial" w:cs="Arial"/>
          <w:sz w:val="24"/>
          <w:szCs w:val="24"/>
        </w:rPr>
        <w:t>2005</w:t>
      </w:r>
      <w:r w:rsidRPr="00D46E2B">
        <w:rPr>
          <w:rFonts w:ascii="Arial" w:hAnsi="Arial" w:cs="Arial"/>
          <w:sz w:val="24"/>
          <w:szCs w:val="24"/>
        </w:rPr>
        <w:t xml:space="preserve">). </w:t>
      </w:r>
    </w:p>
    <w:p w14:paraId="3FFC94AE" w14:textId="54589CDA" w:rsidR="007F07C2" w:rsidRPr="00D46E2B" w:rsidRDefault="0051231E" w:rsidP="00A7166B">
      <w:pPr>
        <w:spacing w:line="480" w:lineRule="auto"/>
        <w:rPr>
          <w:rFonts w:ascii="Arial" w:hAnsi="Arial" w:cs="Arial"/>
          <w:sz w:val="24"/>
          <w:szCs w:val="24"/>
        </w:rPr>
      </w:pPr>
      <w:r w:rsidRPr="00D46E2B">
        <w:rPr>
          <w:rFonts w:ascii="Arial" w:hAnsi="Arial" w:cs="Arial"/>
          <w:sz w:val="24"/>
          <w:szCs w:val="24"/>
        </w:rPr>
        <w:t>Within the NHS, t</w:t>
      </w:r>
      <w:r w:rsidR="008B2588" w:rsidRPr="00D46E2B">
        <w:rPr>
          <w:rFonts w:ascii="Arial" w:hAnsi="Arial" w:cs="Arial"/>
          <w:sz w:val="24"/>
          <w:szCs w:val="24"/>
        </w:rPr>
        <w:t xml:space="preserve">he usage of targets has risen in recent years. However, </w:t>
      </w:r>
      <w:r w:rsidRPr="00D46E2B">
        <w:rPr>
          <w:rFonts w:ascii="Arial" w:hAnsi="Arial" w:cs="Arial"/>
          <w:sz w:val="24"/>
          <w:szCs w:val="24"/>
        </w:rPr>
        <w:t>results</w:t>
      </w:r>
      <w:r w:rsidR="008B2588" w:rsidRPr="00D46E2B">
        <w:rPr>
          <w:rFonts w:ascii="Arial" w:hAnsi="Arial" w:cs="Arial"/>
          <w:sz w:val="24"/>
          <w:szCs w:val="24"/>
        </w:rPr>
        <w:t xml:space="preserve"> from Tamkin et al</w:t>
      </w:r>
      <w:r w:rsidRPr="00D46E2B">
        <w:rPr>
          <w:rFonts w:ascii="Arial" w:hAnsi="Arial" w:cs="Arial"/>
          <w:sz w:val="24"/>
          <w:szCs w:val="24"/>
        </w:rPr>
        <w:t>., (2010)</w:t>
      </w:r>
      <w:r w:rsidR="0039198A" w:rsidRPr="00D46E2B">
        <w:rPr>
          <w:rFonts w:ascii="Arial" w:hAnsi="Arial" w:cs="Arial"/>
          <w:sz w:val="24"/>
          <w:szCs w:val="24"/>
        </w:rPr>
        <w:t xml:space="preserve"> </w:t>
      </w:r>
      <w:r w:rsidR="008B2588" w:rsidRPr="00D46E2B">
        <w:rPr>
          <w:rFonts w:ascii="Arial" w:hAnsi="Arial" w:cs="Arial"/>
          <w:sz w:val="24"/>
          <w:szCs w:val="24"/>
        </w:rPr>
        <w:t xml:space="preserve">three-year study project imply that 'excellent leadership' is a delicate process. They find that when it is people-oriented, in the sense of being able to elicit goal comprehension and commitment, it is more effective than when it is </w:t>
      </w:r>
      <w:r w:rsidR="008B2588" w:rsidRPr="00D46E2B">
        <w:rPr>
          <w:rFonts w:ascii="Arial" w:hAnsi="Arial" w:cs="Arial"/>
          <w:sz w:val="24"/>
          <w:szCs w:val="24"/>
        </w:rPr>
        <w:lastRenderedPageBreak/>
        <w:t>based on measurement</w:t>
      </w:r>
      <w:r w:rsidR="0039198A" w:rsidRPr="00D46E2B">
        <w:rPr>
          <w:rFonts w:ascii="Arial" w:hAnsi="Arial" w:cs="Arial"/>
          <w:sz w:val="24"/>
          <w:szCs w:val="24"/>
        </w:rPr>
        <w:t xml:space="preserve"> and target-setting.</w:t>
      </w:r>
      <w:r w:rsidR="00A3331A" w:rsidRPr="00D46E2B">
        <w:rPr>
          <w:rFonts w:ascii="Arial" w:hAnsi="Arial" w:cs="Arial"/>
          <w:sz w:val="24"/>
          <w:szCs w:val="24"/>
        </w:rPr>
        <w:t xml:space="preserve"> </w:t>
      </w:r>
      <w:r w:rsidR="002B1604" w:rsidRPr="00D46E2B">
        <w:rPr>
          <w:rFonts w:ascii="Arial" w:hAnsi="Arial" w:cs="Arial"/>
          <w:sz w:val="24"/>
          <w:szCs w:val="24"/>
        </w:rPr>
        <w:t xml:space="preserve">The report on the Commission on Leadership, </w:t>
      </w:r>
      <w:r w:rsidR="0039198A" w:rsidRPr="00D46E2B">
        <w:rPr>
          <w:rFonts w:ascii="Arial" w:hAnsi="Arial" w:cs="Arial"/>
          <w:sz w:val="24"/>
          <w:szCs w:val="24"/>
        </w:rPr>
        <w:t xml:space="preserve">called </w:t>
      </w:r>
      <w:r w:rsidR="002B1604" w:rsidRPr="00D46E2B">
        <w:rPr>
          <w:rFonts w:ascii="Arial" w:hAnsi="Arial" w:cs="Arial"/>
          <w:sz w:val="24"/>
          <w:szCs w:val="24"/>
        </w:rPr>
        <w:t>No More Heroes (King's Fund 2011), called for the NHS to move away from the previous "heroic" model of leadership characterised by the "turnaround chief" in favour of a more inclusive approach. A year later, a follow-up paper (King's Fund</w:t>
      </w:r>
      <w:r w:rsidR="0039198A" w:rsidRPr="00D46E2B">
        <w:rPr>
          <w:rFonts w:ascii="Arial" w:hAnsi="Arial" w:cs="Arial"/>
          <w:sz w:val="24"/>
          <w:szCs w:val="24"/>
        </w:rPr>
        <w:t>,</w:t>
      </w:r>
      <w:r w:rsidR="002B1604" w:rsidRPr="00D46E2B">
        <w:rPr>
          <w:rFonts w:ascii="Arial" w:hAnsi="Arial" w:cs="Arial"/>
          <w:sz w:val="24"/>
          <w:szCs w:val="24"/>
        </w:rPr>
        <w:t xml:space="preserve"> 2012) expanded on that argument and detailed the characteristics of engaged leadership. This strengthened the argument for including </w:t>
      </w:r>
      <w:r w:rsidR="0039198A" w:rsidRPr="00D46E2B">
        <w:rPr>
          <w:rFonts w:ascii="Arial" w:hAnsi="Arial" w:cs="Arial"/>
          <w:sz w:val="24"/>
          <w:szCs w:val="24"/>
        </w:rPr>
        <w:t xml:space="preserve">other stakeholders such as </w:t>
      </w:r>
      <w:r w:rsidR="002B1604" w:rsidRPr="00D46E2B">
        <w:rPr>
          <w:rFonts w:ascii="Arial" w:hAnsi="Arial" w:cs="Arial"/>
          <w:sz w:val="24"/>
          <w:szCs w:val="24"/>
        </w:rPr>
        <w:t>employees, patients, the board of directors</w:t>
      </w:r>
      <w:r w:rsidR="00912D5A" w:rsidRPr="00D46E2B">
        <w:rPr>
          <w:rFonts w:ascii="Arial" w:hAnsi="Arial" w:cs="Arial"/>
          <w:sz w:val="24"/>
          <w:szCs w:val="24"/>
        </w:rPr>
        <w:t xml:space="preserve"> etc. </w:t>
      </w:r>
      <w:r w:rsidR="002B1604" w:rsidRPr="00D46E2B">
        <w:rPr>
          <w:rFonts w:ascii="Arial" w:hAnsi="Arial" w:cs="Arial"/>
          <w:sz w:val="24"/>
          <w:szCs w:val="24"/>
        </w:rPr>
        <w:t xml:space="preserve">A consultant from Hay Group drew out six different leadership styles (Santry 2011). NHS managers were reported to be overly reliant on 'pace-setting,' </w:t>
      </w:r>
      <w:r w:rsidR="00912D5A" w:rsidRPr="00D46E2B">
        <w:rPr>
          <w:rFonts w:ascii="Arial" w:hAnsi="Arial" w:cs="Arial"/>
          <w:sz w:val="24"/>
          <w:szCs w:val="24"/>
        </w:rPr>
        <w:t xml:space="preserve">and relying on meeting targets, </w:t>
      </w:r>
      <w:r w:rsidR="002B1604" w:rsidRPr="00D46E2B">
        <w:rPr>
          <w:rFonts w:ascii="Arial" w:hAnsi="Arial" w:cs="Arial"/>
          <w:sz w:val="24"/>
          <w:szCs w:val="24"/>
        </w:rPr>
        <w:t>leading from the front, and an unwillingness to delegate</w:t>
      </w:r>
      <w:r w:rsidR="00912D5A" w:rsidRPr="00D46E2B">
        <w:rPr>
          <w:rFonts w:ascii="Arial" w:hAnsi="Arial" w:cs="Arial"/>
          <w:sz w:val="24"/>
          <w:szCs w:val="24"/>
        </w:rPr>
        <w:t>.</w:t>
      </w:r>
      <w:r w:rsidR="007317F3" w:rsidRPr="00D46E2B">
        <w:rPr>
          <w:rFonts w:ascii="Arial" w:hAnsi="Arial" w:cs="Arial"/>
          <w:sz w:val="24"/>
          <w:szCs w:val="24"/>
        </w:rPr>
        <w:t xml:space="preserve"> This shows an example of autocratic leadership. </w:t>
      </w:r>
      <w:r w:rsidR="002B1604" w:rsidRPr="00D46E2B">
        <w:rPr>
          <w:rFonts w:ascii="Arial" w:hAnsi="Arial" w:cs="Arial"/>
          <w:sz w:val="24"/>
          <w:szCs w:val="24"/>
        </w:rPr>
        <w:t xml:space="preserve">It has been suggested that a heavy emphasis on pace-setting leadership </w:t>
      </w:r>
      <w:r w:rsidR="00912D5A" w:rsidRPr="00D46E2B">
        <w:rPr>
          <w:rFonts w:ascii="Arial" w:hAnsi="Arial" w:cs="Arial"/>
          <w:sz w:val="24"/>
          <w:szCs w:val="24"/>
        </w:rPr>
        <w:t>showed</w:t>
      </w:r>
      <w:r w:rsidR="002B1604" w:rsidRPr="00D46E2B">
        <w:rPr>
          <w:rFonts w:ascii="Arial" w:hAnsi="Arial" w:cs="Arial"/>
          <w:sz w:val="24"/>
          <w:szCs w:val="24"/>
        </w:rPr>
        <w:t xml:space="preserve"> the necessity of improving the NHS from a </w:t>
      </w:r>
      <w:r w:rsidR="00912D5A" w:rsidRPr="00D46E2B">
        <w:rPr>
          <w:rFonts w:ascii="Arial" w:hAnsi="Arial" w:cs="Arial"/>
          <w:sz w:val="24"/>
          <w:szCs w:val="24"/>
        </w:rPr>
        <w:t>lower</w:t>
      </w:r>
      <w:r w:rsidR="002B1604" w:rsidRPr="00D46E2B">
        <w:rPr>
          <w:rFonts w:ascii="Arial" w:hAnsi="Arial" w:cs="Arial"/>
          <w:sz w:val="24"/>
          <w:szCs w:val="24"/>
        </w:rPr>
        <w:t xml:space="preserve"> point. To meet changing situations, it now </w:t>
      </w:r>
      <w:r w:rsidR="00596FED" w:rsidRPr="00D46E2B">
        <w:rPr>
          <w:rFonts w:ascii="Arial" w:hAnsi="Arial" w:cs="Arial"/>
          <w:sz w:val="24"/>
          <w:szCs w:val="24"/>
        </w:rPr>
        <w:t>must</w:t>
      </w:r>
      <w:r w:rsidR="002B1604" w:rsidRPr="00D46E2B">
        <w:rPr>
          <w:rFonts w:ascii="Arial" w:hAnsi="Arial" w:cs="Arial"/>
          <w:sz w:val="24"/>
          <w:szCs w:val="24"/>
        </w:rPr>
        <w:t xml:space="preserve"> be supplemented more frequently with alternative leadership styles. Research </w:t>
      </w:r>
      <w:r w:rsidR="00912D5A" w:rsidRPr="00D46E2B">
        <w:rPr>
          <w:rFonts w:ascii="Arial" w:hAnsi="Arial" w:cs="Arial"/>
          <w:sz w:val="24"/>
          <w:szCs w:val="24"/>
        </w:rPr>
        <w:t>conducted</w:t>
      </w:r>
      <w:r w:rsidR="002B1604" w:rsidRPr="00D46E2B">
        <w:rPr>
          <w:rFonts w:ascii="Arial" w:hAnsi="Arial" w:cs="Arial"/>
          <w:sz w:val="24"/>
          <w:szCs w:val="24"/>
        </w:rPr>
        <w:t xml:space="preserve"> across all NHS Trusts, Foundation Trusts, and Primary Care Trusts highlighted the harm caused by </w:t>
      </w:r>
      <w:r w:rsidR="00DC75EB" w:rsidRPr="00D46E2B">
        <w:rPr>
          <w:rFonts w:ascii="Arial" w:hAnsi="Arial" w:cs="Arial"/>
          <w:sz w:val="24"/>
          <w:szCs w:val="24"/>
        </w:rPr>
        <w:t>overly authoritative</w:t>
      </w:r>
      <w:r w:rsidR="002B1604" w:rsidRPr="00D46E2B">
        <w:rPr>
          <w:rFonts w:ascii="Arial" w:hAnsi="Arial" w:cs="Arial"/>
          <w:sz w:val="24"/>
          <w:szCs w:val="24"/>
        </w:rPr>
        <w:t xml:space="preserve"> chief executives on trust boards (Storey et al 2010).</w:t>
      </w:r>
    </w:p>
    <w:p w14:paraId="16DF250B" w14:textId="65E31990" w:rsidR="009C54E1" w:rsidRPr="00D46E2B" w:rsidRDefault="00DC75EB" w:rsidP="00A7166B">
      <w:pPr>
        <w:spacing w:line="480" w:lineRule="auto"/>
        <w:rPr>
          <w:rFonts w:ascii="Arial" w:hAnsi="Arial" w:cs="Arial"/>
          <w:b/>
          <w:bCs/>
          <w:color w:val="FF0000"/>
          <w:sz w:val="24"/>
          <w:szCs w:val="24"/>
        </w:rPr>
      </w:pPr>
      <w:r w:rsidRPr="00D46E2B">
        <w:rPr>
          <w:rFonts w:ascii="Arial" w:hAnsi="Arial" w:cs="Arial"/>
          <w:sz w:val="24"/>
          <w:szCs w:val="24"/>
        </w:rPr>
        <w:t>This would be reflective of an autocratic leadership style.</w:t>
      </w:r>
      <w:r w:rsidR="000D3489" w:rsidRPr="00D46E2B">
        <w:rPr>
          <w:rFonts w:ascii="Arial" w:hAnsi="Arial" w:cs="Arial"/>
          <w:sz w:val="24"/>
          <w:szCs w:val="24"/>
        </w:rPr>
        <w:t xml:space="preserve"> Autocratic leadership, often known as authoritarian leadership, is defined by </w:t>
      </w:r>
      <w:r w:rsidR="007822D7" w:rsidRPr="00D46E2B">
        <w:rPr>
          <w:rFonts w:ascii="Arial" w:hAnsi="Arial" w:cs="Arial"/>
          <w:sz w:val="24"/>
          <w:szCs w:val="24"/>
        </w:rPr>
        <w:t xml:space="preserve">single </w:t>
      </w:r>
      <w:r w:rsidR="000D3489" w:rsidRPr="00D46E2B">
        <w:rPr>
          <w:rFonts w:ascii="Arial" w:hAnsi="Arial" w:cs="Arial"/>
          <w:sz w:val="24"/>
          <w:szCs w:val="24"/>
        </w:rPr>
        <w:t xml:space="preserve">control over all decisions and limited participation from group members </w:t>
      </w:r>
      <w:r w:rsidR="007822D7" w:rsidRPr="00D46E2B">
        <w:rPr>
          <w:rFonts w:ascii="Arial" w:hAnsi="Arial" w:cs="Arial"/>
          <w:sz w:val="24"/>
          <w:szCs w:val="24"/>
        </w:rPr>
        <w:t>(</w:t>
      </w:r>
      <w:r w:rsidR="000D3489" w:rsidRPr="00D46E2B">
        <w:rPr>
          <w:rFonts w:ascii="Arial" w:hAnsi="Arial" w:cs="Arial"/>
          <w:sz w:val="24"/>
          <w:szCs w:val="24"/>
        </w:rPr>
        <w:t>Cherry</w:t>
      </w:r>
      <w:r w:rsidR="007822D7" w:rsidRPr="00D46E2B">
        <w:rPr>
          <w:rFonts w:ascii="Arial" w:hAnsi="Arial" w:cs="Arial"/>
          <w:sz w:val="24"/>
          <w:szCs w:val="24"/>
        </w:rPr>
        <w:t xml:space="preserve">, </w:t>
      </w:r>
      <w:r w:rsidR="000D3489" w:rsidRPr="00D46E2B">
        <w:rPr>
          <w:rFonts w:ascii="Arial" w:hAnsi="Arial" w:cs="Arial"/>
          <w:sz w:val="24"/>
          <w:szCs w:val="24"/>
        </w:rPr>
        <w:t>2018). Autocratic leaders rarely take input from followers and make decisions based on their own views and opinions. According to Jdetawy (2018), autocratic leadership entails total, authoritarian control over a group, and it is achieved through</w:t>
      </w:r>
      <w:r w:rsidR="007822D7" w:rsidRPr="00D46E2B">
        <w:rPr>
          <w:rFonts w:ascii="Arial" w:hAnsi="Arial" w:cs="Arial"/>
          <w:sz w:val="24"/>
          <w:szCs w:val="24"/>
        </w:rPr>
        <w:t xml:space="preserve"> </w:t>
      </w:r>
      <w:r w:rsidR="000D3489" w:rsidRPr="00D46E2B">
        <w:rPr>
          <w:rFonts w:ascii="Arial" w:hAnsi="Arial" w:cs="Arial"/>
          <w:sz w:val="24"/>
          <w:szCs w:val="24"/>
        </w:rPr>
        <w:t xml:space="preserve">demands, commands, </w:t>
      </w:r>
      <w:r w:rsidR="007822D7" w:rsidRPr="00D46E2B">
        <w:rPr>
          <w:rFonts w:ascii="Arial" w:hAnsi="Arial" w:cs="Arial"/>
          <w:sz w:val="24"/>
          <w:szCs w:val="24"/>
        </w:rPr>
        <w:t xml:space="preserve">threats, punishment, </w:t>
      </w:r>
      <w:r w:rsidR="000D3489" w:rsidRPr="00D46E2B">
        <w:rPr>
          <w:rFonts w:ascii="Arial" w:hAnsi="Arial" w:cs="Arial"/>
          <w:sz w:val="24"/>
          <w:szCs w:val="24"/>
        </w:rPr>
        <w:t xml:space="preserve">rules, and regulations. One of the most typical issues with authoritarian leadership is that it discourages collective involvement. When competent and capable team members feel </w:t>
      </w:r>
      <w:r w:rsidR="002C5CC4" w:rsidRPr="00D46E2B">
        <w:rPr>
          <w:rFonts w:ascii="Arial" w:hAnsi="Arial" w:cs="Arial"/>
          <w:sz w:val="24"/>
          <w:szCs w:val="24"/>
        </w:rPr>
        <w:t xml:space="preserve">that </w:t>
      </w:r>
      <w:r w:rsidR="000D3489" w:rsidRPr="00D46E2B">
        <w:rPr>
          <w:rFonts w:ascii="Arial" w:hAnsi="Arial" w:cs="Arial"/>
          <w:sz w:val="24"/>
          <w:szCs w:val="24"/>
        </w:rPr>
        <w:t xml:space="preserve">their expertise and contributions are being disregarded or </w:t>
      </w:r>
      <w:r w:rsidR="000D3489" w:rsidRPr="00D46E2B">
        <w:rPr>
          <w:rFonts w:ascii="Arial" w:hAnsi="Arial" w:cs="Arial"/>
          <w:sz w:val="24"/>
          <w:szCs w:val="24"/>
        </w:rPr>
        <w:lastRenderedPageBreak/>
        <w:t>undermined, it can affect the group's overall performance. This can also harm the group's morale</w:t>
      </w:r>
      <w:r w:rsidR="00596FED" w:rsidRPr="00D46E2B">
        <w:rPr>
          <w:rFonts w:ascii="Arial" w:hAnsi="Arial" w:cs="Arial"/>
          <w:sz w:val="24"/>
          <w:szCs w:val="24"/>
        </w:rPr>
        <w:t xml:space="preserve"> Autocratic leadership, on the other hand, can be useful </w:t>
      </w:r>
      <w:r w:rsidR="008664DB" w:rsidRPr="00D46E2B">
        <w:rPr>
          <w:rFonts w:ascii="Arial" w:hAnsi="Arial" w:cs="Arial"/>
          <w:sz w:val="24"/>
          <w:szCs w:val="24"/>
        </w:rPr>
        <w:t>situations</w:t>
      </w:r>
      <w:r w:rsidR="00596FED" w:rsidRPr="00D46E2B">
        <w:rPr>
          <w:rFonts w:ascii="Arial" w:hAnsi="Arial" w:cs="Arial"/>
          <w:sz w:val="24"/>
          <w:szCs w:val="24"/>
        </w:rPr>
        <w:t xml:space="preserve">, such as when urgent choices must be taken without consulting </w:t>
      </w:r>
      <w:proofErr w:type="gramStart"/>
      <w:r w:rsidR="00596FED" w:rsidRPr="00D46E2B">
        <w:rPr>
          <w:rFonts w:ascii="Arial" w:hAnsi="Arial" w:cs="Arial"/>
          <w:sz w:val="24"/>
          <w:szCs w:val="24"/>
        </w:rPr>
        <w:t>a large number of</w:t>
      </w:r>
      <w:proofErr w:type="gramEnd"/>
      <w:r w:rsidR="00596FED" w:rsidRPr="00D46E2B">
        <w:rPr>
          <w:rFonts w:ascii="Arial" w:hAnsi="Arial" w:cs="Arial"/>
          <w:sz w:val="24"/>
          <w:szCs w:val="24"/>
        </w:rPr>
        <w:t xml:space="preserve"> people. To get things done swiftly and efficiently, some tasks demand strong leadership. The autocratic approach can lead to quick and effective judgments when the leader is the most knowledgeable member in the grou</w:t>
      </w:r>
      <w:r w:rsidR="00661642" w:rsidRPr="00D46E2B">
        <w:rPr>
          <w:rFonts w:ascii="Arial" w:hAnsi="Arial" w:cs="Arial"/>
          <w:sz w:val="24"/>
          <w:szCs w:val="24"/>
        </w:rPr>
        <w:t>p (</w:t>
      </w:r>
      <w:r w:rsidR="009C54E1" w:rsidRPr="00D46E2B">
        <w:rPr>
          <w:rFonts w:ascii="Arial" w:hAnsi="Arial" w:cs="Arial"/>
          <w:sz w:val="24"/>
          <w:szCs w:val="24"/>
        </w:rPr>
        <w:t>Jdetawy 2018)</w:t>
      </w:r>
      <w:r w:rsidR="00661642" w:rsidRPr="00D46E2B">
        <w:rPr>
          <w:rFonts w:ascii="Arial" w:hAnsi="Arial" w:cs="Arial"/>
          <w:sz w:val="24"/>
          <w:szCs w:val="24"/>
        </w:rPr>
        <w:t>.</w:t>
      </w:r>
    </w:p>
    <w:p w14:paraId="782430EB" w14:textId="4F0724E6" w:rsidR="008B1909" w:rsidRPr="00D46E2B" w:rsidRDefault="00596FED" w:rsidP="00A7166B">
      <w:pPr>
        <w:spacing w:line="480" w:lineRule="auto"/>
        <w:rPr>
          <w:rFonts w:ascii="Arial" w:hAnsi="Arial" w:cs="Arial"/>
          <w:sz w:val="24"/>
          <w:szCs w:val="24"/>
        </w:rPr>
      </w:pPr>
      <w:r w:rsidRPr="00D46E2B">
        <w:rPr>
          <w:rFonts w:ascii="Arial" w:hAnsi="Arial" w:cs="Arial"/>
          <w:sz w:val="24"/>
          <w:szCs w:val="24"/>
        </w:rPr>
        <w:t>In conclusio</w:t>
      </w:r>
      <w:r w:rsidR="00CE61FC" w:rsidRPr="00D46E2B">
        <w:rPr>
          <w:rFonts w:ascii="Arial" w:hAnsi="Arial" w:cs="Arial"/>
          <w:sz w:val="24"/>
          <w:szCs w:val="24"/>
        </w:rPr>
        <w:t xml:space="preserve">n, the NHS has shown that they </w:t>
      </w:r>
      <w:r w:rsidR="00B07253" w:rsidRPr="00D46E2B">
        <w:rPr>
          <w:rFonts w:ascii="Arial" w:hAnsi="Arial" w:cs="Arial"/>
          <w:sz w:val="24"/>
          <w:szCs w:val="24"/>
        </w:rPr>
        <w:t>adopt a</w:t>
      </w:r>
      <w:r w:rsidR="00CE61FC" w:rsidRPr="00D46E2B">
        <w:rPr>
          <w:rFonts w:ascii="Arial" w:hAnsi="Arial" w:cs="Arial"/>
          <w:sz w:val="24"/>
          <w:szCs w:val="24"/>
        </w:rPr>
        <w:t xml:space="preserve"> transformational leadership </w:t>
      </w:r>
      <w:r w:rsidR="00B07253" w:rsidRPr="00D46E2B">
        <w:rPr>
          <w:rFonts w:ascii="Arial" w:hAnsi="Arial" w:cs="Arial"/>
          <w:sz w:val="24"/>
          <w:szCs w:val="24"/>
          <w:shd w:val="clear" w:color="auto" w:fill="FFFFFF"/>
        </w:rPr>
        <w:t>approach. It is</w:t>
      </w:r>
      <w:r w:rsidR="00CE61FC" w:rsidRPr="00D46E2B">
        <w:rPr>
          <w:rFonts w:ascii="Arial" w:hAnsi="Arial" w:cs="Arial"/>
          <w:sz w:val="24"/>
          <w:szCs w:val="24"/>
          <w:shd w:val="clear" w:color="auto" w:fill="FFFFFF"/>
        </w:rPr>
        <w:t xml:space="preserve"> one of the most well-known types of leadership</w:t>
      </w:r>
      <w:r w:rsidR="00B07253" w:rsidRPr="00D46E2B">
        <w:rPr>
          <w:rFonts w:ascii="Arial" w:hAnsi="Arial" w:cs="Arial"/>
          <w:sz w:val="24"/>
          <w:szCs w:val="24"/>
          <w:shd w:val="clear" w:color="auto" w:fill="FFFFFF"/>
        </w:rPr>
        <w:t xml:space="preserve"> which </w:t>
      </w:r>
      <w:r w:rsidR="00CE61FC" w:rsidRPr="00D46E2B">
        <w:rPr>
          <w:rFonts w:ascii="Arial" w:hAnsi="Arial" w:cs="Arial"/>
          <w:sz w:val="24"/>
          <w:szCs w:val="24"/>
          <w:shd w:val="clear" w:color="auto" w:fill="FFFFFF"/>
        </w:rPr>
        <w:t xml:space="preserve">been hailed as a powerful way to improve individual and team performance and outcomes. This works well for the NHS </w:t>
      </w:r>
      <w:r w:rsidR="00661642" w:rsidRPr="00D46E2B">
        <w:rPr>
          <w:rFonts w:ascii="Arial" w:hAnsi="Arial" w:cs="Arial"/>
          <w:sz w:val="24"/>
          <w:szCs w:val="24"/>
          <w:shd w:val="clear" w:color="auto" w:fill="FFFFFF"/>
        </w:rPr>
        <w:t xml:space="preserve">as team performance is important for the NHS to work well as a whole. </w:t>
      </w:r>
      <w:r w:rsidR="00431D2A" w:rsidRPr="00D46E2B">
        <w:rPr>
          <w:rFonts w:ascii="Arial" w:hAnsi="Arial" w:cs="Arial"/>
          <w:sz w:val="24"/>
          <w:szCs w:val="24"/>
          <w:shd w:val="clear" w:color="auto" w:fill="FFFFFF"/>
        </w:rPr>
        <w:t>Over the years</w:t>
      </w:r>
      <w:r w:rsidR="00B07253" w:rsidRPr="00D46E2B">
        <w:rPr>
          <w:rFonts w:ascii="Arial" w:hAnsi="Arial" w:cs="Arial"/>
          <w:sz w:val="24"/>
          <w:szCs w:val="24"/>
          <w:shd w:val="clear" w:color="auto" w:fill="FFFFFF"/>
        </w:rPr>
        <w:t>,</w:t>
      </w:r>
      <w:r w:rsidR="00431D2A" w:rsidRPr="00D46E2B">
        <w:rPr>
          <w:rFonts w:ascii="Arial" w:hAnsi="Arial" w:cs="Arial"/>
          <w:sz w:val="24"/>
          <w:szCs w:val="24"/>
          <w:shd w:val="clear" w:color="auto" w:fill="FFFFFF"/>
        </w:rPr>
        <w:t xml:space="preserve"> NHS has moved away from the autocratic style of leadership as it does not work well within a group that needs </w:t>
      </w:r>
      <w:r w:rsidR="00A7166B" w:rsidRPr="00D46E2B">
        <w:rPr>
          <w:rFonts w:ascii="Arial" w:hAnsi="Arial" w:cs="Arial"/>
          <w:sz w:val="24"/>
          <w:szCs w:val="24"/>
          <w:shd w:val="clear" w:color="auto" w:fill="FFFFFF"/>
        </w:rPr>
        <w:t>team work to thrive.</w:t>
      </w:r>
    </w:p>
    <w:p w14:paraId="523D694F" w14:textId="5F5B1229" w:rsidR="00F06CB8" w:rsidRPr="00D46E2B" w:rsidRDefault="00F06CB8" w:rsidP="00F06CB8">
      <w:pPr>
        <w:rPr>
          <w:rFonts w:ascii="Arial" w:hAnsi="Arial" w:cs="Arial"/>
          <w:color w:val="FF0000"/>
          <w:sz w:val="24"/>
          <w:szCs w:val="24"/>
        </w:rPr>
      </w:pPr>
    </w:p>
    <w:p w14:paraId="01AF9F72" w14:textId="498479D5" w:rsidR="00CE6F30" w:rsidRPr="00D46E2B" w:rsidRDefault="00CE6F30" w:rsidP="005C4EF7">
      <w:pPr>
        <w:rPr>
          <w:rFonts w:ascii="Arial" w:hAnsi="Arial" w:cs="Arial"/>
          <w:color w:val="FF0000"/>
          <w:sz w:val="24"/>
          <w:szCs w:val="24"/>
          <w:highlight w:val="yellow"/>
        </w:rPr>
      </w:pPr>
    </w:p>
    <w:p w14:paraId="7A42BAAB" w14:textId="6D001E3D" w:rsidR="00CE6F30" w:rsidRPr="00D46E2B" w:rsidRDefault="00CE6F30" w:rsidP="005C4EF7">
      <w:pPr>
        <w:rPr>
          <w:rFonts w:ascii="Arial" w:hAnsi="Arial" w:cs="Arial"/>
          <w:color w:val="FF0000"/>
          <w:sz w:val="24"/>
          <w:szCs w:val="24"/>
          <w:highlight w:val="yellow"/>
        </w:rPr>
      </w:pPr>
    </w:p>
    <w:p w14:paraId="38950E8F" w14:textId="5BA83629" w:rsidR="00CE6F30" w:rsidRPr="00D46E2B" w:rsidRDefault="00CE6F30" w:rsidP="005C4EF7">
      <w:pPr>
        <w:rPr>
          <w:rFonts w:ascii="Arial" w:hAnsi="Arial" w:cs="Arial"/>
          <w:sz w:val="24"/>
          <w:szCs w:val="24"/>
          <w:highlight w:val="yellow"/>
        </w:rPr>
      </w:pPr>
    </w:p>
    <w:p w14:paraId="5F32BC5A" w14:textId="3870B365" w:rsidR="009C2260" w:rsidRPr="00D46E2B" w:rsidRDefault="009C2260" w:rsidP="005C4EF7">
      <w:pPr>
        <w:rPr>
          <w:rFonts w:ascii="Arial" w:hAnsi="Arial" w:cs="Arial"/>
          <w:sz w:val="24"/>
          <w:szCs w:val="24"/>
          <w:highlight w:val="yellow"/>
        </w:rPr>
      </w:pPr>
    </w:p>
    <w:p w14:paraId="569EF658" w14:textId="2B5D60D7" w:rsidR="009C2260" w:rsidRPr="00D46E2B" w:rsidRDefault="009C2260" w:rsidP="005C4EF7">
      <w:pPr>
        <w:rPr>
          <w:rFonts w:ascii="Arial" w:hAnsi="Arial" w:cs="Arial"/>
          <w:sz w:val="24"/>
          <w:szCs w:val="24"/>
          <w:highlight w:val="yellow"/>
        </w:rPr>
      </w:pPr>
    </w:p>
    <w:p w14:paraId="3858EDE6" w14:textId="46AB6992" w:rsidR="009C2260" w:rsidRPr="00D46E2B" w:rsidRDefault="009C2260" w:rsidP="005C4EF7">
      <w:pPr>
        <w:rPr>
          <w:rFonts w:ascii="Arial" w:hAnsi="Arial" w:cs="Arial"/>
          <w:sz w:val="24"/>
          <w:szCs w:val="24"/>
          <w:highlight w:val="yellow"/>
        </w:rPr>
      </w:pPr>
    </w:p>
    <w:p w14:paraId="38FDD7C9" w14:textId="7D4C1A60" w:rsidR="009C2260" w:rsidRPr="00D46E2B" w:rsidRDefault="009C2260" w:rsidP="005C4EF7">
      <w:pPr>
        <w:rPr>
          <w:rFonts w:ascii="Arial" w:hAnsi="Arial" w:cs="Arial"/>
          <w:sz w:val="24"/>
          <w:szCs w:val="24"/>
          <w:highlight w:val="yellow"/>
        </w:rPr>
      </w:pPr>
    </w:p>
    <w:p w14:paraId="6B9CC557" w14:textId="784B8D2B" w:rsidR="009C2260" w:rsidRPr="00D46E2B" w:rsidRDefault="009C2260" w:rsidP="005C4EF7">
      <w:pPr>
        <w:rPr>
          <w:rFonts w:ascii="Arial" w:hAnsi="Arial" w:cs="Arial"/>
          <w:sz w:val="24"/>
          <w:szCs w:val="24"/>
          <w:highlight w:val="yellow"/>
        </w:rPr>
      </w:pPr>
    </w:p>
    <w:p w14:paraId="0573A07D" w14:textId="3FE0843F" w:rsidR="009C2260" w:rsidRPr="00D46E2B" w:rsidRDefault="009C2260" w:rsidP="005C4EF7">
      <w:pPr>
        <w:rPr>
          <w:rFonts w:ascii="Arial" w:hAnsi="Arial" w:cs="Arial"/>
          <w:sz w:val="24"/>
          <w:szCs w:val="24"/>
          <w:highlight w:val="yellow"/>
        </w:rPr>
      </w:pPr>
    </w:p>
    <w:p w14:paraId="233E3E81" w14:textId="25F097A2" w:rsidR="009C2260" w:rsidRPr="00D46E2B" w:rsidRDefault="009C2260" w:rsidP="005C4EF7">
      <w:pPr>
        <w:rPr>
          <w:rFonts w:ascii="Arial" w:hAnsi="Arial" w:cs="Arial"/>
          <w:sz w:val="24"/>
          <w:szCs w:val="24"/>
          <w:highlight w:val="yellow"/>
        </w:rPr>
      </w:pPr>
    </w:p>
    <w:p w14:paraId="5B479F74" w14:textId="65BD1E5F" w:rsidR="00521BD0" w:rsidRPr="00D46E2B" w:rsidRDefault="00521BD0" w:rsidP="005C4EF7">
      <w:pPr>
        <w:rPr>
          <w:rFonts w:ascii="Arial" w:hAnsi="Arial" w:cs="Arial"/>
          <w:sz w:val="24"/>
          <w:szCs w:val="24"/>
          <w:highlight w:val="yellow"/>
        </w:rPr>
      </w:pPr>
    </w:p>
    <w:p w14:paraId="23431EAC" w14:textId="60FC5F22" w:rsidR="00521BD0" w:rsidRPr="00D46E2B" w:rsidRDefault="00521BD0" w:rsidP="005C4EF7">
      <w:pPr>
        <w:rPr>
          <w:rFonts w:ascii="Arial" w:hAnsi="Arial" w:cs="Arial"/>
          <w:sz w:val="24"/>
          <w:szCs w:val="24"/>
          <w:highlight w:val="yellow"/>
        </w:rPr>
      </w:pPr>
    </w:p>
    <w:p w14:paraId="792F3C91" w14:textId="5698ED36" w:rsidR="00521BD0" w:rsidRPr="00D46E2B" w:rsidRDefault="00521BD0" w:rsidP="00521BD0">
      <w:pPr>
        <w:rPr>
          <w:rFonts w:ascii="Arial" w:hAnsi="Arial" w:cs="Arial"/>
          <w:sz w:val="24"/>
          <w:szCs w:val="24"/>
          <w:u w:val="single"/>
        </w:rPr>
      </w:pPr>
      <w:r w:rsidRPr="00D46E2B">
        <w:rPr>
          <w:rFonts w:ascii="Arial" w:hAnsi="Arial" w:cs="Arial"/>
          <w:sz w:val="24"/>
          <w:szCs w:val="24"/>
          <w:u w:val="single"/>
        </w:rPr>
        <w:t>Reflective Report</w:t>
      </w:r>
    </w:p>
    <w:p w14:paraId="6FEEB818" w14:textId="6FEE4DAA" w:rsidR="002F6B40" w:rsidRPr="00D46E2B" w:rsidRDefault="00521BD0" w:rsidP="00D46E2B">
      <w:pPr>
        <w:spacing w:line="480" w:lineRule="auto"/>
        <w:rPr>
          <w:rFonts w:ascii="Arial" w:hAnsi="Arial" w:cs="Arial"/>
          <w:sz w:val="24"/>
          <w:szCs w:val="24"/>
        </w:rPr>
      </w:pPr>
      <w:r w:rsidRPr="00D46E2B">
        <w:rPr>
          <w:rFonts w:ascii="Arial" w:hAnsi="Arial" w:cs="Arial"/>
          <w:sz w:val="24"/>
          <w:szCs w:val="24"/>
        </w:rPr>
        <w:lastRenderedPageBreak/>
        <w:t>To be able to understand leadership</w:t>
      </w:r>
      <w:r w:rsidR="00B07253" w:rsidRPr="00D46E2B">
        <w:rPr>
          <w:rFonts w:ascii="Arial" w:hAnsi="Arial" w:cs="Arial"/>
          <w:sz w:val="24"/>
          <w:szCs w:val="24"/>
        </w:rPr>
        <w:t>,</w:t>
      </w:r>
      <w:r w:rsidRPr="00D46E2B">
        <w:rPr>
          <w:rFonts w:ascii="Arial" w:hAnsi="Arial" w:cs="Arial"/>
          <w:sz w:val="24"/>
          <w:szCs w:val="24"/>
        </w:rPr>
        <w:t xml:space="preserve"> I had to think of first-hand experiences that I have during a personal or professional experience. When </w:t>
      </w:r>
      <w:r w:rsidR="00B07253" w:rsidRPr="00D46E2B">
        <w:rPr>
          <w:rFonts w:ascii="Arial" w:hAnsi="Arial" w:cs="Arial"/>
          <w:sz w:val="24"/>
          <w:szCs w:val="24"/>
        </w:rPr>
        <w:t>reflecting on this,</w:t>
      </w:r>
      <w:r w:rsidRPr="00D46E2B">
        <w:rPr>
          <w:rFonts w:ascii="Arial" w:hAnsi="Arial" w:cs="Arial"/>
          <w:sz w:val="24"/>
          <w:szCs w:val="24"/>
        </w:rPr>
        <w:t xml:space="preserve"> the first thing and experience </w:t>
      </w:r>
      <w:r w:rsidR="00B07253" w:rsidRPr="00D46E2B">
        <w:rPr>
          <w:rFonts w:ascii="Arial" w:hAnsi="Arial" w:cs="Arial"/>
          <w:sz w:val="24"/>
          <w:szCs w:val="24"/>
        </w:rPr>
        <w:t>that came to mind was</w:t>
      </w:r>
      <w:r w:rsidRPr="00D46E2B">
        <w:rPr>
          <w:rFonts w:ascii="Arial" w:hAnsi="Arial" w:cs="Arial"/>
          <w:sz w:val="24"/>
          <w:szCs w:val="24"/>
        </w:rPr>
        <w:t xml:space="preserve"> when I was working in my local chip shop</w:t>
      </w:r>
      <w:r w:rsidR="00B07253" w:rsidRPr="00D46E2B">
        <w:rPr>
          <w:rFonts w:ascii="Arial" w:hAnsi="Arial" w:cs="Arial"/>
          <w:sz w:val="24"/>
          <w:szCs w:val="24"/>
        </w:rPr>
        <w:t xml:space="preserve">, taking on various roles. When thinking about the application of leadership theories and strategies, transactional leadership appears to be the best fit. </w:t>
      </w:r>
      <w:r w:rsidR="002F6B40" w:rsidRPr="00D46E2B">
        <w:rPr>
          <w:rFonts w:ascii="Arial" w:hAnsi="Arial" w:cs="Arial"/>
          <w:sz w:val="24"/>
          <w:szCs w:val="24"/>
        </w:rPr>
        <w:t>Transactional leadership, also known as managerial leadership, is a management style in which the executive uses incentives and penalties to motivate his or her employees to perform at their best. A transactional leadership style thrives in a structured setting with well-defined procedures and responsibilities that have duties to complete</w:t>
      </w:r>
      <w:r w:rsidR="00292605" w:rsidRPr="00D46E2B">
        <w:rPr>
          <w:rFonts w:ascii="Arial" w:hAnsi="Arial" w:cs="Arial"/>
          <w:sz w:val="24"/>
          <w:szCs w:val="24"/>
        </w:rPr>
        <w:t xml:space="preserve"> (Pratt, 2017).</w:t>
      </w:r>
      <w:r w:rsidR="002F6B40" w:rsidRPr="00D46E2B">
        <w:rPr>
          <w:rFonts w:ascii="Arial" w:hAnsi="Arial" w:cs="Arial"/>
          <w:sz w:val="24"/>
          <w:szCs w:val="24"/>
        </w:rPr>
        <w:t>Transactional leaders, according to transactional leadership theory, work within an organization's current structure. He or she wants subordinates to provide concrete, well-articulated, and quantifiable results. A transactional leader assesses subordinates based on whether they accomplish predetermined goals and objectives. As a result, transactional leaders appeal to their subordinates' self-interest in order to keep them on course</w:t>
      </w:r>
      <w:r w:rsidR="00292605" w:rsidRPr="00D46E2B">
        <w:rPr>
          <w:rFonts w:ascii="Arial" w:hAnsi="Arial" w:cs="Arial"/>
          <w:sz w:val="24"/>
          <w:szCs w:val="24"/>
        </w:rPr>
        <w:t xml:space="preserve"> (Pratt,</w:t>
      </w:r>
      <w:r w:rsidR="00CB2936" w:rsidRPr="00D46E2B">
        <w:rPr>
          <w:rFonts w:ascii="Arial" w:hAnsi="Arial" w:cs="Arial"/>
          <w:sz w:val="24"/>
          <w:szCs w:val="24"/>
        </w:rPr>
        <w:t xml:space="preserve"> </w:t>
      </w:r>
      <w:r w:rsidR="00292605" w:rsidRPr="00D46E2B">
        <w:rPr>
          <w:rFonts w:ascii="Arial" w:hAnsi="Arial" w:cs="Arial"/>
          <w:sz w:val="24"/>
          <w:szCs w:val="24"/>
        </w:rPr>
        <w:t>2017).</w:t>
      </w:r>
      <w:r w:rsidR="00D94A86" w:rsidRPr="00D46E2B">
        <w:rPr>
          <w:rFonts w:ascii="Arial" w:hAnsi="Arial" w:cs="Arial"/>
          <w:sz w:val="24"/>
          <w:szCs w:val="24"/>
        </w:rPr>
        <w:t xml:space="preserve"> </w:t>
      </w:r>
      <w:r w:rsidR="004E4A30" w:rsidRPr="00D46E2B">
        <w:rPr>
          <w:rFonts w:ascii="Arial" w:hAnsi="Arial" w:cs="Arial"/>
          <w:sz w:val="24"/>
          <w:szCs w:val="24"/>
        </w:rPr>
        <w:t>To maintain the status quo, transactional leadership clarifies norms and standards for followers and involves actively monitoring and correcting followers' failures to achieve short-term success (Bass, 1985; Bass &amp; Avolio, 1995; House, 1971; Yukl, 1998). As a result, transactional leadership encourages followers to carry out and interpret their job in terms of strategic methods, duties, expectations</w:t>
      </w:r>
      <w:r w:rsidR="00460A6E">
        <w:rPr>
          <w:rFonts w:ascii="Arial" w:hAnsi="Arial" w:cs="Arial"/>
          <w:sz w:val="24"/>
          <w:szCs w:val="24"/>
        </w:rPr>
        <w:t xml:space="preserve"> </w:t>
      </w:r>
      <w:r w:rsidR="004E4A30" w:rsidRPr="00D46E2B">
        <w:rPr>
          <w:rFonts w:ascii="Arial" w:hAnsi="Arial" w:cs="Arial"/>
          <w:sz w:val="24"/>
          <w:szCs w:val="24"/>
        </w:rPr>
        <w:t>and a specific short-term goal</w:t>
      </w:r>
      <w:r w:rsidR="00903F8D" w:rsidRPr="00D46E2B">
        <w:rPr>
          <w:rFonts w:ascii="Arial" w:hAnsi="Arial" w:cs="Arial"/>
          <w:sz w:val="24"/>
          <w:szCs w:val="24"/>
        </w:rPr>
        <w:t xml:space="preserve">. </w:t>
      </w:r>
      <w:r w:rsidR="00903F8D" w:rsidRPr="00D46E2B">
        <w:rPr>
          <w:rFonts w:ascii="Arial" w:hAnsi="Arial" w:cs="Arial"/>
          <w:sz w:val="24"/>
          <w:szCs w:val="24"/>
        </w:rPr>
        <w:t xml:space="preserve">The foundation of transactional leadership is bureaucratic power. </w:t>
      </w:r>
      <w:r w:rsidR="00460A6E">
        <w:rPr>
          <w:rFonts w:ascii="Arial" w:hAnsi="Arial" w:cs="Arial"/>
          <w:sz w:val="24"/>
          <w:szCs w:val="24"/>
        </w:rPr>
        <w:t>T</w:t>
      </w:r>
      <w:r w:rsidR="00903F8D" w:rsidRPr="00D46E2B">
        <w:rPr>
          <w:rFonts w:ascii="Arial" w:hAnsi="Arial" w:cs="Arial"/>
          <w:sz w:val="24"/>
          <w:szCs w:val="24"/>
        </w:rPr>
        <w:t>asks, and task-oriented goals are the emphasis of transactional leaders. Those executives use corporate rewards and punishments to affect staff performance. The transactional leader is also defined as a change agent and a goal setter; a leader who collaborates effectively with colleagues, resulting in increased productivity</w:t>
      </w:r>
      <w:r w:rsidR="00903F8D" w:rsidRPr="00D46E2B">
        <w:rPr>
          <w:rFonts w:ascii="Arial" w:hAnsi="Arial" w:cs="Arial"/>
          <w:sz w:val="24"/>
          <w:szCs w:val="24"/>
        </w:rPr>
        <w:t xml:space="preserve"> </w:t>
      </w:r>
      <w:r w:rsidR="00903F8D" w:rsidRPr="00D46E2B">
        <w:rPr>
          <w:rFonts w:ascii="Arial" w:hAnsi="Arial" w:cs="Arial"/>
          <w:sz w:val="24"/>
          <w:szCs w:val="24"/>
        </w:rPr>
        <w:t>(UKEssay, 2018)</w:t>
      </w:r>
      <w:r w:rsidR="00903F8D" w:rsidRPr="00D46E2B">
        <w:rPr>
          <w:rFonts w:ascii="Arial" w:hAnsi="Arial" w:cs="Arial"/>
          <w:sz w:val="24"/>
          <w:szCs w:val="24"/>
        </w:rPr>
        <w:t>.</w:t>
      </w:r>
      <w:r w:rsidR="00B30DC6" w:rsidRPr="00D46E2B">
        <w:rPr>
          <w:rFonts w:ascii="Arial" w:hAnsi="Arial" w:cs="Arial"/>
          <w:color w:val="212529"/>
          <w:sz w:val="24"/>
          <w:szCs w:val="24"/>
          <w:shd w:val="clear" w:color="auto" w:fill="FFFFFF"/>
        </w:rPr>
        <w:t xml:space="preserve"> </w:t>
      </w:r>
      <w:r w:rsidR="00D94A86" w:rsidRPr="00D46E2B">
        <w:rPr>
          <w:rFonts w:ascii="Arial" w:hAnsi="Arial" w:cs="Arial"/>
          <w:sz w:val="24"/>
          <w:szCs w:val="24"/>
        </w:rPr>
        <w:t xml:space="preserve">An </w:t>
      </w:r>
      <w:r w:rsidR="00D94A86" w:rsidRPr="00D46E2B">
        <w:rPr>
          <w:rFonts w:ascii="Arial" w:hAnsi="Arial" w:cs="Arial"/>
          <w:sz w:val="24"/>
          <w:szCs w:val="24"/>
        </w:rPr>
        <w:lastRenderedPageBreak/>
        <w:t>example of this in the chip shop was, during a shift I was given a list of chores that were expected to be complete at the end of each shift. They had to go in order otherwise things would not flow correctly.</w:t>
      </w:r>
      <w:r w:rsidR="009C7D61" w:rsidRPr="00D46E2B">
        <w:rPr>
          <w:rFonts w:ascii="Arial" w:hAnsi="Arial" w:cs="Arial"/>
          <w:sz w:val="24"/>
          <w:szCs w:val="24"/>
        </w:rPr>
        <w:t xml:space="preserve">  Negative of given a list of chores that you are expected to finish at the end of the shift which can influence how well the shift flows. </w:t>
      </w:r>
    </w:p>
    <w:p w14:paraId="77387E3B" w14:textId="4DBD53B7" w:rsidR="00F37150" w:rsidRPr="00D46E2B" w:rsidRDefault="00342B7E" w:rsidP="00D46E2B">
      <w:pPr>
        <w:spacing w:line="480" w:lineRule="auto"/>
        <w:rPr>
          <w:rFonts w:ascii="Arial" w:hAnsi="Arial" w:cs="Arial"/>
          <w:sz w:val="24"/>
          <w:szCs w:val="24"/>
        </w:rPr>
      </w:pPr>
      <w:r w:rsidRPr="00D46E2B">
        <w:rPr>
          <w:rFonts w:ascii="Arial" w:hAnsi="Arial" w:cs="Arial"/>
          <w:sz w:val="24"/>
          <w:szCs w:val="24"/>
        </w:rPr>
        <w:t xml:space="preserve">Another example of leadership that was shown within the work environment is Lassiez-Faire. </w:t>
      </w:r>
      <w:r w:rsidR="00CD2E43" w:rsidRPr="00D46E2B">
        <w:rPr>
          <w:rFonts w:ascii="Arial" w:hAnsi="Arial" w:cs="Arial"/>
          <w:sz w:val="24"/>
          <w:szCs w:val="24"/>
        </w:rPr>
        <w:t>Laissez-faire leadership is characterised by a hands-off attitude to leadership that allows people to make their own judgments. While leaders continue to give their employees with the resources and tools they need to thrive, they are generally absent from day-to-day operations</w:t>
      </w:r>
      <w:r w:rsidR="00CD2E43" w:rsidRPr="00D46E2B">
        <w:rPr>
          <w:rFonts w:ascii="Arial" w:hAnsi="Arial" w:cs="Arial"/>
          <w:sz w:val="24"/>
          <w:szCs w:val="24"/>
        </w:rPr>
        <w:t xml:space="preserve"> (Lee,2020).</w:t>
      </w:r>
      <w:r w:rsidR="00F37150" w:rsidRPr="00D46E2B">
        <w:rPr>
          <w:rFonts w:ascii="Arial" w:hAnsi="Arial" w:cs="Arial"/>
          <w:sz w:val="24"/>
          <w:szCs w:val="24"/>
        </w:rPr>
        <w:t xml:space="preserve"> </w:t>
      </w:r>
      <w:r w:rsidR="00F37150" w:rsidRPr="00D46E2B">
        <w:rPr>
          <w:rFonts w:ascii="Arial" w:hAnsi="Arial" w:cs="Arial"/>
          <w:sz w:val="24"/>
          <w:szCs w:val="24"/>
        </w:rPr>
        <w:t xml:space="preserve">Laissez-faire leadership, also known as "lack of leadership" (Bass &amp; Avolio, 1990), is a style of destructive leadership that does not show interest in the needs of subordinates, does not make timely judgments, and does not provide timely feedback. These leaders are alleged to produce role conflicts, role ambiguities (Kelloway et al., 2005), and problems with </w:t>
      </w:r>
      <w:r w:rsidR="008664DB" w:rsidRPr="00D46E2B">
        <w:rPr>
          <w:rFonts w:ascii="Arial" w:hAnsi="Arial" w:cs="Arial"/>
          <w:sz w:val="24"/>
          <w:szCs w:val="24"/>
        </w:rPr>
        <w:t>co-workers</w:t>
      </w:r>
      <w:r w:rsidR="00F37150" w:rsidRPr="00D46E2B">
        <w:rPr>
          <w:rFonts w:ascii="Arial" w:hAnsi="Arial" w:cs="Arial"/>
          <w:sz w:val="24"/>
          <w:szCs w:val="24"/>
        </w:rPr>
        <w:t xml:space="preserve"> because they are unable to match the genuine expectations of their followers/subordinates (Skogstad et al., 2007). </w:t>
      </w:r>
      <w:r w:rsidR="00903F8D" w:rsidRPr="00D46E2B">
        <w:rPr>
          <w:rFonts w:ascii="Arial" w:hAnsi="Arial" w:cs="Arial"/>
          <w:sz w:val="24"/>
          <w:szCs w:val="24"/>
        </w:rPr>
        <w:t>To assign work, the leader must have a thorough understanding of his followers' degree of expertise, competency, and integrity. This approach encourages followers to make the most of their talents and abilities. It's more successful when utilised with mature, self-sufficient staff, but it's not a highly effective or productive approach in general. The dangers come when the leader makes a mistake in selecting the appropriate staff to do the allocated responsibilities. Lack of a clear vision and direction for the business causes followers to accept diverse goals and objectives, raising stress levels and lowering productivity and quality. Because there are few interactions between him and his followers, the laissez-faire leader has little impact on the organization's culture</w:t>
      </w:r>
      <w:r w:rsidR="00903F8D" w:rsidRPr="00D46E2B">
        <w:rPr>
          <w:rFonts w:ascii="Arial" w:hAnsi="Arial" w:cs="Arial"/>
          <w:sz w:val="24"/>
          <w:szCs w:val="24"/>
        </w:rPr>
        <w:t xml:space="preserve"> (UKEssay, </w:t>
      </w:r>
      <w:r w:rsidR="00903F8D" w:rsidRPr="00D46E2B">
        <w:rPr>
          <w:rFonts w:ascii="Arial" w:hAnsi="Arial" w:cs="Arial"/>
          <w:sz w:val="24"/>
          <w:szCs w:val="24"/>
        </w:rPr>
        <w:lastRenderedPageBreak/>
        <w:t>2018).</w:t>
      </w:r>
      <w:r w:rsidR="00B30DC6" w:rsidRPr="00D46E2B">
        <w:rPr>
          <w:rFonts w:ascii="Arial" w:hAnsi="Arial" w:cs="Arial"/>
          <w:sz w:val="24"/>
          <w:szCs w:val="24"/>
        </w:rPr>
        <w:t xml:space="preserve">Even though manager expect me to have a list of chores to have complete by the end of the sift, they did not expect me to finish it within a certain time frame just if it was done correctly and by the end of shift. </w:t>
      </w:r>
    </w:p>
    <w:p w14:paraId="4275FFA6" w14:textId="55FD3EF1" w:rsidR="00B30DC6" w:rsidRPr="00D46E2B" w:rsidRDefault="00D46E2B" w:rsidP="00D46E2B">
      <w:pPr>
        <w:spacing w:line="480" w:lineRule="auto"/>
        <w:rPr>
          <w:rFonts w:ascii="Arial" w:hAnsi="Arial" w:cs="Arial"/>
          <w:sz w:val="24"/>
          <w:szCs w:val="24"/>
        </w:rPr>
      </w:pPr>
      <w:r w:rsidRPr="00D46E2B">
        <w:rPr>
          <w:rFonts w:ascii="Arial" w:hAnsi="Arial" w:cs="Arial"/>
          <w:sz w:val="24"/>
          <w:szCs w:val="24"/>
        </w:rPr>
        <w:t xml:space="preserve">To conclude, leadership is an important part of people working well within a business/ workplace. The example that I have seen in my </w:t>
      </w:r>
      <w:r w:rsidR="008664DB" w:rsidRPr="00D46E2B">
        <w:rPr>
          <w:rFonts w:ascii="Arial" w:hAnsi="Arial" w:cs="Arial"/>
          <w:sz w:val="24"/>
          <w:szCs w:val="24"/>
        </w:rPr>
        <w:t>workplace</w:t>
      </w:r>
      <w:r w:rsidRPr="00D46E2B">
        <w:rPr>
          <w:rFonts w:ascii="Arial" w:hAnsi="Arial" w:cs="Arial"/>
          <w:sz w:val="24"/>
          <w:szCs w:val="24"/>
        </w:rPr>
        <w:t xml:space="preserve"> worked well at some aspects of the job, however sometimes it did make things a bit stressful. </w:t>
      </w:r>
    </w:p>
    <w:p w14:paraId="423937EC"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1"/>
          <w:sz w:val="24"/>
          <w:szCs w:val="24"/>
          <w:lang w:eastAsia="en-GB"/>
        </w:rPr>
        <w:t>Kn</w:t>
      </w:r>
      <w:r w:rsidRPr="00D175E2">
        <w:rPr>
          <w:rFonts w:ascii="Arial" w:eastAsia="Times New Roman" w:hAnsi="Arial" w:cs="Arial"/>
          <w:color w:val="000000"/>
          <w:spacing w:val="-2"/>
          <w:sz w:val="24"/>
          <w:szCs w:val="24"/>
          <w:lang w:eastAsia="en-GB"/>
        </w:rPr>
        <w:t>own as “absence of leadership</w:t>
      </w:r>
      <w:r w:rsidRPr="00D175E2">
        <w:rPr>
          <w:rFonts w:ascii="Arial" w:eastAsia="Times New Roman" w:hAnsi="Arial" w:cs="Arial"/>
          <w:color w:val="000000"/>
          <w:spacing w:val="-4"/>
          <w:sz w:val="24"/>
          <w:szCs w:val="24"/>
          <w:lang w:eastAsia="en-GB"/>
        </w:rPr>
        <w:t>” (Bass &amp; Avolio, 1990)</w:t>
      </w:r>
      <w:r w:rsidRPr="00D175E2">
        <w:rPr>
          <w:rFonts w:ascii="Arial" w:eastAsia="Times New Roman" w:hAnsi="Arial" w:cs="Arial"/>
          <w:color w:val="000000"/>
          <w:spacing w:val="-21"/>
          <w:sz w:val="24"/>
          <w:szCs w:val="24"/>
          <w:lang w:eastAsia="en-GB"/>
        </w:rPr>
        <w:t xml:space="preserve">, </w:t>
      </w:r>
    </w:p>
    <w:p w14:paraId="28231F65" w14:textId="77777777" w:rsidR="00D175E2" w:rsidRPr="00D175E2" w:rsidRDefault="00D175E2" w:rsidP="00D175E2">
      <w:pPr>
        <w:shd w:val="clear" w:color="auto" w:fill="FFFFFF"/>
        <w:spacing w:after="0" w:line="0" w:lineRule="auto"/>
        <w:rPr>
          <w:rFonts w:ascii="Arial" w:eastAsia="Times New Roman" w:hAnsi="Arial" w:cs="Arial"/>
          <w:color w:val="000000"/>
          <w:spacing w:val="-6"/>
          <w:sz w:val="24"/>
          <w:szCs w:val="24"/>
          <w:lang w:eastAsia="en-GB"/>
        </w:rPr>
      </w:pP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could be regarded as a special type of destructive leadership since lai</w:t>
      </w:r>
      <w:r w:rsidRPr="00D175E2">
        <w:rPr>
          <w:rFonts w:ascii="Arial" w:eastAsia="Times New Roman" w:hAnsi="Arial" w:cs="Arial"/>
          <w:color w:val="000000"/>
          <w:sz w:val="24"/>
          <w:szCs w:val="24"/>
          <w:lang w:eastAsia="en-GB"/>
        </w:rPr>
        <w:t>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pacing w:val="2"/>
          <w:sz w:val="24"/>
          <w:szCs w:val="24"/>
          <w:lang w:eastAsia="en-GB"/>
        </w:rPr>
        <w:t>-</w:t>
      </w:r>
      <w:r w:rsidRPr="00D175E2">
        <w:rPr>
          <w:rFonts w:ascii="Arial" w:eastAsia="Times New Roman" w:hAnsi="Arial" w:cs="Arial"/>
          <w:color w:val="000000"/>
          <w:spacing w:val="1"/>
          <w:sz w:val="24"/>
          <w:szCs w:val="24"/>
          <w:lang w:eastAsia="en-GB"/>
        </w:rPr>
        <w:t xml:space="preserve">faire leaders </w:t>
      </w:r>
    </w:p>
    <w:p w14:paraId="6678242E"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do not show interest in subordinates’ needs, take decisions and give feedback on time</w:t>
      </w:r>
      <w:r w:rsidRPr="00D175E2">
        <w:rPr>
          <w:rFonts w:ascii="Arial" w:eastAsia="Times New Roman" w:hAnsi="Arial" w:cs="Arial"/>
          <w:color w:val="000000"/>
          <w:spacing w:val="-7"/>
          <w:sz w:val="24"/>
          <w:szCs w:val="24"/>
          <w:lang w:eastAsia="en-GB"/>
        </w:rPr>
        <w:t>. Th</w:t>
      </w:r>
      <w:r w:rsidRPr="00D175E2">
        <w:rPr>
          <w:rFonts w:ascii="Arial" w:eastAsia="Times New Roman" w:hAnsi="Arial" w:cs="Arial"/>
          <w:color w:val="000000"/>
          <w:spacing w:val="1"/>
          <w:sz w:val="24"/>
          <w:szCs w:val="24"/>
          <w:lang w:eastAsia="en-GB"/>
        </w:rPr>
        <w:t>ese leaders</w:t>
      </w:r>
      <w:r w:rsidRPr="00D175E2">
        <w:rPr>
          <w:rFonts w:ascii="Arial" w:eastAsia="Times New Roman" w:hAnsi="Arial" w:cs="Arial"/>
          <w:color w:val="000000"/>
          <w:spacing w:val="36"/>
          <w:sz w:val="24"/>
          <w:szCs w:val="24"/>
          <w:lang w:eastAsia="en-GB"/>
        </w:rPr>
        <w:t xml:space="preserve"> </w:t>
      </w:r>
      <w:r w:rsidRPr="00D175E2">
        <w:rPr>
          <w:rFonts w:ascii="Arial" w:eastAsia="Times New Roman" w:hAnsi="Arial" w:cs="Arial"/>
          <w:color w:val="000000"/>
          <w:spacing w:val="-2"/>
          <w:sz w:val="24"/>
          <w:szCs w:val="24"/>
          <w:lang w:eastAsia="en-GB"/>
        </w:rPr>
        <w:t xml:space="preserve">are not </w:t>
      </w:r>
    </w:p>
    <w:p w14:paraId="2A10E549"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 xml:space="preserve">able to meet the legitimate expectations of their followers/ subordinates, therefore they are argued to create </w:t>
      </w:r>
    </w:p>
    <w:p w14:paraId="6538DC90" w14:textId="77777777" w:rsidR="00D175E2" w:rsidRPr="00D175E2" w:rsidRDefault="00D175E2" w:rsidP="00D175E2">
      <w:pPr>
        <w:shd w:val="clear" w:color="auto" w:fill="FFFFFF"/>
        <w:spacing w:after="0" w:line="0" w:lineRule="auto"/>
        <w:rPr>
          <w:rFonts w:ascii="Arial" w:eastAsia="Times New Roman" w:hAnsi="Arial" w:cs="Arial"/>
          <w:color w:val="000000"/>
          <w:spacing w:val="5"/>
          <w:sz w:val="24"/>
          <w:szCs w:val="24"/>
          <w:lang w:eastAsia="en-GB"/>
        </w:rPr>
      </w:pPr>
      <w:r w:rsidRPr="00D175E2">
        <w:rPr>
          <w:rFonts w:ascii="Arial" w:eastAsia="Times New Roman" w:hAnsi="Arial" w:cs="Arial"/>
          <w:color w:val="000000"/>
          <w:spacing w:val="5"/>
          <w:sz w:val="24"/>
          <w:szCs w:val="24"/>
          <w:lang w:eastAsia="en-GB"/>
        </w:rPr>
        <w:t>role conflicts, role ambiguities (</w:t>
      </w:r>
      <w:r w:rsidRPr="00D175E2">
        <w:rPr>
          <w:rFonts w:ascii="Arial" w:eastAsia="Times New Roman" w:hAnsi="Arial" w:cs="Arial"/>
          <w:color w:val="000000"/>
          <w:spacing w:val="-2"/>
          <w:sz w:val="24"/>
          <w:szCs w:val="24"/>
          <w:lang w:eastAsia="en-GB"/>
        </w:rPr>
        <w:t xml:space="preserve">Kelloway, </w:t>
      </w:r>
      <w:proofErr w:type="spellStart"/>
      <w:r w:rsidRPr="00D175E2">
        <w:rPr>
          <w:rFonts w:ascii="Arial" w:eastAsia="Times New Roman" w:hAnsi="Arial" w:cs="Arial"/>
          <w:color w:val="000000"/>
          <w:spacing w:val="-2"/>
          <w:sz w:val="24"/>
          <w:szCs w:val="24"/>
          <w:lang w:eastAsia="en-GB"/>
        </w:rPr>
        <w:t>Sivanathan</w:t>
      </w:r>
      <w:proofErr w:type="spellEnd"/>
      <w:r w:rsidRPr="00D175E2">
        <w:rPr>
          <w:rFonts w:ascii="Arial" w:eastAsia="Times New Roman" w:hAnsi="Arial" w:cs="Arial"/>
          <w:color w:val="000000"/>
          <w:spacing w:val="-2"/>
          <w:sz w:val="24"/>
          <w:szCs w:val="24"/>
          <w:lang w:eastAsia="en-GB"/>
        </w:rPr>
        <w:t>, Francis &amp; Barling, 2005</w:t>
      </w:r>
      <w:r w:rsidRPr="00D175E2">
        <w:rPr>
          <w:rFonts w:ascii="Arial" w:eastAsia="Times New Roman" w:hAnsi="Arial" w:cs="Arial"/>
          <w:color w:val="000000"/>
          <w:spacing w:val="-1"/>
          <w:sz w:val="24"/>
          <w:szCs w:val="24"/>
          <w:lang w:eastAsia="en-GB"/>
        </w:rPr>
        <w:t xml:space="preserve">) and disagreements with </w:t>
      </w:r>
    </w:p>
    <w:p w14:paraId="51725F3F" w14:textId="77777777" w:rsidR="00D175E2" w:rsidRPr="00D175E2" w:rsidRDefault="00D175E2" w:rsidP="00D175E2">
      <w:pPr>
        <w:shd w:val="clear" w:color="auto" w:fill="FFFFFF"/>
        <w:spacing w:after="0" w:line="0" w:lineRule="auto"/>
        <w:rPr>
          <w:rFonts w:ascii="Arial" w:eastAsia="Times New Roman" w:hAnsi="Arial" w:cs="Arial"/>
          <w:color w:val="000000"/>
          <w:spacing w:val="-2"/>
          <w:sz w:val="24"/>
          <w:szCs w:val="24"/>
          <w:lang w:eastAsia="en-GB"/>
        </w:rPr>
      </w:pPr>
      <w:proofErr w:type="spellStart"/>
      <w:r w:rsidRPr="00D175E2">
        <w:rPr>
          <w:rFonts w:ascii="Arial" w:eastAsia="Times New Roman" w:hAnsi="Arial" w:cs="Arial"/>
          <w:color w:val="000000"/>
          <w:spacing w:val="-2"/>
          <w:sz w:val="24"/>
          <w:szCs w:val="24"/>
          <w:lang w:eastAsia="en-GB"/>
        </w:rPr>
        <w:t>coworkers</w:t>
      </w:r>
      <w:proofErr w:type="spellEnd"/>
      <w:r w:rsidRPr="00D175E2">
        <w:rPr>
          <w:rFonts w:ascii="Arial" w:eastAsia="Times New Roman" w:hAnsi="Arial" w:cs="Arial"/>
          <w:color w:val="000000"/>
          <w:spacing w:val="-2"/>
          <w:sz w:val="24"/>
          <w:szCs w:val="24"/>
          <w:lang w:eastAsia="en-GB"/>
        </w:rPr>
        <w:t xml:space="preserve"> (Skogstad</w:t>
      </w:r>
      <w:r w:rsidRPr="00D175E2">
        <w:rPr>
          <w:rFonts w:ascii="Arial" w:eastAsia="Times New Roman" w:hAnsi="Arial" w:cs="Arial"/>
          <w:color w:val="000000"/>
          <w:sz w:val="24"/>
          <w:szCs w:val="24"/>
          <w:lang w:eastAsia="en-GB"/>
        </w:rPr>
        <w:t xml:space="preserve"> </w:t>
      </w:r>
      <w:r w:rsidRPr="00D175E2">
        <w:rPr>
          <w:rFonts w:ascii="Arial" w:eastAsia="Times New Roman" w:hAnsi="Arial" w:cs="Arial"/>
          <w:color w:val="000000"/>
          <w:spacing w:val="-4"/>
          <w:sz w:val="24"/>
          <w:szCs w:val="24"/>
          <w:lang w:eastAsia="en-GB"/>
        </w:rPr>
        <w:t>et al., 2007).</w:t>
      </w:r>
      <w:r w:rsidRPr="00D175E2">
        <w:rPr>
          <w:rFonts w:ascii="Arial" w:eastAsia="Times New Roman" w:hAnsi="Arial" w:cs="Arial"/>
          <w:color w:val="000000"/>
          <w:spacing w:val="7"/>
          <w:sz w:val="24"/>
          <w:szCs w:val="24"/>
          <w:lang w:eastAsia="en-GB"/>
        </w:rPr>
        <w:t xml:space="preserve"> </w:t>
      </w:r>
      <w:r w:rsidRPr="00D175E2">
        <w:rPr>
          <w:rFonts w:ascii="Arial" w:eastAsia="Times New Roman" w:hAnsi="Arial" w:cs="Arial"/>
          <w:color w:val="000000"/>
          <w:spacing w:val="-1"/>
          <w:sz w:val="24"/>
          <w:szCs w:val="24"/>
          <w:lang w:eastAsia="en-GB"/>
        </w:rPr>
        <w:t xml:space="preserve">Although the destructiveness and negative side of </w:t>
      </w: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-f</w:t>
      </w:r>
      <w:r w:rsidRPr="00D175E2">
        <w:rPr>
          <w:rFonts w:ascii="Arial" w:eastAsia="Times New Roman" w:hAnsi="Arial" w:cs="Arial"/>
          <w:color w:val="000000"/>
          <w:spacing w:val="5"/>
          <w:sz w:val="24"/>
          <w:szCs w:val="24"/>
          <w:lang w:eastAsia="en-GB"/>
        </w:rPr>
        <w:t xml:space="preserve">aire leadership has </w:t>
      </w:r>
    </w:p>
    <w:p w14:paraId="2BBCD30C"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been acknowledged by researchers,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2"/>
          <w:sz w:val="24"/>
          <w:szCs w:val="24"/>
          <w:lang w:eastAsia="en-GB"/>
        </w:rPr>
        <w:t>only</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1"/>
          <w:sz w:val="24"/>
          <w:szCs w:val="24"/>
          <w:lang w:eastAsia="en-GB"/>
        </w:rPr>
        <w:t>limited number of studies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4"/>
          <w:sz w:val="24"/>
          <w:szCs w:val="24"/>
          <w:lang w:eastAsia="en-GB"/>
        </w:rPr>
        <w:t xml:space="preserve">(e.g., Kelloway et al., 2005; Skogstad et al., </w:t>
      </w:r>
    </w:p>
    <w:p w14:paraId="05F94110"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2007) addressed the negative consequences of lais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on subordinates and organizations.</w:t>
      </w:r>
    </w:p>
    <w:p w14:paraId="0B077FA1"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1"/>
          <w:sz w:val="24"/>
          <w:szCs w:val="24"/>
          <w:lang w:eastAsia="en-GB"/>
        </w:rPr>
        <w:t>Kn</w:t>
      </w:r>
      <w:r w:rsidRPr="00D175E2">
        <w:rPr>
          <w:rFonts w:ascii="Arial" w:eastAsia="Times New Roman" w:hAnsi="Arial" w:cs="Arial"/>
          <w:color w:val="000000"/>
          <w:spacing w:val="-2"/>
          <w:sz w:val="24"/>
          <w:szCs w:val="24"/>
          <w:lang w:eastAsia="en-GB"/>
        </w:rPr>
        <w:t>own as “absence of leadership</w:t>
      </w:r>
      <w:r w:rsidRPr="00D175E2">
        <w:rPr>
          <w:rFonts w:ascii="Arial" w:eastAsia="Times New Roman" w:hAnsi="Arial" w:cs="Arial"/>
          <w:color w:val="000000"/>
          <w:spacing w:val="-4"/>
          <w:sz w:val="24"/>
          <w:szCs w:val="24"/>
          <w:lang w:eastAsia="en-GB"/>
        </w:rPr>
        <w:t>” (Bass &amp; Avolio, 1990)</w:t>
      </w:r>
      <w:r w:rsidRPr="00D175E2">
        <w:rPr>
          <w:rFonts w:ascii="Arial" w:eastAsia="Times New Roman" w:hAnsi="Arial" w:cs="Arial"/>
          <w:color w:val="000000"/>
          <w:spacing w:val="-21"/>
          <w:sz w:val="24"/>
          <w:szCs w:val="24"/>
          <w:lang w:eastAsia="en-GB"/>
        </w:rPr>
        <w:t xml:space="preserve">, </w:t>
      </w:r>
    </w:p>
    <w:p w14:paraId="39B7FC0F" w14:textId="77777777" w:rsidR="00D175E2" w:rsidRPr="00D175E2" w:rsidRDefault="00D175E2" w:rsidP="00D175E2">
      <w:pPr>
        <w:shd w:val="clear" w:color="auto" w:fill="FFFFFF"/>
        <w:spacing w:after="0" w:line="0" w:lineRule="auto"/>
        <w:rPr>
          <w:rFonts w:ascii="Arial" w:eastAsia="Times New Roman" w:hAnsi="Arial" w:cs="Arial"/>
          <w:color w:val="000000"/>
          <w:spacing w:val="-6"/>
          <w:sz w:val="24"/>
          <w:szCs w:val="24"/>
          <w:lang w:eastAsia="en-GB"/>
        </w:rPr>
      </w:pP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could be regarded as a special type of destructive leadership since lai</w:t>
      </w:r>
      <w:r w:rsidRPr="00D175E2">
        <w:rPr>
          <w:rFonts w:ascii="Arial" w:eastAsia="Times New Roman" w:hAnsi="Arial" w:cs="Arial"/>
          <w:color w:val="000000"/>
          <w:sz w:val="24"/>
          <w:szCs w:val="24"/>
          <w:lang w:eastAsia="en-GB"/>
        </w:rPr>
        <w:t>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pacing w:val="2"/>
          <w:sz w:val="24"/>
          <w:szCs w:val="24"/>
          <w:lang w:eastAsia="en-GB"/>
        </w:rPr>
        <w:t>-</w:t>
      </w:r>
      <w:r w:rsidRPr="00D175E2">
        <w:rPr>
          <w:rFonts w:ascii="Arial" w:eastAsia="Times New Roman" w:hAnsi="Arial" w:cs="Arial"/>
          <w:color w:val="000000"/>
          <w:spacing w:val="1"/>
          <w:sz w:val="24"/>
          <w:szCs w:val="24"/>
          <w:lang w:eastAsia="en-GB"/>
        </w:rPr>
        <w:t xml:space="preserve">faire leaders </w:t>
      </w:r>
    </w:p>
    <w:p w14:paraId="624DAA9B"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do not show interest in subordinates’ needs, take decisions and give feedback on time</w:t>
      </w:r>
      <w:r w:rsidRPr="00D175E2">
        <w:rPr>
          <w:rFonts w:ascii="Arial" w:eastAsia="Times New Roman" w:hAnsi="Arial" w:cs="Arial"/>
          <w:color w:val="000000"/>
          <w:spacing w:val="-7"/>
          <w:sz w:val="24"/>
          <w:szCs w:val="24"/>
          <w:lang w:eastAsia="en-GB"/>
        </w:rPr>
        <w:t>. Th</w:t>
      </w:r>
      <w:r w:rsidRPr="00D175E2">
        <w:rPr>
          <w:rFonts w:ascii="Arial" w:eastAsia="Times New Roman" w:hAnsi="Arial" w:cs="Arial"/>
          <w:color w:val="000000"/>
          <w:spacing w:val="1"/>
          <w:sz w:val="24"/>
          <w:szCs w:val="24"/>
          <w:lang w:eastAsia="en-GB"/>
        </w:rPr>
        <w:t>ese leaders</w:t>
      </w:r>
      <w:r w:rsidRPr="00D175E2">
        <w:rPr>
          <w:rFonts w:ascii="Arial" w:eastAsia="Times New Roman" w:hAnsi="Arial" w:cs="Arial"/>
          <w:color w:val="000000"/>
          <w:spacing w:val="36"/>
          <w:sz w:val="24"/>
          <w:szCs w:val="24"/>
          <w:lang w:eastAsia="en-GB"/>
        </w:rPr>
        <w:t xml:space="preserve"> </w:t>
      </w:r>
      <w:r w:rsidRPr="00D175E2">
        <w:rPr>
          <w:rFonts w:ascii="Arial" w:eastAsia="Times New Roman" w:hAnsi="Arial" w:cs="Arial"/>
          <w:color w:val="000000"/>
          <w:spacing w:val="-2"/>
          <w:sz w:val="24"/>
          <w:szCs w:val="24"/>
          <w:lang w:eastAsia="en-GB"/>
        </w:rPr>
        <w:t xml:space="preserve">are not </w:t>
      </w:r>
    </w:p>
    <w:p w14:paraId="5896F05F"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 xml:space="preserve">able to meet the legitimate expectations of their followers/ subordinates, therefore they are argued to create </w:t>
      </w:r>
    </w:p>
    <w:p w14:paraId="31905437" w14:textId="77777777" w:rsidR="00D175E2" w:rsidRPr="00D175E2" w:rsidRDefault="00D175E2" w:rsidP="00D175E2">
      <w:pPr>
        <w:shd w:val="clear" w:color="auto" w:fill="FFFFFF"/>
        <w:spacing w:after="0" w:line="0" w:lineRule="auto"/>
        <w:rPr>
          <w:rFonts w:ascii="Arial" w:eastAsia="Times New Roman" w:hAnsi="Arial" w:cs="Arial"/>
          <w:color w:val="000000"/>
          <w:spacing w:val="5"/>
          <w:sz w:val="24"/>
          <w:szCs w:val="24"/>
          <w:lang w:eastAsia="en-GB"/>
        </w:rPr>
      </w:pPr>
      <w:r w:rsidRPr="00D175E2">
        <w:rPr>
          <w:rFonts w:ascii="Arial" w:eastAsia="Times New Roman" w:hAnsi="Arial" w:cs="Arial"/>
          <w:color w:val="000000"/>
          <w:spacing w:val="5"/>
          <w:sz w:val="24"/>
          <w:szCs w:val="24"/>
          <w:lang w:eastAsia="en-GB"/>
        </w:rPr>
        <w:t>role conflicts, role ambiguities (</w:t>
      </w:r>
      <w:r w:rsidRPr="00D175E2">
        <w:rPr>
          <w:rFonts w:ascii="Arial" w:eastAsia="Times New Roman" w:hAnsi="Arial" w:cs="Arial"/>
          <w:color w:val="000000"/>
          <w:spacing w:val="-2"/>
          <w:sz w:val="24"/>
          <w:szCs w:val="24"/>
          <w:lang w:eastAsia="en-GB"/>
        </w:rPr>
        <w:t xml:space="preserve">Kelloway, </w:t>
      </w:r>
      <w:proofErr w:type="spellStart"/>
      <w:r w:rsidRPr="00D175E2">
        <w:rPr>
          <w:rFonts w:ascii="Arial" w:eastAsia="Times New Roman" w:hAnsi="Arial" w:cs="Arial"/>
          <w:color w:val="000000"/>
          <w:spacing w:val="-2"/>
          <w:sz w:val="24"/>
          <w:szCs w:val="24"/>
          <w:lang w:eastAsia="en-GB"/>
        </w:rPr>
        <w:t>Sivanathan</w:t>
      </w:r>
      <w:proofErr w:type="spellEnd"/>
      <w:r w:rsidRPr="00D175E2">
        <w:rPr>
          <w:rFonts w:ascii="Arial" w:eastAsia="Times New Roman" w:hAnsi="Arial" w:cs="Arial"/>
          <w:color w:val="000000"/>
          <w:spacing w:val="-2"/>
          <w:sz w:val="24"/>
          <w:szCs w:val="24"/>
          <w:lang w:eastAsia="en-GB"/>
        </w:rPr>
        <w:t>, Francis &amp; Barling, 2005</w:t>
      </w:r>
      <w:r w:rsidRPr="00D175E2">
        <w:rPr>
          <w:rFonts w:ascii="Arial" w:eastAsia="Times New Roman" w:hAnsi="Arial" w:cs="Arial"/>
          <w:color w:val="000000"/>
          <w:spacing w:val="-1"/>
          <w:sz w:val="24"/>
          <w:szCs w:val="24"/>
          <w:lang w:eastAsia="en-GB"/>
        </w:rPr>
        <w:t xml:space="preserve">) and disagreements with </w:t>
      </w:r>
    </w:p>
    <w:p w14:paraId="08FB8472" w14:textId="77777777" w:rsidR="00D175E2" w:rsidRPr="00D175E2" w:rsidRDefault="00D175E2" w:rsidP="00D175E2">
      <w:pPr>
        <w:shd w:val="clear" w:color="auto" w:fill="FFFFFF"/>
        <w:spacing w:after="0" w:line="0" w:lineRule="auto"/>
        <w:rPr>
          <w:rFonts w:ascii="Arial" w:eastAsia="Times New Roman" w:hAnsi="Arial" w:cs="Arial"/>
          <w:color w:val="000000"/>
          <w:spacing w:val="-2"/>
          <w:sz w:val="24"/>
          <w:szCs w:val="24"/>
          <w:lang w:eastAsia="en-GB"/>
        </w:rPr>
      </w:pPr>
      <w:proofErr w:type="spellStart"/>
      <w:r w:rsidRPr="00D175E2">
        <w:rPr>
          <w:rFonts w:ascii="Arial" w:eastAsia="Times New Roman" w:hAnsi="Arial" w:cs="Arial"/>
          <w:color w:val="000000"/>
          <w:spacing w:val="-2"/>
          <w:sz w:val="24"/>
          <w:szCs w:val="24"/>
          <w:lang w:eastAsia="en-GB"/>
        </w:rPr>
        <w:t>coworkers</w:t>
      </w:r>
      <w:proofErr w:type="spellEnd"/>
      <w:r w:rsidRPr="00D175E2">
        <w:rPr>
          <w:rFonts w:ascii="Arial" w:eastAsia="Times New Roman" w:hAnsi="Arial" w:cs="Arial"/>
          <w:color w:val="000000"/>
          <w:spacing w:val="-2"/>
          <w:sz w:val="24"/>
          <w:szCs w:val="24"/>
          <w:lang w:eastAsia="en-GB"/>
        </w:rPr>
        <w:t xml:space="preserve"> (Skogstad</w:t>
      </w:r>
      <w:r w:rsidRPr="00D175E2">
        <w:rPr>
          <w:rFonts w:ascii="Arial" w:eastAsia="Times New Roman" w:hAnsi="Arial" w:cs="Arial"/>
          <w:color w:val="000000"/>
          <w:sz w:val="24"/>
          <w:szCs w:val="24"/>
          <w:lang w:eastAsia="en-GB"/>
        </w:rPr>
        <w:t xml:space="preserve"> </w:t>
      </w:r>
      <w:r w:rsidRPr="00D175E2">
        <w:rPr>
          <w:rFonts w:ascii="Arial" w:eastAsia="Times New Roman" w:hAnsi="Arial" w:cs="Arial"/>
          <w:color w:val="000000"/>
          <w:spacing w:val="-4"/>
          <w:sz w:val="24"/>
          <w:szCs w:val="24"/>
          <w:lang w:eastAsia="en-GB"/>
        </w:rPr>
        <w:t>et al., 2007).</w:t>
      </w:r>
      <w:r w:rsidRPr="00D175E2">
        <w:rPr>
          <w:rFonts w:ascii="Arial" w:eastAsia="Times New Roman" w:hAnsi="Arial" w:cs="Arial"/>
          <w:color w:val="000000"/>
          <w:spacing w:val="7"/>
          <w:sz w:val="24"/>
          <w:szCs w:val="24"/>
          <w:lang w:eastAsia="en-GB"/>
        </w:rPr>
        <w:t xml:space="preserve"> </w:t>
      </w:r>
      <w:r w:rsidRPr="00D175E2">
        <w:rPr>
          <w:rFonts w:ascii="Arial" w:eastAsia="Times New Roman" w:hAnsi="Arial" w:cs="Arial"/>
          <w:color w:val="000000"/>
          <w:spacing w:val="-1"/>
          <w:sz w:val="24"/>
          <w:szCs w:val="24"/>
          <w:lang w:eastAsia="en-GB"/>
        </w:rPr>
        <w:t xml:space="preserve">Although the destructiveness and negative side of </w:t>
      </w:r>
      <w:r w:rsidRPr="00D175E2">
        <w:rPr>
          <w:rFonts w:ascii="Arial" w:eastAsia="Times New Roman" w:hAnsi="Arial" w:cs="Arial"/>
          <w:color w:val="000000"/>
          <w:spacing w:val="-6"/>
          <w:sz w:val="24"/>
          <w:szCs w:val="24"/>
          <w:lang w:eastAsia="en-GB"/>
        </w:rPr>
        <w:t>laissez</w:t>
      </w:r>
      <w:r w:rsidRPr="00D175E2">
        <w:rPr>
          <w:rFonts w:ascii="Arial" w:eastAsia="Times New Roman" w:hAnsi="Arial" w:cs="Arial"/>
          <w:color w:val="000000"/>
          <w:sz w:val="24"/>
          <w:szCs w:val="24"/>
          <w:lang w:eastAsia="en-GB"/>
        </w:rPr>
        <w:t>-f</w:t>
      </w:r>
      <w:r w:rsidRPr="00D175E2">
        <w:rPr>
          <w:rFonts w:ascii="Arial" w:eastAsia="Times New Roman" w:hAnsi="Arial" w:cs="Arial"/>
          <w:color w:val="000000"/>
          <w:spacing w:val="5"/>
          <w:sz w:val="24"/>
          <w:szCs w:val="24"/>
          <w:lang w:eastAsia="en-GB"/>
        </w:rPr>
        <w:t xml:space="preserve">aire leadership has </w:t>
      </w:r>
    </w:p>
    <w:p w14:paraId="3414C150"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been acknowledged by researchers,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2"/>
          <w:sz w:val="24"/>
          <w:szCs w:val="24"/>
          <w:lang w:eastAsia="en-GB"/>
        </w:rPr>
        <w:t>only</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1"/>
          <w:sz w:val="24"/>
          <w:szCs w:val="24"/>
          <w:lang w:eastAsia="en-GB"/>
        </w:rPr>
        <w:t>limited number of studies</w:t>
      </w:r>
      <w:r w:rsidRPr="00D175E2">
        <w:rPr>
          <w:rFonts w:ascii="Arial" w:eastAsia="Times New Roman" w:hAnsi="Arial" w:cs="Arial"/>
          <w:color w:val="000000"/>
          <w:spacing w:val="22"/>
          <w:sz w:val="24"/>
          <w:szCs w:val="24"/>
          <w:lang w:eastAsia="en-GB"/>
        </w:rPr>
        <w:t xml:space="preserve"> </w:t>
      </w:r>
      <w:r w:rsidRPr="00D175E2">
        <w:rPr>
          <w:rFonts w:ascii="Arial" w:eastAsia="Times New Roman" w:hAnsi="Arial" w:cs="Arial"/>
          <w:color w:val="000000"/>
          <w:spacing w:val="-4"/>
          <w:sz w:val="24"/>
          <w:szCs w:val="24"/>
          <w:lang w:eastAsia="en-GB"/>
        </w:rPr>
        <w:t xml:space="preserve">(e.g., Kelloway et al., 2005; Skogstad et al., </w:t>
      </w:r>
    </w:p>
    <w:p w14:paraId="1B48E0DF" w14:textId="77777777" w:rsidR="00D175E2" w:rsidRPr="00D175E2" w:rsidRDefault="00D175E2" w:rsidP="00D175E2">
      <w:pPr>
        <w:shd w:val="clear" w:color="auto" w:fill="FFFFFF"/>
        <w:spacing w:after="0" w:line="0" w:lineRule="auto"/>
        <w:rPr>
          <w:rFonts w:ascii="Arial" w:eastAsia="Times New Roman" w:hAnsi="Arial" w:cs="Arial"/>
          <w:color w:val="000000"/>
          <w:spacing w:val="-1"/>
          <w:sz w:val="24"/>
          <w:szCs w:val="24"/>
          <w:lang w:eastAsia="en-GB"/>
        </w:rPr>
      </w:pPr>
      <w:r w:rsidRPr="00D175E2">
        <w:rPr>
          <w:rFonts w:ascii="Arial" w:eastAsia="Times New Roman" w:hAnsi="Arial" w:cs="Arial"/>
          <w:color w:val="000000"/>
          <w:spacing w:val="-1"/>
          <w:sz w:val="24"/>
          <w:szCs w:val="24"/>
          <w:lang w:eastAsia="en-GB"/>
        </w:rPr>
        <w:t>2007) addressed the negative consequences of lais</w:t>
      </w:r>
      <w:r w:rsidRPr="00D175E2">
        <w:rPr>
          <w:rFonts w:ascii="Arial" w:eastAsia="Times New Roman" w:hAnsi="Arial" w:cs="Arial"/>
          <w:color w:val="000000"/>
          <w:spacing w:val="-6"/>
          <w:sz w:val="24"/>
          <w:szCs w:val="24"/>
          <w:lang w:eastAsia="en-GB"/>
        </w:rPr>
        <w:t>sez</w:t>
      </w:r>
      <w:r w:rsidRPr="00D175E2">
        <w:rPr>
          <w:rFonts w:ascii="Arial" w:eastAsia="Times New Roman" w:hAnsi="Arial" w:cs="Arial"/>
          <w:color w:val="000000"/>
          <w:sz w:val="24"/>
          <w:szCs w:val="24"/>
          <w:lang w:eastAsia="en-GB"/>
        </w:rPr>
        <w:t>-</w:t>
      </w:r>
      <w:r w:rsidRPr="00D175E2">
        <w:rPr>
          <w:rFonts w:ascii="Arial" w:eastAsia="Times New Roman" w:hAnsi="Arial" w:cs="Arial"/>
          <w:color w:val="000000"/>
          <w:spacing w:val="-1"/>
          <w:sz w:val="24"/>
          <w:szCs w:val="24"/>
          <w:lang w:eastAsia="en-GB"/>
        </w:rPr>
        <w:t>faire leadership on subordinates and organizations.</w:t>
      </w:r>
    </w:p>
    <w:p w14:paraId="7D1BA5FA" w14:textId="7AE4600A" w:rsidR="00701655" w:rsidRPr="00D46E2B" w:rsidRDefault="00701655" w:rsidP="005C4EF7">
      <w:pPr>
        <w:rPr>
          <w:rFonts w:ascii="Arial" w:hAnsi="Arial" w:cs="Arial"/>
          <w:sz w:val="24"/>
          <w:szCs w:val="24"/>
          <w:u w:val="single"/>
        </w:rPr>
      </w:pPr>
    </w:p>
    <w:p w14:paraId="2645611C" w14:textId="4EAB4437" w:rsidR="008D66FB" w:rsidRPr="00D46E2B" w:rsidRDefault="008D66FB" w:rsidP="005C4EF7">
      <w:pPr>
        <w:rPr>
          <w:rFonts w:ascii="Arial" w:hAnsi="Arial" w:cs="Arial"/>
          <w:sz w:val="24"/>
          <w:szCs w:val="24"/>
          <w:u w:val="single"/>
        </w:rPr>
      </w:pPr>
    </w:p>
    <w:p w14:paraId="1B64D20B" w14:textId="05DA9E3B" w:rsidR="008D66FB" w:rsidRPr="00D46E2B" w:rsidRDefault="008D66FB" w:rsidP="005C4EF7">
      <w:pPr>
        <w:rPr>
          <w:rFonts w:ascii="Arial" w:hAnsi="Arial" w:cs="Arial"/>
          <w:sz w:val="24"/>
          <w:szCs w:val="24"/>
          <w:u w:val="single"/>
        </w:rPr>
      </w:pPr>
    </w:p>
    <w:p w14:paraId="2EF4F3AF" w14:textId="06354789" w:rsidR="008D66FB" w:rsidRPr="00D46E2B" w:rsidRDefault="008D66FB" w:rsidP="005C4EF7">
      <w:pPr>
        <w:rPr>
          <w:rFonts w:ascii="Arial" w:hAnsi="Arial" w:cs="Arial"/>
          <w:sz w:val="24"/>
          <w:szCs w:val="24"/>
          <w:u w:val="single"/>
        </w:rPr>
      </w:pPr>
    </w:p>
    <w:p w14:paraId="450606C5" w14:textId="133E8FA8" w:rsidR="008D66FB" w:rsidRPr="00D46E2B" w:rsidRDefault="008D66FB" w:rsidP="005C4EF7">
      <w:pPr>
        <w:rPr>
          <w:rFonts w:ascii="Arial" w:hAnsi="Arial" w:cs="Arial"/>
          <w:sz w:val="24"/>
          <w:szCs w:val="24"/>
          <w:u w:val="single"/>
        </w:rPr>
      </w:pPr>
    </w:p>
    <w:p w14:paraId="6219DC92" w14:textId="152FC441" w:rsidR="008D66FB" w:rsidRPr="00D46E2B" w:rsidRDefault="008D66FB" w:rsidP="005C4EF7">
      <w:pPr>
        <w:rPr>
          <w:rFonts w:ascii="Arial" w:hAnsi="Arial" w:cs="Arial"/>
          <w:sz w:val="24"/>
          <w:szCs w:val="24"/>
          <w:u w:val="single"/>
        </w:rPr>
      </w:pPr>
    </w:p>
    <w:p w14:paraId="6488A4B6" w14:textId="6923D5AC" w:rsidR="008D66FB" w:rsidRPr="00D46E2B" w:rsidRDefault="008D66FB" w:rsidP="005C4EF7">
      <w:pPr>
        <w:rPr>
          <w:rFonts w:ascii="Arial" w:hAnsi="Arial" w:cs="Arial"/>
          <w:sz w:val="24"/>
          <w:szCs w:val="24"/>
          <w:u w:val="single"/>
        </w:rPr>
      </w:pPr>
    </w:p>
    <w:p w14:paraId="1EC9157B" w14:textId="2349DC0A" w:rsidR="008D66FB" w:rsidRPr="00D46E2B" w:rsidRDefault="008D66FB" w:rsidP="005C4EF7">
      <w:pPr>
        <w:rPr>
          <w:rFonts w:ascii="Arial" w:hAnsi="Arial" w:cs="Arial"/>
          <w:sz w:val="24"/>
          <w:szCs w:val="24"/>
          <w:u w:val="single"/>
        </w:rPr>
      </w:pPr>
    </w:p>
    <w:p w14:paraId="638B22A1" w14:textId="6BBC60C3" w:rsidR="008D66FB" w:rsidRPr="00D46E2B" w:rsidRDefault="008D66FB" w:rsidP="005C4EF7">
      <w:pPr>
        <w:rPr>
          <w:rFonts w:ascii="Arial" w:hAnsi="Arial" w:cs="Arial"/>
          <w:sz w:val="24"/>
          <w:szCs w:val="24"/>
          <w:u w:val="single"/>
        </w:rPr>
      </w:pPr>
    </w:p>
    <w:p w14:paraId="34D916B8" w14:textId="074970AE" w:rsidR="008D66FB" w:rsidRPr="00D46E2B" w:rsidRDefault="008D66FB" w:rsidP="005C4EF7">
      <w:pPr>
        <w:rPr>
          <w:rFonts w:ascii="Arial" w:hAnsi="Arial" w:cs="Arial"/>
          <w:sz w:val="24"/>
          <w:szCs w:val="24"/>
          <w:u w:val="single"/>
        </w:rPr>
      </w:pPr>
    </w:p>
    <w:p w14:paraId="277482E7" w14:textId="3BCE9A88" w:rsidR="008D66FB" w:rsidRPr="00D46E2B" w:rsidRDefault="008D66FB" w:rsidP="005C4EF7">
      <w:pPr>
        <w:rPr>
          <w:rFonts w:ascii="Arial" w:hAnsi="Arial" w:cs="Arial"/>
          <w:sz w:val="24"/>
          <w:szCs w:val="24"/>
          <w:u w:val="single"/>
        </w:rPr>
      </w:pPr>
    </w:p>
    <w:p w14:paraId="000B193E" w14:textId="44D41E17" w:rsidR="008D66FB" w:rsidRPr="00D46E2B" w:rsidRDefault="008D66FB" w:rsidP="005C4EF7">
      <w:pPr>
        <w:rPr>
          <w:rFonts w:ascii="Arial" w:hAnsi="Arial" w:cs="Arial"/>
          <w:sz w:val="24"/>
          <w:szCs w:val="24"/>
          <w:u w:val="single"/>
        </w:rPr>
      </w:pPr>
    </w:p>
    <w:p w14:paraId="18932589" w14:textId="6013BD54" w:rsidR="008D66FB" w:rsidRPr="00D46E2B" w:rsidRDefault="008D66FB" w:rsidP="005C4EF7">
      <w:pPr>
        <w:rPr>
          <w:rFonts w:ascii="Arial" w:hAnsi="Arial" w:cs="Arial"/>
          <w:sz w:val="24"/>
          <w:szCs w:val="24"/>
          <w:u w:val="single"/>
        </w:rPr>
      </w:pPr>
    </w:p>
    <w:p w14:paraId="70532112" w14:textId="40289C69" w:rsidR="008D66FB" w:rsidRPr="00D46E2B" w:rsidRDefault="008D66FB" w:rsidP="005C4EF7">
      <w:pPr>
        <w:rPr>
          <w:rFonts w:ascii="Arial" w:hAnsi="Arial" w:cs="Arial"/>
          <w:sz w:val="24"/>
          <w:szCs w:val="24"/>
          <w:u w:val="single"/>
        </w:rPr>
      </w:pPr>
    </w:p>
    <w:p w14:paraId="71053F22" w14:textId="7153F721" w:rsidR="008D66FB" w:rsidRPr="00D46E2B" w:rsidRDefault="008D66FB" w:rsidP="005C4EF7">
      <w:pPr>
        <w:rPr>
          <w:rFonts w:ascii="Arial" w:hAnsi="Arial" w:cs="Arial"/>
          <w:sz w:val="24"/>
          <w:szCs w:val="24"/>
          <w:u w:val="single"/>
        </w:rPr>
      </w:pPr>
    </w:p>
    <w:p w14:paraId="3D3CAFE3" w14:textId="5C347DE4" w:rsidR="008D66FB" w:rsidRPr="00D46E2B" w:rsidRDefault="008D66FB" w:rsidP="005C4EF7">
      <w:pPr>
        <w:rPr>
          <w:rFonts w:ascii="Arial" w:hAnsi="Arial" w:cs="Arial"/>
          <w:sz w:val="24"/>
          <w:szCs w:val="24"/>
          <w:u w:val="single"/>
        </w:rPr>
      </w:pPr>
    </w:p>
    <w:p w14:paraId="2E49A8E6" w14:textId="5AE14D1B" w:rsidR="00342B7E" w:rsidRPr="00D46E2B" w:rsidRDefault="00342B7E" w:rsidP="005C4EF7">
      <w:pPr>
        <w:rPr>
          <w:rFonts w:ascii="Arial" w:hAnsi="Arial" w:cs="Arial"/>
          <w:sz w:val="24"/>
          <w:szCs w:val="24"/>
          <w:u w:val="single"/>
        </w:rPr>
      </w:pPr>
    </w:p>
    <w:p w14:paraId="1057DE93" w14:textId="1602781C" w:rsidR="00342B7E" w:rsidRPr="00D46E2B" w:rsidRDefault="00342B7E" w:rsidP="005C4EF7">
      <w:pPr>
        <w:rPr>
          <w:rFonts w:ascii="Arial" w:hAnsi="Arial" w:cs="Arial"/>
          <w:sz w:val="24"/>
          <w:szCs w:val="24"/>
          <w:u w:val="single"/>
        </w:rPr>
      </w:pPr>
    </w:p>
    <w:p w14:paraId="358A62D8" w14:textId="77777777" w:rsidR="00701655" w:rsidRPr="00D46E2B" w:rsidRDefault="00701655" w:rsidP="005C4EF7">
      <w:pPr>
        <w:rPr>
          <w:rFonts w:ascii="Arial" w:hAnsi="Arial" w:cs="Arial"/>
          <w:sz w:val="24"/>
          <w:szCs w:val="24"/>
          <w:u w:val="single"/>
        </w:rPr>
      </w:pPr>
    </w:p>
    <w:p w14:paraId="72E000C6" w14:textId="6C708A52" w:rsidR="005C4EF7" w:rsidRPr="00D46E2B" w:rsidRDefault="005C4EF7" w:rsidP="005C4EF7">
      <w:pPr>
        <w:rPr>
          <w:rFonts w:ascii="Arial" w:hAnsi="Arial" w:cs="Arial"/>
          <w:sz w:val="24"/>
          <w:szCs w:val="24"/>
          <w:u w:val="single"/>
        </w:rPr>
      </w:pPr>
      <w:r w:rsidRPr="00D46E2B">
        <w:rPr>
          <w:rFonts w:ascii="Arial" w:hAnsi="Arial" w:cs="Arial"/>
          <w:sz w:val="24"/>
          <w:szCs w:val="24"/>
          <w:u w:val="single"/>
        </w:rPr>
        <w:t>Reference</w:t>
      </w:r>
      <w:r w:rsidR="00D46E2B">
        <w:rPr>
          <w:rFonts w:ascii="Arial" w:hAnsi="Arial" w:cs="Arial"/>
          <w:sz w:val="24"/>
          <w:szCs w:val="24"/>
          <w:u w:val="single"/>
        </w:rPr>
        <w:t>s</w:t>
      </w:r>
    </w:p>
    <w:p w14:paraId="04977CBF" w14:textId="77777777" w:rsidR="00001055" w:rsidRPr="00D46E2B" w:rsidRDefault="00001055"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13(2):185–195.</w:t>
      </w:r>
    </w:p>
    <w:p w14:paraId="429952F3" w14:textId="77777777" w:rsidR="00001055" w:rsidRPr="00D46E2B" w:rsidRDefault="00001055"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13(2):185–195.</w:t>
      </w:r>
    </w:p>
    <w:p w14:paraId="215A146E" w14:textId="77777777" w:rsidR="00D46E2B" w:rsidRPr="00D46E2B" w:rsidRDefault="00D46E2B" w:rsidP="005C4EF7">
      <w:pPr>
        <w:rPr>
          <w:rFonts w:ascii="Arial" w:hAnsi="Arial" w:cs="Arial"/>
          <w:sz w:val="24"/>
          <w:szCs w:val="24"/>
        </w:rPr>
      </w:pPr>
      <w:proofErr w:type="spellStart"/>
      <w:r w:rsidRPr="00D46E2B">
        <w:rPr>
          <w:rFonts w:ascii="Arial" w:hAnsi="Arial" w:cs="Arial"/>
          <w:sz w:val="24"/>
          <w:szCs w:val="24"/>
        </w:rPr>
        <w:t>Akay</w:t>
      </w:r>
      <w:proofErr w:type="spellEnd"/>
      <w:r w:rsidRPr="00D46E2B">
        <w:rPr>
          <w:rFonts w:ascii="Arial" w:hAnsi="Arial" w:cs="Arial"/>
          <w:sz w:val="24"/>
          <w:szCs w:val="24"/>
        </w:rPr>
        <w:t xml:space="preserve">, E and </w:t>
      </w:r>
      <w:proofErr w:type="spellStart"/>
      <w:r w:rsidRPr="00D46E2B">
        <w:rPr>
          <w:rFonts w:ascii="Arial" w:hAnsi="Arial" w:cs="Arial"/>
          <w:sz w:val="24"/>
          <w:szCs w:val="24"/>
        </w:rPr>
        <w:t>Demirel</w:t>
      </w:r>
      <w:proofErr w:type="spellEnd"/>
      <w:r w:rsidRPr="00D46E2B">
        <w:rPr>
          <w:rFonts w:ascii="Arial" w:hAnsi="Arial" w:cs="Arial"/>
          <w:sz w:val="24"/>
          <w:szCs w:val="24"/>
        </w:rPr>
        <w:t xml:space="preserve">, A.G (2017) ‘Transformational Leadership and Innovation: An Empirical Study of Direct and Indirect Effect in HR Consulting Companies.’ </w:t>
      </w:r>
      <w:r w:rsidRPr="00D46E2B">
        <w:rPr>
          <w:rFonts w:ascii="Arial" w:hAnsi="Arial" w:cs="Arial"/>
          <w:i/>
          <w:iCs/>
          <w:sz w:val="24"/>
          <w:szCs w:val="24"/>
        </w:rPr>
        <w:t>International Journal of Business and Management</w:t>
      </w:r>
      <w:r w:rsidRPr="00D46E2B">
        <w:rPr>
          <w:rFonts w:ascii="Arial" w:hAnsi="Arial" w:cs="Arial"/>
          <w:sz w:val="24"/>
          <w:szCs w:val="24"/>
        </w:rPr>
        <w:t xml:space="preserve">. 13(1), p 131. DOI: </w:t>
      </w:r>
      <w:hyperlink r:id="rId17" w:tgtFrame="_blank" w:history="1">
        <w:r w:rsidRPr="00D46E2B">
          <w:rPr>
            <w:rStyle w:val="Hyperlink"/>
            <w:rFonts w:ascii="Arial" w:hAnsi="Arial" w:cs="Arial"/>
            <w:sz w:val="24"/>
            <w:szCs w:val="24"/>
            <w:bdr w:val="none" w:sz="0" w:space="0" w:color="auto" w:frame="1"/>
            <w:shd w:val="clear" w:color="auto" w:fill="FFFFFF"/>
          </w:rPr>
          <w:t>10.5539/ijbm.v13n1p131</w:t>
        </w:r>
      </w:hyperlink>
    </w:p>
    <w:p w14:paraId="17CE8A98" w14:textId="77777777" w:rsidR="00D46E2B" w:rsidRPr="00D46E2B" w:rsidRDefault="00D46E2B" w:rsidP="00CE6F30">
      <w:pPr>
        <w:rPr>
          <w:rFonts w:ascii="Arial" w:hAnsi="Arial" w:cs="Arial"/>
          <w:sz w:val="24"/>
          <w:szCs w:val="24"/>
        </w:rPr>
      </w:pPr>
      <w:proofErr w:type="spellStart"/>
      <w:r w:rsidRPr="00D46E2B">
        <w:rPr>
          <w:rFonts w:ascii="Arial" w:hAnsi="Arial" w:cs="Arial"/>
          <w:sz w:val="24"/>
          <w:szCs w:val="24"/>
        </w:rPr>
        <w:lastRenderedPageBreak/>
        <w:t>Akay</w:t>
      </w:r>
      <w:proofErr w:type="spellEnd"/>
      <w:r w:rsidRPr="00D46E2B">
        <w:rPr>
          <w:rFonts w:ascii="Arial" w:hAnsi="Arial" w:cs="Arial"/>
          <w:sz w:val="24"/>
          <w:szCs w:val="24"/>
        </w:rPr>
        <w:t xml:space="preserve">, E and </w:t>
      </w:r>
      <w:proofErr w:type="spellStart"/>
      <w:r w:rsidRPr="00D46E2B">
        <w:rPr>
          <w:rFonts w:ascii="Arial" w:hAnsi="Arial" w:cs="Arial"/>
          <w:sz w:val="24"/>
          <w:szCs w:val="24"/>
        </w:rPr>
        <w:t>Kunday</w:t>
      </w:r>
      <w:proofErr w:type="spellEnd"/>
      <w:r w:rsidRPr="00D46E2B">
        <w:rPr>
          <w:rFonts w:ascii="Arial" w:hAnsi="Arial" w:cs="Arial"/>
          <w:sz w:val="24"/>
          <w:szCs w:val="24"/>
        </w:rPr>
        <w:t xml:space="preserve">, O (2018). ‘An Empirical Study of HRM Systems, Human and Social Capital Development and their Influence on Innovation Capabilities.’ </w:t>
      </w:r>
      <w:r w:rsidRPr="00D46E2B">
        <w:rPr>
          <w:rFonts w:ascii="Arial" w:hAnsi="Arial" w:cs="Arial"/>
          <w:i/>
          <w:iCs/>
          <w:sz w:val="24"/>
          <w:szCs w:val="24"/>
        </w:rPr>
        <w:t>International Journal of Managerial Studies and Research (IJMSR)</w:t>
      </w:r>
      <w:r w:rsidRPr="00D46E2B">
        <w:rPr>
          <w:rFonts w:ascii="Arial" w:hAnsi="Arial" w:cs="Arial"/>
          <w:sz w:val="24"/>
          <w:szCs w:val="24"/>
        </w:rPr>
        <w:t xml:space="preserve">. 6(5), p.21-39. DOI: </w:t>
      </w:r>
      <w:hyperlink r:id="rId18" w:history="1">
        <w:r w:rsidRPr="00D46E2B">
          <w:rPr>
            <w:rStyle w:val="Hyperlink"/>
            <w:rFonts w:ascii="Arial" w:hAnsi="Arial" w:cs="Arial"/>
            <w:sz w:val="24"/>
            <w:szCs w:val="24"/>
          </w:rPr>
          <w:t>http://dx.doi.org/10.20431/2349-0349.0605003</w:t>
        </w:r>
      </w:hyperlink>
      <w:r w:rsidRPr="00D46E2B">
        <w:rPr>
          <w:rFonts w:ascii="Arial" w:hAnsi="Arial" w:cs="Arial"/>
          <w:sz w:val="24"/>
          <w:szCs w:val="24"/>
        </w:rPr>
        <w:t xml:space="preserve"> </w:t>
      </w:r>
    </w:p>
    <w:p w14:paraId="69A79965"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Ancona, D and Caldwell, D.F (1989). ‘Demography And Design: Predictors of New Product Team Performance.’ Organization Science. 3(3). DOI: </w:t>
      </w:r>
      <w:hyperlink r:id="rId19" w:tgtFrame="_blank" w:history="1">
        <w:r w:rsidRPr="00D46E2B">
          <w:rPr>
            <w:rStyle w:val="Hyperlink"/>
            <w:rFonts w:ascii="Arial" w:hAnsi="Arial" w:cs="Arial"/>
            <w:bdr w:val="none" w:sz="0" w:space="0" w:color="auto" w:frame="1"/>
            <w:shd w:val="clear" w:color="auto" w:fill="FFFFFF"/>
          </w:rPr>
          <w:t>10.1287/orsc.3.3.321</w:t>
        </w:r>
      </w:hyperlink>
    </w:p>
    <w:p w14:paraId="5DB4B006"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Atherton, F (2021) </w:t>
      </w:r>
      <w:r w:rsidRPr="00D46E2B">
        <w:rPr>
          <w:rFonts w:ascii="Arial" w:hAnsi="Arial" w:cs="Arial"/>
          <w:i/>
          <w:iCs/>
        </w:rPr>
        <w:t xml:space="preserve">Protecting our Health Our response in Wales to the first phase of COVID-19. </w:t>
      </w:r>
      <w:r w:rsidRPr="00D46E2B">
        <w:rPr>
          <w:rFonts w:ascii="Arial" w:hAnsi="Arial" w:cs="Arial"/>
        </w:rPr>
        <w:t xml:space="preserve">Available at: </w:t>
      </w:r>
      <w:hyperlink r:id="rId20" w:history="1">
        <w:r w:rsidRPr="00D46E2B">
          <w:rPr>
            <w:rStyle w:val="Hyperlink"/>
            <w:rFonts w:ascii="Arial" w:hAnsi="Arial" w:cs="Arial"/>
          </w:rPr>
          <w:t>https://gov.wales/sites/default/files/publications/2021-01/chief-medical-officer-for-wales-special-report.pdf</w:t>
        </w:r>
      </w:hyperlink>
      <w:r w:rsidRPr="00D46E2B">
        <w:rPr>
          <w:rFonts w:ascii="Arial" w:hAnsi="Arial" w:cs="Arial"/>
        </w:rPr>
        <w:t xml:space="preserve">  (Accessed: 13 December 2021)</w:t>
      </w:r>
    </w:p>
    <w:p w14:paraId="77D1CB70" w14:textId="77777777" w:rsidR="00D46E2B" w:rsidRPr="00D46E2B" w:rsidRDefault="00D46E2B" w:rsidP="00900785">
      <w:pPr>
        <w:rPr>
          <w:rFonts w:ascii="Arial" w:hAnsi="Arial" w:cs="Arial"/>
          <w:sz w:val="24"/>
          <w:szCs w:val="24"/>
        </w:rPr>
      </w:pPr>
      <w:r w:rsidRPr="00D46E2B">
        <w:rPr>
          <w:rFonts w:ascii="Arial" w:hAnsi="Arial" w:cs="Arial"/>
          <w:sz w:val="24"/>
          <w:szCs w:val="24"/>
        </w:rPr>
        <w:t xml:space="preserve">Avolio, B.J and Yammarino, F.J (2013). </w:t>
      </w:r>
      <w:r w:rsidRPr="00D46E2B">
        <w:rPr>
          <w:rFonts w:ascii="Arial" w:hAnsi="Arial" w:cs="Arial"/>
          <w:i/>
          <w:iCs/>
          <w:sz w:val="24"/>
          <w:szCs w:val="24"/>
        </w:rPr>
        <w:t xml:space="preserve">Transformational and Charismatic Leadership: The Road Ahead. </w:t>
      </w:r>
      <w:r w:rsidRPr="00D46E2B">
        <w:rPr>
          <w:rFonts w:ascii="Arial" w:hAnsi="Arial" w:cs="Arial"/>
          <w:sz w:val="24"/>
          <w:szCs w:val="24"/>
        </w:rPr>
        <w:t>2</w:t>
      </w:r>
      <w:r w:rsidRPr="00D46E2B">
        <w:rPr>
          <w:rFonts w:ascii="Arial" w:hAnsi="Arial" w:cs="Arial"/>
          <w:sz w:val="24"/>
          <w:szCs w:val="24"/>
          <w:vertAlign w:val="superscript"/>
        </w:rPr>
        <w:t>nd</w:t>
      </w:r>
      <w:r w:rsidRPr="00D46E2B">
        <w:rPr>
          <w:rFonts w:ascii="Arial" w:hAnsi="Arial" w:cs="Arial"/>
          <w:sz w:val="24"/>
          <w:szCs w:val="24"/>
        </w:rPr>
        <w:t xml:space="preserve"> </w:t>
      </w:r>
      <w:proofErr w:type="spellStart"/>
      <w:r w:rsidRPr="00D46E2B">
        <w:rPr>
          <w:rFonts w:ascii="Arial" w:hAnsi="Arial" w:cs="Arial"/>
          <w:sz w:val="24"/>
          <w:szCs w:val="24"/>
        </w:rPr>
        <w:t>edn</w:t>
      </w:r>
      <w:proofErr w:type="spellEnd"/>
      <w:r w:rsidRPr="00D46E2B">
        <w:rPr>
          <w:rFonts w:ascii="Arial" w:hAnsi="Arial" w:cs="Arial"/>
          <w:sz w:val="24"/>
          <w:szCs w:val="24"/>
        </w:rPr>
        <w:t xml:space="preserve">. </w:t>
      </w:r>
      <w:proofErr w:type="spellStart"/>
      <w:r w:rsidRPr="00D46E2B">
        <w:rPr>
          <w:rFonts w:ascii="Arial" w:hAnsi="Arial" w:cs="Arial"/>
          <w:sz w:val="24"/>
          <w:szCs w:val="24"/>
        </w:rPr>
        <w:t>Bingly</w:t>
      </w:r>
      <w:proofErr w:type="spellEnd"/>
      <w:r w:rsidRPr="00D46E2B">
        <w:rPr>
          <w:rFonts w:ascii="Arial" w:hAnsi="Arial" w:cs="Arial"/>
          <w:sz w:val="24"/>
          <w:szCs w:val="24"/>
        </w:rPr>
        <w:t xml:space="preserve">: Emerald Group </w:t>
      </w:r>
    </w:p>
    <w:p w14:paraId="46769228" w14:textId="77777777" w:rsidR="00D46E2B" w:rsidRPr="00D46E2B" w:rsidRDefault="00D46E2B" w:rsidP="007C2893">
      <w:pPr>
        <w:rPr>
          <w:rFonts w:ascii="Arial" w:hAnsi="Arial" w:cs="Arial"/>
          <w:sz w:val="24"/>
          <w:szCs w:val="24"/>
        </w:rPr>
      </w:pPr>
      <w:r w:rsidRPr="00D46E2B">
        <w:rPr>
          <w:rFonts w:ascii="Arial" w:hAnsi="Arial" w:cs="Arial"/>
          <w:sz w:val="24"/>
          <w:szCs w:val="24"/>
        </w:rPr>
        <w:t>Avolio, B.J., et al (2010). ‘</w:t>
      </w:r>
      <w:r w:rsidRPr="00D46E2B">
        <w:rPr>
          <w:rFonts w:ascii="Arial" w:hAnsi="Arial" w:cs="Arial"/>
          <w:color w:val="1C1D1E"/>
          <w:sz w:val="24"/>
          <w:szCs w:val="24"/>
          <w:shd w:val="clear" w:color="auto" w:fill="FFFFFF"/>
        </w:rPr>
        <w:t xml:space="preserve">Re-examining the components of transformational and transactional leadership using the Multifactor Leadership.’ </w:t>
      </w:r>
      <w:r w:rsidRPr="00D46E2B">
        <w:rPr>
          <w:rFonts w:ascii="Arial" w:hAnsi="Arial" w:cs="Arial"/>
          <w:i/>
          <w:iCs/>
          <w:color w:val="1C1D1E"/>
          <w:sz w:val="24"/>
          <w:szCs w:val="24"/>
          <w:shd w:val="clear" w:color="auto" w:fill="FFFFFF"/>
        </w:rPr>
        <w:t>Journal of Occupational and Organizational Psychology</w:t>
      </w:r>
      <w:r w:rsidRPr="00D46E2B">
        <w:rPr>
          <w:rFonts w:ascii="Arial" w:hAnsi="Arial" w:cs="Arial"/>
          <w:color w:val="1C1D1E"/>
          <w:sz w:val="24"/>
          <w:szCs w:val="24"/>
          <w:shd w:val="clear" w:color="auto" w:fill="FFFFFF"/>
        </w:rPr>
        <w:t xml:space="preserve">. 72(4), p.441-462. DOI: </w:t>
      </w:r>
      <w:hyperlink r:id="rId21" w:history="1">
        <w:r w:rsidRPr="00D46E2B">
          <w:rPr>
            <w:rStyle w:val="Hyperlink"/>
            <w:rFonts w:ascii="Arial" w:hAnsi="Arial" w:cs="Arial"/>
            <w:color w:val="005274"/>
            <w:sz w:val="24"/>
            <w:szCs w:val="24"/>
            <w:shd w:val="clear" w:color="auto" w:fill="FFFFFF"/>
          </w:rPr>
          <w:t>https://doi.org/10.1348/096317999166789</w:t>
        </w:r>
      </w:hyperlink>
    </w:p>
    <w:p w14:paraId="4DD1D5C8"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color w:val="333333"/>
          <w:sz w:val="24"/>
          <w:szCs w:val="24"/>
          <w:shd w:val="clear" w:color="auto" w:fill="FFFFFF"/>
        </w:rPr>
        <w:t>Bass, B. M. (1999). On the taming of charisma: A reply to Janice Beyer. </w:t>
      </w:r>
      <w:r w:rsidRPr="00D46E2B">
        <w:rPr>
          <w:rStyle w:val="Emphasis"/>
          <w:rFonts w:ascii="Arial" w:hAnsi="Arial" w:cs="Arial"/>
          <w:color w:val="333333"/>
          <w:sz w:val="24"/>
          <w:szCs w:val="24"/>
          <w:shd w:val="clear" w:color="auto" w:fill="FFFFFF"/>
        </w:rPr>
        <w:t>The Leadership Quarterly, 10</w:t>
      </w:r>
      <w:r w:rsidRPr="00D46E2B">
        <w:rPr>
          <w:rFonts w:ascii="Arial" w:hAnsi="Arial" w:cs="Arial"/>
          <w:color w:val="333333"/>
          <w:sz w:val="24"/>
          <w:szCs w:val="24"/>
          <w:shd w:val="clear" w:color="auto" w:fill="FFFFFF"/>
        </w:rPr>
        <w:t>(4), 541–553. </w:t>
      </w:r>
      <w:hyperlink r:id="rId22" w:tgtFrame="_blank" w:history="1">
        <w:r w:rsidRPr="00D46E2B">
          <w:rPr>
            <w:rStyle w:val="Hyperlink"/>
            <w:rFonts w:ascii="Arial" w:hAnsi="Arial" w:cs="Arial"/>
            <w:color w:val="2C72B7"/>
            <w:sz w:val="24"/>
            <w:szCs w:val="24"/>
            <w:shd w:val="clear" w:color="auto" w:fill="FFFFFF"/>
          </w:rPr>
          <w:t>https://doi.org/10.1016/S1048-9843(99)00030-2</w:t>
        </w:r>
      </w:hyperlink>
    </w:p>
    <w:p w14:paraId="06033DEA"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 M. </w:t>
      </w:r>
      <w:r w:rsidRPr="00D46E2B">
        <w:rPr>
          <w:rFonts w:ascii="Arial" w:hAnsi="Arial" w:cs="Arial"/>
          <w:sz w:val="24"/>
          <w:szCs w:val="24"/>
        </w:rPr>
        <w:t>and</w:t>
      </w:r>
      <w:r w:rsidRPr="00D46E2B">
        <w:rPr>
          <w:rFonts w:ascii="Arial" w:hAnsi="Arial" w:cs="Arial"/>
          <w:sz w:val="24"/>
          <w:szCs w:val="24"/>
        </w:rPr>
        <w:t xml:space="preserve"> Avolio, B. J. (1995). </w:t>
      </w:r>
      <w:r w:rsidRPr="00D46E2B">
        <w:rPr>
          <w:rFonts w:ascii="Arial" w:hAnsi="Arial" w:cs="Arial"/>
          <w:i/>
          <w:iCs/>
          <w:sz w:val="24"/>
          <w:szCs w:val="24"/>
        </w:rPr>
        <w:t>MLQ multifactor leadership questionnaire for research</w:t>
      </w:r>
      <w:r w:rsidRPr="00D46E2B">
        <w:rPr>
          <w:rFonts w:ascii="Arial" w:hAnsi="Arial" w:cs="Arial"/>
          <w:sz w:val="24"/>
          <w:szCs w:val="24"/>
        </w:rPr>
        <w:t>. Redwood City, CA: Mind Garden.</w:t>
      </w:r>
    </w:p>
    <w:p w14:paraId="456AEED5"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 M., &amp; Avolio, B. J. </w:t>
      </w:r>
      <w:r w:rsidRPr="00D46E2B">
        <w:rPr>
          <w:rFonts w:ascii="Arial" w:hAnsi="Arial" w:cs="Arial"/>
          <w:sz w:val="24"/>
          <w:szCs w:val="24"/>
        </w:rPr>
        <w:t>(</w:t>
      </w:r>
      <w:r w:rsidRPr="00D46E2B">
        <w:rPr>
          <w:rFonts w:ascii="Arial" w:hAnsi="Arial" w:cs="Arial"/>
          <w:sz w:val="24"/>
          <w:szCs w:val="24"/>
        </w:rPr>
        <w:t>1990</w:t>
      </w:r>
      <w:r w:rsidRPr="00D46E2B">
        <w:rPr>
          <w:rFonts w:ascii="Arial" w:hAnsi="Arial" w:cs="Arial"/>
          <w:sz w:val="24"/>
          <w:szCs w:val="24"/>
        </w:rPr>
        <w:t xml:space="preserve">) </w:t>
      </w:r>
      <w:r w:rsidRPr="00D46E2B">
        <w:rPr>
          <w:rFonts w:ascii="Arial" w:hAnsi="Arial" w:cs="Arial"/>
          <w:i/>
          <w:iCs/>
          <w:sz w:val="24"/>
          <w:szCs w:val="24"/>
        </w:rPr>
        <w:t>Transformational leadership development: Manual  for the multifactor leadership questionnaire</w:t>
      </w:r>
      <w:r w:rsidRPr="00D46E2B">
        <w:rPr>
          <w:rFonts w:ascii="Arial" w:hAnsi="Arial" w:cs="Arial"/>
          <w:sz w:val="24"/>
          <w:szCs w:val="24"/>
        </w:rPr>
        <w:t>, Palo Alto, CA:  Consulting Psychologists Press</w:t>
      </w:r>
    </w:p>
    <w:p w14:paraId="32593D64" w14:textId="77777777" w:rsidR="00D46E2B" w:rsidRPr="00D46E2B" w:rsidRDefault="00D46E2B" w:rsidP="005C1F3B">
      <w:pPr>
        <w:rPr>
          <w:rFonts w:ascii="Arial" w:hAnsi="Arial" w:cs="Arial"/>
          <w:sz w:val="24"/>
          <w:szCs w:val="24"/>
        </w:rPr>
      </w:pPr>
      <w:r w:rsidRPr="00D46E2B">
        <w:rPr>
          <w:rFonts w:ascii="Arial" w:hAnsi="Arial" w:cs="Arial"/>
          <w:sz w:val="24"/>
          <w:szCs w:val="24"/>
        </w:rPr>
        <w:t xml:space="preserve">Bass, B.M (1985) </w:t>
      </w:r>
      <w:r w:rsidRPr="00D46E2B">
        <w:rPr>
          <w:rFonts w:ascii="Arial" w:hAnsi="Arial" w:cs="Arial"/>
          <w:i/>
          <w:iCs/>
          <w:sz w:val="24"/>
          <w:szCs w:val="24"/>
        </w:rPr>
        <w:t xml:space="preserve">Leadership and performance beyond expectations, </w:t>
      </w:r>
      <w:r w:rsidRPr="00D46E2B">
        <w:rPr>
          <w:rFonts w:ascii="Arial" w:hAnsi="Arial" w:cs="Arial"/>
          <w:sz w:val="24"/>
          <w:szCs w:val="24"/>
        </w:rPr>
        <w:t>New York, NY: Free Press.</w:t>
      </w:r>
    </w:p>
    <w:p w14:paraId="24950144" w14:textId="77777777" w:rsidR="00D46E2B" w:rsidRPr="00D46E2B" w:rsidRDefault="00D46E2B" w:rsidP="005C1F3B">
      <w:pPr>
        <w:rPr>
          <w:rStyle w:val="Hyperlink"/>
          <w:rFonts w:ascii="Arial" w:hAnsi="Arial" w:cs="Arial"/>
          <w:color w:val="0C7DBB"/>
          <w:sz w:val="24"/>
          <w:szCs w:val="24"/>
        </w:rPr>
      </w:pPr>
      <w:r w:rsidRPr="00D46E2B">
        <w:rPr>
          <w:rFonts w:ascii="Arial" w:hAnsi="Arial" w:cs="Arial"/>
          <w:sz w:val="24"/>
          <w:szCs w:val="24"/>
        </w:rPr>
        <w:t>Bass, B.M (1990) ‘</w:t>
      </w:r>
      <w:r w:rsidRPr="00D46E2B">
        <w:rPr>
          <w:rStyle w:val="title-text"/>
          <w:rFonts w:ascii="Arial" w:hAnsi="Arial" w:cs="Arial"/>
          <w:sz w:val="24"/>
          <w:szCs w:val="24"/>
        </w:rPr>
        <w:t xml:space="preserve">From transactional to transformational leadership: Learning to share the vision.’ </w:t>
      </w:r>
      <w:r w:rsidRPr="00D46E2B">
        <w:rPr>
          <w:rStyle w:val="title-text"/>
          <w:rFonts w:ascii="Arial" w:hAnsi="Arial" w:cs="Arial"/>
          <w:i/>
          <w:iCs/>
          <w:sz w:val="24"/>
          <w:szCs w:val="24"/>
        </w:rPr>
        <w:t>Organizational Dynamics</w:t>
      </w:r>
      <w:r w:rsidRPr="00D46E2B">
        <w:rPr>
          <w:rStyle w:val="title-text"/>
          <w:rFonts w:ascii="Arial" w:hAnsi="Arial" w:cs="Arial"/>
          <w:sz w:val="24"/>
          <w:szCs w:val="24"/>
        </w:rPr>
        <w:t xml:space="preserve">. 18(3), p. 19-31. </w:t>
      </w:r>
      <w:hyperlink r:id="rId23" w:tgtFrame="_blank" w:tooltip="Persistent link using digital object identifier" w:history="1">
        <w:r w:rsidRPr="00D46E2B">
          <w:rPr>
            <w:rStyle w:val="Hyperlink"/>
            <w:rFonts w:ascii="Arial" w:hAnsi="Arial" w:cs="Arial"/>
            <w:color w:val="0C7DBB"/>
            <w:sz w:val="24"/>
            <w:szCs w:val="24"/>
          </w:rPr>
          <w:t>https://doi.org/10.1016/0090-2616(90)90061-S</w:t>
        </w:r>
      </w:hyperlink>
    </w:p>
    <w:p w14:paraId="035E62AD"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sz w:val="24"/>
          <w:szCs w:val="24"/>
        </w:rPr>
        <w:t xml:space="preserve">Cherry, K ( 2018 a) </w:t>
      </w:r>
      <w:r w:rsidRPr="00D46E2B">
        <w:rPr>
          <w:rFonts w:ascii="Arial" w:hAnsi="Arial" w:cs="Arial"/>
          <w:i/>
          <w:iCs/>
          <w:sz w:val="24"/>
          <w:szCs w:val="24"/>
        </w:rPr>
        <w:t>Autocratic Leadership: Key Characteristics, Strengths, and Weaknesses of Autocratic Leadership.</w:t>
      </w:r>
      <w:r w:rsidRPr="00D46E2B">
        <w:rPr>
          <w:rFonts w:ascii="Arial" w:hAnsi="Arial" w:cs="Arial"/>
          <w:sz w:val="24"/>
          <w:szCs w:val="24"/>
        </w:rPr>
        <w:t xml:space="preserve"> Available at: </w:t>
      </w:r>
      <w:hyperlink r:id="rId24" w:history="1">
        <w:r w:rsidRPr="00D46E2B">
          <w:rPr>
            <w:rStyle w:val="Hyperlink"/>
            <w:rFonts w:ascii="Arial" w:hAnsi="Arial" w:cs="Arial"/>
            <w:sz w:val="24"/>
            <w:szCs w:val="24"/>
          </w:rPr>
          <w:t>https://www.verywellmind.com/what-is-autocraticleadership-2795314</w:t>
        </w:r>
      </w:hyperlink>
      <w:r w:rsidRPr="00D46E2B">
        <w:rPr>
          <w:rFonts w:ascii="Arial" w:hAnsi="Arial" w:cs="Arial"/>
          <w:sz w:val="24"/>
          <w:szCs w:val="24"/>
        </w:rPr>
        <w:t xml:space="preserve">  (Accessed: 2 January 2022)</w:t>
      </w:r>
    </w:p>
    <w:p w14:paraId="56FC3993" w14:textId="77777777" w:rsidR="00D46E2B" w:rsidRPr="00D46E2B" w:rsidRDefault="00D46E2B" w:rsidP="0047249C">
      <w:pPr>
        <w:shd w:val="clear" w:color="auto" w:fill="FFFFFF"/>
        <w:spacing w:before="100" w:beforeAutospacing="1" w:after="100" w:afterAutospacing="1" w:line="240" w:lineRule="auto"/>
        <w:rPr>
          <w:rFonts w:ascii="Arial" w:hAnsi="Arial" w:cs="Arial"/>
          <w:sz w:val="24"/>
          <w:szCs w:val="24"/>
        </w:rPr>
      </w:pPr>
      <w:r w:rsidRPr="00D46E2B">
        <w:rPr>
          <w:rFonts w:ascii="Arial" w:hAnsi="Arial" w:cs="Arial"/>
          <w:sz w:val="24"/>
          <w:szCs w:val="24"/>
        </w:rPr>
        <w:t xml:space="preserve">Cherry, K (2018 b) </w:t>
      </w:r>
      <w:r w:rsidRPr="00D46E2B">
        <w:rPr>
          <w:rFonts w:ascii="Arial" w:hAnsi="Arial" w:cs="Arial"/>
          <w:i/>
          <w:iCs/>
          <w:sz w:val="24"/>
          <w:szCs w:val="24"/>
        </w:rPr>
        <w:t>What Is Democratic Leadership? Characteristics, benefits, drawbacks, and famous examples.</w:t>
      </w:r>
      <w:r w:rsidRPr="00D46E2B">
        <w:rPr>
          <w:rFonts w:ascii="Arial" w:hAnsi="Arial" w:cs="Arial"/>
          <w:sz w:val="24"/>
          <w:szCs w:val="24"/>
        </w:rPr>
        <w:t xml:space="preserve"> Available at:</w:t>
      </w:r>
      <w:hyperlink r:id="rId25" w:history="1">
        <w:r w:rsidRPr="00D46E2B">
          <w:rPr>
            <w:rStyle w:val="Hyperlink"/>
            <w:rFonts w:ascii="Arial" w:hAnsi="Arial" w:cs="Arial"/>
            <w:sz w:val="24"/>
            <w:szCs w:val="24"/>
          </w:rPr>
          <w:t>https://www.verywellmind.com/what-is-autocratic-leadership2795314</w:t>
        </w:r>
      </w:hyperlink>
      <w:r w:rsidRPr="00D46E2B">
        <w:rPr>
          <w:rFonts w:ascii="Arial" w:hAnsi="Arial" w:cs="Arial"/>
          <w:sz w:val="24"/>
          <w:szCs w:val="24"/>
        </w:rPr>
        <w:t xml:space="preserve"> (Accessed: 2 January 2022) </w:t>
      </w:r>
    </w:p>
    <w:p w14:paraId="2539951F" w14:textId="77777777" w:rsidR="00D46E2B" w:rsidRPr="00D46E2B" w:rsidRDefault="00D46E2B" w:rsidP="0047249C">
      <w:pPr>
        <w:shd w:val="clear" w:color="auto" w:fill="FFFFFF"/>
        <w:spacing w:before="100" w:beforeAutospacing="1" w:after="100" w:afterAutospacing="1" w:line="240" w:lineRule="auto"/>
        <w:rPr>
          <w:rFonts w:ascii="Arial" w:hAnsi="Arial" w:cs="Arial"/>
          <w:color w:val="212121"/>
          <w:sz w:val="24"/>
          <w:szCs w:val="24"/>
        </w:rPr>
      </w:pPr>
      <w:r w:rsidRPr="00D46E2B">
        <w:rPr>
          <w:rFonts w:ascii="Arial" w:hAnsi="Arial" w:cs="Arial"/>
          <w:sz w:val="24"/>
          <w:szCs w:val="24"/>
        </w:rPr>
        <w:t xml:space="preserve">Collins, E ., et al (2020) ‘Applying transformational leadership in nursing practice.’ </w:t>
      </w:r>
      <w:r w:rsidRPr="00D46E2B">
        <w:rPr>
          <w:rFonts w:ascii="Arial" w:hAnsi="Arial" w:cs="Arial"/>
          <w:i/>
          <w:iCs/>
          <w:sz w:val="24"/>
          <w:szCs w:val="24"/>
        </w:rPr>
        <w:t>Nurse Standard</w:t>
      </w:r>
      <w:r w:rsidRPr="00D46E2B">
        <w:rPr>
          <w:rFonts w:ascii="Arial" w:hAnsi="Arial" w:cs="Arial"/>
          <w:sz w:val="24"/>
          <w:szCs w:val="24"/>
        </w:rPr>
        <w:t>, 35(5), p 59-66. DOI:</w:t>
      </w:r>
      <w:r w:rsidRPr="00D46E2B">
        <w:rPr>
          <w:rStyle w:val="identifier"/>
          <w:rFonts w:ascii="Arial" w:hAnsi="Arial" w:cs="Arial"/>
          <w:color w:val="212121"/>
          <w:sz w:val="24"/>
          <w:szCs w:val="24"/>
        </w:rPr>
        <w:t xml:space="preserve"> </w:t>
      </w:r>
      <w:hyperlink r:id="rId26" w:tgtFrame="_blank" w:history="1">
        <w:r w:rsidRPr="00D46E2B">
          <w:rPr>
            <w:rStyle w:val="Hyperlink"/>
            <w:rFonts w:ascii="Arial" w:hAnsi="Arial" w:cs="Arial"/>
            <w:color w:val="205493"/>
            <w:sz w:val="24"/>
            <w:szCs w:val="24"/>
          </w:rPr>
          <w:t>10.7748/ns.2019.e11408</w:t>
        </w:r>
      </w:hyperlink>
    </w:p>
    <w:p w14:paraId="2D1A7C23" w14:textId="77777777" w:rsidR="00D46E2B" w:rsidRPr="00D46E2B" w:rsidRDefault="00D46E2B" w:rsidP="00900785">
      <w:pPr>
        <w:rPr>
          <w:rFonts w:ascii="Arial" w:hAnsi="Arial" w:cs="Arial"/>
          <w:sz w:val="24"/>
          <w:szCs w:val="24"/>
        </w:rPr>
      </w:pPr>
      <w:r w:rsidRPr="00D46E2B">
        <w:rPr>
          <w:rFonts w:ascii="Arial" w:hAnsi="Arial" w:cs="Arial"/>
          <w:sz w:val="24"/>
          <w:szCs w:val="24"/>
        </w:rPr>
        <w:lastRenderedPageBreak/>
        <w:t xml:space="preserve">DeRue, D.S., et al (2011) ’Trait and Behavioral theories of Leadership: An Integration and Meta-analytic Test of Their Relative Validity.’ Personnel Psychology. 64(1), p. 7-52. DOI: </w:t>
      </w:r>
      <w:hyperlink r:id="rId27" w:history="1">
        <w:r w:rsidRPr="00D46E2B">
          <w:rPr>
            <w:rStyle w:val="Hyperlink"/>
            <w:rFonts w:ascii="Arial" w:hAnsi="Arial" w:cs="Arial"/>
            <w:color w:val="005274"/>
            <w:sz w:val="24"/>
            <w:szCs w:val="24"/>
            <w:shd w:val="clear" w:color="auto" w:fill="FFFFFF"/>
          </w:rPr>
          <w:t>https://doi.org/10.1111/j.1744-6570.2010.01201.x</w:t>
        </w:r>
      </w:hyperlink>
    </w:p>
    <w:p w14:paraId="6C191531"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Ferreira, V.B ., et al (2020) ‘Transformational leadership in nursing practice: challenges and strategies.’ </w:t>
      </w:r>
      <w:r w:rsidRPr="00D46E2B">
        <w:rPr>
          <w:rFonts w:ascii="Arial" w:hAnsi="Arial" w:cs="Arial"/>
          <w:i/>
          <w:iCs/>
          <w:sz w:val="24"/>
          <w:szCs w:val="24"/>
        </w:rPr>
        <w:t xml:space="preserve">Rev. Bras. </w:t>
      </w:r>
      <w:proofErr w:type="spellStart"/>
      <w:r w:rsidRPr="00D46E2B">
        <w:rPr>
          <w:rFonts w:ascii="Arial" w:hAnsi="Arial" w:cs="Arial"/>
          <w:i/>
          <w:iCs/>
          <w:sz w:val="24"/>
          <w:szCs w:val="24"/>
        </w:rPr>
        <w:t>Enferm</w:t>
      </w:r>
      <w:proofErr w:type="spellEnd"/>
      <w:r w:rsidRPr="00D46E2B">
        <w:rPr>
          <w:rFonts w:ascii="Arial" w:hAnsi="Arial" w:cs="Arial"/>
          <w:sz w:val="24"/>
          <w:szCs w:val="24"/>
        </w:rPr>
        <w:t xml:space="preserve">, 73(6). DOI: </w:t>
      </w:r>
      <w:hyperlink r:id="rId28" w:tgtFrame="_blank" w:history="1">
        <w:r w:rsidRPr="00D46E2B">
          <w:rPr>
            <w:rStyle w:val="Hyperlink"/>
            <w:rFonts w:ascii="Arial" w:hAnsi="Arial" w:cs="Arial"/>
            <w:color w:val="6789D3"/>
            <w:sz w:val="24"/>
            <w:szCs w:val="24"/>
            <w:shd w:val="clear" w:color="auto" w:fill="FFFFFF"/>
          </w:rPr>
          <w:t>https://doi.org/10.1590/0034-7167-2019-0364</w:t>
        </w:r>
      </w:hyperlink>
    </w:p>
    <w:p w14:paraId="194EE7C6"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Gumusluoglu, L and </w:t>
      </w:r>
      <w:proofErr w:type="spellStart"/>
      <w:r w:rsidRPr="00D46E2B">
        <w:rPr>
          <w:rFonts w:ascii="Arial" w:hAnsi="Arial" w:cs="Arial"/>
          <w:sz w:val="24"/>
          <w:szCs w:val="24"/>
        </w:rPr>
        <w:t>Ilsev</w:t>
      </w:r>
      <w:proofErr w:type="spellEnd"/>
      <w:r w:rsidRPr="00D46E2B">
        <w:rPr>
          <w:rFonts w:ascii="Arial" w:hAnsi="Arial" w:cs="Arial"/>
          <w:sz w:val="24"/>
          <w:szCs w:val="24"/>
        </w:rPr>
        <w:t>, A (2009). ‘</w:t>
      </w:r>
      <w:r w:rsidRPr="00D46E2B">
        <w:rPr>
          <w:rFonts w:ascii="Arial" w:hAnsi="Arial" w:cs="Arial"/>
          <w:color w:val="111111"/>
          <w:sz w:val="24"/>
          <w:szCs w:val="24"/>
        </w:rPr>
        <w:t xml:space="preserve">Transformational Leadership and Organizational Innovation: The Roles of Internal and External Support for Innovation.’ </w:t>
      </w:r>
      <w:r w:rsidRPr="00D46E2B">
        <w:rPr>
          <w:rFonts w:ascii="Arial" w:hAnsi="Arial" w:cs="Arial"/>
          <w:i/>
          <w:iCs/>
          <w:color w:val="111111"/>
          <w:sz w:val="24"/>
          <w:szCs w:val="24"/>
        </w:rPr>
        <w:t>Journal of Product Innovation Management</w:t>
      </w:r>
      <w:r w:rsidRPr="00D46E2B">
        <w:rPr>
          <w:rFonts w:ascii="Arial" w:hAnsi="Arial" w:cs="Arial"/>
          <w:color w:val="111111"/>
          <w:sz w:val="24"/>
          <w:szCs w:val="24"/>
        </w:rPr>
        <w:t>. 26(3), p.264-277. DOI:</w:t>
      </w:r>
      <w:r w:rsidRPr="00D46E2B">
        <w:rPr>
          <w:rFonts w:ascii="Arial" w:hAnsi="Arial" w:cs="Arial"/>
          <w:b/>
          <w:bCs/>
          <w:color w:val="111111"/>
          <w:sz w:val="24"/>
          <w:szCs w:val="24"/>
        </w:rPr>
        <w:t xml:space="preserve"> </w:t>
      </w:r>
      <w:hyperlink r:id="rId29" w:tgtFrame="_blank" w:history="1">
        <w:r w:rsidRPr="00D46E2B">
          <w:rPr>
            <w:rStyle w:val="Hyperlink"/>
            <w:rFonts w:ascii="Arial" w:hAnsi="Arial" w:cs="Arial"/>
            <w:sz w:val="24"/>
            <w:szCs w:val="24"/>
            <w:bdr w:val="none" w:sz="0" w:space="0" w:color="auto" w:frame="1"/>
            <w:shd w:val="clear" w:color="auto" w:fill="FFFFFF"/>
          </w:rPr>
          <w:t>10.1111/j.1540-5885.2009.00657.x</w:t>
        </w:r>
      </w:hyperlink>
    </w:p>
    <w:p w14:paraId="031E4ADC"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Harborne, P and Johne, A (2003). ‘Creating a Project Climate for Successful Product Innovation.’ European Journal of Innovation Management. 6(2) p.118-132. DOI: </w:t>
      </w:r>
      <w:hyperlink r:id="rId30" w:tgtFrame="_blank" w:history="1">
        <w:r w:rsidRPr="00D46E2B">
          <w:rPr>
            <w:rStyle w:val="Hyperlink"/>
            <w:rFonts w:ascii="Arial" w:hAnsi="Arial" w:cs="Arial"/>
            <w:bdr w:val="none" w:sz="0" w:space="0" w:color="auto" w:frame="1"/>
            <w:shd w:val="clear" w:color="auto" w:fill="FFFFFF"/>
          </w:rPr>
          <w:t>10.1108/14601060310475273</w:t>
        </w:r>
      </w:hyperlink>
    </w:p>
    <w:p w14:paraId="3C2A88AD" w14:textId="77777777" w:rsidR="00D46E2B" w:rsidRPr="00D46E2B" w:rsidRDefault="00D46E2B" w:rsidP="00900785">
      <w:pPr>
        <w:rPr>
          <w:rFonts w:ascii="Arial" w:hAnsi="Arial" w:cs="Arial"/>
          <w:sz w:val="24"/>
          <w:szCs w:val="24"/>
        </w:rPr>
      </w:pPr>
      <w:r w:rsidRPr="00D46E2B">
        <w:rPr>
          <w:rFonts w:ascii="Arial" w:hAnsi="Arial" w:cs="Arial"/>
          <w:sz w:val="24"/>
          <w:szCs w:val="24"/>
        </w:rPr>
        <w:t xml:space="preserve">Herold, D. M., et al (2008). ‘The effects of transformational and change leadership on employees' commitment to a change: A multilevel study.’ </w:t>
      </w:r>
      <w:r w:rsidRPr="00D46E2B">
        <w:rPr>
          <w:rFonts w:ascii="Arial" w:hAnsi="Arial" w:cs="Arial"/>
          <w:i/>
          <w:iCs/>
          <w:sz w:val="24"/>
          <w:szCs w:val="24"/>
        </w:rPr>
        <w:t>Journal of Applied Psychology</w:t>
      </w:r>
      <w:r w:rsidRPr="00D46E2B">
        <w:rPr>
          <w:rFonts w:ascii="Arial" w:hAnsi="Arial" w:cs="Arial"/>
          <w:sz w:val="24"/>
          <w:szCs w:val="24"/>
        </w:rPr>
        <w:t xml:space="preserve">, 93(2), p. 346–357. </w:t>
      </w:r>
      <w:hyperlink r:id="rId31" w:history="1">
        <w:r w:rsidRPr="00D46E2B">
          <w:rPr>
            <w:rStyle w:val="Hyperlink"/>
            <w:rFonts w:ascii="Arial" w:hAnsi="Arial" w:cs="Arial"/>
            <w:sz w:val="24"/>
            <w:szCs w:val="24"/>
          </w:rPr>
          <w:t>https://doi.org/10.1037/0021-9010.93.2.346</w:t>
        </w:r>
      </w:hyperlink>
      <w:r w:rsidRPr="00D46E2B">
        <w:rPr>
          <w:rFonts w:ascii="Arial" w:hAnsi="Arial" w:cs="Arial"/>
          <w:sz w:val="24"/>
          <w:szCs w:val="24"/>
        </w:rPr>
        <w:t xml:space="preserve"> </w:t>
      </w:r>
    </w:p>
    <w:p w14:paraId="46CA3BE0" w14:textId="77777777" w:rsidR="00D46E2B" w:rsidRPr="00D46E2B" w:rsidRDefault="00D46E2B" w:rsidP="0014338E">
      <w:pPr>
        <w:pStyle w:val="nova-legacy-e-listitem"/>
        <w:shd w:val="clear" w:color="auto" w:fill="FFFFFF"/>
        <w:spacing w:before="0" w:after="0"/>
        <w:rPr>
          <w:rFonts w:ascii="Arial" w:hAnsi="Arial" w:cs="Arial"/>
          <w:shd w:val="clear" w:color="auto" w:fill="FFFFFF"/>
        </w:rPr>
      </w:pPr>
      <w:r w:rsidRPr="00D46E2B">
        <w:rPr>
          <w:rFonts w:ascii="Arial" w:hAnsi="Arial" w:cs="Arial"/>
        </w:rPr>
        <w:t xml:space="preserve">House, R. J. (1977). A 1976 theory of charismatic leadership. In J. G. Hunt, &amp; L. L. Larson (Eds.), </w:t>
      </w:r>
      <w:r w:rsidRPr="00D46E2B">
        <w:rPr>
          <w:rFonts w:ascii="Arial" w:hAnsi="Arial" w:cs="Arial"/>
          <w:i/>
          <w:iCs/>
        </w:rPr>
        <w:t>Leadership: The cutting edge</w:t>
      </w:r>
      <w:r w:rsidRPr="00D46E2B">
        <w:rPr>
          <w:rFonts w:ascii="Arial" w:hAnsi="Arial" w:cs="Arial"/>
        </w:rPr>
        <w:t>. Carbondale, IL: Southern Illinois University Pre</w:t>
      </w:r>
      <w:r w:rsidRPr="00D46E2B">
        <w:rPr>
          <w:rFonts w:ascii="Arial" w:hAnsi="Arial" w:cs="Arial"/>
          <w:shd w:val="clear" w:color="auto" w:fill="FFFFFF"/>
        </w:rPr>
        <w:t xml:space="preserve"> </w:t>
      </w:r>
    </w:p>
    <w:p w14:paraId="5767E7DA"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shd w:val="clear" w:color="auto" w:fill="FFFFFF"/>
        </w:rPr>
        <w:t xml:space="preserve">Howell, J. M., &amp; Avolio, B. J. (1993). ‘Transformational leadership, transactional leadership, locus of control, and support for innovation: Key predictors of consolidated-business-unit performance.’ </w:t>
      </w:r>
      <w:r w:rsidRPr="00D46E2B">
        <w:rPr>
          <w:rStyle w:val="Emphasis"/>
          <w:rFonts w:ascii="Arial" w:hAnsi="Arial" w:cs="Arial"/>
          <w:shd w:val="clear" w:color="auto" w:fill="FFFFFF"/>
        </w:rPr>
        <w:t>Journal of Applied Psychology, 78</w:t>
      </w:r>
      <w:r w:rsidRPr="00D46E2B">
        <w:rPr>
          <w:rFonts w:ascii="Arial" w:hAnsi="Arial" w:cs="Arial"/>
          <w:shd w:val="clear" w:color="auto" w:fill="FFFFFF"/>
        </w:rPr>
        <w:t>(6), p.891–902. DOI: </w:t>
      </w:r>
      <w:hyperlink r:id="rId32" w:tgtFrame="_blank" w:history="1">
        <w:r w:rsidRPr="00D46E2B">
          <w:rPr>
            <w:rStyle w:val="Hyperlink"/>
            <w:rFonts w:ascii="Arial" w:hAnsi="Arial" w:cs="Arial"/>
            <w:color w:val="2C72B7"/>
            <w:shd w:val="clear" w:color="auto" w:fill="FFFFFF"/>
          </w:rPr>
          <w:t>https://doi.org/10.1037/0021-9010.78.6.891</w:t>
        </w:r>
      </w:hyperlink>
      <w:r w:rsidRPr="00D46E2B">
        <w:rPr>
          <w:rFonts w:ascii="Arial" w:hAnsi="Arial" w:cs="Arial"/>
        </w:rPr>
        <w:t xml:space="preserve"> </w:t>
      </w:r>
    </w:p>
    <w:p w14:paraId="48366A1D" w14:textId="77777777" w:rsidR="00D46E2B" w:rsidRPr="00D46E2B" w:rsidRDefault="00D46E2B" w:rsidP="001A43D2">
      <w:pPr>
        <w:rPr>
          <w:rFonts w:ascii="Arial" w:hAnsi="Arial" w:cs="Arial"/>
          <w:sz w:val="24"/>
          <w:szCs w:val="24"/>
        </w:rPr>
      </w:pPr>
      <w:r w:rsidRPr="00D46E2B">
        <w:rPr>
          <w:rFonts w:ascii="Arial" w:hAnsi="Arial" w:cs="Arial"/>
          <w:sz w:val="24"/>
          <w:szCs w:val="24"/>
        </w:rPr>
        <w:t>Howell, J.M and Higgins, C.A (1990). ‘</w:t>
      </w:r>
      <w:r w:rsidRPr="00D46E2B">
        <w:rPr>
          <w:rFonts w:ascii="Arial" w:hAnsi="Arial" w:cs="Arial"/>
          <w:spacing w:val="-5"/>
          <w:sz w:val="24"/>
          <w:szCs w:val="24"/>
        </w:rPr>
        <w:t xml:space="preserve">Champions of Technological Innovation.’ </w:t>
      </w:r>
      <w:r w:rsidRPr="00D46E2B">
        <w:rPr>
          <w:rFonts w:ascii="Arial" w:hAnsi="Arial" w:cs="Arial"/>
          <w:i/>
          <w:iCs/>
          <w:spacing w:val="-5"/>
          <w:sz w:val="24"/>
          <w:szCs w:val="24"/>
          <w:shd w:val="clear" w:color="auto" w:fill="FFFFFF"/>
        </w:rPr>
        <w:t>Administrative Science</w:t>
      </w:r>
      <w:r w:rsidRPr="00D46E2B">
        <w:rPr>
          <w:rFonts w:ascii="Arial" w:hAnsi="Arial" w:cs="Arial"/>
          <w:spacing w:val="-5"/>
          <w:sz w:val="24"/>
          <w:szCs w:val="24"/>
          <w:shd w:val="clear" w:color="auto" w:fill="FFFFFF"/>
        </w:rPr>
        <w:t xml:space="preserve">. 35(2), p.317-341. </w:t>
      </w:r>
      <w:r w:rsidRPr="00D46E2B">
        <w:rPr>
          <w:rFonts w:ascii="Arial" w:hAnsi="Arial" w:cs="Arial"/>
          <w:color w:val="343332"/>
          <w:spacing w:val="-5"/>
          <w:sz w:val="24"/>
          <w:szCs w:val="24"/>
          <w:shd w:val="clear" w:color="auto" w:fill="FFFFFF"/>
        </w:rPr>
        <w:t xml:space="preserve">DOI: </w:t>
      </w:r>
      <w:hyperlink r:id="rId33" w:tgtFrame="_blank" w:tooltip="This link opens in a new window" w:history="1">
        <w:r w:rsidRPr="00D46E2B">
          <w:rPr>
            <w:rStyle w:val="Hyperlink"/>
            <w:rFonts w:ascii="Arial" w:hAnsi="Arial" w:cs="Arial"/>
            <w:color w:val="000000"/>
            <w:spacing w:val="-5"/>
            <w:sz w:val="24"/>
            <w:szCs w:val="24"/>
            <w:shd w:val="clear" w:color="auto" w:fill="FFFFFF"/>
          </w:rPr>
          <w:t>https://doi.org/10.2307/2393393</w:t>
        </w:r>
      </w:hyperlink>
      <w:r w:rsidRPr="00D46E2B">
        <w:rPr>
          <w:rFonts w:ascii="Arial" w:hAnsi="Arial" w:cs="Arial"/>
          <w:sz w:val="24"/>
          <w:szCs w:val="24"/>
        </w:rPr>
        <w:t xml:space="preserve">  </w:t>
      </w:r>
    </w:p>
    <w:p w14:paraId="6A91C528" w14:textId="77777777" w:rsidR="00D46E2B" w:rsidRPr="00D46E2B" w:rsidRDefault="00D46E2B" w:rsidP="00001055">
      <w:pPr>
        <w:pStyle w:val="dx-doi"/>
        <w:spacing w:before="0" w:after="0"/>
        <w:rPr>
          <w:rFonts w:ascii="Arial" w:hAnsi="Arial" w:cs="Arial"/>
          <w:color w:val="333333"/>
        </w:rPr>
      </w:pPr>
      <w:r w:rsidRPr="00D46E2B">
        <w:rPr>
          <w:rFonts w:ascii="Arial" w:hAnsi="Arial" w:cs="Arial"/>
        </w:rPr>
        <w:t xml:space="preserve">Jdetawy, L.F.A (2018) ‘The prominent leadership style/s adopted by Jordanian firms’ managers: a case study of the Jordanian private firms’, </w:t>
      </w:r>
      <w:r w:rsidRPr="00D46E2B">
        <w:rPr>
          <w:rFonts w:ascii="Arial" w:hAnsi="Arial" w:cs="Arial"/>
          <w:i/>
          <w:iCs/>
        </w:rPr>
        <w:t>International Journal of Development Research</w:t>
      </w:r>
      <w:r w:rsidRPr="00D46E2B">
        <w:rPr>
          <w:rFonts w:ascii="Arial" w:hAnsi="Arial" w:cs="Arial"/>
        </w:rPr>
        <w:t xml:space="preserve">, 8, (11), p.24343-24367. Available at: </w:t>
      </w:r>
      <w:hyperlink r:id="rId34" w:history="1">
        <w:r w:rsidRPr="00D46E2B">
          <w:rPr>
            <w:rStyle w:val="Hyperlink"/>
            <w:rFonts w:ascii="Arial" w:hAnsi="Arial" w:cs="Arial"/>
          </w:rPr>
          <w:t>https://www.journalijdr.com/sites/default/files/issue-pdf/14396.pdf</w:t>
        </w:r>
      </w:hyperlink>
      <w:r w:rsidRPr="00D46E2B">
        <w:rPr>
          <w:rFonts w:ascii="Arial" w:hAnsi="Arial" w:cs="Arial"/>
        </w:rPr>
        <w:t xml:space="preserve">  (Accessed; 2 January 2022)</w:t>
      </w:r>
    </w:p>
    <w:p w14:paraId="75457B93" w14:textId="77777777" w:rsidR="00D46E2B" w:rsidRPr="00D46E2B" w:rsidRDefault="00D46E2B" w:rsidP="00001055">
      <w:pPr>
        <w:pStyle w:val="dx-doi"/>
        <w:spacing w:before="0" w:after="0"/>
        <w:rPr>
          <w:rFonts w:ascii="Arial" w:hAnsi="Arial" w:cs="Arial"/>
          <w:color w:val="333333"/>
        </w:rPr>
      </w:pPr>
      <w:r w:rsidRPr="00D46E2B">
        <w:rPr>
          <w:rFonts w:ascii="Arial" w:hAnsi="Arial" w:cs="Arial"/>
          <w:color w:val="333333"/>
        </w:rPr>
        <w:t xml:space="preserve">Jung, D.I. (2001). ‘Transformational and Transactional Leadership and Their Effects on Creativity in Groups.’ </w:t>
      </w:r>
      <w:r w:rsidRPr="00D46E2B">
        <w:rPr>
          <w:rFonts w:ascii="Arial" w:hAnsi="Arial" w:cs="Arial"/>
          <w:i/>
          <w:iCs/>
          <w:color w:val="333333"/>
        </w:rPr>
        <w:t>Creativity Research Journal</w:t>
      </w:r>
      <w:r w:rsidRPr="00D46E2B">
        <w:rPr>
          <w:rFonts w:ascii="Arial" w:hAnsi="Arial" w:cs="Arial"/>
          <w:color w:val="333333"/>
        </w:rPr>
        <w:t xml:space="preserve"> .13(2), p.185–195. DOI:</w:t>
      </w:r>
      <w:hyperlink r:id="rId35" w:history="1">
        <w:r w:rsidRPr="00D46E2B">
          <w:rPr>
            <w:rStyle w:val="Hyperlink"/>
            <w:rFonts w:ascii="Arial" w:hAnsi="Arial" w:cs="Arial"/>
          </w:rPr>
          <w:t xml:space="preserve"> https://doi.org/10.1207/S15326934CRJ1302_6</w:t>
        </w:r>
      </w:hyperlink>
    </w:p>
    <w:p w14:paraId="05A2B3C3" w14:textId="77777777" w:rsidR="00D46E2B" w:rsidRPr="00D46E2B" w:rsidRDefault="00D46E2B" w:rsidP="007C2893">
      <w:pPr>
        <w:rPr>
          <w:rFonts w:ascii="Arial" w:hAnsi="Arial" w:cs="Arial"/>
          <w:sz w:val="24"/>
          <w:szCs w:val="24"/>
        </w:rPr>
      </w:pPr>
      <w:r w:rsidRPr="00D46E2B">
        <w:rPr>
          <w:rFonts w:ascii="Arial" w:hAnsi="Arial" w:cs="Arial"/>
          <w:color w:val="333333"/>
          <w:sz w:val="24"/>
          <w:szCs w:val="24"/>
        </w:rPr>
        <w:t xml:space="preserve">Jung, D.I., et al (2003).’The Role of Transformational Leadership in Enhancing Organizational Innovation: Hypotheses and Some Preliminary Findings.’ </w:t>
      </w:r>
      <w:r w:rsidRPr="00D46E2B">
        <w:rPr>
          <w:rFonts w:ascii="Arial" w:hAnsi="Arial" w:cs="Arial"/>
          <w:i/>
          <w:iCs/>
          <w:color w:val="333333"/>
          <w:sz w:val="24"/>
          <w:szCs w:val="24"/>
        </w:rPr>
        <w:t>Leadership Quarterly</w:t>
      </w:r>
      <w:r w:rsidRPr="00D46E2B">
        <w:rPr>
          <w:rFonts w:ascii="Arial" w:hAnsi="Arial" w:cs="Arial"/>
          <w:color w:val="333333"/>
          <w:sz w:val="24"/>
          <w:szCs w:val="24"/>
        </w:rPr>
        <w:t xml:space="preserve"> 14(4-5) p.525–544. DOI:</w:t>
      </w:r>
      <w:r w:rsidRPr="00D46E2B">
        <w:rPr>
          <w:rFonts w:ascii="Arial" w:hAnsi="Arial" w:cs="Arial"/>
          <w:sz w:val="24"/>
          <w:szCs w:val="24"/>
        </w:rPr>
        <w:t xml:space="preserve"> </w:t>
      </w:r>
      <w:hyperlink r:id="rId36" w:tgtFrame="_blank" w:history="1">
        <w:r w:rsidRPr="00D46E2B">
          <w:rPr>
            <w:rStyle w:val="Hyperlink"/>
            <w:rFonts w:ascii="Arial" w:hAnsi="Arial" w:cs="Arial"/>
            <w:sz w:val="24"/>
            <w:szCs w:val="24"/>
            <w:bdr w:val="none" w:sz="0" w:space="0" w:color="auto" w:frame="1"/>
            <w:shd w:val="clear" w:color="auto" w:fill="FFFFFF"/>
          </w:rPr>
          <w:t>10.1016/S1048-9843(03)00050-X</w:t>
        </w:r>
      </w:hyperlink>
    </w:p>
    <w:p w14:paraId="4DD6EEF8"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Kelloway, E. </w:t>
      </w:r>
      <w:proofErr w:type="spellStart"/>
      <w:r w:rsidRPr="00D46E2B">
        <w:rPr>
          <w:rFonts w:ascii="Arial" w:hAnsi="Arial" w:cs="Arial"/>
          <w:sz w:val="24"/>
          <w:szCs w:val="24"/>
        </w:rPr>
        <w:t>K.,et</w:t>
      </w:r>
      <w:proofErr w:type="spellEnd"/>
      <w:r w:rsidRPr="00D46E2B">
        <w:rPr>
          <w:rFonts w:ascii="Arial" w:hAnsi="Arial" w:cs="Arial"/>
          <w:sz w:val="24"/>
          <w:szCs w:val="24"/>
        </w:rPr>
        <w:t xml:space="preserve"> al (2005) ‘Poor leadership,’ </w:t>
      </w:r>
      <w:r w:rsidRPr="00D46E2B">
        <w:rPr>
          <w:rFonts w:ascii="Arial" w:hAnsi="Arial" w:cs="Arial"/>
          <w:i/>
          <w:iCs/>
          <w:sz w:val="24"/>
          <w:szCs w:val="24"/>
        </w:rPr>
        <w:t>Handbook of work stress</w:t>
      </w:r>
      <w:r w:rsidRPr="00D46E2B">
        <w:rPr>
          <w:rFonts w:ascii="Arial" w:hAnsi="Arial" w:cs="Arial"/>
          <w:sz w:val="24"/>
          <w:szCs w:val="24"/>
        </w:rPr>
        <w:t xml:space="preserve">, p. 89-112. Available at: </w:t>
      </w:r>
      <w:hyperlink r:id="rId37" w:history="1">
        <w:r w:rsidRPr="00D46E2B">
          <w:rPr>
            <w:rStyle w:val="Hyperlink"/>
            <w:rFonts w:ascii="Arial" w:hAnsi="Arial" w:cs="Arial"/>
            <w:sz w:val="24"/>
            <w:szCs w:val="24"/>
          </w:rPr>
          <w:t>https://hosted.smith.queensu.ca/faculty/julianbarling/BooksChapters/Poor%20Leadership.pdf</w:t>
        </w:r>
      </w:hyperlink>
      <w:r w:rsidRPr="00D46E2B">
        <w:rPr>
          <w:rFonts w:ascii="Arial" w:hAnsi="Arial" w:cs="Arial"/>
          <w:sz w:val="24"/>
          <w:szCs w:val="24"/>
        </w:rPr>
        <w:t xml:space="preserve">   (Accessed: 7 January 2022)</w:t>
      </w:r>
    </w:p>
    <w:p w14:paraId="499A839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King’s Fund (2011). No More Heroes. London, King’s Fund. </w:t>
      </w:r>
    </w:p>
    <w:p w14:paraId="47B766D0" w14:textId="77777777" w:rsidR="00D46E2B" w:rsidRPr="00D46E2B" w:rsidRDefault="00D46E2B" w:rsidP="007C2893">
      <w:pPr>
        <w:rPr>
          <w:rFonts w:ascii="Arial" w:hAnsi="Arial" w:cs="Arial"/>
          <w:sz w:val="24"/>
          <w:szCs w:val="24"/>
        </w:rPr>
      </w:pPr>
      <w:r w:rsidRPr="00D46E2B">
        <w:rPr>
          <w:rFonts w:ascii="Arial" w:hAnsi="Arial" w:cs="Arial"/>
          <w:sz w:val="24"/>
          <w:szCs w:val="24"/>
        </w:rPr>
        <w:t>King’s Fund (2012). Leadership and Engagement for Improvement in the NHS: Together we can. London, The King’s Fund.</w:t>
      </w:r>
    </w:p>
    <w:p w14:paraId="61F0186C" w14:textId="77777777" w:rsidR="00D46E2B" w:rsidRPr="00D46E2B" w:rsidRDefault="00D46E2B" w:rsidP="0014338E">
      <w:pPr>
        <w:pStyle w:val="nova-legacy-e-listitem"/>
        <w:shd w:val="clear" w:color="auto" w:fill="FFFFFF"/>
        <w:spacing w:before="0" w:after="0"/>
        <w:rPr>
          <w:rFonts w:ascii="Arial" w:hAnsi="Arial" w:cs="Arial"/>
        </w:rPr>
      </w:pPr>
      <w:proofErr w:type="spellStart"/>
      <w:r w:rsidRPr="00D46E2B">
        <w:rPr>
          <w:rFonts w:ascii="Arial" w:hAnsi="Arial" w:cs="Arial"/>
        </w:rPr>
        <w:t>Ladkin</w:t>
      </w:r>
      <w:proofErr w:type="spellEnd"/>
      <w:r w:rsidRPr="00D46E2B">
        <w:rPr>
          <w:rFonts w:ascii="Arial" w:hAnsi="Arial" w:cs="Arial"/>
        </w:rPr>
        <w:t xml:space="preserve">, D (2006) ‘The Enchantment of the Charismatic Leader: Charisma Reconsidered as Aesthetic Encounter.’ Sage Publications, Vol 2(2): p 165–179 DOI: 10.1177/1742715006062933 </w:t>
      </w:r>
    </w:p>
    <w:p w14:paraId="52E5BF6D" w14:textId="77777777" w:rsidR="00D46E2B" w:rsidRPr="00D46E2B" w:rsidRDefault="00D46E2B" w:rsidP="007C2893">
      <w:pPr>
        <w:rPr>
          <w:rFonts w:ascii="Arial" w:hAnsi="Arial" w:cs="Arial"/>
          <w:sz w:val="24"/>
          <w:szCs w:val="24"/>
        </w:rPr>
      </w:pPr>
      <w:proofErr w:type="spellStart"/>
      <w:r w:rsidRPr="00D46E2B">
        <w:rPr>
          <w:rFonts w:ascii="Arial" w:eastAsia="Times New Roman" w:hAnsi="Arial" w:cs="Arial"/>
          <w:color w:val="3D0C1E"/>
          <w:sz w:val="24"/>
          <w:szCs w:val="24"/>
          <w:bdr w:val="none" w:sz="0" w:space="0" w:color="auto" w:frame="1"/>
          <w:lang w:eastAsia="en-GB"/>
        </w:rPr>
        <w:t>Lee,S</w:t>
      </w:r>
      <w:proofErr w:type="spellEnd"/>
      <w:r w:rsidRPr="00D46E2B">
        <w:rPr>
          <w:rFonts w:ascii="Arial" w:eastAsia="Times New Roman" w:hAnsi="Arial" w:cs="Arial"/>
          <w:color w:val="3D0C1E"/>
          <w:sz w:val="24"/>
          <w:szCs w:val="24"/>
          <w:bdr w:val="none" w:sz="0" w:space="0" w:color="auto" w:frame="1"/>
          <w:lang w:eastAsia="en-GB"/>
        </w:rPr>
        <w:t xml:space="preserve"> (2020) </w:t>
      </w:r>
      <w:r w:rsidRPr="00D46E2B">
        <w:rPr>
          <w:rFonts w:ascii="Arial" w:eastAsia="Times New Roman" w:hAnsi="Arial" w:cs="Arial"/>
          <w:i/>
          <w:iCs/>
          <w:color w:val="3D0C1E"/>
          <w:sz w:val="24"/>
          <w:szCs w:val="24"/>
          <w:bdr w:val="none" w:sz="0" w:space="0" w:color="auto" w:frame="1"/>
          <w:lang w:eastAsia="en-GB"/>
        </w:rPr>
        <w:t xml:space="preserve">What is laissez-faire leadership? </w:t>
      </w:r>
      <w:r w:rsidRPr="00D46E2B">
        <w:rPr>
          <w:rFonts w:ascii="Arial" w:eastAsia="Times New Roman" w:hAnsi="Arial" w:cs="Arial"/>
          <w:color w:val="3D0C1E"/>
          <w:sz w:val="24"/>
          <w:szCs w:val="24"/>
          <w:bdr w:val="none" w:sz="0" w:space="0" w:color="auto" w:frame="1"/>
          <w:lang w:eastAsia="en-GB"/>
        </w:rPr>
        <w:t xml:space="preserve">Available at </w:t>
      </w:r>
      <w:hyperlink r:id="rId38" w:history="1">
        <w:r w:rsidRPr="00D46E2B">
          <w:rPr>
            <w:rStyle w:val="Hyperlink"/>
            <w:rFonts w:ascii="Arial" w:hAnsi="Arial" w:cs="Arial"/>
            <w:sz w:val="24"/>
            <w:szCs w:val="24"/>
          </w:rPr>
          <w:t>https://torch.io/blog/what-is-laissez-faire-leadership/</w:t>
        </w:r>
      </w:hyperlink>
      <w:r w:rsidRPr="00D46E2B">
        <w:rPr>
          <w:rFonts w:ascii="Arial" w:hAnsi="Arial" w:cs="Arial"/>
          <w:sz w:val="24"/>
          <w:szCs w:val="24"/>
        </w:rPr>
        <w:t xml:space="preserve">  (Accessed: 7 January 2022)</w:t>
      </w:r>
    </w:p>
    <w:p w14:paraId="52ED8A6B" w14:textId="77777777" w:rsidR="00D46E2B" w:rsidRPr="00D46E2B" w:rsidRDefault="00D46E2B" w:rsidP="007C2893">
      <w:pPr>
        <w:rPr>
          <w:rFonts w:ascii="Arial" w:hAnsi="Arial" w:cs="Arial"/>
          <w:sz w:val="24"/>
          <w:szCs w:val="24"/>
        </w:rPr>
      </w:pPr>
      <w:r w:rsidRPr="00D46E2B">
        <w:rPr>
          <w:rFonts w:ascii="Arial" w:hAnsi="Arial" w:cs="Arial"/>
          <w:sz w:val="24"/>
          <w:szCs w:val="24"/>
        </w:rPr>
        <w:t>Lim, J.A., et al (2008). ‘</w:t>
      </w:r>
      <w:r w:rsidRPr="00D46E2B">
        <w:rPr>
          <w:rFonts w:ascii="Arial" w:hAnsi="Arial" w:cs="Arial"/>
          <w:color w:val="1C1D1E"/>
          <w:sz w:val="24"/>
          <w:szCs w:val="24"/>
          <w:shd w:val="clear" w:color="auto" w:fill="FFFFFF"/>
        </w:rPr>
        <w:t xml:space="preserve">Self-Organization of Ink-jet-Printed Triisopropylsilylethynyl Pentacene via Evaporation-Induced Flows in a Drying Droplet.’ </w:t>
      </w:r>
      <w:r w:rsidRPr="00D46E2B">
        <w:rPr>
          <w:rFonts w:ascii="Arial" w:hAnsi="Arial" w:cs="Arial"/>
          <w:i/>
          <w:iCs/>
          <w:color w:val="1C1D1E"/>
          <w:sz w:val="24"/>
          <w:szCs w:val="24"/>
          <w:shd w:val="clear" w:color="auto" w:fill="FFFFFF"/>
        </w:rPr>
        <w:t>Advanced Functional Materials</w:t>
      </w:r>
      <w:r w:rsidRPr="00D46E2B">
        <w:rPr>
          <w:rFonts w:ascii="Arial" w:hAnsi="Arial" w:cs="Arial"/>
          <w:color w:val="1C1D1E"/>
          <w:sz w:val="24"/>
          <w:szCs w:val="24"/>
          <w:shd w:val="clear" w:color="auto" w:fill="FFFFFF"/>
        </w:rPr>
        <w:t xml:space="preserve">. 18(2), p.229-234. DOI: </w:t>
      </w:r>
      <w:hyperlink r:id="rId39" w:history="1">
        <w:r w:rsidRPr="00D46E2B">
          <w:rPr>
            <w:rStyle w:val="Hyperlink"/>
            <w:rFonts w:ascii="Arial" w:hAnsi="Arial" w:cs="Arial"/>
            <w:color w:val="005274"/>
            <w:sz w:val="24"/>
            <w:szCs w:val="24"/>
            <w:shd w:val="clear" w:color="auto" w:fill="FFFFFF"/>
          </w:rPr>
          <w:t>https://doi.org/10.1002/adfm.200700859</w:t>
        </w:r>
      </w:hyperlink>
    </w:p>
    <w:p w14:paraId="7DE41232"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 xml:space="preserve">Lo, D., et al (2018) ‘Transformational leadership: is this still relevant to clinical leaders?’ </w:t>
      </w:r>
      <w:r w:rsidRPr="00D46E2B">
        <w:rPr>
          <w:rFonts w:ascii="Arial" w:hAnsi="Arial" w:cs="Arial"/>
          <w:i/>
          <w:iCs/>
        </w:rPr>
        <w:t xml:space="preserve">British Journal of Hospital Medicine, </w:t>
      </w:r>
      <w:r w:rsidRPr="00D46E2B">
        <w:rPr>
          <w:rFonts w:ascii="Arial" w:hAnsi="Arial" w:cs="Arial"/>
        </w:rPr>
        <w:t xml:space="preserve">79(6) DOI: </w:t>
      </w:r>
      <w:hyperlink r:id="rId40" w:history="1">
        <w:r w:rsidRPr="00D46E2B">
          <w:rPr>
            <w:rStyle w:val="Hyperlink"/>
            <w:rFonts w:ascii="Arial" w:hAnsi="Arial" w:cs="Arial"/>
            <w:color w:val="2D2F7F"/>
            <w:shd w:val="clear" w:color="auto" w:fill="FFFFFF"/>
          </w:rPr>
          <w:t>https://doi.org/10.12968/hmed.2018.79.6.344</w:t>
        </w:r>
      </w:hyperlink>
    </w:p>
    <w:p w14:paraId="319AF483" w14:textId="77777777" w:rsidR="00D46E2B" w:rsidRPr="00D46E2B" w:rsidRDefault="00D46E2B" w:rsidP="0014338E">
      <w:pPr>
        <w:pStyle w:val="nova-legacy-e-listitem"/>
        <w:shd w:val="clear" w:color="auto" w:fill="FFFFFF"/>
        <w:spacing w:before="0" w:after="0"/>
        <w:rPr>
          <w:rFonts w:ascii="Arial" w:hAnsi="Arial" w:cs="Arial"/>
        </w:rPr>
      </w:pPr>
      <w:r w:rsidRPr="00D46E2B">
        <w:rPr>
          <w:rFonts w:ascii="Arial" w:hAnsi="Arial" w:cs="Arial"/>
        </w:rPr>
        <w:t>McDonough. E.F (2000). ‘Investigation of Factors Contributing to the Success of Cross</w:t>
      </w:r>
      <w:r w:rsidRPr="00D46E2B">
        <w:rPr>
          <w:rFonts w:ascii="Cambria Math" w:hAnsi="Cambria Math" w:cs="Cambria Math"/>
        </w:rPr>
        <w:t>‐</w:t>
      </w:r>
      <w:r w:rsidRPr="00D46E2B">
        <w:rPr>
          <w:rFonts w:ascii="Arial" w:hAnsi="Arial" w:cs="Arial"/>
        </w:rPr>
        <w:t xml:space="preserve">Functional Teams.’ Journal of Product Innovation Management. 17(3), p.221 – 235. DOI: </w:t>
      </w:r>
      <w:hyperlink r:id="rId41" w:tgtFrame="_blank" w:history="1">
        <w:r w:rsidRPr="00D46E2B">
          <w:rPr>
            <w:rStyle w:val="Hyperlink"/>
            <w:rFonts w:ascii="Arial" w:hAnsi="Arial" w:cs="Arial"/>
            <w:bdr w:val="none" w:sz="0" w:space="0" w:color="auto" w:frame="1"/>
            <w:shd w:val="clear" w:color="auto" w:fill="FFFFFF"/>
          </w:rPr>
          <w:t>10.1111/1540-5885.1730221</w:t>
        </w:r>
      </w:hyperlink>
    </w:p>
    <w:p w14:paraId="20A3123E" w14:textId="77777777" w:rsidR="00D46E2B" w:rsidRPr="00D46E2B" w:rsidRDefault="00D46E2B" w:rsidP="00A24DD2">
      <w:pPr>
        <w:spacing w:line="240" w:lineRule="auto"/>
        <w:rPr>
          <w:rFonts w:ascii="Arial" w:hAnsi="Arial" w:cs="Arial"/>
          <w:sz w:val="24"/>
          <w:szCs w:val="24"/>
        </w:rPr>
      </w:pPr>
      <w:r w:rsidRPr="00D46E2B">
        <w:rPr>
          <w:rFonts w:ascii="Arial" w:hAnsi="Arial" w:cs="Arial"/>
          <w:sz w:val="24"/>
          <w:szCs w:val="24"/>
        </w:rPr>
        <w:t xml:space="preserve">Naylor, C and Charles, A (2018) </w:t>
      </w:r>
      <w:r w:rsidRPr="00D46E2B">
        <w:rPr>
          <w:rFonts w:ascii="Arial" w:hAnsi="Arial" w:cs="Arial"/>
          <w:i/>
          <w:iCs/>
          <w:sz w:val="24"/>
          <w:szCs w:val="24"/>
        </w:rPr>
        <w:t xml:space="preserve">Developing new models of care in the PACS vanguards- A new national approach to large-scale change? </w:t>
      </w:r>
      <w:r w:rsidRPr="00D46E2B">
        <w:rPr>
          <w:rFonts w:ascii="Arial" w:hAnsi="Arial" w:cs="Arial"/>
          <w:sz w:val="24"/>
          <w:szCs w:val="24"/>
        </w:rPr>
        <w:t xml:space="preserve">Available at: </w:t>
      </w:r>
      <w:hyperlink r:id="rId42" w:history="1">
        <w:r w:rsidRPr="00D46E2B">
          <w:rPr>
            <w:rStyle w:val="Hyperlink"/>
            <w:rFonts w:ascii="Arial" w:hAnsi="Arial" w:cs="Arial"/>
            <w:sz w:val="24"/>
            <w:szCs w:val="24"/>
          </w:rPr>
          <w:t>https://www.necsu.nhs.uk/wp-content/uploads/2019/02/2018-04-DevelopingNCMinPACsvanguards-KingsFund.pdf</w:t>
        </w:r>
      </w:hyperlink>
      <w:r w:rsidRPr="00D46E2B">
        <w:rPr>
          <w:rFonts w:ascii="Arial" w:hAnsi="Arial" w:cs="Arial"/>
          <w:sz w:val="24"/>
          <w:szCs w:val="24"/>
        </w:rPr>
        <w:t xml:space="preserve">  (Accessed: 2 January 2022) </w:t>
      </w:r>
    </w:p>
    <w:p w14:paraId="2AFFA765" w14:textId="77777777" w:rsidR="00D46E2B" w:rsidRPr="00D46E2B" w:rsidRDefault="00D46E2B" w:rsidP="00A24DD2">
      <w:pPr>
        <w:spacing w:line="240" w:lineRule="auto"/>
        <w:rPr>
          <w:rFonts w:ascii="Arial" w:hAnsi="Arial" w:cs="Arial"/>
          <w:sz w:val="24"/>
          <w:szCs w:val="24"/>
        </w:rPr>
      </w:pPr>
      <w:r w:rsidRPr="00D46E2B">
        <w:rPr>
          <w:rFonts w:ascii="Arial" w:hAnsi="Arial" w:cs="Arial"/>
          <w:sz w:val="24"/>
          <w:szCs w:val="24"/>
        </w:rPr>
        <w:t xml:space="preserve">NHS Confederation (2020) </w:t>
      </w:r>
      <w:r w:rsidRPr="00D46E2B">
        <w:rPr>
          <w:rFonts w:ascii="Arial" w:hAnsi="Arial" w:cs="Arial"/>
          <w:i/>
          <w:iCs/>
          <w:sz w:val="24"/>
          <w:szCs w:val="24"/>
        </w:rPr>
        <w:t>Best practice and innovation during COVID-19: what we.ve learned so far.</w:t>
      </w:r>
      <w:r w:rsidRPr="00D46E2B">
        <w:rPr>
          <w:rFonts w:ascii="Arial" w:hAnsi="Arial" w:cs="Arial"/>
          <w:sz w:val="24"/>
          <w:szCs w:val="24"/>
        </w:rPr>
        <w:t xml:space="preserve"> Available at: </w:t>
      </w:r>
      <w:hyperlink r:id="rId43" w:history="1">
        <w:r w:rsidRPr="00D46E2B">
          <w:rPr>
            <w:rStyle w:val="Hyperlink"/>
            <w:rFonts w:ascii="Arial" w:hAnsi="Arial" w:cs="Arial"/>
            <w:sz w:val="24"/>
            <w:szCs w:val="24"/>
          </w:rPr>
          <w:t>https://www.nhsconfed.org/publications/best-practice-and-innovation-during-covid-19</w:t>
        </w:r>
      </w:hyperlink>
      <w:r w:rsidRPr="00D46E2B">
        <w:rPr>
          <w:rFonts w:ascii="Arial" w:hAnsi="Arial" w:cs="Arial"/>
          <w:sz w:val="24"/>
          <w:szCs w:val="24"/>
        </w:rPr>
        <w:t xml:space="preserve">  (Accessed: 28</w:t>
      </w:r>
      <w:r w:rsidRPr="00D46E2B">
        <w:rPr>
          <w:rFonts w:ascii="Arial" w:hAnsi="Arial" w:cs="Arial"/>
          <w:sz w:val="24"/>
          <w:szCs w:val="24"/>
          <w:vertAlign w:val="superscript"/>
        </w:rPr>
        <w:t xml:space="preserve"> </w:t>
      </w:r>
      <w:r w:rsidRPr="00D46E2B">
        <w:rPr>
          <w:rFonts w:ascii="Arial" w:hAnsi="Arial" w:cs="Arial"/>
          <w:sz w:val="24"/>
          <w:szCs w:val="24"/>
        </w:rPr>
        <w:t>October 2021)</w:t>
      </w:r>
    </w:p>
    <w:p w14:paraId="2CC5A37C" w14:textId="77777777" w:rsidR="00D46E2B" w:rsidRPr="00D46E2B" w:rsidRDefault="00D46E2B" w:rsidP="00900677">
      <w:pPr>
        <w:rPr>
          <w:rFonts w:ascii="Arial" w:hAnsi="Arial" w:cs="Arial"/>
          <w:sz w:val="24"/>
          <w:szCs w:val="24"/>
        </w:rPr>
      </w:pPr>
      <w:r w:rsidRPr="00D46E2B">
        <w:rPr>
          <w:rFonts w:ascii="Arial" w:hAnsi="Arial" w:cs="Arial"/>
          <w:sz w:val="24"/>
          <w:szCs w:val="24"/>
        </w:rPr>
        <w:t xml:space="preserve">NHS Institute for Innovation and Improvement (2005) </w:t>
      </w:r>
      <w:r w:rsidRPr="00D46E2B">
        <w:rPr>
          <w:rFonts w:ascii="Arial" w:hAnsi="Arial" w:cs="Arial"/>
          <w:i/>
          <w:iCs/>
          <w:sz w:val="24"/>
          <w:szCs w:val="24"/>
        </w:rPr>
        <w:t>Leading improvement - Personal and organisational development</w:t>
      </w:r>
      <w:r w:rsidRPr="00D46E2B">
        <w:rPr>
          <w:rFonts w:ascii="Arial" w:hAnsi="Arial" w:cs="Arial"/>
          <w:sz w:val="24"/>
          <w:szCs w:val="24"/>
        </w:rPr>
        <w:t xml:space="preserve">. Available at: </w:t>
      </w:r>
      <w:hyperlink r:id="rId44" w:history="1">
        <w:r w:rsidRPr="00D46E2B">
          <w:rPr>
            <w:rStyle w:val="Hyperlink"/>
            <w:rFonts w:ascii="Arial" w:hAnsi="Arial" w:cs="Arial"/>
            <w:sz w:val="24"/>
            <w:szCs w:val="24"/>
          </w:rPr>
          <w:t>https://www.england.nhs.uk/improvement-hub/wp-content/uploads/sites/44/2017/11/ILG-3.4-Leading-Improvement.pdf</w:t>
        </w:r>
      </w:hyperlink>
      <w:r w:rsidRPr="00D46E2B">
        <w:rPr>
          <w:rFonts w:ascii="Arial" w:hAnsi="Arial" w:cs="Arial"/>
          <w:sz w:val="24"/>
          <w:szCs w:val="24"/>
        </w:rPr>
        <w:t xml:space="preserve">  (Accessed: 2 January 2022)</w:t>
      </w:r>
    </w:p>
    <w:p w14:paraId="351DA510" w14:textId="77777777" w:rsidR="00D46E2B" w:rsidRPr="00D46E2B" w:rsidRDefault="00D46E2B" w:rsidP="00900677">
      <w:pPr>
        <w:rPr>
          <w:rFonts w:ascii="Arial" w:hAnsi="Arial" w:cs="Arial"/>
          <w:sz w:val="24"/>
          <w:szCs w:val="24"/>
        </w:rPr>
      </w:pPr>
      <w:r w:rsidRPr="00D46E2B">
        <w:rPr>
          <w:rFonts w:ascii="Arial" w:hAnsi="Arial" w:cs="Arial"/>
          <w:sz w:val="24"/>
          <w:szCs w:val="24"/>
        </w:rPr>
        <w:t>Piccolo, R.F., et al (2012). ‘</w:t>
      </w:r>
      <w:r w:rsidRPr="00D46E2B">
        <w:rPr>
          <w:rStyle w:val="title-text"/>
          <w:rFonts w:ascii="Arial" w:hAnsi="Arial" w:cs="Arial"/>
          <w:sz w:val="24"/>
          <w:szCs w:val="24"/>
        </w:rPr>
        <w:t xml:space="preserve">The relative impact of complementary leader </w:t>
      </w:r>
      <w:proofErr w:type="spellStart"/>
      <w:r w:rsidRPr="00D46E2B">
        <w:rPr>
          <w:rStyle w:val="title-text"/>
          <w:rFonts w:ascii="Arial" w:hAnsi="Arial" w:cs="Arial"/>
          <w:sz w:val="24"/>
          <w:szCs w:val="24"/>
        </w:rPr>
        <w:t>behaviors</w:t>
      </w:r>
      <w:proofErr w:type="spellEnd"/>
      <w:r w:rsidRPr="00D46E2B">
        <w:rPr>
          <w:rStyle w:val="title-text"/>
          <w:rFonts w:ascii="Arial" w:hAnsi="Arial" w:cs="Arial"/>
          <w:sz w:val="24"/>
          <w:szCs w:val="24"/>
        </w:rPr>
        <w:t xml:space="preserve">: Which matter most?’ </w:t>
      </w:r>
      <w:r w:rsidRPr="00D46E2B">
        <w:rPr>
          <w:rStyle w:val="title-text"/>
          <w:rFonts w:ascii="Arial" w:hAnsi="Arial" w:cs="Arial"/>
          <w:i/>
          <w:iCs/>
          <w:sz w:val="24"/>
          <w:szCs w:val="24"/>
        </w:rPr>
        <w:t>The Leadership Quarterly</w:t>
      </w:r>
      <w:r w:rsidRPr="00D46E2B">
        <w:rPr>
          <w:rFonts w:ascii="Arial" w:hAnsi="Arial" w:cs="Arial"/>
          <w:i/>
          <w:iCs/>
          <w:sz w:val="24"/>
          <w:szCs w:val="24"/>
        </w:rPr>
        <w:t xml:space="preserve">, </w:t>
      </w:r>
      <w:r w:rsidRPr="00D46E2B">
        <w:rPr>
          <w:rFonts w:ascii="Arial" w:hAnsi="Arial" w:cs="Arial"/>
          <w:sz w:val="24"/>
          <w:szCs w:val="24"/>
        </w:rPr>
        <w:t xml:space="preserve">23(3), p.567-581. DOI: </w:t>
      </w:r>
      <w:hyperlink r:id="rId45" w:tgtFrame="_blank" w:tooltip="Persistent link using digital object identifier" w:history="1">
        <w:r w:rsidRPr="00D46E2B">
          <w:rPr>
            <w:rStyle w:val="Hyperlink"/>
            <w:rFonts w:ascii="Arial" w:hAnsi="Arial" w:cs="Arial"/>
            <w:color w:val="0C7DBB"/>
            <w:sz w:val="24"/>
            <w:szCs w:val="24"/>
          </w:rPr>
          <w:t>https://doi.org/10.1016/j.leaqua.2011.12.008</w:t>
        </w:r>
      </w:hyperlink>
    </w:p>
    <w:p w14:paraId="4D52288F" w14:textId="77777777" w:rsidR="00D46E2B" w:rsidRPr="00D46E2B" w:rsidRDefault="00D46E2B" w:rsidP="007C2893">
      <w:pPr>
        <w:rPr>
          <w:rFonts w:ascii="Arial" w:hAnsi="Arial" w:cs="Arial"/>
          <w:color w:val="006ACC"/>
          <w:sz w:val="24"/>
          <w:szCs w:val="24"/>
          <w:u w:val="single"/>
          <w:shd w:val="clear" w:color="auto" w:fill="FFFFFF"/>
        </w:rPr>
      </w:pPr>
      <w:r w:rsidRPr="00D46E2B">
        <w:rPr>
          <w:rFonts w:ascii="Arial" w:hAnsi="Arial" w:cs="Arial"/>
          <w:sz w:val="24"/>
          <w:szCs w:val="24"/>
        </w:rPr>
        <w:t xml:space="preserve">Podsakoff, P.M., et al (1996). ‘Transformational Leader </w:t>
      </w:r>
      <w:proofErr w:type="spellStart"/>
      <w:r w:rsidRPr="00D46E2B">
        <w:rPr>
          <w:rFonts w:ascii="Arial" w:hAnsi="Arial" w:cs="Arial"/>
          <w:sz w:val="24"/>
          <w:szCs w:val="24"/>
        </w:rPr>
        <w:t>Behaviors</w:t>
      </w:r>
      <w:proofErr w:type="spellEnd"/>
      <w:r w:rsidRPr="00D46E2B">
        <w:rPr>
          <w:rFonts w:ascii="Arial" w:hAnsi="Arial" w:cs="Arial"/>
          <w:sz w:val="24"/>
          <w:szCs w:val="24"/>
        </w:rPr>
        <w:t xml:space="preserve"> and Substitutes for Leadership as Determinants of Employee Satisfaction, Commitment, Trust, and Organizational Citizenship </w:t>
      </w:r>
      <w:proofErr w:type="spellStart"/>
      <w:r w:rsidRPr="00D46E2B">
        <w:rPr>
          <w:rFonts w:ascii="Arial" w:hAnsi="Arial" w:cs="Arial"/>
          <w:sz w:val="24"/>
          <w:szCs w:val="24"/>
        </w:rPr>
        <w:t>Behaviors</w:t>
      </w:r>
      <w:proofErr w:type="spellEnd"/>
      <w:r w:rsidRPr="00D46E2B">
        <w:rPr>
          <w:rFonts w:ascii="Arial" w:hAnsi="Arial" w:cs="Arial"/>
          <w:sz w:val="24"/>
          <w:szCs w:val="24"/>
        </w:rPr>
        <w:t xml:space="preserve">.’ </w:t>
      </w:r>
      <w:r w:rsidRPr="00D46E2B">
        <w:rPr>
          <w:rFonts w:ascii="Arial" w:hAnsi="Arial" w:cs="Arial"/>
          <w:i/>
          <w:iCs/>
          <w:sz w:val="24"/>
          <w:szCs w:val="24"/>
        </w:rPr>
        <w:t xml:space="preserve">Journal of Management. </w:t>
      </w:r>
      <w:r w:rsidRPr="00D46E2B">
        <w:rPr>
          <w:rFonts w:ascii="Arial" w:hAnsi="Arial" w:cs="Arial"/>
          <w:sz w:val="24"/>
          <w:szCs w:val="24"/>
        </w:rPr>
        <w:t xml:space="preserve">22(2), p.259-298. DOI: </w:t>
      </w:r>
      <w:hyperlink r:id="rId46" w:history="1">
        <w:r w:rsidRPr="00D46E2B">
          <w:rPr>
            <w:rStyle w:val="Hyperlink"/>
            <w:rFonts w:ascii="Arial" w:hAnsi="Arial" w:cs="Arial"/>
            <w:color w:val="006ACC"/>
            <w:sz w:val="24"/>
            <w:szCs w:val="24"/>
            <w:shd w:val="clear" w:color="auto" w:fill="FFFFFF"/>
          </w:rPr>
          <w:t>https://doi.org/10.1177/014920639602200204</w:t>
        </w:r>
      </w:hyperlink>
    </w:p>
    <w:p w14:paraId="63EAD64E" w14:textId="77777777" w:rsidR="00D46E2B" w:rsidRPr="00D46E2B" w:rsidRDefault="00D46E2B" w:rsidP="00900677">
      <w:pPr>
        <w:rPr>
          <w:rFonts w:ascii="Arial" w:hAnsi="Arial" w:cs="Arial"/>
          <w:sz w:val="24"/>
          <w:szCs w:val="24"/>
        </w:rPr>
      </w:pPr>
      <w:r w:rsidRPr="00D46E2B">
        <w:rPr>
          <w:rFonts w:ascii="Arial" w:hAnsi="Arial" w:cs="Arial"/>
          <w:sz w:val="24"/>
          <w:szCs w:val="24"/>
        </w:rPr>
        <w:lastRenderedPageBreak/>
        <w:t xml:space="preserve">Pratt, M.K (2017) </w:t>
      </w:r>
      <w:r w:rsidRPr="00D46E2B">
        <w:rPr>
          <w:rFonts w:ascii="Arial" w:hAnsi="Arial" w:cs="Arial"/>
          <w:i/>
          <w:iCs/>
          <w:sz w:val="24"/>
          <w:szCs w:val="24"/>
        </w:rPr>
        <w:t>Transactional leadership</w:t>
      </w:r>
      <w:r w:rsidRPr="00D46E2B">
        <w:rPr>
          <w:rFonts w:ascii="Arial" w:hAnsi="Arial" w:cs="Arial"/>
          <w:sz w:val="24"/>
          <w:szCs w:val="24"/>
        </w:rPr>
        <w:t xml:space="preserve">. Available at: </w:t>
      </w:r>
      <w:hyperlink r:id="rId47" w:history="1">
        <w:r w:rsidRPr="00D46E2B">
          <w:rPr>
            <w:rStyle w:val="Hyperlink"/>
            <w:rFonts w:ascii="Arial" w:hAnsi="Arial" w:cs="Arial"/>
            <w:sz w:val="24"/>
            <w:szCs w:val="24"/>
          </w:rPr>
          <w:t>https://searchcio.techtarget.com/definition/transactional-leadership</w:t>
        </w:r>
      </w:hyperlink>
      <w:r w:rsidRPr="00D46E2B">
        <w:rPr>
          <w:rFonts w:ascii="Arial" w:hAnsi="Arial" w:cs="Arial"/>
          <w:sz w:val="24"/>
          <w:szCs w:val="24"/>
        </w:rPr>
        <w:t xml:space="preserve"> (Accessed: 6 January 2022)</w:t>
      </w:r>
    </w:p>
    <w:p w14:paraId="432C5ECE" w14:textId="77777777" w:rsidR="00D46E2B" w:rsidRPr="00D46E2B" w:rsidRDefault="00D46E2B" w:rsidP="007E1AE6">
      <w:pPr>
        <w:spacing w:line="360" w:lineRule="auto"/>
        <w:rPr>
          <w:rFonts w:ascii="Arial" w:hAnsi="Arial" w:cs="Arial"/>
          <w:sz w:val="24"/>
          <w:szCs w:val="24"/>
        </w:rPr>
      </w:pPr>
      <w:proofErr w:type="spellStart"/>
      <w:r w:rsidRPr="00D46E2B">
        <w:rPr>
          <w:rFonts w:ascii="Arial" w:hAnsi="Arial" w:cs="Arial"/>
          <w:sz w:val="24"/>
          <w:szCs w:val="24"/>
        </w:rPr>
        <w:t>Santry</w:t>
      </w:r>
      <w:proofErr w:type="spellEnd"/>
      <w:r w:rsidRPr="00D46E2B">
        <w:rPr>
          <w:rFonts w:ascii="Arial" w:hAnsi="Arial" w:cs="Arial"/>
          <w:sz w:val="24"/>
          <w:szCs w:val="24"/>
        </w:rPr>
        <w:t>, C. (2011). ‘Resilient NHS managers lack required leadership skills DH research says.’ Health Service Journal. 6 July.</w:t>
      </w:r>
    </w:p>
    <w:p w14:paraId="183DD0F7" w14:textId="77777777" w:rsidR="00D46E2B" w:rsidRPr="00D46E2B" w:rsidRDefault="00D46E2B" w:rsidP="00F37150">
      <w:pPr>
        <w:rPr>
          <w:rFonts w:ascii="Arial" w:hAnsi="Arial" w:cs="Arial"/>
          <w:sz w:val="24"/>
          <w:szCs w:val="24"/>
        </w:rPr>
      </w:pPr>
      <w:r w:rsidRPr="00D46E2B">
        <w:rPr>
          <w:rFonts w:ascii="Arial" w:hAnsi="Arial" w:cs="Arial"/>
          <w:sz w:val="24"/>
          <w:szCs w:val="24"/>
        </w:rPr>
        <w:t xml:space="preserve">Skogstad, A., et al. (2007) ‘The </w:t>
      </w:r>
      <w:proofErr w:type="spellStart"/>
      <w:r w:rsidRPr="00D46E2B">
        <w:rPr>
          <w:rFonts w:ascii="Arial" w:hAnsi="Arial" w:cs="Arial"/>
          <w:sz w:val="24"/>
          <w:szCs w:val="24"/>
        </w:rPr>
        <w:t>destructiv</w:t>
      </w:r>
      <w:proofErr w:type="spellEnd"/>
      <w:r w:rsidRPr="00D46E2B">
        <w:rPr>
          <w:rFonts w:ascii="Arial" w:hAnsi="Arial" w:cs="Arial"/>
          <w:sz w:val="24"/>
          <w:szCs w:val="24"/>
        </w:rPr>
        <w:t xml:space="preserve"> </w:t>
      </w:r>
      <w:proofErr w:type="spellStart"/>
      <w:r w:rsidRPr="00D46E2B">
        <w:rPr>
          <w:rFonts w:ascii="Arial" w:hAnsi="Arial" w:cs="Arial"/>
          <w:sz w:val="24"/>
          <w:szCs w:val="24"/>
        </w:rPr>
        <w:t>eness</w:t>
      </w:r>
      <w:proofErr w:type="spellEnd"/>
      <w:r w:rsidRPr="00D46E2B">
        <w:rPr>
          <w:rFonts w:ascii="Arial" w:hAnsi="Arial" w:cs="Arial"/>
          <w:sz w:val="24"/>
          <w:szCs w:val="24"/>
        </w:rPr>
        <w:t xml:space="preserve"> of laissez-faire leadership </w:t>
      </w:r>
      <w:proofErr w:type="spellStart"/>
      <w:r w:rsidRPr="00D46E2B">
        <w:rPr>
          <w:rFonts w:ascii="Arial" w:hAnsi="Arial" w:cs="Arial"/>
          <w:sz w:val="24"/>
          <w:szCs w:val="24"/>
        </w:rPr>
        <w:t>behavior</w:t>
      </w:r>
      <w:proofErr w:type="spellEnd"/>
      <w:r w:rsidRPr="00D46E2B">
        <w:rPr>
          <w:rFonts w:ascii="Arial" w:hAnsi="Arial" w:cs="Arial"/>
          <w:sz w:val="24"/>
          <w:szCs w:val="24"/>
        </w:rPr>
        <w:t xml:space="preserve">’ </w:t>
      </w:r>
      <w:r w:rsidRPr="00D46E2B">
        <w:rPr>
          <w:rFonts w:ascii="Arial" w:hAnsi="Arial" w:cs="Arial"/>
          <w:i/>
          <w:iCs/>
          <w:sz w:val="24"/>
          <w:szCs w:val="24"/>
        </w:rPr>
        <w:t>Journal of Occupational Health Psychology</w:t>
      </w:r>
      <w:r w:rsidRPr="00D46E2B">
        <w:rPr>
          <w:rFonts w:ascii="Arial" w:hAnsi="Arial" w:cs="Arial"/>
          <w:sz w:val="24"/>
          <w:szCs w:val="24"/>
        </w:rPr>
        <w:t xml:space="preserve">, 12(1) p. 80-92. Available at: </w:t>
      </w:r>
      <w:hyperlink r:id="rId48" w:history="1">
        <w:r w:rsidRPr="00D46E2B">
          <w:rPr>
            <w:rStyle w:val="Hyperlink"/>
            <w:rFonts w:ascii="Arial" w:hAnsi="Arial" w:cs="Arial"/>
            <w:sz w:val="24"/>
            <w:szCs w:val="24"/>
          </w:rPr>
          <w:t>https://www.researchgate.net/publication/320283218_Laissez-Faire_leaders_and_organizations_how_does_Laissez-Faire_leader_erode_the_trust_in_organizations</w:t>
        </w:r>
      </w:hyperlink>
      <w:r w:rsidRPr="00D46E2B">
        <w:rPr>
          <w:rFonts w:ascii="Arial" w:hAnsi="Arial" w:cs="Arial"/>
          <w:sz w:val="24"/>
          <w:szCs w:val="24"/>
        </w:rPr>
        <w:t xml:space="preserve"> (Accessed: 7 January 2022) </w:t>
      </w:r>
    </w:p>
    <w:p w14:paraId="16865C30"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Fonts w:ascii="Arial" w:hAnsi="Arial" w:cs="Arial"/>
          <w:sz w:val="24"/>
          <w:szCs w:val="24"/>
        </w:rPr>
        <w:t>Storey, J., Holti, R, Bate, P. Salaman, G., Winchester, N., and Green R. (2010). The Intended and Unintended Outcomes of New Governance Arrangements Within the NHS. Final Report for the National Co-ordinating Centre for NHS Service Delivery and Organisation R&amp;D (NCCSDO) SDO Research project 08/1618/129.</w:t>
      </w:r>
    </w:p>
    <w:p w14:paraId="3B8B69B7"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Their Effects on Creativity in Groups. Creativity Research Journal</w:t>
      </w:r>
    </w:p>
    <w:p w14:paraId="6E6367DF"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r w:rsidRPr="00D46E2B">
        <w:rPr>
          <w:rFonts w:ascii="Arial" w:eastAsia="Times New Roman" w:hAnsi="Arial" w:cs="Arial"/>
          <w:color w:val="000000"/>
          <w:sz w:val="24"/>
          <w:szCs w:val="24"/>
          <w:lang w:eastAsia="en-GB"/>
        </w:rPr>
        <w:t>Their Effects on Creativity in Groups. Creativity Research Journal</w:t>
      </w:r>
    </w:p>
    <w:p w14:paraId="7694C068"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Style w:val="eop"/>
          <w:rFonts w:ascii="Arial" w:hAnsi="Arial" w:cs="Arial"/>
          <w:sz w:val="24"/>
          <w:szCs w:val="24"/>
          <w:shd w:val="clear" w:color="auto" w:fill="FFFFFF"/>
        </w:rPr>
        <w:t xml:space="preserve">Thompson, L (2019) </w:t>
      </w:r>
      <w:r w:rsidRPr="00D46E2B">
        <w:rPr>
          <w:rStyle w:val="eop"/>
          <w:rFonts w:ascii="Arial" w:hAnsi="Arial" w:cs="Arial"/>
          <w:i/>
          <w:iCs/>
          <w:sz w:val="24"/>
          <w:szCs w:val="24"/>
          <w:shd w:val="clear" w:color="auto" w:fill="FFFFFF"/>
        </w:rPr>
        <w:t>Advantages and Disadvantages of Transformational Leadership</w:t>
      </w:r>
      <w:r w:rsidRPr="00D46E2B">
        <w:rPr>
          <w:rStyle w:val="eop"/>
          <w:rFonts w:ascii="Arial" w:hAnsi="Arial" w:cs="Arial"/>
          <w:sz w:val="24"/>
          <w:szCs w:val="24"/>
          <w:shd w:val="clear" w:color="auto" w:fill="FFFFFF"/>
        </w:rPr>
        <w:t xml:space="preserve"> Available at:</w:t>
      </w:r>
      <w:r w:rsidRPr="00D46E2B">
        <w:rPr>
          <w:rFonts w:ascii="Arial" w:hAnsi="Arial" w:cs="Arial"/>
          <w:sz w:val="24"/>
          <w:szCs w:val="24"/>
        </w:rPr>
        <w:t xml:space="preserve"> </w:t>
      </w:r>
      <w:hyperlink r:id="rId49" w:history="1">
        <w:r w:rsidRPr="00D46E2B">
          <w:rPr>
            <w:rStyle w:val="Hyperlink"/>
            <w:rFonts w:ascii="Arial" w:hAnsi="Arial" w:cs="Arial"/>
            <w:sz w:val="24"/>
            <w:szCs w:val="24"/>
          </w:rPr>
          <w:t>https://smallbusiness.chron.com/advantages-disadvantages-transformational-leadership-20979.html</w:t>
        </w:r>
      </w:hyperlink>
      <w:r w:rsidRPr="00D46E2B">
        <w:rPr>
          <w:rFonts w:ascii="Arial" w:hAnsi="Arial" w:cs="Arial"/>
          <w:sz w:val="24"/>
          <w:szCs w:val="24"/>
        </w:rPr>
        <w:t xml:space="preserve"> </w:t>
      </w:r>
      <w:r w:rsidRPr="00D46E2B">
        <w:rPr>
          <w:rStyle w:val="eop"/>
          <w:rFonts w:ascii="Arial" w:hAnsi="Arial" w:cs="Arial"/>
          <w:sz w:val="24"/>
          <w:szCs w:val="24"/>
          <w:shd w:val="clear" w:color="auto" w:fill="FFFFFF"/>
        </w:rPr>
        <w:t xml:space="preserve"> (Accessed: 2</w:t>
      </w:r>
      <w:r w:rsidRPr="00D46E2B">
        <w:rPr>
          <w:rStyle w:val="eop"/>
          <w:rFonts w:ascii="Arial" w:hAnsi="Arial" w:cs="Arial"/>
          <w:sz w:val="24"/>
          <w:szCs w:val="24"/>
          <w:shd w:val="clear" w:color="auto" w:fill="FFFFFF"/>
          <w:vertAlign w:val="superscript"/>
        </w:rPr>
        <w:t xml:space="preserve"> </w:t>
      </w:r>
      <w:r w:rsidRPr="00D46E2B">
        <w:rPr>
          <w:rStyle w:val="eop"/>
          <w:rFonts w:ascii="Arial" w:hAnsi="Arial" w:cs="Arial"/>
          <w:sz w:val="24"/>
          <w:szCs w:val="24"/>
          <w:shd w:val="clear" w:color="auto" w:fill="FFFFFF"/>
        </w:rPr>
        <w:t>November 2021)</w:t>
      </w:r>
    </w:p>
    <w:p w14:paraId="43A6534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Timmins, N (2015) </w:t>
      </w:r>
      <w:r w:rsidRPr="00D46E2B">
        <w:rPr>
          <w:rFonts w:ascii="Arial" w:hAnsi="Arial" w:cs="Arial"/>
          <w:i/>
          <w:iCs/>
          <w:sz w:val="24"/>
          <w:szCs w:val="24"/>
        </w:rPr>
        <w:t xml:space="preserve">The practice of system leadership- Being comfortable with chaos. </w:t>
      </w:r>
      <w:r w:rsidRPr="00D46E2B">
        <w:rPr>
          <w:rFonts w:ascii="Arial" w:hAnsi="Arial" w:cs="Arial"/>
          <w:sz w:val="24"/>
          <w:szCs w:val="24"/>
        </w:rPr>
        <w:t xml:space="preserve">Available at: </w:t>
      </w:r>
      <w:hyperlink r:id="rId50" w:history="1">
        <w:r w:rsidRPr="00D46E2B">
          <w:rPr>
            <w:rStyle w:val="Hyperlink"/>
            <w:rFonts w:ascii="Arial" w:hAnsi="Arial" w:cs="Arial"/>
            <w:sz w:val="24"/>
            <w:szCs w:val="24"/>
          </w:rPr>
          <w:t>https://www.nwppn.nhs.uk/attachments/article/572/System_Leadership_May_2015.pdf</w:t>
        </w:r>
      </w:hyperlink>
      <w:r w:rsidRPr="00D46E2B">
        <w:rPr>
          <w:rFonts w:ascii="Arial" w:hAnsi="Arial" w:cs="Arial"/>
          <w:sz w:val="24"/>
          <w:szCs w:val="24"/>
        </w:rPr>
        <w:t xml:space="preserve">  (Accessed 2 January 2022)</w:t>
      </w:r>
    </w:p>
    <w:p w14:paraId="5ED5FAF3" w14:textId="77777777" w:rsidR="00D46E2B" w:rsidRPr="00D46E2B" w:rsidRDefault="00D46E2B" w:rsidP="007E1AE6">
      <w:pPr>
        <w:spacing w:line="360" w:lineRule="auto"/>
        <w:rPr>
          <w:rStyle w:val="eop"/>
          <w:rFonts w:ascii="Arial" w:hAnsi="Arial" w:cs="Arial"/>
          <w:sz w:val="24"/>
          <w:szCs w:val="24"/>
          <w:shd w:val="clear" w:color="auto" w:fill="FFFFFF"/>
        </w:rPr>
      </w:pPr>
      <w:r w:rsidRPr="00D46E2B">
        <w:rPr>
          <w:rStyle w:val="eop"/>
          <w:rFonts w:ascii="Arial" w:hAnsi="Arial" w:cs="Arial"/>
          <w:sz w:val="24"/>
          <w:szCs w:val="24"/>
          <w:shd w:val="clear" w:color="auto" w:fill="FFFFFF"/>
        </w:rPr>
        <w:t xml:space="preserve">Tweed, A., et al (2018) ‘Creating allegiance: leading transformational change within the NHS.’ </w:t>
      </w:r>
      <w:r w:rsidRPr="00D46E2B">
        <w:rPr>
          <w:rStyle w:val="eop"/>
          <w:rFonts w:ascii="Arial" w:hAnsi="Arial" w:cs="Arial"/>
          <w:i/>
          <w:iCs/>
          <w:sz w:val="24"/>
          <w:szCs w:val="24"/>
          <w:shd w:val="clear" w:color="auto" w:fill="FFFFFF"/>
        </w:rPr>
        <w:t xml:space="preserve">BMJ Leader, </w:t>
      </w:r>
      <w:r w:rsidRPr="00D46E2B">
        <w:rPr>
          <w:rStyle w:val="eop"/>
          <w:rFonts w:ascii="Arial" w:hAnsi="Arial" w:cs="Arial"/>
          <w:sz w:val="24"/>
          <w:szCs w:val="24"/>
          <w:shd w:val="clear" w:color="auto" w:fill="FFFFFF"/>
        </w:rPr>
        <w:t xml:space="preserve">2(3). DOI: </w:t>
      </w:r>
      <w:hyperlink r:id="rId51" w:tgtFrame="_new" w:history="1">
        <w:r w:rsidRPr="00D46E2B">
          <w:rPr>
            <w:rStyle w:val="Hyperlink"/>
            <w:rFonts w:ascii="Arial" w:hAnsi="Arial" w:cs="Arial"/>
            <w:color w:val="005A96"/>
            <w:sz w:val="24"/>
            <w:szCs w:val="24"/>
            <w:shd w:val="clear" w:color="auto" w:fill="FFFFFF"/>
          </w:rPr>
          <w:t>http://dx.doi.org/10.1136/leader-2018-000088</w:t>
        </w:r>
      </w:hyperlink>
    </w:p>
    <w:p w14:paraId="5209178A" w14:textId="77777777" w:rsidR="00D46E2B" w:rsidRPr="00D46E2B" w:rsidRDefault="00D46E2B" w:rsidP="007C2893">
      <w:pPr>
        <w:rPr>
          <w:rFonts w:ascii="Arial" w:hAnsi="Arial" w:cs="Arial"/>
          <w:sz w:val="24"/>
          <w:szCs w:val="24"/>
        </w:rPr>
      </w:pPr>
      <w:proofErr w:type="spellStart"/>
      <w:r w:rsidRPr="00D46E2B">
        <w:rPr>
          <w:rFonts w:ascii="Arial" w:hAnsi="Arial" w:cs="Arial"/>
          <w:sz w:val="24"/>
          <w:szCs w:val="24"/>
        </w:rPr>
        <w:t>UKEssays</w:t>
      </w:r>
      <w:proofErr w:type="spellEnd"/>
      <w:r w:rsidRPr="00D46E2B">
        <w:rPr>
          <w:rFonts w:ascii="Arial" w:hAnsi="Arial" w:cs="Arial"/>
          <w:sz w:val="24"/>
          <w:szCs w:val="24"/>
        </w:rPr>
        <w:t xml:space="preserve"> </w:t>
      </w:r>
      <w:r w:rsidRPr="00D46E2B">
        <w:rPr>
          <w:rFonts w:ascii="Arial" w:hAnsi="Arial" w:cs="Arial"/>
          <w:sz w:val="24"/>
          <w:szCs w:val="24"/>
        </w:rPr>
        <w:t>(</w:t>
      </w:r>
      <w:r w:rsidRPr="00D46E2B">
        <w:rPr>
          <w:rFonts w:ascii="Arial" w:hAnsi="Arial" w:cs="Arial"/>
          <w:sz w:val="24"/>
          <w:szCs w:val="24"/>
        </w:rPr>
        <w:t>2018</w:t>
      </w:r>
      <w:r w:rsidRPr="00D46E2B">
        <w:rPr>
          <w:rFonts w:ascii="Arial" w:hAnsi="Arial" w:cs="Arial"/>
          <w:sz w:val="24"/>
          <w:szCs w:val="24"/>
        </w:rPr>
        <w:t>)</w:t>
      </w:r>
      <w:r w:rsidRPr="00D46E2B">
        <w:rPr>
          <w:rFonts w:ascii="Arial" w:hAnsi="Arial" w:cs="Arial"/>
          <w:sz w:val="24"/>
          <w:szCs w:val="24"/>
        </w:rPr>
        <w:t xml:space="preserve"> </w:t>
      </w:r>
      <w:r w:rsidRPr="00D46E2B">
        <w:rPr>
          <w:rFonts w:ascii="Arial" w:hAnsi="Arial" w:cs="Arial"/>
          <w:i/>
          <w:iCs/>
          <w:sz w:val="24"/>
          <w:szCs w:val="24"/>
        </w:rPr>
        <w:t>Transformational, Transactional and Laissez-Faire Leadership.</w:t>
      </w:r>
      <w:r w:rsidRPr="00D46E2B">
        <w:rPr>
          <w:rFonts w:ascii="Arial" w:hAnsi="Arial" w:cs="Arial"/>
          <w:sz w:val="24"/>
          <w:szCs w:val="24"/>
        </w:rPr>
        <w:t xml:space="preserve"> Available </w:t>
      </w:r>
      <w:r w:rsidRPr="00D46E2B">
        <w:rPr>
          <w:rFonts w:ascii="Arial" w:hAnsi="Arial" w:cs="Arial"/>
          <w:sz w:val="24"/>
          <w:szCs w:val="24"/>
        </w:rPr>
        <w:t>at</w:t>
      </w:r>
      <w:r w:rsidRPr="00D46E2B">
        <w:rPr>
          <w:rFonts w:ascii="Arial" w:hAnsi="Arial" w:cs="Arial"/>
          <w:sz w:val="24"/>
          <w:szCs w:val="24"/>
        </w:rPr>
        <w:t xml:space="preserve">: </w:t>
      </w:r>
      <w:hyperlink r:id="rId52" w:history="1">
        <w:r w:rsidRPr="00D46E2B">
          <w:rPr>
            <w:rStyle w:val="Hyperlink"/>
            <w:rFonts w:ascii="Arial" w:hAnsi="Arial" w:cs="Arial"/>
            <w:sz w:val="24"/>
            <w:szCs w:val="24"/>
          </w:rPr>
          <w:t>https://www.ukessays.com/essays/management/transformational-transactional-and-laissez-faire-leadership-management-essay.php?vref=1</w:t>
        </w:r>
      </w:hyperlink>
      <w:r w:rsidRPr="00D46E2B">
        <w:rPr>
          <w:rFonts w:ascii="Arial" w:hAnsi="Arial" w:cs="Arial"/>
          <w:sz w:val="24"/>
          <w:szCs w:val="24"/>
        </w:rPr>
        <w:t xml:space="preserve"> </w:t>
      </w:r>
      <w:r w:rsidRPr="00D46E2B">
        <w:rPr>
          <w:rFonts w:ascii="Arial" w:hAnsi="Arial" w:cs="Arial"/>
          <w:sz w:val="24"/>
          <w:szCs w:val="24"/>
        </w:rPr>
        <w:t xml:space="preserve"> </w:t>
      </w:r>
      <w:r w:rsidRPr="00D46E2B">
        <w:rPr>
          <w:rFonts w:ascii="Arial" w:hAnsi="Arial" w:cs="Arial"/>
          <w:sz w:val="24"/>
          <w:szCs w:val="24"/>
        </w:rPr>
        <w:t>(</w:t>
      </w:r>
      <w:r w:rsidRPr="00D46E2B">
        <w:rPr>
          <w:rFonts w:ascii="Arial" w:hAnsi="Arial" w:cs="Arial"/>
          <w:sz w:val="24"/>
          <w:szCs w:val="24"/>
        </w:rPr>
        <w:t>Accessed</w:t>
      </w:r>
      <w:r w:rsidRPr="00D46E2B">
        <w:rPr>
          <w:rFonts w:ascii="Arial" w:hAnsi="Arial" w:cs="Arial"/>
          <w:sz w:val="24"/>
          <w:szCs w:val="24"/>
        </w:rPr>
        <w:t>:</w:t>
      </w:r>
      <w:r w:rsidRPr="00D46E2B">
        <w:rPr>
          <w:rFonts w:ascii="Arial" w:hAnsi="Arial" w:cs="Arial"/>
          <w:sz w:val="24"/>
          <w:szCs w:val="24"/>
        </w:rPr>
        <w:t xml:space="preserve"> 7 January 2022</w:t>
      </w:r>
      <w:r w:rsidRPr="00D46E2B">
        <w:rPr>
          <w:rFonts w:ascii="Arial" w:hAnsi="Arial" w:cs="Arial"/>
          <w:sz w:val="24"/>
          <w:szCs w:val="24"/>
        </w:rPr>
        <w:t>)</w:t>
      </w:r>
    </w:p>
    <w:p w14:paraId="41D8EC1D"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proofErr w:type="spellStart"/>
      <w:r w:rsidRPr="00D46E2B">
        <w:rPr>
          <w:rFonts w:ascii="Arial" w:eastAsia="Times New Roman" w:hAnsi="Arial" w:cs="Arial"/>
          <w:color w:val="000000"/>
          <w:sz w:val="24"/>
          <w:szCs w:val="24"/>
          <w:lang w:eastAsia="en-GB"/>
        </w:rPr>
        <w:t>ung</w:t>
      </w:r>
      <w:proofErr w:type="spellEnd"/>
      <w:r w:rsidRPr="00D46E2B">
        <w:rPr>
          <w:rFonts w:ascii="Arial" w:eastAsia="Times New Roman" w:hAnsi="Arial" w:cs="Arial"/>
          <w:color w:val="000000"/>
          <w:sz w:val="24"/>
          <w:szCs w:val="24"/>
          <w:lang w:eastAsia="en-GB"/>
        </w:rPr>
        <w:t>, D.I. (2001). Transformational and Transactional Leadership and</w:t>
      </w:r>
    </w:p>
    <w:p w14:paraId="39E6EC5A" w14:textId="77777777" w:rsidR="00D46E2B" w:rsidRPr="00D46E2B" w:rsidRDefault="00D46E2B" w:rsidP="00001055">
      <w:pPr>
        <w:shd w:val="clear" w:color="auto" w:fill="FFFFFF"/>
        <w:spacing w:after="0" w:line="0" w:lineRule="auto"/>
        <w:rPr>
          <w:rFonts w:ascii="Arial" w:eastAsia="Times New Roman" w:hAnsi="Arial" w:cs="Arial"/>
          <w:color w:val="000000"/>
          <w:sz w:val="24"/>
          <w:szCs w:val="24"/>
          <w:lang w:eastAsia="en-GB"/>
        </w:rPr>
      </w:pPr>
      <w:proofErr w:type="spellStart"/>
      <w:r w:rsidRPr="00D46E2B">
        <w:rPr>
          <w:rFonts w:ascii="Arial" w:eastAsia="Times New Roman" w:hAnsi="Arial" w:cs="Arial"/>
          <w:color w:val="000000"/>
          <w:sz w:val="24"/>
          <w:szCs w:val="24"/>
          <w:lang w:eastAsia="en-GB"/>
        </w:rPr>
        <w:t>ung</w:t>
      </w:r>
      <w:proofErr w:type="spellEnd"/>
      <w:r w:rsidRPr="00D46E2B">
        <w:rPr>
          <w:rFonts w:ascii="Arial" w:eastAsia="Times New Roman" w:hAnsi="Arial" w:cs="Arial"/>
          <w:color w:val="000000"/>
          <w:sz w:val="24"/>
          <w:szCs w:val="24"/>
          <w:lang w:eastAsia="en-GB"/>
        </w:rPr>
        <w:t>, D.I. (2001). Transformational and Transactional Leadership and</w:t>
      </w:r>
    </w:p>
    <w:p w14:paraId="6B060E09" w14:textId="77777777" w:rsidR="00D46E2B" w:rsidRPr="00D46E2B" w:rsidRDefault="00D46E2B" w:rsidP="007C2893">
      <w:pPr>
        <w:rPr>
          <w:rFonts w:ascii="Arial" w:hAnsi="Arial" w:cs="Arial"/>
          <w:sz w:val="24"/>
          <w:szCs w:val="24"/>
        </w:rPr>
      </w:pPr>
      <w:r w:rsidRPr="00D46E2B">
        <w:rPr>
          <w:rFonts w:ascii="Arial" w:hAnsi="Arial" w:cs="Arial"/>
          <w:sz w:val="24"/>
          <w:szCs w:val="24"/>
        </w:rPr>
        <w:t xml:space="preserve">Wang, G., et al (2011). ‘Transformational Leadership and Performance Across Criteria and Levels: A Meta-Analytic Review of 25 Years of Research.’ </w:t>
      </w:r>
      <w:r w:rsidRPr="00D46E2B">
        <w:rPr>
          <w:rFonts w:ascii="Arial" w:hAnsi="Arial" w:cs="Arial"/>
          <w:i/>
          <w:iCs/>
          <w:sz w:val="24"/>
          <w:szCs w:val="24"/>
        </w:rPr>
        <w:t xml:space="preserve">Group &amp; Organization Management. </w:t>
      </w:r>
      <w:r w:rsidRPr="00D46E2B">
        <w:rPr>
          <w:rFonts w:ascii="Arial" w:hAnsi="Arial" w:cs="Arial"/>
          <w:sz w:val="24"/>
          <w:szCs w:val="24"/>
        </w:rPr>
        <w:t xml:space="preserve">36(2), p.223-270. DOI: </w:t>
      </w:r>
      <w:hyperlink r:id="rId53" w:history="1">
        <w:r w:rsidRPr="00D46E2B">
          <w:rPr>
            <w:rStyle w:val="Hyperlink"/>
            <w:rFonts w:ascii="Arial" w:hAnsi="Arial" w:cs="Arial"/>
            <w:color w:val="006ACC"/>
            <w:sz w:val="24"/>
            <w:szCs w:val="24"/>
            <w:shd w:val="clear" w:color="auto" w:fill="FFFFFF"/>
          </w:rPr>
          <w:t>https://doi.org/10.1177/1059601111401017</w:t>
        </w:r>
      </w:hyperlink>
    </w:p>
    <w:p w14:paraId="62556B33" w14:textId="77777777" w:rsidR="00D46E2B" w:rsidRPr="00D46E2B" w:rsidRDefault="00D46E2B" w:rsidP="00A90090">
      <w:pPr>
        <w:rPr>
          <w:rFonts w:ascii="Arial" w:hAnsi="Arial" w:cs="Arial"/>
          <w:sz w:val="24"/>
          <w:szCs w:val="24"/>
        </w:rPr>
      </w:pPr>
      <w:r w:rsidRPr="00D46E2B">
        <w:rPr>
          <w:rFonts w:ascii="Arial" w:hAnsi="Arial" w:cs="Arial"/>
          <w:sz w:val="24"/>
          <w:szCs w:val="24"/>
        </w:rPr>
        <w:t xml:space="preserve">Wang, H., et al (2012) ‘Impact of authentic leadership on performance: Role of followers' positive psychological capital and relational processes.’ </w:t>
      </w:r>
      <w:r w:rsidRPr="00D46E2B">
        <w:rPr>
          <w:rFonts w:ascii="Arial" w:hAnsi="Arial" w:cs="Arial"/>
          <w:i/>
          <w:iCs/>
          <w:sz w:val="24"/>
          <w:szCs w:val="24"/>
        </w:rPr>
        <w:t xml:space="preserve">Journal of Organizational Behaviour. </w:t>
      </w:r>
      <w:r w:rsidRPr="00D46E2B">
        <w:rPr>
          <w:rFonts w:ascii="Arial" w:hAnsi="Arial" w:cs="Arial"/>
          <w:sz w:val="24"/>
          <w:szCs w:val="24"/>
        </w:rPr>
        <w:t xml:space="preserve">35(2), p.5-21. DOI: </w:t>
      </w:r>
      <w:hyperlink r:id="rId54" w:history="1">
        <w:r w:rsidRPr="00D46E2B">
          <w:rPr>
            <w:rStyle w:val="Hyperlink"/>
            <w:rFonts w:ascii="Arial" w:hAnsi="Arial" w:cs="Arial"/>
            <w:color w:val="005274"/>
            <w:sz w:val="24"/>
            <w:szCs w:val="24"/>
            <w:shd w:val="clear" w:color="auto" w:fill="FFFFFF"/>
          </w:rPr>
          <w:t>https://doi.org/10.1002/job.1850</w:t>
        </w:r>
      </w:hyperlink>
      <w:r w:rsidRPr="00D46E2B">
        <w:rPr>
          <w:rFonts w:ascii="Arial" w:hAnsi="Arial" w:cs="Arial"/>
          <w:sz w:val="24"/>
          <w:szCs w:val="24"/>
        </w:rPr>
        <w:t xml:space="preserve">  </w:t>
      </w:r>
    </w:p>
    <w:p w14:paraId="01FE6E28" w14:textId="77777777" w:rsidR="00D46E2B" w:rsidRPr="00D46E2B" w:rsidRDefault="00D46E2B" w:rsidP="007E1AE6">
      <w:pPr>
        <w:spacing w:line="240" w:lineRule="auto"/>
        <w:rPr>
          <w:rStyle w:val="normaltextrun"/>
          <w:rFonts w:ascii="Arial" w:hAnsi="Arial" w:cs="Arial"/>
          <w:sz w:val="24"/>
          <w:szCs w:val="24"/>
          <w:shd w:val="clear" w:color="auto" w:fill="FFFFFF"/>
        </w:rPr>
      </w:pPr>
      <w:r w:rsidRPr="00D46E2B">
        <w:rPr>
          <w:rStyle w:val="normaltextrun"/>
          <w:rFonts w:ascii="Arial" w:hAnsi="Arial" w:cs="Arial"/>
          <w:sz w:val="24"/>
          <w:szCs w:val="24"/>
          <w:shd w:val="clear" w:color="auto" w:fill="FFFFFF"/>
        </w:rPr>
        <w:t>Warraich, S., Bayanne, Olabi., Bilal, Azhar et al (2020) ‘Medical leadership in the NHS during the COVID-19 pandemic.’ </w:t>
      </w:r>
      <w:r w:rsidRPr="00D46E2B">
        <w:rPr>
          <w:rStyle w:val="normaltextrun"/>
          <w:rFonts w:ascii="Arial" w:hAnsi="Arial" w:cs="Arial"/>
          <w:i/>
          <w:iCs/>
          <w:sz w:val="24"/>
          <w:szCs w:val="24"/>
          <w:shd w:val="clear" w:color="auto" w:fill="FFFFFF"/>
        </w:rPr>
        <w:t>British Journal of Hospital Medicine. </w:t>
      </w:r>
      <w:r w:rsidRPr="00D46E2B">
        <w:rPr>
          <w:rStyle w:val="normaltextrun"/>
          <w:rFonts w:ascii="Arial" w:hAnsi="Arial" w:cs="Arial"/>
          <w:sz w:val="24"/>
          <w:szCs w:val="24"/>
          <w:shd w:val="clear" w:color="auto" w:fill="FFFFFF"/>
        </w:rPr>
        <w:t>81(6). DOI: </w:t>
      </w:r>
      <w:hyperlink r:id="rId55" w:tgtFrame="_blank" w:history="1">
        <w:r w:rsidRPr="00D46E2B">
          <w:rPr>
            <w:rStyle w:val="normaltextrun"/>
            <w:rFonts w:ascii="Arial" w:hAnsi="Arial" w:cs="Arial"/>
            <w:sz w:val="24"/>
            <w:szCs w:val="24"/>
            <w:shd w:val="clear" w:color="auto" w:fill="FFFFFF"/>
          </w:rPr>
          <w:t>https://doi.org/10.12968/hmed.2020.0250</w:t>
        </w:r>
      </w:hyperlink>
    </w:p>
    <w:p w14:paraId="18D493DB" w14:textId="77777777" w:rsidR="00D46E2B" w:rsidRPr="00D46E2B" w:rsidRDefault="00D46E2B" w:rsidP="007E1AE6">
      <w:pPr>
        <w:rPr>
          <w:rFonts w:ascii="Arial" w:hAnsi="Arial" w:cs="Arial"/>
          <w:sz w:val="24"/>
          <w:szCs w:val="24"/>
        </w:rPr>
      </w:pPr>
      <w:r w:rsidRPr="00D46E2B">
        <w:rPr>
          <w:rFonts w:ascii="Arial" w:hAnsi="Arial" w:cs="Arial"/>
          <w:sz w:val="24"/>
          <w:szCs w:val="24"/>
        </w:rPr>
        <w:lastRenderedPageBreak/>
        <w:t xml:space="preserve">Welsh Government (2021) </w:t>
      </w:r>
      <w:r w:rsidRPr="00D46E2B">
        <w:rPr>
          <w:rFonts w:ascii="Arial" w:hAnsi="Arial" w:cs="Arial"/>
          <w:i/>
          <w:iCs/>
          <w:sz w:val="24"/>
          <w:szCs w:val="24"/>
        </w:rPr>
        <w:t xml:space="preserve">Digital strategy for Wales How we will use digital, data and technology to improve the lives of people in Wales. </w:t>
      </w:r>
      <w:r w:rsidRPr="00D46E2B">
        <w:rPr>
          <w:rFonts w:ascii="Arial" w:hAnsi="Arial" w:cs="Arial"/>
          <w:sz w:val="24"/>
          <w:szCs w:val="24"/>
        </w:rPr>
        <w:t xml:space="preserve">Available at: </w:t>
      </w:r>
      <w:hyperlink r:id="rId56" w:history="1">
        <w:r w:rsidRPr="00D46E2B">
          <w:rPr>
            <w:rStyle w:val="Hyperlink"/>
            <w:rFonts w:ascii="Arial" w:hAnsi="Arial" w:cs="Arial"/>
            <w:sz w:val="24"/>
            <w:szCs w:val="24"/>
          </w:rPr>
          <w:t>https://gov.wales/sites/default/files/pdf-versions/2021/3/2/1616497365/digital-strategy-wales.pdf</w:t>
        </w:r>
      </w:hyperlink>
      <w:r w:rsidRPr="00D46E2B">
        <w:rPr>
          <w:rFonts w:ascii="Arial" w:hAnsi="Arial" w:cs="Arial"/>
          <w:sz w:val="24"/>
          <w:szCs w:val="24"/>
        </w:rPr>
        <w:t xml:space="preserve">  (Accessed: 13 December 2021)</w:t>
      </w:r>
    </w:p>
    <w:p w14:paraId="2E38E931" w14:textId="77777777" w:rsidR="00D46E2B" w:rsidRPr="00D46E2B" w:rsidRDefault="00D46E2B" w:rsidP="00516A64">
      <w:pPr>
        <w:shd w:val="clear" w:color="auto" w:fill="FFFFFF"/>
        <w:spacing w:before="100" w:beforeAutospacing="1" w:after="100" w:afterAutospacing="1" w:line="240" w:lineRule="auto"/>
        <w:rPr>
          <w:rFonts w:ascii="Arial" w:hAnsi="Arial" w:cs="Arial"/>
          <w:color w:val="212121"/>
          <w:sz w:val="24"/>
          <w:szCs w:val="24"/>
        </w:rPr>
      </w:pPr>
      <w:r w:rsidRPr="00D46E2B">
        <w:rPr>
          <w:rFonts w:ascii="Arial" w:hAnsi="Arial" w:cs="Arial"/>
          <w:sz w:val="24"/>
          <w:szCs w:val="24"/>
        </w:rPr>
        <w:t xml:space="preserve">Weng, R.H ., et al (2015) ‘Exploring the impact of transformational leadership on nurse innovation behaviour: a cross-sectional study.’ </w:t>
      </w:r>
      <w:r w:rsidRPr="00D46E2B">
        <w:rPr>
          <w:rFonts w:ascii="Arial" w:hAnsi="Arial" w:cs="Arial"/>
          <w:i/>
          <w:iCs/>
          <w:sz w:val="24"/>
          <w:szCs w:val="24"/>
        </w:rPr>
        <w:t xml:space="preserve">Journal of nursing management, </w:t>
      </w:r>
      <w:r w:rsidRPr="00D46E2B">
        <w:rPr>
          <w:rFonts w:ascii="Arial" w:hAnsi="Arial" w:cs="Arial"/>
          <w:sz w:val="24"/>
          <w:szCs w:val="24"/>
        </w:rPr>
        <w:t xml:space="preserve">23(4), p 427-439. DOI: </w:t>
      </w:r>
      <w:hyperlink r:id="rId57" w:tgtFrame="_blank" w:history="1">
        <w:r w:rsidRPr="00D46E2B">
          <w:rPr>
            <w:rStyle w:val="Hyperlink"/>
            <w:rFonts w:ascii="Arial" w:hAnsi="Arial" w:cs="Arial"/>
            <w:color w:val="205493"/>
            <w:sz w:val="24"/>
            <w:szCs w:val="24"/>
          </w:rPr>
          <w:t>10.1111/jonm.12149</w:t>
        </w:r>
      </w:hyperlink>
    </w:p>
    <w:p w14:paraId="5856C2DC" w14:textId="77777777" w:rsidR="00D46E2B" w:rsidRPr="00D46E2B" w:rsidRDefault="00D46E2B" w:rsidP="007E1AE6">
      <w:pPr>
        <w:rPr>
          <w:rFonts w:ascii="Arial" w:hAnsi="Arial" w:cs="Arial"/>
          <w:sz w:val="24"/>
          <w:szCs w:val="24"/>
        </w:rPr>
      </w:pPr>
      <w:r w:rsidRPr="00D46E2B">
        <w:rPr>
          <w:rFonts w:ascii="Arial" w:hAnsi="Arial" w:cs="Arial"/>
          <w:sz w:val="24"/>
          <w:szCs w:val="24"/>
        </w:rPr>
        <w:t xml:space="preserve">Woodman, R.W., et al (1993) ‘Toward a Theory of Organizational Creativity.’ </w:t>
      </w:r>
      <w:r w:rsidRPr="00D46E2B">
        <w:rPr>
          <w:rFonts w:ascii="Arial" w:hAnsi="Arial" w:cs="Arial"/>
          <w:i/>
          <w:iCs/>
          <w:sz w:val="24"/>
          <w:szCs w:val="24"/>
        </w:rPr>
        <w:t xml:space="preserve">Academy of Management Review, </w:t>
      </w:r>
      <w:r w:rsidRPr="00D46E2B">
        <w:rPr>
          <w:rFonts w:ascii="Arial" w:hAnsi="Arial" w:cs="Arial"/>
          <w:sz w:val="24"/>
          <w:szCs w:val="24"/>
        </w:rPr>
        <w:t xml:space="preserve">18(2). DOI: </w:t>
      </w:r>
      <w:hyperlink r:id="rId58" w:history="1">
        <w:r w:rsidRPr="00D46E2B">
          <w:rPr>
            <w:rStyle w:val="Hyperlink"/>
            <w:rFonts w:ascii="Arial" w:hAnsi="Arial" w:cs="Arial"/>
            <w:sz w:val="24"/>
            <w:szCs w:val="24"/>
            <w:shd w:val="clear" w:color="auto" w:fill="FFFFFF"/>
          </w:rPr>
          <w:t>https://doi.org/10.5465/amr.1993.3997517</w:t>
        </w:r>
      </w:hyperlink>
    </w:p>
    <w:p w14:paraId="137E4565" w14:textId="77777777" w:rsidR="00D46E2B" w:rsidRPr="00D46E2B" w:rsidRDefault="00D46E2B" w:rsidP="00B14B31">
      <w:pPr>
        <w:rPr>
          <w:rFonts w:ascii="Arial" w:hAnsi="Arial" w:cs="Arial"/>
          <w:sz w:val="24"/>
          <w:szCs w:val="24"/>
        </w:rPr>
      </w:pPr>
      <w:r w:rsidRPr="00D46E2B">
        <w:rPr>
          <w:rFonts w:ascii="Arial" w:hAnsi="Arial" w:cs="Arial"/>
          <w:sz w:val="24"/>
          <w:szCs w:val="24"/>
        </w:rPr>
        <w:t>Yanez, G., et al (2018) ‘</w:t>
      </w:r>
      <w:r w:rsidRPr="00D46E2B">
        <w:rPr>
          <w:rStyle w:val="article-title"/>
          <w:rFonts w:ascii="Arial" w:hAnsi="Arial" w:cs="Arial"/>
          <w:color w:val="000000"/>
          <w:sz w:val="24"/>
          <w:szCs w:val="24"/>
          <w:shd w:val="clear" w:color="auto" w:fill="FFFFFF"/>
        </w:rPr>
        <w:t>Revealing the meaning of trust in Leadership in the context of a public hospital.’</w:t>
      </w:r>
      <w:r w:rsidRPr="00D46E2B">
        <w:rPr>
          <w:rFonts w:ascii="Arial" w:hAnsi="Arial" w:cs="Arial"/>
          <w:i/>
          <w:iCs/>
          <w:color w:val="000000"/>
          <w:sz w:val="24"/>
          <w:szCs w:val="24"/>
          <w:shd w:val="clear" w:color="auto" w:fill="FFFFFF"/>
        </w:rPr>
        <w:t> </w:t>
      </w:r>
      <w:proofErr w:type="spellStart"/>
      <w:r w:rsidRPr="00D46E2B">
        <w:rPr>
          <w:rFonts w:ascii="Arial" w:hAnsi="Arial" w:cs="Arial"/>
          <w:i/>
          <w:iCs/>
          <w:color w:val="000000"/>
          <w:sz w:val="24"/>
          <w:szCs w:val="24"/>
          <w:shd w:val="clear" w:color="auto" w:fill="FFFFFF"/>
        </w:rPr>
        <w:t>Revista</w:t>
      </w:r>
      <w:proofErr w:type="spellEnd"/>
      <w:r w:rsidRPr="00D46E2B">
        <w:rPr>
          <w:rFonts w:ascii="Arial" w:hAnsi="Arial" w:cs="Arial"/>
          <w:i/>
          <w:iCs/>
          <w:color w:val="000000"/>
          <w:sz w:val="24"/>
          <w:szCs w:val="24"/>
          <w:shd w:val="clear" w:color="auto" w:fill="FFFFFF"/>
        </w:rPr>
        <w:t xml:space="preserve"> de </w:t>
      </w:r>
      <w:proofErr w:type="spellStart"/>
      <w:r w:rsidRPr="00D46E2B">
        <w:rPr>
          <w:rFonts w:ascii="Arial" w:hAnsi="Arial" w:cs="Arial"/>
          <w:i/>
          <w:iCs/>
          <w:color w:val="000000"/>
          <w:sz w:val="24"/>
          <w:szCs w:val="24"/>
          <w:shd w:val="clear" w:color="auto" w:fill="FFFFFF"/>
        </w:rPr>
        <w:t>Psicología</w:t>
      </w:r>
      <w:proofErr w:type="spellEnd"/>
      <w:r w:rsidRPr="00D46E2B">
        <w:rPr>
          <w:rFonts w:ascii="Arial" w:hAnsi="Arial" w:cs="Arial"/>
          <w:i/>
          <w:iCs/>
          <w:color w:val="000000"/>
          <w:sz w:val="24"/>
          <w:szCs w:val="24"/>
          <w:shd w:val="clear" w:color="auto" w:fill="FFFFFF"/>
        </w:rPr>
        <w:t xml:space="preserve">, </w:t>
      </w:r>
      <w:r w:rsidRPr="00D46E2B">
        <w:rPr>
          <w:rFonts w:ascii="Arial" w:hAnsi="Arial" w:cs="Arial"/>
          <w:color w:val="000000"/>
          <w:sz w:val="24"/>
          <w:szCs w:val="24"/>
          <w:shd w:val="clear" w:color="auto" w:fill="FFFFFF"/>
        </w:rPr>
        <w:t>36(1).</w:t>
      </w:r>
      <w:r w:rsidRPr="00D46E2B">
        <w:rPr>
          <w:rFonts w:ascii="Arial" w:hAnsi="Arial" w:cs="Arial"/>
          <w:i/>
          <w:iCs/>
          <w:color w:val="000000"/>
          <w:sz w:val="24"/>
          <w:szCs w:val="24"/>
          <w:shd w:val="clear" w:color="auto" w:fill="FFFFFF"/>
        </w:rPr>
        <w:t xml:space="preserve"> </w:t>
      </w:r>
      <w:r w:rsidRPr="00D46E2B">
        <w:rPr>
          <w:rFonts w:ascii="Arial" w:hAnsi="Arial" w:cs="Arial"/>
          <w:color w:val="000000"/>
          <w:sz w:val="24"/>
          <w:szCs w:val="24"/>
          <w:shd w:val="clear" w:color="auto" w:fill="FFFFFF"/>
        </w:rPr>
        <w:t xml:space="preserve">DOI: </w:t>
      </w:r>
      <w:hyperlink r:id="rId59" w:history="1">
        <w:r w:rsidRPr="00D46E2B">
          <w:rPr>
            <w:rStyle w:val="Hyperlink"/>
            <w:rFonts w:ascii="Arial" w:hAnsi="Arial" w:cs="Arial"/>
            <w:sz w:val="24"/>
            <w:szCs w:val="24"/>
            <w:shd w:val="clear" w:color="auto" w:fill="FFFFFF"/>
          </w:rPr>
          <w:t>http://dx.doi.org/10.18800/psico.201801.005</w:t>
        </w:r>
      </w:hyperlink>
      <w:r w:rsidRPr="00D46E2B">
        <w:rPr>
          <w:rFonts w:ascii="Arial" w:hAnsi="Arial" w:cs="Arial"/>
          <w:color w:val="000000"/>
          <w:sz w:val="24"/>
          <w:szCs w:val="24"/>
          <w:shd w:val="clear" w:color="auto" w:fill="FFFFFF"/>
        </w:rPr>
        <w:t xml:space="preserve">. </w:t>
      </w:r>
    </w:p>
    <w:p w14:paraId="6E38F480" w14:textId="77777777" w:rsidR="00D46E2B" w:rsidRPr="00D46E2B" w:rsidRDefault="00D46E2B" w:rsidP="00B14B31">
      <w:pPr>
        <w:rPr>
          <w:rFonts w:ascii="Arial" w:hAnsi="Arial" w:cs="Arial"/>
          <w:sz w:val="24"/>
          <w:szCs w:val="24"/>
        </w:rPr>
      </w:pPr>
      <w:r w:rsidRPr="00D46E2B">
        <w:rPr>
          <w:rFonts w:ascii="Arial" w:hAnsi="Arial" w:cs="Arial"/>
          <w:sz w:val="24"/>
          <w:szCs w:val="24"/>
        </w:rPr>
        <w:t xml:space="preserve">Yukl, G (1999) ‘ An evaluation of conceptual weaknesses in transformational and charismatic leadership theories.’ </w:t>
      </w:r>
      <w:r w:rsidRPr="00D46E2B">
        <w:rPr>
          <w:rFonts w:ascii="Arial" w:hAnsi="Arial" w:cs="Arial"/>
          <w:i/>
          <w:iCs/>
          <w:sz w:val="24"/>
          <w:szCs w:val="24"/>
        </w:rPr>
        <w:t xml:space="preserve">The Leadership Quarterly. </w:t>
      </w:r>
      <w:r w:rsidRPr="00D46E2B">
        <w:rPr>
          <w:rFonts w:ascii="Arial" w:hAnsi="Arial" w:cs="Arial"/>
          <w:sz w:val="24"/>
          <w:szCs w:val="24"/>
        </w:rPr>
        <w:t xml:space="preserve">10(2), p.285-305. DOI: </w:t>
      </w:r>
      <w:hyperlink r:id="rId60" w:tgtFrame="_blank" w:tooltip="Persistent link using digital object identifier" w:history="1">
        <w:r w:rsidRPr="00D46E2B">
          <w:rPr>
            <w:rStyle w:val="Hyperlink"/>
            <w:rFonts w:ascii="Arial" w:hAnsi="Arial" w:cs="Arial"/>
            <w:color w:val="FF6C00"/>
            <w:sz w:val="24"/>
            <w:szCs w:val="24"/>
          </w:rPr>
          <w:t>https://doi.org/10.1016/S1048-9843(99)00013-2</w:t>
        </w:r>
      </w:hyperlink>
      <w:r w:rsidRPr="00D46E2B">
        <w:rPr>
          <w:rFonts w:ascii="Arial" w:hAnsi="Arial" w:cs="Arial"/>
          <w:sz w:val="24"/>
          <w:szCs w:val="24"/>
        </w:rPr>
        <w:t xml:space="preserve"> </w:t>
      </w:r>
    </w:p>
    <w:p w14:paraId="1A08D747" w14:textId="77777777" w:rsidR="00D46E2B" w:rsidRPr="00D46E2B" w:rsidRDefault="00D46E2B" w:rsidP="00B14B31">
      <w:pPr>
        <w:rPr>
          <w:rStyle w:val="Hyperlink"/>
          <w:rFonts w:ascii="Arial" w:hAnsi="Arial" w:cs="Arial"/>
          <w:color w:val="10147E"/>
          <w:sz w:val="24"/>
          <w:szCs w:val="24"/>
        </w:rPr>
      </w:pPr>
      <w:r w:rsidRPr="00D46E2B">
        <w:rPr>
          <w:rFonts w:ascii="Arial" w:hAnsi="Arial" w:cs="Arial"/>
          <w:sz w:val="24"/>
          <w:szCs w:val="24"/>
        </w:rPr>
        <w:t>Yukl, G.A and Becker, W.S (2006). ‘</w:t>
      </w:r>
      <w:r w:rsidRPr="00D46E2B">
        <w:rPr>
          <w:rFonts w:ascii="Arial" w:hAnsi="Arial" w:cs="Arial"/>
          <w:color w:val="333333"/>
          <w:sz w:val="24"/>
          <w:szCs w:val="24"/>
        </w:rPr>
        <w:t xml:space="preserve">Effective Empowerment in Organizations.’ </w:t>
      </w:r>
      <w:r w:rsidRPr="00D46E2B">
        <w:rPr>
          <w:rFonts w:ascii="Arial" w:hAnsi="Arial" w:cs="Arial"/>
          <w:i/>
          <w:iCs/>
          <w:color w:val="333333"/>
          <w:sz w:val="24"/>
          <w:szCs w:val="24"/>
        </w:rPr>
        <w:t>Organization Management Journal</w:t>
      </w:r>
      <w:r w:rsidRPr="00D46E2B">
        <w:rPr>
          <w:rFonts w:ascii="Arial" w:hAnsi="Arial" w:cs="Arial"/>
          <w:color w:val="333333"/>
          <w:sz w:val="24"/>
          <w:szCs w:val="24"/>
        </w:rPr>
        <w:t xml:space="preserve">. 3(3), p.210-231. DOI: </w:t>
      </w:r>
      <w:hyperlink r:id="rId61" w:history="1">
        <w:r w:rsidRPr="00D46E2B">
          <w:rPr>
            <w:rStyle w:val="Hyperlink"/>
            <w:rFonts w:ascii="Arial" w:hAnsi="Arial" w:cs="Arial"/>
            <w:color w:val="10147E"/>
            <w:sz w:val="24"/>
            <w:szCs w:val="24"/>
          </w:rPr>
          <w:t>https://doi.org/10.1057/omj.2006.20</w:t>
        </w:r>
      </w:hyperlink>
    </w:p>
    <w:p w14:paraId="7EA74F02" w14:textId="0768CB02" w:rsidR="00AA2ABD" w:rsidRPr="00D46E2B" w:rsidRDefault="00AA2ABD" w:rsidP="00B14B31">
      <w:pPr>
        <w:rPr>
          <w:rStyle w:val="Hyperlink"/>
          <w:rFonts w:ascii="Arial" w:hAnsi="Arial" w:cs="Arial"/>
          <w:color w:val="10147E"/>
          <w:sz w:val="24"/>
          <w:szCs w:val="24"/>
        </w:rPr>
      </w:pPr>
    </w:p>
    <w:p w14:paraId="68E78374" w14:textId="1B936556" w:rsidR="00AA2ABD" w:rsidRPr="00D46E2B" w:rsidRDefault="00AA2ABD" w:rsidP="00B14B31">
      <w:pPr>
        <w:rPr>
          <w:rStyle w:val="Hyperlink"/>
          <w:rFonts w:ascii="Arial" w:hAnsi="Arial" w:cs="Arial"/>
          <w:color w:val="10147E"/>
          <w:sz w:val="24"/>
          <w:szCs w:val="24"/>
        </w:rPr>
      </w:pPr>
    </w:p>
    <w:p w14:paraId="7EA3DB12" w14:textId="77777777" w:rsidR="00596FED" w:rsidRPr="00596FED" w:rsidRDefault="00596FED" w:rsidP="00B14B31">
      <w:pPr>
        <w:rPr>
          <w:rFonts w:ascii="Arial" w:hAnsi="Arial" w:cs="Arial"/>
          <w:sz w:val="24"/>
          <w:szCs w:val="24"/>
        </w:rPr>
      </w:pPr>
    </w:p>
    <w:p w14:paraId="665A2A86" w14:textId="77777777" w:rsidR="00AE4875" w:rsidRPr="00DA161F" w:rsidRDefault="00AE4875" w:rsidP="00AE4875">
      <w:pPr>
        <w:shd w:val="clear" w:color="auto" w:fill="FFFFFF"/>
        <w:spacing w:after="0" w:line="0" w:lineRule="auto"/>
        <w:rPr>
          <w:rFonts w:ascii="ff2" w:eastAsia="Times New Roman" w:hAnsi="ff2" w:cs="Times New Roman"/>
          <w:color w:val="000000"/>
          <w:sz w:val="60"/>
          <w:szCs w:val="60"/>
          <w:lang w:eastAsia="en-GB"/>
        </w:rPr>
      </w:pPr>
      <w:r w:rsidRPr="00DA161F">
        <w:rPr>
          <w:rFonts w:ascii="ff2" w:eastAsia="Times New Roman" w:hAnsi="ff2" w:cs="Times New Roman"/>
          <w:color w:val="000000"/>
          <w:sz w:val="60"/>
          <w:szCs w:val="60"/>
          <w:lang w:eastAsia="en-GB"/>
        </w:rPr>
        <w:t>Transactional Theory</w:t>
      </w:r>
      <w:r w:rsidRPr="00DA161F">
        <w:rPr>
          <w:rFonts w:ascii="ff1" w:eastAsia="Times New Roman" w:hAnsi="ff1" w:cs="Times New Roman"/>
          <w:color w:val="000000"/>
          <w:sz w:val="60"/>
          <w:szCs w:val="60"/>
          <w:lang w:eastAsia="en-GB"/>
        </w:rPr>
        <w:t xml:space="preserve"> </w:t>
      </w:r>
    </w:p>
    <w:p w14:paraId="2C1E41C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leadership theories, by the late 1970s and early 1980s, activated to diverge from the specific perspectives of </w:t>
      </w:r>
    </w:p>
    <w:p w14:paraId="1FCD523F"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 leadership context  and  the  follower  and  toward practices that concentrated further  on  the  exchanges </w:t>
      </w:r>
    </w:p>
    <w:p w14:paraId="22D8F92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between the followers  and  leaders. The transactional  leadership  was described as  that  in  which  leader-follower </w:t>
      </w:r>
    </w:p>
    <w:p w14:paraId="78DB24D5"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associations were grounded upon a series of agreements between followers and leaders (House &amp; Shamir, 1993). </w:t>
      </w:r>
    </w:p>
    <w:p w14:paraId="0A20ED2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transactional theory was “based on reciprocity where leaders not only influence followers but are under their </w:t>
      </w:r>
    </w:p>
    <w:p w14:paraId="2C36A8B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influence  as  well”. Some  studies  revealed that  transactional  leadership  show a  discrepancy with  regard  to  the </w:t>
      </w:r>
    </w:p>
    <w:p w14:paraId="47F258A1"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level of leaders‟ action and the nature of the relations with the followers.</w:t>
      </w:r>
    </w:p>
    <w:p w14:paraId="373EF985" w14:textId="77777777" w:rsidR="00AE4875" w:rsidRPr="00DA161F" w:rsidRDefault="00AE4875" w:rsidP="00AE4875">
      <w:pPr>
        <w:shd w:val="clear" w:color="auto" w:fill="FFFFFF"/>
        <w:spacing w:after="0" w:line="0" w:lineRule="auto"/>
        <w:rPr>
          <w:rFonts w:ascii="ff2" w:eastAsia="Times New Roman" w:hAnsi="ff2" w:cs="Times New Roman"/>
          <w:color w:val="000000"/>
          <w:sz w:val="60"/>
          <w:szCs w:val="60"/>
          <w:lang w:eastAsia="en-GB"/>
        </w:rPr>
      </w:pPr>
      <w:r w:rsidRPr="00DA161F">
        <w:rPr>
          <w:rFonts w:ascii="ff2" w:eastAsia="Times New Roman" w:hAnsi="ff2" w:cs="Times New Roman"/>
          <w:color w:val="000000"/>
          <w:sz w:val="60"/>
          <w:szCs w:val="60"/>
          <w:lang w:eastAsia="en-GB"/>
        </w:rPr>
        <w:t>Transactional Theory</w:t>
      </w:r>
      <w:r w:rsidRPr="00DA161F">
        <w:rPr>
          <w:rFonts w:ascii="ff1" w:eastAsia="Times New Roman" w:hAnsi="ff1" w:cs="Times New Roman"/>
          <w:color w:val="000000"/>
          <w:sz w:val="60"/>
          <w:szCs w:val="60"/>
          <w:lang w:eastAsia="en-GB"/>
        </w:rPr>
        <w:t xml:space="preserve"> </w:t>
      </w:r>
    </w:p>
    <w:p w14:paraId="05F745C7"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leadership theories, by the late 1970s and early 1980s, activated to diverge from the specific perspectives of </w:t>
      </w:r>
    </w:p>
    <w:p w14:paraId="7A3C8A54"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leader, leadership context  and  the  follower  and  toward practices that concentrated further  on  the  exchanges </w:t>
      </w:r>
    </w:p>
    <w:p w14:paraId="7F93AAB4"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between the followers  and  leaders. The transactional  leadership  was described as  that  in  which  leader-follower </w:t>
      </w:r>
    </w:p>
    <w:p w14:paraId="5F08B4B3"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associations were grounded upon a series of agreements between followers and leaders (House &amp; Shamir, 1993). </w:t>
      </w:r>
    </w:p>
    <w:p w14:paraId="6C0913DC"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The transactional theory was “based on reciprocity where leaders not only influence followers but are under their </w:t>
      </w:r>
    </w:p>
    <w:p w14:paraId="334BE126" w14:textId="77777777" w:rsidR="00AE4875" w:rsidRPr="00DA161F" w:rsidRDefault="00AE4875" w:rsidP="00AE4875">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 xml:space="preserve">influence  as  well”. Some  studies  revealed that  transactional  leadership  show a  discrepancy with  regard  to  the </w:t>
      </w:r>
    </w:p>
    <w:p w14:paraId="58138F4B" w14:textId="272232C3" w:rsidR="002D4379" w:rsidRDefault="00AE4875" w:rsidP="002D4379">
      <w:pPr>
        <w:shd w:val="clear" w:color="auto" w:fill="FFFFFF"/>
        <w:spacing w:after="0" w:line="0" w:lineRule="auto"/>
        <w:rPr>
          <w:rFonts w:ascii="ff1" w:eastAsia="Times New Roman" w:hAnsi="ff1" w:cs="Times New Roman"/>
          <w:color w:val="000000"/>
          <w:sz w:val="60"/>
          <w:szCs w:val="60"/>
          <w:lang w:eastAsia="en-GB"/>
        </w:rPr>
      </w:pPr>
      <w:r w:rsidRPr="00DA161F">
        <w:rPr>
          <w:rFonts w:ascii="ff1" w:eastAsia="Times New Roman" w:hAnsi="ff1" w:cs="Times New Roman"/>
          <w:color w:val="000000"/>
          <w:sz w:val="60"/>
          <w:szCs w:val="60"/>
          <w:lang w:eastAsia="en-GB"/>
        </w:rPr>
        <w:t>level of leaders‟ action and the nature of the relations with the followers.</w:t>
      </w:r>
    </w:p>
    <w:p w14:paraId="660239AE" w14:textId="77777777" w:rsidR="002D4379" w:rsidRPr="002D4379" w:rsidRDefault="002D4379" w:rsidP="002D4379">
      <w:pPr>
        <w:shd w:val="clear" w:color="auto" w:fill="FFFFFF"/>
        <w:spacing w:after="0" w:line="0" w:lineRule="auto"/>
        <w:rPr>
          <w:rFonts w:ascii="ff1" w:eastAsia="Times New Roman" w:hAnsi="ff1" w:cs="Times New Roman"/>
          <w:color w:val="000000"/>
          <w:sz w:val="60"/>
          <w:szCs w:val="60"/>
          <w:lang w:eastAsia="en-GB"/>
        </w:rPr>
      </w:pPr>
    </w:p>
    <w:sectPr w:rsidR="002D4379" w:rsidRPr="002D4379" w:rsidSect="005D2335">
      <w:pgSz w:w="11906" w:h="16838"/>
      <w:pgMar w:top="1418" w:right="1418" w:bottom="1418" w:left="1418" w:header="709"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D8E9A" w14:textId="77777777" w:rsidR="00926682" w:rsidRDefault="00926682" w:rsidP="00B14B31">
      <w:pPr>
        <w:spacing w:after="0" w:line="240" w:lineRule="auto"/>
      </w:pPr>
      <w:r>
        <w:separator/>
      </w:r>
    </w:p>
  </w:endnote>
  <w:endnote w:type="continuationSeparator" w:id="0">
    <w:p w14:paraId="0516BF90" w14:textId="77777777" w:rsidR="00926682" w:rsidRDefault="00926682" w:rsidP="00B14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4353A" w14:textId="77777777" w:rsidR="00926682" w:rsidRDefault="00926682" w:rsidP="00B14B31">
      <w:pPr>
        <w:spacing w:after="0" w:line="240" w:lineRule="auto"/>
      </w:pPr>
      <w:r>
        <w:separator/>
      </w:r>
    </w:p>
  </w:footnote>
  <w:footnote w:type="continuationSeparator" w:id="0">
    <w:p w14:paraId="52FE1D0E" w14:textId="77777777" w:rsidR="00926682" w:rsidRDefault="00926682" w:rsidP="00B14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033F"/>
    <w:multiLevelType w:val="multilevel"/>
    <w:tmpl w:val="8B0A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A74A7"/>
    <w:multiLevelType w:val="hybridMultilevel"/>
    <w:tmpl w:val="E91C8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834A2"/>
    <w:multiLevelType w:val="multilevel"/>
    <w:tmpl w:val="E246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A49D9"/>
    <w:multiLevelType w:val="multilevel"/>
    <w:tmpl w:val="80C4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4782B"/>
    <w:multiLevelType w:val="multilevel"/>
    <w:tmpl w:val="DDCA3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53971"/>
    <w:multiLevelType w:val="multilevel"/>
    <w:tmpl w:val="E720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C65DD0"/>
    <w:multiLevelType w:val="hybridMultilevel"/>
    <w:tmpl w:val="A4B404A0"/>
    <w:lvl w:ilvl="0" w:tplc="0809000F">
      <w:start w:val="1"/>
      <w:numFmt w:val="decimal"/>
      <w:lvlText w:val="%1."/>
      <w:lvlJc w:val="left"/>
      <w:pPr>
        <w:ind w:left="720" w:hanging="360"/>
      </w:pPr>
    </w:lvl>
    <w:lvl w:ilvl="1" w:tplc="AB7083A2">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2"/>
  </w:num>
  <w:num w:numId="4">
    <w:abstractNumId w:val="6"/>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75"/>
    <w:rsid w:val="00001055"/>
    <w:rsid w:val="000A5FD7"/>
    <w:rsid w:val="000B1E84"/>
    <w:rsid w:val="000D3489"/>
    <w:rsid w:val="000D7344"/>
    <w:rsid w:val="000E7537"/>
    <w:rsid w:val="000F3308"/>
    <w:rsid w:val="0014338E"/>
    <w:rsid w:val="001834C0"/>
    <w:rsid w:val="001920FC"/>
    <w:rsid w:val="001941BE"/>
    <w:rsid w:val="001A43D2"/>
    <w:rsid w:val="001C086D"/>
    <w:rsid w:val="00292605"/>
    <w:rsid w:val="002B1604"/>
    <w:rsid w:val="002C5CC4"/>
    <w:rsid w:val="002D4379"/>
    <w:rsid w:val="002E5A28"/>
    <w:rsid w:val="002F6B40"/>
    <w:rsid w:val="003373D1"/>
    <w:rsid w:val="00342B7E"/>
    <w:rsid w:val="003445CA"/>
    <w:rsid w:val="00371F54"/>
    <w:rsid w:val="0039198A"/>
    <w:rsid w:val="003A35A2"/>
    <w:rsid w:val="003B53E8"/>
    <w:rsid w:val="003D1E93"/>
    <w:rsid w:val="003E79A6"/>
    <w:rsid w:val="00431D2A"/>
    <w:rsid w:val="00454F3A"/>
    <w:rsid w:val="00460A6E"/>
    <w:rsid w:val="0047249C"/>
    <w:rsid w:val="0047437E"/>
    <w:rsid w:val="0049494F"/>
    <w:rsid w:val="004A1182"/>
    <w:rsid w:val="004E2D5B"/>
    <w:rsid w:val="004E4A30"/>
    <w:rsid w:val="0051231E"/>
    <w:rsid w:val="00516A64"/>
    <w:rsid w:val="00521BD0"/>
    <w:rsid w:val="00523889"/>
    <w:rsid w:val="00596FED"/>
    <w:rsid w:val="005A5B3F"/>
    <w:rsid w:val="005C1F3B"/>
    <w:rsid w:val="005C4EF7"/>
    <w:rsid w:val="005D2335"/>
    <w:rsid w:val="0061019C"/>
    <w:rsid w:val="00615D06"/>
    <w:rsid w:val="00661642"/>
    <w:rsid w:val="00671F1E"/>
    <w:rsid w:val="00697713"/>
    <w:rsid w:val="006A46A0"/>
    <w:rsid w:val="006F2D98"/>
    <w:rsid w:val="00701655"/>
    <w:rsid w:val="007064C2"/>
    <w:rsid w:val="00726B6C"/>
    <w:rsid w:val="007317F3"/>
    <w:rsid w:val="00734036"/>
    <w:rsid w:val="007379F8"/>
    <w:rsid w:val="007822D7"/>
    <w:rsid w:val="007C2893"/>
    <w:rsid w:val="007E1AE6"/>
    <w:rsid w:val="007F07C2"/>
    <w:rsid w:val="00851EE9"/>
    <w:rsid w:val="008664DB"/>
    <w:rsid w:val="008B1909"/>
    <w:rsid w:val="008B2588"/>
    <w:rsid w:val="008B5E4C"/>
    <w:rsid w:val="008B6C93"/>
    <w:rsid w:val="008D66FB"/>
    <w:rsid w:val="008D71D5"/>
    <w:rsid w:val="008E6E96"/>
    <w:rsid w:val="00900677"/>
    <w:rsid w:val="00900785"/>
    <w:rsid w:val="00903F8D"/>
    <w:rsid w:val="00912D5A"/>
    <w:rsid w:val="00926682"/>
    <w:rsid w:val="00947753"/>
    <w:rsid w:val="00984BC3"/>
    <w:rsid w:val="009A19F3"/>
    <w:rsid w:val="009C2260"/>
    <w:rsid w:val="009C54E1"/>
    <w:rsid w:val="009C7D61"/>
    <w:rsid w:val="009D4EAE"/>
    <w:rsid w:val="009F7D9F"/>
    <w:rsid w:val="00A0234B"/>
    <w:rsid w:val="00A031F2"/>
    <w:rsid w:val="00A20694"/>
    <w:rsid w:val="00A24DD2"/>
    <w:rsid w:val="00A3331A"/>
    <w:rsid w:val="00A3663B"/>
    <w:rsid w:val="00A7166B"/>
    <w:rsid w:val="00A90090"/>
    <w:rsid w:val="00A91F39"/>
    <w:rsid w:val="00A9620C"/>
    <w:rsid w:val="00AA2ABD"/>
    <w:rsid w:val="00AB2402"/>
    <w:rsid w:val="00AC7D98"/>
    <w:rsid w:val="00AD5334"/>
    <w:rsid w:val="00AE4875"/>
    <w:rsid w:val="00B07253"/>
    <w:rsid w:val="00B14B31"/>
    <w:rsid w:val="00B209B8"/>
    <w:rsid w:val="00B247A8"/>
    <w:rsid w:val="00B30DC6"/>
    <w:rsid w:val="00B434C4"/>
    <w:rsid w:val="00B52D6B"/>
    <w:rsid w:val="00B70E4B"/>
    <w:rsid w:val="00C55538"/>
    <w:rsid w:val="00C62035"/>
    <w:rsid w:val="00C76780"/>
    <w:rsid w:val="00CB2936"/>
    <w:rsid w:val="00CD2E43"/>
    <w:rsid w:val="00CE61FC"/>
    <w:rsid w:val="00CE6D8C"/>
    <w:rsid w:val="00CE6F30"/>
    <w:rsid w:val="00CF14FC"/>
    <w:rsid w:val="00D0558A"/>
    <w:rsid w:val="00D06B85"/>
    <w:rsid w:val="00D14B6C"/>
    <w:rsid w:val="00D175E2"/>
    <w:rsid w:val="00D31F8E"/>
    <w:rsid w:val="00D46E2B"/>
    <w:rsid w:val="00D5379E"/>
    <w:rsid w:val="00D63837"/>
    <w:rsid w:val="00D7372E"/>
    <w:rsid w:val="00D84294"/>
    <w:rsid w:val="00D86762"/>
    <w:rsid w:val="00D94A86"/>
    <w:rsid w:val="00DC75EB"/>
    <w:rsid w:val="00DC79C9"/>
    <w:rsid w:val="00DF4B07"/>
    <w:rsid w:val="00E3392B"/>
    <w:rsid w:val="00E36889"/>
    <w:rsid w:val="00E4208D"/>
    <w:rsid w:val="00E42F86"/>
    <w:rsid w:val="00E528A9"/>
    <w:rsid w:val="00E5781A"/>
    <w:rsid w:val="00E62B9F"/>
    <w:rsid w:val="00E903FA"/>
    <w:rsid w:val="00E9764C"/>
    <w:rsid w:val="00EB5316"/>
    <w:rsid w:val="00F06CB8"/>
    <w:rsid w:val="00F37150"/>
    <w:rsid w:val="00F62B9B"/>
    <w:rsid w:val="00FA4863"/>
    <w:rsid w:val="00FA79ED"/>
    <w:rsid w:val="00FB002C"/>
    <w:rsid w:val="00FB6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7436"/>
  <w15:chartTrackingRefBased/>
  <w15:docId w15:val="{CEA3D71C-A3A8-4BB6-96C9-B6BB19927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875"/>
  </w:style>
  <w:style w:type="paragraph" w:styleId="Heading1">
    <w:name w:val="heading 1"/>
    <w:basedOn w:val="Normal"/>
    <w:link w:val="Heading1Char"/>
    <w:uiPriority w:val="9"/>
    <w:qFormat/>
    <w:rsid w:val="009007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875"/>
    <w:rPr>
      <w:color w:val="0563C1" w:themeColor="hyperlink"/>
      <w:u w:val="single"/>
    </w:rPr>
  </w:style>
  <w:style w:type="character" w:styleId="UnresolvedMention">
    <w:name w:val="Unresolved Mention"/>
    <w:basedOn w:val="DefaultParagraphFont"/>
    <w:uiPriority w:val="99"/>
    <w:semiHidden/>
    <w:unhideWhenUsed/>
    <w:rsid w:val="002D4379"/>
    <w:rPr>
      <w:color w:val="605E5C"/>
      <w:shd w:val="clear" w:color="auto" w:fill="E1DFDD"/>
    </w:rPr>
  </w:style>
  <w:style w:type="character" w:styleId="CommentReference">
    <w:name w:val="annotation reference"/>
    <w:basedOn w:val="DefaultParagraphFont"/>
    <w:uiPriority w:val="99"/>
    <w:semiHidden/>
    <w:unhideWhenUsed/>
    <w:rsid w:val="00D84294"/>
    <w:rPr>
      <w:sz w:val="16"/>
      <w:szCs w:val="16"/>
    </w:rPr>
  </w:style>
  <w:style w:type="paragraph" w:styleId="CommentText">
    <w:name w:val="annotation text"/>
    <w:basedOn w:val="Normal"/>
    <w:link w:val="CommentTextChar"/>
    <w:uiPriority w:val="99"/>
    <w:unhideWhenUsed/>
    <w:rsid w:val="00D84294"/>
    <w:pPr>
      <w:spacing w:line="240" w:lineRule="auto"/>
    </w:pPr>
    <w:rPr>
      <w:sz w:val="20"/>
      <w:szCs w:val="20"/>
    </w:rPr>
  </w:style>
  <w:style w:type="character" w:customStyle="1" w:styleId="CommentTextChar">
    <w:name w:val="Comment Text Char"/>
    <w:basedOn w:val="DefaultParagraphFont"/>
    <w:link w:val="CommentText"/>
    <w:uiPriority w:val="99"/>
    <w:rsid w:val="00D84294"/>
    <w:rPr>
      <w:sz w:val="20"/>
      <w:szCs w:val="20"/>
    </w:rPr>
  </w:style>
  <w:style w:type="paragraph" w:styleId="CommentSubject">
    <w:name w:val="annotation subject"/>
    <w:basedOn w:val="CommentText"/>
    <w:next w:val="CommentText"/>
    <w:link w:val="CommentSubjectChar"/>
    <w:uiPriority w:val="99"/>
    <w:semiHidden/>
    <w:unhideWhenUsed/>
    <w:rsid w:val="00D84294"/>
    <w:rPr>
      <w:b/>
      <w:bCs/>
    </w:rPr>
  </w:style>
  <w:style w:type="character" w:customStyle="1" w:styleId="CommentSubjectChar">
    <w:name w:val="Comment Subject Char"/>
    <w:basedOn w:val="CommentTextChar"/>
    <w:link w:val="CommentSubject"/>
    <w:uiPriority w:val="99"/>
    <w:semiHidden/>
    <w:rsid w:val="00D84294"/>
    <w:rPr>
      <w:b/>
      <w:bCs/>
      <w:sz w:val="20"/>
      <w:szCs w:val="20"/>
    </w:rPr>
  </w:style>
  <w:style w:type="character" w:styleId="FollowedHyperlink">
    <w:name w:val="FollowedHyperlink"/>
    <w:basedOn w:val="DefaultParagraphFont"/>
    <w:uiPriority w:val="99"/>
    <w:semiHidden/>
    <w:unhideWhenUsed/>
    <w:rsid w:val="00D06B85"/>
    <w:rPr>
      <w:color w:val="954F72" w:themeColor="followedHyperlink"/>
      <w:u w:val="single"/>
    </w:rPr>
  </w:style>
  <w:style w:type="character" w:customStyle="1" w:styleId="Heading1Char">
    <w:name w:val="Heading 1 Char"/>
    <w:basedOn w:val="DefaultParagraphFont"/>
    <w:link w:val="Heading1"/>
    <w:uiPriority w:val="9"/>
    <w:rsid w:val="00900785"/>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5C1F3B"/>
  </w:style>
  <w:style w:type="character" w:styleId="Emphasis">
    <w:name w:val="Emphasis"/>
    <w:basedOn w:val="DefaultParagraphFont"/>
    <w:uiPriority w:val="20"/>
    <w:qFormat/>
    <w:rsid w:val="005C1F3B"/>
    <w:rPr>
      <w:i/>
      <w:iCs/>
    </w:rPr>
  </w:style>
  <w:style w:type="paragraph" w:customStyle="1" w:styleId="nova-legacy-e-listitem">
    <w:name w:val="nova-legacy-e-list__item"/>
    <w:basedOn w:val="Normal"/>
    <w:rsid w:val="001433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14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B31"/>
  </w:style>
  <w:style w:type="paragraph" w:styleId="Footer">
    <w:name w:val="footer"/>
    <w:basedOn w:val="Normal"/>
    <w:link w:val="FooterChar"/>
    <w:uiPriority w:val="99"/>
    <w:unhideWhenUsed/>
    <w:rsid w:val="00B14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B31"/>
  </w:style>
  <w:style w:type="character" w:customStyle="1" w:styleId="ff4">
    <w:name w:val="ff4"/>
    <w:basedOn w:val="DefaultParagraphFont"/>
    <w:rsid w:val="00001055"/>
  </w:style>
  <w:style w:type="paragraph" w:customStyle="1" w:styleId="dx-doi">
    <w:name w:val="dx-doi"/>
    <w:basedOn w:val="Normal"/>
    <w:rsid w:val="00001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031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E1AE6"/>
  </w:style>
  <w:style w:type="character" w:customStyle="1" w:styleId="eop">
    <w:name w:val="eop"/>
    <w:basedOn w:val="DefaultParagraphFont"/>
    <w:rsid w:val="007E1AE6"/>
  </w:style>
  <w:style w:type="paragraph" w:styleId="ListParagraph">
    <w:name w:val="List Paragraph"/>
    <w:basedOn w:val="Normal"/>
    <w:uiPriority w:val="34"/>
    <w:qFormat/>
    <w:rsid w:val="00B70E4B"/>
    <w:pPr>
      <w:ind w:left="720"/>
      <w:contextualSpacing/>
    </w:pPr>
  </w:style>
  <w:style w:type="paragraph" w:styleId="NoSpacing">
    <w:name w:val="No Spacing"/>
    <w:link w:val="NoSpacingChar"/>
    <w:uiPriority w:val="1"/>
    <w:qFormat/>
    <w:rsid w:val="005D23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2335"/>
    <w:rPr>
      <w:rFonts w:eastAsiaTheme="minorEastAsia"/>
      <w:lang w:val="en-US"/>
    </w:rPr>
  </w:style>
  <w:style w:type="character" w:customStyle="1" w:styleId="identifier">
    <w:name w:val="identifier"/>
    <w:basedOn w:val="DefaultParagraphFont"/>
    <w:rsid w:val="0047249C"/>
  </w:style>
  <w:style w:type="character" w:customStyle="1" w:styleId="article-title">
    <w:name w:val="article-title"/>
    <w:basedOn w:val="DefaultParagraphFont"/>
    <w:rsid w:val="00F62B9B"/>
  </w:style>
  <w:style w:type="character" w:customStyle="1" w:styleId="referencesauthors">
    <w:name w:val="references__authors"/>
    <w:basedOn w:val="DefaultParagraphFont"/>
    <w:rsid w:val="009C7D61"/>
  </w:style>
  <w:style w:type="character" w:customStyle="1" w:styleId="referencesyear">
    <w:name w:val="references__year"/>
    <w:basedOn w:val="DefaultParagraphFont"/>
    <w:rsid w:val="009C7D61"/>
  </w:style>
  <w:style w:type="character" w:customStyle="1" w:styleId="referencesarticle-title">
    <w:name w:val="references__article-title"/>
    <w:basedOn w:val="DefaultParagraphFont"/>
    <w:rsid w:val="009C7D61"/>
  </w:style>
  <w:style w:type="character" w:customStyle="1" w:styleId="nlmrole">
    <w:name w:val="nlm_role"/>
    <w:basedOn w:val="DefaultParagraphFont"/>
    <w:rsid w:val="009C7D61"/>
  </w:style>
  <w:style w:type="character" w:customStyle="1" w:styleId="referencessource">
    <w:name w:val="references__source"/>
    <w:basedOn w:val="DefaultParagraphFont"/>
    <w:rsid w:val="009C7D61"/>
  </w:style>
  <w:style w:type="character" w:customStyle="1" w:styleId="ls3d">
    <w:name w:val="ls3d"/>
    <w:basedOn w:val="DefaultParagraphFont"/>
    <w:rsid w:val="00D175E2"/>
  </w:style>
  <w:style w:type="character" w:customStyle="1" w:styleId="ls30">
    <w:name w:val="ls30"/>
    <w:basedOn w:val="DefaultParagraphFont"/>
    <w:rsid w:val="00D175E2"/>
  </w:style>
  <w:style w:type="character" w:customStyle="1" w:styleId="ws64">
    <w:name w:val="ws64"/>
    <w:basedOn w:val="DefaultParagraphFont"/>
    <w:rsid w:val="00D175E2"/>
  </w:style>
  <w:style w:type="character" w:customStyle="1" w:styleId="ls16">
    <w:name w:val="ls16"/>
    <w:basedOn w:val="DefaultParagraphFont"/>
    <w:rsid w:val="00D175E2"/>
  </w:style>
  <w:style w:type="character" w:customStyle="1" w:styleId="ls18">
    <w:name w:val="ls18"/>
    <w:basedOn w:val="DefaultParagraphFont"/>
    <w:rsid w:val="00D175E2"/>
  </w:style>
  <w:style w:type="character" w:customStyle="1" w:styleId="ls15">
    <w:name w:val="ls15"/>
    <w:basedOn w:val="DefaultParagraphFont"/>
    <w:rsid w:val="00D175E2"/>
  </w:style>
  <w:style w:type="character" w:customStyle="1" w:styleId="ls2f">
    <w:name w:val="ls2f"/>
    <w:basedOn w:val="DefaultParagraphFont"/>
    <w:rsid w:val="00D175E2"/>
  </w:style>
  <w:style w:type="character" w:customStyle="1" w:styleId="ls1e">
    <w:name w:val="ls1e"/>
    <w:basedOn w:val="DefaultParagraphFont"/>
    <w:rsid w:val="00D175E2"/>
  </w:style>
  <w:style w:type="character" w:customStyle="1" w:styleId="ls11">
    <w:name w:val="ls11"/>
    <w:basedOn w:val="DefaultParagraphFont"/>
    <w:rsid w:val="00D175E2"/>
  </w:style>
  <w:style w:type="character" w:customStyle="1" w:styleId="ls1">
    <w:name w:val="ls1"/>
    <w:basedOn w:val="DefaultParagraphFont"/>
    <w:rsid w:val="00D175E2"/>
  </w:style>
  <w:style w:type="character" w:customStyle="1" w:styleId="ls14">
    <w:name w:val="ls14"/>
    <w:basedOn w:val="DefaultParagraphFont"/>
    <w:rsid w:val="00D175E2"/>
  </w:style>
  <w:style w:type="character" w:customStyle="1" w:styleId="ls37">
    <w:name w:val="ls37"/>
    <w:basedOn w:val="DefaultParagraphFont"/>
    <w:rsid w:val="00D175E2"/>
  </w:style>
  <w:style w:type="character" w:customStyle="1" w:styleId="lsb">
    <w:name w:val="lsb"/>
    <w:basedOn w:val="DefaultParagraphFont"/>
    <w:rsid w:val="00D175E2"/>
  </w:style>
  <w:style w:type="character" w:customStyle="1" w:styleId="ls32">
    <w:name w:val="ls32"/>
    <w:basedOn w:val="DefaultParagraphFont"/>
    <w:rsid w:val="00D175E2"/>
  </w:style>
  <w:style w:type="character" w:customStyle="1" w:styleId="lse">
    <w:name w:val="lse"/>
    <w:basedOn w:val="DefaultParagraphFont"/>
    <w:rsid w:val="00D175E2"/>
  </w:style>
  <w:style w:type="character" w:customStyle="1" w:styleId="ws14">
    <w:name w:val="ws14"/>
    <w:basedOn w:val="DefaultParagraphFont"/>
    <w:rsid w:val="00D175E2"/>
  </w:style>
  <w:style w:type="character" w:customStyle="1" w:styleId="ls8">
    <w:name w:val="ls8"/>
    <w:basedOn w:val="DefaultParagraphFont"/>
    <w:rsid w:val="00F37150"/>
  </w:style>
  <w:style w:type="character" w:customStyle="1" w:styleId="ls22">
    <w:name w:val="ls22"/>
    <w:basedOn w:val="DefaultParagraphFont"/>
    <w:rsid w:val="00F37150"/>
  </w:style>
  <w:style w:type="character" w:customStyle="1" w:styleId="ls29">
    <w:name w:val="ls29"/>
    <w:basedOn w:val="DefaultParagraphFont"/>
    <w:rsid w:val="00F37150"/>
  </w:style>
  <w:style w:type="character" w:customStyle="1" w:styleId="wse">
    <w:name w:val="wse"/>
    <w:basedOn w:val="DefaultParagraphFont"/>
    <w:rsid w:val="00F37150"/>
  </w:style>
  <w:style w:type="character" w:customStyle="1" w:styleId="ls23">
    <w:name w:val="ls23"/>
    <w:basedOn w:val="DefaultParagraphFont"/>
    <w:rsid w:val="00F37150"/>
  </w:style>
  <w:style w:type="character" w:customStyle="1" w:styleId="ls26">
    <w:name w:val="ls26"/>
    <w:basedOn w:val="DefaultParagraphFont"/>
    <w:rsid w:val="00F37150"/>
  </w:style>
  <w:style w:type="character" w:customStyle="1" w:styleId="ff1">
    <w:name w:val="ff1"/>
    <w:basedOn w:val="DefaultParagraphFont"/>
    <w:rsid w:val="00F37150"/>
  </w:style>
  <w:style w:type="character" w:customStyle="1" w:styleId="wsf9">
    <w:name w:val="wsf9"/>
    <w:basedOn w:val="DefaultParagraphFont"/>
    <w:rsid w:val="00F37150"/>
  </w:style>
  <w:style w:type="character" w:customStyle="1" w:styleId="ls2a">
    <w:name w:val="ls2a"/>
    <w:basedOn w:val="DefaultParagraphFont"/>
    <w:rsid w:val="00F37150"/>
  </w:style>
  <w:style w:type="character" w:customStyle="1" w:styleId="ls5f">
    <w:name w:val="ls5f"/>
    <w:basedOn w:val="DefaultParagraphFont"/>
    <w:rsid w:val="00F37150"/>
  </w:style>
  <w:style w:type="character" w:customStyle="1" w:styleId="ls62">
    <w:name w:val="ls62"/>
    <w:basedOn w:val="DefaultParagraphFont"/>
    <w:rsid w:val="00F37150"/>
  </w:style>
  <w:style w:type="character" w:customStyle="1" w:styleId="ls6d">
    <w:name w:val="ls6d"/>
    <w:basedOn w:val="DefaultParagraphFont"/>
    <w:rsid w:val="00F37150"/>
  </w:style>
  <w:style w:type="character" w:customStyle="1" w:styleId="ls71">
    <w:name w:val="ls71"/>
    <w:basedOn w:val="DefaultParagraphFont"/>
    <w:rsid w:val="00F37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3837">
      <w:bodyDiv w:val="1"/>
      <w:marLeft w:val="0"/>
      <w:marRight w:val="0"/>
      <w:marTop w:val="0"/>
      <w:marBottom w:val="0"/>
      <w:divBdr>
        <w:top w:val="none" w:sz="0" w:space="0" w:color="auto"/>
        <w:left w:val="none" w:sz="0" w:space="0" w:color="auto"/>
        <w:bottom w:val="none" w:sz="0" w:space="0" w:color="auto"/>
        <w:right w:val="none" w:sz="0" w:space="0" w:color="auto"/>
      </w:divBdr>
    </w:div>
    <w:div w:id="229461019">
      <w:bodyDiv w:val="1"/>
      <w:marLeft w:val="0"/>
      <w:marRight w:val="0"/>
      <w:marTop w:val="0"/>
      <w:marBottom w:val="0"/>
      <w:divBdr>
        <w:top w:val="none" w:sz="0" w:space="0" w:color="auto"/>
        <w:left w:val="none" w:sz="0" w:space="0" w:color="auto"/>
        <w:bottom w:val="none" w:sz="0" w:space="0" w:color="auto"/>
        <w:right w:val="none" w:sz="0" w:space="0" w:color="auto"/>
      </w:divBdr>
    </w:div>
    <w:div w:id="241380080">
      <w:bodyDiv w:val="1"/>
      <w:marLeft w:val="0"/>
      <w:marRight w:val="0"/>
      <w:marTop w:val="0"/>
      <w:marBottom w:val="0"/>
      <w:divBdr>
        <w:top w:val="none" w:sz="0" w:space="0" w:color="auto"/>
        <w:left w:val="none" w:sz="0" w:space="0" w:color="auto"/>
        <w:bottom w:val="none" w:sz="0" w:space="0" w:color="auto"/>
        <w:right w:val="none" w:sz="0" w:space="0" w:color="auto"/>
      </w:divBdr>
    </w:div>
    <w:div w:id="319966686">
      <w:bodyDiv w:val="1"/>
      <w:marLeft w:val="0"/>
      <w:marRight w:val="0"/>
      <w:marTop w:val="0"/>
      <w:marBottom w:val="0"/>
      <w:divBdr>
        <w:top w:val="none" w:sz="0" w:space="0" w:color="auto"/>
        <w:left w:val="none" w:sz="0" w:space="0" w:color="auto"/>
        <w:bottom w:val="none" w:sz="0" w:space="0" w:color="auto"/>
        <w:right w:val="none" w:sz="0" w:space="0" w:color="auto"/>
      </w:divBdr>
    </w:div>
    <w:div w:id="376322434">
      <w:bodyDiv w:val="1"/>
      <w:marLeft w:val="0"/>
      <w:marRight w:val="0"/>
      <w:marTop w:val="0"/>
      <w:marBottom w:val="0"/>
      <w:divBdr>
        <w:top w:val="none" w:sz="0" w:space="0" w:color="auto"/>
        <w:left w:val="none" w:sz="0" w:space="0" w:color="auto"/>
        <w:bottom w:val="none" w:sz="0" w:space="0" w:color="auto"/>
        <w:right w:val="none" w:sz="0" w:space="0" w:color="auto"/>
      </w:divBdr>
    </w:div>
    <w:div w:id="466050320">
      <w:bodyDiv w:val="1"/>
      <w:marLeft w:val="0"/>
      <w:marRight w:val="0"/>
      <w:marTop w:val="0"/>
      <w:marBottom w:val="0"/>
      <w:divBdr>
        <w:top w:val="none" w:sz="0" w:space="0" w:color="auto"/>
        <w:left w:val="none" w:sz="0" w:space="0" w:color="auto"/>
        <w:bottom w:val="none" w:sz="0" w:space="0" w:color="auto"/>
        <w:right w:val="none" w:sz="0" w:space="0" w:color="auto"/>
      </w:divBdr>
    </w:div>
    <w:div w:id="666788332">
      <w:bodyDiv w:val="1"/>
      <w:marLeft w:val="0"/>
      <w:marRight w:val="0"/>
      <w:marTop w:val="0"/>
      <w:marBottom w:val="0"/>
      <w:divBdr>
        <w:top w:val="none" w:sz="0" w:space="0" w:color="auto"/>
        <w:left w:val="none" w:sz="0" w:space="0" w:color="auto"/>
        <w:bottom w:val="none" w:sz="0" w:space="0" w:color="auto"/>
        <w:right w:val="none" w:sz="0" w:space="0" w:color="auto"/>
      </w:divBdr>
    </w:div>
    <w:div w:id="703679534">
      <w:bodyDiv w:val="1"/>
      <w:marLeft w:val="0"/>
      <w:marRight w:val="0"/>
      <w:marTop w:val="0"/>
      <w:marBottom w:val="0"/>
      <w:divBdr>
        <w:top w:val="none" w:sz="0" w:space="0" w:color="auto"/>
        <w:left w:val="none" w:sz="0" w:space="0" w:color="auto"/>
        <w:bottom w:val="none" w:sz="0" w:space="0" w:color="auto"/>
        <w:right w:val="none" w:sz="0" w:space="0" w:color="auto"/>
      </w:divBdr>
    </w:div>
    <w:div w:id="713121921">
      <w:bodyDiv w:val="1"/>
      <w:marLeft w:val="0"/>
      <w:marRight w:val="0"/>
      <w:marTop w:val="0"/>
      <w:marBottom w:val="0"/>
      <w:divBdr>
        <w:top w:val="none" w:sz="0" w:space="0" w:color="auto"/>
        <w:left w:val="none" w:sz="0" w:space="0" w:color="auto"/>
        <w:bottom w:val="none" w:sz="0" w:space="0" w:color="auto"/>
        <w:right w:val="none" w:sz="0" w:space="0" w:color="auto"/>
      </w:divBdr>
    </w:div>
    <w:div w:id="717049371">
      <w:bodyDiv w:val="1"/>
      <w:marLeft w:val="0"/>
      <w:marRight w:val="0"/>
      <w:marTop w:val="0"/>
      <w:marBottom w:val="0"/>
      <w:divBdr>
        <w:top w:val="none" w:sz="0" w:space="0" w:color="auto"/>
        <w:left w:val="none" w:sz="0" w:space="0" w:color="auto"/>
        <w:bottom w:val="none" w:sz="0" w:space="0" w:color="auto"/>
        <w:right w:val="none" w:sz="0" w:space="0" w:color="auto"/>
      </w:divBdr>
    </w:div>
    <w:div w:id="801075131">
      <w:bodyDiv w:val="1"/>
      <w:marLeft w:val="0"/>
      <w:marRight w:val="0"/>
      <w:marTop w:val="0"/>
      <w:marBottom w:val="0"/>
      <w:divBdr>
        <w:top w:val="none" w:sz="0" w:space="0" w:color="auto"/>
        <w:left w:val="none" w:sz="0" w:space="0" w:color="auto"/>
        <w:bottom w:val="none" w:sz="0" w:space="0" w:color="auto"/>
        <w:right w:val="none" w:sz="0" w:space="0" w:color="auto"/>
      </w:divBdr>
    </w:div>
    <w:div w:id="868373640">
      <w:bodyDiv w:val="1"/>
      <w:marLeft w:val="0"/>
      <w:marRight w:val="0"/>
      <w:marTop w:val="0"/>
      <w:marBottom w:val="0"/>
      <w:divBdr>
        <w:top w:val="none" w:sz="0" w:space="0" w:color="auto"/>
        <w:left w:val="none" w:sz="0" w:space="0" w:color="auto"/>
        <w:bottom w:val="none" w:sz="0" w:space="0" w:color="auto"/>
        <w:right w:val="none" w:sz="0" w:space="0" w:color="auto"/>
      </w:divBdr>
    </w:div>
    <w:div w:id="896866051">
      <w:bodyDiv w:val="1"/>
      <w:marLeft w:val="0"/>
      <w:marRight w:val="0"/>
      <w:marTop w:val="0"/>
      <w:marBottom w:val="0"/>
      <w:divBdr>
        <w:top w:val="none" w:sz="0" w:space="0" w:color="auto"/>
        <w:left w:val="none" w:sz="0" w:space="0" w:color="auto"/>
        <w:bottom w:val="none" w:sz="0" w:space="0" w:color="auto"/>
        <w:right w:val="none" w:sz="0" w:space="0" w:color="auto"/>
      </w:divBdr>
    </w:div>
    <w:div w:id="934167252">
      <w:bodyDiv w:val="1"/>
      <w:marLeft w:val="0"/>
      <w:marRight w:val="0"/>
      <w:marTop w:val="0"/>
      <w:marBottom w:val="0"/>
      <w:divBdr>
        <w:top w:val="none" w:sz="0" w:space="0" w:color="auto"/>
        <w:left w:val="none" w:sz="0" w:space="0" w:color="auto"/>
        <w:bottom w:val="none" w:sz="0" w:space="0" w:color="auto"/>
        <w:right w:val="none" w:sz="0" w:space="0" w:color="auto"/>
      </w:divBdr>
    </w:div>
    <w:div w:id="1137801603">
      <w:bodyDiv w:val="1"/>
      <w:marLeft w:val="0"/>
      <w:marRight w:val="0"/>
      <w:marTop w:val="0"/>
      <w:marBottom w:val="0"/>
      <w:divBdr>
        <w:top w:val="none" w:sz="0" w:space="0" w:color="auto"/>
        <w:left w:val="none" w:sz="0" w:space="0" w:color="auto"/>
        <w:bottom w:val="none" w:sz="0" w:space="0" w:color="auto"/>
        <w:right w:val="none" w:sz="0" w:space="0" w:color="auto"/>
      </w:divBdr>
    </w:div>
    <w:div w:id="1319649639">
      <w:bodyDiv w:val="1"/>
      <w:marLeft w:val="0"/>
      <w:marRight w:val="0"/>
      <w:marTop w:val="0"/>
      <w:marBottom w:val="0"/>
      <w:divBdr>
        <w:top w:val="none" w:sz="0" w:space="0" w:color="auto"/>
        <w:left w:val="none" w:sz="0" w:space="0" w:color="auto"/>
        <w:bottom w:val="none" w:sz="0" w:space="0" w:color="auto"/>
        <w:right w:val="none" w:sz="0" w:space="0" w:color="auto"/>
      </w:divBdr>
    </w:div>
    <w:div w:id="1466464669">
      <w:bodyDiv w:val="1"/>
      <w:marLeft w:val="0"/>
      <w:marRight w:val="0"/>
      <w:marTop w:val="0"/>
      <w:marBottom w:val="0"/>
      <w:divBdr>
        <w:top w:val="none" w:sz="0" w:space="0" w:color="auto"/>
        <w:left w:val="none" w:sz="0" w:space="0" w:color="auto"/>
        <w:bottom w:val="none" w:sz="0" w:space="0" w:color="auto"/>
        <w:right w:val="none" w:sz="0" w:space="0" w:color="auto"/>
      </w:divBdr>
    </w:div>
    <w:div w:id="1507674419">
      <w:bodyDiv w:val="1"/>
      <w:marLeft w:val="0"/>
      <w:marRight w:val="0"/>
      <w:marTop w:val="0"/>
      <w:marBottom w:val="0"/>
      <w:divBdr>
        <w:top w:val="none" w:sz="0" w:space="0" w:color="auto"/>
        <w:left w:val="none" w:sz="0" w:space="0" w:color="auto"/>
        <w:bottom w:val="none" w:sz="0" w:space="0" w:color="auto"/>
        <w:right w:val="none" w:sz="0" w:space="0" w:color="auto"/>
      </w:divBdr>
    </w:div>
    <w:div w:id="1613778142">
      <w:bodyDiv w:val="1"/>
      <w:marLeft w:val="0"/>
      <w:marRight w:val="0"/>
      <w:marTop w:val="0"/>
      <w:marBottom w:val="0"/>
      <w:divBdr>
        <w:top w:val="none" w:sz="0" w:space="0" w:color="auto"/>
        <w:left w:val="none" w:sz="0" w:space="0" w:color="auto"/>
        <w:bottom w:val="none" w:sz="0" w:space="0" w:color="auto"/>
        <w:right w:val="none" w:sz="0" w:space="0" w:color="auto"/>
      </w:divBdr>
    </w:div>
    <w:div w:id="1661228779">
      <w:bodyDiv w:val="1"/>
      <w:marLeft w:val="0"/>
      <w:marRight w:val="0"/>
      <w:marTop w:val="0"/>
      <w:marBottom w:val="0"/>
      <w:divBdr>
        <w:top w:val="none" w:sz="0" w:space="0" w:color="auto"/>
        <w:left w:val="none" w:sz="0" w:space="0" w:color="auto"/>
        <w:bottom w:val="none" w:sz="0" w:space="0" w:color="auto"/>
        <w:right w:val="none" w:sz="0" w:space="0" w:color="auto"/>
      </w:divBdr>
    </w:div>
    <w:div w:id="1750494279">
      <w:bodyDiv w:val="1"/>
      <w:marLeft w:val="0"/>
      <w:marRight w:val="0"/>
      <w:marTop w:val="0"/>
      <w:marBottom w:val="0"/>
      <w:divBdr>
        <w:top w:val="none" w:sz="0" w:space="0" w:color="auto"/>
        <w:left w:val="none" w:sz="0" w:space="0" w:color="auto"/>
        <w:bottom w:val="none" w:sz="0" w:space="0" w:color="auto"/>
        <w:right w:val="none" w:sz="0" w:space="0" w:color="auto"/>
      </w:divBdr>
    </w:div>
    <w:div w:id="1757164880">
      <w:bodyDiv w:val="1"/>
      <w:marLeft w:val="0"/>
      <w:marRight w:val="0"/>
      <w:marTop w:val="0"/>
      <w:marBottom w:val="0"/>
      <w:divBdr>
        <w:top w:val="none" w:sz="0" w:space="0" w:color="auto"/>
        <w:left w:val="none" w:sz="0" w:space="0" w:color="auto"/>
        <w:bottom w:val="none" w:sz="0" w:space="0" w:color="auto"/>
        <w:right w:val="none" w:sz="0" w:space="0" w:color="auto"/>
      </w:divBdr>
    </w:div>
    <w:div w:id="1771512088">
      <w:bodyDiv w:val="1"/>
      <w:marLeft w:val="0"/>
      <w:marRight w:val="0"/>
      <w:marTop w:val="0"/>
      <w:marBottom w:val="0"/>
      <w:divBdr>
        <w:top w:val="none" w:sz="0" w:space="0" w:color="auto"/>
        <w:left w:val="none" w:sz="0" w:space="0" w:color="auto"/>
        <w:bottom w:val="none" w:sz="0" w:space="0" w:color="auto"/>
        <w:right w:val="none" w:sz="0" w:space="0" w:color="auto"/>
      </w:divBdr>
    </w:div>
    <w:div w:id="198037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ezproxy.uwtsd.ac.uk/doi/full/10.1111/jonm.12636" TargetMode="External"/><Relationship Id="rId18" Type="http://schemas.openxmlformats.org/officeDocument/2006/relationships/hyperlink" Target="http://dx.doi.org/10.20431/2349-0349.0605003" TargetMode="External"/><Relationship Id="rId26" Type="http://schemas.openxmlformats.org/officeDocument/2006/relationships/hyperlink" Target="https://doi.org/10.7748/ns.2019.e11408" TargetMode="External"/><Relationship Id="rId39" Type="http://schemas.openxmlformats.org/officeDocument/2006/relationships/hyperlink" Target="https://doi.org/10.1002/adfm.200700859" TargetMode="External"/><Relationship Id="rId21" Type="http://schemas.openxmlformats.org/officeDocument/2006/relationships/hyperlink" Target="https://doi.org/10.1348/096317999166789" TargetMode="External"/><Relationship Id="rId34" Type="http://schemas.openxmlformats.org/officeDocument/2006/relationships/hyperlink" Target="https://www.journalijdr.com/sites/default/files/issue-pdf/14396.pdf" TargetMode="External"/><Relationship Id="rId42" Type="http://schemas.openxmlformats.org/officeDocument/2006/relationships/hyperlink" Target="https://www.necsu.nhs.uk/wp-content/uploads/2019/02/2018-04-DevelopingNCMinPACsvanguards-KingsFund.pdf" TargetMode="External"/><Relationship Id="rId47" Type="http://schemas.openxmlformats.org/officeDocument/2006/relationships/hyperlink" Target="https://searchcio.techtarget.com/definition/transactional-leadership" TargetMode="External"/><Relationship Id="rId50" Type="http://schemas.openxmlformats.org/officeDocument/2006/relationships/hyperlink" Target="https://www.nwppn.nhs.uk/attachments/article/572/System_Leadership_May_2015.pdf" TargetMode="External"/><Relationship Id="rId55" Type="http://schemas.openxmlformats.org/officeDocument/2006/relationships/hyperlink" Target="https://doi.org/10.12968/hmed.2020.0250"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ezproxy.uwtsd.ac.uk/doi/full/10.1111/jonm.12636" TargetMode="External"/><Relationship Id="rId29" Type="http://schemas.openxmlformats.org/officeDocument/2006/relationships/hyperlink" Target="http://dx.doi.org/10.1111/j.1540-5885.2009.00657.x" TargetMode="External"/><Relationship Id="rId11" Type="http://schemas.openxmlformats.org/officeDocument/2006/relationships/hyperlink" Target="https://onlinelibrary-wiley-com.ezproxy.uwtsd.ac.uk/doi/full/10.1111/jonm.12636" TargetMode="External"/><Relationship Id="rId24" Type="http://schemas.openxmlformats.org/officeDocument/2006/relationships/hyperlink" Target="https://www.verywellmind.com/what-is-autocraticleadership-2795314" TargetMode="External"/><Relationship Id="rId32" Type="http://schemas.openxmlformats.org/officeDocument/2006/relationships/hyperlink" Target="https://psycnet.apa.org/doi/10.1037/0021-9010.78.6.891" TargetMode="External"/><Relationship Id="rId37" Type="http://schemas.openxmlformats.org/officeDocument/2006/relationships/hyperlink" Target="https://hosted.smith.queensu.ca/faculty/julianbarling/BooksChapters/Poor%20Leadership.pdf" TargetMode="External"/><Relationship Id="rId40" Type="http://schemas.openxmlformats.org/officeDocument/2006/relationships/hyperlink" Target="https://doi.org/10.12968/hmed.2018.79.6.344" TargetMode="External"/><Relationship Id="rId45" Type="http://schemas.openxmlformats.org/officeDocument/2006/relationships/hyperlink" Target="https://doi.org/10.1016/j.leaqua.2011.12.008" TargetMode="External"/><Relationship Id="rId53" Type="http://schemas.openxmlformats.org/officeDocument/2006/relationships/hyperlink" Target="https://doi.org/10.1177%2F1059601111401017" TargetMode="External"/><Relationship Id="rId58" Type="http://schemas.openxmlformats.org/officeDocument/2006/relationships/hyperlink" Target="https://doi.org/10.5465/amr.1993.3997517" TargetMode="External"/><Relationship Id="rId5" Type="http://schemas.openxmlformats.org/officeDocument/2006/relationships/webSettings" Target="webSettings.xml"/><Relationship Id="rId61" Type="http://schemas.openxmlformats.org/officeDocument/2006/relationships/hyperlink" Target="https://doi.org/10.1057/omj.2006.20" TargetMode="External"/><Relationship Id="rId19" Type="http://schemas.openxmlformats.org/officeDocument/2006/relationships/hyperlink" Target="http://dx.doi.org/10.1287/orsc.3.3.321" TargetMode="External"/><Relationship Id="rId14" Type="http://schemas.openxmlformats.org/officeDocument/2006/relationships/hyperlink" Target="https://onlinelibrary-wiley-com.ezproxy.uwtsd.ac.uk/doi/full/10.1111/jonm.12636" TargetMode="External"/><Relationship Id="rId22" Type="http://schemas.openxmlformats.org/officeDocument/2006/relationships/hyperlink" Target="https://psycnet.apa.org/doi/10.1016/S1048-9843(99)00030-2" TargetMode="External"/><Relationship Id="rId27" Type="http://schemas.openxmlformats.org/officeDocument/2006/relationships/hyperlink" Target="https://doi.org/10.1111/j.1744-6570.2010.01201.x" TargetMode="External"/><Relationship Id="rId30" Type="http://schemas.openxmlformats.org/officeDocument/2006/relationships/hyperlink" Target="http://dx.doi.org/10.1108/14601060310475273" TargetMode="External"/><Relationship Id="rId35" Type="http://schemas.openxmlformats.org/officeDocument/2006/relationships/hyperlink" Target="%20https://doi.org/10.1207/S15326934CRJ1302_6" TargetMode="External"/><Relationship Id="rId43" Type="http://schemas.openxmlformats.org/officeDocument/2006/relationships/hyperlink" Target="https://www.nhsconfed.org/publications/best-practice-and-innovation-during-covid-19" TargetMode="External"/><Relationship Id="rId48" Type="http://schemas.openxmlformats.org/officeDocument/2006/relationships/hyperlink" Target="https://www.researchgate.net/publication/320283218_Laissez-Faire_leaders_and_organizations_how_does_Laissez-Faire_leader_erode_the_trust_in_organizations" TargetMode="External"/><Relationship Id="rId56" Type="http://schemas.openxmlformats.org/officeDocument/2006/relationships/hyperlink" Target="https://gov.wales/sites/default/files/pdf-versions/2021/3/2/1616497365/digital-strategy-wales.pdf" TargetMode="External"/><Relationship Id="rId8" Type="http://schemas.openxmlformats.org/officeDocument/2006/relationships/image" Target="media/image1.png"/><Relationship Id="rId51" Type="http://schemas.openxmlformats.org/officeDocument/2006/relationships/hyperlink" Target="http://dx.doi.org/10.1136/leader-2018-000088" TargetMode="External"/><Relationship Id="rId3" Type="http://schemas.openxmlformats.org/officeDocument/2006/relationships/styles" Target="styles.xml"/><Relationship Id="rId12" Type="http://schemas.openxmlformats.org/officeDocument/2006/relationships/hyperlink" Target="https://onlinelibrary-wiley-com.ezproxy.uwtsd.ac.uk/doi/full/10.1111/jonm.12636" TargetMode="External"/><Relationship Id="rId17" Type="http://schemas.openxmlformats.org/officeDocument/2006/relationships/hyperlink" Target="http://dx.doi.org/10.5539/ijbm.v13n1p131" TargetMode="External"/><Relationship Id="rId25" Type="http://schemas.openxmlformats.org/officeDocument/2006/relationships/hyperlink" Target="https://www.verywellmind.com/what-is-autocratic-leadership2795314" TargetMode="External"/><Relationship Id="rId33" Type="http://schemas.openxmlformats.org/officeDocument/2006/relationships/hyperlink" Target="https://doi.org/10.2307/2393393" TargetMode="External"/><Relationship Id="rId38" Type="http://schemas.openxmlformats.org/officeDocument/2006/relationships/hyperlink" Target="https://torch.io/blog/what-is-laissez-faire-leadership/" TargetMode="External"/><Relationship Id="rId46" Type="http://schemas.openxmlformats.org/officeDocument/2006/relationships/hyperlink" Target="https://doi.org/10.1177%2F014920639602200204" TargetMode="External"/><Relationship Id="rId59" Type="http://schemas.openxmlformats.org/officeDocument/2006/relationships/hyperlink" Target="http://dx.doi.org/10.18800/psico.201801.005" TargetMode="External"/><Relationship Id="rId20" Type="http://schemas.openxmlformats.org/officeDocument/2006/relationships/hyperlink" Target="https://gov.wales/sites/default/files/publications/2021-01/chief-medical-officer-for-wales-special-report.pdf" TargetMode="External"/><Relationship Id="rId41" Type="http://schemas.openxmlformats.org/officeDocument/2006/relationships/hyperlink" Target="http://dx.doi.org/10.1111/1540-5885.1730221" TargetMode="External"/><Relationship Id="rId54" Type="http://schemas.openxmlformats.org/officeDocument/2006/relationships/hyperlink" Target="https://doi.org/10.1002/job.185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ibrary-wiley-com.ezproxy.uwtsd.ac.uk/doi/full/10.1111/jonm.12636" TargetMode="External"/><Relationship Id="rId23" Type="http://schemas.openxmlformats.org/officeDocument/2006/relationships/hyperlink" Target="https://doi.org/10.1016/0090-2616(90)90061-S" TargetMode="External"/><Relationship Id="rId28" Type="http://schemas.openxmlformats.org/officeDocument/2006/relationships/hyperlink" Target="https://doi.org/10.1590/0034-7167-2019-0364" TargetMode="External"/><Relationship Id="rId36" Type="http://schemas.openxmlformats.org/officeDocument/2006/relationships/hyperlink" Target="http://dx.doi.org/10.1016/S1048-9843(03)00050-X" TargetMode="External"/><Relationship Id="rId49" Type="http://schemas.openxmlformats.org/officeDocument/2006/relationships/hyperlink" Target="https://smallbusiness.chron.com/advantages-disadvantages-transformational-leadership-20979.html" TargetMode="External"/><Relationship Id="rId57" Type="http://schemas.openxmlformats.org/officeDocument/2006/relationships/hyperlink" Target="https://doi.org/10.1111/jonm.12149" TargetMode="External"/><Relationship Id="rId10" Type="http://schemas.openxmlformats.org/officeDocument/2006/relationships/hyperlink" Target="https://onlinelibrary-wiley-com.ezproxy.uwtsd.ac.uk/doi/full/10.1111/jonm.12636" TargetMode="External"/><Relationship Id="rId31" Type="http://schemas.openxmlformats.org/officeDocument/2006/relationships/hyperlink" Target="https://doi.org/10.1037/0021-9010.93.2.346" TargetMode="External"/><Relationship Id="rId44" Type="http://schemas.openxmlformats.org/officeDocument/2006/relationships/hyperlink" Target="https://www.england.nhs.uk/improvement-hub/wp-content/uploads/sites/44/2017/11/ILG-3.4-Leading-Improvement.pdf" TargetMode="External"/><Relationship Id="rId52" Type="http://schemas.openxmlformats.org/officeDocument/2006/relationships/hyperlink" Target="https://www.ukessays.com/essays/management/transformational-transactional-and-laissez-faire-leadership-management-essay.php?vref=1" TargetMode="External"/><Relationship Id="rId60" Type="http://schemas.openxmlformats.org/officeDocument/2006/relationships/hyperlink" Target="https://doi.org/10.1016/S1048-9843(99)00013-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793E9-C8F0-4740-A076-142542D27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5835</Words>
  <Characters>33266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NHS- Leadership</vt:lpstr>
    </vt:vector>
  </TitlesOfParts>
  <Company/>
  <LinksUpToDate>false</LinksUpToDate>
  <CharactersWithSpaces>39023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Leadership</dc:title>
  <dc:subject>Reflective report</dc:subject>
  <dc:creator>Lucy Roche (1902211)</dc:creator>
  <cp:keywords/>
  <dc:description/>
  <cp:lastModifiedBy>Lucy Roche (1902211)</cp:lastModifiedBy>
  <cp:revision>5</cp:revision>
  <dcterms:created xsi:type="dcterms:W3CDTF">2022-01-07T14:47:00Z</dcterms:created>
  <dcterms:modified xsi:type="dcterms:W3CDTF">2022-01-07T15:17:00Z</dcterms:modified>
</cp:coreProperties>
</file>