
<file path=[Content_Types].xml><?xml version="1.0" encoding="utf-8"?>
<Types xmlns="http://schemas.openxmlformats.org/package/2006/content-types">
  <Default Extension="jpeg" ContentType="image/jpeg"/>
  <Default Extension="rels" ContentType="application/vnd.openxmlformats-package.relationships+xml"/>
  <Default Extension="TIF" ContentType="image/tiff"/>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528"/>
        <w:gridCol w:w="4488"/>
      </w:tblGrid>
      <w:tr w:rsidR="00602C4B" w:rsidRPr="00330917" w14:paraId="68E91064" w14:textId="77777777" w:rsidTr="00085A4E">
        <w:trPr>
          <w:trHeight w:val="2706"/>
          <w:jc w:val="center"/>
        </w:trPr>
        <w:tc>
          <w:tcPr>
            <w:tcW w:w="4508" w:type="dxa"/>
            <w:tcBorders>
              <w:top w:val="single" w:sz="4" w:space="0" w:color="auto"/>
              <w:left w:val="single" w:sz="4" w:space="0" w:color="auto"/>
              <w:right w:val="single" w:sz="4" w:space="0" w:color="auto"/>
            </w:tcBorders>
            <w:shd w:val="clear" w:color="auto" w:fill="auto"/>
          </w:tcPr>
          <w:p w14:paraId="21B4D299" w14:textId="66A78B5A" w:rsidR="00A60F09" w:rsidRPr="000A7D84" w:rsidRDefault="00602C4B" w:rsidP="00A60F09">
            <w:pPr>
              <w:rPr>
                <w:rFonts w:cs="Times New Roman"/>
                <w:b/>
                <w:bCs/>
                <w:i/>
                <w:iCs/>
                <w:color w:val="BFBFBF" w:themeColor="background1" w:themeShade="BF"/>
                <w:sz w:val="22"/>
              </w:rPr>
            </w:pPr>
            <w:r w:rsidRPr="000A7D84">
              <w:rPr>
                <w:rFonts w:eastAsia="Times New Roman" w:cs="Times New Roman"/>
                <w:b/>
                <w:bCs/>
                <w:color w:val="auto"/>
                <w:sz w:val="22"/>
              </w:rPr>
              <w:t>Student Name:</w:t>
            </w:r>
            <w:r w:rsidR="00A60F09" w:rsidRPr="000A7D84">
              <w:rPr>
                <w:rFonts w:eastAsia="Times New Roman" w:cs="Times New Roman"/>
                <w:b/>
                <w:bCs/>
                <w:color w:val="auto"/>
                <w:sz w:val="22"/>
              </w:rPr>
              <w:t xml:space="preserve"> </w:t>
            </w:r>
            <w:r w:rsidR="004B68DE">
              <w:rPr>
                <w:rFonts w:ascii="Noto Serif Bengali" w:hAnsi="Noto Serif Bengali" w:cs="Noto Serif Bengali" w:hint="cs"/>
                <w:b/>
                <w:bCs/>
                <w:color w:val="auto"/>
                <w:sz w:val="22"/>
                <w:lang w:bidi="bn-BD"/>
              </w:rPr>
              <w:t xml:space="preserve">Rasel Ahmed </w:t>
            </w:r>
          </w:p>
          <w:p w14:paraId="0225E82F" w14:textId="2714EE31" w:rsidR="00602C4B" w:rsidRPr="000A7D84" w:rsidRDefault="00602C4B" w:rsidP="00675DCB">
            <w:pPr>
              <w:keepNext/>
              <w:spacing w:before="120" w:after="0" w:line="276" w:lineRule="auto"/>
              <w:rPr>
                <w:rFonts w:cs="Times New Roman"/>
                <w:b/>
                <w:bCs/>
                <w:noProof/>
                <w:sz w:val="22"/>
                <w:lang w:eastAsia="en-GB"/>
              </w:rPr>
            </w:pPr>
            <w:r w:rsidRPr="000A7D84">
              <w:rPr>
                <w:rFonts w:eastAsia="Times New Roman" w:cs="Times New Roman"/>
                <w:b/>
                <w:bCs/>
                <w:color w:val="auto"/>
                <w:sz w:val="22"/>
                <w:lang w:val="en-AU"/>
              </w:rPr>
              <w:t>Student ID:</w:t>
            </w:r>
            <w:r w:rsidRPr="000A7D84">
              <w:rPr>
                <w:rFonts w:cs="Times New Roman"/>
                <w:b/>
                <w:bCs/>
                <w:noProof/>
                <w:sz w:val="22"/>
                <w:lang w:eastAsia="en-GB"/>
              </w:rPr>
              <w:t xml:space="preserve"> </w:t>
            </w:r>
            <w:r w:rsidR="009715CB">
              <w:rPr>
                <w:rFonts w:ascii="Noto Serif Bengali" w:hAnsi="Noto Serif Bengali" w:cs="Noto Serif Bengali" w:hint="cs"/>
                <w:b/>
                <w:bCs/>
                <w:noProof/>
                <w:sz w:val="22"/>
                <w:lang w:bidi="bn-BD"/>
              </w:rPr>
              <w:t xml:space="preserve">2233498 </w:t>
            </w:r>
          </w:p>
          <w:p w14:paraId="0348FFA9" w14:textId="4DA64541" w:rsidR="00602C4B" w:rsidRPr="000A7D84" w:rsidRDefault="00602C4B" w:rsidP="00602C4B">
            <w:pPr>
              <w:keepNext/>
              <w:spacing w:before="120" w:after="0" w:line="276" w:lineRule="auto"/>
              <w:rPr>
                <w:rFonts w:ascii="Noto Serif Bengali" w:eastAsia="Times New Roman" w:hAnsi="Noto Serif Bengali" w:cs="Noto Serif Bengali"/>
                <w:b/>
                <w:bCs/>
                <w:color w:val="auto"/>
                <w:sz w:val="22"/>
                <w:lang w:val="en-AU" w:bidi="bn-BD"/>
              </w:rPr>
            </w:pPr>
            <w:r w:rsidRPr="000A7D84">
              <w:rPr>
                <w:rFonts w:eastAsia="Times New Roman" w:cs="Times New Roman"/>
                <w:b/>
                <w:bCs/>
                <w:color w:val="auto"/>
                <w:sz w:val="22"/>
                <w:lang w:val="en-AU"/>
              </w:rPr>
              <w:t>Module Title:</w:t>
            </w:r>
            <w:r w:rsidR="003942B5">
              <w:rPr>
                <w:rFonts w:ascii="Noto Serif Bengali" w:hAnsi="Noto Serif Bengali" w:cs="Noto Serif Bengali" w:hint="cs"/>
                <w:b/>
                <w:bCs/>
                <w:color w:val="auto"/>
                <w:sz w:val="22"/>
                <w:lang w:val="en-AU" w:bidi="bn-BD"/>
              </w:rPr>
              <w:t xml:space="preserve">Foreign Language and Cultural </w:t>
            </w:r>
            <w:r w:rsidR="00285659">
              <w:rPr>
                <w:rFonts w:ascii="Noto Serif Bengali" w:hAnsi="Noto Serif Bengali" w:cs="Noto Serif Bengali" w:hint="cs"/>
                <w:b/>
                <w:bCs/>
                <w:color w:val="auto"/>
                <w:sz w:val="22"/>
                <w:lang w:val="en-AU" w:bidi="bn-BD"/>
              </w:rPr>
              <w:t xml:space="preserve">Awareness </w:t>
            </w:r>
          </w:p>
          <w:p w14:paraId="2284ACCC" w14:textId="7FAE1CD8" w:rsidR="00602C4B" w:rsidRPr="000A7D84" w:rsidRDefault="00602C4B" w:rsidP="00602C4B">
            <w:pPr>
              <w:keepNext/>
              <w:spacing w:before="120" w:after="0" w:line="276" w:lineRule="auto"/>
              <w:rPr>
                <w:rFonts w:ascii="Noto Serif Bengali" w:eastAsia="Times New Roman" w:hAnsi="Noto Serif Bengali" w:cs="Noto Serif Bengali"/>
                <w:b/>
                <w:bCs/>
                <w:color w:val="auto"/>
                <w:sz w:val="22"/>
                <w:lang w:val="en-AU" w:bidi="bn-BD"/>
              </w:rPr>
            </w:pPr>
            <w:r w:rsidRPr="000A7D84">
              <w:rPr>
                <w:rFonts w:eastAsia="Times New Roman" w:cs="Times New Roman"/>
                <w:b/>
                <w:bCs/>
                <w:color w:val="auto"/>
                <w:sz w:val="22"/>
                <w:lang w:val="en-AU"/>
              </w:rPr>
              <w:t>Module Code:</w:t>
            </w:r>
            <w:r w:rsidR="00C83757">
              <w:rPr>
                <w:rFonts w:ascii="Noto Serif Bengali" w:hAnsi="Noto Serif Bengali" w:cs="Noto Serif Bengali" w:hint="cs"/>
                <w:b/>
                <w:bCs/>
                <w:color w:val="auto"/>
                <w:sz w:val="22"/>
                <w:lang w:val="en-AU" w:bidi="bn-BD"/>
              </w:rPr>
              <w:t>BMIH5003</w:t>
            </w:r>
          </w:p>
          <w:p w14:paraId="489EC369" w14:textId="08DBF495" w:rsidR="00602C4B" w:rsidRPr="000A7D84" w:rsidRDefault="00602C4B" w:rsidP="00602C4B">
            <w:pPr>
              <w:keepNext/>
              <w:spacing w:before="120" w:after="0" w:line="276" w:lineRule="auto"/>
              <w:rPr>
                <w:rFonts w:eastAsia="Times New Roman" w:cs="Times New Roman"/>
                <w:b/>
                <w:bCs/>
                <w:color w:val="auto"/>
                <w:sz w:val="22"/>
                <w:lang w:val="en-AU"/>
              </w:rPr>
            </w:pPr>
            <w:r w:rsidRPr="000A7D84">
              <w:rPr>
                <w:rFonts w:eastAsia="Times New Roman" w:cs="Times New Roman"/>
                <w:b/>
                <w:bCs/>
                <w:color w:val="auto"/>
                <w:sz w:val="22"/>
                <w:lang w:val="en-AU"/>
              </w:rPr>
              <w:t>Lecturer:</w:t>
            </w:r>
            <w:r w:rsidR="00D12CF6">
              <w:rPr>
                <w:rFonts w:ascii="Noto Serif Bengali" w:eastAsia="Times New Roman" w:hAnsi="Noto Serif Bengali" w:cs="Noto Serif Bengali" w:hint="cs"/>
                <w:b/>
                <w:bCs/>
                <w:color w:val="auto"/>
                <w:sz w:val="22"/>
                <w:lang w:val="en-AU" w:bidi="bn-BD"/>
              </w:rPr>
              <w:t xml:space="preserve">Heidi </w:t>
            </w:r>
            <w:r w:rsidR="003B3054">
              <w:rPr>
                <w:rFonts w:ascii="Noto Serif Bengali" w:eastAsia="Times New Roman" w:hAnsi="Noto Serif Bengali" w:cs="Noto Serif Bengali" w:hint="cs"/>
                <w:b/>
                <w:bCs/>
                <w:color w:val="auto"/>
                <w:sz w:val="22"/>
                <w:lang w:val="en-AU" w:bidi="bn-BD"/>
              </w:rPr>
              <w:t>Prosser</w:t>
            </w:r>
          </w:p>
          <w:p w14:paraId="0260DAF0" w14:textId="3CAD7237" w:rsidR="00DA485D" w:rsidRDefault="00E374E7" w:rsidP="00602C4B">
            <w:pPr>
              <w:keepNext/>
              <w:spacing w:before="120" w:after="0" w:line="276" w:lineRule="auto"/>
              <w:rPr>
                <w:rFonts w:asciiTheme="minorHAnsi" w:hAnsiTheme="minorHAnsi"/>
                <w:b/>
                <w:bCs/>
                <w:noProof/>
              </w:rPr>
            </w:pPr>
            <w:r>
              <w:rPr>
                <w:rFonts w:ascii="Noto Serif Bengali" w:hAnsi="Noto Serif Bengali" w:cs="Noto Serif Bengali" w:hint="cs"/>
                <w:b/>
                <w:bCs/>
                <w:noProof/>
                <w:lang w:bidi="bn-BD"/>
              </w:rPr>
              <w:t>Word Count:</w:t>
            </w:r>
            <w:r w:rsidR="005E18C0">
              <w:rPr>
                <w:rFonts w:ascii="Noto Serif Bengali" w:hAnsi="Noto Serif Bengali" w:cs="Noto Serif Bengali" w:hint="cs"/>
                <w:b/>
                <w:bCs/>
                <w:noProof/>
                <w:lang w:bidi="bn-BD"/>
              </w:rPr>
              <w:t>1985</w:t>
            </w:r>
          </w:p>
        </w:tc>
        <w:tc>
          <w:tcPr>
            <w:tcW w:w="4508" w:type="dxa"/>
            <w:tcBorders>
              <w:top w:val="single" w:sz="4" w:space="0" w:color="auto"/>
              <w:left w:val="single" w:sz="4" w:space="0" w:color="auto"/>
              <w:right w:val="single" w:sz="4" w:space="0" w:color="auto"/>
            </w:tcBorders>
            <w:shd w:val="clear" w:color="auto" w:fill="DBDBDB" w:themeFill="accent3" w:themeFillTint="66"/>
          </w:tcPr>
          <w:p w14:paraId="10B773FB" w14:textId="3273FD66" w:rsidR="00602C4B" w:rsidRPr="00675DCB" w:rsidRDefault="00602C4B" w:rsidP="00675DCB">
            <w:pPr>
              <w:keepNext/>
              <w:spacing w:before="120" w:after="0" w:line="276" w:lineRule="auto"/>
              <w:rPr>
                <w:rFonts w:ascii="Arial" w:eastAsia="Times New Roman" w:hAnsi="Arial" w:cs="Times New Roman"/>
                <w:b/>
                <w:bCs/>
                <w:color w:val="auto"/>
                <w:sz w:val="20"/>
                <w:szCs w:val="20"/>
              </w:rPr>
            </w:pPr>
            <w:r w:rsidRPr="00675DCB">
              <w:rPr>
                <w:b/>
                <w:bCs/>
                <w:noProof/>
              </w:rPr>
              <w:drawing>
                <wp:anchor distT="0" distB="0" distL="114300" distR="114300" simplePos="0" relativeHeight="251661312" behindDoc="0" locked="0" layoutInCell="1" allowOverlap="1" wp14:anchorId="239184E0" wp14:editId="23FBFE6E">
                  <wp:simplePos x="0" y="0"/>
                  <wp:positionH relativeFrom="column">
                    <wp:posOffset>307128</wp:posOffset>
                  </wp:positionH>
                  <wp:positionV relativeFrom="paragraph">
                    <wp:posOffset>399415</wp:posOffset>
                  </wp:positionV>
                  <wp:extent cx="2099310" cy="935355"/>
                  <wp:effectExtent l="19050" t="19050" r="15240" b="17145"/>
                  <wp:wrapNone/>
                  <wp:docPr id="1691439404"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099310" cy="935355"/>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p>
        </w:tc>
      </w:tr>
      <w:tr w:rsidR="00910929" w:rsidRPr="00330917" w14:paraId="194C8DA7" w14:textId="77777777" w:rsidTr="00910929">
        <w:trPr>
          <w:trHeight w:val="1737"/>
          <w:jc w:val="center"/>
        </w:trPr>
        <w:tc>
          <w:tcPr>
            <w:tcW w:w="9016" w:type="dxa"/>
            <w:gridSpan w:val="2"/>
            <w:tcBorders>
              <w:top w:val="single" w:sz="4" w:space="0" w:color="auto"/>
              <w:left w:val="single" w:sz="4" w:space="0" w:color="auto"/>
              <w:right w:val="single" w:sz="4" w:space="0" w:color="auto"/>
            </w:tcBorders>
            <w:shd w:val="clear" w:color="auto" w:fill="auto"/>
          </w:tcPr>
          <w:p w14:paraId="087FB84C" w14:textId="77777777" w:rsidR="00910929" w:rsidRDefault="00910929" w:rsidP="00910929">
            <w:pPr>
              <w:keepNext/>
              <w:spacing w:before="120" w:after="0" w:line="276" w:lineRule="auto"/>
              <w:rPr>
                <w:b/>
                <w:bCs/>
                <w:noProof/>
                <w:sz w:val="36"/>
                <w:szCs w:val="32"/>
              </w:rPr>
            </w:pPr>
          </w:p>
          <w:p w14:paraId="2D9E2069" w14:textId="77777777" w:rsidR="00910929" w:rsidRDefault="00910929" w:rsidP="00910929">
            <w:pPr>
              <w:keepNext/>
              <w:spacing w:before="120" w:after="0" w:line="276" w:lineRule="auto"/>
              <w:jc w:val="center"/>
              <w:rPr>
                <w:b/>
                <w:bCs/>
                <w:noProof/>
                <w:sz w:val="36"/>
                <w:szCs w:val="32"/>
              </w:rPr>
            </w:pPr>
            <w:r w:rsidRPr="00910929">
              <w:rPr>
                <w:b/>
                <w:bCs/>
                <w:noProof/>
                <w:sz w:val="36"/>
                <w:szCs w:val="32"/>
              </w:rPr>
              <w:t>ASSIGNMENT 1: PORTFOLIO</w:t>
            </w:r>
          </w:p>
          <w:p w14:paraId="5AA8AFC3" w14:textId="77777777" w:rsidR="008C0A30" w:rsidRDefault="008C0A30" w:rsidP="00910929">
            <w:pPr>
              <w:keepNext/>
              <w:spacing w:before="120" w:after="0" w:line="276" w:lineRule="auto"/>
              <w:jc w:val="center"/>
              <w:rPr>
                <w:b/>
                <w:bCs/>
                <w:noProof/>
                <w:sz w:val="32"/>
                <w:szCs w:val="28"/>
              </w:rPr>
            </w:pPr>
            <w:r w:rsidRPr="008C0A30">
              <w:rPr>
                <w:b/>
                <w:bCs/>
                <w:noProof/>
                <w:sz w:val="32"/>
                <w:szCs w:val="28"/>
              </w:rPr>
              <w:t>(4 Components)</w:t>
            </w:r>
          </w:p>
          <w:p w14:paraId="3EB74E88" w14:textId="490B50A3" w:rsidR="003164B2" w:rsidRPr="00675DCB" w:rsidRDefault="003164B2" w:rsidP="00910929">
            <w:pPr>
              <w:keepNext/>
              <w:spacing w:before="120" w:after="0" w:line="276" w:lineRule="auto"/>
              <w:jc w:val="center"/>
              <w:rPr>
                <w:b/>
                <w:bCs/>
                <w:noProof/>
              </w:rPr>
            </w:pPr>
          </w:p>
        </w:tc>
      </w:tr>
      <w:tr w:rsidR="007C2128" w:rsidRPr="00330917" w14:paraId="78D50DC6" w14:textId="77777777" w:rsidTr="0064455E">
        <w:trPr>
          <w:trHeight w:val="2020"/>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069E27FF" w14:textId="2162FA63" w:rsidR="007C2128" w:rsidRDefault="007C2128" w:rsidP="007C2128">
            <w:pPr>
              <w:rPr>
                <w:b/>
                <w:bCs/>
                <w:sz w:val="28"/>
                <w:szCs w:val="24"/>
              </w:rPr>
            </w:pPr>
          </w:p>
          <w:p w14:paraId="507021FF" w14:textId="185CB83C" w:rsidR="007C2128" w:rsidRPr="00AB1D7B" w:rsidRDefault="007C2128" w:rsidP="00AB1D7B">
            <w:pPr>
              <w:rPr>
                <w:b/>
                <w:bCs/>
                <w:sz w:val="28"/>
                <w:szCs w:val="24"/>
              </w:rPr>
            </w:pPr>
            <w:r w:rsidRPr="00FA18FF">
              <w:rPr>
                <w:b/>
                <w:bCs/>
                <w:sz w:val="28"/>
                <w:szCs w:val="24"/>
              </w:rPr>
              <w:t xml:space="preserve">Component </w:t>
            </w:r>
            <w:r w:rsidR="008C0A30">
              <w:rPr>
                <w:b/>
                <w:bCs/>
                <w:sz w:val="28"/>
                <w:szCs w:val="24"/>
              </w:rPr>
              <w:t>1</w:t>
            </w:r>
            <w:r w:rsidRPr="00FA18FF">
              <w:rPr>
                <w:b/>
                <w:bCs/>
                <w:sz w:val="28"/>
                <w:szCs w:val="24"/>
              </w:rPr>
              <w:t xml:space="preserve">: </w:t>
            </w:r>
            <w:r w:rsidRPr="00A60F09">
              <w:rPr>
                <w:b/>
                <w:bCs/>
                <w:i/>
                <w:iCs/>
                <w:sz w:val="28"/>
                <w:szCs w:val="24"/>
              </w:rPr>
              <w:t>Professional Reflection</w:t>
            </w:r>
            <w:r>
              <w:rPr>
                <w:b/>
                <w:bCs/>
                <w:sz w:val="28"/>
                <w:szCs w:val="24"/>
              </w:rPr>
              <w:t xml:space="preserve"> </w:t>
            </w:r>
          </w:p>
        </w:tc>
      </w:tr>
      <w:tr w:rsidR="00675DCB" w:rsidRPr="00330917" w14:paraId="4C98D487" w14:textId="77777777" w:rsidTr="00CB571E">
        <w:trPr>
          <w:trHeight w:val="2706"/>
          <w:jc w:val="center"/>
        </w:trPr>
        <w:tc>
          <w:tcPr>
            <w:tcW w:w="9016" w:type="dxa"/>
            <w:gridSpan w:val="2"/>
            <w:tcBorders>
              <w:top w:val="single" w:sz="4" w:space="0" w:color="auto"/>
              <w:left w:val="single" w:sz="4" w:space="0" w:color="auto"/>
              <w:right w:val="single" w:sz="4" w:space="0" w:color="auto"/>
            </w:tcBorders>
            <w:shd w:val="clear" w:color="auto" w:fill="auto"/>
          </w:tcPr>
          <w:p w14:paraId="6423AD4C" w14:textId="5097BC62" w:rsidR="00DA485D" w:rsidRPr="00E95FE6" w:rsidRDefault="00DA485D" w:rsidP="00AB1D7B">
            <w:pPr>
              <w:spacing w:line="360" w:lineRule="auto"/>
              <w:rPr>
                <w:b/>
                <w:bCs/>
                <w:i/>
                <w:iCs/>
                <w:color w:val="BFBFBF" w:themeColor="background1" w:themeShade="BF"/>
                <w:sz w:val="28"/>
                <w:szCs w:val="24"/>
              </w:rPr>
            </w:pPr>
          </w:p>
          <w:p w14:paraId="3219F8AF" w14:textId="6A38D4CB" w:rsidR="00085D4C" w:rsidRPr="00085D4C" w:rsidRDefault="00085D4C" w:rsidP="00AB1D7B">
            <w:pPr>
              <w:spacing w:line="360" w:lineRule="auto"/>
              <w:jc w:val="both"/>
              <w:rPr>
                <w:szCs w:val="24"/>
              </w:rPr>
            </w:pPr>
            <w:r w:rsidRPr="00085D4C">
              <w:rPr>
                <w:szCs w:val="24"/>
              </w:rPr>
              <w:t>I am a junior staff in the food and beverage sector at Hampton by Hamilton Hotel. My main responsibility is to collect the food order of all the incoming guests and provide them dish on time. In order to collect order from guest, I have to communicate with them. Guests from almost all countries of the world come to this hotel</w:t>
            </w:r>
            <w:r w:rsidR="00B347E3">
              <w:rPr>
                <w:szCs w:val="24"/>
              </w:rPr>
              <w:t xml:space="preserve"> (Rao, 2018)</w:t>
            </w:r>
            <w:r w:rsidRPr="00085D4C">
              <w:rPr>
                <w:szCs w:val="24"/>
              </w:rPr>
              <w:t xml:space="preserve">. Since the languages of different regions of the world are different, it is difficult for me to communicate with guests of different languages. </w:t>
            </w:r>
          </w:p>
          <w:p w14:paraId="2D44171F" w14:textId="6BF07BCA" w:rsidR="00085D4C" w:rsidRPr="00085D4C" w:rsidRDefault="00085D4C" w:rsidP="00AB1D7B">
            <w:pPr>
              <w:spacing w:line="360" w:lineRule="auto"/>
              <w:jc w:val="both"/>
              <w:rPr>
                <w:szCs w:val="24"/>
              </w:rPr>
            </w:pPr>
            <w:r w:rsidRPr="00085D4C">
              <w:rPr>
                <w:szCs w:val="24"/>
              </w:rPr>
              <w:t>Some time ago, some guests from France came to this hotel. Guests from France come to visit the tourist areas of certain places and dine here. My duty was to collect orders from these French guests and serve them. Since the French guests were not very proficient in English, it was difficult for me to understand what they were going to order. Apart from ordering food and dishes, guests asked me for several other services and directions that I could not understand. The guests from France tried to convey many things through gestures which I did not understand</w:t>
            </w:r>
            <w:r w:rsidR="00B347E3">
              <w:rPr>
                <w:szCs w:val="24"/>
              </w:rPr>
              <w:t xml:space="preserve"> (Carvelho, 2022)</w:t>
            </w:r>
            <w:r w:rsidRPr="00085D4C">
              <w:rPr>
                <w:szCs w:val="24"/>
              </w:rPr>
              <w:t xml:space="preserve">. Since I don't understand French, it was not possible for me to understand what directions and information they asked for. Even the </w:t>
            </w:r>
            <w:r w:rsidRPr="00085D4C">
              <w:rPr>
                <w:szCs w:val="24"/>
              </w:rPr>
              <w:lastRenderedPageBreak/>
              <w:t>guests from France were not fully proficient in English to explain to me what they specifically wanted to know and what services they wanted to receive. I also faced problems in collecting the food and dishes ordered by the guests due to language differences. In addition, mis-understanding incidents also occurred while serving food to guests due to cultural differences</w:t>
            </w:r>
            <w:r w:rsidR="00B347E3">
              <w:rPr>
                <w:szCs w:val="24"/>
              </w:rPr>
              <w:t xml:space="preserve"> (Belarmino et al., 2022)</w:t>
            </w:r>
            <w:r w:rsidRPr="00085D4C">
              <w:rPr>
                <w:szCs w:val="24"/>
              </w:rPr>
              <w:t>.</w:t>
            </w:r>
            <w:r>
              <w:rPr>
                <w:szCs w:val="24"/>
              </w:rPr>
              <w:t xml:space="preserve"> </w:t>
            </w:r>
            <w:r w:rsidRPr="00085D4C">
              <w:rPr>
                <w:szCs w:val="24"/>
              </w:rPr>
              <w:t>I could not be completely polite to French guests because of our cultural differences. French guests are not used to the manner in which I am accustomed to being polite and respectful. This is how cultural misunderstanding created a distance between the French guest and me</w:t>
            </w:r>
            <w:r w:rsidR="00B347E3">
              <w:rPr>
                <w:szCs w:val="24"/>
              </w:rPr>
              <w:t xml:space="preserve"> (Moufakkir &amp; Alnajem, 2017)</w:t>
            </w:r>
            <w:r w:rsidRPr="00085D4C">
              <w:rPr>
                <w:szCs w:val="24"/>
              </w:rPr>
              <w:t xml:space="preserve">. They were angry with me as I could not understand their language and gestures and could not give them full service. Besides, they complained to my department manager and company manager against me which created a detrimental effect for my career reputation. </w:t>
            </w:r>
          </w:p>
          <w:p w14:paraId="139AE4AB" w14:textId="02C744B5" w:rsidR="00085A4E" w:rsidRPr="00085D4C" w:rsidRDefault="00085D4C" w:rsidP="00AB1D7B">
            <w:pPr>
              <w:spacing w:line="360" w:lineRule="auto"/>
              <w:jc w:val="both"/>
              <w:rPr>
                <w:szCs w:val="24"/>
              </w:rPr>
            </w:pPr>
            <w:r w:rsidRPr="00085D4C">
              <w:rPr>
                <w:szCs w:val="24"/>
              </w:rPr>
              <w:t>In this way misunderstandings are created between guests and staff in hotels due to cultural and linguistic differences which I faced a few days ago. Due to cultural and linguistic misunderstandings, job security and opportunities of hotel staff may be lost like me. Hotel staff and workers who do not have different linguistic and cultural skills may face such problems almost at times</w:t>
            </w:r>
            <w:r w:rsidR="00B347E3">
              <w:rPr>
                <w:szCs w:val="24"/>
              </w:rPr>
              <w:t xml:space="preserve"> (Benali Reguieg, 2020)</w:t>
            </w:r>
            <w:r w:rsidRPr="00085D4C">
              <w:rPr>
                <w:szCs w:val="24"/>
              </w:rPr>
              <w:t>.</w:t>
            </w:r>
            <w:r>
              <w:rPr>
                <w:szCs w:val="24"/>
              </w:rPr>
              <w:t xml:space="preserve"> </w:t>
            </w:r>
            <w:r w:rsidRPr="00085D4C">
              <w:rPr>
                <w:szCs w:val="24"/>
              </w:rPr>
              <w:t>After my misunderstanding incident with a guest from France, I decided that I must acquire different culture and language skills to communicate well with all types of guests.</w:t>
            </w:r>
          </w:p>
          <w:p w14:paraId="49CFDEEE" w14:textId="77777777" w:rsidR="00136D1F" w:rsidRDefault="00136D1F" w:rsidP="00AB1D7B">
            <w:pPr>
              <w:spacing w:line="360" w:lineRule="auto"/>
              <w:rPr>
                <w:b/>
                <w:bCs/>
                <w:sz w:val="28"/>
                <w:szCs w:val="24"/>
              </w:rPr>
            </w:pPr>
          </w:p>
          <w:p w14:paraId="4FB5752B" w14:textId="2BFAC546" w:rsidR="00B347E3" w:rsidRPr="00B347E3" w:rsidRDefault="003164B2" w:rsidP="00AB1D7B">
            <w:pPr>
              <w:spacing w:line="360" w:lineRule="auto"/>
              <w:rPr>
                <w:b/>
                <w:bCs/>
                <w:sz w:val="28"/>
                <w:szCs w:val="24"/>
              </w:rPr>
            </w:pPr>
            <w:r>
              <w:rPr>
                <w:b/>
                <w:bCs/>
                <w:sz w:val="28"/>
                <w:szCs w:val="24"/>
              </w:rPr>
              <w:t>References:</w:t>
            </w:r>
          </w:p>
          <w:p w14:paraId="7F5CC497" w14:textId="14861795" w:rsidR="00B347E3" w:rsidRPr="00B347E3" w:rsidRDefault="00B347E3" w:rsidP="00AB1D7B">
            <w:pPr>
              <w:spacing w:line="360" w:lineRule="auto"/>
              <w:ind w:left="720" w:hanging="720"/>
              <w:jc w:val="both"/>
              <w:rPr>
                <w:szCs w:val="24"/>
              </w:rPr>
            </w:pPr>
            <w:r w:rsidRPr="00B347E3">
              <w:rPr>
                <w:szCs w:val="24"/>
              </w:rPr>
              <w:t xml:space="preserve">Belarmino, A., Koh, Y. and Shin, H.H., </w:t>
            </w:r>
            <w:r>
              <w:rPr>
                <w:szCs w:val="24"/>
              </w:rPr>
              <w:t>(</w:t>
            </w:r>
            <w:r w:rsidRPr="00B347E3">
              <w:rPr>
                <w:szCs w:val="24"/>
              </w:rPr>
              <w:t>2022</w:t>
            </w:r>
            <w:r>
              <w:rPr>
                <w:szCs w:val="24"/>
              </w:rPr>
              <w:t>)</w:t>
            </w:r>
            <w:r w:rsidRPr="00B347E3">
              <w:rPr>
                <w:szCs w:val="24"/>
              </w:rPr>
              <w:t>. Blurred lines: comparing room rates, star-ratings, and user-generated contents for full-service and select-service hotels. Service Business, 16(3), pp.721-742.</w:t>
            </w:r>
          </w:p>
          <w:p w14:paraId="24EECA1F" w14:textId="711BEF9B" w:rsidR="00B347E3" w:rsidRPr="00B347E3" w:rsidRDefault="00B347E3" w:rsidP="00AB1D7B">
            <w:pPr>
              <w:spacing w:line="360" w:lineRule="auto"/>
              <w:ind w:left="720" w:hanging="720"/>
              <w:jc w:val="both"/>
              <w:rPr>
                <w:szCs w:val="24"/>
              </w:rPr>
            </w:pPr>
            <w:r w:rsidRPr="00B347E3">
              <w:rPr>
                <w:szCs w:val="24"/>
              </w:rPr>
              <w:t xml:space="preserve">BENALI REGUIEG, N., </w:t>
            </w:r>
            <w:r>
              <w:rPr>
                <w:szCs w:val="24"/>
              </w:rPr>
              <w:t>(</w:t>
            </w:r>
            <w:r w:rsidRPr="00B347E3">
              <w:rPr>
                <w:szCs w:val="24"/>
              </w:rPr>
              <w:t>2020</w:t>
            </w:r>
            <w:r>
              <w:rPr>
                <w:szCs w:val="24"/>
              </w:rPr>
              <w:t>)</w:t>
            </w:r>
            <w:r w:rsidRPr="00B347E3">
              <w:rPr>
                <w:szCs w:val="24"/>
              </w:rPr>
              <w:t>. CULTURAL CONFLICTS AT THE HOTEL FRONT DESK: A CASE OF ENGLISH FOR TOURISM. Djoussour El-maarefa, 6(2).</w:t>
            </w:r>
          </w:p>
          <w:p w14:paraId="77CCC513" w14:textId="13DD53A8" w:rsidR="00B347E3" w:rsidRPr="00B347E3" w:rsidRDefault="00B347E3" w:rsidP="00AB1D7B">
            <w:pPr>
              <w:spacing w:line="360" w:lineRule="auto"/>
              <w:ind w:left="720" w:hanging="720"/>
              <w:jc w:val="both"/>
              <w:rPr>
                <w:szCs w:val="24"/>
              </w:rPr>
            </w:pPr>
            <w:r w:rsidRPr="00B347E3">
              <w:rPr>
                <w:szCs w:val="24"/>
              </w:rPr>
              <w:t xml:space="preserve">Carvalho, P.M.O.T.D., </w:t>
            </w:r>
            <w:r>
              <w:rPr>
                <w:szCs w:val="24"/>
              </w:rPr>
              <w:t>(</w:t>
            </w:r>
            <w:r w:rsidRPr="00B347E3">
              <w:rPr>
                <w:szCs w:val="24"/>
              </w:rPr>
              <w:t>2022</w:t>
            </w:r>
            <w:r>
              <w:rPr>
                <w:szCs w:val="24"/>
              </w:rPr>
              <w:t>)</w:t>
            </w:r>
            <w:r w:rsidRPr="00B347E3">
              <w:rPr>
                <w:szCs w:val="24"/>
              </w:rPr>
              <w:t>. Japanese income tourism: An exploratory study of Portuguese luxury hotel management strategy (before and after Covid-19).</w:t>
            </w:r>
          </w:p>
          <w:p w14:paraId="05B1647D" w14:textId="0230036A" w:rsidR="00B347E3" w:rsidRPr="00B347E3" w:rsidRDefault="00B347E3" w:rsidP="00AB1D7B">
            <w:pPr>
              <w:spacing w:line="360" w:lineRule="auto"/>
              <w:ind w:left="720" w:hanging="720"/>
              <w:jc w:val="both"/>
              <w:rPr>
                <w:szCs w:val="24"/>
              </w:rPr>
            </w:pPr>
            <w:r w:rsidRPr="00B347E3">
              <w:rPr>
                <w:szCs w:val="24"/>
              </w:rPr>
              <w:t xml:space="preserve">Moufakkir, O. and Alnajem, M.N., </w:t>
            </w:r>
            <w:r>
              <w:rPr>
                <w:szCs w:val="24"/>
              </w:rPr>
              <w:t>(</w:t>
            </w:r>
            <w:r w:rsidRPr="00B347E3">
              <w:rPr>
                <w:szCs w:val="24"/>
              </w:rPr>
              <w:t>2017</w:t>
            </w:r>
            <w:r>
              <w:rPr>
                <w:szCs w:val="24"/>
              </w:rPr>
              <w:t>)</w:t>
            </w:r>
            <w:r w:rsidRPr="00B347E3">
              <w:rPr>
                <w:szCs w:val="24"/>
              </w:rPr>
              <w:t>. Hostel front desk employees’ perception of customers: a comparative analysis based on cultural background. International Journal of Culture, Tourism and Hospitality Research, 11(3), pp.355-371.</w:t>
            </w:r>
          </w:p>
          <w:p w14:paraId="44A016D5" w14:textId="11C3F4FD" w:rsidR="00DA485D" w:rsidRPr="00B347E3" w:rsidRDefault="00B347E3" w:rsidP="00AB1D7B">
            <w:pPr>
              <w:spacing w:line="360" w:lineRule="auto"/>
              <w:ind w:left="720" w:hanging="720"/>
              <w:jc w:val="both"/>
              <w:rPr>
                <w:szCs w:val="24"/>
              </w:rPr>
            </w:pPr>
            <w:r w:rsidRPr="00B347E3">
              <w:rPr>
                <w:szCs w:val="24"/>
              </w:rPr>
              <w:lastRenderedPageBreak/>
              <w:t xml:space="preserve">Rao, X., </w:t>
            </w:r>
            <w:r>
              <w:rPr>
                <w:szCs w:val="24"/>
              </w:rPr>
              <w:t>(</w:t>
            </w:r>
            <w:r w:rsidRPr="00B347E3">
              <w:rPr>
                <w:szCs w:val="24"/>
              </w:rPr>
              <w:t>2018</w:t>
            </w:r>
            <w:r>
              <w:rPr>
                <w:szCs w:val="24"/>
              </w:rPr>
              <w:t>)</w:t>
            </w:r>
            <w:r w:rsidRPr="00B347E3">
              <w:rPr>
                <w:szCs w:val="24"/>
              </w:rPr>
              <w:t>. How cultural differences impact customer satisfaction and service quality evaluation in Hilton Helsinki Airport hotel.</w:t>
            </w:r>
          </w:p>
        </w:tc>
      </w:tr>
      <w:tr w:rsidR="006C0FE2" w:rsidRPr="00330917" w14:paraId="0881B5FB" w14:textId="77777777" w:rsidTr="0064455E">
        <w:trPr>
          <w:trHeight w:val="1833"/>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3F24DD6F" w14:textId="77777777" w:rsidR="006C0FE2" w:rsidRDefault="006C0FE2" w:rsidP="006C0FE2">
            <w:pPr>
              <w:rPr>
                <w:b/>
                <w:bCs/>
                <w:sz w:val="28"/>
                <w:szCs w:val="24"/>
              </w:rPr>
            </w:pPr>
          </w:p>
          <w:p w14:paraId="6F50C425" w14:textId="52C2F5E5" w:rsidR="006C0FE2" w:rsidRPr="00AB1D7B" w:rsidRDefault="006C0FE2" w:rsidP="00AB1D7B">
            <w:pPr>
              <w:rPr>
                <w:b/>
                <w:bCs/>
                <w:sz w:val="28"/>
                <w:szCs w:val="24"/>
              </w:rPr>
            </w:pPr>
            <w:r w:rsidRPr="00FA18FF">
              <w:rPr>
                <w:b/>
                <w:bCs/>
                <w:sz w:val="28"/>
                <w:szCs w:val="24"/>
              </w:rPr>
              <w:t xml:space="preserve">Component </w:t>
            </w:r>
            <w:r w:rsidR="0059363C">
              <w:rPr>
                <w:b/>
                <w:bCs/>
                <w:sz w:val="28"/>
                <w:szCs w:val="24"/>
              </w:rPr>
              <w:t>2</w:t>
            </w:r>
            <w:r w:rsidRPr="00FA18FF">
              <w:rPr>
                <w:b/>
                <w:bCs/>
                <w:sz w:val="28"/>
                <w:szCs w:val="24"/>
              </w:rPr>
              <w:t xml:space="preserve">: </w:t>
            </w:r>
            <w:r w:rsidR="00723301" w:rsidRPr="00C91424">
              <w:rPr>
                <w:b/>
                <w:bCs/>
                <w:i/>
                <w:iCs/>
                <w:sz w:val="28"/>
                <w:szCs w:val="24"/>
              </w:rPr>
              <w:t>Training Plan</w:t>
            </w:r>
          </w:p>
        </w:tc>
      </w:tr>
      <w:tr w:rsidR="005C77A4" w:rsidRPr="00330917" w14:paraId="709199BC" w14:textId="77777777" w:rsidTr="005C77A4">
        <w:trPr>
          <w:trHeight w:val="1833"/>
          <w:jc w:val="center"/>
        </w:trPr>
        <w:tc>
          <w:tcPr>
            <w:tcW w:w="9016" w:type="dxa"/>
            <w:gridSpan w:val="2"/>
            <w:tcBorders>
              <w:top w:val="single" w:sz="4" w:space="0" w:color="auto"/>
              <w:left w:val="single" w:sz="4" w:space="0" w:color="auto"/>
              <w:right w:val="single" w:sz="4" w:space="0" w:color="auto"/>
            </w:tcBorders>
            <w:shd w:val="clear" w:color="auto" w:fill="auto"/>
          </w:tcPr>
          <w:p w14:paraId="6B452404" w14:textId="1C84988D" w:rsidR="00B3346C" w:rsidRPr="001E3E2E" w:rsidRDefault="00723301" w:rsidP="00AB1D7B">
            <w:pPr>
              <w:spacing w:line="360" w:lineRule="auto"/>
              <w:rPr>
                <w:b/>
                <w:bCs/>
                <w:sz w:val="28"/>
                <w:szCs w:val="24"/>
              </w:rPr>
            </w:pPr>
            <w:r>
              <w:rPr>
                <w:b/>
                <w:bCs/>
                <w:sz w:val="28"/>
                <w:szCs w:val="24"/>
              </w:rPr>
              <w:t>Identified</w:t>
            </w:r>
            <w:r w:rsidR="00B3346C">
              <w:rPr>
                <w:b/>
                <w:bCs/>
                <w:sz w:val="28"/>
                <w:szCs w:val="24"/>
              </w:rPr>
              <w:t xml:space="preserve"> cultural misunderstanding</w:t>
            </w:r>
          </w:p>
          <w:p w14:paraId="53B8A85A" w14:textId="0413B9C2" w:rsidR="001E3E2E" w:rsidRPr="001E3E2E" w:rsidRDefault="001E3E2E" w:rsidP="00AB1D7B">
            <w:pPr>
              <w:spacing w:line="360" w:lineRule="auto"/>
              <w:jc w:val="both"/>
              <w:rPr>
                <w:color w:val="auto"/>
                <w:szCs w:val="24"/>
              </w:rPr>
            </w:pPr>
            <w:r w:rsidRPr="001E3E2E">
              <w:rPr>
                <w:color w:val="auto"/>
                <w:szCs w:val="24"/>
              </w:rPr>
              <w:t>I faced problems in communicating with guests due to language differences. In addition, when I went to serve the food to the guests, I could not serve them according to their needs due to the cultural differences of both</w:t>
            </w:r>
            <w:r w:rsidR="00B347E3">
              <w:rPr>
                <w:color w:val="auto"/>
                <w:szCs w:val="24"/>
              </w:rPr>
              <w:t xml:space="preserve"> (Garcia et al., 2020)</w:t>
            </w:r>
            <w:r w:rsidRPr="001E3E2E">
              <w:rPr>
                <w:color w:val="auto"/>
                <w:szCs w:val="24"/>
              </w:rPr>
              <w:t>. Linguistic, cultural and behavioral misunderstandings caused problems between me and the guest.</w:t>
            </w:r>
          </w:p>
          <w:p w14:paraId="05112560" w14:textId="0DC32750" w:rsidR="00A135A5" w:rsidRPr="001E3E2E" w:rsidRDefault="00723301" w:rsidP="00AB1D7B">
            <w:pPr>
              <w:spacing w:line="360" w:lineRule="auto"/>
              <w:rPr>
                <w:b/>
                <w:bCs/>
                <w:sz w:val="28"/>
                <w:szCs w:val="24"/>
              </w:rPr>
            </w:pPr>
            <w:r>
              <w:rPr>
                <w:b/>
                <w:bCs/>
                <w:sz w:val="28"/>
                <w:szCs w:val="24"/>
              </w:rPr>
              <w:t>Training plan:</w:t>
            </w:r>
          </w:p>
          <w:p w14:paraId="3949EE42" w14:textId="6EB49BD5" w:rsidR="001E3E2E" w:rsidRPr="00AB1D7B" w:rsidRDefault="001E3E2E" w:rsidP="00AB1D7B">
            <w:pPr>
              <w:spacing w:line="360" w:lineRule="auto"/>
              <w:jc w:val="both"/>
              <w:rPr>
                <w:color w:val="auto"/>
                <w:szCs w:val="24"/>
              </w:rPr>
            </w:pPr>
            <w:r w:rsidRPr="001E3E2E">
              <w:rPr>
                <w:color w:val="auto"/>
                <w:szCs w:val="24"/>
              </w:rPr>
              <w:t>I resolve to improve my linguistic, behavioral and cultural skills to avoid such misunderstandings with guests in the future</w:t>
            </w:r>
            <w:r w:rsidR="00B347E3">
              <w:rPr>
                <w:color w:val="auto"/>
                <w:szCs w:val="24"/>
              </w:rPr>
              <w:t xml:space="preserve"> (Mantra et al,. 2020)</w:t>
            </w:r>
            <w:r w:rsidRPr="001E3E2E">
              <w:rPr>
                <w:color w:val="auto"/>
                <w:szCs w:val="24"/>
              </w:rPr>
              <w:t>. Improvement of linguistic, behavioral and traditional skills can be good for my career in future. How I conduct activities to improve my skills is outlined in the training plan below.</w:t>
            </w:r>
          </w:p>
          <w:tbl>
            <w:tblPr>
              <w:tblStyle w:val="TableGrid"/>
              <w:tblW w:w="8790" w:type="dxa"/>
              <w:tblLook w:val="04A0" w:firstRow="1" w:lastRow="0" w:firstColumn="1" w:lastColumn="0" w:noHBand="0" w:noVBand="1"/>
            </w:tblPr>
            <w:tblGrid>
              <w:gridCol w:w="1593"/>
              <w:gridCol w:w="1518"/>
              <w:gridCol w:w="1390"/>
              <w:gridCol w:w="1056"/>
              <w:gridCol w:w="1616"/>
              <w:gridCol w:w="1617"/>
            </w:tblGrid>
            <w:tr w:rsidR="00AB1D7B" w14:paraId="14BC18C3" w14:textId="77777777" w:rsidTr="00471AA6">
              <w:trPr>
                <w:trHeight w:val="1669"/>
              </w:trPr>
              <w:tc>
                <w:tcPr>
                  <w:tcW w:w="1699" w:type="dxa"/>
                </w:tcPr>
                <w:p w14:paraId="7C0C1E65" w14:textId="0C97083F" w:rsidR="00D65AA2" w:rsidRPr="00B603D6" w:rsidRDefault="00D65AA2" w:rsidP="00AB1D7B">
                  <w:pPr>
                    <w:spacing w:line="360" w:lineRule="auto"/>
                    <w:jc w:val="center"/>
                    <w:rPr>
                      <w:b/>
                      <w:bCs/>
                      <w:szCs w:val="24"/>
                    </w:rPr>
                  </w:pPr>
                  <w:r w:rsidRPr="00B603D6">
                    <w:rPr>
                      <w:b/>
                      <w:bCs/>
                      <w:szCs w:val="24"/>
                    </w:rPr>
                    <w:t>Weak Skills</w:t>
                  </w:r>
                </w:p>
              </w:tc>
              <w:tc>
                <w:tcPr>
                  <w:tcW w:w="1579" w:type="dxa"/>
                </w:tcPr>
                <w:p w14:paraId="77F6FC4D" w14:textId="2D23D3F2" w:rsidR="00D65AA2" w:rsidRPr="00B603D6" w:rsidRDefault="00D65AA2" w:rsidP="00AB1D7B">
                  <w:pPr>
                    <w:spacing w:line="360" w:lineRule="auto"/>
                    <w:jc w:val="center"/>
                    <w:rPr>
                      <w:b/>
                      <w:bCs/>
                      <w:szCs w:val="24"/>
                    </w:rPr>
                  </w:pPr>
                  <w:r w:rsidRPr="00B603D6">
                    <w:rPr>
                      <w:b/>
                      <w:bCs/>
                      <w:szCs w:val="24"/>
                    </w:rPr>
                    <w:t>Why it is necessary to improve</w:t>
                  </w:r>
                </w:p>
              </w:tc>
              <w:tc>
                <w:tcPr>
                  <w:tcW w:w="1381" w:type="dxa"/>
                </w:tcPr>
                <w:p w14:paraId="593A20AA" w14:textId="0DEADAEE" w:rsidR="00D65AA2" w:rsidRPr="00B603D6" w:rsidRDefault="00D65AA2" w:rsidP="00AB1D7B">
                  <w:pPr>
                    <w:spacing w:line="360" w:lineRule="auto"/>
                    <w:jc w:val="center"/>
                    <w:rPr>
                      <w:b/>
                      <w:bCs/>
                      <w:szCs w:val="24"/>
                    </w:rPr>
                  </w:pPr>
                  <w:r w:rsidRPr="00B603D6">
                    <w:rPr>
                      <w:b/>
                      <w:bCs/>
                      <w:szCs w:val="24"/>
                    </w:rPr>
                    <w:t>How to overcome</w:t>
                  </w:r>
                </w:p>
              </w:tc>
              <w:tc>
                <w:tcPr>
                  <w:tcW w:w="918" w:type="dxa"/>
                </w:tcPr>
                <w:p w14:paraId="5984E270" w14:textId="7C9A6723" w:rsidR="00D65AA2" w:rsidRPr="00B603D6" w:rsidRDefault="00D65AA2" w:rsidP="00AB1D7B">
                  <w:pPr>
                    <w:spacing w:line="360" w:lineRule="auto"/>
                    <w:jc w:val="center"/>
                    <w:rPr>
                      <w:b/>
                      <w:bCs/>
                      <w:szCs w:val="24"/>
                    </w:rPr>
                  </w:pPr>
                  <w:r>
                    <w:rPr>
                      <w:b/>
                      <w:bCs/>
                      <w:szCs w:val="24"/>
                    </w:rPr>
                    <w:t>Source</w:t>
                  </w:r>
                </w:p>
              </w:tc>
              <w:tc>
                <w:tcPr>
                  <w:tcW w:w="1606" w:type="dxa"/>
                </w:tcPr>
                <w:p w14:paraId="2603FBFE" w14:textId="5BE41EF7" w:rsidR="00D65AA2" w:rsidRPr="00B603D6" w:rsidRDefault="00D65AA2" w:rsidP="00AB1D7B">
                  <w:pPr>
                    <w:spacing w:line="360" w:lineRule="auto"/>
                    <w:jc w:val="center"/>
                    <w:rPr>
                      <w:b/>
                      <w:bCs/>
                      <w:szCs w:val="24"/>
                    </w:rPr>
                  </w:pPr>
                  <w:r w:rsidRPr="00B603D6">
                    <w:rPr>
                      <w:b/>
                      <w:bCs/>
                      <w:szCs w:val="24"/>
                    </w:rPr>
                    <w:t>Improvement Criteria</w:t>
                  </w:r>
                </w:p>
              </w:tc>
              <w:tc>
                <w:tcPr>
                  <w:tcW w:w="1607" w:type="dxa"/>
                </w:tcPr>
                <w:p w14:paraId="01E6F7C6" w14:textId="05DD9243" w:rsidR="00D65AA2" w:rsidRPr="00B603D6" w:rsidRDefault="00D65AA2" w:rsidP="00AB1D7B">
                  <w:pPr>
                    <w:spacing w:line="360" w:lineRule="auto"/>
                    <w:jc w:val="center"/>
                    <w:rPr>
                      <w:b/>
                      <w:bCs/>
                      <w:szCs w:val="24"/>
                    </w:rPr>
                  </w:pPr>
                  <w:r w:rsidRPr="00B603D6">
                    <w:rPr>
                      <w:b/>
                      <w:bCs/>
                      <w:szCs w:val="24"/>
                    </w:rPr>
                    <w:t>TimeLine</w:t>
                  </w:r>
                </w:p>
              </w:tc>
            </w:tr>
            <w:tr w:rsidR="00AB1D7B" w14:paraId="7EC7DF48" w14:textId="77777777" w:rsidTr="00471AA6">
              <w:trPr>
                <w:trHeight w:val="562"/>
              </w:trPr>
              <w:tc>
                <w:tcPr>
                  <w:tcW w:w="1699" w:type="dxa"/>
                </w:tcPr>
                <w:p w14:paraId="0F0E9C4E" w14:textId="665565E9" w:rsidR="00D65AA2" w:rsidRPr="00B603D6" w:rsidRDefault="00D65AA2" w:rsidP="00AB1D7B">
                  <w:pPr>
                    <w:spacing w:line="360" w:lineRule="auto"/>
                    <w:jc w:val="center"/>
                    <w:rPr>
                      <w:b/>
                      <w:bCs/>
                      <w:szCs w:val="24"/>
                    </w:rPr>
                  </w:pPr>
                  <w:r w:rsidRPr="00B603D6">
                    <w:rPr>
                      <w:b/>
                      <w:bCs/>
                      <w:szCs w:val="24"/>
                    </w:rPr>
                    <w:t>Linguistic Problem</w:t>
                  </w:r>
                </w:p>
              </w:tc>
              <w:tc>
                <w:tcPr>
                  <w:tcW w:w="1579" w:type="dxa"/>
                </w:tcPr>
                <w:p w14:paraId="3E8F0DF0" w14:textId="71175F97" w:rsidR="00D65AA2" w:rsidRPr="00B603D6" w:rsidRDefault="00D65AA2" w:rsidP="00AB1D7B">
                  <w:pPr>
                    <w:spacing w:line="360" w:lineRule="auto"/>
                    <w:jc w:val="center"/>
                    <w:rPr>
                      <w:szCs w:val="24"/>
                    </w:rPr>
                  </w:pPr>
                  <w:r w:rsidRPr="00B603D6">
                    <w:rPr>
                      <w:szCs w:val="24"/>
                    </w:rPr>
                    <w:t xml:space="preserve">It is necessary to know multiple languages to understand the language </w:t>
                  </w:r>
                  <w:r w:rsidRPr="00B603D6">
                    <w:rPr>
                      <w:szCs w:val="24"/>
                    </w:rPr>
                    <w:lastRenderedPageBreak/>
                    <w:t>of guests from all over the world and to ensure their service.</w:t>
                  </w:r>
                </w:p>
              </w:tc>
              <w:tc>
                <w:tcPr>
                  <w:tcW w:w="1381" w:type="dxa"/>
                </w:tcPr>
                <w:p w14:paraId="11169378" w14:textId="4F48BEA3" w:rsidR="00D65AA2" w:rsidRPr="00B603D6" w:rsidRDefault="00D65AA2" w:rsidP="00AB1D7B">
                  <w:pPr>
                    <w:spacing w:line="360" w:lineRule="auto"/>
                    <w:jc w:val="center"/>
                    <w:rPr>
                      <w:szCs w:val="24"/>
                    </w:rPr>
                  </w:pPr>
                  <w:r w:rsidRPr="00B603D6">
                    <w:rPr>
                      <w:szCs w:val="24"/>
                    </w:rPr>
                    <w:lastRenderedPageBreak/>
                    <w:t xml:space="preserve">I will take multilingual online coaching to master the world's most </w:t>
                  </w:r>
                  <w:r w:rsidRPr="00B603D6">
                    <w:rPr>
                      <w:szCs w:val="24"/>
                    </w:rPr>
                    <w:lastRenderedPageBreak/>
                    <w:t>widely spoken languages</w:t>
                  </w:r>
                  <w:r w:rsidR="00743589">
                    <w:rPr>
                      <w:szCs w:val="24"/>
                    </w:rPr>
                    <w:t xml:space="preserve"> (Sermsook et al., 2021)</w:t>
                  </w:r>
                  <w:r w:rsidRPr="00B603D6">
                    <w:rPr>
                      <w:szCs w:val="24"/>
                    </w:rPr>
                    <w:t>.</w:t>
                  </w:r>
                </w:p>
              </w:tc>
              <w:tc>
                <w:tcPr>
                  <w:tcW w:w="918" w:type="dxa"/>
                </w:tcPr>
                <w:p w14:paraId="1475D93E" w14:textId="77777777" w:rsidR="00D65AA2" w:rsidRDefault="00471AA6" w:rsidP="00AB1D7B">
                  <w:pPr>
                    <w:spacing w:line="360" w:lineRule="auto"/>
                    <w:jc w:val="center"/>
                    <w:rPr>
                      <w:szCs w:val="24"/>
                    </w:rPr>
                  </w:pPr>
                  <w:r>
                    <w:rPr>
                      <w:szCs w:val="24"/>
                    </w:rPr>
                    <w:lastRenderedPageBreak/>
                    <w:t>Online Course,</w:t>
                  </w:r>
                </w:p>
                <w:p w14:paraId="60B54F75" w14:textId="21679423" w:rsidR="00471AA6" w:rsidRPr="00B603D6" w:rsidRDefault="00471AA6" w:rsidP="00AB1D7B">
                  <w:pPr>
                    <w:spacing w:line="360" w:lineRule="auto"/>
                    <w:jc w:val="center"/>
                    <w:rPr>
                      <w:szCs w:val="24"/>
                    </w:rPr>
                  </w:pPr>
                  <w:r>
                    <w:rPr>
                      <w:szCs w:val="24"/>
                    </w:rPr>
                    <w:t>Books and Article</w:t>
                  </w:r>
                </w:p>
              </w:tc>
              <w:tc>
                <w:tcPr>
                  <w:tcW w:w="1606" w:type="dxa"/>
                </w:tcPr>
                <w:p w14:paraId="2A242FEC" w14:textId="59EFD46D" w:rsidR="00D65AA2" w:rsidRPr="00B603D6" w:rsidRDefault="00D65AA2" w:rsidP="00AB1D7B">
                  <w:pPr>
                    <w:spacing w:line="360" w:lineRule="auto"/>
                    <w:jc w:val="center"/>
                    <w:rPr>
                      <w:szCs w:val="24"/>
                    </w:rPr>
                  </w:pPr>
                  <w:r w:rsidRPr="00B603D6">
                    <w:rPr>
                      <w:szCs w:val="24"/>
                    </w:rPr>
                    <w:t xml:space="preserve">The ability to use multiple languages helps me to communicate well with guests from </w:t>
                  </w:r>
                  <w:r w:rsidRPr="00B603D6">
                    <w:rPr>
                      <w:szCs w:val="24"/>
                    </w:rPr>
                    <w:lastRenderedPageBreak/>
                    <w:t>different countries. I can communicate with all guests and ensure their service.</w:t>
                  </w:r>
                </w:p>
              </w:tc>
              <w:tc>
                <w:tcPr>
                  <w:tcW w:w="1607" w:type="dxa"/>
                </w:tcPr>
                <w:p w14:paraId="38BF21CE" w14:textId="7467F366" w:rsidR="00D65AA2" w:rsidRDefault="00D65AA2" w:rsidP="00AB1D7B">
                  <w:pPr>
                    <w:spacing w:line="360" w:lineRule="auto"/>
                    <w:rPr>
                      <w:szCs w:val="24"/>
                    </w:rPr>
                  </w:pPr>
                  <w:r>
                    <w:rPr>
                      <w:szCs w:val="24"/>
                    </w:rPr>
                    <w:lastRenderedPageBreak/>
                    <w:t>I will take 6 months in order attain multilinguistic</w:t>
                  </w:r>
                </w:p>
                <w:p w14:paraId="494F3598" w14:textId="6B1097B8" w:rsidR="00D65AA2" w:rsidRPr="00B603D6" w:rsidRDefault="00D65AA2" w:rsidP="00AB1D7B">
                  <w:pPr>
                    <w:spacing w:line="360" w:lineRule="auto"/>
                    <w:rPr>
                      <w:szCs w:val="24"/>
                    </w:rPr>
                  </w:pPr>
                  <w:r>
                    <w:rPr>
                      <w:szCs w:val="24"/>
                    </w:rPr>
                    <w:t xml:space="preserve">Skills </w:t>
                  </w:r>
                </w:p>
              </w:tc>
            </w:tr>
            <w:tr w:rsidR="00AB1D7B" w14:paraId="17705D5E" w14:textId="77777777" w:rsidTr="00471AA6">
              <w:trPr>
                <w:trHeight w:val="562"/>
              </w:trPr>
              <w:tc>
                <w:tcPr>
                  <w:tcW w:w="1699" w:type="dxa"/>
                </w:tcPr>
                <w:p w14:paraId="54CDCFE8" w14:textId="169A1ABF" w:rsidR="00D65AA2" w:rsidRPr="00471AA6" w:rsidRDefault="00D65AA2" w:rsidP="00AB1D7B">
                  <w:pPr>
                    <w:spacing w:line="360" w:lineRule="auto"/>
                    <w:jc w:val="center"/>
                    <w:rPr>
                      <w:szCs w:val="24"/>
                    </w:rPr>
                  </w:pPr>
                  <w:r w:rsidRPr="00471AA6">
                    <w:rPr>
                      <w:szCs w:val="24"/>
                    </w:rPr>
                    <w:t>Cultural Mis-understanding</w:t>
                  </w:r>
                </w:p>
              </w:tc>
              <w:tc>
                <w:tcPr>
                  <w:tcW w:w="1579" w:type="dxa"/>
                </w:tcPr>
                <w:p w14:paraId="76ADCFC5" w14:textId="61D95F38" w:rsidR="00D65AA2" w:rsidRPr="00471AA6" w:rsidRDefault="00471AA6" w:rsidP="00AB1D7B">
                  <w:pPr>
                    <w:spacing w:line="360" w:lineRule="auto"/>
                    <w:jc w:val="center"/>
                    <w:rPr>
                      <w:szCs w:val="24"/>
                    </w:rPr>
                  </w:pPr>
                  <w:r w:rsidRPr="00471AA6">
                    <w:rPr>
                      <w:szCs w:val="24"/>
                    </w:rPr>
                    <w:t>It is necessary to improve cultural skills to communicate and mingle with guests.</w:t>
                  </w:r>
                </w:p>
              </w:tc>
              <w:tc>
                <w:tcPr>
                  <w:tcW w:w="1381" w:type="dxa"/>
                </w:tcPr>
                <w:p w14:paraId="0508A644" w14:textId="6BA70E7D" w:rsidR="00D65AA2" w:rsidRPr="00471AA6" w:rsidRDefault="00471AA6" w:rsidP="00AB1D7B">
                  <w:pPr>
                    <w:spacing w:line="360" w:lineRule="auto"/>
                    <w:jc w:val="center"/>
                    <w:rPr>
                      <w:szCs w:val="24"/>
                    </w:rPr>
                  </w:pPr>
                  <w:r w:rsidRPr="00471AA6">
                    <w:rPr>
                      <w:szCs w:val="24"/>
                    </w:rPr>
                    <w:t>I will gain knowledge about the national and regional cultures of different countries of the world and learn how they treat each other.</w:t>
                  </w:r>
                </w:p>
              </w:tc>
              <w:tc>
                <w:tcPr>
                  <w:tcW w:w="918" w:type="dxa"/>
                </w:tcPr>
                <w:p w14:paraId="3C0C6AF5" w14:textId="5A4F60EA" w:rsidR="00D65AA2" w:rsidRDefault="00471AA6" w:rsidP="00AB1D7B">
                  <w:pPr>
                    <w:spacing w:line="360" w:lineRule="auto"/>
                    <w:jc w:val="center"/>
                    <w:rPr>
                      <w:szCs w:val="24"/>
                    </w:rPr>
                  </w:pPr>
                  <w:r>
                    <w:rPr>
                      <w:szCs w:val="24"/>
                    </w:rPr>
                    <w:t>Online Course</w:t>
                  </w:r>
                </w:p>
                <w:p w14:paraId="3E270E9A" w14:textId="3100C90F" w:rsidR="00471AA6" w:rsidRDefault="00471AA6" w:rsidP="00AB1D7B">
                  <w:pPr>
                    <w:spacing w:line="360" w:lineRule="auto"/>
                    <w:jc w:val="center"/>
                    <w:rPr>
                      <w:szCs w:val="24"/>
                    </w:rPr>
                  </w:pPr>
                  <w:r>
                    <w:rPr>
                      <w:szCs w:val="24"/>
                    </w:rPr>
                    <w:t>and</w:t>
                  </w:r>
                </w:p>
                <w:p w14:paraId="24D41D93" w14:textId="77777777" w:rsidR="00471AA6" w:rsidRDefault="00471AA6" w:rsidP="00AB1D7B">
                  <w:pPr>
                    <w:spacing w:line="360" w:lineRule="auto"/>
                    <w:jc w:val="center"/>
                    <w:rPr>
                      <w:szCs w:val="24"/>
                    </w:rPr>
                  </w:pPr>
                  <w:r>
                    <w:rPr>
                      <w:szCs w:val="24"/>
                    </w:rPr>
                    <w:t>Practical</w:t>
                  </w:r>
                </w:p>
                <w:p w14:paraId="368252EC" w14:textId="74757D28" w:rsidR="00471AA6" w:rsidRPr="00471AA6" w:rsidRDefault="00471AA6" w:rsidP="00AB1D7B">
                  <w:pPr>
                    <w:spacing w:line="360" w:lineRule="auto"/>
                    <w:jc w:val="center"/>
                    <w:rPr>
                      <w:szCs w:val="24"/>
                    </w:rPr>
                  </w:pPr>
                  <w:r>
                    <w:rPr>
                      <w:szCs w:val="24"/>
                    </w:rPr>
                    <w:t>Use</w:t>
                  </w:r>
                </w:p>
              </w:tc>
              <w:tc>
                <w:tcPr>
                  <w:tcW w:w="1606" w:type="dxa"/>
                </w:tcPr>
                <w:p w14:paraId="37DF2F2F" w14:textId="4E175346" w:rsidR="00D65AA2" w:rsidRPr="00471AA6" w:rsidRDefault="00471AA6" w:rsidP="00AB1D7B">
                  <w:pPr>
                    <w:spacing w:line="360" w:lineRule="auto"/>
                    <w:jc w:val="center"/>
                    <w:rPr>
                      <w:szCs w:val="24"/>
                    </w:rPr>
                  </w:pPr>
                  <w:r w:rsidRPr="00471AA6">
                    <w:rPr>
                      <w:szCs w:val="24"/>
                    </w:rPr>
                    <w:t>Practical knowledge about the culture of different countries of the world will help me to mingle with all the guests and serve them food</w:t>
                  </w:r>
                  <w:r w:rsidR="00743589">
                    <w:rPr>
                      <w:szCs w:val="24"/>
                    </w:rPr>
                    <w:t xml:space="preserve"> (Yulandari, 2021)</w:t>
                  </w:r>
                  <w:r w:rsidRPr="00471AA6">
                    <w:rPr>
                      <w:szCs w:val="24"/>
                    </w:rPr>
                    <w:t>.</w:t>
                  </w:r>
                </w:p>
              </w:tc>
              <w:tc>
                <w:tcPr>
                  <w:tcW w:w="1607" w:type="dxa"/>
                </w:tcPr>
                <w:p w14:paraId="0821E58F" w14:textId="25EA7791" w:rsidR="00D65AA2" w:rsidRPr="00B603D6" w:rsidRDefault="00D65AA2" w:rsidP="00AB1D7B">
                  <w:pPr>
                    <w:spacing w:line="360" w:lineRule="auto"/>
                    <w:rPr>
                      <w:szCs w:val="24"/>
                    </w:rPr>
                  </w:pPr>
                  <w:r>
                    <w:rPr>
                      <w:szCs w:val="24"/>
                    </w:rPr>
                    <w:t>I need minimum 4 Months overcome the skills</w:t>
                  </w:r>
                </w:p>
              </w:tc>
            </w:tr>
            <w:tr w:rsidR="00AB1D7B" w14:paraId="193D1B64" w14:textId="77777777" w:rsidTr="00471AA6">
              <w:trPr>
                <w:trHeight w:val="542"/>
              </w:trPr>
              <w:tc>
                <w:tcPr>
                  <w:tcW w:w="1699" w:type="dxa"/>
                </w:tcPr>
                <w:p w14:paraId="4CBA9E63" w14:textId="345B7D06" w:rsidR="00D65AA2" w:rsidRPr="00471AA6" w:rsidRDefault="00D65AA2" w:rsidP="00AB1D7B">
                  <w:pPr>
                    <w:spacing w:line="360" w:lineRule="auto"/>
                    <w:jc w:val="center"/>
                    <w:rPr>
                      <w:szCs w:val="24"/>
                    </w:rPr>
                  </w:pPr>
                  <w:r w:rsidRPr="00471AA6">
                    <w:rPr>
                      <w:szCs w:val="24"/>
                    </w:rPr>
                    <w:t>Behavioural Problem</w:t>
                  </w:r>
                </w:p>
              </w:tc>
              <w:tc>
                <w:tcPr>
                  <w:tcW w:w="1579" w:type="dxa"/>
                </w:tcPr>
                <w:p w14:paraId="2E5B217E" w14:textId="07908A9C" w:rsidR="00D65AA2" w:rsidRPr="00471AA6" w:rsidRDefault="00471AA6" w:rsidP="00AB1D7B">
                  <w:pPr>
                    <w:spacing w:line="360" w:lineRule="auto"/>
                    <w:jc w:val="center"/>
                    <w:rPr>
                      <w:szCs w:val="24"/>
                    </w:rPr>
                  </w:pPr>
                  <w:r w:rsidRPr="00471AA6">
                    <w:rPr>
                      <w:szCs w:val="24"/>
                    </w:rPr>
                    <w:t>This skill needs to be improved to serve food and entertain guests from different countries and cultures.</w:t>
                  </w:r>
                </w:p>
              </w:tc>
              <w:tc>
                <w:tcPr>
                  <w:tcW w:w="1381" w:type="dxa"/>
                </w:tcPr>
                <w:p w14:paraId="003885E0" w14:textId="77777777" w:rsidR="00743589" w:rsidRDefault="00471AA6" w:rsidP="00AB1D7B">
                  <w:pPr>
                    <w:spacing w:line="360" w:lineRule="auto"/>
                    <w:jc w:val="center"/>
                    <w:rPr>
                      <w:szCs w:val="24"/>
                    </w:rPr>
                  </w:pPr>
                  <w:r w:rsidRPr="00471AA6">
                    <w:rPr>
                      <w:szCs w:val="24"/>
                    </w:rPr>
                    <w:t xml:space="preserve">I will acquire the behavioural culture and skills of different countries of the world. I will learn how to greet and serve guests in different </w:t>
                  </w:r>
                  <w:r w:rsidRPr="00471AA6">
                    <w:rPr>
                      <w:szCs w:val="24"/>
                    </w:rPr>
                    <w:lastRenderedPageBreak/>
                    <w:t>countries</w:t>
                  </w:r>
                  <w:r w:rsidR="00743589">
                    <w:rPr>
                      <w:szCs w:val="24"/>
                    </w:rPr>
                    <w:t xml:space="preserve"> (Lebnark &amp; Jeanjarooo</w:t>
                  </w:r>
                </w:p>
                <w:p w14:paraId="7920BD54" w14:textId="2B481D71" w:rsidR="00D65AA2" w:rsidRPr="00471AA6" w:rsidRDefault="00743589" w:rsidP="00AB1D7B">
                  <w:pPr>
                    <w:spacing w:line="360" w:lineRule="auto"/>
                    <w:jc w:val="center"/>
                    <w:rPr>
                      <w:szCs w:val="24"/>
                    </w:rPr>
                  </w:pPr>
                  <w:r>
                    <w:rPr>
                      <w:szCs w:val="24"/>
                    </w:rPr>
                    <w:t>Nsri et al., 2018)</w:t>
                  </w:r>
                  <w:r w:rsidR="00471AA6" w:rsidRPr="00471AA6">
                    <w:rPr>
                      <w:szCs w:val="24"/>
                    </w:rPr>
                    <w:t>.</w:t>
                  </w:r>
                </w:p>
              </w:tc>
              <w:tc>
                <w:tcPr>
                  <w:tcW w:w="918" w:type="dxa"/>
                </w:tcPr>
                <w:p w14:paraId="305EEF9F" w14:textId="77777777" w:rsidR="00D65AA2" w:rsidRDefault="00471AA6" w:rsidP="00AB1D7B">
                  <w:pPr>
                    <w:spacing w:line="360" w:lineRule="auto"/>
                    <w:jc w:val="center"/>
                    <w:rPr>
                      <w:szCs w:val="24"/>
                    </w:rPr>
                  </w:pPr>
                  <w:r>
                    <w:rPr>
                      <w:szCs w:val="24"/>
                    </w:rPr>
                    <w:lastRenderedPageBreak/>
                    <w:t>Books,</w:t>
                  </w:r>
                </w:p>
                <w:p w14:paraId="5445E4AC" w14:textId="587F8593" w:rsidR="00471AA6" w:rsidRDefault="00471AA6" w:rsidP="00AB1D7B">
                  <w:pPr>
                    <w:spacing w:line="360" w:lineRule="auto"/>
                    <w:jc w:val="center"/>
                    <w:rPr>
                      <w:szCs w:val="24"/>
                    </w:rPr>
                  </w:pPr>
                  <w:r>
                    <w:rPr>
                      <w:szCs w:val="24"/>
                    </w:rPr>
                    <w:t>Article</w:t>
                  </w:r>
                </w:p>
                <w:p w14:paraId="01DCB62A" w14:textId="062E1CB8" w:rsidR="00471AA6" w:rsidRDefault="00471AA6" w:rsidP="00AB1D7B">
                  <w:pPr>
                    <w:spacing w:line="360" w:lineRule="auto"/>
                    <w:jc w:val="center"/>
                    <w:rPr>
                      <w:szCs w:val="24"/>
                    </w:rPr>
                  </w:pPr>
                  <w:r>
                    <w:rPr>
                      <w:szCs w:val="24"/>
                    </w:rPr>
                    <w:t>and</w:t>
                  </w:r>
                </w:p>
                <w:p w14:paraId="27676125" w14:textId="77777777" w:rsidR="00471AA6" w:rsidRDefault="00471AA6" w:rsidP="00AB1D7B">
                  <w:pPr>
                    <w:spacing w:line="360" w:lineRule="auto"/>
                    <w:jc w:val="center"/>
                    <w:rPr>
                      <w:szCs w:val="24"/>
                    </w:rPr>
                  </w:pPr>
                  <w:r>
                    <w:rPr>
                      <w:szCs w:val="24"/>
                    </w:rPr>
                    <w:t>Online</w:t>
                  </w:r>
                </w:p>
                <w:p w14:paraId="50F00124" w14:textId="6C140E8F" w:rsidR="00471AA6" w:rsidRPr="00471AA6" w:rsidRDefault="00471AA6" w:rsidP="00AB1D7B">
                  <w:pPr>
                    <w:spacing w:line="360" w:lineRule="auto"/>
                    <w:jc w:val="center"/>
                    <w:rPr>
                      <w:szCs w:val="24"/>
                    </w:rPr>
                  </w:pPr>
                  <w:r>
                    <w:rPr>
                      <w:szCs w:val="24"/>
                    </w:rPr>
                    <w:t>Platform</w:t>
                  </w:r>
                </w:p>
              </w:tc>
              <w:tc>
                <w:tcPr>
                  <w:tcW w:w="1606" w:type="dxa"/>
                </w:tcPr>
                <w:p w14:paraId="780C488E" w14:textId="02265266" w:rsidR="00D65AA2" w:rsidRPr="00471AA6" w:rsidRDefault="00471AA6" w:rsidP="00AB1D7B">
                  <w:pPr>
                    <w:spacing w:line="360" w:lineRule="auto"/>
                    <w:jc w:val="center"/>
                    <w:rPr>
                      <w:szCs w:val="24"/>
                    </w:rPr>
                  </w:pPr>
                  <w:r w:rsidRPr="00471AA6">
                    <w:rPr>
                      <w:szCs w:val="24"/>
                    </w:rPr>
                    <w:t xml:space="preserve">The Improvement of Greetings and Behavioural Scales in different countries of the world will help me to greet guests in their own preferred way. </w:t>
                  </w:r>
                  <w:r w:rsidRPr="00471AA6">
                    <w:rPr>
                      <w:szCs w:val="24"/>
                    </w:rPr>
                    <w:lastRenderedPageBreak/>
                    <w:t>That is, I can manage the activities according to the demand of the guests.</w:t>
                  </w:r>
                </w:p>
              </w:tc>
              <w:tc>
                <w:tcPr>
                  <w:tcW w:w="1607" w:type="dxa"/>
                </w:tcPr>
                <w:p w14:paraId="0A487855" w14:textId="0E9905FF" w:rsidR="00D65AA2" w:rsidRPr="00B603D6" w:rsidRDefault="00D65AA2" w:rsidP="00AB1D7B">
                  <w:pPr>
                    <w:spacing w:line="360" w:lineRule="auto"/>
                    <w:rPr>
                      <w:szCs w:val="24"/>
                    </w:rPr>
                  </w:pPr>
                  <w:r>
                    <w:rPr>
                      <w:szCs w:val="24"/>
                    </w:rPr>
                    <w:lastRenderedPageBreak/>
                    <w:t xml:space="preserve">I will </w:t>
                  </w:r>
                  <w:r w:rsidR="00471AA6">
                    <w:rPr>
                      <w:szCs w:val="24"/>
                    </w:rPr>
                    <w:t>enhance the skills within 3 Months</w:t>
                  </w:r>
                </w:p>
              </w:tc>
            </w:tr>
          </w:tbl>
          <w:p w14:paraId="67E747CE" w14:textId="77777777" w:rsidR="00FE42EE" w:rsidRDefault="00FE42EE" w:rsidP="00AB1D7B">
            <w:pPr>
              <w:spacing w:line="360" w:lineRule="auto"/>
              <w:rPr>
                <w:b/>
                <w:bCs/>
                <w:sz w:val="28"/>
                <w:szCs w:val="24"/>
              </w:rPr>
            </w:pPr>
          </w:p>
          <w:p w14:paraId="79335B3A" w14:textId="365F4D5D" w:rsidR="00743589" w:rsidRPr="00743589" w:rsidRDefault="005C77A4" w:rsidP="00AB1D7B">
            <w:pPr>
              <w:spacing w:line="360" w:lineRule="auto"/>
              <w:rPr>
                <w:b/>
                <w:bCs/>
                <w:sz w:val="28"/>
                <w:szCs w:val="24"/>
              </w:rPr>
            </w:pPr>
            <w:r>
              <w:rPr>
                <w:b/>
                <w:bCs/>
                <w:sz w:val="28"/>
                <w:szCs w:val="24"/>
              </w:rPr>
              <w:t>References:</w:t>
            </w:r>
          </w:p>
          <w:p w14:paraId="423FA67F" w14:textId="6C84EFC1" w:rsidR="00743589" w:rsidRPr="00743589" w:rsidRDefault="00743589" w:rsidP="00AB1D7B">
            <w:pPr>
              <w:spacing w:line="360" w:lineRule="auto"/>
              <w:ind w:left="720" w:hanging="720"/>
              <w:jc w:val="both"/>
              <w:rPr>
                <w:szCs w:val="24"/>
              </w:rPr>
            </w:pPr>
            <w:r w:rsidRPr="00743589">
              <w:rPr>
                <w:szCs w:val="24"/>
              </w:rPr>
              <w:t xml:space="preserve">Garcia-Muina, F.E., Romero-Martinez, A.M. and Kabbara, D., </w:t>
            </w:r>
            <w:r>
              <w:rPr>
                <w:szCs w:val="24"/>
              </w:rPr>
              <w:t>(</w:t>
            </w:r>
            <w:r w:rsidRPr="00743589">
              <w:rPr>
                <w:szCs w:val="24"/>
              </w:rPr>
              <w:t>2020</w:t>
            </w:r>
            <w:r>
              <w:rPr>
                <w:szCs w:val="24"/>
              </w:rPr>
              <w:t>)</w:t>
            </w:r>
            <w:r w:rsidRPr="00743589">
              <w:rPr>
                <w:szCs w:val="24"/>
              </w:rPr>
              <w:t>. Does religion influence location choice in the hotel industry?. International Business Review, 29(2), p.101663.</w:t>
            </w:r>
          </w:p>
          <w:p w14:paraId="1EE33BAB" w14:textId="57ECF4A6" w:rsidR="00743589" w:rsidRPr="00743589" w:rsidRDefault="00743589" w:rsidP="00AB1D7B">
            <w:pPr>
              <w:spacing w:line="360" w:lineRule="auto"/>
              <w:ind w:left="720" w:hanging="720"/>
              <w:jc w:val="both"/>
              <w:rPr>
                <w:szCs w:val="24"/>
              </w:rPr>
            </w:pPr>
            <w:r w:rsidRPr="00743589">
              <w:rPr>
                <w:szCs w:val="24"/>
              </w:rPr>
              <w:t xml:space="preserve">Lebnark, S. and Jeanjaroonsri, R., </w:t>
            </w:r>
            <w:r>
              <w:rPr>
                <w:szCs w:val="24"/>
              </w:rPr>
              <w:t>(</w:t>
            </w:r>
            <w:r w:rsidRPr="00743589">
              <w:rPr>
                <w:szCs w:val="24"/>
              </w:rPr>
              <w:t>2018</w:t>
            </w:r>
            <w:r>
              <w:rPr>
                <w:szCs w:val="24"/>
              </w:rPr>
              <w:t>)</w:t>
            </w:r>
            <w:r w:rsidRPr="00743589">
              <w:rPr>
                <w:szCs w:val="24"/>
              </w:rPr>
              <w:t>. A Study of attitudes toward the English speaking ability of students in the hotel industry sector. Unpublished master’s independent study]. Thammasat University.</w:t>
            </w:r>
          </w:p>
          <w:p w14:paraId="0E74C752" w14:textId="1A723680" w:rsidR="00743589" w:rsidRPr="00743589" w:rsidRDefault="00743589" w:rsidP="00AB1D7B">
            <w:pPr>
              <w:spacing w:line="360" w:lineRule="auto"/>
              <w:ind w:left="720" w:hanging="720"/>
              <w:jc w:val="both"/>
              <w:rPr>
                <w:szCs w:val="24"/>
              </w:rPr>
            </w:pPr>
            <w:r w:rsidRPr="00743589">
              <w:rPr>
                <w:szCs w:val="24"/>
              </w:rPr>
              <w:t xml:space="preserve">Mantra, I.B.N., Widiastuti, I.A.M.S., Handayani, N.D. and Pramawati, A.A.I.Y., </w:t>
            </w:r>
            <w:r>
              <w:rPr>
                <w:szCs w:val="24"/>
              </w:rPr>
              <w:t>(</w:t>
            </w:r>
            <w:r w:rsidRPr="00743589">
              <w:rPr>
                <w:szCs w:val="24"/>
              </w:rPr>
              <w:t>2020</w:t>
            </w:r>
            <w:r>
              <w:rPr>
                <w:szCs w:val="24"/>
              </w:rPr>
              <w:t>)</w:t>
            </w:r>
            <w:r w:rsidRPr="00743589">
              <w:rPr>
                <w:szCs w:val="24"/>
              </w:rPr>
              <w:t>. English Language urgency for tourism and hospitality employees to boost global economy. PalArch's Journal of Archaeology of Egypt/Egyptology, 17(7), pp.5458-5469.</w:t>
            </w:r>
          </w:p>
          <w:p w14:paraId="310F511C" w14:textId="104D1048" w:rsidR="00743589" w:rsidRPr="00743589" w:rsidRDefault="00743589" w:rsidP="00AB1D7B">
            <w:pPr>
              <w:spacing w:line="360" w:lineRule="auto"/>
              <w:ind w:left="720" w:hanging="720"/>
              <w:jc w:val="both"/>
              <w:rPr>
                <w:szCs w:val="24"/>
              </w:rPr>
            </w:pPr>
            <w:r w:rsidRPr="00743589">
              <w:rPr>
                <w:szCs w:val="24"/>
              </w:rPr>
              <w:t xml:space="preserve">Sermsook, K., Nakplad, R. and Jantawong, L., </w:t>
            </w:r>
            <w:r>
              <w:rPr>
                <w:szCs w:val="24"/>
              </w:rPr>
              <w:t>(</w:t>
            </w:r>
            <w:r w:rsidRPr="00743589">
              <w:rPr>
                <w:szCs w:val="24"/>
              </w:rPr>
              <w:t>2021</w:t>
            </w:r>
            <w:r>
              <w:rPr>
                <w:szCs w:val="24"/>
              </w:rPr>
              <w:t>)</w:t>
            </w:r>
            <w:r w:rsidRPr="00743589">
              <w:rPr>
                <w:szCs w:val="24"/>
              </w:rPr>
              <w:t>. Problems and Needs Analysis of English for Tourism Industry: A Case of Hotel Staff in Phang Nga Province, Thailand. Education Quarterly Reviews, 4(3).</w:t>
            </w:r>
          </w:p>
          <w:p w14:paraId="16E42A53" w14:textId="6E023BC8" w:rsidR="005C77A4" w:rsidRPr="00743589" w:rsidRDefault="00743589" w:rsidP="00AB1D7B">
            <w:pPr>
              <w:spacing w:line="360" w:lineRule="auto"/>
              <w:ind w:left="720" w:hanging="720"/>
              <w:jc w:val="both"/>
              <w:rPr>
                <w:szCs w:val="24"/>
              </w:rPr>
            </w:pPr>
            <w:r w:rsidRPr="00743589">
              <w:rPr>
                <w:szCs w:val="24"/>
              </w:rPr>
              <w:t xml:space="preserve">Yulandari, E.S., </w:t>
            </w:r>
            <w:r>
              <w:rPr>
                <w:szCs w:val="24"/>
              </w:rPr>
              <w:t>(</w:t>
            </w:r>
            <w:r w:rsidRPr="00743589">
              <w:rPr>
                <w:szCs w:val="24"/>
              </w:rPr>
              <w:t>2021</w:t>
            </w:r>
            <w:r>
              <w:rPr>
                <w:szCs w:val="24"/>
              </w:rPr>
              <w:t>)</w:t>
            </w:r>
            <w:r w:rsidRPr="00743589">
              <w:rPr>
                <w:szCs w:val="24"/>
              </w:rPr>
              <w:t>. IMPROVING ENGLISH SPEAKING SKILLS IN HOSPITALITY SECTOR FOR SECOND GRADE STUDENTS OF AL MA'ARUF NU SINAH HIGH SCHOOL. JURNAL ILMIAH GLOBAL EDUCATION, 2(1), pp.15-19</w:t>
            </w:r>
          </w:p>
          <w:p w14:paraId="72B08B5D" w14:textId="77777777" w:rsidR="005C77A4" w:rsidRDefault="005C77A4" w:rsidP="00AB1D7B">
            <w:pPr>
              <w:spacing w:line="360" w:lineRule="auto"/>
              <w:rPr>
                <w:b/>
                <w:bCs/>
                <w:sz w:val="28"/>
                <w:szCs w:val="24"/>
              </w:rPr>
            </w:pPr>
          </w:p>
          <w:p w14:paraId="0739A522" w14:textId="77777777" w:rsidR="005C77A4" w:rsidRDefault="005C77A4" w:rsidP="00AB1D7B">
            <w:pPr>
              <w:spacing w:line="360" w:lineRule="auto"/>
              <w:rPr>
                <w:b/>
                <w:bCs/>
                <w:sz w:val="28"/>
                <w:szCs w:val="24"/>
              </w:rPr>
            </w:pPr>
          </w:p>
          <w:p w14:paraId="193DBD3D" w14:textId="77777777" w:rsidR="005C77A4" w:rsidRDefault="005C77A4" w:rsidP="00AB1D7B">
            <w:pPr>
              <w:spacing w:line="360" w:lineRule="auto"/>
              <w:rPr>
                <w:b/>
                <w:bCs/>
                <w:sz w:val="28"/>
                <w:szCs w:val="24"/>
              </w:rPr>
            </w:pPr>
          </w:p>
        </w:tc>
      </w:tr>
      <w:tr w:rsidR="005C77A4" w:rsidRPr="00330917" w14:paraId="48307BA1" w14:textId="77777777" w:rsidTr="0064455E">
        <w:trPr>
          <w:trHeight w:val="1833"/>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4CD0D526" w14:textId="77777777" w:rsidR="00C91424" w:rsidRDefault="00C91424" w:rsidP="005C77A4">
            <w:pPr>
              <w:rPr>
                <w:b/>
                <w:bCs/>
                <w:sz w:val="28"/>
                <w:szCs w:val="24"/>
              </w:rPr>
            </w:pPr>
          </w:p>
          <w:p w14:paraId="35DBB160" w14:textId="16A51F71" w:rsidR="005C77A4" w:rsidRDefault="005C77A4" w:rsidP="005C77A4">
            <w:pPr>
              <w:rPr>
                <w:b/>
                <w:bCs/>
                <w:sz w:val="28"/>
                <w:szCs w:val="24"/>
              </w:rPr>
            </w:pPr>
            <w:r w:rsidRPr="00FA18FF">
              <w:rPr>
                <w:b/>
                <w:bCs/>
                <w:sz w:val="28"/>
                <w:szCs w:val="24"/>
              </w:rPr>
              <w:t xml:space="preserve">Component </w:t>
            </w:r>
            <w:r>
              <w:rPr>
                <w:b/>
                <w:bCs/>
                <w:sz w:val="28"/>
                <w:szCs w:val="24"/>
              </w:rPr>
              <w:t>3</w:t>
            </w:r>
            <w:r w:rsidRPr="00FA18FF">
              <w:rPr>
                <w:b/>
                <w:bCs/>
                <w:sz w:val="28"/>
                <w:szCs w:val="24"/>
              </w:rPr>
              <w:t>:</w:t>
            </w:r>
            <w:r>
              <w:rPr>
                <w:b/>
                <w:bCs/>
                <w:sz w:val="28"/>
                <w:szCs w:val="24"/>
              </w:rPr>
              <w:t xml:space="preserve"> </w:t>
            </w:r>
            <w:r w:rsidRPr="005C77A4">
              <w:rPr>
                <w:b/>
                <w:bCs/>
                <w:i/>
                <w:iCs/>
                <w:sz w:val="28"/>
                <w:szCs w:val="24"/>
              </w:rPr>
              <w:t>Student Self-Reflection</w:t>
            </w:r>
          </w:p>
        </w:tc>
      </w:tr>
      <w:tr w:rsidR="005C77A4" w:rsidRPr="00330917" w14:paraId="6245A6E9" w14:textId="77777777" w:rsidTr="005C77A4">
        <w:trPr>
          <w:trHeight w:val="1833"/>
          <w:jc w:val="center"/>
        </w:trPr>
        <w:tc>
          <w:tcPr>
            <w:tcW w:w="9016" w:type="dxa"/>
            <w:gridSpan w:val="2"/>
            <w:tcBorders>
              <w:top w:val="single" w:sz="4" w:space="0" w:color="auto"/>
              <w:left w:val="single" w:sz="4" w:space="0" w:color="auto"/>
              <w:right w:val="single" w:sz="4" w:space="0" w:color="auto"/>
            </w:tcBorders>
            <w:shd w:val="clear" w:color="auto" w:fill="auto"/>
          </w:tcPr>
          <w:p w14:paraId="25212179" w14:textId="696DED69" w:rsidR="005C77A4" w:rsidRPr="00E95FE6" w:rsidRDefault="005C77A4" w:rsidP="00AB1D7B">
            <w:pPr>
              <w:spacing w:line="360" w:lineRule="auto"/>
              <w:rPr>
                <w:b/>
                <w:bCs/>
                <w:i/>
                <w:iCs/>
                <w:color w:val="BFBFBF" w:themeColor="background1" w:themeShade="BF"/>
                <w:sz w:val="28"/>
                <w:szCs w:val="24"/>
              </w:rPr>
            </w:pPr>
          </w:p>
          <w:p w14:paraId="3BD64746" w14:textId="57B3E3A7" w:rsidR="00471AA6" w:rsidRPr="00AB1D7B" w:rsidRDefault="00882EBB" w:rsidP="00AB1D7B">
            <w:pPr>
              <w:spacing w:line="360" w:lineRule="auto"/>
              <w:jc w:val="both"/>
              <w:rPr>
                <w:szCs w:val="24"/>
              </w:rPr>
            </w:pPr>
            <w:r w:rsidRPr="00882EBB">
              <w:rPr>
                <w:szCs w:val="24"/>
              </w:rPr>
              <w:t>The Gibbs Reflective Cycle is used to highlight my views on the cultural and linguistic misunderstandings of the hotel industry. Graham Gibbs developed a reflective cycle in 1988 that helps a person reflect on their own learning and experience</w:t>
            </w:r>
            <w:r w:rsidR="00743589">
              <w:rPr>
                <w:szCs w:val="24"/>
              </w:rPr>
              <w:t xml:space="preserve"> (Markkanen et al., 2020)</w:t>
            </w:r>
            <w:r w:rsidRPr="00882EBB">
              <w:rPr>
                <w:szCs w:val="24"/>
              </w:rPr>
              <w:t xml:space="preserve">. This reflective model is used to illustrate my experiences and learnings about the problem of cultural and linguistic misunderstandings between guests and staff in the hotel industry. </w:t>
            </w:r>
          </w:p>
          <w:p w14:paraId="7A2AE03A" w14:textId="3806F2AA" w:rsidR="00471AA6" w:rsidRPr="00882EBB" w:rsidRDefault="00471AA6" w:rsidP="00AB1D7B">
            <w:pPr>
              <w:spacing w:line="360" w:lineRule="auto"/>
              <w:jc w:val="both"/>
              <w:rPr>
                <w:szCs w:val="24"/>
              </w:rPr>
            </w:pPr>
            <w:r w:rsidRPr="00882EBB">
              <w:rPr>
                <w:b/>
                <w:bCs/>
                <w:szCs w:val="24"/>
              </w:rPr>
              <w:t>Description:</w:t>
            </w:r>
            <w:r w:rsidR="00882EBB">
              <w:rPr>
                <w:b/>
                <w:bCs/>
                <w:szCs w:val="24"/>
              </w:rPr>
              <w:t xml:space="preserve"> </w:t>
            </w:r>
            <w:r w:rsidR="00882EBB" w:rsidRPr="00882EBB">
              <w:rPr>
                <w:szCs w:val="24"/>
              </w:rPr>
              <w:t>Guests from different cultures and regions come to dine in the hotel industry. The food and beverage sector of the hotel industry is responsible for collecting food orders from guests and serving them food. Problems arise between guests and hotel staff from different countries due to cultural and linguistic differences</w:t>
            </w:r>
            <w:r w:rsidR="00743589">
              <w:rPr>
                <w:szCs w:val="24"/>
              </w:rPr>
              <w:t xml:space="preserve"> (Schoch, 2021)</w:t>
            </w:r>
            <w:r w:rsidR="00882EBB" w:rsidRPr="00882EBB">
              <w:rPr>
                <w:szCs w:val="24"/>
              </w:rPr>
              <w:t xml:space="preserve">. Since guests and staff have different cultures and languages, communication problems arise between them. Such linguistic and cultural misunderstandings are very common incidents in the hotel industry. </w:t>
            </w:r>
          </w:p>
          <w:p w14:paraId="319A219E" w14:textId="01E05941" w:rsidR="00471AA6" w:rsidRPr="00882EBB" w:rsidRDefault="00471AA6" w:rsidP="00AB1D7B">
            <w:pPr>
              <w:spacing w:line="360" w:lineRule="auto"/>
              <w:jc w:val="both"/>
              <w:rPr>
                <w:szCs w:val="24"/>
              </w:rPr>
            </w:pPr>
            <w:r w:rsidRPr="00882EBB">
              <w:rPr>
                <w:b/>
                <w:bCs/>
                <w:szCs w:val="24"/>
              </w:rPr>
              <w:t>Feeling:</w:t>
            </w:r>
            <w:r w:rsidR="00882EBB">
              <w:rPr>
                <w:b/>
                <w:bCs/>
                <w:szCs w:val="24"/>
              </w:rPr>
              <w:t xml:space="preserve"> </w:t>
            </w:r>
            <w:r w:rsidR="00882EBB" w:rsidRPr="00882EBB">
              <w:rPr>
                <w:szCs w:val="24"/>
              </w:rPr>
              <w:t xml:space="preserve">I have personally learned about several staff and guest experiences from the Internet and from hotel industry websites. Observed incidents where staff failed to communicate with guests due to linguistic and cultural differences. On the other hand, I have seen some guest reviews where they failed to communicate with the staff due to having a different language. Since both the guest and the staff possess a particular language and culture, they are ignorant of the other language and culture, which leads to such misunderstandings. </w:t>
            </w:r>
          </w:p>
          <w:p w14:paraId="133D7E63" w14:textId="22C22F8D" w:rsidR="00471AA6" w:rsidRPr="00882EBB" w:rsidRDefault="00471AA6" w:rsidP="00AB1D7B">
            <w:pPr>
              <w:spacing w:line="360" w:lineRule="auto"/>
              <w:jc w:val="both"/>
              <w:rPr>
                <w:szCs w:val="24"/>
              </w:rPr>
            </w:pPr>
            <w:r w:rsidRPr="00882EBB">
              <w:rPr>
                <w:b/>
                <w:bCs/>
                <w:szCs w:val="24"/>
              </w:rPr>
              <w:t>Evaluation:</w:t>
            </w:r>
            <w:r w:rsidR="00882EBB">
              <w:rPr>
                <w:b/>
                <w:bCs/>
                <w:szCs w:val="24"/>
              </w:rPr>
              <w:t xml:space="preserve"> </w:t>
            </w:r>
            <w:r w:rsidR="00882EBB" w:rsidRPr="00882EBB">
              <w:rPr>
                <w:szCs w:val="24"/>
              </w:rPr>
              <w:t>Every employee in the food and beverage sector of the hotel industry needs to be multi-linguistic to communicate and greet different types of guests</w:t>
            </w:r>
            <w:r w:rsidR="00743589">
              <w:rPr>
                <w:szCs w:val="24"/>
              </w:rPr>
              <w:t xml:space="preserve"> (Roque &amp; Ramos, 2019)</w:t>
            </w:r>
            <w:r w:rsidR="00882EBB" w:rsidRPr="00882EBB">
              <w:rPr>
                <w:szCs w:val="24"/>
              </w:rPr>
              <w:t>. According to information from various hotel industry and organizations, employees who are proficient in multiple languages can easily communicate with and serve food to guests from different countries. In the opposite site, it is very difficult for staff to communicate with guests of different cultures and languages who are proficient in only one language. That is, multi-lingual and multi-cultural skills are desirable for food and reference sector staff.</w:t>
            </w:r>
          </w:p>
          <w:p w14:paraId="599DDA04" w14:textId="04C8C3DA" w:rsidR="00471AA6" w:rsidRPr="00882EBB" w:rsidRDefault="00471AA6" w:rsidP="00AB1D7B">
            <w:pPr>
              <w:spacing w:line="360" w:lineRule="auto"/>
              <w:jc w:val="both"/>
              <w:rPr>
                <w:szCs w:val="24"/>
              </w:rPr>
            </w:pPr>
            <w:r w:rsidRPr="00882EBB">
              <w:rPr>
                <w:b/>
                <w:bCs/>
                <w:szCs w:val="24"/>
              </w:rPr>
              <w:lastRenderedPageBreak/>
              <w:t>Analysis:</w:t>
            </w:r>
            <w:r w:rsidR="00882EBB">
              <w:rPr>
                <w:b/>
                <w:bCs/>
                <w:szCs w:val="24"/>
              </w:rPr>
              <w:t xml:space="preserve"> </w:t>
            </w:r>
            <w:r w:rsidR="00882EBB" w:rsidRPr="00882EBB">
              <w:rPr>
                <w:szCs w:val="24"/>
              </w:rPr>
              <w:t>I have done website analysis of various hotel sectors and hotel organizations and realized that multi-lingual and multi-cultural competence is a mandatory skill for hotel staff and employees. The customers of the hotel sector are not limited to a particular country. For example: Hampton by Hamilton's guests are not limited to a specific culture or country but spread across the globe</w:t>
            </w:r>
            <w:r w:rsidR="00743589">
              <w:rPr>
                <w:szCs w:val="24"/>
              </w:rPr>
              <w:t xml:space="preserve"> (Carlisle et al., 2023)</w:t>
            </w:r>
            <w:r w:rsidR="00882EBB" w:rsidRPr="00882EBB">
              <w:rPr>
                <w:szCs w:val="24"/>
              </w:rPr>
              <w:t>. Therefore, the management of this hotel prefers candidates who are experienced in multiple languages, multiple cultures and international behavioral skills while recruiting and selecting staff. So</w:t>
            </w:r>
            <w:r w:rsidR="00882EBB">
              <w:rPr>
                <w:szCs w:val="24"/>
              </w:rPr>
              <w:t>,</w:t>
            </w:r>
            <w:r w:rsidR="00882EBB" w:rsidRPr="00882EBB">
              <w:rPr>
                <w:szCs w:val="24"/>
              </w:rPr>
              <w:t xml:space="preserve"> I think it is important responsibility of every candidate who wants to work within the hotel sector to acquire practical knowledge of multiple languages and multiple cultures.</w:t>
            </w:r>
          </w:p>
          <w:p w14:paraId="289C7E61" w14:textId="2B7002A5" w:rsidR="00471AA6" w:rsidRPr="00882EBB" w:rsidRDefault="00471AA6" w:rsidP="00AB1D7B">
            <w:pPr>
              <w:spacing w:line="360" w:lineRule="auto"/>
              <w:jc w:val="both"/>
              <w:rPr>
                <w:szCs w:val="24"/>
              </w:rPr>
            </w:pPr>
            <w:r w:rsidRPr="00882EBB">
              <w:rPr>
                <w:b/>
                <w:bCs/>
                <w:szCs w:val="24"/>
              </w:rPr>
              <w:t>Conclusion:</w:t>
            </w:r>
            <w:r w:rsidR="00882EBB">
              <w:rPr>
                <w:b/>
                <w:bCs/>
                <w:szCs w:val="24"/>
              </w:rPr>
              <w:t xml:space="preserve"> </w:t>
            </w:r>
            <w:r w:rsidR="00882EBB" w:rsidRPr="00882EBB">
              <w:rPr>
                <w:szCs w:val="24"/>
              </w:rPr>
              <w:t>Working in any department and sector of the hotel sector requires multi-lingual and multi-cultural competence</w:t>
            </w:r>
            <w:r w:rsidR="00743589">
              <w:rPr>
                <w:szCs w:val="24"/>
              </w:rPr>
              <w:t xml:space="preserve"> (Quinn &amp; Buzzetto, 2019)</w:t>
            </w:r>
            <w:r w:rsidR="00882EBB" w:rsidRPr="00882EBB">
              <w:rPr>
                <w:szCs w:val="24"/>
              </w:rPr>
              <w:t xml:space="preserve">. Because, a worker can never communicate with guests of different languages and traditions without being experienced in multiple languages and multiple cultures. </w:t>
            </w:r>
          </w:p>
          <w:p w14:paraId="44F8565E" w14:textId="756EE5DE" w:rsidR="005C77A4" w:rsidRPr="00AB1D7B" w:rsidRDefault="00471AA6" w:rsidP="00AB1D7B">
            <w:pPr>
              <w:spacing w:line="360" w:lineRule="auto"/>
              <w:jc w:val="both"/>
              <w:rPr>
                <w:szCs w:val="24"/>
              </w:rPr>
            </w:pPr>
            <w:r w:rsidRPr="00882EBB">
              <w:rPr>
                <w:b/>
                <w:bCs/>
                <w:szCs w:val="24"/>
              </w:rPr>
              <w:t>Action Plan:</w:t>
            </w:r>
            <w:r w:rsidR="00882EBB">
              <w:rPr>
                <w:b/>
                <w:bCs/>
                <w:szCs w:val="24"/>
              </w:rPr>
              <w:t xml:space="preserve"> </w:t>
            </w:r>
            <w:r w:rsidR="00882EBB" w:rsidRPr="00882EBB">
              <w:rPr>
                <w:szCs w:val="24"/>
              </w:rPr>
              <w:t>I prefer to work in the hotel sector to acquire multiple languages and multiple cultures. I decided to acquire practical knowledge of the world's most widely used languages so that I can easily communicate with various guests in the hotel sector. Besides, I gain knowledge about the international and regional culture of different countries of the world so that I can greet and serve the guests of that region nicely.</w:t>
            </w:r>
          </w:p>
          <w:p w14:paraId="71BF9797" w14:textId="151258BA" w:rsidR="00743589" w:rsidRPr="00743589" w:rsidRDefault="005C77A4" w:rsidP="00AB1D7B">
            <w:pPr>
              <w:spacing w:line="360" w:lineRule="auto"/>
              <w:rPr>
                <w:b/>
                <w:bCs/>
                <w:sz w:val="28"/>
                <w:szCs w:val="24"/>
              </w:rPr>
            </w:pPr>
            <w:r>
              <w:rPr>
                <w:b/>
                <w:bCs/>
                <w:sz w:val="28"/>
                <w:szCs w:val="24"/>
              </w:rPr>
              <w:t>References:</w:t>
            </w:r>
          </w:p>
          <w:p w14:paraId="5E277D7B" w14:textId="3C95A1B0" w:rsidR="00743589" w:rsidRPr="00743589" w:rsidRDefault="00743589" w:rsidP="00AB1D7B">
            <w:pPr>
              <w:spacing w:line="360" w:lineRule="auto"/>
              <w:ind w:left="720" w:hanging="720"/>
              <w:jc w:val="both"/>
              <w:rPr>
                <w:szCs w:val="24"/>
              </w:rPr>
            </w:pPr>
            <w:r w:rsidRPr="00743589">
              <w:rPr>
                <w:szCs w:val="24"/>
              </w:rPr>
              <w:t xml:space="preserve">Carlisle, S., Ivanov, S. and Espeso-Molinero, P., </w:t>
            </w:r>
            <w:r>
              <w:rPr>
                <w:szCs w:val="24"/>
              </w:rPr>
              <w:t>(</w:t>
            </w:r>
            <w:r w:rsidRPr="00743589">
              <w:rPr>
                <w:szCs w:val="24"/>
              </w:rPr>
              <w:t>2023</w:t>
            </w:r>
            <w:r>
              <w:rPr>
                <w:szCs w:val="24"/>
              </w:rPr>
              <w:t>)</w:t>
            </w:r>
            <w:r w:rsidRPr="00743589">
              <w:rPr>
                <w:szCs w:val="24"/>
              </w:rPr>
              <w:t>. Delivering the European Skills Agenda: the importance of social skills for a sustainable tourism and hospitality industry. Tourism &amp; Management Studies, 19(3), pp.23-40.</w:t>
            </w:r>
          </w:p>
          <w:p w14:paraId="2C05BAD1" w14:textId="7269CB46" w:rsidR="00743589" w:rsidRPr="00743589" w:rsidRDefault="00743589" w:rsidP="00AB1D7B">
            <w:pPr>
              <w:spacing w:line="360" w:lineRule="auto"/>
              <w:ind w:left="720" w:hanging="720"/>
              <w:jc w:val="both"/>
              <w:rPr>
                <w:szCs w:val="24"/>
              </w:rPr>
            </w:pPr>
            <w:r w:rsidRPr="00743589">
              <w:rPr>
                <w:szCs w:val="24"/>
              </w:rPr>
              <w:t xml:space="preserve">Markkanen, P., Välimäki, M., Anttila, M. and Kuuskorpi, M., </w:t>
            </w:r>
            <w:r>
              <w:rPr>
                <w:szCs w:val="24"/>
              </w:rPr>
              <w:t>(</w:t>
            </w:r>
            <w:r w:rsidRPr="00743589">
              <w:rPr>
                <w:szCs w:val="24"/>
              </w:rPr>
              <w:t>2020</w:t>
            </w:r>
            <w:r>
              <w:rPr>
                <w:szCs w:val="24"/>
              </w:rPr>
              <w:t>)</w:t>
            </w:r>
            <w:r w:rsidRPr="00743589">
              <w:rPr>
                <w:szCs w:val="24"/>
              </w:rPr>
              <w:t>. A reflective cycle: Understanding challenging situations in a school setting. Educational Research, 62(1), pp.46-62.</w:t>
            </w:r>
          </w:p>
          <w:p w14:paraId="72DCA350" w14:textId="5292B6F6" w:rsidR="00743589" w:rsidRPr="00743589" w:rsidRDefault="00743589" w:rsidP="00AB1D7B">
            <w:pPr>
              <w:spacing w:line="360" w:lineRule="auto"/>
              <w:ind w:left="720" w:hanging="720"/>
              <w:jc w:val="both"/>
              <w:rPr>
                <w:szCs w:val="24"/>
              </w:rPr>
            </w:pPr>
            <w:r w:rsidRPr="00743589">
              <w:rPr>
                <w:szCs w:val="24"/>
              </w:rPr>
              <w:t xml:space="preserve">Quinn, K. and Buzzetto-Hollywood, N., </w:t>
            </w:r>
            <w:r>
              <w:rPr>
                <w:szCs w:val="24"/>
              </w:rPr>
              <w:t>(</w:t>
            </w:r>
            <w:r w:rsidRPr="00743589">
              <w:rPr>
                <w:szCs w:val="24"/>
              </w:rPr>
              <w:t>2019</w:t>
            </w:r>
            <w:r>
              <w:rPr>
                <w:szCs w:val="24"/>
              </w:rPr>
              <w:t>)</w:t>
            </w:r>
            <w:r w:rsidRPr="00743589">
              <w:rPr>
                <w:szCs w:val="24"/>
              </w:rPr>
              <w:t>. Faculty and student perceptions of the importance of management skills in the hospitality industry.</w:t>
            </w:r>
          </w:p>
          <w:p w14:paraId="15722788" w14:textId="4F4CE7DD" w:rsidR="00743589" w:rsidRPr="00743589" w:rsidRDefault="00743589" w:rsidP="00AB1D7B">
            <w:pPr>
              <w:spacing w:line="360" w:lineRule="auto"/>
              <w:ind w:left="720" w:hanging="720"/>
              <w:jc w:val="both"/>
              <w:rPr>
                <w:szCs w:val="24"/>
              </w:rPr>
            </w:pPr>
            <w:r w:rsidRPr="00743589">
              <w:rPr>
                <w:szCs w:val="24"/>
              </w:rPr>
              <w:t xml:space="preserve">Roque, H.C. and Ramos, M., </w:t>
            </w:r>
            <w:r>
              <w:rPr>
                <w:szCs w:val="24"/>
              </w:rPr>
              <w:t>(</w:t>
            </w:r>
            <w:r w:rsidRPr="00743589">
              <w:rPr>
                <w:szCs w:val="24"/>
              </w:rPr>
              <w:t>2019</w:t>
            </w:r>
            <w:r>
              <w:rPr>
                <w:szCs w:val="24"/>
              </w:rPr>
              <w:t>)</w:t>
            </w:r>
            <w:r w:rsidRPr="00743589">
              <w:rPr>
                <w:szCs w:val="24"/>
              </w:rPr>
              <w:t>. The importance of cultural training in the hospitality sector. European Journal of Tourism, Hospitality and Recreation, 9(2), pp.58-67.</w:t>
            </w:r>
          </w:p>
          <w:p w14:paraId="57633C6F" w14:textId="2EA6C9A3" w:rsidR="00743589" w:rsidRPr="00743589" w:rsidRDefault="00743589" w:rsidP="00AB1D7B">
            <w:pPr>
              <w:spacing w:line="360" w:lineRule="auto"/>
              <w:ind w:left="720" w:hanging="720"/>
              <w:jc w:val="both"/>
              <w:rPr>
                <w:szCs w:val="24"/>
              </w:rPr>
            </w:pPr>
            <w:r w:rsidRPr="00743589">
              <w:rPr>
                <w:szCs w:val="24"/>
              </w:rPr>
              <w:t xml:space="preserve">Schoch, L., </w:t>
            </w:r>
            <w:r>
              <w:rPr>
                <w:szCs w:val="24"/>
              </w:rPr>
              <w:t>(</w:t>
            </w:r>
            <w:r w:rsidRPr="00743589">
              <w:rPr>
                <w:szCs w:val="24"/>
              </w:rPr>
              <w:t>2021</w:t>
            </w:r>
            <w:r>
              <w:rPr>
                <w:szCs w:val="24"/>
              </w:rPr>
              <w:t>)</w:t>
            </w:r>
            <w:r w:rsidRPr="00743589">
              <w:rPr>
                <w:szCs w:val="24"/>
              </w:rPr>
              <w:t>. Reflections on the Parkinson’s Project: learning experiences with the Gibbs’ Reflective Cycle.</w:t>
            </w:r>
          </w:p>
          <w:p w14:paraId="61D6A56A" w14:textId="77777777" w:rsidR="005C77A4" w:rsidRDefault="005C77A4" w:rsidP="00AB1D7B">
            <w:pPr>
              <w:spacing w:line="360" w:lineRule="auto"/>
              <w:rPr>
                <w:b/>
                <w:bCs/>
                <w:sz w:val="28"/>
                <w:szCs w:val="24"/>
              </w:rPr>
            </w:pPr>
          </w:p>
          <w:p w14:paraId="7082BAD0" w14:textId="77777777" w:rsidR="005C77A4" w:rsidRPr="00FA18FF" w:rsidRDefault="005C77A4" w:rsidP="00AB1D7B">
            <w:pPr>
              <w:spacing w:line="360" w:lineRule="auto"/>
              <w:rPr>
                <w:b/>
                <w:bCs/>
                <w:sz w:val="28"/>
                <w:szCs w:val="24"/>
              </w:rPr>
            </w:pPr>
          </w:p>
        </w:tc>
      </w:tr>
      <w:tr w:rsidR="005C77A4" w:rsidRPr="00330917" w14:paraId="6BD2BAF7" w14:textId="77777777" w:rsidTr="0064455E">
        <w:trPr>
          <w:trHeight w:val="1833"/>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1C79A80F" w14:textId="77777777" w:rsidR="00C91424" w:rsidRDefault="00C91424" w:rsidP="00AB1D7B">
            <w:pPr>
              <w:spacing w:line="360" w:lineRule="auto"/>
              <w:rPr>
                <w:b/>
                <w:bCs/>
                <w:sz w:val="28"/>
                <w:szCs w:val="24"/>
              </w:rPr>
            </w:pPr>
          </w:p>
          <w:p w14:paraId="379BB746" w14:textId="6B5D4D64" w:rsidR="005C77A4" w:rsidRDefault="005C77A4" w:rsidP="00AB1D7B">
            <w:pPr>
              <w:spacing w:line="360" w:lineRule="auto"/>
              <w:rPr>
                <w:b/>
                <w:bCs/>
                <w:sz w:val="28"/>
                <w:szCs w:val="24"/>
              </w:rPr>
            </w:pPr>
            <w:r w:rsidRPr="00FA18FF">
              <w:rPr>
                <w:b/>
                <w:bCs/>
                <w:sz w:val="28"/>
                <w:szCs w:val="24"/>
              </w:rPr>
              <w:t xml:space="preserve">Component </w:t>
            </w:r>
            <w:r>
              <w:rPr>
                <w:b/>
                <w:bCs/>
                <w:sz w:val="28"/>
                <w:szCs w:val="24"/>
              </w:rPr>
              <w:t>4</w:t>
            </w:r>
            <w:r w:rsidRPr="00FA18FF">
              <w:rPr>
                <w:b/>
                <w:bCs/>
                <w:sz w:val="28"/>
                <w:szCs w:val="24"/>
              </w:rPr>
              <w:t>:</w:t>
            </w:r>
            <w:r>
              <w:rPr>
                <w:b/>
                <w:bCs/>
                <w:sz w:val="28"/>
                <w:szCs w:val="24"/>
              </w:rPr>
              <w:t xml:space="preserve"> </w:t>
            </w:r>
            <w:r w:rsidRPr="005C77A4">
              <w:rPr>
                <w:b/>
                <w:bCs/>
                <w:i/>
                <w:iCs/>
                <w:sz w:val="28"/>
                <w:szCs w:val="24"/>
              </w:rPr>
              <w:t>Training</w:t>
            </w:r>
            <w:r>
              <w:rPr>
                <w:b/>
                <w:bCs/>
                <w:i/>
                <w:iCs/>
                <w:sz w:val="28"/>
                <w:szCs w:val="24"/>
              </w:rPr>
              <w:t xml:space="preserve"> Presentation</w:t>
            </w:r>
          </w:p>
        </w:tc>
      </w:tr>
      <w:tr w:rsidR="00E73500" w:rsidRPr="00330917" w14:paraId="6B1C75FF"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7129C94D" w14:textId="7AD77E71" w:rsidR="00E73500" w:rsidRDefault="00E73500" w:rsidP="00AB1D7B">
            <w:pPr>
              <w:spacing w:line="360" w:lineRule="auto"/>
              <w:rPr>
                <w:b/>
                <w:bCs/>
                <w:sz w:val="28"/>
                <w:szCs w:val="24"/>
              </w:rPr>
            </w:pPr>
          </w:p>
        </w:tc>
      </w:tr>
      <w:tr w:rsidR="003164B2" w:rsidRPr="00330917" w14:paraId="61677AAC"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167C4ECF" w14:textId="77777777" w:rsidR="003164B2" w:rsidRDefault="003164B2" w:rsidP="00AB1D7B">
            <w:pPr>
              <w:spacing w:line="360" w:lineRule="auto"/>
              <w:rPr>
                <w:b/>
                <w:bCs/>
                <w:sz w:val="28"/>
                <w:szCs w:val="24"/>
              </w:rPr>
            </w:pPr>
          </w:p>
          <w:p w14:paraId="16FDAF38" w14:textId="77777777" w:rsidR="00AB767E" w:rsidRDefault="00AB767E" w:rsidP="00AB1D7B">
            <w:pPr>
              <w:spacing w:line="360" w:lineRule="auto"/>
              <w:rPr>
                <w:b/>
                <w:bCs/>
                <w:sz w:val="28"/>
                <w:szCs w:val="24"/>
              </w:rPr>
            </w:pPr>
          </w:p>
          <w:p w14:paraId="7EFC854A" w14:textId="7711E6EC" w:rsidR="00AB767E" w:rsidRDefault="00AB767E" w:rsidP="00AB1D7B">
            <w:pPr>
              <w:spacing w:line="360" w:lineRule="auto"/>
              <w:rPr>
                <w:b/>
                <w:bCs/>
                <w:sz w:val="28"/>
                <w:szCs w:val="24"/>
              </w:rPr>
            </w:pPr>
            <w:r>
              <w:rPr>
                <w:b/>
                <w:bCs/>
                <w:noProof/>
                <w:sz w:val="28"/>
                <w:szCs w:val="24"/>
                <w14:ligatures w14:val="standardContextual"/>
              </w:rPr>
              <w:lastRenderedPageBreak/>
              <w:drawing>
                <wp:inline distT="0" distB="0" distL="0" distR="0" wp14:anchorId="04D4E280" wp14:editId="6B13C0D0">
                  <wp:extent cx="5731510" cy="5178582"/>
                  <wp:effectExtent l="0" t="0" r="2540" b="3175"/>
                  <wp:docPr id="166037994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0379943" name="Picture 1660379943"/>
                          <pic:cNvPicPr/>
                        </pic:nvPicPr>
                        <pic:blipFill>
                          <a:blip r:embed="rId7">
                            <a:extLst>
                              <a:ext uri="{28A0092B-C50C-407E-A947-70E740481C1C}">
                                <a14:useLocalDpi xmlns:a14="http://schemas.microsoft.com/office/drawing/2010/main" val="0"/>
                              </a:ext>
                            </a:extLst>
                          </a:blip>
                          <a:stretch>
                            <a:fillRect/>
                          </a:stretch>
                        </pic:blipFill>
                        <pic:spPr>
                          <a:xfrm>
                            <a:off x="0" y="0"/>
                            <a:ext cx="5731510" cy="5178582"/>
                          </a:xfrm>
                          <a:prstGeom prst="rect">
                            <a:avLst/>
                          </a:prstGeom>
                        </pic:spPr>
                      </pic:pic>
                    </a:graphicData>
                  </a:graphic>
                </wp:inline>
              </w:drawing>
            </w:r>
          </w:p>
          <w:p w14:paraId="62EF4E54" w14:textId="77777777" w:rsidR="00AB767E" w:rsidRDefault="00AB767E" w:rsidP="00AB1D7B">
            <w:pPr>
              <w:spacing w:line="360" w:lineRule="auto"/>
              <w:rPr>
                <w:b/>
                <w:bCs/>
                <w:sz w:val="28"/>
                <w:szCs w:val="24"/>
              </w:rPr>
            </w:pPr>
          </w:p>
          <w:p w14:paraId="59CB256C" w14:textId="381AA66B" w:rsidR="00AB767E" w:rsidRPr="00AB1D7B" w:rsidRDefault="00AB1D7B" w:rsidP="00AB1D7B">
            <w:pPr>
              <w:spacing w:line="360" w:lineRule="auto"/>
              <w:jc w:val="both"/>
              <w:rPr>
                <w:szCs w:val="24"/>
                <w:lang w:val="en-US"/>
              </w:rPr>
            </w:pPr>
            <w:r w:rsidRPr="00AB1D7B">
              <w:rPr>
                <w:szCs w:val="24"/>
                <w:lang w:val="en-US"/>
              </w:rPr>
              <w:t>Multilingualism has several benefits for staff and workers in the hotel sector. The staffs of Hampton by Hamilton will be able to understand the language of the guests by acquiring multilingual skills. This skill helps hotel sector employees to have maximum good communication with guests (De Carlos et al., 2019). Staff in the hotel sector understand what services the guests are essentially looking for. Proper use of these skills helps employees in the hotel sector to greet guests gracefully. One of the benefits of multilingualism is helping guests understand different cultures and attitudes.</w:t>
            </w:r>
          </w:p>
        </w:tc>
      </w:tr>
      <w:tr w:rsidR="003164B2" w:rsidRPr="00330917" w14:paraId="10D3582A"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16EA03D9" w14:textId="0CF82487" w:rsidR="003164B2" w:rsidRDefault="003164B2" w:rsidP="00AB1D7B">
            <w:pPr>
              <w:spacing w:line="360" w:lineRule="auto"/>
              <w:rPr>
                <w:b/>
                <w:bCs/>
                <w:sz w:val="28"/>
                <w:szCs w:val="24"/>
              </w:rPr>
            </w:pPr>
          </w:p>
          <w:p w14:paraId="183DA9B2" w14:textId="77777777" w:rsidR="00AB767E" w:rsidRDefault="00AB767E" w:rsidP="00AB1D7B">
            <w:pPr>
              <w:spacing w:line="360" w:lineRule="auto"/>
              <w:rPr>
                <w:b/>
                <w:bCs/>
                <w:sz w:val="28"/>
                <w:szCs w:val="24"/>
              </w:rPr>
            </w:pPr>
          </w:p>
          <w:p w14:paraId="372AF385" w14:textId="1B16A0F0" w:rsidR="00AB767E" w:rsidRDefault="00AB767E" w:rsidP="00AB1D7B">
            <w:pPr>
              <w:spacing w:line="360" w:lineRule="auto"/>
              <w:rPr>
                <w:b/>
                <w:bCs/>
                <w:sz w:val="28"/>
                <w:szCs w:val="24"/>
              </w:rPr>
            </w:pPr>
            <w:r>
              <w:rPr>
                <w:b/>
                <w:bCs/>
                <w:noProof/>
                <w:sz w:val="28"/>
                <w:szCs w:val="24"/>
                <w14:ligatures w14:val="standardContextual"/>
              </w:rPr>
              <w:lastRenderedPageBreak/>
              <w:drawing>
                <wp:inline distT="0" distB="0" distL="0" distR="0" wp14:anchorId="054B62DF" wp14:editId="7606007E">
                  <wp:extent cx="5731510" cy="3223895"/>
                  <wp:effectExtent l="0" t="0" r="2540" b="0"/>
                  <wp:docPr id="146587733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5877335" name="Picture 1465877335"/>
                          <pic:cNvPicPr/>
                        </pic:nvPicPr>
                        <pic:blipFill>
                          <a:blip r:embed="rId8">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66D22FFD" w14:textId="77777777" w:rsidR="00AB1D7B" w:rsidRPr="00AB1D7B" w:rsidRDefault="00AB1D7B" w:rsidP="00AB1D7B">
            <w:pPr>
              <w:spacing w:line="360" w:lineRule="auto"/>
              <w:jc w:val="both"/>
              <w:rPr>
                <w:szCs w:val="24"/>
                <w:lang w:val="en-US"/>
              </w:rPr>
            </w:pPr>
            <w:r w:rsidRPr="00AB1D7B">
              <w:rPr>
                <w:szCs w:val="24"/>
                <w:lang w:val="en-US"/>
              </w:rPr>
              <w:t>The skills of multi lingualism increase the personal confidence of hotel sector employees to communicate with guests. When employees lack different language skills they suffer from a lack of confidence. This skill enhances the career of employees (Youngblood et al., 2021). Because the hotel sector prefers employees who are proficient in multiple languages. This skill helps staff to collect orders from guests and serve them. The smartness and working efficiency of hotel sector employees is enhanced by acquiring the ability to speak multiple languages.</w:t>
            </w:r>
          </w:p>
          <w:p w14:paraId="309CF798" w14:textId="77777777" w:rsidR="003164B2" w:rsidRDefault="003164B2" w:rsidP="00AB1D7B">
            <w:pPr>
              <w:spacing w:line="360" w:lineRule="auto"/>
              <w:rPr>
                <w:b/>
                <w:bCs/>
                <w:i/>
                <w:iCs/>
                <w:color w:val="BFBFBF" w:themeColor="background1" w:themeShade="BF"/>
                <w:sz w:val="28"/>
                <w:szCs w:val="24"/>
              </w:rPr>
            </w:pPr>
          </w:p>
        </w:tc>
      </w:tr>
      <w:tr w:rsidR="003164B2" w:rsidRPr="00330917" w14:paraId="52D72DD4"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7CCA4772" w14:textId="77777777" w:rsidR="00AB767E" w:rsidRDefault="00AB767E" w:rsidP="00AB1D7B">
            <w:pPr>
              <w:spacing w:line="360" w:lineRule="auto"/>
              <w:rPr>
                <w:b/>
                <w:bCs/>
                <w:i/>
                <w:iCs/>
                <w:sz w:val="28"/>
                <w:szCs w:val="24"/>
              </w:rPr>
            </w:pPr>
          </w:p>
          <w:p w14:paraId="71200E56" w14:textId="564C1CA8" w:rsidR="00AB767E" w:rsidRDefault="00AB767E" w:rsidP="00AB1D7B">
            <w:pPr>
              <w:spacing w:line="360" w:lineRule="auto"/>
              <w:rPr>
                <w:b/>
                <w:bCs/>
                <w:i/>
                <w:iCs/>
                <w:sz w:val="28"/>
                <w:szCs w:val="24"/>
              </w:rPr>
            </w:pPr>
            <w:r>
              <w:rPr>
                <w:b/>
                <w:bCs/>
                <w:i/>
                <w:iCs/>
                <w:noProof/>
                <w:sz w:val="28"/>
                <w:szCs w:val="24"/>
                <w14:ligatures w14:val="standardContextual"/>
              </w:rPr>
              <w:lastRenderedPageBreak/>
              <w:drawing>
                <wp:inline distT="0" distB="0" distL="0" distR="0" wp14:anchorId="2744CA69" wp14:editId="09F84BBB">
                  <wp:extent cx="5731510" cy="3223895"/>
                  <wp:effectExtent l="0" t="0" r="2540" b="0"/>
                  <wp:docPr id="185601568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6015689" name="Picture 1856015689"/>
                          <pic:cNvPicPr/>
                        </pic:nvPicPr>
                        <pic:blipFill>
                          <a:blip r:embed="rId9">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550F9BC1" w14:textId="4E28C86A" w:rsidR="00AB767E" w:rsidRPr="00AB1D7B" w:rsidRDefault="00AB1D7B" w:rsidP="00AB1D7B">
            <w:pPr>
              <w:spacing w:line="360" w:lineRule="auto"/>
              <w:jc w:val="both"/>
              <w:rPr>
                <w:szCs w:val="24"/>
                <w:lang w:val="en-US"/>
              </w:rPr>
            </w:pPr>
            <w:r w:rsidRPr="00AB1D7B">
              <w:rPr>
                <w:szCs w:val="24"/>
                <w:lang w:val="en-US"/>
              </w:rPr>
              <w:t>Language awareness is a mandatory skill for every employee in the hotel sector. Language awareness skills help employees in the hotel sector to maximize communication with guests. The ability to speak multiple languages is most important in building good rapport with guests (Erazo et al., 2019). This skill helps the hotel staff to serve food on time. The staff can understand the needs and wishes of the guests and serve food at the right time due to language awareness. Language awareness plays an important role in increasing the operational efficiency of this hotel. In addition, the role of language in increasing the performance and productivity of employees in all sectors of this hotel is unimaginable.</w:t>
            </w:r>
          </w:p>
        </w:tc>
      </w:tr>
      <w:tr w:rsidR="003164B2" w:rsidRPr="00330917" w14:paraId="71972708"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2F163BAD" w14:textId="439A149C" w:rsidR="00AB767E" w:rsidRDefault="00AB1D7B" w:rsidP="00AB1D7B">
            <w:pPr>
              <w:spacing w:line="360" w:lineRule="auto"/>
              <w:rPr>
                <w:b/>
                <w:bCs/>
                <w:sz w:val="28"/>
                <w:szCs w:val="24"/>
              </w:rPr>
            </w:pPr>
            <w:r>
              <w:rPr>
                <w:b/>
                <w:bCs/>
                <w:noProof/>
                <w:sz w:val="28"/>
                <w:szCs w:val="24"/>
                <w14:ligatures w14:val="standardContextual"/>
              </w:rPr>
              <w:lastRenderedPageBreak/>
              <w:drawing>
                <wp:inline distT="0" distB="0" distL="0" distR="0" wp14:anchorId="09156B68" wp14:editId="7070C5A0">
                  <wp:extent cx="5731510" cy="3223895"/>
                  <wp:effectExtent l="0" t="0" r="2540" b="0"/>
                  <wp:docPr id="105752327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7523279" name="Picture 1057523279"/>
                          <pic:cNvPicPr/>
                        </pic:nvPicPr>
                        <pic:blipFill>
                          <a:blip r:embed="rId10">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34EA325B" w14:textId="77777777" w:rsidR="00AB1D7B" w:rsidRDefault="00AB1D7B" w:rsidP="00AB1D7B">
            <w:pPr>
              <w:spacing w:line="360" w:lineRule="auto"/>
              <w:rPr>
                <w:b/>
                <w:bCs/>
                <w:sz w:val="28"/>
                <w:szCs w:val="24"/>
              </w:rPr>
            </w:pPr>
          </w:p>
          <w:p w14:paraId="59A6DDC8" w14:textId="0D9D7150" w:rsidR="00AB1D7B" w:rsidRPr="00AB1D7B" w:rsidRDefault="00AB1D7B" w:rsidP="00AB1D7B">
            <w:pPr>
              <w:spacing w:line="360" w:lineRule="auto"/>
              <w:jc w:val="both"/>
              <w:rPr>
                <w:szCs w:val="24"/>
                <w:lang w:val="en-US"/>
              </w:rPr>
            </w:pPr>
            <w:r w:rsidRPr="00AB1D7B">
              <w:rPr>
                <w:szCs w:val="24"/>
                <w:lang w:val="en-US"/>
              </w:rPr>
              <w:t>Language awareness increases guest satisfaction and loyalty of these hotels. When employees understand the language of the guests, they can ensure all the services and facilities to the guests, which play an important role in achieving satisfaction and loyalty (Kouega, 2018). This hotel makes a positive impact by creating a positive and appropriate workplace. Language awareness enhances Hampton by Hamilton's business value worldwide and ensures organizational success.</w:t>
            </w:r>
          </w:p>
        </w:tc>
      </w:tr>
      <w:tr w:rsidR="003164B2" w:rsidRPr="00330917" w14:paraId="3F35D0A1" w14:textId="77777777" w:rsidTr="00CB571E">
        <w:trPr>
          <w:trHeight w:val="2706"/>
          <w:jc w:val="center"/>
        </w:trPr>
        <w:tc>
          <w:tcPr>
            <w:tcW w:w="9016" w:type="dxa"/>
            <w:gridSpan w:val="2"/>
            <w:tcBorders>
              <w:top w:val="single" w:sz="4" w:space="0" w:color="auto"/>
              <w:left w:val="single" w:sz="4" w:space="0" w:color="auto"/>
              <w:right w:val="single" w:sz="4" w:space="0" w:color="auto"/>
            </w:tcBorders>
            <w:shd w:val="clear" w:color="auto" w:fill="auto"/>
          </w:tcPr>
          <w:p w14:paraId="61CB717B" w14:textId="77777777" w:rsidR="00AB1D7B" w:rsidRDefault="00AB1D7B" w:rsidP="00AB1D7B">
            <w:pPr>
              <w:spacing w:line="360" w:lineRule="auto"/>
              <w:rPr>
                <w:b/>
                <w:bCs/>
                <w:sz w:val="28"/>
                <w:szCs w:val="24"/>
              </w:rPr>
            </w:pPr>
          </w:p>
          <w:p w14:paraId="697B4C1E" w14:textId="77777777" w:rsidR="00AB1D7B" w:rsidRDefault="00AB1D7B" w:rsidP="00AB1D7B">
            <w:pPr>
              <w:spacing w:line="360" w:lineRule="auto"/>
              <w:rPr>
                <w:b/>
                <w:bCs/>
                <w:sz w:val="28"/>
                <w:szCs w:val="24"/>
              </w:rPr>
            </w:pPr>
          </w:p>
          <w:p w14:paraId="2F37EA2E" w14:textId="5A7A9AD6" w:rsidR="00AB1D7B" w:rsidRDefault="00AB1D7B" w:rsidP="00AB1D7B">
            <w:pPr>
              <w:spacing w:line="360" w:lineRule="auto"/>
              <w:rPr>
                <w:b/>
                <w:bCs/>
                <w:sz w:val="28"/>
                <w:szCs w:val="24"/>
              </w:rPr>
            </w:pPr>
            <w:r>
              <w:rPr>
                <w:b/>
                <w:bCs/>
                <w:noProof/>
                <w:sz w:val="28"/>
                <w:szCs w:val="24"/>
                <w14:ligatures w14:val="standardContextual"/>
              </w:rPr>
              <w:lastRenderedPageBreak/>
              <w:drawing>
                <wp:inline distT="0" distB="0" distL="0" distR="0" wp14:anchorId="27954573" wp14:editId="15008D0F">
                  <wp:extent cx="5731510" cy="3223895"/>
                  <wp:effectExtent l="0" t="0" r="2540" b="0"/>
                  <wp:docPr id="1065940094"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5940094" name="Picture 1065940094"/>
                          <pic:cNvPicPr/>
                        </pic:nvPicPr>
                        <pic:blipFill>
                          <a:blip r:embed="rId11">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298A71A0" w14:textId="2C92EC92" w:rsidR="00AB1D7B" w:rsidRPr="00AB1D7B" w:rsidRDefault="00AB1D7B" w:rsidP="00AB1D7B">
            <w:pPr>
              <w:spacing w:line="360" w:lineRule="auto"/>
              <w:jc w:val="both"/>
              <w:rPr>
                <w:szCs w:val="24"/>
                <w:lang w:val="en-US"/>
              </w:rPr>
            </w:pPr>
            <w:r w:rsidRPr="00AB1D7B">
              <w:rPr>
                <w:szCs w:val="24"/>
                <w:lang w:val="en-US"/>
              </w:rPr>
              <w:t>European English is selected to improve the language skills of Hampton by Hamilton staff. English language is a suitable language for hotel sector staff to communicate with guests. Since English is an international language, it is suitable for employees in the hotel sector (Calvi et al., 2018). Learning English language is not very difficult. Employees of the hotel sector can easily become proficient in the English language by taking offline and online courses.</w:t>
            </w:r>
          </w:p>
        </w:tc>
      </w:tr>
      <w:tr w:rsidR="00AB767E" w:rsidRPr="00330917" w14:paraId="4B15AD20" w14:textId="77777777" w:rsidTr="00CB571E">
        <w:trPr>
          <w:trHeight w:val="2706"/>
          <w:jc w:val="center"/>
        </w:trPr>
        <w:tc>
          <w:tcPr>
            <w:tcW w:w="9016" w:type="dxa"/>
            <w:gridSpan w:val="2"/>
            <w:tcBorders>
              <w:top w:val="single" w:sz="4" w:space="0" w:color="auto"/>
              <w:left w:val="single" w:sz="4" w:space="0" w:color="auto"/>
              <w:right w:val="single" w:sz="4" w:space="0" w:color="auto"/>
            </w:tcBorders>
            <w:shd w:val="clear" w:color="auto" w:fill="auto"/>
          </w:tcPr>
          <w:p w14:paraId="3FCCF7E0" w14:textId="77777777" w:rsidR="00AB767E" w:rsidRDefault="00AB767E" w:rsidP="00AB1D7B">
            <w:pPr>
              <w:spacing w:line="360" w:lineRule="auto"/>
              <w:rPr>
                <w:b/>
                <w:bCs/>
                <w:i/>
                <w:iCs/>
                <w:color w:val="BFBFBF" w:themeColor="background1" w:themeShade="BF"/>
                <w:sz w:val="28"/>
                <w:szCs w:val="24"/>
              </w:rPr>
            </w:pPr>
          </w:p>
          <w:p w14:paraId="0F9EBA5E" w14:textId="77777777" w:rsidR="00AB1D7B" w:rsidRDefault="00AB1D7B" w:rsidP="00AB1D7B">
            <w:pPr>
              <w:spacing w:line="360" w:lineRule="auto"/>
              <w:rPr>
                <w:b/>
                <w:bCs/>
                <w:i/>
                <w:iCs/>
                <w:color w:val="BFBFBF" w:themeColor="background1" w:themeShade="BF"/>
                <w:sz w:val="28"/>
                <w:szCs w:val="24"/>
              </w:rPr>
            </w:pPr>
          </w:p>
          <w:p w14:paraId="25B665AA" w14:textId="40150635" w:rsidR="00AB1D7B" w:rsidRDefault="00AB1D7B" w:rsidP="00AB1D7B">
            <w:pPr>
              <w:spacing w:line="360" w:lineRule="auto"/>
              <w:rPr>
                <w:b/>
                <w:bCs/>
                <w:i/>
                <w:iCs/>
                <w:color w:val="BFBFBF" w:themeColor="background1" w:themeShade="BF"/>
                <w:sz w:val="28"/>
                <w:szCs w:val="24"/>
              </w:rPr>
            </w:pPr>
            <w:r>
              <w:rPr>
                <w:b/>
                <w:bCs/>
                <w:i/>
                <w:iCs/>
                <w:noProof/>
                <w:color w:val="BFBFBF" w:themeColor="background1" w:themeShade="BF"/>
                <w:sz w:val="28"/>
                <w:szCs w:val="24"/>
                <w14:ligatures w14:val="standardContextual"/>
              </w:rPr>
              <w:lastRenderedPageBreak/>
              <w:drawing>
                <wp:inline distT="0" distB="0" distL="0" distR="0" wp14:anchorId="019BEE28" wp14:editId="5AE04BA1">
                  <wp:extent cx="5731510" cy="3223895"/>
                  <wp:effectExtent l="0" t="0" r="2540" b="0"/>
                  <wp:docPr id="592401883"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2401883" name="Picture 592401883"/>
                          <pic:cNvPicPr/>
                        </pic:nvPicPr>
                        <pic:blipFill>
                          <a:blip r:embed="rId12">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3C192BA4" w14:textId="77777777" w:rsidR="00AB1D7B" w:rsidRPr="00AB1D7B" w:rsidRDefault="00AB1D7B" w:rsidP="00AB1D7B">
            <w:pPr>
              <w:spacing w:line="360" w:lineRule="auto"/>
              <w:jc w:val="both"/>
              <w:rPr>
                <w:color w:val="auto"/>
                <w:szCs w:val="24"/>
                <w:lang w:val="en-US"/>
              </w:rPr>
            </w:pPr>
            <w:r w:rsidRPr="00AB1D7B">
              <w:rPr>
                <w:color w:val="auto"/>
                <w:szCs w:val="24"/>
                <w:lang w:val="en-US"/>
              </w:rPr>
              <w:t>English language is very polite and elegant to improve the linguistic skills of hotel sector workers. These language skills can help employees in the hotel sector to communicate well with guests from different countries (Calvi et al., 2018). Since English is an international language, guests from almost all countries have an understanding of this language. That is why English is an ideal and suitable language to develop the linguistic skills of hotel sector workers. The practical skills of speaking English language can help hotel sector staff to manage guest service activities. Since the staff in the hotel sector will be able to communicate with these guests very easily using English, service operations will be much easier.</w:t>
            </w:r>
          </w:p>
          <w:p w14:paraId="6975AE54" w14:textId="77777777" w:rsidR="00AB1D7B" w:rsidRDefault="00AB1D7B" w:rsidP="00AB1D7B">
            <w:pPr>
              <w:spacing w:line="360" w:lineRule="auto"/>
              <w:rPr>
                <w:b/>
                <w:bCs/>
                <w:i/>
                <w:iCs/>
                <w:color w:val="BFBFBF" w:themeColor="background1" w:themeShade="BF"/>
                <w:sz w:val="28"/>
                <w:szCs w:val="24"/>
              </w:rPr>
            </w:pPr>
          </w:p>
          <w:p w14:paraId="24E941FF" w14:textId="77777777" w:rsidR="00AB1D7B" w:rsidRDefault="00AB1D7B" w:rsidP="00AB1D7B">
            <w:pPr>
              <w:spacing w:line="360" w:lineRule="auto"/>
              <w:rPr>
                <w:b/>
                <w:bCs/>
                <w:i/>
                <w:iCs/>
                <w:color w:val="BFBFBF" w:themeColor="background1" w:themeShade="BF"/>
                <w:sz w:val="28"/>
                <w:szCs w:val="24"/>
              </w:rPr>
            </w:pPr>
          </w:p>
          <w:p w14:paraId="3E2A6A24" w14:textId="77777777" w:rsidR="00AB1D7B" w:rsidRDefault="00AB1D7B" w:rsidP="00AB1D7B">
            <w:pPr>
              <w:spacing w:line="360" w:lineRule="auto"/>
              <w:rPr>
                <w:b/>
                <w:bCs/>
                <w:i/>
                <w:iCs/>
                <w:color w:val="BFBFBF" w:themeColor="background1" w:themeShade="BF"/>
                <w:sz w:val="28"/>
                <w:szCs w:val="24"/>
              </w:rPr>
            </w:pPr>
          </w:p>
          <w:p w14:paraId="5CD2DAB0" w14:textId="77777777" w:rsidR="00AB1D7B" w:rsidRDefault="00AB1D7B" w:rsidP="00AB1D7B">
            <w:pPr>
              <w:spacing w:line="360" w:lineRule="auto"/>
              <w:rPr>
                <w:b/>
                <w:bCs/>
                <w:i/>
                <w:iCs/>
                <w:color w:val="BFBFBF" w:themeColor="background1" w:themeShade="BF"/>
                <w:sz w:val="28"/>
                <w:szCs w:val="24"/>
              </w:rPr>
            </w:pPr>
          </w:p>
          <w:p w14:paraId="7DC13E90" w14:textId="77777777" w:rsidR="00AB1D7B" w:rsidRDefault="00AB1D7B" w:rsidP="00AB1D7B">
            <w:pPr>
              <w:spacing w:line="360" w:lineRule="auto"/>
              <w:rPr>
                <w:b/>
                <w:bCs/>
                <w:i/>
                <w:iCs/>
                <w:color w:val="BFBFBF" w:themeColor="background1" w:themeShade="BF"/>
                <w:sz w:val="28"/>
                <w:szCs w:val="24"/>
              </w:rPr>
            </w:pPr>
          </w:p>
          <w:p w14:paraId="1F20DEF2" w14:textId="77777777" w:rsidR="00AB1D7B" w:rsidRDefault="00AB1D7B" w:rsidP="00AB1D7B">
            <w:pPr>
              <w:spacing w:line="360" w:lineRule="auto"/>
              <w:rPr>
                <w:b/>
                <w:bCs/>
                <w:i/>
                <w:iCs/>
                <w:color w:val="BFBFBF" w:themeColor="background1" w:themeShade="BF"/>
                <w:sz w:val="28"/>
                <w:szCs w:val="24"/>
              </w:rPr>
            </w:pPr>
          </w:p>
        </w:tc>
      </w:tr>
      <w:tr w:rsidR="006C0FE2" w:rsidRPr="00330917" w14:paraId="1DE8B5AD" w14:textId="77777777" w:rsidTr="00CB571E">
        <w:trPr>
          <w:trHeight w:val="2706"/>
          <w:jc w:val="center"/>
        </w:trPr>
        <w:tc>
          <w:tcPr>
            <w:tcW w:w="9016" w:type="dxa"/>
            <w:gridSpan w:val="2"/>
            <w:tcBorders>
              <w:top w:val="single" w:sz="4" w:space="0" w:color="auto"/>
              <w:left w:val="single" w:sz="4" w:space="0" w:color="auto"/>
              <w:right w:val="single" w:sz="4" w:space="0" w:color="auto"/>
            </w:tcBorders>
            <w:shd w:val="clear" w:color="auto" w:fill="auto"/>
          </w:tcPr>
          <w:p w14:paraId="0B91A569" w14:textId="7DB5BCF7" w:rsidR="003164B2" w:rsidRDefault="003164B2" w:rsidP="00AB1D7B">
            <w:pPr>
              <w:spacing w:line="360" w:lineRule="auto"/>
              <w:rPr>
                <w:b/>
                <w:bCs/>
                <w:sz w:val="28"/>
                <w:szCs w:val="24"/>
              </w:rPr>
            </w:pPr>
            <w:r>
              <w:rPr>
                <w:b/>
                <w:bCs/>
                <w:sz w:val="28"/>
                <w:szCs w:val="24"/>
              </w:rPr>
              <w:lastRenderedPageBreak/>
              <w:t>References:</w:t>
            </w:r>
          </w:p>
          <w:p w14:paraId="434716BC" w14:textId="77777777" w:rsidR="00AB1D7B" w:rsidRPr="00AB1D7B" w:rsidRDefault="00AB1D7B" w:rsidP="00AB1D7B">
            <w:pPr>
              <w:spacing w:line="360" w:lineRule="auto"/>
              <w:jc w:val="both"/>
              <w:rPr>
                <w:szCs w:val="24"/>
              </w:rPr>
            </w:pPr>
          </w:p>
          <w:p w14:paraId="19401080" w14:textId="33D60314" w:rsidR="00AB1D7B" w:rsidRPr="00AB1D7B" w:rsidRDefault="00AB1D7B" w:rsidP="00AB1D7B">
            <w:pPr>
              <w:spacing w:line="360" w:lineRule="auto"/>
              <w:ind w:left="720" w:hanging="720"/>
              <w:jc w:val="both"/>
              <w:rPr>
                <w:szCs w:val="24"/>
              </w:rPr>
            </w:pPr>
            <w:r w:rsidRPr="00AB1D7B">
              <w:rPr>
                <w:szCs w:val="24"/>
              </w:rPr>
              <w:t xml:space="preserve">Calvi, M.V. and Suau-Jiménez, F., </w:t>
            </w:r>
            <w:r>
              <w:rPr>
                <w:szCs w:val="24"/>
              </w:rPr>
              <w:t>(</w:t>
            </w:r>
            <w:r w:rsidRPr="00AB1D7B">
              <w:rPr>
                <w:szCs w:val="24"/>
              </w:rPr>
              <w:t>2018</w:t>
            </w:r>
            <w:r>
              <w:rPr>
                <w:szCs w:val="24"/>
              </w:rPr>
              <w:t>)</w:t>
            </w:r>
            <w:r w:rsidRPr="00AB1D7B">
              <w:rPr>
                <w:szCs w:val="24"/>
              </w:rPr>
              <w:t>. International Languages in Tourism in Europe: Spanish. Sociolinguistica, 32(1), pp.79-90.</w:t>
            </w:r>
          </w:p>
          <w:p w14:paraId="49C5CF0C" w14:textId="39B29435" w:rsidR="00AB1D7B" w:rsidRPr="00AB1D7B" w:rsidRDefault="00AB1D7B" w:rsidP="00AB1D7B">
            <w:pPr>
              <w:spacing w:line="360" w:lineRule="auto"/>
              <w:ind w:left="720" w:hanging="720"/>
              <w:jc w:val="both"/>
              <w:rPr>
                <w:szCs w:val="24"/>
              </w:rPr>
            </w:pPr>
            <w:r w:rsidRPr="00AB1D7B">
              <w:rPr>
                <w:szCs w:val="24"/>
              </w:rPr>
              <w:t xml:space="preserve">De Carlos, P., Alén, E., Pérez-González, A. and Figueroa, B., </w:t>
            </w:r>
            <w:r>
              <w:rPr>
                <w:szCs w:val="24"/>
              </w:rPr>
              <w:t>(</w:t>
            </w:r>
            <w:r w:rsidRPr="00AB1D7B">
              <w:rPr>
                <w:szCs w:val="24"/>
              </w:rPr>
              <w:t>2019</w:t>
            </w:r>
            <w:r>
              <w:rPr>
                <w:szCs w:val="24"/>
              </w:rPr>
              <w:t>)</w:t>
            </w:r>
            <w:r w:rsidRPr="00AB1D7B">
              <w:rPr>
                <w:szCs w:val="24"/>
              </w:rPr>
              <w:t>. Cultural differences, language attitudes and tourist satisfaction: A study in the Barcelona hotel sector. Journal of Multilingual and Multicultural Development, 40(2), pp.133-147.</w:t>
            </w:r>
          </w:p>
          <w:p w14:paraId="44A4E350" w14:textId="15C7B996" w:rsidR="00AB1D7B" w:rsidRPr="00AB1D7B" w:rsidRDefault="00AB1D7B" w:rsidP="00AB1D7B">
            <w:pPr>
              <w:spacing w:line="360" w:lineRule="auto"/>
              <w:ind w:left="720" w:hanging="720"/>
              <w:jc w:val="both"/>
              <w:rPr>
                <w:szCs w:val="24"/>
              </w:rPr>
            </w:pPr>
            <w:r w:rsidRPr="00AB1D7B">
              <w:rPr>
                <w:szCs w:val="24"/>
              </w:rPr>
              <w:t xml:space="preserve">Erazo, M.A.C., Ramírez, S.I.M., Encalada, M.A.R., Holguin, J.V. and Zou, J.H., </w:t>
            </w:r>
            <w:r>
              <w:rPr>
                <w:szCs w:val="24"/>
              </w:rPr>
              <w:t>(</w:t>
            </w:r>
            <w:r w:rsidRPr="00AB1D7B">
              <w:rPr>
                <w:szCs w:val="24"/>
              </w:rPr>
              <w:t>2019</w:t>
            </w:r>
            <w:r>
              <w:rPr>
                <w:szCs w:val="24"/>
              </w:rPr>
              <w:t>)</w:t>
            </w:r>
            <w:r w:rsidRPr="00AB1D7B">
              <w:rPr>
                <w:szCs w:val="24"/>
              </w:rPr>
              <w:t>. English language skills required by the hospitality and tourism sector in El Oro, Ecuador. Theory and Practice in language Studies, 9(2), pp.156-167.</w:t>
            </w:r>
          </w:p>
          <w:p w14:paraId="04B159BE" w14:textId="46627ADE" w:rsidR="00AB1D7B" w:rsidRPr="00AB1D7B" w:rsidRDefault="00AB1D7B" w:rsidP="00AB1D7B">
            <w:pPr>
              <w:spacing w:line="360" w:lineRule="auto"/>
              <w:ind w:left="720" w:hanging="720"/>
              <w:jc w:val="both"/>
              <w:rPr>
                <w:szCs w:val="24"/>
              </w:rPr>
            </w:pPr>
            <w:r w:rsidRPr="00AB1D7B">
              <w:rPr>
                <w:szCs w:val="24"/>
              </w:rPr>
              <w:t xml:space="preserve">Kirdkoh, S. and Ngamrung, S., </w:t>
            </w:r>
            <w:r>
              <w:rPr>
                <w:szCs w:val="24"/>
              </w:rPr>
              <w:t>(</w:t>
            </w:r>
            <w:r w:rsidRPr="00AB1D7B">
              <w:rPr>
                <w:szCs w:val="24"/>
              </w:rPr>
              <w:t>2019</w:t>
            </w:r>
            <w:r>
              <w:rPr>
                <w:szCs w:val="24"/>
              </w:rPr>
              <w:t>)</w:t>
            </w:r>
            <w:r w:rsidRPr="00AB1D7B">
              <w:rPr>
                <w:szCs w:val="24"/>
              </w:rPr>
              <w:t>, March. A study of bilingual websites as a marketing communication tool in tourism industry: The case study of cafes in Phitsanulok, Thailand. In Proceeding National &amp; International Conference (Vol. 1, No. 10, pp. 97-102).</w:t>
            </w:r>
          </w:p>
          <w:p w14:paraId="22CC9429" w14:textId="4EAD149E" w:rsidR="00AB1D7B" w:rsidRPr="00AB1D7B" w:rsidRDefault="00AB1D7B" w:rsidP="00AB1D7B">
            <w:pPr>
              <w:spacing w:line="360" w:lineRule="auto"/>
              <w:ind w:left="720" w:hanging="720"/>
              <w:jc w:val="both"/>
              <w:rPr>
                <w:szCs w:val="24"/>
              </w:rPr>
            </w:pPr>
            <w:r w:rsidRPr="00AB1D7B">
              <w:rPr>
                <w:szCs w:val="24"/>
              </w:rPr>
              <w:t xml:space="preserve">Kouega, J.P., </w:t>
            </w:r>
            <w:r>
              <w:rPr>
                <w:szCs w:val="24"/>
              </w:rPr>
              <w:t>(</w:t>
            </w:r>
            <w:r w:rsidRPr="00AB1D7B">
              <w:rPr>
                <w:szCs w:val="24"/>
              </w:rPr>
              <w:t>2018</w:t>
            </w:r>
            <w:r>
              <w:rPr>
                <w:szCs w:val="24"/>
              </w:rPr>
              <w:t>)</w:t>
            </w:r>
            <w:r w:rsidRPr="00AB1D7B">
              <w:rPr>
                <w:szCs w:val="24"/>
              </w:rPr>
              <w:t>. The benefits of French-English bilingual competence in Cameroon. Open Access Library Journal, 5(03), p.1.</w:t>
            </w:r>
          </w:p>
          <w:p w14:paraId="3C9792E9" w14:textId="60271123" w:rsidR="0064455E" w:rsidRPr="00AB1D7B" w:rsidRDefault="00AB1D7B" w:rsidP="00AB1D7B">
            <w:pPr>
              <w:spacing w:line="360" w:lineRule="auto"/>
              <w:ind w:left="720" w:hanging="720"/>
              <w:jc w:val="both"/>
              <w:rPr>
                <w:szCs w:val="24"/>
              </w:rPr>
            </w:pPr>
            <w:r w:rsidRPr="00AB1D7B">
              <w:rPr>
                <w:szCs w:val="24"/>
              </w:rPr>
              <w:t xml:space="preserve">Youngblood, A.M., Nutta, J.W., Dickson, D.R. and Nutta, M.W., </w:t>
            </w:r>
            <w:r>
              <w:rPr>
                <w:szCs w:val="24"/>
              </w:rPr>
              <w:t>(</w:t>
            </w:r>
            <w:r w:rsidRPr="00AB1D7B">
              <w:rPr>
                <w:szCs w:val="24"/>
              </w:rPr>
              <w:t>2021</w:t>
            </w:r>
            <w:r>
              <w:rPr>
                <w:szCs w:val="24"/>
              </w:rPr>
              <w:t>)</w:t>
            </w:r>
            <w:r w:rsidRPr="00AB1D7B">
              <w:rPr>
                <w:szCs w:val="24"/>
              </w:rPr>
              <w:t>. Learning English as a second language in the back-of-the-House: proficiency and employment from the perspective of hotel human resource directors. Journal of Human Resources in Hospitality &amp; Tourism, 20(1), pp.24-47.</w:t>
            </w:r>
          </w:p>
          <w:p w14:paraId="20170FE7" w14:textId="77777777" w:rsidR="005C77A4" w:rsidRDefault="005C77A4" w:rsidP="00AB1D7B">
            <w:pPr>
              <w:spacing w:line="360" w:lineRule="auto"/>
              <w:rPr>
                <w:b/>
                <w:bCs/>
                <w:sz w:val="28"/>
                <w:szCs w:val="24"/>
              </w:rPr>
            </w:pPr>
          </w:p>
          <w:p w14:paraId="6F936DE8" w14:textId="77777777" w:rsidR="005C77A4" w:rsidRDefault="005C77A4" w:rsidP="00AB1D7B">
            <w:pPr>
              <w:spacing w:line="360" w:lineRule="auto"/>
              <w:rPr>
                <w:b/>
                <w:bCs/>
                <w:sz w:val="28"/>
                <w:szCs w:val="24"/>
              </w:rPr>
            </w:pPr>
          </w:p>
          <w:p w14:paraId="5489954C" w14:textId="77777777" w:rsidR="005C77A4" w:rsidRDefault="005C77A4" w:rsidP="00AB1D7B">
            <w:pPr>
              <w:spacing w:line="360" w:lineRule="auto"/>
              <w:rPr>
                <w:b/>
                <w:bCs/>
                <w:sz w:val="28"/>
                <w:szCs w:val="24"/>
              </w:rPr>
            </w:pPr>
          </w:p>
          <w:p w14:paraId="2BDB7E1D" w14:textId="77777777" w:rsidR="005C77A4" w:rsidRDefault="005C77A4" w:rsidP="00AB1D7B">
            <w:pPr>
              <w:spacing w:line="360" w:lineRule="auto"/>
              <w:rPr>
                <w:b/>
                <w:bCs/>
                <w:sz w:val="28"/>
                <w:szCs w:val="24"/>
              </w:rPr>
            </w:pPr>
          </w:p>
          <w:p w14:paraId="76E69D4D" w14:textId="77777777" w:rsidR="005C77A4" w:rsidRDefault="005C77A4" w:rsidP="00AB1D7B">
            <w:pPr>
              <w:spacing w:line="360" w:lineRule="auto"/>
              <w:rPr>
                <w:b/>
                <w:bCs/>
                <w:sz w:val="28"/>
                <w:szCs w:val="24"/>
              </w:rPr>
            </w:pPr>
          </w:p>
          <w:p w14:paraId="547FF908" w14:textId="77777777" w:rsidR="005C77A4" w:rsidRDefault="005C77A4" w:rsidP="00AB1D7B">
            <w:pPr>
              <w:spacing w:line="360" w:lineRule="auto"/>
              <w:rPr>
                <w:b/>
                <w:bCs/>
                <w:sz w:val="28"/>
                <w:szCs w:val="24"/>
              </w:rPr>
            </w:pPr>
          </w:p>
          <w:p w14:paraId="7C298544" w14:textId="77777777" w:rsidR="005C77A4" w:rsidRDefault="005C77A4" w:rsidP="00AB1D7B">
            <w:pPr>
              <w:spacing w:line="360" w:lineRule="auto"/>
              <w:rPr>
                <w:b/>
                <w:bCs/>
                <w:sz w:val="28"/>
                <w:szCs w:val="24"/>
              </w:rPr>
            </w:pPr>
          </w:p>
          <w:p w14:paraId="79F5C15F" w14:textId="77777777" w:rsidR="0064455E" w:rsidRDefault="0064455E" w:rsidP="00AB1D7B">
            <w:pPr>
              <w:spacing w:line="360" w:lineRule="auto"/>
              <w:rPr>
                <w:b/>
                <w:bCs/>
                <w:sz w:val="28"/>
                <w:szCs w:val="24"/>
              </w:rPr>
            </w:pPr>
          </w:p>
          <w:p w14:paraId="2E91DCCC" w14:textId="77777777" w:rsidR="0064455E" w:rsidRDefault="0064455E" w:rsidP="00AB1D7B">
            <w:pPr>
              <w:spacing w:line="360" w:lineRule="auto"/>
              <w:rPr>
                <w:b/>
                <w:bCs/>
                <w:sz w:val="28"/>
                <w:szCs w:val="24"/>
              </w:rPr>
            </w:pPr>
          </w:p>
          <w:p w14:paraId="507A2F0F" w14:textId="77777777" w:rsidR="0064455E" w:rsidRDefault="0064455E" w:rsidP="00AB1D7B">
            <w:pPr>
              <w:spacing w:line="360" w:lineRule="auto"/>
              <w:rPr>
                <w:b/>
                <w:bCs/>
                <w:sz w:val="28"/>
                <w:szCs w:val="24"/>
              </w:rPr>
            </w:pPr>
          </w:p>
          <w:p w14:paraId="376E4F65" w14:textId="77777777" w:rsidR="0064455E" w:rsidRDefault="0064455E" w:rsidP="00AB1D7B">
            <w:pPr>
              <w:spacing w:line="360" w:lineRule="auto"/>
              <w:rPr>
                <w:b/>
                <w:bCs/>
                <w:sz w:val="28"/>
                <w:szCs w:val="24"/>
              </w:rPr>
            </w:pPr>
          </w:p>
        </w:tc>
      </w:tr>
    </w:tbl>
    <w:p w14:paraId="5DD504A2" w14:textId="77777777" w:rsidR="00091775" w:rsidRDefault="00091775" w:rsidP="00AB1D7B">
      <w:pPr>
        <w:spacing w:line="360" w:lineRule="auto"/>
      </w:pPr>
    </w:p>
    <w:sectPr w:rsidR="00091775">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7835A3" w14:textId="77777777" w:rsidR="008323B4" w:rsidRDefault="008323B4" w:rsidP="007C2128">
      <w:pPr>
        <w:spacing w:after="0" w:line="240" w:lineRule="auto"/>
      </w:pPr>
      <w:r>
        <w:separator/>
      </w:r>
    </w:p>
  </w:endnote>
  <w:endnote w:type="continuationSeparator" w:id="0">
    <w:p w14:paraId="217BE2BD" w14:textId="77777777" w:rsidR="008323B4" w:rsidRDefault="008323B4" w:rsidP="007C21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Noto Serif Bengali">
    <w:panose1 w:val="00000000000000000000"/>
    <w:charset w:val="00"/>
    <w:family w:val="auto"/>
    <w:pitch w:val="variable"/>
    <w:sig w:usb0="80018023" w:usb1="00002042" w:usb2="00000000" w:usb3="00000000" w:csb0="00000001"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63538851"/>
      <w:docPartObj>
        <w:docPartGallery w:val="Page Numbers (Bottom of Page)"/>
        <w:docPartUnique/>
      </w:docPartObj>
    </w:sdtPr>
    <w:sdtEndPr>
      <w:rPr>
        <w:color w:val="7F7F7F" w:themeColor="background1" w:themeShade="7F"/>
        <w:spacing w:val="60"/>
      </w:rPr>
    </w:sdtEndPr>
    <w:sdtContent>
      <w:p w14:paraId="2099C2E6" w14:textId="57C2275A" w:rsidR="007C2128" w:rsidRDefault="007C2128">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5DB1B418" w14:textId="77777777" w:rsidR="007C2128" w:rsidRDefault="007C21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38FE81" w14:textId="77777777" w:rsidR="008323B4" w:rsidRDefault="008323B4" w:rsidP="007C2128">
      <w:pPr>
        <w:spacing w:after="0" w:line="240" w:lineRule="auto"/>
      </w:pPr>
      <w:r>
        <w:separator/>
      </w:r>
    </w:p>
  </w:footnote>
  <w:footnote w:type="continuationSeparator" w:id="0">
    <w:p w14:paraId="18BD2C68" w14:textId="77777777" w:rsidR="008323B4" w:rsidRDefault="008323B4" w:rsidP="007C212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4"/>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2128"/>
    <w:rsid w:val="000544C5"/>
    <w:rsid w:val="00085A4E"/>
    <w:rsid w:val="00085D4C"/>
    <w:rsid w:val="00091775"/>
    <w:rsid w:val="000A23B0"/>
    <w:rsid w:val="000A7D84"/>
    <w:rsid w:val="00136D1F"/>
    <w:rsid w:val="001C05B9"/>
    <w:rsid w:val="001E3E2E"/>
    <w:rsid w:val="00285659"/>
    <w:rsid w:val="002F762E"/>
    <w:rsid w:val="003164B2"/>
    <w:rsid w:val="003439EA"/>
    <w:rsid w:val="00373FD2"/>
    <w:rsid w:val="003942B5"/>
    <w:rsid w:val="003B1ED4"/>
    <w:rsid w:val="003B3054"/>
    <w:rsid w:val="003D5209"/>
    <w:rsid w:val="00452F90"/>
    <w:rsid w:val="00471AA6"/>
    <w:rsid w:val="004B68DE"/>
    <w:rsid w:val="004F3356"/>
    <w:rsid w:val="005671B3"/>
    <w:rsid w:val="0059363C"/>
    <w:rsid w:val="005C77A4"/>
    <w:rsid w:val="005E18C0"/>
    <w:rsid w:val="00602C4B"/>
    <w:rsid w:val="0064455E"/>
    <w:rsid w:val="00675DCB"/>
    <w:rsid w:val="006B575E"/>
    <w:rsid w:val="006C0FE2"/>
    <w:rsid w:val="006D765B"/>
    <w:rsid w:val="00723301"/>
    <w:rsid w:val="00743589"/>
    <w:rsid w:val="007A0095"/>
    <w:rsid w:val="007C2128"/>
    <w:rsid w:val="008323B4"/>
    <w:rsid w:val="00833B1F"/>
    <w:rsid w:val="00834656"/>
    <w:rsid w:val="00847B3C"/>
    <w:rsid w:val="00882EBB"/>
    <w:rsid w:val="008C0A30"/>
    <w:rsid w:val="00903A18"/>
    <w:rsid w:val="00906A8A"/>
    <w:rsid w:val="00910929"/>
    <w:rsid w:val="009156BD"/>
    <w:rsid w:val="009715CB"/>
    <w:rsid w:val="0097337D"/>
    <w:rsid w:val="009C5BA7"/>
    <w:rsid w:val="009E74DD"/>
    <w:rsid w:val="00A135A5"/>
    <w:rsid w:val="00A60F09"/>
    <w:rsid w:val="00AA645D"/>
    <w:rsid w:val="00AB1D7B"/>
    <w:rsid w:val="00AB767E"/>
    <w:rsid w:val="00B3346C"/>
    <w:rsid w:val="00B347E3"/>
    <w:rsid w:val="00B603D6"/>
    <w:rsid w:val="00C83757"/>
    <w:rsid w:val="00C91424"/>
    <w:rsid w:val="00C974B9"/>
    <w:rsid w:val="00CC4839"/>
    <w:rsid w:val="00D12CF6"/>
    <w:rsid w:val="00D65AA2"/>
    <w:rsid w:val="00D9603D"/>
    <w:rsid w:val="00DA485D"/>
    <w:rsid w:val="00E33EDC"/>
    <w:rsid w:val="00E374E7"/>
    <w:rsid w:val="00E5564B"/>
    <w:rsid w:val="00E73500"/>
    <w:rsid w:val="00E95FE6"/>
    <w:rsid w:val="00EB191E"/>
    <w:rsid w:val="00FE42E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03E3E1"/>
  <w15:chartTrackingRefBased/>
  <w15:docId w15:val="{DB3E9FA5-97C0-42EC-8729-289D67A074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C2128"/>
    <w:rPr>
      <w:rFonts w:ascii="Times New Roman" w:eastAsiaTheme="minorHAnsi" w:hAnsi="Times New Roman"/>
      <w:color w:val="000000" w:themeColor="text1"/>
      <w:kern w:val="0"/>
      <w:sz w:val="24"/>
      <w:lang w:eastAsia="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C21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2128"/>
    <w:rPr>
      <w:rFonts w:ascii="Times New Roman" w:eastAsiaTheme="minorHAnsi" w:hAnsi="Times New Roman"/>
      <w:color w:val="000000" w:themeColor="text1"/>
      <w:kern w:val="0"/>
      <w:sz w:val="24"/>
      <w:lang w:eastAsia="en-US"/>
      <w14:ligatures w14:val="none"/>
    </w:rPr>
  </w:style>
  <w:style w:type="paragraph" w:styleId="Footer">
    <w:name w:val="footer"/>
    <w:basedOn w:val="Normal"/>
    <w:link w:val="FooterChar"/>
    <w:uiPriority w:val="99"/>
    <w:unhideWhenUsed/>
    <w:rsid w:val="007C21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2128"/>
    <w:rPr>
      <w:rFonts w:ascii="Times New Roman" w:eastAsiaTheme="minorHAnsi" w:hAnsi="Times New Roman"/>
      <w:color w:val="000000" w:themeColor="text1"/>
      <w:kern w:val="0"/>
      <w:sz w:val="24"/>
      <w:lang w:eastAsia="en-US"/>
      <w14:ligatures w14:val="none"/>
    </w:rPr>
  </w:style>
  <w:style w:type="table" w:styleId="TableGrid">
    <w:name w:val="Table Grid"/>
    <w:basedOn w:val="TableNormal"/>
    <w:uiPriority w:val="39"/>
    <w:rsid w:val="00085D4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3168095">
      <w:bodyDiv w:val="1"/>
      <w:marLeft w:val="0"/>
      <w:marRight w:val="0"/>
      <w:marTop w:val="0"/>
      <w:marBottom w:val="0"/>
      <w:divBdr>
        <w:top w:val="none" w:sz="0" w:space="0" w:color="auto"/>
        <w:left w:val="none" w:sz="0" w:space="0" w:color="auto"/>
        <w:bottom w:val="none" w:sz="0" w:space="0" w:color="auto"/>
        <w:right w:val="none" w:sz="0" w:space="0" w:color="auto"/>
      </w:divBdr>
    </w:div>
    <w:div w:id="505442453">
      <w:bodyDiv w:val="1"/>
      <w:marLeft w:val="0"/>
      <w:marRight w:val="0"/>
      <w:marTop w:val="0"/>
      <w:marBottom w:val="0"/>
      <w:divBdr>
        <w:top w:val="none" w:sz="0" w:space="0" w:color="auto"/>
        <w:left w:val="none" w:sz="0" w:space="0" w:color="auto"/>
        <w:bottom w:val="none" w:sz="0" w:space="0" w:color="auto"/>
        <w:right w:val="none" w:sz="0" w:space="0" w:color="auto"/>
      </w:divBdr>
    </w:div>
    <w:div w:id="607540099">
      <w:bodyDiv w:val="1"/>
      <w:marLeft w:val="0"/>
      <w:marRight w:val="0"/>
      <w:marTop w:val="0"/>
      <w:marBottom w:val="0"/>
      <w:divBdr>
        <w:top w:val="none" w:sz="0" w:space="0" w:color="auto"/>
        <w:left w:val="none" w:sz="0" w:space="0" w:color="auto"/>
        <w:bottom w:val="none" w:sz="0" w:space="0" w:color="auto"/>
        <w:right w:val="none" w:sz="0" w:space="0" w:color="auto"/>
      </w:divBdr>
    </w:div>
    <w:div w:id="684289225">
      <w:bodyDiv w:val="1"/>
      <w:marLeft w:val="0"/>
      <w:marRight w:val="0"/>
      <w:marTop w:val="0"/>
      <w:marBottom w:val="0"/>
      <w:divBdr>
        <w:top w:val="none" w:sz="0" w:space="0" w:color="auto"/>
        <w:left w:val="none" w:sz="0" w:space="0" w:color="auto"/>
        <w:bottom w:val="none" w:sz="0" w:space="0" w:color="auto"/>
        <w:right w:val="none" w:sz="0" w:space="0" w:color="auto"/>
      </w:divBdr>
    </w:div>
    <w:div w:id="1775831055">
      <w:bodyDiv w:val="1"/>
      <w:marLeft w:val="0"/>
      <w:marRight w:val="0"/>
      <w:marTop w:val="0"/>
      <w:marBottom w:val="0"/>
      <w:divBdr>
        <w:top w:val="none" w:sz="0" w:space="0" w:color="auto"/>
        <w:left w:val="none" w:sz="0" w:space="0" w:color="auto"/>
        <w:bottom w:val="none" w:sz="0" w:space="0" w:color="auto"/>
        <w:right w:val="none" w:sz="0" w:space="0" w:color="auto"/>
      </w:divBdr>
    </w:div>
    <w:div w:id="18415797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TIF" /><Relationship Id="rId13" Type="http://schemas.openxmlformats.org/officeDocument/2006/relationships/footer" Target="footer1.xml" /><Relationship Id="rId3" Type="http://schemas.openxmlformats.org/officeDocument/2006/relationships/webSettings" Target="webSettings.xml" /><Relationship Id="rId7" Type="http://schemas.openxmlformats.org/officeDocument/2006/relationships/image" Target="media/image2.TIF" /><Relationship Id="rId12" Type="http://schemas.openxmlformats.org/officeDocument/2006/relationships/image" Target="media/image7.TIF"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image" Target="media/image1.jpeg" /><Relationship Id="rId11" Type="http://schemas.openxmlformats.org/officeDocument/2006/relationships/image" Target="media/image6.TIF" /><Relationship Id="rId5" Type="http://schemas.openxmlformats.org/officeDocument/2006/relationships/endnotes" Target="endnotes.xml" /><Relationship Id="rId15" Type="http://schemas.openxmlformats.org/officeDocument/2006/relationships/theme" Target="theme/theme1.xml" /><Relationship Id="rId10" Type="http://schemas.openxmlformats.org/officeDocument/2006/relationships/image" Target="media/image5.TIF" /><Relationship Id="rId4" Type="http://schemas.openxmlformats.org/officeDocument/2006/relationships/footnotes" Target="footnotes.xml" /><Relationship Id="rId9" Type="http://schemas.openxmlformats.org/officeDocument/2006/relationships/image" Target="media/image4.TIF" /><Relationship Id="rId1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16</Pages>
  <Words>2530</Words>
  <Characters>14423</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16920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Lisa-Marie Bassler</dc:creator>
  <cp:keywords/>
  <dc:description/>
  <cp:lastModifiedBy>rasel ahmed</cp:lastModifiedBy>
  <cp:revision>2</cp:revision>
  <dcterms:created xsi:type="dcterms:W3CDTF">2024-02-05T19:08:00Z</dcterms:created>
  <dcterms:modified xsi:type="dcterms:W3CDTF">2024-02-05T19:08:00Z</dcterms:modified>
</cp:coreProperties>
</file>