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DAE3A" w14:textId="349D5B74" w:rsidR="00210D08" w:rsidRPr="003B3AEC" w:rsidRDefault="00883835" w:rsidP="00883835">
      <w:pPr>
        <w:jc w:val="left"/>
        <w:rPr>
          <w:lang w:val="en-GB"/>
        </w:rPr>
      </w:pPr>
      <w:r>
        <w:rPr>
          <w:noProof/>
        </w:rPr>
        <w:drawing>
          <wp:inline distT="0" distB="0" distL="0" distR="0" wp14:anchorId="27388BEC" wp14:editId="060A1A83">
            <wp:extent cx="1378424" cy="457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90616" cy="461683"/>
                    </a:xfrm>
                    <a:prstGeom prst="rect">
                      <a:avLst/>
                    </a:prstGeom>
                    <a:noFill/>
                    <a:ln>
                      <a:noFill/>
                    </a:ln>
                  </pic:spPr>
                </pic:pic>
              </a:graphicData>
            </a:graphic>
          </wp:inline>
        </w:drawing>
      </w:r>
    </w:p>
    <w:p w14:paraId="5B4344A4" w14:textId="77777777" w:rsidR="00883835" w:rsidRPr="00883835" w:rsidRDefault="00883835" w:rsidP="00210D08">
      <w:pPr>
        <w:jc w:val="center"/>
        <w:rPr>
          <w:rFonts w:ascii="Arial" w:hAnsi="Arial" w:cs="Arial"/>
          <w:bCs/>
          <w:lang w:val="en-GB"/>
        </w:rPr>
      </w:pPr>
    </w:p>
    <w:p w14:paraId="322888AD" w14:textId="56E2F0F8" w:rsidR="00210D08" w:rsidRPr="00883835" w:rsidRDefault="00355939" w:rsidP="00210D08">
      <w:pPr>
        <w:jc w:val="center"/>
        <w:rPr>
          <w:rFonts w:ascii="Arial" w:hAnsi="Arial" w:cs="Arial"/>
          <w:bCs/>
          <w:sz w:val="28"/>
          <w:szCs w:val="28"/>
          <w:lang w:val="en-GB"/>
        </w:rPr>
      </w:pPr>
      <w:r w:rsidRPr="00883835">
        <w:rPr>
          <w:rFonts w:ascii="Arial" w:hAnsi="Arial" w:cs="Arial"/>
          <w:bCs/>
          <w:sz w:val="28"/>
          <w:szCs w:val="28"/>
          <w:lang w:val="en-GB"/>
        </w:rPr>
        <w:t xml:space="preserve">Student name </w:t>
      </w:r>
    </w:p>
    <w:p w14:paraId="2DF2DE89" w14:textId="77777777" w:rsidR="00355939" w:rsidRPr="00883835" w:rsidRDefault="00355939" w:rsidP="00355939">
      <w:pPr>
        <w:jc w:val="center"/>
        <w:rPr>
          <w:rFonts w:ascii="Arial" w:hAnsi="Arial" w:cs="Arial"/>
          <w:b/>
          <w:sz w:val="28"/>
          <w:szCs w:val="28"/>
          <w:lang w:val="en-GB"/>
        </w:rPr>
      </w:pPr>
      <w:r w:rsidRPr="00883835">
        <w:rPr>
          <w:rFonts w:ascii="Arial" w:hAnsi="Arial" w:cs="Arial"/>
          <w:b/>
          <w:sz w:val="28"/>
          <w:szCs w:val="28"/>
          <w:lang w:val="en-GB"/>
        </w:rPr>
        <w:t xml:space="preserve">Cristina Serban </w:t>
      </w:r>
    </w:p>
    <w:p w14:paraId="58102851" w14:textId="63E48DA2" w:rsidR="00210D08" w:rsidRPr="00883835" w:rsidRDefault="00210D08" w:rsidP="00355939">
      <w:pPr>
        <w:jc w:val="center"/>
        <w:rPr>
          <w:rFonts w:ascii="Arial" w:hAnsi="Arial" w:cs="Arial"/>
          <w:b/>
          <w:sz w:val="28"/>
          <w:szCs w:val="28"/>
          <w:lang w:val="en-GB"/>
        </w:rPr>
      </w:pPr>
      <w:r w:rsidRPr="00883835">
        <w:rPr>
          <w:rFonts w:ascii="Arial" w:hAnsi="Arial" w:cs="Arial"/>
          <w:sz w:val="28"/>
          <w:szCs w:val="28"/>
        </w:rPr>
        <w:t>Student ID</w:t>
      </w:r>
      <w:r w:rsidR="00A54F77" w:rsidRPr="00883835">
        <w:rPr>
          <w:rFonts w:ascii="Arial" w:hAnsi="Arial" w:cs="Arial"/>
          <w:sz w:val="28"/>
          <w:szCs w:val="28"/>
        </w:rPr>
        <w:t>:</w:t>
      </w:r>
    </w:p>
    <w:p w14:paraId="7EE79299" w14:textId="069373DD" w:rsidR="00210D08" w:rsidRPr="00883835" w:rsidRDefault="00210D08" w:rsidP="00210D08">
      <w:pPr>
        <w:pStyle w:val="Default"/>
        <w:spacing w:line="480" w:lineRule="auto"/>
        <w:jc w:val="center"/>
        <w:rPr>
          <w:b/>
          <w:bCs/>
          <w:sz w:val="32"/>
          <w:szCs w:val="32"/>
        </w:rPr>
      </w:pPr>
      <w:r w:rsidRPr="00883835">
        <w:rPr>
          <w:b/>
          <w:bCs/>
          <w:sz w:val="32"/>
          <w:szCs w:val="32"/>
        </w:rPr>
        <w:t>2128929</w:t>
      </w:r>
    </w:p>
    <w:p w14:paraId="55B103CD" w14:textId="7169C50C" w:rsidR="00210D08" w:rsidRPr="00883835" w:rsidRDefault="00210D08" w:rsidP="00210D08">
      <w:pPr>
        <w:pStyle w:val="Default"/>
        <w:spacing w:line="480" w:lineRule="auto"/>
        <w:jc w:val="center"/>
        <w:rPr>
          <w:sz w:val="28"/>
          <w:szCs w:val="28"/>
        </w:rPr>
      </w:pPr>
      <w:r w:rsidRPr="00883835">
        <w:rPr>
          <w:sz w:val="28"/>
          <w:szCs w:val="28"/>
        </w:rPr>
        <w:t>Module Name</w:t>
      </w:r>
      <w:r w:rsidR="00A54F77" w:rsidRPr="00883835">
        <w:rPr>
          <w:sz w:val="28"/>
          <w:szCs w:val="28"/>
        </w:rPr>
        <w:t>:</w:t>
      </w:r>
      <w:r w:rsidRPr="00883835">
        <w:rPr>
          <w:sz w:val="28"/>
          <w:szCs w:val="28"/>
        </w:rPr>
        <w:t xml:space="preserve"> </w:t>
      </w:r>
    </w:p>
    <w:p w14:paraId="1C52ED90" w14:textId="2E78D1C2" w:rsidR="00210D08" w:rsidRDefault="00210D08" w:rsidP="00210D08">
      <w:pPr>
        <w:jc w:val="center"/>
        <w:rPr>
          <w:rFonts w:ascii="Arial" w:hAnsi="Arial" w:cs="Arial"/>
          <w:b/>
          <w:sz w:val="28"/>
          <w:szCs w:val="28"/>
          <w:lang w:val="en-GB"/>
        </w:rPr>
      </w:pPr>
      <w:r w:rsidRPr="00883835">
        <w:rPr>
          <w:rFonts w:ascii="Arial" w:hAnsi="Arial" w:cs="Arial"/>
          <w:b/>
          <w:sz w:val="28"/>
          <w:szCs w:val="28"/>
          <w:lang w:val="en-GB"/>
        </w:rPr>
        <w:t>Problem-Solving and Decision Making</w:t>
      </w:r>
    </w:p>
    <w:p w14:paraId="725CB0FE" w14:textId="77777777" w:rsidR="00E82BD6" w:rsidRPr="00E82BD6" w:rsidRDefault="00E82BD6" w:rsidP="00E82BD6">
      <w:pPr>
        <w:jc w:val="center"/>
        <w:rPr>
          <w:rFonts w:ascii="Arial" w:hAnsi="Arial" w:cs="Arial"/>
          <w:bCs/>
          <w:sz w:val="28"/>
          <w:szCs w:val="28"/>
        </w:rPr>
      </w:pPr>
      <w:r w:rsidRPr="00E82BD6">
        <w:rPr>
          <w:rFonts w:ascii="Arial" w:hAnsi="Arial" w:cs="Arial"/>
          <w:bCs/>
          <w:sz w:val="28"/>
          <w:szCs w:val="28"/>
        </w:rPr>
        <w:t xml:space="preserve">Course Code: </w:t>
      </w:r>
    </w:p>
    <w:p w14:paraId="6C13D677" w14:textId="6D4B0B0F" w:rsidR="00E01318" w:rsidRPr="00883835" w:rsidRDefault="00E82BD6" w:rsidP="00E82BD6">
      <w:pPr>
        <w:jc w:val="center"/>
        <w:rPr>
          <w:rFonts w:ascii="Arial" w:hAnsi="Arial" w:cs="Arial"/>
          <w:b/>
          <w:sz w:val="28"/>
          <w:szCs w:val="28"/>
          <w:lang w:val="en-GB"/>
        </w:rPr>
      </w:pPr>
      <w:r w:rsidRPr="00E82BD6">
        <w:rPr>
          <w:rFonts w:ascii="Arial" w:hAnsi="Arial" w:cs="Arial"/>
          <w:b/>
          <w:sz w:val="28"/>
          <w:szCs w:val="28"/>
          <w:lang w:val="en-GB"/>
        </w:rPr>
        <w:t>BMSW4004</w:t>
      </w:r>
    </w:p>
    <w:p w14:paraId="02EBBA06" w14:textId="6391F4D0" w:rsidR="00210D08" w:rsidRPr="00883835" w:rsidRDefault="00A54F77" w:rsidP="00210D08">
      <w:pPr>
        <w:pStyle w:val="Default"/>
        <w:spacing w:line="480" w:lineRule="auto"/>
        <w:jc w:val="center"/>
        <w:rPr>
          <w:sz w:val="28"/>
          <w:szCs w:val="28"/>
        </w:rPr>
      </w:pPr>
      <w:r w:rsidRPr="00883835">
        <w:rPr>
          <w:sz w:val="28"/>
          <w:szCs w:val="28"/>
        </w:rPr>
        <w:t>Teacher name:</w:t>
      </w:r>
    </w:p>
    <w:p w14:paraId="2D77FE62" w14:textId="28B8D015" w:rsidR="00210D08" w:rsidRPr="00E82BD6" w:rsidRDefault="00573027" w:rsidP="00E82BD6">
      <w:pPr>
        <w:pStyle w:val="Default"/>
        <w:spacing w:line="480" w:lineRule="auto"/>
        <w:jc w:val="center"/>
        <w:rPr>
          <w:b/>
          <w:bCs/>
          <w:sz w:val="28"/>
          <w:szCs w:val="28"/>
        </w:rPr>
      </w:pPr>
      <w:proofErr w:type="spellStart"/>
      <w:r w:rsidRPr="00883835">
        <w:rPr>
          <w:b/>
          <w:bCs/>
          <w:sz w:val="28"/>
          <w:szCs w:val="28"/>
        </w:rPr>
        <w:t>Chijioke</w:t>
      </w:r>
      <w:proofErr w:type="spellEnd"/>
      <w:r w:rsidRPr="00883835">
        <w:rPr>
          <w:b/>
          <w:bCs/>
          <w:sz w:val="28"/>
          <w:szCs w:val="28"/>
        </w:rPr>
        <w:t xml:space="preserve"> D Uba</w:t>
      </w:r>
    </w:p>
    <w:p w14:paraId="365484FF" w14:textId="77777777" w:rsidR="00883835" w:rsidRDefault="00883835" w:rsidP="00883835">
      <w:pPr>
        <w:jc w:val="center"/>
        <w:rPr>
          <w:rFonts w:ascii="Arial" w:hAnsi="Arial" w:cs="Arial"/>
          <w:lang w:val="en-GB"/>
        </w:rPr>
      </w:pPr>
      <w:r>
        <w:rPr>
          <w:noProof/>
        </w:rPr>
        <w:drawing>
          <wp:inline distT="0" distB="0" distL="0" distR="0" wp14:anchorId="3EC81B38" wp14:editId="061FA9B7">
            <wp:extent cx="2173142" cy="1519807"/>
            <wp:effectExtent l="152400" t="152400" r="360680" b="366395"/>
            <wp:docPr id="2" name="Picture 2" descr="JEEDA'S LOVE AND PASSION: APPRECIATE PROBLEM SOLVING / DECISION MAK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EEDA'S LOVE AND PASSION: APPRECIATE PROBLEM SOLVING / DECISION MAKING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86987" cy="1529490"/>
                    </a:xfrm>
                    <a:prstGeom prst="rect">
                      <a:avLst/>
                    </a:prstGeom>
                    <a:ln>
                      <a:noFill/>
                    </a:ln>
                    <a:effectLst>
                      <a:outerShdw blurRad="292100" dist="139700" dir="2700000" algn="tl" rotWithShape="0">
                        <a:srgbClr val="333333">
                          <a:alpha val="65000"/>
                        </a:srgbClr>
                      </a:outerShdw>
                    </a:effectLst>
                  </pic:spPr>
                </pic:pic>
              </a:graphicData>
            </a:graphic>
          </wp:inline>
        </w:drawing>
      </w:r>
    </w:p>
    <w:p w14:paraId="61BDC6AD" w14:textId="5C40A05A" w:rsidR="00210D08" w:rsidRPr="00883835" w:rsidRDefault="00210D08" w:rsidP="00883835">
      <w:pPr>
        <w:jc w:val="left"/>
        <w:rPr>
          <w:rFonts w:ascii="Arial" w:hAnsi="Arial" w:cs="Arial"/>
          <w:lang w:val="en-GB"/>
        </w:rPr>
      </w:pPr>
      <w:r w:rsidRPr="00573027">
        <w:rPr>
          <w:rFonts w:ascii="Arial" w:hAnsi="Arial" w:cs="Arial"/>
          <w:b/>
          <w:sz w:val="28"/>
          <w:szCs w:val="28"/>
          <w:lang w:val="en-GB"/>
        </w:rPr>
        <w:lastRenderedPageBreak/>
        <w:t>Problem-Solving and Decision Making</w:t>
      </w:r>
    </w:p>
    <w:p w14:paraId="487BBD3A" w14:textId="77777777" w:rsidR="00210D08" w:rsidRPr="00573027" w:rsidRDefault="00210D08" w:rsidP="00210D08">
      <w:pPr>
        <w:rPr>
          <w:rFonts w:ascii="Arial" w:hAnsi="Arial" w:cs="Arial"/>
          <w:bCs/>
          <w:lang w:val="en-GB"/>
        </w:rPr>
      </w:pPr>
      <w:r w:rsidRPr="00573027">
        <w:rPr>
          <w:rFonts w:ascii="Arial" w:hAnsi="Arial" w:cs="Arial"/>
          <w:bCs/>
          <w:lang w:val="en-GB"/>
        </w:rPr>
        <w:t>Introduction</w:t>
      </w:r>
    </w:p>
    <w:p w14:paraId="4E1746DE" w14:textId="329AB586" w:rsidR="00210D08" w:rsidRDefault="00210D08" w:rsidP="00210D08">
      <w:pPr>
        <w:ind w:firstLine="720"/>
        <w:rPr>
          <w:rFonts w:ascii="Arial" w:hAnsi="Arial" w:cs="Arial"/>
          <w:lang w:val="en-GB"/>
        </w:rPr>
      </w:pPr>
      <w:r w:rsidRPr="00573027">
        <w:rPr>
          <w:rFonts w:ascii="Arial" w:hAnsi="Arial" w:cs="Arial"/>
          <w:lang w:val="en-GB"/>
        </w:rPr>
        <w:t>The retail sector has faced several challenges over the last few years, with most companies attributing their failure to the accelerated pace at which these recessions began before the covid-19 pandemic (Inman, 2021). While retailers are compelled to raise prices owing to increases in labour, energy, commodities, and transportation costs, they are going to great lengths to maintain affordable prices. However, if prices are raised at a time when consumers are already feeling the pinch from growing living expenses, it might lead to an even steeper decline in sales. T.M. Lewin, one of the most notable instances of a firm that has been badly affected, went bankrupt and was bought by the US Company Torque Brands earlier this year (Butler, 2022). The firm experienced a drop in sales of formal shirts as more individuals started working from home and had fewer formal events to attend. Problems in the supply chain, rising prices, and the current cost of living crunch are all harming consumer spending, and unless measures are taken, the situation is only expected to worsen. Consequently, this report will conduct a PESTLE analysis of the macro-environmental factors contributing to T.M. Lewin’s profitability decline, discuss the problem's nature and impact on employees and the organisation, and use a Fishbone Diagram to carry out a cause-and-effect analysis of the problem. Finally, this report will examine the many proposed solutions and choose the most appropriate one.</w:t>
      </w:r>
    </w:p>
    <w:p w14:paraId="74329391" w14:textId="5354233A" w:rsidR="00573027" w:rsidRDefault="00573027" w:rsidP="00210D08">
      <w:pPr>
        <w:ind w:firstLine="720"/>
        <w:rPr>
          <w:rFonts w:ascii="Arial" w:hAnsi="Arial" w:cs="Arial"/>
          <w:lang w:val="en-GB"/>
        </w:rPr>
      </w:pPr>
    </w:p>
    <w:p w14:paraId="5DD84428" w14:textId="77777777" w:rsidR="00573027" w:rsidRPr="00573027" w:rsidRDefault="00573027" w:rsidP="00210D08">
      <w:pPr>
        <w:ind w:firstLine="720"/>
        <w:rPr>
          <w:rFonts w:ascii="Arial" w:hAnsi="Arial" w:cs="Arial"/>
          <w:lang w:val="en-GB"/>
        </w:rPr>
      </w:pPr>
    </w:p>
    <w:p w14:paraId="6E068298" w14:textId="77777777" w:rsidR="00210D08" w:rsidRPr="00573027" w:rsidRDefault="00210D08" w:rsidP="00210D08">
      <w:pPr>
        <w:jc w:val="center"/>
        <w:rPr>
          <w:rFonts w:ascii="Arial" w:hAnsi="Arial" w:cs="Arial"/>
          <w:b/>
          <w:lang w:val="en-GB"/>
        </w:rPr>
      </w:pPr>
      <w:r w:rsidRPr="00573027">
        <w:rPr>
          <w:rFonts w:ascii="Arial" w:hAnsi="Arial" w:cs="Arial"/>
          <w:b/>
          <w:lang w:val="en-GB"/>
        </w:rPr>
        <w:lastRenderedPageBreak/>
        <w:t>The Nature and Impact of the Profitability Decline on Employees and Organisation</w:t>
      </w:r>
    </w:p>
    <w:p w14:paraId="0ACCFA28" w14:textId="77777777" w:rsidR="00210D08" w:rsidRPr="00573027" w:rsidRDefault="00210D08" w:rsidP="00210D08">
      <w:pPr>
        <w:rPr>
          <w:rFonts w:ascii="Arial" w:hAnsi="Arial" w:cs="Arial"/>
          <w:b/>
          <w:i/>
          <w:lang w:val="en-GB"/>
        </w:rPr>
      </w:pPr>
      <w:r w:rsidRPr="00573027">
        <w:rPr>
          <w:rFonts w:ascii="Arial" w:hAnsi="Arial" w:cs="Arial"/>
          <w:b/>
          <w:i/>
          <w:lang w:val="en-GB"/>
        </w:rPr>
        <w:t>The nature of the problem</w:t>
      </w:r>
    </w:p>
    <w:p w14:paraId="74A58A99" w14:textId="77777777" w:rsidR="00210D08" w:rsidRPr="00573027" w:rsidRDefault="00210D08" w:rsidP="00210D08">
      <w:pPr>
        <w:ind w:firstLine="720"/>
        <w:rPr>
          <w:rFonts w:ascii="Arial" w:hAnsi="Arial" w:cs="Arial"/>
          <w:lang w:val="en-GB"/>
        </w:rPr>
      </w:pPr>
      <w:r w:rsidRPr="00573027">
        <w:rPr>
          <w:rFonts w:ascii="Arial" w:hAnsi="Arial" w:cs="Arial"/>
          <w:lang w:val="en-GB"/>
        </w:rPr>
        <w:t>The declining profitability is the major problem affecting the T.M. Lewin Company as a result of the emergence of covid-19. The restrictions such as limited operation time, lockdowns and limited public meetings caused most companies to experience limited existence or even closure. For instance, when more and more people chose to work from home and formal events were scaled down, formal shirt sales dropped at the T.M. Lewin company (Butler, 2022). As a result, the company faced higher costs such as transport, energy, commodity prices and wages. Supply chain worries, inflation, and the current cost-of-living constraint affect consumer purchasing and, in turn, the company's bottom line. These issues have forced the company to enter an insolvency process and were bought by US-owned Torque Brands. These challenges have caused several impacts on the company's Employees and the organisation itself.</w:t>
      </w:r>
    </w:p>
    <w:p w14:paraId="0DC30705" w14:textId="77777777" w:rsidR="00210D08" w:rsidRPr="00573027" w:rsidRDefault="00210D08" w:rsidP="00210D08">
      <w:pPr>
        <w:rPr>
          <w:rFonts w:ascii="Arial" w:hAnsi="Arial" w:cs="Arial"/>
          <w:b/>
          <w:i/>
          <w:lang w:val="en-GB"/>
        </w:rPr>
      </w:pPr>
      <w:r w:rsidRPr="00573027">
        <w:rPr>
          <w:rFonts w:ascii="Arial" w:hAnsi="Arial" w:cs="Arial"/>
          <w:b/>
          <w:i/>
          <w:lang w:val="en-GB"/>
        </w:rPr>
        <w:t>Impact of the Problem on Employees</w:t>
      </w:r>
    </w:p>
    <w:p w14:paraId="0DF112FA" w14:textId="77777777" w:rsidR="00210D08" w:rsidRPr="00573027" w:rsidRDefault="00210D08" w:rsidP="00210D08">
      <w:pPr>
        <w:pStyle w:val="ListParagraph"/>
        <w:numPr>
          <w:ilvl w:val="0"/>
          <w:numId w:val="1"/>
        </w:numPr>
        <w:rPr>
          <w:rFonts w:ascii="Arial" w:hAnsi="Arial" w:cs="Arial"/>
          <w:lang w:val="en-GB"/>
        </w:rPr>
      </w:pPr>
      <w:r w:rsidRPr="00573027">
        <w:rPr>
          <w:rFonts w:ascii="Arial" w:hAnsi="Arial" w:cs="Arial"/>
          <w:lang w:val="en-GB"/>
        </w:rPr>
        <w:t>Pay cuts</w:t>
      </w:r>
    </w:p>
    <w:p w14:paraId="7471B139" w14:textId="77777777" w:rsidR="00210D08" w:rsidRPr="00573027" w:rsidRDefault="00210D08" w:rsidP="00210D08">
      <w:pPr>
        <w:ind w:firstLine="720"/>
        <w:rPr>
          <w:rFonts w:ascii="Arial" w:hAnsi="Arial" w:cs="Arial"/>
          <w:lang w:val="en-GB"/>
        </w:rPr>
      </w:pPr>
      <w:r w:rsidRPr="00573027">
        <w:rPr>
          <w:rFonts w:ascii="Arial" w:hAnsi="Arial" w:cs="Arial"/>
          <w:lang w:val="en-GB"/>
        </w:rPr>
        <w:t xml:space="preserve">The decline in profitability may for the company to cut employees' wages to manage the costs incurred. </w:t>
      </w:r>
      <w:proofErr w:type="spellStart"/>
      <w:r w:rsidRPr="00573027">
        <w:rPr>
          <w:rFonts w:ascii="Arial" w:hAnsi="Arial" w:cs="Arial"/>
          <w:lang w:val="en-GB"/>
        </w:rPr>
        <w:t>Cleeland</w:t>
      </w:r>
      <w:proofErr w:type="spellEnd"/>
      <w:r w:rsidRPr="00573027">
        <w:rPr>
          <w:rFonts w:ascii="Arial" w:hAnsi="Arial" w:cs="Arial"/>
          <w:lang w:val="en-GB"/>
        </w:rPr>
        <w:t xml:space="preserve"> (2020) reports that in response to the coronavirus pandemic, several companies opted for wage cutbacks rather than layoffs. They took these measures to maintain their labour forces throughout the coming economic upturn. This might be one of the actions taken by T. M. Lewin Company due to stressing the employees. Employees may feel devalued if their wages are cut. Employees feel resentful when their compensation is cut, yet they are expected to maintain the same output level.</w:t>
      </w:r>
    </w:p>
    <w:p w14:paraId="48A8BE95" w14:textId="77777777" w:rsidR="00210D08" w:rsidRPr="00573027" w:rsidRDefault="00210D08" w:rsidP="00210D08">
      <w:pPr>
        <w:pStyle w:val="ListParagraph"/>
        <w:numPr>
          <w:ilvl w:val="0"/>
          <w:numId w:val="1"/>
        </w:numPr>
        <w:rPr>
          <w:rFonts w:ascii="Arial" w:hAnsi="Arial" w:cs="Arial"/>
          <w:lang w:val="en-GB"/>
        </w:rPr>
      </w:pPr>
      <w:r w:rsidRPr="00573027">
        <w:rPr>
          <w:rFonts w:ascii="Arial" w:hAnsi="Arial" w:cs="Arial"/>
          <w:lang w:val="en-GB"/>
        </w:rPr>
        <w:lastRenderedPageBreak/>
        <w:t>Unemployment and Layoffs</w:t>
      </w:r>
    </w:p>
    <w:p w14:paraId="0CA4431B" w14:textId="77777777" w:rsidR="00210D08" w:rsidRPr="00573027" w:rsidRDefault="00210D08" w:rsidP="00210D08">
      <w:pPr>
        <w:ind w:firstLine="720"/>
        <w:rPr>
          <w:rFonts w:ascii="Arial" w:hAnsi="Arial" w:cs="Arial"/>
          <w:lang w:val="en-GB"/>
        </w:rPr>
      </w:pPr>
      <w:r w:rsidRPr="00573027">
        <w:rPr>
          <w:rFonts w:ascii="Arial" w:hAnsi="Arial" w:cs="Arial"/>
          <w:lang w:val="en-GB"/>
        </w:rPr>
        <w:t>As profits drops, companies may have to cut down on operations by, among other things, laying off employees and abandoning underutilised buildings and factories. In the case of T M Lewin Company, some of the employees may be laid off so that the company to cut costs. Layoffs were undertaken as an organisational strategy during COVID-19, reducing a company's flexibility in terms of its human resources strategy since it took longer to operate with a reduced staff. Gallant et al. (2020) found that the covid-19 period by 2020 had recorded a higher rise in temporary unemployment or layoffs than the previous years. This shows that most employees in companies like T M Lewin faced and are still facing unemployment and layoffs.</w:t>
      </w:r>
    </w:p>
    <w:p w14:paraId="14AF28A5" w14:textId="77777777" w:rsidR="00210D08" w:rsidRPr="00573027" w:rsidRDefault="00210D08" w:rsidP="00210D08">
      <w:pPr>
        <w:pStyle w:val="ListParagraph"/>
        <w:numPr>
          <w:ilvl w:val="0"/>
          <w:numId w:val="1"/>
        </w:numPr>
        <w:rPr>
          <w:rFonts w:ascii="Arial" w:hAnsi="Arial" w:cs="Arial"/>
          <w:lang w:val="en-GB"/>
        </w:rPr>
      </w:pPr>
      <w:r w:rsidRPr="00573027">
        <w:rPr>
          <w:rFonts w:ascii="Arial" w:hAnsi="Arial" w:cs="Arial"/>
          <w:lang w:val="en-GB"/>
        </w:rPr>
        <w:t>Stress</w:t>
      </w:r>
    </w:p>
    <w:p w14:paraId="1EB70082" w14:textId="4CBB9570" w:rsidR="00210D08" w:rsidRDefault="00210D08" w:rsidP="00210D08">
      <w:pPr>
        <w:ind w:firstLine="720"/>
        <w:rPr>
          <w:rFonts w:ascii="Arial" w:hAnsi="Arial" w:cs="Arial"/>
          <w:lang w:val="en-GB"/>
        </w:rPr>
      </w:pPr>
      <w:r w:rsidRPr="00573027">
        <w:rPr>
          <w:rFonts w:ascii="Arial" w:hAnsi="Arial" w:cs="Arial"/>
          <w:lang w:val="en-GB"/>
        </w:rPr>
        <w:t>As a result of unemployment, pay cuts or layoff, the employees may face stress and anxiety, which might develop into depression and other psychology-related disorders (</w:t>
      </w:r>
      <w:proofErr w:type="spellStart"/>
      <w:r w:rsidRPr="00573027">
        <w:rPr>
          <w:rFonts w:ascii="Arial" w:hAnsi="Arial" w:cs="Arial"/>
          <w:lang w:val="en-GB"/>
        </w:rPr>
        <w:t>Kniffin</w:t>
      </w:r>
      <w:proofErr w:type="spellEnd"/>
      <w:r w:rsidRPr="00573027">
        <w:rPr>
          <w:rFonts w:ascii="Arial" w:hAnsi="Arial" w:cs="Arial"/>
          <w:lang w:val="en-GB"/>
        </w:rPr>
        <w:t xml:space="preserve"> et al., 2021). In the case of T. M. Lewin, the company's employees may face stress due to unemployment and layoffs, which might result in a higher cost of living for the employees. Because T. M. Lewin is facing pressure from inflation and the increase in the costs such as transport and energy, it may decide to cut costs such as wages, thus directly stressing the employees (Butler, 2022).</w:t>
      </w:r>
    </w:p>
    <w:p w14:paraId="5360BA89" w14:textId="40E0F33C" w:rsidR="00573027" w:rsidRDefault="00573027" w:rsidP="00210D08">
      <w:pPr>
        <w:ind w:firstLine="720"/>
        <w:rPr>
          <w:rFonts w:ascii="Arial" w:hAnsi="Arial" w:cs="Arial"/>
          <w:lang w:val="en-GB"/>
        </w:rPr>
      </w:pPr>
    </w:p>
    <w:p w14:paraId="10E019FE" w14:textId="0051ECE9" w:rsidR="00573027" w:rsidRDefault="00573027" w:rsidP="00210D08">
      <w:pPr>
        <w:ind w:firstLine="720"/>
        <w:rPr>
          <w:rFonts w:ascii="Arial" w:hAnsi="Arial" w:cs="Arial"/>
          <w:lang w:val="en-GB"/>
        </w:rPr>
      </w:pPr>
    </w:p>
    <w:p w14:paraId="6001E2C0" w14:textId="77777777" w:rsidR="00355939" w:rsidRDefault="00355939" w:rsidP="00210D08">
      <w:pPr>
        <w:rPr>
          <w:rFonts w:ascii="Arial" w:hAnsi="Arial" w:cs="Arial"/>
          <w:lang w:val="en-GB"/>
        </w:rPr>
      </w:pPr>
    </w:p>
    <w:p w14:paraId="6D9B4866" w14:textId="218E027B" w:rsidR="00210D08" w:rsidRPr="00573027" w:rsidRDefault="00210D08" w:rsidP="00210D08">
      <w:pPr>
        <w:rPr>
          <w:rFonts w:ascii="Arial" w:hAnsi="Arial" w:cs="Arial"/>
          <w:b/>
          <w:i/>
          <w:lang w:val="en-GB"/>
        </w:rPr>
      </w:pPr>
      <w:r w:rsidRPr="00573027">
        <w:rPr>
          <w:rFonts w:ascii="Arial" w:hAnsi="Arial" w:cs="Arial"/>
          <w:b/>
          <w:i/>
          <w:lang w:val="en-GB"/>
        </w:rPr>
        <w:lastRenderedPageBreak/>
        <w:t>Impact of the Problem on the Organisation</w:t>
      </w:r>
    </w:p>
    <w:p w14:paraId="793574B3" w14:textId="77777777" w:rsidR="00210D08" w:rsidRPr="00573027" w:rsidRDefault="00210D08" w:rsidP="00210D08">
      <w:pPr>
        <w:pStyle w:val="ListParagraph"/>
        <w:numPr>
          <w:ilvl w:val="0"/>
          <w:numId w:val="1"/>
        </w:numPr>
        <w:rPr>
          <w:rFonts w:ascii="Arial" w:hAnsi="Arial" w:cs="Arial"/>
          <w:lang w:val="en-GB"/>
        </w:rPr>
      </w:pPr>
      <w:r w:rsidRPr="00573027">
        <w:rPr>
          <w:rFonts w:ascii="Arial" w:hAnsi="Arial" w:cs="Arial"/>
          <w:lang w:val="en-GB"/>
        </w:rPr>
        <w:t>A decline in financial performance</w:t>
      </w:r>
    </w:p>
    <w:p w14:paraId="12CAFCC7" w14:textId="77777777" w:rsidR="00210D08" w:rsidRPr="00573027" w:rsidRDefault="00210D08" w:rsidP="00210D08">
      <w:pPr>
        <w:ind w:firstLine="720"/>
        <w:rPr>
          <w:rFonts w:ascii="Arial" w:hAnsi="Arial" w:cs="Arial"/>
          <w:lang w:val="en-GB"/>
        </w:rPr>
      </w:pPr>
      <w:r w:rsidRPr="00573027">
        <w:rPr>
          <w:rFonts w:ascii="Arial" w:hAnsi="Arial" w:cs="Arial"/>
          <w:lang w:val="en-GB"/>
        </w:rPr>
        <w:t>Customers may respond to the rising cost of living by buying less from the firm, which might hurt the company's bottom line if profits decline. Customers are cutting down on their spending due to tighter financial conditions. The ability to match client's needs with the capabilities of a company's products and services is another critical function of sales. With its slow sales growth, T.M. Lewin is in danger of quitting the business. After seeing a decline in sales, T.M. Lewin finds itself in a difficult financial situation and may foresee slipping into arrears soon (Butler, 2022).</w:t>
      </w:r>
    </w:p>
    <w:p w14:paraId="10501A9D" w14:textId="77777777" w:rsidR="00210D08" w:rsidRPr="00573027" w:rsidRDefault="00210D08" w:rsidP="00210D08">
      <w:pPr>
        <w:pStyle w:val="ListParagraph"/>
        <w:numPr>
          <w:ilvl w:val="0"/>
          <w:numId w:val="1"/>
        </w:numPr>
        <w:rPr>
          <w:rFonts w:ascii="Arial" w:hAnsi="Arial" w:cs="Arial"/>
          <w:lang w:val="en-GB"/>
        </w:rPr>
      </w:pPr>
      <w:r w:rsidRPr="00573027">
        <w:rPr>
          <w:rFonts w:ascii="Arial" w:hAnsi="Arial" w:cs="Arial"/>
          <w:lang w:val="en-GB"/>
        </w:rPr>
        <w:t>Rising operational costs and prices</w:t>
      </w:r>
    </w:p>
    <w:p w14:paraId="6C19B4FA" w14:textId="77777777" w:rsidR="00210D08" w:rsidRPr="00573027" w:rsidRDefault="00210D08" w:rsidP="00210D08">
      <w:pPr>
        <w:ind w:firstLine="720"/>
        <w:rPr>
          <w:rFonts w:ascii="Arial" w:hAnsi="Arial" w:cs="Arial"/>
          <w:lang w:val="en-GB"/>
        </w:rPr>
      </w:pPr>
      <w:r w:rsidRPr="00573027">
        <w:rPr>
          <w:rFonts w:ascii="Arial" w:hAnsi="Arial" w:cs="Arial"/>
          <w:lang w:val="en-GB"/>
        </w:rPr>
        <w:t>The decline in profitability has resulted in the rise in operational costs such as transport, energy, commodity prices and wages at T. M. Lewin. Since the decline in input costs has been less than the growth in sales, the company's production costs have risen. Ultimately, this contributed to a slight price increase, which offset the falling demand's impact. Company pricing decisions are heavily influenced by manufacturing costs, which also provide insight into the effects of inflation on the economy as a whole (De Lyon &amp; Dhingra, 2021). Covid-19 has increased the degree of wage and productivity data fluctuation. This makes it difficult to interpret the findings of specific unit cost measurements, such as unit labour expenses.</w:t>
      </w:r>
    </w:p>
    <w:p w14:paraId="3140C0A6" w14:textId="77777777" w:rsidR="00210D08" w:rsidRPr="00573027" w:rsidRDefault="00210D08" w:rsidP="00210D08">
      <w:pPr>
        <w:pStyle w:val="ListParagraph"/>
        <w:numPr>
          <w:ilvl w:val="0"/>
          <w:numId w:val="1"/>
        </w:numPr>
        <w:rPr>
          <w:rFonts w:ascii="Arial" w:hAnsi="Arial" w:cs="Arial"/>
          <w:lang w:val="en-GB"/>
        </w:rPr>
      </w:pPr>
      <w:r w:rsidRPr="00573027">
        <w:rPr>
          <w:rFonts w:ascii="Arial" w:hAnsi="Arial" w:cs="Arial"/>
          <w:lang w:val="en-GB"/>
        </w:rPr>
        <w:t>Supply chain issues and rise in inflation</w:t>
      </w:r>
    </w:p>
    <w:p w14:paraId="1C2B7474" w14:textId="77777777" w:rsidR="00210D08" w:rsidRPr="00573027" w:rsidRDefault="00210D08" w:rsidP="00210D08">
      <w:pPr>
        <w:ind w:firstLine="720"/>
        <w:rPr>
          <w:rFonts w:ascii="Arial" w:hAnsi="Arial" w:cs="Arial"/>
          <w:lang w:val="en-GB"/>
        </w:rPr>
      </w:pPr>
      <w:r w:rsidRPr="00573027">
        <w:rPr>
          <w:rFonts w:ascii="Arial" w:hAnsi="Arial" w:cs="Arial"/>
          <w:lang w:val="en-GB"/>
        </w:rPr>
        <w:t xml:space="preserve">Supply chain shortfalls were the T. M. Lewin company's primary concerns, resulting in inflation’s surge. The disruption of the company's supply chain led to an </w:t>
      </w:r>
      <w:r w:rsidRPr="00573027">
        <w:rPr>
          <w:rFonts w:ascii="Arial" w:hAnsi="Arial" w:cs="Arial"/>
          <w:lang w:val="en-GB"/>
        </w:rPr>
        <w:lastRenderedPageBreak/>
        <w:t>imbalance between supply and demand and, ultimately, price increases. There is a greater demand for many of the same goods produced by the company in the present period compared to the past; hence prices are higher as a result. T.M. Lewin needs help gauging demand, sourcing necessary production components, and locating enough workers to satisfy production goals (Butler, 2022). There was a shortage of truck drivers to transport goods long distances, and several ports were experiencing shipping traffic backlogs. This compounded already existing problems in the transportation industry.</w:t>
      </w:r>
    </w:p>
    <w:p w14:paraId="4A1F38F1" w14:textId="77777777" w:rsidR="00210D08" w:rsidRPr="00573027" w:rsidRDefault="00210D08" w:rsidP="00210D08">
      <w:pPr>
        <w:pStyle w:val="ListParagraph"/>
        <w:numPr>
          <w:ilvl w:val="0"/>
          <w:numId w:val="1"/>
        </w:numPr>
        <w:rPr>
          <w:rFonts w:ascii="Arial" w:hAnsi="Arial" w:cs="Arial"/>
          <w:lang w:val="en-GB"/>
        </w:rPr>
      </w:pPr>
      <w:r w:rsidRPr="00573027">
        <w:rPr>
          <w:rFonts w:ascii="Arial" w:hAnsi="Arial" w:cs="Arial"/>
          <w:lang w:val="en-GB"/>
        </w:rPr>
        <w:t>Insolvency</w:t>
      </w:r>
    </w:p>
    <w:p w14:paraId="2AD8553C" w14:textId="5A5AC036" w:rsidR="00210D08" w:rsidRDefault="00210D08" w:rsidP="00210D08">
      <w:pPr>
        <w:ind w:firstLine="720"/>
        <w:rPr>
          <w:rFonts w:ascii="Arial" w:hAnsi="Arial" w:cs="Arial"/>
          <w:lang w:val="en-GB"/>
        </w:rPr>
      </w:pPr>
      <w:r w:rsidRPr="00573027">
        <w:rPr>
          <w:rFonts w:ascii="Arial" w:hAnsi="Arial" w:cs="Arial"/>
          <w:lang w:val="en-GB"/>
        </w:rPr>
        <w:t>This usually leads to a corporation declaring bankruptcy because it cannot pay back its debts to creditors on time. The decline in profitability at the T M Lewin company led the company to enter an insolvency process, thus being bought by US-owned Torque Brands (Butler, 2022). The insolvency might be due to risks such as widespread distress, increased leveraging, and the negative effect of debt overhang on investment.</w:t>
      </w:r>
    </w:p>
    <w:p w14:paraId="668CCC47" w14:textId="4285B8E1" w:rsidR="00573027" w:rsidRDefault="00573027" w:rsidP="00210D08">
      <w:pPr>
        <w:ind w:firstLine="720"/>
        <w:rPr>
          <w:rFonts w:ascii="Arial" w:hAnsi="Arial" w:cs="Arial"/>
          <w:lang w:val="en-GB"/>
        </w:rPr>
      </w:pPr>
    </w:p>
    <w:p w14:paraId="1F125799" w14:textId="1DB7437A" w:rsidR="00573027" w:rsidRDefault="00573027" w:rsidP="00210D08">
      <w:pPr>
        <w:ind w:firstLine="720"/>
        <w:rPr>
          <w:rFonts w:ascii="Arial" w:hAnsi="Arial" w:cs="Arial"/>
          <w:lang w:val="en-GB"/>
        </w:rPr>
      </w:pPr>
    </w:p>
    <w:p w14:paraId="1AA47052" w14:textId="3175BAD4" w:rsidR="00573027" w:rsidRDefault="00573027" w:rsidP="00210D08">
      <w:pPr>
        <w:ind w:firstLine="720"/>
        <w:rPr>
          <w:rFonts w:ascii="Arial" w:hAnsi="Arial" w:cs="Arial"/>
          <w:lang w:val="en-GB"/>
        </w:rPr>
      </w:pPr>
    </w:p>
    <w:p w14:paraId="0C8D23F8" w14:textId="1DA9A97A" w:rsidR="00573027" w:rsidRDefault="00573027" w:rsidP="00210D08">
      <w:pPr>
        <w:ind w:firstLine="720"/>
        <w:rPr>
          <w:rFonts w:ascii="Arial" w:hAnsi="Arial" w:cs="Arial"/>
          <w:lang w:val="en-GB"/>
        </w:rPr>
      </w:pPr>
    </w:p>
    <w:p w14:paraId="10D772A2" w14:textId="34556501" w:rsidR="00573027" w:rsidRDefault="00573027" w:rsidP="00210D08">
      <w:pPr>
        <w:ind w:firstLine="720"/>
        <w:rPr>
          <w:rFonts w:ascii="Arial" w:hAnsi="Arial" w:cs="Arial"/>
          <w:lang w:val="en-GB"/>
        </w:rPr>
      </w:pPr>
    </w:p>
    <w:p w14:paraId="4B109B06" w14:textId="57180FD8" w:rsidR="00573027" w:rsidRDefault="00573027" w:rsidP="00210D08">
      <w:pPr>
        <w:ind w:firstLine="720"/>
        <w:rPr>
          <w:rFonts w:ascii="Arial" w:hAnsi="Arial" w:cs="Arial"/>
          <w:lang w:val="en-GB"/>
        </w:rPr>
      </w:pPr>
    </w:p>
    <w:p w14:paraId="5124A311" w14:textId="77777777" w:rsidR="00573027" w:rsidRPr="00573027" w:rsidRDefault="00573027" w:rsidP="00210D08">
      <w:pPr>
        <w:ind w:firstLine="720"/>
        <w:rPr>
          <w:rFonts w:ascii="Arial" w:hAnsi="Arial" w:cs="Arial"/>
          <w:lang w:val="en-GB"/>
        </w:rPr>
      </w:pPr>
    </w:p>
    <w:p w14:paraId="484AB6EA" w14:textId="77777777" w:rsidR="00210D08" w:rsidRPr="00573027" w:rsidRDefault="00210D08" w:rsidP="00210D08">
      <w:pPr>
        <w:jc w:val="center"/>
        <w:rPr>
          <w:rFonts w:ascii="Arial" w:hAnsi="Arial" w:cs="Arial"/>
          <w:b/>
          <w:lang w:val="en-GB"/>
        </w:rPr>
      </w:pPr>
      <w:r w:rsidRPr="00573027">
        <w:rPr>
          <w:rFonts w:ascii="Arial" w:hAnsi="Arial" w:cs="Arial"/>
          <w:b/>
          <w:lang w:val="en-GB"/>
        </w:rPr>
        <w:lastRenderedPageBreak/>
        <w:t>PESTLE Analysis of the Factors Contributing to the Profitability Decline at the T M Lewin</w:t>
      </w:r>
    </w:p>
    <w:p w14:paraId="7557F9DC" w14:textId="77777777" w:rsidR="00210D08" w:rsidRPr="00573027" w:rsidRDefault="00210D08" w:rsidP="00210D08">
      <w:pPr>
        <w:rPr>
          <w:rFonts w:ascii="Arial" w:hAnsi="Arial" w:cs="Arial"/>
          <w:b/>
          <w:lang w:val="en-GB"/>
        </w:rPr>
      </w:pPr>
      <w:r w:rsidRPr="00573027">
        <w:rPr>
          <w:rFonts w:ascii="Arial" w:hAnsi="Arial" w:cs="Arial"/>
          <w:b/>
          <w:lang w:val="en-GB"/>
        </w:rPr>
        <w:t>Political factors:</w:t>
      </w:r>
    </w:p>
    <w:p w14:paraId="4B19585E" w14:textId="77777777" w:rsidR="00210D08" w:rsidRPr="00573027" w:rsidRDefault="00210D08" w:rsidP="00210D08">
      <w:pPr>
        <w:ind w:firstLine="720"/>
        <w:rPr>
          <w:rFonts w:ascii="Arial" w:hAnsi="Arial" w:cs="Arial"/>
          <w:lang w:val="en-GB"/>
        </w:rPr>
      </w:pPr>
      <w:r w:rsidRPr="00573027">
        <w:rPr>
          <w:rFonts w:ascii="Arial" w:hAnsi="Arial" w:cs="Arial"/>
          <w:lang w:val="en-GB"/>
        </w:rPr>
        <w:t>The T M Lewin company was affected by government policies and restrictions such as lockdowns and reduced operation time (Butler, 2022). Several governments instituted lockdowns, curfews, and other restrictions on public gatherings to decrease the spread of the virus, and the number of persons hospitalised as a consequence had far-reaching effects on the economy, making it difficult for companies to thrive and people to maintain their level of life. These strict measures limited T M Lewin's operations, thus incurring costs. The company also needed more government support in terms of subsidies or loans during the covid-19 period; however, it was paying taxes and other costs; thus, this contributed to losses in the company.</w:t>
      </w:r>
    </w:p>
    <w:p w14:paraId="265FFA46" w14:textId="77777777" w:rsidR="00210D08" w:rsidRPr="00573027" w:rsidRDefault="00210D08" w:rsidP="00210D08">
      <w:pPr>
        <w:rPr>
          <w:rFonts w:ascii="Arial" w:hAnsi="Arial" w:cs="Arial"/>
          <w:b/>
          <w:lang w:val="en-GB"/>
        </w:rPr>
      </w:pPr>
      <w:r w:rsidRPr="00573027">
        <w:rPr>
          <w:rFonts w:ascii="Arial" w:hAnsi="Arial" w:cs="Arial"/>
          <w:b/>
          <w:lang w:val="en-GB"/>
        </w:rPr>
        <w:t>Economic factors:</w:t>
      </w:r>
    </w:p>
    <w:p w14:paraId="4B110707" w14:textId="77777777" w:rsidR="00210D08" w:rsidRPr="00573027" w:rsidRDefault="00210D08" w:rsidP="00210D08">
      <w:pPr>
        <w:ind w:firstLine="720"/>
        <w:rPr>
          <w:rFonts w:ascii="Arial" w:hAnsi="Arial" w:cs="Arial"/>
          <w:lang w:val="en-GB"/>
        </w:rPr>
      </w:pPr>
      <w:r w:rsidRPr="00573027">
        <w:rPr>
          <w:rFonts w:ascii="Arial" w:hAnsi="Arial" w:cs="Arial"/>
          <w:lang w:val="en-GB"/>
        </w:rPr>
        <w:t>T M Lewin could not pay debts due to the increased costs such as transport, labour and energy. The accrued costs were a result of reduced sales. The company experienced reduced sales due to reduced demand since most consumers were under restrictions such as lockdowns and curfews. There was also a ban on public meetings, which affected the market size of T M Lewin since the company depended on clients who love official attires (Butler, 2022). Other economic factors were supply chain issues and a decline in consumer demand. The supply chain issues resulted from the company's incapability to invest in modern supply chain management methods. These economic issues resulted in insolvency.</w:t>
      </w:r>
    </w:p>
    <w:p w14:paraId="674768D7" w14:textId="77777777" w:rsidR="00210D08" w:rsidRPr="00573027" w:rsidRDefault="00210D08" w:rsidP="00210D08">
      <w:pPr>
        <w:rPr>
          <w:rFonts w:ascii="Arial" w:hAnsi="Arial" w:cs="Arial"/>
          <w:b/>
          <w:lang w:val="en-GB"/>
        </w:rPr>
      </w:pPr>
      <w:r w:rsidRPr="00573027">
        <w:rPr>
          <w:rFonts w:ascii="Arial" w:hAnsi="Arial" w:cs="Arial"/>
          <w:b/>
          <w:lang w:val="en-GB"/>
        </w:rPr>
        <w:lastRenderedPageBreak/>
        <w:t>Social factors:</w:t>
      </w:r>
    </w:p>
    <w:p w14:paraId="398DDD04" w14:textId="77777777" w:rsidR="00210D08" w:rsidRPr="00573027" w:rsidRDefault="00210D08" w:rsidP="00210D08">
      <w:pPr>
        <w:ind w:firstLine="720"/>
        <w:rPr>
          <w:rFonts w:ascii="Arial" w:hAnsi="Arial" w:cs="Arial"/>
          <w:lang w:val="en-GB"/>
        </w:rPr>
      </w:pPr>
      <w:r w:rsidRPr="00573027">
        <w:rPr>
          <w:rFonts w:ascii="Arial" w:hAnsi="Arial" w:cs="Arial"/>
          <w:lang w:val="en-GB"/>
        </w:rPr>
        <w:t>The decline in profitability results from restrictions on public social gatherings to control the spread of covid-19. T M Lewin’s target market was clients who love official clothing; however, most were under lockdown since most public events had been restricted (Butler, 2022). Another social factor that affected the company was the change in consumers’ perception that they were to work from home; thus, there was no need to purchase official or office clothes. The high cost of living due to employee layoffs which resulted in a high cost of living also led to reduced sales at the company.</w:t>
      </w:r>
    </w:p>
    <w:p w14:paraId="1264C549" w14:textId="77777777" w:rsidR="00210D08" w:rsidRPr="00573027" w:rsidRDefault="00210D08" w:rsidP="00210D08">
      <w:pPr>
        <w:rPr>
          <w:rFonts w:ascii="Arial" w:hAnsi="Arial" w:cs="Arial"/>
          <w:b/>
          <w:lang w:val="en-GB"/>
        </w:rPr>
      </w:pPr>
      <w:r w:rsidRPr="00573027">
        <w:rPr>
          <w:rFonts w:ascii="Arial" w:hAnsi="Arial" w:cs="Arial"/>
          <w:b/>
          <w:lang w:val="en-GB"/>
        </w:rPr>
        <w:t>Technological factors:</w:t>
      </w:r>
    </w:p>
    <w:p w14:paraId="3EF14B66" w14:textId="77777777" w:rsidR="00210D08" w:rsidRPr="00573027" w:rsidRDefault="00210D08" w:rsidP="00210D08">
      <w:pPr>
        <w:ind w:firstLine="720"/>
        <w:rPr>
          <w:rFonts w:ascii="Arial" w:hAnsi="Arial" w:cs="Arial"/>
          <w:lang w:val="en-GB"/>
        </w:rPr>
      </w:pPr>
      <w:r w:rsidRPr="00573027">
        <w:rPr>
          <w:rFonts w:ascii="Arial" w:hAnsi="Arial" w:cs="Arial"/>
          <w:lang w:val="en-GB"/>
        </w:rPr>
        <w:t>T M Lewin was unprepared for the covid-19 pandemic; thus, it needed to invest more in digital strategies such as digital marketing and online selling. Most companies during the covid-19 period utilised their digital strategies to market their products, reach their customers, and deliver their products, thus increasing their sales, a strategy that T M Lewin still needed to implement.</w:t>
      </w:r>
    </w:p>
    <w:p w14:paraId="49E665A4" w14:textId="77777777" w:rsidR="00210D08" w:rsidRPr="00573027" w:rsidRDefault="00210D08" w:rsidP="00210D08">
      <w:pPr>
        <w:rPr>
          <w:rFonts w:ascii="Arial" w:hAnsi="Arial" w:cs="Arial"/>
          <w:b/>
          <w:lang w:val="en-GB"/>
        </w:rPr>
      </w:pPr>
      <w:r w:rsidRPr="00573027">
        <w:rPr>
          <w:rFonts w:ascii="Arial" w:hAnsi="Arial" w:cs="Arial"/>
          <w:b/>
          <w:lang w:val="en-GB"/>
        </w:rPr>
        <w:t>Legal factors:</w:t>
      </w:r>
    </w:p>
    <w:p w14:paraId="26D61966" w14:textId="0590959A" w:rsidR="00210D08" w:rsidRDefault="00210D08" w:rsidP="00210D08">
      <w:pPr>
        <w:ind w:firstLine="720"/>
        <w:rPr>
          <w:rFonts w:ascii="Arial" w:hAnsi="Arial" w:cs="Arial"/>
          <w:lang w:val="en-GB"/>
        </w:rPr>
      </w:pPr>
      <w:r w:rsidRPr="00573027">
        <w:rPr>
          <w:rFonts w:ascii="Arial" w:hAnsi="Arial" w:cs="Arial"/>
          <w:lang w:val="en-GB"/>
        </w:rPr>
        <w:t>Legal factors such as health and safety could also affect the decline in profits. Due to the need to prevent people from being infected by covid-19, most governments implemented rules and regulations to govern the control measures. Such rules and regulations included staying at home if affected by covid-19, mandatory tests and vaccinations. Failure to adhere to these rules and regulations could lead to legal implications, which instilled fear in consumers.</w:t>
      </w:r>
    </w:p>
    <w:p w14:paraId="16C7E0EE" w14:textId="77777777" w:rsidR="00573027" w:rsidRPr="00573027" w:rsidRDefault="00573027" w:rsidP="00210D08">
      <w:pPr>
        <w:ind w:firstLine="720"/>
        <w:rPr>
          <w:rFonts w:ascii="Arial" w:hAnsi="Arial" w:cs="Arial"/>
          <w:lang w:val="en-GB"/>
        </w:rPr>
      </w:pPr>
    </w:p>
    <w:p w14:paraId="7E992934" w14:textId="77777777" w:rsidR="00210D08" w:rsidRPr="00573027" w:rsidRDefault="00210D08" w:rsidP="00210D08">
      <w:pPr>
        <w:jc w:val="center"/>
        <w:rPr>
          <w:rFonts w:ascii="Arial" w:hAnsi="Arial" w:cs="Arial"/>
          <w:b/>
          <w:lang w:val="en-GB"/>
        </w:rPr>
      </w:pPr>
      <w:r w:rsidRPr="00573027">
        <w:rPr>
          <w:rFonts w:ascii="Arial" w:hAnsi="Arial" w:cs="Arial"/>
          <w:b/>
          <w:lang w:val="en-GB"/>
        </w:rPr>
        <w:lastRenderedPageBreak/>
        <w:t>Cause-And-Effect Analysis (Fishbone Diagram) of the Problem</w:t>
      </w:r>
    </w:p>
    <w:p w14:paraId="54CEB736" w14:textId="77777777" w:rsidR="00210D08" w:rsidRPr="00573027" w:rsidRDefault="00210D08" w:rsidP="00210D08">
      <w:pPr>
        <w:rPr>
          <w:rFonts w:ascii="Arial" w:hAnsi="Arial" w:cs="Arial"/>
          <w:lang w:val="en-GB"/>
        </w:rPr>
      </w:pPr>
      <w:r w:rsidRPr="00573027">
        <w:rPr>
          <w:rFonts w:ascii="Arial" w:hAnsi="Arial" w:cs="Arial"/>
          <w:b/>
          <w:i/>
          <w:lang w:val="en-GB"/>
        </w:rPr>
        <w:t>Figure 1</w:t>
      </w:r>
      <w:r w:rsidRPr="00573027">
        <w:rPr>
          <w:rFonts w:ascii="Arial" w:hAnsi="Arial" w:cs="Arial"/>
          <w:lang w:val="en-GB"/>
        </w:rPr>
        <w:t xml:space="preserve"> below summarises the factors that caused the profitability decline at the T M Lewin company.</w:t>
      </w:r>
    </w:p>
    <w:p w14:paraId="19576E42" w14:textId="77777777" w:rsidR="00210D08" w:rsidRPr="00573027" w:rsidRDefault="00210D08" w:rsidP="00210D08">
      <w:pPr>
        <w:rPr>
          <w:rFonts w:ascii="Arial" w:hAnsi="Arial" w:cs="Arial"/>
          <w:lang w:val="en-GB"/>
        </w:rPr>
      </w:pPr>
      <w:r w:rsidRPr="00573027">
        <w:rPr>
          <w:rFonts w:ascii="Arial" w:hAnsi="Arial" w:cs="Arial"/>
          <w:noProof/>
          <w:lang w:val="en-GB"/>
        </w:rPr>
        <w:drawing>
          <wp:inline distT="0" distB="0" distL="0" distR="0" wp14:anchorId="7F7AC5B7" wp14:editId="24000328">
            <wp:extent cx="5943600" cy="28670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867025"/>
                    </a:xfrm>
                    <a:prstGeom prst="rect">
                      <a:avLst/>
                    </a:prstGeom>
                  </pic:spPr>
                </pic:pic>
              </a:graphicData>
            </a:graphic>
          </wp:inline>
        </w:drawing>
      </w:r>
    </w:p>
    <w:p w14:paraId="4A2D9312" w14:textId="77777777" w:rsidR="00210D08" w:rsidRPr="00573027" w:rsidRDefault="00210D08" w:rsidP="00210D08">
      <w:pPr>
        <w:rPr>
          <w:rFonts w:ascii="Arial" w:hAnsi="Arial" w:cs="Arial"/>
          <w:b/>
          <w:i/>
          <w:lang w:val="en-GB"/>
        </w:rPr>
      </w:pPr>
      <w:r w:rsidRPr="00573027">
        <w:rPr>
          <w:rFonts w:ascii="Arial" w:hAnsi="Arial" w:cs="Arial"/>
          <w:b/>
          <w:i/>
          <w:lang w:val="en-GB"/>
        </w:rPr>
        <w:t>Figure 1: Fishbone Diagram</w:t>
      </w:r>
    </w:p>
    <w:p w14:paraId="5170031D" w14:textId="77777777" w:rsidR="00210D08" w:rsidRPr="00573027" w:rsidRDefault="00210D08" w:rsidP="00210D08">
      <w:pPr>
        <w:jc w:val="center"/>
        <w:rPr>
          <w:rFonts w:ascii="Arial" w:hAnsi="Arial" w:cs="Arial"/>
          <w:b/>
          <w:lang w:val="en-GB"/>
        </w:rPr>
      </w:pPr>
      <w:r w:rsidRPr="00573027">
        <w:rPr>
          <w:rFonts w:ascii="Arial" w:hAnsi="Arial" w:cs="Arial"/>
          <w:b/>
          <w:lang w:val="en-GB"/>
        </w:rPr>
        <w:t>Alternative Solutions and their Implementation Plan</w:t>
      </w:r>
    </w:p>
    <w:p w14:paraId="513446C0" w14:textId="77777777" w:rsidR="00210D08" w:rsidRPr="00573027" w:rsidRDefault="00210D08" w:rsidP="00210D08">
      <w:pPr>
        <w:ind w:firstLine="720"/>
        <w:rPr>
          <w:rFonts w:ascii="Arial" w:hAnsi="Arial" w:cs="Arial"/>
          <w:lang w:val="en-GB"/>
        </w:rPr>
      </w:pPr>
      <w:r w:rsidRPr="00573027">
        <w:rPr>
          <w:rFonts w:ascii="Arial" w:hAnsi="Arial" w:cs="Arial"/>
          <w:lang w:val="en-GB"/>
        </w:rPr>
        <w:t>To solve the profitability decline problem facing T M Lewin, the company should adopt the following approaches:</w:t>
      </w:r>
    </w:p>
    <w:p w14:paraId="5D8B1E12" w14:textId="77777777" w:rsidR="00210D08" w:rsidRPr="00573027" w:rsidRDefault="00210D08" w:rsidP="00210D08">
      <w:pPr>
        <w:rPr>
          <w:rFonts w:ascii="Arial" w:hAnsi="Arial" w:cs="Arial"/>
          <w:lang w:val="en-GB"/>
        </w:rPr>
      </w:pPr>
      <w:r w:rsidRPr="00573027">
        <w:rPr>
          <w:rFonts w:ascii="Arial" w:hAnsi="Arial" w:cs="Arial"/>
          <w:b/>
          <w:lang w:val="en-GB"/>
        </w:rPr>
        <w:t>Restructuring management</w:t>
      </w:r>
      <w:r w:rsidRPr="00573027">
        <w:rPr>
          <w:rFonts w:ascii="Arial" w:hAnsi="Arial" w:cs="Arial"/>
          <w:lang w:val="en-GB"/>
        </w:rPr>
        <w:t>: As part of this, the company's management structure should be adjusted to emphasise other business areas and reallocate resources from less crucial ones. Because of these adjustments, the company will have much easier access to cutting-edge management techniques (</w:t>
      </w:r>
      <w:proofErr w:type="spellStart"/>
      <w:r w:rsidRPr="00573027">
        <w:rPr>
          <w:rFonts w:ascii="Arial" w:hAnsi="Arial" w:cs="Arial"/>
          <w:lang w:val="en-GB"/>
        </w:rPr>
        <w:t>Dziura</w:t>
      </w:r>
      <w:proofErr w:type="spellEnd"/>
      <w:r w:rsidRPr="00573027">
        <w:rPr>
          <w:rFonts w:ascii="Arial" w:hAnsi="Arial" w:cs="Arial"/>
          <w:lang w:val="en-GB"/>
        </w:rPr>
        <w:t xml:space="preserve">, Jaki and </w:t>
      </w:r>
      <w:proofErr w:type="spellStart"/>
      <w:r w:rsidRPr="00573027">
        <w:rPr>
          <w:rFonts w:ascii="Arial" w:hAnsi="Arial" w:cs="Arial"/>
          <w:lang w:val="en-GB"/>
        </w:rPr>
        <w:t>Rojek</w:t>
      </w:r>
      <w:proofErr w:type="spellEnd"/>
      <w:r w:rsidRPr="00573027">
        <w:rPr>
          <w:rFonts w:ascii="Arial" w:hAnsi="Arial" w:cs="Arial"/>
          <w:lang w:val="en-GB"/>
        </w:rPr>
        <w:t xml:space="preserve">, 2020). The company's financial structure may change by selling off assets and refinancing debt at </w:t>
      </w:r>
      <w:r w:rsidRPr="00573027">
        <w:rPr>
          <w:rFonts w:ascii="Arial" w:hAnsi="Arial" w:cs="Arial"/>
          <w:lang w:val="en-GB"/>
        </w:rPr>
        <w:lastRenderedPageBreak/>
        <w:t>more favourable interest rates. This will help solve the management issues that might be vulnerable to the company.</w:t>
      </w:r>
    </w:p>
    <w:p w14:paraId="3D0D8F13" w14:textId="77777777" w:rsidR="00210D08" w:rsidRPr="00573027" w:rsidRDefault="00210D08" w:rsidP="00210D08">
      <w:pPr>
        <w:rPr>
          <w:rFonts w:ascii="Arial" w:hAnsi="Arial" w:cs="Arial"/>
          <w:lang w:val="en-GB"/>
        </w:rPr>
      </w:pPr>
      <w:r w:rsidRPr="00573027">
        <w:rPr>
          <w:rFonts w:ascii="Arial" w:hAnsi="Arial" w:cs="Arial"/>
          <w:b/>
          <w:lang w:val="en-GB"/>
        </w:rPr>
        <w:t xml:space="preserve">Improve supply chain management: </w:t>
      </w:r>
      <w:r w:rsidRPr="00573027">
        <w:rPr>
          <w:rFonts w:ascii="Arial" w:hAnsi="Arial" w:cs="Arial"/>
          <w:lang w:val="en-GB"/>
        </w:rPr>
        <w:t xml:space="preserve">The Company can improve its supply chain by engaging the IT department, increasing its visibility, implementing a good project plan and training the procurement team. According to </w:t>
      </w:r>
      <w:proofErr w:type="spellStart"/>
      <w:r w:rsidRPr="00573027">
        <w:rPr>
          <w:rFonts w:ascii="Arial" w:hAnsi="Arial" w:cs="Arial"/>
          <w:lang w:val="en-GB"/>
        </w:rPr>
        <w:t>Koberg</w:t>
      </w:r>
      <w:proofErr w:type="spellEnd"/>
      <w:r w:rsidRPr="00573027">
        <w:rPr>
          <w:rFonts w:ascii="Arial" w:hAnsi="Arial" w:cs="Arial"/>
          <w:lang w:val="en-GB"/>
        </w:rPr>
        <w:t xml:space="preserve"> &amp; </w:t>
      </w:r>
      <w:proofErr w:type="spellStart"/>
      <w:r w:rsidRPr="00573027">
        <w:rPr>
          <w:rFonts w:ascii="Arial" w:hAnsi="Arial" w:cs="Arial"/>
          <w:lang w:val="en-GB"/>
        </w:rPr>
        <w:t>Longoni</w:t>
      </w:r>
      <w:proofErr w:type="spellEnd"/>
      <w:r w:rsidRPr="00573027">
        <w:rPr>
          <w:rFonts w:ascii="Arial" w:hAnsi="Arial" w:cs="Arial"/>
          <w:lang w:val="en-GB"/>
        </w:rPr>
        <w:t xml:space="preserve"> (2019) such strategies will lead to a sustainable supply chain management.</w:t>
      </w:r>
    </w:p>
    <w:p w14:paraId="4C36B361" w14:textId="77777777" w:rsidR="00210D08" w:rsidRPr="00573027" w:rsidRDefault="00210D08" w:rsidP="00210D08">
      <w:pPr>
        <w:rPr>
          <w:rFonts w:ascii="Arial" w:hAnsi="Arial" w:cs="Arial"/>
          <w:lang w:val="en-GB"/>
        </w:rPr>
      </w:pPr>
      <w:r w:rsidRPr="00573027">
        <w:rPr>
          <w:rFonts w:ascii="Arial" w:hAnsi="Arial" w:cs="Arial"/>
          <w:b/>
          <w:lang w:val="en-GB"/>
        </w:rPr>
        <w:t xml:space="preserve">Invest in technology: </w:t>
      </w:r>
      <w:r w:rsidRPr="00573027">
        <w:rPr>
          <w:rFonts w:ascii="Arial" w:hAnsi="Arial" w:cs="Arial"/>
          <w:lang w:val="en-GB"/>
        </w:rPr>
        <w:t>The Company should consider incorporating IT in its departments and processes. The technology should mostly be incorporated into the supply chain management, marketing, and sales departments. The adoption of the new technologies will facilitate the implementation of appropriate digital marketing strategies through the use of digital platforms.</w:t>
      </w:r>
    </w:p>
    <w:p w14:paraId="698C6428" w14:textId="77777777" w:rsidR="00210D08" w:rsidRPr="00573027" w:rsidRDefault="00210D08" w:rsidP="00210D08">
      <w:pPr>
        <w:rPr>
          <w:rFonts w:ascii="Arial" w:hAnsi="Arial" w:cs="Arial"/>
          <w:lang w:val="en-GB"/>
        </w:rPr>
      </w:pPr>
      <w:r w:rsidRPr="00573027">
        <w:rPr>
          <w:rFonts w:ascii="Arial" w:hAnsi="Arial" w:cs="Arial"/>
          <w:b/>
          <w:lang w:val="en-GB"/>
        </w:rPr>
        <w:t xml:space="preserve">Request for financial support:  </w:t>
      </w:r>
      <w:r w:rsidRPr="00573027">
        <w:rPr>
          <w:rFonts w:ascii="Arial" w:hAnsi="Arial" w:cs="Arial"/>
          <w:lang w:val="en-GB"/>
        </w:rPr>
        <w:t>All the proposed changes and approaches require finance; thus, the company needs a considerable sum of money to clear debts and costs and steer the projects. Therefore, the company is advised to look for extra finance through loans, grants and sponsorship, among other financial sources.</w:t>
      </w:r>
    </w:p>
    <w:p w14:paraId="4132B1A0" w14:textId="77777777" w:rsidR="00573027" w:rsidRDefault="00573027" w:rsidP="00210D08">
      <w:pPr>
        <w:jc w:val="center"/>
        <w:rPr>
          <w:rFonts w:ascii="Arial" w:hAnsi="Arial" w:cs="Arial"/>
          <w:b/>
          <w:lang w:val="en-GB"/>
        </w:rPr>
      </w:pPr>
    </w:p>
    <w:p w14:paraId="1CD144B9" w14:textId="77777777" w:rsidR="00573027" w:rsidRDefault="00573027" w:rsidP="00210D08">
      <w:pPr>
        <w:jc w:val="center"/>
        <w:rPr>
          <w:rFonts w:ascii="Arial" w:hAnsi="Arial" w:cs="Arial"/>
          <w:b/>
          <w:lang w:val="en-GB"/>
        </w:rPr>
      </w:pPr>
    </w:p>
    <w:p w14:paraId="55214295" w14:textId="77777777" w:rsidR="00573027" w:rsidRDefault="00573027" w:rsidP="00210D08">
      <w:pPr>
        <w:jc w:val="center"/>
        <w:rPr>
          <w:rFonts w:ascii="Arial" w:hAnsi="Arial" w:cs="Arial"/>
          <w:b/>
          <w:lang w:val="en-GB"/>
        </w:rPr>
      </w:pPr>
    </w:p>
    <w:p w14:paraId="514A949A" w14:textId="77777777" w:rsidR="00573027" w:rsidRDefault="00573027" w:rsidP="00210D08">
      <w:pPr>
        <w:jc w:val="center"/>
        <w:rPr>
          <w:rFonts w:ascii="Arial" w:hAnsi="Arial" w:cs="Arial"/>
          <w:b/>
          <w:lang w:val="en-GB"/>
        </w:rPr>
      </w:pPr>
    </w:p>
    <w:p w14:paraId="1E011D9F" w14:textId="77777777" w:rsidR="00573027" w:rsidRDefault="00573027" w:rsidP="00210D08">
      <w:pPr>
        <w:jc w:val="center"/>
        <w:rPr>
          <w:rFonts w:ascii="Arial" w:hAnsi="Arial" w:cs="Arial"/>
          <w:b/>
          <w:lang w:val="en-GB"/>
        </w:rPr>
      </w:pPr>
    </w:p>
    <w:p w14:paraId="523C91CC" w14:textId="77777777" w:rsidR="00573027" w:rsidRDefault="00573027" w:rsidP="00210D08">
      <w:pPr>
        <w:jc w:val="center"/>
        <w:rPr>
          <w:rFonts w:ascii="Arial" w:hAnsi="Arial" w:cs="Arial"/>
          <w:b/>
          <w:lang w:val="en-GB"/>
        </w:rPr>
      </w:pPr>
    </w:p>
    <w:p w14:paraId="49EB3D27" w14:textId="416EC9B2" w:rsidR="00210D08" w:rsidRPr="00573027" w:rsidRDefault="00210D08" w:rsidP="00210D08">
      <w:pPr>
        <w:jc w:val="center"/>
        <w:rPr>
          <w:rFonts w:ascii="Arial" w:hAnsi="Arial" w:cs="Arial"/>
          <w:b/>
          <w:lang w:val="en-GB"/>
        </w:rPr>
      </w:pPr>
      <w:r w:rsidRPr="00573027">
        <w:rPr>
          <w:rFonts w:ascii="Arial" w:hAnsi="Arial" w:cs="Arial"/>
          <w:b/>
          <w:lang w:val="en-GB"/>
        </w:rPr>
        <w:lastRenderedPageBreak/>
        <w:t>Conclusion</w:t>
      </w:r>
    </w:p>
    <w:p w14:paraId="6095ED37" w14:textId="77777777" w:rsidR="00210D08" w:rsidRPr="00573027" w:rsidRDefault="00210D08" w:rsidP="00210D08">
      <w:pPr>
        <w:ind w:firstLine="720"/>
        <w:rPr>
          <w:rFonts w:ascii="Arial" w:hAnsi="Arial" w:cs="Arial"/>
          <w:lang w:val="en-GB"/>
        </w:rPr>
      </w:pPr>
      <w:r w:rsidRPr="00573027">
        <w:rPr>
          <w:rFonts w:ascii="Arial" w:hAnsi="Arial" w:cs="Arial"/>
          <w:lang w:val="en-GB"/>
        </w:rPr>
        <w:t>Generally, this report researched the nature of the profitability decline problem facing the T M Lewin company. The report found that the decline in profitability at T M Lewin impacted the employees and the organisation in various ways, including; causing Pay cuts, unemployment, layoffs, stress, a decline in financial performance, a rise in operational costs, supply chain issues, inflation and insolvency. The PESTLE model helped analyse the causes of the profitability decline in the company. The report also employed a Fishbone Diagram to analyse the cause-and-effect of the decline in profitability in the company. Lastly, to solve the problem, the report recommends approaches such as restructuring management, requesting financial support, investing in technology and improving supply chain management.</w:t>
      </w:r>
    </w:p>
    <w:p w14:paraId="72BA2DF8" w14:textId="77777777" w:rsidR="00210D08" w:rsidRPr="00573027" w:rsidRDefault="00210D08" w:rsidP="00210D08">
      <w:pPr>
        <w:rPr>
          <w:rFonts w:ascii="Arial" w:hAnsi="Arial" w:cs="Arial"/>
          <w:lang w:val="en-GB"/>
        </w:rPr>
      </w:pPr>
    </w:p>
    <w:p w14:paraId="6B827EDF" w14:textId="0D0CD5D8" w:rsidR="00210D08" w:rsidRDefault="00210D08" w:rsidP="00210D08">
      <w:pPr>
        <w:rPr>
          <w:rFonts w:ascii="Arial" w:hAnsi="Arial" w:cs="Arial"/>
          <w:lang w:val="en-GB"/>
        </w:rPr>
      </w:pPr>
    </w:p>
    <w:p w14:paraId="4074689B" w14:textId="4CDDD16F" w:rsidR="00573027" w:rsidRDefault="00573027" w:rsidP="00210D08">
      <w:pPr>
        <w:rPr>
          <w:rFonts w:ascii="Arial" w:hAnsi="Arial" w:cs="Arial"/>
          <w:lang w:val="en-GB"/>
        </w:rPr>
      </w:pPr>
    </w:p>
    <w:p w14:paraId="74B861F8" w14:textId="60934E58" w:rsidR="00573027" w:rsidRDefault="00573027" w:rsidP="00210D08">
      <w:pPr>
        <w:rPr>
          <w:rFonts w:ascii="Arial" w:hAnsi="Arial" w:cs="Arial"/>
          <w:lang w:val="en-GB"/>
        </w:rPr>
      </w:pPr>
    </w:p>
    <w:p w14:paraId="0E316B80" w14:textId="18F5C5B3" w:rsidR="00573027" w:rsidRDefault="00573027" w:rsidP="00210D08">
      <w:pPr>
        <w:rPr>
          <w:rFonts w:ascii="Arial" w:hAnsi="Arial" w:cs="Arial"/>
          <w:lang w:val="en-GB"/>
        </w:rPr>
      </w:pPr>
    </w:p>
    <w:p w14:paraId="27AE2059" w14:textId="5E1BB246" w:rsidR="00573027" w:rsidRDefault="00573027" w:rsidP="00210D08">
      <w:pPr>
        <w:rPr>
          <w:rFonts w:ascii="Arial" w:hAnsi="Arial" w:cs="Arial"/>
          <w:lang w:val="en-GB"/>
        </w:rPr>
      </w:pPr>
    </w:p>
    <w:p w14:paraId="67930D41" w14:textId="0F70710D" w:rsidR="00573027" w:rsidRDefault="00573027" w:rsidP="00210D08">
      <w:pPr>
        <w:rPr>
          <w:rFonts w:ascii="Arial" w:hAnsi="Arial" w:cs="Arial"/>
          <w:lang w:val="en-GB"/>
        </w:rPr>
      </w:pPr>
    </w:p>
    <w:p w14:paraId="67ADAB8E" w14:textId="0C9B4A65" w:rsidR="00573027" w:rsidRDefault="00573027" w:rsidP="00210D08">
      <w:pPr>
        <w:rPr>
          <w:rFonts w:ascii="Arial" w:hAnsi="Arial" w:cs="Arial"/>
          <w:lang w:val="en-GB"/>
        </w:rPr>
      </w:pPr>
    </w:p>
    <w:p w14:paraId="37411582" w14:textId="77777777" w:rsidR="00883835" w:rsidRDefault="00883835" w:rsidP="00883835">
      <w:pPr>
        <w:rPr>
          <w:rFonts w:ascii="Arial" w:hAnsi="Arial" w:cs="Arial"/>
          <w:lang w:val="en-GB"/>
        </w:rPr>
      </w:pPr>
    </w:p>
    <w:p w14:paraId="084A33EA" w14:textId="19824FEE" w:rsidR="00210D08" w:rsidRPr="00573027" w:rsidRDefault="00210D08" w:rsidP="00883835">
      <w:pPr>
        <w:rPr>
          <w:rFonts w:ascii="Arial" w:hAnsi="Arial" w:cs="Arial"/>
          <w:b/>
          <w:lang w:val="en-GB"/>
        </w:rPr>
      </w:pPr>
      <w:r w:rsidRPr="00573027">
        <w:rPr>
          <w:rFonts w:ascii="Arial" w:hAnsi="Arial" w:cs="Arial"/>
          <w:b/>
          <w:lang w:val="en-GB"/>
        </w:rPr>
        <w:lastRenderedPageBreak/>
        <w:t xml:space="preserve">Reference List </w:t>
      </w:r>
    </w:p>
    <w:p w14:paraId="21B65813" w14:textId="77777777" w:rsidR="00210D08" w:rsidRPr="00573027" w:rsidRDefault="00210D08" w:rsidP="00210D08">
      <w:pPr>
        <w:ind w:left="720" w:hanging="720"/>
        <w:jc w:val="left"/>
        <w:rPr>
          <w:rFonts w:ascii="Arial" w:hAnsi="Arial" w:cs="Arial"/>
          <w:lang w:val="en-GB"/>
        </w:rPr>
      </w:pPr>
      <w:r w:rsidRPr="00573027">
        <w:rPr>
          <w:rFonts w:ascii="Arial" w:hAnsi="Arial" w:cs="Arial"/>
          <w:lang w:val="en-GB"/>
        </w:rPr>
        <w:t xml:space="preserve">Butler, S. 2022. TM Lewin calls in administrators for second time in two years, </w:t>
      </w:r>
      <w:r w:rsidRPr="00573027">
        <w:rPr>
          <w:rFonts w:ascii="Arial" w:hAnsi="Arial" w:cs="Arial"/>
          <w:i/>
          <w:iCs/>
          <w:lang w:val="en-GB"/>
        </w:rPr>
        <w:t>The Guardian</w:t>
      </w:r>
      <w:r w:rsidRPr="00573027">
        <w:rPr>
          <w:rFonts w:ascii="Arial" w:hAnsi="Arial" w:cs="Arial"/>
          <w:lang w:val="en-GB"/>
        </w:rPr>
        <w:t>, 17 March, available at: https://www.theguardian.com/business/2022/mar/17/tm-lewin-calls-in-administrators-for-second-time-in-two-years [accessed 19 February 2023].</w:t>
      </w:r>
    </w:p>
    <w:p w14:paraId="6B5D8FFD" w14:textId="77777777" w:rsidR="00210D08" w:rsidRPr="00573027" w:rsidRDefault="00210D08" w:rsidP="00210D08">
      <w:pPr>
        <w:ind w:left="720" w:hanging="720"/>
        <w:jc w:val="left"/>
        <w:rPr>
          <w:rFonts w:ascii="Arial" w:hAnsi="Arial" w:cs="Arial"/>
          <w:lang w:val="en-GB"/>
        </w:rPr>
      </w:pPr>
      <w:proofErr w:type="spellStart"/>
      <w:r w:rsidRPr="00573027">
        <w:rPr>
          <w:rFonts w:ascii="Arial" w:hAnsi="Arial" w:cs="Arial"/>
          <w:lang w:val="en-GB"/>
        </w:rPr>
        <w:t>Cleeland</w:t>
      </w:r>
      <w:proofErr w:type="spellEnd"/>
      <w:r w:rsidRPr="00573027">
        <w:rPr>
          <w:rFonts w:ascii="Arial" w:hAnsi="Arial" w:cs="Arial"/>
          <w:lang w:val="en-GB"/>
        </w:rPr>
        <w:t>, N. 2020. Pay Cuts Become More Common in Pandemic Downturn: How to keep affected employees motivated. Available at: https://www.shrm.org/resourcesandtools/hr-topics/employee-relations/pages/covid-pay-cuts.aspx [Accessed 19 Feb. 2023].</w:t>
      </w:r>
    </w:p>
    <w:p w14:paraId="7F69DADC" w14:textId="77777777" w:rsidR="00210D08" w:rsidRPr="00573027" w:rsidRDefault="00210D08" w:rsidP="00210D08">
      <w:pPr>
        <w:ind w:left="720" w:hanging="720"/>
        <w:jc w:val="left"/>
        <w:rPr>
          <w:rFonts w:ascii="Arial" w:hAnsi="Arial" w:cs="Arial"/>
          <w:lang w:val="en-GB"/>
        </w:rPr>
      </w:pPr>
      <w:r w:rsidRPr="00573027">
        <w:rPr>
          <w:rFonts w:ascii="Arial" w:hAnsi="Arial" w:cs="Arial"/>
          <w:lang w:val="en-GB"/>
        </w:rPr>
        <w:t>De Lyon, J. and Dhingra, S., 2021. </w:t>
      </w:r>
      <w:r w:rsidRPr="00573027">
        <w:rPr>
          <w:rFonts w:ascii="Arial" w:hAnsi="Arial" w:cs="Arial"/>
          <w:i/>
          <w:iCs/>
          <w:lang w:val="en-GB"/>
        </w:rPr>
        <w:t>The impacts of Covid-19 and Brexit on the UK economy: early evidence in 2021</w:t>
      </w:r>
      <w:r w:rsidRPr="00573027">
        <w:rPr>
          <w:rFonts w:ascii="Arial" w:hAnsi="Arial" w:cs="Arial"/>
          <w:lang w:val="en-GB"/>
        </w:rPr>
        <w:t>. London: Centre for Economic Performance, London School of Economics and Political Science.</w:t>
      </w:r>
    </w:p>
    <w:p w14:paraId="1AFE372A" w14:textId="77777777" w:rsidR="00210D08" w:rsidRPr="00573027" w:rsidRDefault="00210D08" w:rsidP="00210D08">
      <w:pPr>
        <w:ind w:left="720" w:hanging="720"/>
        <w:jc w:val="left"/>
        <w:rPr>
          <w:rFonts w:ascii="Arial" w:hAnsi="Arial" w:cs="Arial"/>
          <w:lang w:val="en-GB"/>
        </w:rPr>
      </w:pPr>
      <w:proofErr w:type="spellStart"/>
      <w:r w:rsidRPr="00573027">
        <w:rPr>
          <w:rFonts w:ascii="Arial" w:hAnsi="Arial" w:cs="Arial"/>
          <w:lang w:val="en-GB"/>
        </w:rPr>
        <w:t>Dziura</w:t>
      </w:r>
      <w:proofErr w:type="spellEnd"/>
      <w:r w:rsidRPr="00573027">
        <w:rPr>
          <w:rFonts w:ascii="Arial" w:hAnsi="Arial" w:cs="Arial"/>
          <w:lang w:val="en-GB"/>
        </w:rPr>
        <w:t xml:space="preserve">, M., Jaki, A. and </w:t>
      </w:r>
      <w:proofErr w:type="spellStart"/>
      <w:r w:rsidRPr="00573027">
        <w:rPr>
          <w:rFonts w:ascii="Arial" w:hAnsi="Arial" w:cs="Arial"/>
          <w:lang w:val="en-GB"/>
        </w:rPr>
        <w:t>Rojek</w:t>
      </w:r>
      <w:proofErr w:type="spellEnd"/>
      <w:r w:rsidRPr="00573027">
        <w:rPr>
          <w:rFonts w:ascii="Arial" w:hAnsi="Arial" w:cs="Arial"/>
          <w:lang w:val="en-GB"/>
        </w:rPr>
        <w:t>, T., 2020. Restructuring Management.</w:t>
      </w:r>
    </w:p>
    <w:p w14:paraId="259708DF" w14:textId="77777777" w:rsidR="00210D08" w:rsidRPr="00573027" w:rsidRDefault="00210D08" w:rsidP="00210D08">
      <w:pPr>
        <w:ind w:left="720" w:hanging="720"/>
        <w:jc w:val="left"/>
        <w:rPr>
          <w:rFonts w:ascii="Arial" w:hAnsi="Arial" w:cs="Arial"/>
          <w:lang w:val="en-GB"/>
        </w:rPr>
      </w:pPr>
      <w:r w:rsidRPr="00573027">
        <w:rPr>
          <w:rFonts w:ascii="Arial" w:hAnsi="Arial" w:cs="Arial"/>
          <w:lang w:val="en-GB"/>
        </w:rPr>
        <w:t xml:space="preserve">Gallant, J., Kroft, K., Lange, F. and </w:t>
      </w:r>
      <w:proofErr w:type="spellStart"/>
      <w:r w:rsidRPr="00573027">
        <w:rPr>
          <w:rFonts w:ascii="Arial" w:hAnsi="Arial" w:cs="Arial"/>
          <w:lang w:val="en-GB"/>
        </w:rPr>
        <w:t>Notowidigdo</w:t>
      </w:r>
      <w:proofErr w:type="spellEnd"/>
      <w:r w:rsidRPr="00573027">
        <w:rPr>
          <w:rFonts w:ascii="Arial" w:hAnsi="Arial" w:cs="Arial"/>
          <w:lang w:val="en-GB"/>
        </w:rPr>
        <w:t>, M.J., 2020. </w:t>
      </w:r>
      <w:r w:rsidRPr="00573027">
        <w:rPr>
          <w:rFonts w:ascii="Arial" w:hAnsi="Arial" w:cs="Arial"/>
          <w:i/>
          <w:iCs/>
          <w:lang w:val="en-GB"/>
        </w:rPr>
        <w:t>Temporary unemployment and labour market dynamics during the COVID-19 recession</w:t>
      </w:r>
      <w:r w:rsidRPr="00573027">
        <w:rPr>
          <w:rFonts w:ascii="Arial" w:hAnsi="Arial" w:cs="Arial"/>
          <w:lang w:val="en-GB"/>
        </w:rPr>
        <w:t xml:space="preserve"> (No. w27924). National Bureau of Economic Research. </w:t>
      </w:r>
      <w:hyperlink r:id="rId14" w:history="1">
        <w:r w:rsidRPr="00573027">
          <w:rPr>
            <w:rStyle w:val="Hyperlink"/>
            <w:rFonts w:ascii="Arial" w:hAnsi="Arial" w:cs="Arial"/>
            <w:lang w:val="en-GB"/>
          </w:rPr>
          <w:t>https://www.nber.org/system/files/working_papers/w27924/w27924.pdf</w:t>
        </w:r>
      </w:hyperlink>
    </w:p>
    <w:p w14:paraId="2E3C18D9" w14:textId="77777777" w:rsidR="00210D08" w:rsidRPr="00573027" w:rsidRDefault="00210D08" w:rsidP="00210D08">
      <w:pPr>
        <w:ind w:left="720" w:hanging="720"/>
        <w:jc w:val="left"/>
        <w:rPr>
          <w:rFonts w:ascii="Arial" w:hAnsi="Arial" w:cs="Arial"/>
          <w:lang w:val="en-GB"/>
        </w:rPr>
      </w:pPr>
      <w:r w:rsidRPr="00573027">
        <w:rPr>
          <w:rFonts w:ascii="Arial" w:hAnsi="Arial" w:cs="Arial"/>
          <w:lang w:val="en-GB"/>
        </w:rPr>
        <w:t>Inman, P. 2021. </w:t>
      </w:r>
      <w:r w:rsidRPr="00573027">
        <w:rPr>
          <w:rFonts w:ascii="Arial" w:hAnsi="Arial" w:cs="Arial"/>
          <w:i/>
          <w:iCs/>
          <w:lang w:val="en-GB"/>
        </w:rPr>
        <w:t>More than 1,400 firms went bust last month in England and Wales, figures show</w:t>
      </w:r>
      <w:r w:rsidRPr="00573027">
        <w:rPr>
          <w:rFonts w:ascii="Arial" w:hAnsi="Arial" w:cs="Arial"/>
          <w:lang w:val="en-GB"/>
        </w:rPr>
        <w:t>. [Online] the Guardian. Available at: https://www.theguardian.com/business/2021/oct/15/more-than-1400-firms-went-bust-last-month-in-england-and-wales-figures-show [Accessed 19 Feb. 2023].</w:t>
      </w:r>
    </w:p>
    <w:p w14:paraId="5291FB65" w14:textId="77777777" w:rsidR="00210D08" w:rsidRPr="00573027" w:rsidRDefault="00210D08" w:rsidP="00210D08">
      <w:pPr>
        <w:ind w:left="720" w:hanging="720"/>
        <w:jc w:val="left"/>
        <w:rPr>
          <w:rFonts w:ascii="Arial" w:hAnsi="Arial" w:cs="Arial"/>
          <w:lang w:val="en-GB"/>
        </w:rPr>
      </w:pPr>
      <w:proofErr w:type="spellStart"/>
      <w:r w:rsidRPr="00573027">
        <w:rPr>
          <w:rFonts w:ascii="Arial" w:hAnsi="Arial" w:cs="Arial"/>
          <w:lang w:val="en-GB"/>
        </w:rPr>
        <w:lastRenderedPageBreak/>
        <w:t>Kniffin</w:t>
      </w:r>
      <w:proofErr w:type="spellEnd"/>
      <w:r w:rsidRPr="00573027">
        <w:rPr>
          <w:rFonts w:ascii="Arial" w:hAnsi="Arial" w:cs="Arial"/>
          <w:lang w:val="en-GB"/>
        </w:rPr>
        <w:t xml:space="preserve">, K.M., Narayanan, J., </w:t>
      </w:r>
      <w:proofErr w:type="spellStart"/>
      <w:r w:rsidRPr="00573027">
        <w:rPr>
          <w:rFonts w:ascii="Arial" w:hAnsi="Arial" w:cs="Arial"/>
          <w:lang w:val="en-GB"/>
        </w:rPr>
        <w:t>Anseel</w:t>
      </w:r>
      <w:proofErr w:type="spellEnd"/>
      <w:r w:rsidRPr="00573027">
        <w:rPr>
          <w:rFonts w:ascii="Arial" w:hAnsi="Arial" w:cs="Arial"/>
          <w:lang w:val="en-GB"/>
        </w:rPr>
        <w:t xml:space="preserve">, F., </w:t>
      </w:r>
      <w:proofErr w:type="spellStart"/>
      <w:r w:rsidRPr="00573027">
        <w:rPr>
          <w:rFonts w:ascii="Arial" w:hAnsi="Arial" w:cs="Arial"/>
          <w:lang w:val="en-GB"/>
        </w:rPr>
        <w:t>Antonakis</w:t>
      </w:r>
      <w:proofErr w:type="spellEnd"/>
      <w:r w:rsidRPr="00573027">
        <w:rPr>
          <w:rFonts w:ascii="Arial" w:hAnsi="Arial" w:cs="Arial"/>
          <w:lang w:val="en-GB"/>
        </w:rPr>
        <w:t xml:space="preserve">, J., Ashford, S.P., Bakker, A.B., Bamberger, P., </w:t>
      </w:r>
      <w:proofErr w:type="spellStart"/>
      <w:r w:rsidRPr="00573027">
        <w:rPr>
          <w:rFonts w:ascii="Arial" w:hAnsi="Arial" w:cs="Arial"/>
          <w:lang w:val="en-GB"/>
        </w:rPr>
        <w:t>Bapuji</w:t>
      </w:r>
      <w:proofErr w:type="spellEnd"/>
      <w:r w:rsidRPr="00573027">
        <w:rPr>
          <w:rFonts w:ascii="Arial" w:hAnsi="Arial" w:cs="Arial"/>
          <w:lang w:val="en-GB"/>
        </w:rPr>
        <w:t xml:space="preserve">, H., </w:t>
      </w:r>
      <w:proofErr w:type="spellStart"/>
      <w:r w:rsidRPr="00573027">
        <w:rPr>
          <w:rFonts w:ascii="Arial" w:hAnsi="Arial" w:cs="Arial"/>
          <w:lang w:val="en-GB"/>
        </w:rPr>
        <w:t>Bhave</w:t>
      </w:r>
      <w:proofErr w:type="spellEnd"/>
      <w:r w:rsidRPr="00573027">
        <w:rPr>
          <w:rFonts w:ascii="Arial" w:hAnsi="Arial" w:cs="Arial"/>
          <w:lang w:val="en-GB"/>
        </w:rPr>
        <w:t xml:space="preserve">, D.P., Choi, V.K. and </w:t>
      </w:r>
      <w:proofErr w:type="spellStart"/>
      <w:r w:rsidRPr="00573027">
        <w:rPr>
          <w:rFonts w:ascii="Arial" w:hAnsi="Arial" w:cs="Arial"/>
          <w:lang w:val="en-GB"/>
        </w:rPr>
        <w:t>Creary</w:t>
      </w:r>
      <w:proofErr w:type="spellEnd"/>
      <w:r w:rsidRPr="00573027">
        <w:rPr>
          <w:rFonts w:ascii="Arial" w:hAnsi="Arial" w:cs="Arial"/>
          <w:lang w:val="en-GB"/>
        </w:rPr>
        <w:t>, S.J., 2021. COVID-19 and the workplace: Implications, issues, and insights for future research and action. </w:t>
      </w:r>
      <w:r w:rsidRPr="00573027">
        <w:rPr>
          <w:rFonts w:ascii="Arial" w:hAnsi="Arial" w:cs="Arial"/>
          <w:i/>
          <w:iCs/>
          <w:lang w:val="en-GB"/>
        </w:rPr>
        <w:t>American Psychologist</w:t>
      </w:r>
      <w:r w:rsidRPr="00573027">
        <w:rPr>
          <w:rFonts w:ascii="Arial" w:hAnsi="Arial" w:cs="Arial"/>
          <w:lang w:val="en-GB"/>
        </w:rPr>
        <w:t>, </w:t>
      </w:r>
      <w:r w:rsidRPr="00573027">
        <w:rPr>
          <w:rFonts w:ascii="Arial" w:hAnsi="Arial" w:cs="Arial"/>
          <w:i/>
          <w:iCs/>
          <w:lang w:val="en-GB"/>
        </w:rPr>
        <w:t>76</w:t>
      </w:r>
      <w:r w:rsidRPr="00573027">
        <w:rPr>
          <w:rFonts w:ascii="Arial" w:hAnsi="Arial" w:cs="Arial"/>
          <w:lang w:val="en-GB"/>
        </w:rPr>
        <w:t>(1), p.63.</w:t>
      </w:r>
    </w:p>
    <w:p w14:paraId="4566453B" w14:textId="77777777" w:rsidR="00210D08" w:rsidRPr="00573027" w:rsidRDefault="00210D08" w:rsidP="00210D08">
      <w:pPr>
        <w:ind w:left="720" w:hanging="720"/>
        <w:jc w:val="left"/>
        <w:rPr>
          <w:rFonts w:ascii="Arial" w:hAnsi="Arial" w:cs="Arial"/>
          <w:lang w:val="en-GB"/>
        </w:rPr>
      </w:pPr>
      <w:proofErr w:type="spellStart"/>
      <w:r w:rsidRPr="00573027">
        <w:rPr>
          <w:rFonts w:ascii="Arial" w:hAnsi="Arial" w:cs="Arial"/>
          <w:lang w:val="en-GB"/>
        </w:rPr>
        <w:t>Koberg</w:t>
      </w:r>
      <w:proofErr w:type="spellEnd"/>
      <w:r w:rsidRPr="00573027">
        <w:rPr>
          <w:rFonts w:ascii="Arial" w:hAnsi="Arial" w:cs="Arial"/>
          <w:lang w:val="en-GB"/>
        </w:rPr>
        <w:t xml:space="preserve">, E. and </w:t>
      </w:r>
      <w:proofErr w:type="spellStart"/>
      <w:r w:rsidRPr="00573027">
        <w:rPr>
          <w:rFonts w:ascii="Arial" w:hAnsi="Arial" w:cs="Arial"/>
          <w:lang w:val="en-GB"/>
        </w:rPr>
        <w:t>Longoni</w:t>
      </w:r>
      <w:proofErr w:type="spellEnd"/>
      <w:r w:rsidRPr="00573027">
        <w:rPr>
          <w:rFonts w:ascii="Arial" w:hAnsi="Arial" w:cs="Arial"/>
          <w:lang w:val="en-GB"/>
        </w:rPr>
        <w:t>, A., 2019. A systematic review of sustainable supply chain management in global supply chains. </w:t>
      </w:r>
      <w:r w:rsidRPr="00573027">
        <w:rPr>
          <w:rFonts w:ascii="Arial" w:hAnsi="Arial" w:cs="Arial"/>
          <w:i/>
          <w:iCs/>
          <w:lang w:val="en-GB"/>
        </w:rPr>
        <w:t>Journal of cleaner production</w:t>
      </w:r>
      <w:r w:rsidRPr="00573027">
        <w:rPr>
          <w:rFonts w:ascii="Arial" w:hAnsi="Arial" w:cs="Arial"/>
          <w:lang w:val="en-GB"/>
        </w:rPr>
        <w:t>, </w:t>
      </w:r>
      <w:r w:rsidRPr="00573027">
        <w:rPr>
          <w:rFonts w:ascii="Arial" w:hAnsi="Arial" w:cs="Arial"/>
          <w:i/>
          <w:iCs/>
          <w:lang w:val="en-GB"/>
        </w:rPr>
        <w:t>207</w:t>
      </w:r>
      <w:r w:rsidRPr="00573027">
        <w:rPr>
          <w:rFonts w:ascii="Arial" w:hAnsi="Arial" w:cs="Arial"/>
          <w:lang w:val="en-GB"/>
        </w:rPr>
        <w:t xml:space="preserve">, pp.1084-1098. </w:t>
      </w:r>
      <w:hyperlink r:id="rId15" w:history="1">
        <w:r w:rsidRPr="00573027">
          <w:rPr>
            <w:rStyle w:val="Hyperlink"/>
            <w:rFonts w:ascii="Arial" w:hAnsi="Arial" w:cs="Arial"/>
            <w:lang w:val="en-GB"/>
          </w:rPr>
          <w:t>https://samiagamoura.com/_media/group2-papersystematicreview.pdf</w:t>
        </w:r>
      </w:hyperlink>
    </w:p>
    <w:p w14:paraId="2CCEDCD9" w14:textId="77777777" w:rsidR="00210D08" w:rsidRPr="00573027" w:rsidRDefault="00210D08">
      <w:pPr>
        <w:rPr>
          <w:rFonts w:ascii="Arial" w:hAnsi="Arial" w:cs="Arial"/>
          <w:lang w:val="en-GB"/>
        </w:rPr>
      </w:pPr>
    </w:p>
    <w:sectPr w:rsidR="00210D08" w:rsidRPr="00573027">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DD6BF" w14:textId="77777777" w:rsidR="00000000" w:rsidRDefault="001607BC">
      <w:pPr>
        <w:spacing w:after="0" w:line="240" w:lineRule="auto"/>
      </w:pPr>
      <w:r>
        <w:separator/>
      </w:r>
    </w:p>
  </w:endnote>
  <w:endnote w:type="continuationSeparator" w:id="0">
    <w:p w14:paraId="2154DABD" w14:textId="77777777" w:rsidR="00000000" w:rsidRDefault="00160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8BAA0" w14:textId="77777777" w:rsidR="00000000" w:rsidRDefault="001607BC">
      <w:pPr>
        <w:spacing w:after="0" w:line="240" w:lineRule="auto"/>
      </w:pPr>
      <w:r>
        <w:separator/>
      </w:r>
    </w:p>
  </w:footnote>
  <w:footnote w:type="continuationSeparator" w:id="0">
    <w:p w14:paraId="4C5C4C22" w14:textId="77777777" w:rsidR="00000000" w:rsidRDefault="00160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74463"/>
      <w:docPartObj>
        <w:docPartGallery w:val="Page Numbers (Top of Page)"/>
        <w:docPartUnique/>
      </w:docPartObj>
    </w:sdtPr>
    <w:sdtEndPr>
      <w:rPr>
        <w:noProof/>
      </w:rPr>
    </w:sdtEndPr>
    <w:sdtContent>
      <w:p w14:paraId="2F85CACE" w14:textId="77777777" w:rsidR="00EF43E9" w:rsidRDefault="001607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C2204C" w14:textId="77777777" w:rsidR="00EF43E9" w:rsidRDefault="001607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494F61"/>
    <w:multiLevelType w:val="hybridMultilevel"/>
    <w:tmpl w:val="6C766C5C"/>
    <w:lvl w:ilvl="0" w:tplc="780E55CA">
      <w:start w:val="1"/>
      <w:numFmt w:val="bullet"/>
      <w:lvlText w:val=""/>
      <w:lvlJc w:val="left"/>
      <w:pPr>
        <w:ind w:left="720" w:hanging="360"/>
      </w:pPr>
      <w:rPr>
        <w:rFonts w:ascii="Symbol" w:hAnsi="Symbol" w:hint="default"/>
      </w:rPr>
    </w:lvl>
    <w:lvl w:ilvl="1" w:tplc="A25AE320" w:tentative="1">
      <w:start w:val="1"/>
      <w:numFmt w:val="bullet"/>
      <w:lvlText w:val="o"/>
      <w:lvlJc w:val="left"/>
      <w:pPr>
        <w:ind w:left="1440" w:hanging="360"/>
      </w:pPr>
      <w:rPr>
        <w:rFonts w:ascii="Courier New" w:hAnsi="Courier New" w:cs="Courier New" w:hint="default"/>
      </w:rPr>
    </w:lvl>
    <w:lvl w:ilvl="2" w:tplc="FCA6FA62" w:tentative="1">
      <w:start w:val="1"/>
      <w:numFmt w:val="bullet"/>
      <w:lvlText w:val=""/>
      <w:lvlJc w:val="left"/>
      <w:pPr>
        <w:ind w:left="2160" w:hanging="360"/>
      </w:pPr>
      <w:rPr>
        <w:rFonts w:ascii="Wingdings" w:hAnsi="Wingdings" w:hint="default"/>
      </w:rPr>
    </w:lvl>
    <w:lvl w:ilvl="3" w:tplc="45C4CB70" w:tentative="1">
      <w:start w:val="1"/>
      <w:numFmt w:val="bullet"/>
      <w:lvlText w:val=""/>
      <w:lvlJc w:val="left"/>
      <w:pPr>
        <w:ind w:left="2880" w:hanging="360"/>
      </w:pPr>
      <w:rPr>
        <w:rFonts w:ascii="Symbol" w:hAnsi="Symbol" w:hint="default"/>
      </w:rPr>
    </w:lvl>
    <w:lvl w:ilvl="4" w:tplc="1FE8508E" w:tentative="1">
      <w:start w:val="1"/>
      <w:numFmt w:val="bullet"/>
      <w:lvlText w:val="o"/>
      <w:lvlJc w:val="left"/>
      <w:pPr>
        <w:ind w:left="3600" w:hanging="360"/>
      </w:pPr>
      <w:rPr>
        <w:rFonts w:ascii="Courier New" w:hAnsi="Courier New" w:cs="Courier New" w:hint="default"/>
      </w:rPr>
    </w:lvl>
    <w:lvl w:ilvl="5" w:tplc="B672D156" w:tentative="1">
      <w:start w:val="1"/>
      <w:numFmt w:val="bullet"/>
      <w:lvlText w:val=""/>
      <w:lvlJc w:val="left"/>
      <w:pPr>
        <w:ind w:left="4320" w:hanging="360"/>
      </w:pPr>
      <w:rPr>
        <w:rFonts w:ascii="Wingdings" w:hAnsi="Wingdings" w:hint="default"/>
      </w:rPr>
    </w:lvl>
    <w:lvl w:ilvl="6" w:tplc="83C0E2A0" w:tentative="1">
      <w:start w:val="1"/>
      <w:numFmt w:val="bullet"/>
      <w:lvlText w:val=""/>
      <w:lvlJc w:val="left"/>
      <w:pPr>
        <w:ind w:left="5040" w:hanging="360"/>
      </w:pPr>
      <w:rPr>
        <w:rFonts w:ascii="Symbol" w:hAnsi="Symbol" w:hint="default"/>
      </w:rPr>
    </w:lvl>
    <w:lvl w:ilvl="7" w:tplc="D1BCA9A2" w:tentative="1">
      <w:start w:val="1"/>
      <w:numFmt w:val="bullet"/>
      <w:lvlText w:val="o"/>
      <w:lvlJc w:val="left"/>
      <w:pPr>
        <w:ind w:left="5760" w:hanging="360"/>
      </w:pPr>
      <w:rPr>
        <w:rFonts w:ascii="Courier New" w:hAnsi="Courier New" w:cs="Courier New" w:hint="default"/>
      </w:rPr>
    </w:lvl>
    <w:lvl w:ilvl="8" w:tplc="5A54D786" w:tentative="1">
      <w:start w:val="1"/>
      <w:numFmt w:val="bullet"/>
      <w:lvlText w:val=""/>
      <w:lvlJc w:val="left"/>
      <w:pPr>
        <w:ind w:left="6480" w:hanging="360"/>
      </w:pPr>
      <w:rPr>
        <w:rFonts w:ascii="Wingdings" w:hAnsi="Wingdings" w:hint="default"/>
      </w:rPr>
    </w:lvl>
  </w:abstractNum>
  <w:num w:numId="1" w16cid:durableId="1554002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08"/>
    <w:rsid w:val="001607BC"/>
    <w:rsid w:val="00210D08"/>
    <w:rsid w:val="00332BC3"/>
    <w:rsid w:val="00355939"/>
    <w:rsid w:val="00573027"/>
    <w:rsid w:val="007247B4"/>
    <w:rsid w:val="00883835"/>
    <w:rsid w:val="00A54F77"/>
    <w:rsid w:val="00B7366E"/>
    <w:rsid w:val="00E01318"/>
    <w:rsid w:val="00E82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9FBB5"/>
  <w15:chartTrackingRefBased/>
  <w15:docId w15:val="{4BB2E55B-92A7-4CA9-8119-EF5C8CE6F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D08"/>
    <w:pPr>
      <w:spacing w:line="480" w:lineRule="auto"/>
      <w:jc w:val="both"/>
    </w:pPr>
    <w:rPr>
      <w:rFonts w:ascii="Times New Roman" w:hAnsi="Times New Roman" w:cs="Times New Roman"/>
      <w:kern w:val="0"/>
      <w:sz w:val="24"/>
      <w:szCs w:val="24"/>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0D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0D08"/>
    <w:rPr>
      <w:rFonts w:ascii="Times New Roman" w:hAnsi="Times New Roman" w:cs="Times New Roman"/>
      <w:kern w:val="0"/>
      <w:sz w:val="24"/>
      <w:szCs w:val="24"/>
      <w:lang w:val="en-US"/>
      <w14:ligatures w14:val="none"/>
    </w:rPr>
  </w:style>
  <w:style w:type="paragraph" w:styleId="ListParagraph">
    <w:name w:val="List Paragraph"/>
    <w:basedOn w:val="Normal"/>
    <w:uiPriority w:val="34"/>
    <w:qFormat/>
    <w:rsid w:val="00210D08"/>
    <w:pPr>
      <w:ind w:left="720"/>
      <w:contextualSpacing/>
    </w:pPr>
  </w:style>
  <w:style w:type="character" w:styleId="Hyperlink">
    <w:name w:val="Hyperlink"/>
    <w:basedOn w:val="DefaultParagraphFont"/>
    <w:uiPriority w:val="99"/>
    <w:unhideWhenUsed/>
    <w:rsid w:val="00210D08"/>
    <w:rPr>
      <w:color w:val="0563C1" w:themeColor="hyperlink"/>
      <w:u w:val="single"/>
    </w:rPr>
  </w:style>
  <w:style w:type="paragraph" w:customStyle="1" w:styleId="Default">
    <w:name w:val="Default"/>
    <w:rsid w:val="00210D08"/>
    <w:pPr>
      <w:autoSpaceDE w:val="0"/>
      <w:autoSpaceDN w:val="0"/>
      <w:adjustRightInd w:val="0"/>
      <w:spacing w:after="0" w:line="240" w:lineRule="auto"/>
    </w:pPr>
    <w:rPr>
      <w:rFonts w:ascii="Arial" w:hAnsi="Arial" w:cs="Arial"/>
      <w:color w:val="000000"/>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932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samiagamoura.com/_media/group2-papersystematicreview.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ber.org/system/files/working_papers/w27924/w279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8" ma:contentTypeDescription="Create a new document." ma:contentTypeScope="" ma:versionID="82402cbc78e57c238657508cfb4e8a2f">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fca443dfeefe5506b3a97cd93199972"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B779E-2643-4803-857E-0153A6A4D1DF}">
  <ds:schemaRefs>
    <ds:schemaRef ds:uri="http://purl.org/dc/dcmitype/"/>
    <ds:schemaRef ds:uri="http://schemas.microsoft.com/office/2006/documentManagement/types"/>
    <ds:schemaRef ds:uri="http://schemas.openxmlformats.org/package/2006/metadata/core-properties"/>
    <ds:schemaRef ds:uri="http://purl.org/dc/elements/1.1/"/>
    <ds:schemaRef ds:uri="8ecffad1-7cd6-4418-bee0-2d8591d139cb"/>
    <ds:schemaRef ds:uri="http://schemas.microsoft.com/office/2006/metadata/properties"/>
    <ds:schemaRef ds:uri="http://purl.org/dc/terms/"/>
    <ds:schemaRef ds:uri="http://schemas.microsoft.com/office/infopath/2007/PartnerControls"/>
    <ds:schemaRef ds:uri="ac030f0c-32f4-4761-8968-de7f208a415f"/>
    <ds:schemaRef ds:uri="http://www.w3.org/XML/1998/namespace"/>
  </ds:schemaRefs>
</ds:datastoreItem>
</file>

<file path=customXml/itemProps2.xml><?xml version="1.0" encoding="utf-8"?>
<ds:datastoreItem xmlns:ds="http://schemas.openxmlformats.org/officeDocument/2006/customXml" ds:itemID="{FA9F5C5B-605A-445C-8155-8D010702D523}">
  <ds:schemaRefs>
    <ds:schemaRef ds:uri="http://schemas.microsoft.com/sharepoint/v3/contenttype/forms"/>
  </ds:schemaRefs>
</ds:datastoreItem>
</file>

<file path=customXml/itemProps3.xml><?xml version="1.0" encoding="utf-8"?>
<ds:datastoreItem xmlns:ds="http://schemas.openxmlformats.org/officeDocument/2006/customXml" ds:itemID="{8BFCB050-5A6E-4C43-B8ED-543B4DB91F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14EDEB-E005-4039-BBF1-F81735AB0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2257</Words>
  <Characters>12866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Serban (2128929)</dc:creator>
  <cp:keywords/>
  <dc:description/>
  <cp:lastModifiedBy>Cristina Serban (2128929)</cp:lastModifiedBy>
  <cp:revision>2</cp:revision>
  <dcterms:created xsi:type="dcterms:W3CDTF">2023-02-21T19:33:00Z</dcterms:created>
  <dcterms:modified xsi:type="dcterms:W3CDTF">2023-02-21T19:33:00Z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