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62CB0" w14:textId="77777777" w:rsidR="00D0038C" w:rsidRDefault="00D0038C">
      <w:pPr>
        <w:rPr>
          <w:rFonts w:ascii="Arial" w:hAnsi="Arial" w:cs="Arial"/>
        </w:rPr>
      </w:pPr>
    </w:p>
    <w:p w14:paraId="47A2205D" w14:textId="77777777" w:rsidR="00D0038C" w:rsidRDefault="00D0038C" w:rsidP="00F83853">
      <w:pPr>
        <w:spacing w:line="360" w:lineRule="auto"/>
        <w:rPr>
          <w:rFonts w:ascii="Arial" w:hAnsi="Arial" w:cs="Arial"/>
        </w:rPr>
      </w:pPr>
    </w:p>
    <w:p w14:paraId="441CCB18" w14:textId="77777777" w:rsidR="002542C0" w:rsidRDefault="002542C0" w:rsidP="00F83853">
      <w:pPr>
        <w:spacing w:line="360" w:lineRule="auto"/>
        <w:jc w:val="center"/>
        <w:rPr>
          <w:rFonts w:ascii="Arial" w:hAnsi="Arial" w:cs="Arial"/>
          <w:b/>
          <w:bCs/>
        </w:rPr>
      </w:pPr>
    </w:p>
    <w:p w14:paraId="13B87EA8" w14:textId="77777777" w:rsidR="002542C0" w:rsidRDefault="002542C0" w:rsidP="00F83853">
      <w:pPr>
        <w:spacing w:line="360" w:lineRule="auto"/>
        <w:jc w:val="center"/>
        <w:rPr>
          <w:rFonts w:ascii="Arial" w:hAnsi="Arial" w:cs="Arial"/>
          <w:b/>
          <w:bCs/>
        </w:rPr>
      </w:pPr>
    </w:p>
    <w:p w14:paraId="01A8ECD5" w14:textId="0B901FE5" w:rsidR="002533F4" w:rsidRPr="002533F4" w:rsidRDefault="002533F4" w:rsidP="00F83853">
      <w:pPr>
        <w:spacing w:line="360" w:lineRule="auto"/>
        <w:jc w:val="center"/>
        <w:rPr>
          <w:rFonts w:ascii="Arial" w:hAnsi="Arial" w:cs="Arial"/>
          <w:b/>
          <w:bCs/>
        </w:rPr>
      </w:pPr>
      <w:r w:rsidRPr="002533F4">
        <w:rPr>
          <w:rFonts w:ascii="Arial" w:hAnsi="Arial" w:cs="Arial"/>
          <w:b/>
          <w:bCs/>
        </w:rPr>
        <w:t xml:space="preserve">E-Portfolio evidence of learning comprising of 2 separate artefact items </w:t>
      </w:r>
    </w:p>
    <w:p w14:paraId="7458DA51" w14:textId="0FD88D14" w:rsidR="00EF1F06" w:rsidRPr="002B6D63" w:rsidRDefault="00EF1F06" w:rsidP="00F83853">
      <w:pPr>
        <w:spacing w:line="360" w:lineRule="auto"/>
        <w:jc w:val="center"/>
        <w:rPr>
          <w:rFonts w:ascii="Arial" w:hAnsi="Arial" w:cs="Arial"/>
        </w:rPr>
      </w:pPr>
      <w:r w:rsidRPr="002B6D63">
        <w:rPr>
          <w:rFonts w:ascii="Arial" w:hAnsi="Arial" w:cs="Arial"/>
        </w:rPr>
        <w:t xml:space="preserve">Student Name: </w:t>
      </w:r>
      <w:proofErr w:type="spellStart"/>
      <w:r w:rsidRPr="002B6D63">
        <w:rPr>
          <w:rFonts w:ascii="Arial" w:hAnsi="Arial" w:cs="Arial"/>
        </w:rPr>
        <w:t>Nnabuike</w:t>
      </w:r>
      <w:proofErr w:type="spellEnd"/>
      <w:r w:rsidRPr="002B6D63">
        <w:rPr>
          <w:rFonts w:ascii="Arial" w:hAnsi="Arial" w:cs="Arial"/>
        </w:rPr>
        <w:t xml:space="preserve"> Onyemauwa</w:t>
      </w:r>
    </w:p>
    <w:p w14:paraId="0FBC4A64" w14:textId="77777777" w:rsidR="00EF1F06" w:rsidRPr="002B6D63" w:rsidRDefault="00EF1F06" w:rsidP="00F83853">
      <w:pPr>
        <w:spacing w:line="360" w:lineRule="auto"/>
        <w:jc w:val="center"/>
        <w:rPr>
          <w:rFonts w:ascii="Arial" w:hAnsi="Arial" w:cs="Arial"/>
        </w:rPr>
      </w:pPr>
      <w:r w:rsidRPr="002B6D63">
        <w:rPr>
          <w:rFonts w:ascii="Arial" w:hAnsi="Arial" w:cs="Arial"/>
        </w:rPr>
        <w:t>Student Number: 2120203</w:t>
      </w:r>
    </w:p>
    <w:p w14:paraId="457EA6A2" w14:textId="34C180EE" w:rsidR="00EF1F06" w:rsidRPr="002B6D63" w:rsidRDefault="00EF1F06" w:rsidP="00F83853">
      <w:pPr>
        <w:spacing w:line="360" w:lineRule="auto"/>
        <w:jc w:val="center"/>
        <w:rPr>
          <w:rFonts w:ascii="Arial" w:hAnsi="Arial" w:cs="Arial"/>
        </w:rPr>
      </w:pPr>
      <w:r w:rsidRPr="002B6D63">
        <w:rPr>
          <w:rFonts w:ascii="Arial" w:hAnsi="Arial" w:cs="Arial"/>
        </w:rPr>
        <w:t xml:space="preserve">Lecturer Name: </w:t>
      </w:r>
      <w:r w:rsidR="002533F4">
        <w:rPr>
          <w:rFonts w:ascii="Arial" w:hAnsi="Arial" w:cs="Arial"/>
        </w:rPr>
        <w:t xml:space="preserve">Robert </w:t>
      </w:r>
      <w:proofErr w:type="spellStart"/>
      <w:r w:rsidR="002533F4">
        <w:rPr>
          <w:rFonts w:ascii="Arial" w:hAnsi="Arial" w:cs="Arial"/>
        </w:rPr>
        <w:t>Nartowski</w:t>
      </w:r>
      <w:proofErr w:type="spellEnd"/>
    </w:p>
    <w:p w14:paraId="22C49C54" w14:textId="77777777" w:rsidR="00587151" w:rsidRDefault="00587151" w:rsidP="00F83853">
      <w:pPr>
        <w:spacing w:line="360" w:lineRule="auto"/>
        <w:jc w:val="center"/>
        <w:rPr>
          <w:rFonts w:ascii="Arial" w:hAnsi="Arial" w:cs="Arial"/>
          <w:b/>
          <w:bCs/>
        </w:rPr>
      </w:pPr>
      <w:r w:rsidRPr="00587151">
        <w:rPr>
          <w:rFonts w:ascii="Arial" w:hAnsi="Arial" w:cs="Arial"/>
          <w:b/>
          <w:bCs/>
        </w:rPr>
        <w:t xml:space="preserve">BMHP5014_BIRM </w:t>
      </w:r>
    </w:p>
    <w:p w14:paraId="5735440C" w14:textId="2BEE4C75" w:rsidR="00D0038C" w:rsidRDefault="00C33F7D" w:rsidP="00F83853">
      <w:pPr>
        <w:spacing w:line="360" w:lineRule="auto"/>
        <w:jc w:val="center"/>
        <w:rPr>
          <w:rFonts w:ascii="Arial" w:hAnsi="Arial" w:cs="Arial"/>
        </w:rPr>
      </w:pPr>
      <w:r w:rsidRPr="00C33F7D">
        <w:rPr>
          <w:rFonts w:ascii="Arial" w:hAnsi="Arial" w:cs="Arial"/>
          <w:b/>
          <w:bCs/>
        </w:rPr>
        <w:t>Changemakers: Creativity and Value Creation</w:t>
      </w:r>
    </w:p>
    <w:p w14:paraId="2AE692E3" w14:textId="5FFE9064" w:rsidR="00D0038C" w:rsidRDefault="00D0038C">
      <w:pPr>
        <w:rPr>
          <w:rFonts w:ascii="Arial" w:hAnsi="Arial" w:cs="Arial"/>
        </w:rPr>
      </w:pPr>
      <w:r>
        <w:rPr>
          <w:rFonts w:ascii="Arial" w:hAnsi="Arial" w:cs="Arial"/>
        </w:rPr>
        <w:br w:type="page"/>
      </w:r>
    </w:p>
    <w:p w14:paraId="3AF4E4E9" w14:textId="5F843EBB" w:rsidR="00D0038C" w:rsidRDefault="00D0038C">
      <w:pPr>
        <w:rPr>
          <w:rFonts w:ascii="Arial" w:hAnsi="Arial" w:cs="Arial"/>
        </w:rPr>
      </w:pPr>
    </w:p>
    <w:p w14:paraId="339255B1" w14:textId="77777777" w:rsidR="00194E85" w:rsidRDefault="00194E85">
      <w:pPr>
        <w:rPr>
          <w:rFonts w:ascii="Arial" w:hAnsi="Arial" w:cs="Arial"/>
        </w:rPr>
      </w:pPr>
    </w:p>
    <w:p w14:paraId="0F021FAF" w14:textId="5F7CC627" w:rsidR="00194E85" w:rsidRPr="008D2B67" w:rsidRDefault="00F60F3A" w:rsidP="00F83853">
      <w:pPr>
        <w:spacing w:line="360" w:lineRule="auto"/>
        <w:jc w:val="center"/>
        <w:rPr>
          <w:rFonts w:ascii="Arial" w:hAnsi="Arial" w:cs="Arial"/>
          <w:b/>
          <w:bCs/>
          <w:color w:val="2F5496" w:themeColor="accent1" w:themeShade="BF"/>
          <w:sz w:val="28"/>
          <w:szCs w:val="28"/>
        </w:rPr>
      </w:pPr>
      <w:r w:rsidRPr="008D2B67">
        <w:rPr>
          <w:rFonts w:ascii="Arial" w:hAnsi="Arial" w:cs="Arial"/>
          <w:b/>
          <w:bCs/>
          <w:color w:val="2F5496" w:themeColor="accent1" w:themeShade="BF"/>
          <w:sz w:val="28"/>
          <w:szCs w:val="28"/>
        </w:rPr>
        <w:t>Table of contents</w:t>
      </w:r>
    </w:p>
    <w:p w14:paraId="0915B6A4" w14:textId="77777777" w:rsidR="00F60F3A" w:rsidRDefault="00F60F3A" w:rsidP="00F83853">
      <w:pPr>
        <w:spacing w:line="360" w:lineRule="auto"/>
        <w:rPr>
          <w:rFonts w:ascii="Arial" w:hAnsi="Arial" w:cs="Arial"/>
        </w:rPr>
      </w:pPr>
    </w:p>
    <w:sdt>
      <w:sdtPr>
        <w:rPr>
          <w:rFonts w:asciiTheme="minorHAnsi" w:eastAsiaTheme="minorHAnsi" w:hAnsiTheme="minorHAnsi" w:cstheme="minorBidi"/>
          <w:color w:val="auto"/>
          <w:sz w:val="22"/>
          <w:szCs w:val="22"/>
          <w:lang w:val="en-GB"/>
        </w:rPr>
        <w:id w:val="-1800143032"/>
        <w:docPartObj>
          <w:docPartGallery w:val="Table of Contents"/>
          <w:docPartUnique/>
        </w:docPartObj>
      </w:sdtPr>
      <w:sdtEndPr>
        <w:rPr>
          <w:b/>
          <w:bCs/>
          <w:noProof/>
        </w:rPr>
      </w:sdtEndPr>
      <w:sdtContent>
        <w:p w14:paraId="0C3F84CD" w14:textId="66A75D27" w:rsidR="00832FA8" w:rsidRDefault="00832FA8" w:rsidP="00F83853">
          <w:pPr>
            <w:pStyle w:val="TOCHeading"/>
            <w:spacing w:line="360" w:lineRule="auto"/>
          </w:pPr>
        </w:p>
        <w:p w14:paraId="399FC0EA" w14:textId="7EF06A0A" w:rsidR="00F41141" w:rsidRPr="00F41141" w:rsidRDefault="00832FA8" w:rsidP="00F41141">
          <w:pPr>
            <w:pStyle w:val="TOC1"/>
            <w:tabs>
              <w:tab w:val="right" w:leader="dot" w:pos="13948"/>
            </w:tabs>
            <w:spacing w:line="360" w:lineRule="auto"/>
            <w:rPr>
              <w:rFonts w:ascii="Arial" w:eastAsiaTheme="minorEastAsia" w:hAnsi="Arial" w:cs="Arial"/>
              <w:noProof/>
              <w:lang w:eastAsia="en-GB"/>
            </w:rPr>
          </w:pPr>
          <w:r w:rsidRPr="0076472E">
            <w:rPr>
              <w:rFonts w:ascii="Arial" w:hAnsi="Arial" w:cs="Arial"/>
            </w:rPr>
            <w:fldChar w:fldCharType="begin"/>
          </w:r>
          <w:r w:rsidRPr="0076472E">
            <w:rPr>
              <w:rFonts w:ascii="Arial" w:hAnsi="Arial" w:cs="Arial"/>
            </w:rPr>
            <w:instrText xml:space="preserve"> TOC \o "1-3" \h \z \u </w:instrText>
          </w:r>
          <w:r w:rsidRPr="0076472E">
            <w:rPr>
              <w:rFonts w:ascii="Arial" w:hAnsi="Arial" w:cs="Arial"/>
            </w:rPr>
            <w:fldChar w:fldCharType="separate"/>
          </w:r>
          <w:hyperlink w:anchor="_Toc127494851" w:history="1">
            <w:r w:rsidR="00F41141" w:rsidRPr="00F41141">
              <w:rPr>
                <w:rStyle w:val="Hyperlink"/>
                <w:rFonts w:ascii="Arial" w:hAnsi="Arial" w:cs="Arial"/>
                <w:noProof/>
              </w:rPr>
              <w:t>Introduction</w:t>
            </w:r>
            <w:r w:rsidR="00F41141" w:rsidRPr="00F41141">
              <w:rPr>
                <w:rFonts w:ascii="Arial" w:hAnsi="Arial" w:cs="Arial"/>
                <w:noProof/>
                <w:webHidden/>
              </w:rPr>
              <w:tab/>
            </w:r>
            <w:r w:rsidR="00F41141" w:rsidRPr="00F41141">
              <w:rPr>
                <w:rFonts w:ascii="Arial" w:hAnsi="Arial" w:cs="Arial"/>
                <w:noProof/>
                <w:webHidden/>
              </w:rPr>
              <w:fldChar w:fldCharType="begin"/>
            </w:r>
            <w:r w:rsidR="00F41141" w:rsidRPr="00F41141">
              <w:rPr>
                <w:rFonts w:ascii="Arial" w:hAnsi="Arial" w:cs="Arial"/>
                <w:noProof/>
                <w:webHidden/>
              </w:rPr>
              <w:instrText xml:space="preserve"> PAGEREF _Toc127494851 \h </w:instrText>
            </w:r>
            <w:r w:rsidR="00F41141" w:rsidRPr="00F41141">
              <w:rPr>
                <w:rFonts w:ascii="Arial" w:hAnsi="Arial" w:cs="Arial"/>
                <w:noProof/>
                <w:webHidden/>
              </w:rPr>
            </w:r>
            <w:r w:rsidR="00F41141" w:rsidRPr="00F41141">
              <w:rPr>
                <w:rFonts w:ascii="Arial" w:hAnsi="Arial" w:cs="Arial"/>
                <w:noProof/>
                <w:webHidden/>
              </w:rPr>
              <w:fldChar w:fldCharType="separate"/>
            </w:r>
            <w:r w:rsidR="00F41141" w:rsidRPr="00F41141">
              <w:rPr>
                <w:rFonts w:ascii="Arial" w:hAnsi="Arial" w:cs="Arial"/>
                <w:noProof/>
                <w:webHidden/>
              </w:rPr>
              <w:t>2</w:t>
            </w:r>
            <w:r w:rsidR="00F41141" w:rsidRPr="00F41141">
              <w:rPr>
                <w:rFonts w:ascii="Arial" w:hAnsi="Arial" w:cs="Arial"/>
                <w:noProof/>
                <w:webHidden/>
              </w:rPr>
              <w:fldChar w:fldCharType="end"/>
            </w:r>
          </w:hyperlink>
        </w:p>
        <w:p w14:paraId="40B890B2" w14:textId="3FAE4B75" w:rsidR="00F41141" w:rsidRPr="00F41141" w:rsidRDefault="00000000" w:rsidP="00F41141">
          <w:pPr>
            <w:pStyle w:val="TOC1"/>
            <w:tabs>
              <w:tab w:val="right" w:leader="dot" w:pos="13948"/>
            </w:tabs>
            <w:spacing w:line="360" w:lineRule="auto"/>
            <w:rPr>
              <w:rFonts w:ascii="Arial" w:eastAsiaTheme="minorEastAsia" w:hAnsi="Arial" w:cs="Arial"/>
              <w:noProof/>
              <w:lang w:eastAsia="en-GB"/>
            </w:rPr>
          </w:pPr>
          <w:hyperlink w:anchor="_Toc127494852" w:history="1">
            <w:r w:rsidR="00F41141" w:rsidRPr="00F41141">
              <w:rPr>
                <w:rStyle w:val="Hyperlink"/>
                <w:rFonts w:ascii="Arial" w:hAnsi="Arial" w:cs="Arial"/>
                <w:noProof/>
              </w:rPr>
              <w:t>‘Mental health and illness’ campaign</w:t>
            </w:r>
            <w:r w:rsidR="00F41141" w:rsidRPr="00F41141">
              <w:rPr>
                <w:rFonts w:ascii="Arial" w:hAnsi="Arial" w:cs="Arial"/>
                <w:noProof/>
                <w:webHidden/>
              </w:rPr>
              <w:tab/>
            </w:r>
            <w:r w:rsidR="00F41141" w:rsidRPr="00F41141">
              <w:rPr>
                <w:rFonts w:ascii="Arial" w:hAnsi="Arial" w:cs="Arial"/>
                <w:noProof/>
                <w:webHidden/>
              </w:rPr>
              <w:fldChar w:fldCharType="begin"/>
            </w:r>
            <w:r w:rsidR="00F41141" w:rsidRPr="00F41141">
              <w:rPr>
                <w:rFonts w:ascii="Arial" w:hAnsi="Arial" w:cs="Arial"/>
                <w:noProof/>
                <w:webHidden/>
              </w:rPr>
              <w:instrText xml:space="preserve"> PAGEREF _Toc127494852 \h </w:instrText>
            </w:r>
            <w:r w:rsidR="00F41141" w:rsidRPr="00F41141">
              <w:rPr>
                <w:rFonts w:ascii="Arial" w:hAnsi="Arial" w:cs="Arial"/>
                <w:noProof/>
                <w:webHidden/>
              </w:rPr>
            </w:r>
            <w:r w:rsidR="00F41141" w:rsidRPr="00F41141">
              <w:rPr>
                <w:rFonts w:ascii="Arial" w:hAnsi="Arial" w:cs="Arial"/>
                <w:noProof/>
                <w:webHidden/>
              </w:rPr>
              <w:fldChar w:fldCharType="separate"/>
            </w:r>
            <w:r w:rsidR="00F41141" w:rsidRPr="00F41141">
              <w:rPr>
                <w:rFonts w:ascii="Arial" w:hAnsi="Arial" w:cs="Arial"/>
                <w:noProof/>
                <w:webHidden/>
              </w:rPr>
              <w:t>3</w:t>
            </w:r>
            <w:r w:rsidR="00F41141" w:rsidRPr="00F41141">
              <w:rPr>
                <w:rFonts w:ascii="Arial" w:hAnsi="Arial" w:cs="Arial"/>
                <w:noProof/>
                <w:webHidden/>
              </w:rPr>
              <w:fldChar w:fldCharType="end"/>
            </w:r>
          </w:hyperlink>
        </w:p>
        <w:p w14:paraId="0393E5A5" w14:textId="1BB48462" w:rsidR="00F41141" w:rsidRPr="00F41141" w:rsidRDefault="00000000" w:rsidP="00F41141">
          <w:pPr>
            <w:pStyle w:val="TOC1"/>
            <w:tabs>
              <w:tab w:val="right" w:leader="dot" w:pos="13948"/>
            </w:tabs>
            <w:spacing w:line="360" w:lineRule="auto"/>
            <w:rPr>
              <w:rFonts w:ascii="Arial" w:eastAsiaTheme="minorEastAsia" w:hAnsi="Arial" w:cs="Arial"/>
              <w:noProof/>
              <w:lang w:eastAsia="en-GB"/>
            </w:rPr>
          </w:pPr>
          <w:hyperlink w:anchor="_Toc127494853" w:history="1">
            <w:r w:rsidR="00F41141" w:rsidRPr="00F41141">
              <w:rPr>
                <w:rStyle w:val="Hyperlink"/>
                <w:rFonts w:ascii="Arial" w:hAnsi="Arial" w:cs="Arial"/>
                <w:noProof/>
              </w:rPr>
              <w:t>Description</w:t>
            </w:r>
            <w:r w:rsidR="00F41141" w:rsidRPr="00F41141">
              <w:rPr>
                <w:rFonts w:ascii="Arial" w:hAnsi="Arial" w:cs="Arial"/>
                <w:noProof/>
                <w:webHidden/>
              </w:rPr>
              <w:tab/>
            </w:r>
            <w:r w:rsidR="00F41141" w:rsidRPr="00F41141">
              <w:rPr>
                <w:rFonts w:ascii="Arial" w:hAnsi="Arial" w:cs="Arial"/>
                <w:noProof/>
                <w:webHidden/>
              </w:rPr>
              <w:fldChar w:fldCharType="begin"/>
            </w:r>
            <w:r w:rsidR="00F41141" w:rsidRPr="00F41141">
              <w:rPr>
                <w:rFonts w:ascii="Arial" w:hAnsi="Arial" w:cs="Arial"/>
                <w:noProof/>
                <w:webHidden/>
              </w:rPr>
              <w:instrText xml:space="preserve"> PAGEREF _Toc127494853 \h </w:instrText>
            </w:r>
            <w:r w:rsidR="00F41141" w:rsidRPr="00F41141">
              <w:rPr>
                <w:rFonts w:ascii="Arial" w:hAnsi="Arial" w:cs="Arial"/>
                <w:noProof/>
                <w:webHidden/>
              </w:rPr>
            </w:r>
            <w:r w:rsidR="00F41141" w:rsidRPr="00F41141">
              <w:rPr>
                <w:rFonts w:ascii="Arial" w:hAnsi="Arial" w:cs="Arial"/>
                <w:noProof/>
                <w:webHidden/>
              </w:rPr>
              <w:fldChar w:fldCharType="separate"/>
            </w:r>
            <w:r w:rsidR="00F41141" w:rsidRPr="00F41141">
              <w:rPr>
                <w:rFonts w:ascii="Arial" w:hAnsi="Arial" w:cs="Arial"/>
                <w:noProof/>
                <w:webHidden/>
              </w:rPr>
              <w:t>4</w:t>
            </w:r>
            <w:r w:rsidR="00F41141" w:rsidRPr="00F41141">
              <w:rPr>
                <w:rFonts w:ascii="Arial" w:hAnsi="Arial" w:cs="Arial"/>
                <w:noProof/>
                <w:webHidden/>
              </w:rPr>
              <w:fldChar w:fldCharType="end"/>
            </w:r>
          </w:hyperlink>
        </w:p>
        <w:p w14:paraId="5BDD8A69" w14:textId="586361A4" w:rsidR="00F41141" w:rsidRPr="00F41141" w:rsidRDefault="00000000" w:rsidP="00F41141">
          <w:pPr>
            <w:pStyle w:val="TOC1"/>
            <w:tabs>
              <w:tab w:val="right" w:leader="dot" w:pos="13948"/>
            </w:tabs>
            <w:spacing w:line="360" w:lineRule="auto"/>
            <w:rPr>
              <w:rFonts w:ascii="Arial" w:eastAsiaTheme="minorEastAsia" w:hAnsi="Arial" w:cs="Arial"/>
              <w:noProof/>
              <w:lang w:eastAsia="en-GB"/>
            </w:rPr>
          </w:pPr>
          <w:hyperlink w:anchor="_Toc127494854" w:history="1">
            <w:r w:rsidR="00F41141" w:rsidRPr="00F41141">
              <w:rPr>
                <w:rStyle w:val="Hyperlink"/>
                <w:rFonts w:ascii="Arial" w:hAnsi="Arial" w:cs="Arial"/>
                <w:noProof/>
              </w:rPr>
              <w:t>Elevator style pitch - ‘Mental health and illness’</w:t>
            </w:r>
            <w:r w:rsidR="00F41141" w:rsidRPr="00F41141">
              <w:rPr>
                <w:rFonts w:ascii="Arial" w:hAnsi="Arial" w:cs="Arial"/>
                <w:noProof/>
                <w:webHidden/>
              </w:rPr>
              <w:tab/>
            </w:r>
            <w:r w:rsidR="00F41141" w:rsidRPr="00F41141">
              <w:rPr>
                <w:rFonts w:ascii="Arial" w:hAnsi="Arial" w:cs="Arial"/>
                <w:noProof/>
                <w:webHidden/>
              </w:rPr>
              <w:fldChar w:fldCharType="begin"/>
            </w:r>
            <w:r w:rsidR="00F41141" w:rsidRPr="00F41141">
              <w:rPr>
                <w:rFonts w:ascii="Arial" w:hAnsi="Arial" w:cs="Arial"/>
                <w:noProof/>
                <w:webHidden/>
              </w:rPr>
              <w:instrText xml:space="preserve"> PAGEREF _Toc127494854 \h </w:instrText>
            </w:r>
            <w:r w:rsidR="00F41141" w:rsidRPr="00F41141">
              <w:rPr>
                <w:rFonts w:ascii="Arial" w:hAnsi="Arial" w:cs="Arial"/>
                <w:noProof/>
                <w:webHidden/>
              </w:rPr>
            </w:r>
            <w:r w:rsidR="00F41141" w:rsidRPr="00F41141">
              <w:rPr>
                <w:rFonts w:ascii="Arial" w:hAnsi="Arial" w:cs="Arial"/>
                <w:noProof/>
                <w:webHidden/>
              </w:rPr>
              <w:fldChar w:fldCharType="separate"/>
            </w:r>
            <w:r w:rsidR="00F41141" w:rsidRPr="00F41141">
              <w:rPr>
                <w:rFonts w:ascii="Arial" w:hAnsi="Arial" w:cs="Arial"/>
                <w:noProof/>
                <w:webHidden/>
              </w:rPr>
              <w:t>6</w:t>
            </w:r>
            <w:r w:rsidR="00F41141" w:rsidRPr="00F41141">
              <w:rPr>
                <w:rFonts w:ascii="Arial" w:hAnsi="Arial" w:cs="Arial"/>
                <w:noProof/>
                <w:webHidden/>
              </w:rPr>
              <w:fldChar w:fldCharType="end"/>
            </w:r>
          </w:hyperlink>
        </w:p>
        <w:p w14:paraId="5D13C312" w14:textId="365866AD" w:rsidR="00F41141" w:rsidRPr="00F41141" w:rsidRDefault="00000000" w:rsidP="00F41141">
          <w:pPr>
            <w:pStyle w:val="TOC1"/>
            <w:tabs>
              <w:tab w:val="right" w:leader="dot" w:pos="13948"/>
            </w:tabs>
            <w:spacing w:line="360" w:lineRule="auto"/>
            <w:rPr>
              <w:rFonts w:ascii="Arial" w:eastAsiaTheme="minorEastAsia" w:hAnsi="Arial" w:cs="Arial"/>
              <w:noProof/>
              <w:lang w:eastAsia="en-GB"/>
            </w:rPr>
          </w:pPr>
          <w:hyperlink w:anchor="_Toc127494855" w:history="1">
            <w:r w:rsidR="00F41141" w:rsidRPr="00F41141">
              <w:rPr>
                <w:rStyle w:val="Hyperlink"/>
                <w:rFonts w:ascii="Arial" w:hAnsi="Arial" w:cs="Arial"/>
                <w:noProof/>
              </w:rPr>
              <w:t>References</w:t>
            </w:r>
            <w:r w:rsidR="00F41141" w:rsidRPr="00F41141">
              <w:rPr>
                <w:rFonts w:ascii="Arial" w:hAnsi="Arial" w:cs="Arial"/>
                <w:noProof/>
                <w:webHidden/>
              </w:rPr>
              <w:tab/>
            </w:r>
            <w:r w:rsidR="00F41141" w:rsidRPr="00F41141">
              <w:rPr>
                <w:rFonts w:ascii="Arial" w:hAnsi="Arial" w:cs="Arial"/>
                <w:noProof/>
                <w:webHidden/>
              </w:rPr>
              <w:fldChar w:fldCharType="begin"/>
            </w:r>
            <w:r w:rsidR="00F41141" w:rsidRPr="00F41141">
              <w:rPr>
                <w:rFonts w:ascii="Arial" w:hAnsi="Arial" w:cs="Arial"/>
                <w:noProof/>
                <w:webHidden/>
              </w:rPr>
              <w:instrText xml:space="preserve"> PAGEREF _Toc127494855 \h </w:instrText>
            </w:r>
            <w:r w:rsidR="00F41141" w:rsidRPr="00F41141">
              <w:rPr>
                <w:rFonts w:ascii="Arial" w:hAnsi="Arial" w:cs="Arial"/>
                <w:noProof/>
                <w:webHidden/>
              </w:rPr>
            </w:r>
            <w:r w:rsidR="00F41141" w:rsidRPr="00F41141">
              <w:rPr>
                <w:rFonts w:ascii="Arial" w:hAnsi="Arial" w:cs="Arial"/>
                <w:noProof/>
                <w:webHidden/>
              </w:rPr>
              <w:fldChar w:fldCharType="separate"/>
            </w:r>
            <w:r w:rsidR="00F41141" w:rsidRPr="00F41141">
              <w:rPr>
                <w:rFonts w:ascii="Arial" w:hAnsi="Arial" w:cs="Arial"/>
                <w:noProof/>
                <w:webHidden/>
              </w:rPr>
              <w:t>8</w:t>
            </w:r>
            <w:r w:rsidR="00F41141" w:rsidRPr="00F41141">
              <w:rPr>
                <w:rFonts w:ascii="Arial" w:hAnsi="Arial" w:cs="Arial"/>
                <w:noProof/>
                <w:webHidden/>
              </w:rPr>
              <w:fldChar w:fldCharType="end"/>
            </w:r>
          </w:hyperlink>
        </w:p>
        <w:p w14:paraId="7BD66A96" w14:textId="5A2F7D14" w:rsidR="00832FA8" w:rsidRDefault="00832FA8" w:rsidP="00F83853">
          <w:pPr>
            <w:spacing w:line="360" w:lineRule="auto"/>
          </w:pPr>
          <w:r w:rsidRPr="0076472E">
            <w:rPr>
              <w:rFonts w:ascii="Arial" w:hAnsi="Arial" w:cs="Arial"/>
              <w:b/>
              <w:bCs/>
              <w:noProof/>
            </w:rPr>
            <w:fldChar w:fldCharType="end"/>
          </w:r>
        </w:p>
      </w:sdtContent>
    </w:sdt>
    <w:p w14:paraId="6207A1EA" w14:textId="77777777" w:rsidR="00832FA8" w:rsidRDefault="00832FA8" w:rsidP="00F60F3A">
      <w:pPr>
        <w:rPr>
          <w:rFonts w:ascii="Arial" w:hAnsi="Arial" w:cs="Arial"/>
        </w:rPr>
      </w:pPr>
    </w:p>
    <w:p w14:paraId="47BBCFA7" w14:textId="77777777" w:rsidR="00E23F76" w:rsidRDefault="00E23F76" w:rsidP="00F60F3A">
      <w:pPr>
        <w:rPr>
          <w:rFonts w:ascii="Arial" w:hAnsi="Arial" w:cs="Arial"/>
        </w:rPr>
      </w:pPr>
    </w:p>
    <w:p w14:paraId="07A2E0F7" w14:textId="3DEFF183" w:rsidR="00194E85" w:rsidRDefault="00194E85">
      <w:pPr>
        <w:rPr>
          <w:rFonts w:ascii="Arial" w:hAnsi="Arial" w:cs="Arial"/>
        </w:rPr>
      </w:pPr>
      <w:r>
        <w:rPr>
          <w:rFonts w:ascii="Arial" w:hAnsi="Arial" w:cs="Arial"/>
        </w:rPr>
        <w:br w:type="page"/>
      </w:r>
    </w:p>
    <w:p w14:paraId="2138D1AE" w14:textId="463E6649" w:rsidR="007E7D09" w:rsidRDefault="00583C4A" w:rsidP="007E7D09">
      <w:pPr>
        <w:jc w:val="center"/>
        <w:rPr>
          <w:rFonts w:ascii="Arial" w:hAnsi="Arial" w:cs="Arial"/>
        </w:rPr>
      </w:pPr>
      <w:r>
        <w:rPr>
          <w:noProof/>
        </w:rPr>
        <w:lastRenderedPageBreak/>
        <mc:AlternateContent>
          <mc:Choice Requires="wps">
            <w:drawing>
              <wp:anchor distT="0" distB="0" distL="114300" distR="114300" simplePos="0" relativeHeight="251660288" behindDoc="0" locked="0" layoutInCell="1" allowOverlap="1" wp14:anchorId="007D60E6" wp14:editId="4B3847EA">
                <wp:simplePos x="0" y="0"/>
                <wp:positionH relativeFrom="column">
                  <wp:posOffset>-710517</wp:posOffset>
                </wp:positionH>
                <wp:positionV relativeFrom="paragraph">
                  <wp:posOffset>-274564</wp:posOffset>
                </wp:positionV>
                <wp:extent cx="3369212" cy="6246056"/>
                <wp:effectExtent l="0" t="0" r="22225" b="21590"/>
                <wp:wrapNone/>
                <wp:docPr id="3" name="Text Box 3"/>
                <wp:cNvGraphicFramePr/>
                <a:graphic xmlns:a="http://schemas.openxmlformats.org/drawingml/2006/main">
                  <a:graphicData uri="http://schemas.microsoft.com/office/word/2010/wordprocessingShape">
                    <wps:wsp>
                      <wps:cNvSpPr txBox="1"/>
                      <wps:spPr>
                        <a:xfrm>
                          <a:off x="0" y="0"/>
                          <a:ext cx="3369212" cy="6246056"/>
                        </a:xfrm>
                        <a:prstGeom prst="rect">
                          <a:avLst/>
                        </a:prstGeom>
                        <a:solidFill>
                          <a:schemeClr val="lt1"/>
                        </a:solidFill>
                        <a:ln w="6350">
                          <a:solidFill>
                            <a:prstClr val="black"/>
                          </a:solidFill>
                        </a:ln>
                      </wps:spPr>
                      <wps:txbx>
                        <w:txbxContent>
                          <w:p w14:paraId="735ED274" w14:textId="7C37D2C3" w:rsidR="00EE7682" w:rsidRDefault="00EE7682" w:rsidP="00F83853">
                            <w:pPr>
                              <w:tabs>
                                <w:tab w:val="left" w:pos="210"/>
                              </w:tabs>
                              <w:spacing w:line="360" w:lineRule="auto"/>
                              <w:jc w:val="both"/>
                              <w:rPr>
                                <w:rFonts w:ascii="Arial" w:hAnsi="Arial" w:cs="Arial"/>
                              </w:rPr>
                            </w:pPr>
                            <w:r>
                              <w:rPr>
                                <w:rFonts w:ascii="Arial" w:hAnsi="Arial" w:cs="Arial"/>
                              </w:rPr>
                              <w:t xml:space="preserve">With huge vigor it is my team’s and my mission to educate and clarify people of the importance mental health has in our everyday lives and how it affects our professional careers too. </w:t>
                            </w:r>
                            <w:r w:rsidR="00520BC5">
                              <w:rPr>
                                <w:rFonts w:ascii="Arial" w:hAnsi="Arial" w:cs="Arial"/>
                              </w:rPr>
                              <w:t>Working in the line of coaching</w:t>
                            </w:r>
                            <w:r w:rsidR="000A3132">
                              <w:rPr>
                                <w:rFonts w:ascii="Arial" w:hAnsi="Arial" w:cs="Arial"/>
                              </w:rPr>
                              <w:t xml:space="preserve"> this profession</w:t>
                            </w:r>
                            <w:r w:rsidR="00520BC5">
                              <w:rPr>
                                <w:rFonts w:ascii="Arial" w:hAnsi="Arial" w:cs="Arial"/>
                              </w:rPr>
                              <w:t xml:space="preserve"> </w:t>
                            </w:r>
                            <w:r w:rsidR="004442DD">
                              <w:rPr>
                                <w:rFonts w:ascii="Arial" w:hAnsi="Arial" w:cs="Arial"/>
                              </w:rPr>
                              <w:t>finds much applications in</w:t>
                            </w:r>
                            <w:r w:rsidR="00E9421C">
                              <w:rPr>
                                <w:rFonts w:ascii="Arial" w:hAnsi="Arial" w:cs="Arial"/>
                              </w:rPr>
                              <w:t xml:space="preserve"> </w:t>
                            </w:r>
                            <w:r w:rsidR="004442DD">
                              <w:rPr>
                                <w:rFonts w:ascii="Arial" w:hAnsi="Arial" w:cs="Arial"/>
                              </w:rPr>
                              <w:t xml:space="preserve"> many</w:t>
                            </w:r>
                            <w:r w:rsidR="000A3132">
                              <w:rPr>
                                <w:rFonts w:ascii="Arial" w:hAnsi="Arial" w:cs="Arial"/>
                              </w:rPr>
                              <w:t xml:space="preserve"> different </w:t>
                            </w:r>
                            <w:r w:rsidR="007E3B8A">
                              <w:rPr>
                                <w:rFonts w:ascii="Arial" w:hAnsi="Arial" w:cs="Arial"/>
                              </w:rPr>
                              <w:t xml:space="preserve">ways such as </w:t>
                            </w:r>
                            <w:r w:rsidR="00167B55">
                              <w:rPr>
                                <w:rFonts w:ascii="Arial" w:hAnsi="Arial" w:cs="Arial"/>
                              </w:rPr>
                              <w:t xml:space="preserve">performing </w:t>
                            </w:r>
                            <w:r w:rsidR="00E92CC6">
                              <w:rPr>
                                <w:rFonts w:ascii="Arial" w:hAnsi="Arial" w:cs="Arial"/>
                              </w:rPr>
                              <w:t>better</w:t>
                            </w:r>
                            <w:r w:rsidR="00415783">
                              <w:rPr>
                                <w:rFonts w:ascii="Arial" w:hAnsi="Arial" w:cs="Arial"/>
                              </w:rPr>
                              <w:t xml:space="preserve">, acquiring </w:t>
                            </w:r>
                            <w:r w:rsidR="00CC7F69">
                              <w:rPr>
                                <w:rFonts w:ascii="Arial" w:hAnsi="Arial" w:cs="Arial"/>
                              </w:rPr>
                              <w:t>skills</w:t>
                            </w:r>
                            <w:r w:rsidR="00D7136B">
                              <w:rPr>
                                <w:rFonts w:ascii="Arial" w:hAnsi="Arial" w:cs="Arial"/>
                              </w:rPr>
                              <w:t>, developing leadership qual</w:t>
                            </w:r>
                            <w:r w:rsidR="00436040">
                              <w:rPr>
                                <w:rFonts w:ascii="Arial" w:hAnsi="Arial" w:cs="Arial"/>
                              </w:rPr>
                              <w:t>ities</w:t>
                            </w:r>
                            <w:r w:rsidR="00AC63AB">
                              <w:rPr>
                                <w:rFonts w:ascii="Arial" w:hAnsi="Arial" w:cs="Arial"/>
                              </w:rPr>
                              <w:t xml:space="preserve"> and growing more as a person.</w:t>
                            </w:r>
                            <w:r w:rsidR="00841FF6">
                              <w:rPr>
                                <w:rFonts w:ascii="Arial" w:hAnsi="Arial" w:cs="Arial"/>
                              </w:rPr>
                              <w:t xml:space="preserve"> </w:t>
                            </w:r>
                            <w:r w:rsidR="00A279D7">
                              <w:rPr>
                                <w:rFonts w:ascii="Arial" w:hAnsi="Arial" w:cs="Arial"/>
                              </w:rPr>
                              <w:t xml:space="preserve">Applying human behaviour </w:t>
                            </w:r>
                            <w:r w:rsidR="002F33D2">
                              <w:rPr>
                                <w:rFonts w:ascii="Arial" w:hAnsi="Arial" w:cs="Arial"/>
                              </w:rPr>
                              <w:t xml:space="preserve">and feelings to </w:t>
                            </w:r>
                            <w:r w:rsidR="00CB4B98">
                              <w:rPr>
                                <w:rFonts w:ascii="Arial" w:hAnsi="Arial" w:cs="Arial"/>
                              </w:rPr>
                              <w:t xml:space="preserve">coaching is also a remarkable way of making people realize their </w:t>
                            </w:r>
                            <w:r w:rsidR="00B265FF">
                              <w:rPr>
                                <w:rFonts w:ascii="Arial" w:hAnsi="Arial" w:cs="Arial"/>
                              </w:rPr>
                              <w:t>consciousness</w:t>
                            </w:r>
                            <w:r w:rsidR="003146E0">
                              <w:rPr>
                                <w:rFonts w:ascii="Arial" w:hAnsi="Arial" w:cs="Arial"/>
                              </w:rPr>
                              <w:t xml:space="preserve">, meaning </w:t>
                            </w:r>
                            <w:r w:rsidR="005E1B8E">
                              <w:rPr>
                                <w:rFonts w:ascii="Arial" w:hAnsi="Arial" w:cs="Arial"/>
                              </w:rPr>
                              <w:t xml:space="preserve">enhancing </w:t>
                            </w:r>
                            <w:r w:rsidR="007F29CD">
                              <w:rPr>
                                <w:rFonts w:ascii="Arial" w:hAnsi="Arial" w:cs="Arial"/>
                              </w:rPr>
                              <w:t>their self-awareness</w:t>
                            </w:r>
                            <w:r w:rsidR="0035326C">
                              <w:rPr>
                                <w:rFonts w:ascii="Arial" w:hAnsi="Arial" w:cs="Arial"/>
                              </w:rPr>
                              <w:t xml:space="preserve"> </w:t>
                            </w:r>
                            <w:r w:rsidR="00A17691">
                              <w:rPr>
                                <w:rFonts w:ascii="Arial" w:hAnsi="Arial" w:cs="Arial"/>
                              </w:rPr>
                              <w:t>(</w:t>
                            </w:r>
                            <w:proofErr w:type="spellStart"/>
                            <w:r w:rsidR="00A17691">
                              <w:rPr>
                                <w:rFonts w:ascii="Arial" w:hAnsi="Arial" w:cs="Arial"/>
                              </w:rPr>
                              <w:t>Bachkirova</w:t>
                            </w:r>
                            <w:proofErr w:type="spellEnd"/>
                            <w:r w:rsidR="00A17691">
                              <w:rPr>
                                <w:rFonts w:ascii="Arial" w:hAnsi="Arial" w:cs="Arial"/>
                              </w:rPr>
                              <w:t xml:space="preserve"> and Clutterbuck,</w:t>
                            </w:r>
                            <w:r w:rsidR="004C1C76">
                              <w:rPr>
                                <w:rFonts w:ascii="Arial" w:hAnsi="Arial" w:cs="Arial"/>
                              </w:rPr>
                              <w:t xml:space="preserve"> 2014)</w:t>
                            </w:r>
                            <w:r w:rsidR="007F29CD">
                              <w:rPr>
                                <w:rFonts w:ascii="Arial" w:hAnsi="Arial" w:cs="Arial"/>
                              </w:rPr>
                              <w:t>.</w:t>
                            </w:r>
                            <w:r w:rsidR="00E33517">
                              <w:rPr>
                                <w:rFonts w:ascii="Arial" w:hAnsi="Arial" w:cs="Arial"/>
                              </w:rPr>
                              <w:t xml:space="preserve"> We mental health coa</w:t>
                            </w:r>
                            <w:r w:rsidR="00583C4A">
                              <w:rPr>
                                <w:rFonts w:ascii="Arial" w:hAnsi="Arial" w:cs="Arial"/>
                              </w:rPr>
                              <w:t>ches limit ourselves in order to understand</w:t>
                            </w:r>
                            <w:r w:rsidR="00727FB0">
                              <w:rPr>
                                <w:rFonts w:ascii="Arial" w:hAnsi="Arial" w:cs="Arial"/>
                              </w:rPr>
                              <w:t xml:space="preserve"> </w:t>
                            </w:r>
                            <w:r w:rsidR="00657A13">
                              <w:rPr>
                                <w:rFonts w:ascii="Arial" w:hAnsi="Arial" w:cs="Arial"/>
                              </w:rPr>
                              <w:t>emotions towards yourself and get through</w:t>
                            </w:r>
                            <w:r w:rsidR="000F444F">
                              <w:rPr>
                                <w:rFonts w:ascii="Arial" w:hAnsi="Arial" w:cs="Arial"/>
                              </w:rPr>
                              <w:t xml:space="preserve"> you</w:t>
                            </w:r>
                            <w:r w:rsidR="00C116E0">
                              <w:rPr>
                                <w:rFonts w:ascii="Arial" w:hAnsi="Arial" w:cs="Arial"/>
                              </w:rPr>
                              <w:t xml:space="preserve"> and </w:t>
                            </w:r>
                            <w:r w:rsidR="000F444F">
                              <w:rPr>
                                <w:rFonts w:ascii="Arial" w:hAnsi="Arial" w:cs="Arial"/>
                              </w:rPr>
                              <w:t>as a result</w:t>
                            </w:r>
                            <w:r w:rsidR="00E969F5">
                              <w:rPr>
                                <w:rFonts w:ascii="Arial" w:hAnsi="Arial" w:cs="Arial"/>
                              </w:rPr>
                              <w:t xml:space="preserve"> we are able to understand your psyche better and </w:t>
                            </w:r>
                            <w:r w:rsidR="00FD563C">
                              <w:rPr>
                                <w:rFonts w:ascii="Arial" w:hAnsi="Arial" w:cs="Arial"/>
                              </w:rPr>
                              <w:t xml:space="preserve">help you </w:t>
                            </w:r>
                            <w:r w:rsidR="00E969F5">
                              <w:rPr>
                                <w:rFonts w:ascii="Arial" w:hAnsi="Arial" w:cs="Arial"/>
                              </w:rPr>
                              <w:t xml:space="preserve">deal with </w:t>
                            </w:r>
                            <w:r w:rsidR="00FD563C">
                              <w:rPr>
                                <w:rFonts w:ascii="Arial" w:hAnsi="Arial" w:cs="Arial"/>
                              </w:rPr>
                              <w:t xml:space="preserve">it </w:t>
                            </w:r>
                            <w:r w:rsidR="00D730C4">
                              <w:rPr>
                                <w:rFonts w:ascii="Arial" w:hAnsi="Arial" w:cs="Arial"/>
                              </w:rPr>
                              <w:t>accordingly.</w:t>
                            </w:r>
                            <w:r w:rsidR="004442DD">
                              <w:rPr>
                                <w:rFonts w:ascii="Arial" w:hAnsi="Arial" w:cs="Arial"/>
                              </w:rPr>
                              <w:t xml:space="preserve"> </w:t>
                            </w:r>
                            <w:r>
                              <w:rPr>
                                <w:rFonts w:ascii="Arial" w:hAnsi="Arial" w:cs="Arial"/>
                              </w:rPr>
                              <w:t xml:space="preserve">I can say with great pleasure that it has been a career path I am following with </w:t>
                            </w:r>
                            <w:r w:rsidR="00371DE2">
                              <w:rPr>
                                <w:rFonts w:ascii="Arial" w:hAnsi="Arial" w:cs="Arial"/>
                              </w:rPr>
                              <w:t>a lot of</w:t>
                            </w:r>
                            <w:r>
                              <w:rPr>
                                <w:rFonts w:ascii="Arial" w:hAnsi="Arial" w:cs="Arial"/>
                              </w:rPr>
                              <w:t xml:space="preserve"> passion</w:t>
                            </w:r>
                            <w:r w:rsidR="007F4969">
                              <w:rPr>
                                <w:rFonts w:ascii="Arial" w:hAnsi="Arial" w:cs="Arial"/>
                              </w:rPr>
                              <w:t xml:space="preserve"> </w:t>
                            </w:r>
                            <w:r>
                              <w:rPr>
                                <w:rFonts w:ascii="Arial" w:hAnsi="Arial" w:cs="Arial"/>
                              </w:rPr>
                              <w:t>and devotion for</w:t>
                            </w:r>
                            <w:r w:rsidR="009B4F11">
                              <w:rPr>
                                <w:rFonts w:ascii="Arial" w:hAnsi="Arial" w:cs="Arial"/>
                              </w:rPr>
                              <w:t xml:space="preserve"> a considerable time now</w:t>
                            </w:r>
                            <w:r w:rsidR="00632E52">
                              <w:rPr>
                                <w:rFonts w:ascii="Arial" w:hAnsi="Arial" w:cs="Arial"/>
                              </w:rPr>
                              <w:t xml:space="preserve"> and</w:t>
                            </w:r>
                            <w:r w:rsidR="00B8034D">
                              <w:rPr>
                                <w:rFonts w:ascii="Arial" w:hAnsi="Arial" w:cs="Arial"/>
                              </w:rPr>
                              <w:t xml:space="preserve"> what a time that was!</w:t>
                            </w:r>
                            <w:r w:rsidR="00067B70">
                              <w:rPr>
                                <w:rFonts w:ascii="Arial" w:hAnsi="Arial" w:cs="Arial"/>
                              </w:rPr>
                              <w:t xml:space="preserve"> </w:t>
                            </w:r>
                          </w:p>
                          <w:p w14:paraId="4A4D76E8" w14:textId="5B96E8DF" w:rsidR="00067B70" w:rsidRDefault="00A76D48" w:rsidP="00F83853">
                            <w:pPr>
                              <w:tabs>
                                <w:tab w:val="left" w:pos="210"/>
                              </w:tabs>
                              <w:spacing w:line="360" w:lineRule="auto"/>
                              <w:jc w:val="both"/>
                              <w:rPr>
                                <w:rFonts w:ascii="Arial" w:hAnsi="Arial" w:cs="Arial"/>
                              </w:rPr>
                            </w:pPr>
                            <w:r>
                              <w:rPr>
                                <w:rFonts w:ascii="Arial" w:hAnsi="Arial" w:cs="Arial"/>
                              </w:rPr>
                              <w:t>To start off, g</w:t>
                            </w:r>
                            <w:r w:rsidR="00067B70">
                              <w:rPr>
                                <w:rFonts w:ascii="Arial" w:hAnsi="Arial" w:cs="Arial"/>
                              </w:rPr>
                              <w:t xml:space="preserve">iving you an </w:t>
                            </w:r>
                            <w:r w:rsidR="00BD5CFE">
                              <w:rPr>
                                <w:rFonts w:ascii="Arial" w:hAnsi="Arial" w:cs="Arial"/>
                              </w:rPr>
                              <w:t>illustr</w:t>
                            </w:r>
                            <w:r>
                              <w:rPr>
                                <w:rFonts w:ascii="Arial" w:hAnsi="Arial" w:cs="Arial"/>
                              </w:rPr>
                              <w:t xml:space="preserve">ated </w:t>
                            </w:r>
                            <w:r w:rsidR="00067B70">
                              <w:rPr>
                                <w:rFonts w:ascii="Arial" w:hAnsi="Arial" w:cs="Arial"/>
                              </w:rPr>
                              <w:t xml:space="preserve">insight on </w:t>
                            </w:r>
                            <w:r w:rsidR="002932FF">
                              <w:rPr>
                                <w:rFonts w:ascii="Arial" w:hAnsi="Arial" w:cs="Arial"/>
                              </w:rPr>
                              <w:t>this campaign</w:t>
                            </w:r>
                            <w:r w:rsidR="001C4F6D">
                              <w:rPr>
                                <w:rFonts w:ascii="Arial" w:hAnsi="Arial" w:cs="Arial"/>
                              </w:rPr>
                              <w:t xml:space="preserve"> to</w:t>
                            </w:r>
                            <w:r w:rsidR="002932FF">
                              <w:rPr>
                                <w:rFonts w:ascii="Arial" w:hAnsi="Arial" w:cs="Arial"/>
                              </w:rPr>
                              <w:t xml:space="preserve"> </w:t>
                            </w:r>
                            <w:r w:rsidR="001822F4">
                              <w:rPr>
                                <w:rFonts w:ascii="Arial" w:hAnsi="Arial" w:cs="Arial"/>
                              </w:rPr>
                              <w:t xml:space="preserve">make you connect to </w:t>
                            </w:r>
                            <w:r w:rsidR="00DB198F">
                              <w:rPr>
                                <w:rFonts w:ascii="Arial" w:hAnsi="Arial" w:cs="Arial"/>
                              </w:rPr>
                              <w:t>my vision</w:t>
                            </w:r>
                            <w:r w:rsidR="001C4F6D">
                              <w:rPr>
                                <w:rFonts w:ascii="Arial" w:hAnsi="Arial" w:cs="Arial"/>
                              </w:rPr>
                              <w:t xml:space="preserve"> is what is first, followed by </w:t>
                            </w:r>
                            <w:r w:rsidR="00E1562B">
                              <w:rPr>
                                <w:rFonts w:ascii="Arial" w:hAnsi="Arial" w:cs="Arial"/>
                              </w:rPr>
                              <w:t xml:space="preserve">a prepared speech to deepen your understanding of </w:t>
                            </w:r>
                            <w:r w:rsidR="004168CC">
                              <w:rPr>
                                <w:rFonts w:ascii="Arial" w:hAnsi="Arial" w:cs="Arial"/>
                              </w:rPr>
                              <w:t xml:space="preserve">the subject area in this campaign. </w:t>
                            </w:r>
                          </w:p>
                          <w:p w14:paraId="36BE5B5C" w14:textId="77777777" w:rsidR="00EE7682" w:rsidRDefault="00EE76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D60E6" id="_x0000_t202" coordsize="21600,21600" o:spt="202" path="m,l,21600r21600,l21600,xe">
                <v:stroke joinstyle="miter"/>
                <v:path gradientshapeok="t" o:connecttype="rect"/>
              </v:shapetype>
              <v:shape id="Text Box 3" o:spid="_x0000_s1026" type="#_x0000_t202" style="position:absolute;left:0;text-align:left;margin-left:-55.95pt;margin-top:-21.6pt;width:265.3pt;height:49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" fillcolor="white [3201]" strokeweight=".5pt">
                <v:textbox>
                  <w:txbxContent>
                    <w:p w14:paraId="735ED274" w14:textId="7C37D2C3" w:rsidR="00EE7682" w:rsidRDefault="00EE7682" w:rsidP="00F83853">
                      <w:pPr>
                        <w:tabs>
                          <w:tab w:val="left" w:pos="210"/>
                        </w:tabs>
                        <w:spacing w:line="360" w:lineRule="auto"/>
                        <w:jc w:val="both"/>
                        <w:rPr>
                          <w:rFonts w:ascii="Arial" w:hAnsi="Arial" w:cs="Arial"/>
                        </w:rPr>
                      </w:pPr>
                      <w:r>
                        <w:rPr>
                          <w:rFonts w:ascii="Arial" w:hAnsi="Arial" w:cs="Arial"/>
                        </w:rPr>
                        <w:t xml:space="preserve">With huge vigor it is my team’s and my mission to educate and clarify people of the importance mental health has in our everyday lives and how it affects our professional careers too. </w:t>
                      </w:r>
                      <w:r w:rsidR="00520BC5">
                        <w:rPr>
                          <w:rFonts w:ascii="Arial" w:hAnsi="Arial" w:cs="Arial"/>
                        </w:rPr>
                        <w:t>Working in the line of coaching</w:t>
                      </w:r>
                      <w:r w:rsidR="000A3132">
                        <w:rPr>
                          <w:rFonts w:ascii="Arial" w:hAnsi="Arial" w:cs="Arial"/>
                        </w:rPr>
                        <w:t xml:space="preserve"> this profession</w:t>
                      </w:r>
                      <w:r w:rsidR="00520BC5">
                        <w:rPr>
                          <w:rFonts w:ascii="Arial" w:hAnsi="Arial" w:cs="Arial"/>
                        </w:rPr>
                        <w:t xml:space="preserve"> </w:t>
                      </w:r>
                      <w:r w:rsidR="004442DD">
                        <w:rPr>
                          <w:rFonts w:ascii="Arial" w:hAnsi="Arial" w:cs="Arial"/>
                        </w:rPr>
                        <w:t>finds much applications in</w:t>
                      </w:r>
                      <w:r w:rsidR="00E9421C">
                        <w:rPr>
                          <w:rFonts w:ascii="Arial" w:hAnsi="Arial" w:cs="Arial"/>
                        </w:rPr>
                        <w:t xml:space="preserve"> </w:t>
                      </w:r>
                      <w:r w:rsidR="004442DD">
                        <w:rPr>
                          <w:rFonts w:ascii="Arial" w:hAnsi="Arial" w:cs="Arial"/>
                        </w:rPr>
                        <w:t xml:space="preserve"> many</w:t>
                      </w:r>
                      <w:r w:rsidR="000A3132">
                        <w:rPr>
                          <w:rFonts w:ascii="Arial" w:hAnsi="Arial" w:cs="Arial"/>
                        </w:rPr>
                        <w:t xml:space="preserve"> different </w:t>
                      </w:r>
                      <w:r w:rsidR="007E3B8A">
                        <w:rPr>
                          <w:rFonts w:ascii="Arial" w:hAnsi="Arial" w:cs="Arial"/>
                        </w:rPr>
                        <w:t xml:space="preserve">ways such as </w:t>
                      </w:r>
                      <w:r w:rsidR="00167B55">
                        <w:rPr>
                          <w:rFonts w:ascii="Arial" w:hAnsi="Arial" w:cs="Arial"/>
                        </w:rPr>
                        <w:t xml:space="preserve">performing </w:t>
                      </w:r>
                      <w:r w:rsidR="00E92CC6">
                        <w:rPr>
                          <w:rFonts w:ascii="Arial" w:hAnsi="Arial" w:cs="Arial"/>
                        </w:rPr>
                        <w:t>better</w:t>
                      </w:r>
                      <w:r w:rsidR="00415783">
                        <w:rPr>
                          <w:rFonts w:ascii="Arial" w:hAnsi="Arial" w:cs="Arial"/>
                        </w:rPr>
                        <w:t xml:space="preserve">, acquiring </w:t>
                      </w:r>
                      <w:r w:rsidR="00CC7F69">
                        <w:rPr>
                          <w:rFonts w:ascii="Arial" w:hAnsi="Arial" w:cs="Arial"/>
                        </w:rPr>
                        <w:t>skills</w:t>
                      </w:r>
                      <w:r w:rsidR="00D7136B">
                        <w:rPr>
                          <w:rFonts w:ascii="Arial" w:hAnsi="Arial" w:cs="Arial"/>
                        </w:rPr>
                        <w:t>, developing leadership qual</w:t>
                      </w:r>
                      <w:r w:rsidR="00436040">
                        <w:rPr>
                          <w:rFonts w:ascii="Arial" w:hAnsi="Arial" w:cs="Arial"/>
                        </w:rPr>
                        <w:t>ities</w:t>
                      </w:r>
                      <w:r w:rsidR="00AC63AB">
                        <w:rPr>
                          <w:rFonts w:ascii="Arial" w:hAnsi="Arial" w:cs="Arial"/>
                        </w:rPr>
                        <w:t xml:space="preserve"> and growing more as a person.</w:t>
                      </w:r>
                      <w:r w:rsidR="00841FF6">
                        <w:rPr>
                          <w:rFonts w:ascii="Arial" w:hAnsi="Arial" w:cs="Arial"/>
                        </w:rPr>
                        <w:t xml:space="preserve"> </w:t>
                      </w:r>
                      <w:r w:rsidR="00A279D7">
                        <w:rPr>
                          <w:rFonts w:ascii="Arial" w:hAnsi="Arial" w:cs="Arial"/>
                        </w:rPr>
                        <w:t xml:space="preserve">Applying human behaviour </w:t>
                      </w:r>
                      <w:r w:rsidR="002F33D2">
                        <w:rPr>
                          <w:rFonts w:ascii="Arial" w:hAnsi="Arial" w:cs="Arial"/>
                        </w:rPr>
                        <w:t xml:space="preserve">and feelings to </w:t>
                      </w:r>
                      <w:r w:rsidR="00CB4B98">
                        <w:rPr>
                          <w:rFonts w:ascii="Arial" w:hAnsi="Arial" w:cs="Arial"/>
                        </w:rPr>
                        <w:t xml:space="preserve">coaching is also a remarkable way of making people realize their </w:t>
                      </w:r>
                      <w:r w:rsidR="00B265FF">
                        <w:rPr>
                          <w:rFonts w:ascii="Arial" w:hAnsi="Arial" w:cs="Arial"/>
                        </w:rPr>
                        <w:t>consciousness</w:t>
                      </w:r>
                      <w:r w:rsidR="003146E0">
                        <w:rPr>
                          <w:rFonts w:ascii="Arial" w:hAnsi="Arial" w:cs="Arial"/>
                        </w:rPr>
                        <w:t xml:space="preserve">, meaning </w:t>
                      </w:r>
                      <w:r w:rsidR="005E1B8E">
                        <w:rPr>
                          <w:rFonts w:ascii="Arial" w:hAnsi="Arial" w:cs="Arial"/>
                        </w:rPr>
                        <w:t xml:space="preserve">enhancing </w:t>
                      </w:r>
                      <w:r w:rsidR="007F29CD">
                        <w:rPr>
                          <w:rFonts w:ascii="Arial" w:hAnsi="Arial" w:cs="Arial"/>
                        </w:rPr>
                        <w:t>their self-awareness</w:t>
                      </w:r>
                      <w:r w:rsidR="0035326C">
                        <w:rPr>
                          <w:rFonts w:ascii="Arial" w:hAnsi="Arial" w:cs="Arial"/>
                        </w:rPr>
                        <w:t xml:space="preserve"> </w:t>
                      </w:r>
                      <w:r w:rsidR="00A17691">
                        <w:rPr>
                          <w:rFonts w:ascii="Arial" w:hAnsi="Arial" w:cs="Arial"/>
                        </w:rPr>
                        <w:t>(</w:t>
                      </w:r>
                      <w:proofErr w:type="spellStart"/>
                      <w:r w:rsidR="00A17691">
                        <w:rPr>
                          <w:rFonts w:ascii="Arial" w:hAnsi="Arial" w:cs="Arial"/>
                        </w:rPr>
                        <w:t>Bachkirova</w:t>
                      </w:r>
                      <w:proofErr w:type="spellEnd"/>
                      <w:r w:rsidR="00A17691">
                        <w:rPr>
                          <w:rFonts w:ascii="Arial" w:hAnsi="Arial" w:cs="Arial"/>
                        </w:rPr>
                        <w:t xml:space="preserve"> and Clutterbuck,</w:t>
                      </w:r>
                      <w:r w:rsidR="004C1C76">
                        <w:rPr>
                          <w:rFonts w:ascii="Arial" w:hAnsi="Arial" w:cs="Arial"/>
                        </w:rPr>
                        <w:t xml:space="preserve"> 2014)</w:t>
                      </w:r>
                      <w:r w:rsidR="007F29CD">
                        <w:rPr>
                          <w:rFonts w:ascii="Arial" w:hAnsi="Arial" w:cs="Arial"/>
                        </w:rPr>
                        <w:t>.</w:t>
                      </w:r>
                      <w:r w:rsidR="00E33517">
                        <w:rPr>
                          <w:rFonts w:ascii="Arial" w:hAnsi="Arial" w:cs="Arial"/>
                        </w:rPr>
                        <w:t xml:space="preserve"> We mental health coa</w:t>
                      </w:r>
                      <w:r w:rsidR="00583C4A">
                        <w:rPr>
                          <w:rFonts w:ascii="Arial" w:hAnsi="Arial" w:cs="Arial"/>
                        </w:rPr>
                        <w:t>ches limit ourselves in order to understand</w:t>
                      </w:r>
                      <w:r w:rsidR="00727FB0">
                        <w:rPr>
                          <w:rFonts w:ascii="Arial" w:hAnsi="Arial" w:cs="Arial"/>
                        </w:rPr>
                        <w:t xml:space="preserve"> </w:t>
                      </w:r>
                      <w:r w:rsidR="00657A13">
                        <w:rPr>
                          <w:rFonts w:ascii="Arial" w:hAnsi="Arial" w:cs="Arial"/>
                        </w:rPr>
                        <w:t>emotions towards yourself and get through</w:t>
                      </w:r>
                      <w:r w:rsidR="000F444F">
                        <w:rPr>
                          <w:rFonts w:ascii="Arial" w:hAnsi="Arial" w:cs="Arial"/>
                        </w:rPr>
                        <w:t xml:space="preserve"> you</w:t>
                      </w:r>
                      <w:r w:rsidR="00C116E0">
                        <w:rPr>
                          <w:rFonts w:ascii="Arial" w:hAnsi="Arial" w:cs="Arial"/>
                        </w:rPr>
                        <w:t xml:space="preserve"> and </w:t>
                      </w:r>
                      <w:r w:rsidR="000F444F">
                        <w:rPr>
                          <w:rFonts w:ascii="Arial" w:hAnsi="Arial" w:cs="Arial"/>
                        </w:rPr>
                        <w:t>as a result</w:t>
                      </w:r>
                      <w:r w:rsidR="00E969F5">
                        <w:rPr>
                          <w:rFonts w:ascii="Arial" w:hAnsi="Arial" w:cs="Arial"/>
                        </w:rPr>
                        <w:t xml:space="preserve"> we are able to understand your psyche better and </w:t>
                      </w:r>
                      <w:r w:rsidR="00FD563C">
                        <w:rPr>
                          <w:rFonts w:ascii="Arial" w:hAnsi="Arial" w:cs="Arial"/>
                        </w:rPr>
                        <w:t xml:space="preserve">help you </w:t>
                      </w:r>
                      <w:r w:rsidR="00E969F5">
                        <w:rPr>
                          <w:rFonts w:ascii="Arial" w:hAnsi="Arial" w:cs="Arial"/>
                        </w:rPr>
                        <w:t xml:space="preserve">deal with </w:t>
                      </w:r>
                      <w:r w:rsidR="00FD563C">
                        <w:rPr>
                          <w:rFonts w:ascii="Arial" w:hAnsi="Arial" w:cs="Arial"/>
                        </w:rPr>
                        <w:t xml:space="preserve">it </w:t>
                      </w:r>
                      <w:r w:rsidR="00D730C4">
                        <w:rPr>
                          <w:rFonts w:ascii="Arial" w:hAnsi="Arial" w:cs="Arial"/>
                        </w:rPr>
                        <w:t>accordingly.</w:t>
                      </w:r>
                      <w:r w:rsidR="004442DD">
                        <w:rPr>
                          <w:rFonts w:ascii="Arial" w:hAnsi="Arial" w:cs="Arial"/>
                        </w:rPr>
                        <w:t xml:space="preserve"> </w:t>
                      </w:r>
                      <w:r>
                        <w:rPr>
                          <w:rFonts w:ascii="Arial" w:hAnsi="Arial" w:cs="Arial"/>
                        </w:rPr>
                        <w:t xml:space="preserve">I can say with great pleasure that it has been a career path I am following with </w:t>
                      </w:r>
                      <w:r w:rsidR="00371DE2">
                        <w:rPr>
                          <w:rFonts w:ascii="Arial" w:hAnsi="Arial" w:cs="Arial"/>
                        </w:rPr>
                        <w:t>a lot of</w:t>
                      </w:r>
                      <w:r>
                        <w:rPr>
                          <w:rFonts w:ascii="Arial" w:hAnsi="Arial" w:cs="Arial"/>
                        </w:rPr>
                        <w:t xml:space="preserve"> passion</w:t>
                      </w:r>
                      <w:r w:rsidR="007F4969">
                        <w:rPr>
                          <w:rFonts w:ascii="Arial" w:hAnsi="Arial" w:cs="Arial"/>
                        </w:rPr>
                        <w:t xml:space="preserve"> </w:t>
                      </w:r>
                      <w:r>
                        <w:rPr>
                          <w:rFonts w:ascii="Arial" w:hAnsi="Arial" w:cs="Arial"/>
                        </w:rPr>
                        <w:t>and devotion for</w:t>
                      </w:r>
                      <w:r w:rsidR="009B4F11">
                        <w:rPr>
                          <w:rFonts w:ascii="Arial" w:hAnsi="Arial" w:cs="Arial"/>
                        </w:rPr>
                        <w:t xml:space="preserve"> a considerable time now</w:t>
                      </w:r>
                      <w:r w:rsidR="00632E52">
                        <w:rPr>
                          <w:rFonts w:ascii="Arial" w:hAnsi="Arial" w:cs="Arial"/>
                        </w:rPr>
                        <w:t xml:space="preserve"> and</w:t>
                      </w:r>
                      <w:r w:rsidR="00B8034D">
                        <w:rPr>
                          <w:rFonts w:ascii="Arial" w:hAnsi="Arial" w:cs="Arial"/>
                        </w:rPr>
                        <w:t xml:space="preserve"> what a time that was!</w:t>
                      </w:r>
                      <w:r w:rsidR="00067B70">
                        <w:rPr>
                          <w:rFonts w:ascii="Arial" w:hAnsi="Arial" w:cs="Arial"/>
                        </w:rPr>
                        <w:t xml:space="preserve"> </w:t>
                      </w:r>
                    </w:p>
                    <w:p w14:paraId="4A4D76E8" w14:textId="5B96E8DF" w:rsidR="00067B70" w:rsidRDefault="00A76D48" w:rsidP="00F83853">
                      <w:pPr>
                        <w:tabs>
                          <w:tab w:val="left" w:pos="210"/>
                        </w:tabs>
                        <w:spacing w:line="360" w:lineRule="auto"/>
                        <w:jc w:val="both"/>
                        <w:rPr>
                          <w:rFonts w:ascii="Arial" w:hAnsi="Arial" w:cs="Arial"/>
                        </w:rPr>
                      </w:pPr>
                      <w:r>
                        <w:rPr>
                          <w:rFonts w:ascii="Arial" w:hAnsi="Arial" w:cs="Arial"/>
                        </w:rPr>
                        <w:t>To start off, g</w:t>
                      </w:r>
                      <w:r w:rsidR="00067B70">
                        <w:rPr>
                          <w:rFonts w:ascii="Arial" w:hAnsi="Arial" w:cs="Arial"/>
                        </w:rPr>
                        <w:t xml:space="preserve">iving you an </w:t>
                      </w:r>
                      <w:r w:rsidR="00BD5CFE">
                        <w:rPr>
                          <w:rFonts w:ascii="Arial" w:hAnsi="Arial" w:cs="Arial"/>
                        </w:rPr>
                        <w:t>illustr</w:t>
                      </w:r>
                      <w:r>
                        <w:rPr>
                          <w:rFonts w:ascii="Arial" w:hAnsi="Arial" w:cs="Arial"/>
                        </w:rPr>
                        <w:t xml:space="preserve">ated </w:t>
                      </w:r>
                      <w:r w:rsidR="00067B70">
                        <w:rPr>
                          <w:rFonts w:ascii="Arial" w:hAnsi="Arial" w:cs="Arial"/>
                        </w:rPr>
                        <w:t xml:space="preserve">insight on </w:t>
                      </w:r>
                      <w:r w:rsidR="002932FF">
                        <w:rPr>
                          <w:rFonts w:ascii="Arial" w:hAnsi="Arial" w:cs="Arial"/>
                        </w:rPr>
                        <w:t>this campaign</w:t>
                      </w:r>
                      <w:r w:rsidR="001C4F6D">
                        <w:rPr>
                          <w:rFonts w:ascii="Arial" w:hAnsi="Arial" w:cs="Arial"/>
                        </w:rPr>
                        <w:t xml:space="preserve"> to</w:t>
                      </w:r>
                      <w:r w:rsidR="002932FF">
                        <w:rPr>
                          <w:rFonts w:ascii="Arial" w:hAnsi="Arial" w:cs="Arial"/>
                        </w:rPr>
                        <w:t xml:space="preserve"> </w:t>
                      </w:r>
                      <w:r w:rsidR="001822F4">
                        <w:rPr>
                          <w:rFonts w:ascii="Arial" w:hAnsi="Arial" w:cs="Arial"/>
                        </w:rPr>
                        <w:t xml:space="preserve">make you connect to </w:t>
                      </w:r>
                      <w:r w:rsidR="00DB198F">
                        <w:rPr>
                          <w:rFonts w:ascii="Arial" w:hAnsi="Arial" w:cs="Arial"/>
                        </w:rPr>
                        <w:t>my vision</w:t>
                      </w:r>
                      <w:r w:rsidR="001C4F6D">
                        <w:rPr>
                          <w:rFonts w:ascii="Arial" w:hAnsi="Arial" w:cs="Arial"/>
                        </w:rPr>
                        <w:t xml:space="preserve"> is what is first, followed by </w:t>
                      </w:r>
                      <w:r w:rsidR="00E1562B">
                        <w:rPr>
                          <w:rFonts w:ascii="Arial" w:hAnsi="Arial" w:cs="Arial"/>
                        </w:rPr>
                        <w:t xml:space="preserve">a prepared speech to deepen your understanding of </w:t>
                      </w:r>
                      <w:r w:rsidR="004168CC">
                        <w:rPr>
                          <w:rFonts w:ascii="Arial" w:hAnsi="Arial" w:cs="Arial"/>
                        </w:rPr>
                        <w:t xml:space="preserve">the subject area in this campaign. </w:t>
                      </w:r>
                    </w:p>
                    <w:p w14:paraId="36BE5B5C" w14:textId="77777777" w:rsidR="00EE7682" w:rsidRDefault="00EE7682"/>
                  </w:txbxContent>
                </v:textbox>
              </v:shape>
            </w:pict>
          </mc:Fallback>
        </mc:AlternateContent>
      </w:r>
    </w:p>
    <w:p w14:paraId="43BE0E59" w14:textId="3BB06D90" w:rsidR="007E7D09" w:rsidRDefault="007E7D09" w:rsidP="007E7D09">
      <w:pPr>
        <w:jc w:val="center"/>
        <w:rPr>
          <w:rFonts w:ascii="Arial" w:hAnsi="Arial" w:cs="Arial"/>
        </w:rPr>
      </w:pPr>
    </w:p>
    <w:p w14:paraId="3BD8ACF0" w14:textId="637BE0E0" w:rsidR="002F4CB4" w:rsidRPr="00E23F76" w:rsidRDefault="002F4CB4" w:rsidP="00E23F76">
      <w:pPr>
        <w:pStyle w:val="Heading1"/>
      </w:pPr>
      <w:bookmarkStart w:id="0" w:name="_Toc127494851"/>
      <w:r w:rsidRPr="00E23F76">
        <w:t>Introduction</w:t>
      </w:r>
      <w:bookmarkEnd w:id="0"/>
    </w:p>
    <w:p w14:paraId="77B1C19D" w14:textId="135BDE4B" w:rsidR="00B51586" w:rsidRDefault="00B51586" w:rsidP="007E7D09">
      <w:pPr>
        <w:jc w:val="center"/>
        <w:rPr>
          <w:rFonts w:ascii="Arial" w:hAnsi="Arial" w:cs="Arial"/>
        </w:rPr>
      </w:pPr>
    </w:p>
    <w:p w14:paraId="191382AB" w14:textId="2A5FF11F" w:rsidR="00B51586" w:rsidRDefault="00202714" w:rsidP="007E7D09">
      <w:pPr>
        <w:jc w:val="center"/>
        <w:rPr>
          <w:rFonts w:ascii="Arial" w:hAnsi="Arial" w:cs="Arial"/>
        </w:rPr>
      </w:pPr>
      <w:r>
        <w:rPr>
          <w:noProof/>
        </w:rPr>
        <w:drawing>
          <wp:anchor distT="0" distB="0" distL="114300" distR="114300" simplePos="0" relativeHeight="251662336" behindDoc="0" locked="0" layoutInCell="1" allowOverlap="1" wp14:anchorId="7A392555" wp14:editId="4B10D324">
            <wp:simplePos x="0" y="0"/>
            <wp:positionH relativeFrom="column">
              <wp:posOffset>2817691</wp:posOffset>
            </wp:positionH>
            <wp:positionV relativeFrom="paragraph">
              <wp:posOffset>141898</wp:posOffset>
            </wp:positionV>
            <wp:extent cx="6767119" cy="3723738"/>
            <wp:effectExtent l="0" t="0" r="0" b="0"/>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767119" cy="3723738"/>
                    </a:xfrm>
                    <a:prstGeom prst="rect">
                      <a:avLst/>
                    </a:prstGeom>
                  </pic:spPr>
                </pic:pic>
              </a:graphicData>
            </a:graphic>
            <wp14:sizeRelH relativeFrom="margin">
              <wp14:pctWidth>0</wp14:pctWidth>
            </wp14:sizeRelH>
            <wp14:sizeRelV relativeFrom="margin">
              <wp14:pctHeight>0</wp14:pctHeight>
            </wp14:sizeRelV>
          </wp:anchor>
        </w:drawing>
      </w:r>
    </w:p>
    <w:p w14:paraId="7C6B97CE" w14:textId="167EABAD" w:rsidR="00B51586" w:rsidRPr="002F4CB4" w:rsidRDefault="00B51586" w:rsidP="007E7D09">
      <w:pPr>
        <w:jc w:val="center"/>
        <w:rPr>
          <w:rFonts w:ascii="Arial" w:hAnsi="Arial" w:cs="Arial"/>
        </w:rPr>
      </w:pPr>
    </w:p>
    <w:p w14:paraId="134C4968" w14:textId="382624D6" w:rsidR="002F4CB4" w:rsidRDefault="002F4CB4">
      <w:r>
        <w:br w:type="page"/>
      </w:r>
    </w:p>
    <w:p w14:paraId="6DE03370" w14:textId="2D684FFB" w:rsidR="002D64B9" w:rsidRDefault="002D64B9"/>
    <w:p w14:paraId="356E9176" w14:textId="6B432F18" w:rsidR="002D64B9" w:rsidRDefault="002D64B9"/>
    <w:p w14:paraId="3D5B3FD2" w14:textId="13715FC1" w:rsidR="002D64B9" w:rsidRDefault="00E27962" w:rsidP="007667B2">
      <w:pPr>
        <w:pStyle w:val="Heading1"/>
      </w:pPr>
      <w:bookmarkStart w:id="1" w:name="_Toc127494852"/>
      <w:r>
        <w:t xml:space="preserve">‘Mental </w:t>
      </w:r>
      <w:r w:rsidR="003C7F00">
        <w:t>h</w:t>
      </w:r>
      <w:r>
        <w:t>ealth and illness’</w:t>
      </w:r>
      <w:r w:rsidR="007667B2">
        <w:t xml:space="preserve"> campaign</w:t>
      </w:r>
      <w:bookmarkEnd w:id="1"/>
    </w:p>
    <w:p w14:paraId="12403044" w14:textId="4E29822F" w:rsidR="00D50929" w:rsidRDefault="00D50929" w:rsidP="00D50929"/>
    <w:p w14:paraId="60F2704B" w14:textId="29742642" w:rsidR="00D50929" w:rsidRDefault="005E618A" w:rsidP="00D50929">
      <w:r>
        <w:rPr>
          <w:noProof/>
        </w:rPr>
        <w:drawing>
          <wp:anchor distT="0" distB="0" distL="114300" distR="114300" simplePos="0" relativeHeight="251663360" behindDoc="0" locked="0" layoutInCell="1" allowOverlap="1" wp14:anchorId="2D12962F" wp14:editId="374D32C5">
            <wp:simplePos x="0" y="0"/>
            <wp:positionH relativeFrom="margin">
              <wp:align>center</wp:align>
            </wp:positionH>
            <wp:positionV relativeFrom="paragraph">
              <wp:posOffset>141605</wp:posOffset>
            </wp:positionV>
            <wp:extent cx="7772794" cy="4368800"/>
            <wp:effectExtent l="0" t="0" r="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772794" cy="4368800"/>
                    </a:xfrm>
                    <a:prstGeom prst="rect">
                      <a:avLst/>
                    </a:prstGeom>
                  </pic:spPr>
                </pic:pic>
              </a:graphicData>
            </a:graphic>
            <wp14:sizeRelH relativeFrom="margin">
              <wp14:pctWidth>0</wp14:pctWidth>
            </wp14:sizeRelH>
            <wp14:sizeRelV relativeFrom="margin">
              <wp14:pctHeight>0</wp14:pctHeight>
            </wp14:sizeRelV>
          </wp:anchor>
        </w:drawing>
      </w:r>
    </w:p>
    <w:p w14:paraId="2EDC473A" w14:textId="2A43E579" w:rsidR="00D50929" w:rsidRDefault="00D50929" w:rsidP="00D50929"/>
    <w:p w14:paraId="05401DF7" w14:textId="45F3D997" w:rsidR="00D50929" w:rsidRDefault="00D50929" w:rsidP="00D50929"/>
    <w:p w14:paraId="77050C4A" w14:textId="77777777" w:rsidR="00D50929" w:rsidRDefault="00D50929" w:rsidP="00D50929"/>
    <w:p w14:paraId="2823B81F" w14:textId="77777777" w:rsidR="00D50929" w:rsidRDefault="00D50929" w:rsidP="00D50929"/>
    <w:p w14:paraId="31AE0EB3" w14:textId="77777777" w:rsidR="00D50929" w:rsidRDefault="00D50929" w:rsidP="00D50929"/>
    <w:p w14:paraId="4E91E22B" w14:textId="77777777" w:rsidR="00D50929" w:rsidRDefault="00D50929" w:rsidP="00D50929"/>
    <w:p w14:paraId="4F933DF4" w14:textId="77777777" w:rsidR="00D50929" w:rsidRDefault="00D50929" w:rsidP="00D50929"/>
    <w:p w14:paraId="052D5371" w14:textId="77777777" w:rsidR="00D50929" w:rsidRDefault="00D50929" w:rsidP="00D50929"/>
    <w:p w14:paraId="515D743A" w14:textId="77777777" w:rsidR="00D50929" w:rsidRDefault="00D50929" w:rsidP="00D50929"/>
    <w:p w14:paraId="145D1178" w14:textId="77777777" w:rsidR="00D50929" w:rsidRDefault="00D50929" w:rsidP="00D50929"/>
    <w:p w14:paraId="68D941A7" w14:textId="77777777" w:rsidR="00D50929" w:rsidRDefault="00D50929" w:rsidP="00D50929"/>
    <w:p w14:paraId="4F8560F2" w14:textId="77777777" w:rsidR="00D50929" w:rsidRDefault="00D50929" w:rsidP="00D50929"/>
    <w:p w14:paraId="5145FFFD" w14:textId="77777777" w:rsidR="00D50929" w:rsidRPr="00D50929" w:rsidRDefault="00D50929" w:rsidP="00D50929"/>
    <w:p w14:paraId="19171378" w14:textId="6DCF1B67" w:rsidR="002D64B9" w:rsidRDefault="002D64B9">
      <w:r>
        <w:br w:type="page"/>
      </w:r>
    </w:p>
    <w:p w14:paraId="0B2D461E" w14:textId="77777777" w:rsidR="002F4CB4" w:rsidRDefault="002F4CB4" w:rsidP="002F4CB4"/>
    <w:p w14:paraId="4A45AC25" w14:textId="77777777" w:rsidR="007E7D09" w:rsidRPr="002F4CB4" w:rsidRDefault="007E7D09" w:rsidP="002F4CB4"/>
    <w:p w14:paraId="026F45FD" w14:textId="7BEB398A" w:rsidR="002F4CB4" w:rsidRDefault="002117FA" w:rsidP="00FB186E">
      <w:pPr>
        <w:pStyle w:val="Heading1"/>
        <w:spacing w:line="360" w:lineRule="auto"/>
      </w:pPr>
      <w:bookmarkStart w:id="2" w:name="_Toc127494853"/>
      <w:r>
        <w:t>Description</w:t>
      </w:r>
      <w:bookmarkEnd w:id="2"/>
    </w:p>
    <w:p w14:paraId="3E6FFDD4" w14:textId="77777777" w:rsidR="002F4CB4" w:rsidRPr="002F4CB4" w:rsidRDefault="002F4CB4" w:rsidP="00FB186E">
      <w:pPr>
        <w:spacing w:line="360" w:lineRule="auto"/>
        <w:jc w:val="both"/>
        <w:rPr>
          <w:rFonts w:ascii="Arial" w:hAnsi="Arial" w:cs="Arial"/>
        </w:rPr>
      </w:pPr>
    </w:p>
    <w:p w14:paraId="087450A7" w14:textId="63F5040A" w:rsidR="002F4CB4" w:rsidRPr="002F4CB4" w:rsidRDefault="002F4CB4" w:rsidP="00FB186E">
      <w:pPr>
        <w:spacing w:line="360" w:lineRule="auto"/>
        <w:jc w:val="both"/>
        <w:rPr>
          <w:rFonts w:ascii="Arial" w:hAnsi="Arial" w:cs="Arial"/>
        </w:rPr>
      </w:pPr>
      <w:r w:rsidRPr="002F4CB4">
        <w:rPr>
          <w:rFonts w:ascii="Arial" w:hAnsi="Arial" w:cs="Arial"/>
        </w:rPr>
        <w:t>Mental Health is an issue that is relatively</w:t>
      </w:r>
      <w:r w:rsidR="00BB1226">
        <w:rPr>
          <w:rFonts w:ascii="Arial" w:hAnsi="Arial" w:cs="Arial"/>
        </w:rPr>
        <w:t>, if not completel</w:t>
      </w:r>
      <w:r w:rsidR="007C2704">
        <w:rPr>
          <w:rFonts w:ascii="Arial" w:hAnsi="Arial" w:cs="Arial"/>
        </w:rPr>
        <w:t>y,</w:t>
      </w:r>
      <w:r w:rsidRPr="002F4CB4">
        <w:rPr>
          <w:rFonts w:ascii="Arial" w:hAnsi="Arial" w:cs="Arial"/>
        </w:rPr>
        <w:t xml:space="preserve"> abandoned by public health. In the largest parts of Europe mental health is a topic heavily suppressed to argue about yet is the same matter that simultaneously induces challenges in plenty public institutions or communities and especially affects people who suffer from pre-existing mental health problems or conditions. Stigma and a lot of with it associated discriminatory subject areas have wide reach and are well established in society. If these difficulties remain unaddressed, they can cause a hindrance in development towards a shift to positive and encouraging thinking about mental health and illnesses (Knapp, McDaid and Mossialos, 2006). </w:t>
      </w:r>
    </w:p>
    <w:p w14:paraId="7146D8AC" w14:textId="465B33A2" w:rsidR="002F4CB4" w:rsidRPr="002F4CB4" w:rsidRDefault="002F4CB4" w:rsidP="00FB186E">
      <w:pPr>
        <w:spacing w:line="360" w:lineRule="auto"/>
        <w:jc w:val="both"/>
        <w:rPr>
          <w:rFonts w:ascii="Arial" w:hAnsi="Arial" w:cs="Arial"/>
        </w:rPr>
      </w:pPr>
      <w:r w:rsidRPr="002F4CB4">
        <w:rPr>
          <w:rFonts w:ascii="Arial" w:hAnsi="Arial" w:cs="Arial"/>
        </w:rPr>
        <w:t xml:space="preserve">SARS-CoV-2, is a virus that has brought forth a severe negative impact on mental health according to </w:t>
      </w:r>
      <w:r w:rsidR="00607FB0" w:rsidRPr="002F4CB4">
        <w:rPr>
          <w:rFonts w:ascii="Arial" w:hAnsi="Arial" w:cs="Arial"/>
        </w:rPr>
        <w:t>Boden</w:t>
      </w:r>
      <w:r w:rsidR="00BD4AF1">
        <w:rPr>
          <w:rFonts w:ascii="Arial" w:hAnsi="Arial" w:cs="Arial"/>
        </w:rPr>
        <w:t>,</w:t>
      </w:r>
      <w:r w:rsidR="00607FB0" w:rsidRPr="002F4CB4">
        <w:rPr>
          <w:rFonts w:ascii="Arial" w:hAnsi="Arial" w:cs="Arial"/>
        </w:rPr>
        <w:t xml:space="preserve"> </w:t>
      </w:r>
      <w:r w:rsidR="00607FB0" w:rsidRPr="00C40774">
        <w:rPr>
          <w:rFonts w:ascii="Arial" w:hAnsi="Arial" w:cs="Arial"/>
          <w:i/>
          <w:iCs/>
        </w:rPr>
        <w:t>et al.</w:t>
      </w:r>
      <w:r w:rsidR="006065F2">
        <w:rPr>
          <w:rFonts w:ascii="Arial" w:hAnsi="Arial" w:cs="Arial"/>
        </w:rPr>
        <w:t xml:space="preserve"> (</w:t>
      </w:r>
      <w:r w:rsidR="00607FB0" w:rsidRPr="002F4CB4">
        <w:rPr>
          <w:rFonts w:ascii="Arial" w:hAnsi="Arial" w:cs="Arial"/>
        </w:rPr>
        <w:t>2021)</w:t>
      </w:r>
      <w:r w:rsidR="006065F2">
        <w:rPr>
          <w:rFonts w:ascii="Arial" w:hAnsi="Arial" w:cs="Arial"/>
        </w:rPr>
        <w:t xml:space="preserve"> </w:t>
      </w:r>
      <w:r w:rsidRPr="002F4CB4">
        <w:rPr>
          <w:rFonts w:ascii="Arial" w:hAnsi="Arial" w:cs="Arial"/>
        </w:rPr>
        <w:t>and caused nothing more than heavy stress, anxiety and depression in people around the globe</w:t>
      </w:r>
      <w:r w:rsidR="006065F2">
        <w:rPr>
          <w:rFonts w:ascii="Arial" w:hAnsi="Arial" w:cs="Arial"/>
        </w:rPr>
        <w:t>.</w:t>
      </w:r>
    </w:p>
    <w:p w14:paraId="45F33809" w14:textId="77777777" w:rsidR="002F4CB4" w:rsidRPr="002F4CB4" w:rsidRDefault="002F4CB4" w:rsidP="00FB186E">
      <w:pPr>
        <w:spacing w:line="360" w:lineRule="auto"/>
        <w:jc w:val="both"/>
        <w:rPr>
          <w:rFonts w:ascii="Arial" w:hAnsi="Arial" w:cs="Arial"/>
        </w:rPr>
      </w:pPr>
    </w:p>
    <w:p w14:paraId="1EB99B25" w14:textId="7AB2E289" w:rsidR="002F4CB4" w:rsidRPr="002F4CB4" w:rsidRDefault="002F4CB4" w:rsidP="00FB186E">
      <w:pPr>
        <w:spacing w:line="360" w:lineRule="auto"/>
        <w:jc w:val="center"/>
        <w:rPr>
          <w:rFonts w:ascii="Arial" w:hAnsi="Arial" w:cs="Arial"/>
        </w:rPr>
      </w:pPr>
      <w:r w:rsidRPr="002F4CB4">
        <w:rPr>
          <w:rFonts w:ascii="Arial" w:hAnsi="Arial" w:cs="Arial"/>
        </w:rPr>
        <w:t>‘The rule of thirds (</w:t>
      </w:r>
      <w:proofErr w:type="spellStart"/>
      <w:r w:rsidRPr="002F4CB4">
        <w:rPr>
          <w:rFonts w:ascii="Arial" w:hAnsi="Arial" w:cs="Arial"/>
        </w:rPr>
        <w:t>RoT</w:t>
      </w:r>
      <w:proofErr w:type="spellEnd"/>
      <w:r w:rsidRPr="002F4CB4">
        <w:rPr>
          <w:rFonts w:ascii="Arial" w:hAnsi="Arial" w:cs="Arial"/>
        </w:rPr>
        <w:t>), in art and photography, refers to making use of the intersections of four imaginary lines that divide an image into thirds, horizontally and vertically, to alter the composition of an image’ (</w:t>
      </w:r>
      <w:proofErr w:type="spellStart"/>
      <w:r w:rsidRPr="002F4CB4">
        <w:rPr>
          <w:rFonts w:ascii="Arial" w:hAnsi="Arial" w:cs="Arial"/>
        </w:rPr>
        <w:t>Koliska</w:t>
      </w:r>
      <w:proofErr w:type="spellEnd"/>
      <w:r w:rsidRPr="002F4CB4">
        <w:rPr>
          <w:rFonts w:ascii="Arial" w:hAnsi="Arial" w:cs="Arial"/>
        </w:rPr>
        <w:t>, 2021, p. 1)</w:t>
      </w:r>
    </w:p>
    <w:p w14:paraId="5181A72B" w14:textId="77777777" w:rsidR="002F4CB4" w:rsidRPr="002F4CB4" w:rsidRDefault="002F4CB4" w:rsidP="00FB186E">
      <w:pPr>
        <w:spacing w:line="360" w:lineRule="auto"/>
        <w:jc w:val="both"/>
        <w:rPr>
          <w:rFonts w:ascii="Arial" w:hAnsi="Arial" w:cs="Arial"/>
        </w:rPr>
      </w:pPr>
    </w:p>
    <w:p w14:paraId="1B47D54B" w14:textId="77777777" w:rsidR="007115F4" w:rsidRDefault="002F4CB4" w:rsidP="00FB186E">
      <w:pPr>
        <w:spacing w:line="360" w:lineRule="auto"/>
        <w:jc w:val="both"/>
        <w:rPr>
          <w:rFonts w:ascii="Arial" w:hAnsi="Arial" w:cs="Arial"/>
        </w:rPr>
      </w:pPr>
      <w:r w:rsidRPr="002F4CB4">
        <w:rPr>
          <w:rFonts w:ascii="Arial" w:hAnsi="Arial" w:cs="Arial"/>
        </w:rPr>
        <w:t>This artistic rule lays the groundwork for the draft of my mind-map ‘Mental health and illness’ as the focus of attention, which is the bright yellow sun that serves the purpose to come over as particularly salient, is moved to roughly the first third from the far right arising thereby an</w:t>
      </w:r>
      <w:r w:rsidR="00C231EC">
        <w:rPr>
          <w:rFonts w:ascii="Arial" w:hAnsi="Arial" w:cs="Arial"/>
        </w:rPr>
        <w:t xml:space="preserve"> </w:t>
      </w:r>
      <w:r w:rsidRPr="002F4CB4">
        <w:rPr>
          <w:rFonts w:ascii="Arial" w:hAnsi="Arial" w:cs="Arial"/>
        </w:rPr>
        <w:t>accurate depiction of the most important information of the mind-map, leaving the viewer no room for possible misconception of grasping the illustration as a whole.</w:t>
      </w:r>
      <w:r w:rsidR="00C231EC">
        <w:rPr>
          <w:rFonts w:ascii="Arial" w:hAnsi="Arial" w:cs="Arial"/>
        </w:rPr>
        <w:t xml:space="preserve"> </w:t>
      </w:r>
      <w:r w:rsidRPr="002F4CB4">
        <w:rPr>
          <w:rFonts w:ascii="Arial" w:hAnsi="Arial" w:cs="Arial"/>
        </w:rPr>
        <w:t xml:space="preserve">Through the incorporation of that artistic rule into many people’s modern mobile device cameras a huge share of people in the general </w:t>
      </w:r>
    </w:p>
    <w:p w14:paraId="60F682CC" w14:textId="77777777" w:rsidR="007115F4" w:rsidRDefault="007115F4" w:rsidP="00FB186E">
      <w:pPr>
        <w:spacing w:line="360" w:lineRule="auto"/>
        <w:jc w:val="both"/>
        <w:rPr>
          <w:rFonts w:ascii="Arial" w:hAnsi="Arial" w:cs="Arial"/>
        </w:rPr>
      </w:pPr>
    </w:p>
    <w:p w14:paraId="0C1F6D45" w14:textId="77777777" w:rsidR="007115F4" w:rsidRDefault="007115F4" w:rsidP="00FB186E">
      <w:pPr>
        <w:spacing w:line="360" w:lineRule="auto"/>
        <w:jc w:val="both"/>
        <w:rPr>
          <w:rFonts w:ascii="Arial" w:hAnsi="Arial" w:cs="Arial"/>
        </w:rPr>
      </w:pPr>
    </w:p>
    <w:p w14:paraId="70CF2864" w14:textId="5D71B620" w:rsidR="002F4CB4" w:rsidRPr="002F4CB4" w:rsidRDefault="002F4CB4" w:rsidP="00FB186E">
      <w:pPr>
        <w:spacing w:line="360" w:lineRule="auto"/>
        <w:jc w:val="both"/>
        <w:rPr>
          <w:rFonts w:ascii="Arial" w:hAnsi="Arial" w:cs="Arial"/>
        </w:rPr>
      </w:pPr>
      <w:r w:rsidRPr="002F4CB4">
        <w:rPr>
          <w:rFonts w:ascii="Arial" w:hAnsi="Arial" w:cs="Arial"/>
        </w:rPr>
        <w:t>public adopt the rule of thirds in their day-to-day lives without being aware of it, when taking a photo for example.</w:t>
      </w:r>
      <w:r w:rsidR="009A1BF6">
        <w:rPr>
          <w:rFonts w:ascii="Arial" w:hAnsi="Arial" w:cs="Arial"/>
        </w:rPr>
        <w:t xml:space="preserve"> </w:t>
      </w:r>
      <w:r w:rsidRPr="002F4CB4">
        <w:rPr>
          <w:rFonts w:ascii="Arial" w:hAnsi="Arial" w:cs="Arial"/>
        </w:rPr>
        <w:t xml:space="preserve">Even though this highly valued composition rule has great status in paintings or artworks, according to experimental research findings of </w:t>
      </w:r>
      <w:proofErr w:type="spellStart"/>
      <w:r w:rsidRPr="002F4CB4">
        <w:rPr>
          <w:rFonts w:ascii="Arial" w:hAnsi="Arial" w:cs="Arial"/>
        </w:rPr>
        <w:t>Amirshahi</w:t>
      </w:r>
      <w:proofErr w:type="spellEnd"/>
      <w:r w:rsidR="00034FA3">
        <w:rPr>
          <w:rFonts w:ascii="Arial" w:hAnsi="Arial" w:cs="Arial"/>
        </w:rPr>
        <w:t xml:space="preserve">, </w:t>
      </w:r>
      <w:r w:rsidR="00034FA3" w:rsidRPr="00C40774">
        <w:rPr>
          <w:rFonts w:ascii="Arial" w:hAnsi="Arial" w:cs="Arial"/>
          <w:i/>
          <w:iCs/>
        </w:rPr>
        <w:t>et al</w:t>
      </w:r>
      <w:r w:rsidR="009241BB" w:rsidRPr="00C40774">
        <w:rPr>
          <w:rFonts w:ascii="Arial" w:hAnsi="Arial" w:cs="Arial"/>
          <w:i/>
          <w:iCs/>
        </w:rPr>
        <w:t>.</w:t>
      </w:r>
      <w:r w:rsidR="009241BB">
        <w:rPr>
          <w:rFonts w:ascii="Arial" w:hAnsi="Arial" w:cs="Arial"/>
        </w:rPr>
        <w:t xml:space="preserve"> (2014)</w:t>
      </w:r>
      <w:r w:rsidRPr="002F4CB4">
        <w:rPr>
          <w:rFonts w:ascii="Arial" w:hAnsi="Arial" w:cs="Arial"/>
        </w:rPr>
        <w:t>, when applied or put into practice in considerable amounts of high-quality photographs and paintings the rule of thirds proves to play a significantly smaller role</w:t>
      </w:r>
      <w:r w:rsidR="002309A3">
        <w:rPr>
          <w:rFonts w:ascii="Arial" w:hAnsi="Arial" w:cs="Arial"/>
        </w:rPr>
        <w:t>.</w:t>
      </w:r>
      <w:r w:rsidRPr="002F4CB4">
        <w:rPr>
          <w:rFonts w:ascii="Arial" w:hAnsi="Arial" w:cs="Arial"/>
        </w:rPr>
        <w:t xml:space="preserve"> Another auxiliary tool in the design of the mind-map was the finding of a catchy or memorable title. Since the title of an art piece represents the artistic ‘face’ of the work it is crucial to come up with a name people can sense and connect qualities with. If one takes the picture of a rose for instance with a name other than the one it possesses it perhaps smells different from a common red rose, speaking in an aesthetical sense (Levinson, 1985). </w:t>
      </w:r>
    </w:p>
    <w:p w14:paraId="4FB3CC37" w14:textId="3C5E057D" w:rsidR="000B050A" w:rsidRDefault="000B050A">
      <w:pPr>
        <w:rPr>
          <w:rFonts w:ascii="Arial" w:hAnsi="Arial" w:cs="Arial"/>
        </w:rPr>
      </w:pPr>
    </w:p>
    <w:p w14:paraId="1460EDFE" w14:textId="72042CFD" w:rsidR="00FB186E" w:rsidRDefault="00FB186E">
      <w:pPr>
        <w:rPr>
          <w:rFonts w:ascii="Arial" w:hAnsi="Arial" w:cs="Arial"/>
        </w:rPr>
      </w:pPr>
      <w:r>
        <w:rPr>
          <w:rFonts w:ascii="Arial" w:hAnsi="Arial" w:cs="Arial"/>
        </w:rPr>
        <w:br w:type="page"/>
      </w:r>
    </w:p>
    <w:p w14:paraId="253EE361" w14:textId="77777777" w:rsidR="000B050A" w:rsidRDefault="000B050A" w:rsidP="002F4CB4">
      <w:pPr>
        <w:jc w:val="both"/>
        <w:rPr>
          <w:rFonts w:ascii="Arial" w:hAnsi="Arial" w:cs="Arial"/>
        </w:rPr>
      </w:pPr>
    </w:p>
    <w:p w14:paraId="0BB7D972" w14:textId="77777777" w:rsidR="00FB186E" w:rsidRDefault="00FB186E" w:rsidP="00E23F76">
      <w:pPr>
        <w:pStyle w:val="Heading1"/>
      </w:pPr>
    </w:p>
    <w:p w14:paraId="75A5F560" w14:textId="78A5CD09" w:rsidR="002F4CB4" w:rsidRPr="002B5879" w:rsidRDefault="002F4CB4" w:rsidP="002B5879">
      <w:pPr>
        <w:pStyle w:val="Heading1"/>
      </w:pPr>
      <w:bookmarkStart w:id="3" w:name="_Toc127494854"/>
      <w:r w:rsidRPr="002B5879">
        <w:t>Elevator style pitch - ‘Mental health and illness’</w:t>
      </w:r>
      <w:bookmarkEnd w:id="3"/>
    </w:p>
    <w:p w14:paraId="7AC3638D" w14:textId="77777777" w:rsidR="002F4CB4" w:rsidRPr="002F4CB4" w:rsidRDefault="002F4CB4" w:rsidP="002B5879">
      <w:pPr>
        <w:spacing w:line="360" w:lineRule="auto"/>
        <w:jc w:val="both"/>
        <w:rPr>
          <w:rFonts w:ascii="Arial" w:hAnsi="Arial" w:cs="Arial"/>
        </w:rPr>
      </w:pPr>
    </w:p>
    <w:p w14:paraId="4C3BCED1" w14:textId="77777777" w:rsidR="007115F4" w:rsidRDefault="002F4CB4" w:rsidP="002B5879">
      <w:pPr>
        <w:spacing w:line="360" w:lineRule="auto"/>
        <w:jc w:val="both"/>
        <w:rPr>
          <w:rFonts w:ascii="Arial" w:hAnsi="Arial" w:cs="Arial"/>
        </w:rPr>
      </w:pPr>
      <w:r w:rsidRPr="002F4CB4">
        <w:rPr>
          <w:rFonts w:ascii="Arial" w:hAnsi="Arial" w:cs="Arial"/>
        </w:rPr>
        <w:t xml:space="preserve">Who am I? I am </w:t>
      </w:r>
      <w:proofErr w:type="spellStart"/>
      <w:r w:rsidRPr="002F4CB4">
        <w:rPr>
          <w:rFonts w:ascii="Arial" w:hAnsi="Arial" w:cs="Arial"/>
        </w:rPr>
        <w:t>Nnabuike</w:t>
      </w:r>
      <w:proofErr w:type="spellEnd"/>
      <w:r w:rsidRPr="002F4CB4">
        <w:rPr>
          <w:rFonts w:ascii="Arial" w:hAnsi="Arial" w:cs="Arial"/>
        </w:rPr>
        <w:t xml:space="preserve"> Alexander Onyemauwa! The ‘u’ is silent, but you can call me Alex. I am self-employed and work as a Speaker and Mental health Coach. As I have been around for almost a decade you can say I am an old hand in the industry. Why? Simple. Because I care about people. I care about YOU! I do mental health promotion. Spreading the message so you don’t forget to check on your mental wellbeing now and then. Even easier said, I run a campaign called ‘Mental health and illness’ trying to make mental health great again. Just joking! I am giving mental health a voice. Most people like saying how important mental health is but are suffering from plenty work stress. When you work a common 9-5 on a regular basis I am sure we are on the same page! We give mental health the importance it deserves, especially for people with pre-existing mental health problems. See, today in a world full of rush and a will to work we do our best to connect as many people to our cause as possible, particularly in these challenging COVID-19 shaped times. That feels gloomy, right? Well, that’s exactly why I am standing here in front of you. When I say we actually never really feel as good as we tell people every day, you agree? No, hold it. I’m sure we feel the same way. Ah! See? You are feeling better now. And that’s what I do. Alongside my fantastic team of four that is. As you just saw, we are successful in getting people to think differently about just another grim day at work. Our one goal is to have people like you and me challenge the view on your perspective and value your personal mental health more than ever before! In today’s society it is desired, we give people what they want! I organize meetings and events where people gather due to interest on their own mental health and once I am done talking they sign up with me for future workshops. </w:t>
      </w:r>
      <w:r w:rsidR="001A3A79" w:rsidRPr="002F4CB4">
        <w:rPr>
          <w:rFonts w:ascii="Arial" w:hAnsi="Arial" w:cs="Arial"/>
        </w:rPr>
        <w:t>Of course,</w:t>
      </w:r>
      <w:r w:rsidRPr="002F4CB4">
        <w:rPr>
          <w:rFonts w:ascii="Arial" w:hAnsi="Arial" w:cs="Arial"/>
        </w:rPr>
        <w:t xml:space="preserve"> I am making this a regular subscription, but only when customers are on board for at least half a month they are required to pay a fair monthly subscription fee. I am proud to say that our customer reviews tell us the vast majority of our clients is more than happy to pay our team and the work we do. We target young adults ranging from twenty-one to twenty-nine and older adults ranging between their late thirties and early forties. Signing up with our campaign ‘Mental health and illness’ means giving your mental health the value it needs. What distinguishes us from other competitors is our combined year-long experience in this line of business and that relentless vigour we put in </w:t>
      </w:r>
    </w:p>
    <w:p w14:paraId="3FA7CB16" w14:textId="77777777" w:rsidR="007115F4" w:rsidRDefault="007115F4" w:rsidP="002B5879">
      <w:pPr>
        <w:spacing w:line="360" w:lineRule="auto"/>
        <w:jc w:val="both"/>
        <w:rPr>
          <w:rFonts w:ascii="Arial" w:hAnsi="Arial" w:cs="Arial"/>
        </w:rPr>
      </w:pPr>
    </w:p>
    <w:p w14:paraId="26ACAAF9" w14:textId="77777777" w:rsidR="007115F4" w:rsidRDefault="007115F4" w:rsidP="002B5879">
      <w:pPr>
        <w:spacing w:line="360" w:lineRule="auto"/>
        <w:jc w:val="both"/>
        <w:rPr>
          <w:rFonts w:ascii="Arial" w:hAnsi="Arial" w:cs="Arial"/>
        </w:rPr>
      </w:pPr>
    </w:p>
    <w:p w14:paraId="34CF05D8" w14:textId="2326E85B" w:rsidR="002F4CB4" w:rsidRPr="002F4CB4" w:rsidRDefault="002F4CB4" w:rsidP="002B5879">
      <w:pPr>
        <w:spacing w:line="360" w:lineRule="auto"/>
        <w:jc w:val="both"/>
        <w:rPr>
          <w:rFonts w:ascii="Arial" w:hAnsi="Arial" w:cs="Arial"/>
        </w:rPr>
      </w:pPr>
      <w:r w:rsidRPr="002F4CB4">
        <w:rPr>
          <w:rFonts w:ascii="Arial" w:hAnsi="Arial" w:cs="Arial"/>
        </w:rPr>
        <w:t xml:space="preserve">this work. It motivates not only our clients but ourselves too to strive for even greater results! Feel free to let me educate you and clarify you about your mental wellbeing. Have my business card! Call me whenever the positive feelings you had during this conversation come back! I am available during weekdays and on agreement Saturdays from </w:t>
      </w:r>
      <w:r w:rsidR="002B5879">
        <w:rPr>
          <w:rFonts w:ascii="Arial" w:hAnsi="Arial" w:cs="Arial"/>
        </w:rPr>
        <w:t>eight to five</w:t>
      </w:r>
      <w:r w:rsidRPr="002F4CB4">
        <w:rPr>
          <w:rFonts w:ascii="Arial" w:hAnsi="Arial" w:cs="Arial"/>
        </w:rPr>
        <w:t>!</w:t>
      </w:r>
    </w:p>
    <w:p w14:paraId="7E96BD78" w14:textId="77777777" w:rsidR="002F4CB4" w:rsidRDefault="002F4CB4">
      <w:pPr>
        <w:rPr>
          <w:rFonts w:ascii="Arial" w:hAnsi="Arial" w:cs="Arial"/>
        </w:rPr>
      </w:pPr>
      <w:r>
        <w:rPr>
          <w:rFonts w:ascii="Arial" w:hAnsi="Arial" w:cs="Arial"/>
        </w:rPr>
        <w:br w:type="page"/>
      </w:r>
    </w:p>
    <w:p w14:paraId="5891716D" w14:textId="77777777" w:rsidR="00E83782" w:rsidRDefault="00E83782" w:rsidP="002F4CB4">
      <w:pPr>
        <w:jc w:val="both"/>
        <w:rPr>
          <w:rFonts w:ascii="Arial" w:hAnsi="Arial" w:cs="Arial"/>
        </w:rPr>
      </w:pPr>
    </w:p>
    <w:p w14:paraId="07D11281" w14:textId="77777777" w:rsidR="00E83782" w:rsidRDefault="00E83782" w:rsidP="002F4CB4">
      <w:pPr>
        <w:jc w:val="both"/>
        <w:rPr>
          <w:rFonts w:ascii="Arial" w:hAnsi="Arial" w:cs="Arial"/>
        </w:rPr>
      </w:pPr>
    </w:p>
    <w:p w14:paraId="28A33577" w14:textId="5B479AB7" w:rsidR="003B3E90" w:rsidRDefault="00516E04" w:rsidP="00F41141">
      <w:pPr>
        <w:pStyle w:val="Heading1"/>
      </w:pPr>
      <w:bookmarkStart w:id="4" w:name="_Toc127494855"/>
      <w:r w:rsidRPr="00516E04">
        <w:t>References</w:t>
      </w:r>
      <w:bookmarkEnd w:id="4"/>
    </w:p>
    <w:sdt>
      <w:sdtPr>
        <w:rPr>
          <w:rFonts w:asciiTheme="minorHAnsi" w:eastAsiaTheme="minorHAnsi" w:hAnsiTheme="minorHAnsi" w:cstheme="minorBidi"/>
          <w:b w:val="0"/>
          <w:color w:val="auto"/>
          <w:sz w:val="22"/>
          <w:szCs w:val="22"/>
        </w:rPr>
        <w:id w:val="-467048626"/>
        <w:docPartObj>
          <w:docPartGallery w:val="Bibliographies"/>
          <w:docPartUnique/>
        </w:docPartObj>
      </w:sdtPr>
      <w:sdtEndPr>
        <w:rPr>
          <w:rFonts w:ascii="Arial" w:hAnsi="Arial" w:cs="Arial"/>
        </w:rPr>
      </w:sdtEndPr>
      <w:sdtContent>
        <w:p w14:paraId="0C586D48" w14:textId="3CE75805" w:rsidR="00707F42" w:rsidRDefault="00707F42" w:rsidP="00707F42">
          <w:pPr>
            <w:pStyle w:val="Heading1"/>
            <w:jc w:val="left"/>
          </w:pPr>
        </w:p>
        <w:sdt>
          <w:sdtPr>
            <w:rPr>
              <w:rFonts w:ascii="Arial" w:hAnsi="Arial" w:cs="Arial"/>
            </w:rPr>
            <w:id w:val="-573587230"/>
            <w:bibliography/>
          </w:sdtPr>
          <w:sdtContent>
            <w:p w14:paraId="4E7A6775" w14:textId="3525D99F" w:rsidR="00D9555A" w:rsidRPr="00F67CF3" w:rsidRDefault="00DB2589" w:rsidP="00F67CF3">
              <w:pPr>
                <w:pStyle w:val="Bibliography"/>
                <w:spacing w:line="360" w:lineRule="auto"/>
                <w:ind w:left="720" w:hanging="720"/>
                <w:jc w:val="both"/>
                <w:rPr>
                  <w:rFonts w:ascii="Arial" w:hAnsi="Arial" w:cs="Arial"/>
                  <w:sz w:val="16"/>
                  <w:szCs w:val="16"/>
                </w:rPr>
              </w:pPr>
              <w:proofErr w:type="spellStart"/>
              <w:r w:rsidRPr="00F67CF3">
                <w:rPr>
                  <w:rFonts w:ascii="Arial" w:hAnsi="Arial" w:cs="Arial"/>
                  <w:sz w:val="16"/>
                  <w:szCs w:val="16"/>
                </w:rPr>
                <w:t>Amirshahi</w:t>
              </w:r>
              <w:proofErr w:type="spellEnd"/>
              <w:r w:rsidRPr="00F67CF3">
                <w:rPr>
                  <w:rFonts w:ascii="Arial" w:hAnsi="Arial" w:cs="Arial"/>
                  <w:sz w:val="16"/>
                  <w:szCs w:val="16"/>
                </w:rPr>
                <w:t>, S.</w:t>
              </w:r>
              <w:r w:rsidR="00501132" w:rsidRPr="00F67CF3">
                <w:rPr>
                  <w:rFonts w:ascii="Arial" w:hAnsi="Arial" w:cs="Arial"/>
                  <w:sz w:val="16"/>
                  <w:szCs w:val="16"/>
                </w:rPr>
                <w:t xml:space="preserve"> </w:t>
              </w:r>
              <w:r w:rsidRPr="00F67CF3">
                <w:rPr>
                  <w:rFonts w:ascii="Arial" w:hAnsi="Arial" w:cs="Arial"/>
                  <w:sz w:val="16"/>
                  <w:szCs w:val="16"/>
                </w:rPr>
                <w:t>A</w:t>
              </w:r>
              <w:r w:rsidR="00501132" w:rsidRPr="00F67CF3">
                <w:rPr>
                  <w:rFonts w:ascii="Arial" w:hAnsi="Arial" w:cs="Arial"/>
                  <w:sz w:val="16"/>
                  <w:szCs w:val="16"/>
                </w:rPr>
                <w:t>.</w:t>
              </w:r>
              <w:r w:rsidR="005F7D76" w:rsidRPr="00F67CF3">
                <w:rPr>
                  <w:rFonts w:ascii="Arial" w:hAnsi="Arial" w:cs="Arial"/>
                  <w:sz w:val="16"/>
                  <w:szCs w:val="16"/>
                </w:rPr>
                <w:t xml:space="preserve">, </w:t>
              </w:r>
              <w:proofErr w:type="spellStart"/>
              <w:r w:rsidR="005F7D76" w:rsidRPr="00F67CF3">
                <w:rPr>
                  <w:rFonts w:ascii="Arial" w:hAnsi="Arial" w:cs="Arial"/>
                  <w:sz w:val="16"/>
                  <w:szCs w:val="16"/>
                </w:rPr>
                <w:t>Hayn-Leichsenring</w:t>
              </w:r>
              <w:proofErr w:type="spellEnd"/>
              <w:r w:rsidR="005F7D76" w:rsidRPr="00F67CF3">
                <w:rPr>
                  <w:rFonts w:ascii="Arial" w:hAnsi="Arial" w:cs="Arial"/>
                  <w:sz w:val="16"/>
                  <w:szCs w:val="16"/>
                </w:rPr>
                <w:t>, G. U.</w:t>
              </w:r>
              <w:r w:rsidR="005F7D76" w:rsidRPr="00F67CF3">
                <w:rPr>
                  <w:rFonts w:ascii="Arial" w:hAnsi="Arial" w:cs="Arial"/>
                  <w:sz w:val="16"/>
                  <w:szCs w:val="16"/>
                </w:rPr>
                <w:t xml:space="preserve">, </w:t>
              </w:r>
              <w:proofErr w:type="spellStart"/>
              <w:r w:rsidR="005F7D76" w:rsidRPr="00F67CF3">
                <w:rPr>
                  <w:rFonts w:ascii="Arial" w:hAnsi="Arial" w:cs="Arial"/>
                  <w:sz w:val="16"/>
                  <w:szCs w:val="16"/>
                </w:rPr>
                <w:t>Denzler</w:t>
              </w:r>
              <w:proofErr w:type="spellEnd"/>
              <w:r w:rsidR="005F7D76" w:rsidRPr="00F67CF3">
                <w:rPr>
                  <w:rFonts w:ascii="Arial" w:hAnsi="Arial" w:cs="Arial"/>
                  <w:sz w:val="16"/>
                  <w:szCs w:val="16"/>
                </w:rPr>
                <w:t xml:space="preserve">; C., </w:t>
              </w:r>
              <w:proofErr w:type="spellStart"/>
              <w:r w:rsidR="005F7D76" w:rsidRPr="00F67CF3">
                <w:rPr>
                  <w:rFonts w:ascii="Arial" w:hAnsi="Arial" w:cs="Arial"/>
                  <w:sz w:val="16"/>
                  <w:szCs w:val="16"/>
                </w:rPr>
                <w:t>Redies</w:t>
              </w:r>
              <w:proofErr w:type="spellEnd"/>
              <w:r w:rsidR="005F7D76" w:rsidRPr="00F67CF3">
                <w:rPr>
                  <w:rFonts w:ascii="Arial" w:hAnsi="Arial" w:cs="Arial"/>
                  <w:sz w:val="16"/>
                  <w:szCs w:val="16"/>
                </w:rPr>
                <w:t xml:space="preserve"> </w:t>
              </w:r>
              <w:r w:rsidR="00501132" w:rsidRPr="00F67CF3">
                <w:rPr>
                  <w:rFonts w:ascii="Arial" w:hAnsi="Arial" w:cs="Arial"/>
                  <w:sz w:val="16"/>
                  <w:szCs w:val="16"/>
                </w:rPr>
                <w:t>(</w:t>
              </w:r>
              <w:r w:rsidRPr="00F67CF3">
                <w:rPr>
                  <w:rFonts w:ascii="Arial" w:hAnsi="Arial" w:cs="Arial"/>
                  <w:sz w:val="16"/>
                  <w:szCs w:val="16"/>
                </w:rPr>
                <w:t>2014</w:t>
              </w:r>
              <w:r w:rsidR="00501132" w:rsidRPr="00F67CF3">
                <w:rPr>
                  <w:rFonts w:ascii="Arial" w:hAnsi="Arial" w:cs="Arial"/>
                  <w:sz w:val="16"/>
                  <w:szCs w:val="16"/>
                </w:rPr>
                <w:t>)</w:t>
              </w:r>
              <w:r w:rsidRPr="00F67CF3">
                <w:rPr>
                  <w:rFonts w:ascii="Arial" w:hAnsi="Arial" w:cs="Arial"/>
                  <w:sz w:val="16"/>
                  <w:szCs w:val="16"/>
                </w:rPr>
                <w:t xml:space="preserve"> </w:t>
              </w:r>
              <w:r w:rsidR="004B2433" w:rsidRPr="00F67CF3">
                <w:rPr>
                  <w:rFonts w:ascii="Arial" w:hAnsi="Arial" w:cs="Arial"/>
                  <w:sz w:val="16"/>
                  <w:szCs w:val="16"/>
                </w:rPr>
                <w:t>’</w:t>
              </w:r>
              <w:r w:rsidRPr="00F67CF3">
                <w:rPr>
                  <w:rFonts w:ascii="Arial" w:hAnsi="Arial" w:cs="Arial"/>
                  <w:sz w:val="16"/>
                  <w:szCs w:val="16"/>
                </w:rPr>
                <w:t>Evaluating the rule of thirds in photographs and paintings</w:t>
              </w:r>
              <w:r w:rsidR="00432DD1" w:rsidRPr="00F67CF3">
                <w:rPr>
                  <w:rFonts w:ascii="Arial" w:hAnsi="Arial" w:cs="Arial"/>
                  <w:sz w:val="16"/>
                  <w:szCs w:val="16"/>
                </w:rPr>
                <w:t>’</w:t>
              </w:r>
              <w:r w:rsidR="00C12A68"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Art &amp; Perception</w:t>
              </w:r>
              <w:r w:rsidRPr="00F67CF3">
                <w:rPr>
                  <w:rFonts w:ascii="Arial" w:hAnsi="Arial" w:cs="Arial"/>
                  <w:sz w:val="16"/>
                  <w:szCs w:val="16"/>
                </w:rPr>
                <w:t>, </w:t>
              </w:r>
              <w:r w:rsidRPr="00F67CF3">
                <w:rPr>
                  <w:rFonts w:ascii="Arial" w:hAnsi="Arial" w:cs="Arial"/>
                  <w:i/>
                  <w:iCs/>
                  <w:sz w:val="16"/>
                  <w:szCs w:val="16"/>
                </w:rPr>
                <w:t>2</w:t>
              </w:r>
              <w:r w:rsidRPr="00F67CF3">
                <w:rPr>
                  <w:rFonts w:ascii="Arial" w:hAnsi="Arial" w:cs="Arial"/>
                  <w:sz w:val="16"/>
                  <w:szCs w:val="16"/>
                </w:rPr>
                <w:t xml:space="preserve">(1-2), pp.163-182. </w:t>
              </w:r>
            </w:p>
            <w:p w14:paraId="0085ED3A" w14:textId="6D80629D" w:rsidR="00142AB2" w:rsidRPr="00F67CF3" w:rsidRDefault="00D9555A" w:rsidP="00F67CF3">
              <w:pPr>
                <w:pStyle w:val="Bibliography"/>
                <w:spacing w:line="360" w:lineRule="auto"/>
                <w:ind w:left="720" w:hanging="720"/>
                <w:jc w:val="both"/>
                <w:rPr>
                  <w:rFonts w:ascii="Arial" w:hAnsi="Arial" w:cs="Arial"/>
                  <w:sz w:val="16"/>
                  <w:szCs w:val="16"/>
                </w:rPr>
              </w:pPr>
              <w:r w:rsidRPr="00F67CF3">
                <w:rPr>
                  <w:rFonts w:ascii="Arial" w:hAnsi="Arial" w:cs="Arial"/>
                  <w:sz w:val="16"/>
                  <w:szCs w:val="16"/>
                </w:rPr>
                <w:t xml:space="preserve">Corrigan, P. and Bink, A.B. </w:t>
              </w:r>
              <w:r w:rsidR="002F5421" w:rsidRPr="00F67CF3">
                <w:rPr>
                  <w:rFonts w:ascii="Arial" w:hAnsi="Arial" w:cs="Arial"/>
                  <w:sz w:val="16"/>
                  <w:szCs w:val="16"/>
                </w:rPr>
                <w:t>(</w:t>
              </w:r>
              <w:r w:rsidRPr="00F67CF3">
                <w:rPr>
                  <w:rFonts w:ascii="Arial" w:hAnsi="Arial" w:cs="Arial"/>
                  <w:sz w:val="16"/>
                  <w:szCs w:val="16"/>
                </w:rPr>
                <w:t>2005</w:t>
              </w:r>
              <w:r w:rsidR="002F5421"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On the stigma of mental illness</w:t>
              </w:r>
              <w:r w:rsidRPr="00F67CF3">
                <w:rPr>
                  <w:rFonts w:ascii="Arial" w:hAnsi="Arial" w:cs="Arial"/>
                  <w:sz w:val="16"/>
                  <w:szCs w:val="16"/>
                </w:rPr>
                <w:t> (pp. 11-44)</w:t>
              </w:r>
              <w:r w:rsidR="00BF1ED6" w:rsidRPr="00F67CF3">
                <w:rPr>
                  <w:rFonts w:ascii="Arial" w:hAnsi="Arial" w:cs="Arial"/>
                  <w:sz w:val="16"/>
                  <w:szCs w:val="16"/>
                </w:rPr>
                <w:t>,</w:t>
              </w:r>
              <w:r w:rsidRPr="00F67CF3">
                <w:rPr>
                  <w:rFonts w:ascii="Arial" w:hAnsi="Arial" w:cs="Arial"/>
                  <w:sz w:val="16"/>
                  <w:szCs w:val="16"/>
                </w:rPr>
                <w:t xml:space="preserve"> American Psychological Association</w:t>
              </w:r>
              <w:r w:rsidR="00D81157" w:rsidRPr="00F67CF3">
                <w:rPr>
                  <w:rFonts w:ascii="Arial" w:hAnsi="Arial" w:cs="Arial"/>
                  <w:sz w:val="16"/>
                  <w:szCs w:val="16"/>
                </w:rPr>
                <w:t>.</w:t>
              </w:r>
            </w:p>
            <w:p w14:paraId="66E4B5CC" w14:textId="537D0036" w:rsidR="00A6088C" w:rsidRPr="00F67CF3" w:rsidRDefault="00A6088C" w:rsidP="00F67CF3">
              <w:pPr>
                <w:spacing w:line="360" w:lineRule="auto"/>
                <w:jc w:val="both"/>
                <w:rPr>
                  <w:rFonts w:ascii="Arial" w:hAnsi="Arial" w:cs="Arial"/>
                  <w:sz w:val="16"/>
                  <w:szCs w:val="16"/>
                </w:rPr>
              </w:pPr>
              <w:r w:rsidRPr="00F67CF3">
                <w:rPr>
                  <w:rFonts w:ascii="Arial" w:hAnsi="Arial" w:cs="Arial"/>
                  <w:sz w:val="16"/>
                  <w:szCs w:val="16"/>
                </w:rPr>
                <w:t xml:space="preserve">Cox, </w:t>
              </w:r>
              <w:proofErr w:type="spellStart"/>
              <w:r w:rsidRPr="00F67CF3">
                <w:rPr>
                  <w:rFonts w:ascii="Arial" w:hAnsi="Arial" w:cs="Arial"/>
                  <w:sz w:val="16"/>
                  <w:szCs w:val="16"/>
                </w:rPr>
                <w:t>Bachkirova</w:t>
              </w:r>
              <w:proofErr w:type="spellEnd"/>
              <w:r w:rsidRPr="00F67CF3">
                <w:rPr>
                  <w:rFonts w:ascii="Arial" w:hAnsi="Arial" w:cs="Arial"/>
                  <w:sz w:val="16"/>
                  <w:szCs w:val="16"/>
                </w:rPr>
                <w:t>, T., &amp; Clutterbuck, D. (2014) </w:t>
              </w:r>
              <w:r w:rsidRPr="00F67CF3">
                <w:rPr>
                  <w:rFonts w:ascii="Arial" w:hAnsi="Arial" w:cs="Arial"/>
                  <w:i/>
                  <w:iCs/>
                  <w:sz w:val="16"/>
                  <w:szCs w:val="16"/>
                </w:rPr>
                <w:t>The complete handbook of coaching</w:t>
              </w:r>
              <w:r w:rsidRPr="00F67CF3">
                <w:rPr>
                  <w:rFonts w:ascii="Arial" w:hAnsi="Arial" w:cs="Arial"/>
                  <w:sz w:val="16"/>
                  <w:szCs w:val="16"/>
                </w:rPr>
                <w:t> (2nd ed.)</w:t>
              </w:r>
              <w:r w:rsidR="00E268EC" w:rsidRPr="00F67CF3">
                <w:rPr>
                  <w:rFonts w:ascii="Arial" w:hAnsi="Arial" w:cs="Arial"/>
                  <w:sz w:val="16"/>
                  <w:szCs w:val="16"/>
                </w:rPr>
                <w:t xml:space="preserve">, </w:t>
              </w:r>
              <w:r w:rsidRPr="00F67CF3">
                <w:rPr>
                  <w:rFonts w:ascii="Arial" w:hAnsi="Arial" w:cs="Arial"/>
                  <w:sz w:val="16"/>
                  <w:szCs w:val="16"/>
                </w:rPr>
                <w:t>SAGE.</w:t>
              </w:r>
            </w:p>
            <w:p w14:paraId="665031B8" w14:textId="559542A9" w:rsidR="00E549F5" w:rsidRPr="00F67CF3" w:rsidRDefault="00142AB2" w:rsidP="00F67CF3">
              <w:pPr>
                <w:pStyle w:val="Bibliography"/>
                <w:spacing w:line="360" w:lineRule="auto"/>
                <w:ind w:left="720" w:hanging="720"/>
                <w:jc w:val="both"/>
                <w:rPr>
                  <w:rFonts w:ascii="Arial" w:hAnsi="Arial" w:cs="Arial"/>
                  <w:sz w:val="16"/>
                  <w:szCs w:val="16"/>
                </w:rPr>
              </w:pPr>
              <w:r w:rsidRPr="00F67CF3">
                <w:rPr>
                  <w:rFonts w:ascii="Arial" w:hAnsi="Arial" w:cs="Arial"/>
                  <w:sz w:val="16"/>
                  <w:szCs w:val="16"/>
                </w:rPr>
                <w:t xml:space="preserve">Knapp, M., McDaid, D. and </w:t>
              </w:r>
              <w:proofErr w:type="spellStart"/>
              <w:r w:rsidRPr="00F67CF3">
                <w:rPr>
                  <w:rFonts w:ascii="Arial" w:hAnsi="Arial" w:cs="Arial"/>
                  <w:sz w:val="16"/>
                  <w:szCs w:val="16"/>
                </w:rPr>
                <w:t>Mossialos</w:t>
              </w:r>
              <w:proofErr w:type="spellEnd"/>
              <w:r w:rsidRPr="00F67CF3">
                <w:rPr>
                  <w:rFonts w:ascii="Arial" w:hAnsi="Arial" w:cs="Arial"/>
                  <w:sz w:val="16"/>
                  <w:szCs w:val="16"/>
                </w:rPr>
                <w:t>, E.</w:t>
              </w:r>
              <w:r w:rsidR="007961A4" w:rsidRPr="00F67CF3">
                <w:rPr>
                  <w:rFonts w:ascii="Arial" w:hAnsi="Arial" w:cs="Arial"/>
                  <w:sz w:val="16"/>
                  <w:szCs w:val="16"/>
                </w:rPr>
                <w:t xml:space="preserve"> (</w:t>
              </w:r>
              <w:r w:rsidRPr="00F67CF3">
                <w:rPr>
                  <w:rFonts w:ascii="Arial" w:hAnsi="Arial" w:cs="Arial"/>
                  <w:sz w:val="16"/>
                  <w:szCs w:val="16"/>
                </w:rPr>
                <w:t>2006</w:t>
              </w:r>
              <w:r w:rsidR="007961A4"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Mental health policy and practice across Europe</w:t>
              </w:r>
              <w:r w:rsidR="000F399F" w:rsidRPr="00F67CF3">
                <w:rPr>
                  <w:rFonts w:ascii="Arial" w:hAnsi="Arial" w:cs="Arial"/>
                  <w:sz w:val="16"/>
                  <w:szCs w:val="16"/>
                </w:rPr>
                <w:t xml:space="preserve">, </w:t>
              </w:r>
              <w:r w:rsidRPr="00F67CF3">
                <w:rPr>
                  <w:rFonts w:ascii="Arial" w:hAnsi="Arial" w:cs="Arial"/>
                  <w:sz w:val="16"/>
                  <w:szCs w:val="16"/>
                </w:rPr>
                <w:t xml:space="preserve">McGraw-Hill Education (UK). </w:t>
              </w:r>
            </w:p>
            <w:p w14:paraId="36D0021A" w14:textId="13C3FA6E" w:rsidR="000F767A" w:rsidRPr="00F67CF3" w:rsidRDefault="00E549F5" w:rsidP="00F67CF3">
              <w:pPr>
                <w:pStyle w:val="Bibliography"/>
                <w:spacing w:line="360" w:lineRule="auto"/>
                <w:ind w:left="720" w:hanging="720"/>
                <w:jc w:val="both"/>
                <w:rPr>
                  <w:rFonts w:ascii="Arial" w:hAnsi="Arial" w:cs="Arial"/>
                  <w:sz w:val="16"/>
                  <w:szCs w:val="16"/>
                </w:rPr>
              </w:pPr>
              <w:proofErr w:type="spellStart"/>
              <w:r w:rsidRPr="00F67CF3">
                <w:rPr>
                  <w:rFonts w:ascii="Arial" w:hAnsi="Arial" w:cs="Arial"/>
                  <w:sz w:val="16"/>
                  <w:szCs w:val="16"/>
                </w:rPr>
                <w:t>Koliska</w:t>
              </w:r>
              <w:proofErr w:type="spellEnd"/>
              <w:r w:rsidRPr="00F67CF3">
                <w:rPr>
                  <w:rFonts w:ascii="Arial" w:hAnsi="Arial" w:cs="Arial"/>
                  <w:sz w:val="16"/>
                  <w:szCs w:val="16"/>
                </w:rPr>
                <w:t xml:space="preserve">, M. and Oh, K. </w:t>
              </w:r>
              <w:r w:rsidR="00EB1BD7" w:rsidRPr="00F67CF3">
                <w:rPr>
                  <w:rFonts w:ascii="Arial" w:hAnsi="Arial" w:cs="Arial"/>
                  <w:sz w:val="16"/>
                  <w:szCs w:val="16"/>
                </w:rPr>
                <w:t>(</w:t>
              </w:r>
              <w:r w:rsidRPr="00F67CF3">
                <w:rPr>
                  <w:rFonts w:ascii="Arial" w:hAnsi="Arial" w:cs="Arial"/>
                  <w:sz w:val="16"/>
                  <w:szCs w:val="16"/>
                </w:rPr>
                <w:t>2021</w:t>
              </w:r>
              <w:r w:rsidR="00EB1BD7" w:rsidRPr="00F67CF3">
                <w:rPr>
                  <w:rFonts w:ascii="Arial" w:hAnsi="Arial" w:cs="Arial"/>
                  <w:sz w:val="16"/>
                  <w:szCs w:val="16"/>
                </w:rPr>
                <w:t>)</w:t>
              </w:r>
              <w:r w:rsidRPr="00F67CF3">
                <w:rPr>
                  <w:rFonts w:ascii="Arial" w:hAnsi="Arial" w:cs="Arial"/>
                  <w:sz w:val="16"/>
                  <w:szCs w:val="16"/>
                </w:rPr>
                <w:t xml:space="preserve"> </w:t>
              </w:r>
              <w:r w:rsidR="00D1083C" w:rsidRPr="00F67CF3">
                <w:rPr>
                  <w:rFonts w:ascii="Arial" w:hAnsi="Arial" w:cs="Arial"/>
                  <w:sz w:val="16"/>
                  <w:szCs w:val="16"/>
                </w:rPr>
                <w:t>‘</w:t>
              </w:r>
              <w:r w:rsidRPr="00F67CF3">
                <w:rPr>
                  <w:rFonts w:ascii="Arial" w:hAnsi="Arial" w:cs="Arial"/>
                  <w:sz w:val="16"/>
                  <w:szCs w:val="16"/>
                </w:rPr>
                <w:t>Guided by the grid: Raising attention with the rule of thirds</w:t>
              </w:r>
              <w:r w:rsidR="00D1083C" w:rsidRPr="00F67CF3">
                <w:rPr>
                  <w:rFonts w:ascii="Arial" w:hAnsi="Arial" w:cs="Arial"/>
                  <w:sz w:val="16"/>
                  <w:szCs w:val="16"/>
                </w:rPr>
                <w:t>’</w:t>
              </w:r>
              <w:r w:rsidR="007C56A8"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Journalism Practice</w:t>
              </w:r>
              <w:r w:rsidRPr="00F67CF3">
                <w:rPr>
                  <w:rFonts w:ascii="Arial" w:hAnsi="Arial" w:cs="Arial"/>
                  <w:sz w:val="16"/>
                  <w:szCs w:val="16"/>
                </w:rPr>
                <w:t xml:space="preserve">, pp.1-20. </w:t>
              </w:r>
            </w:p>
            <w:p w14:paraId="2D9283D8" w14:textId="750D6DC8" w:rsidR="00F64196" w:rsidRPr="00F67CF3" w:rsidRDefault="000F767A" w:rsidP="00F67CF3">
              <w:pPr>
                <w:pStyle w:val="Bibliography"/>
                <w:spacing w:line="360" w:lineRule="auto"/>
                <w:ind w:left="720" w:hanging="720"/>
                <w:jc w:val="both"/>
                <w:rPr>
                  <w:rFonts w:ascii="Arial" w:hAnsi="Arial" w:cs="Arial"/>
                  <w:sz w:val="16"/>
                  <w:szCs w:val="16"/>
                </w:rPr>
              </w:pPr>
              <w:r w:rsidRPr="00F67CF3">
                <w:rPr>
                  <w:rFonts w:ascii="Arial" w:hAnsi="Arial" w:cs="Arial"/>
                  <w:sz w:val="16"/>
                  <w:szCs w:val="16"/>
                </w:rPr>
                <w:t xml:space="preserve">Levinson, J. </w:t>
              </w:r>
              <w:r w:rsidR="00D16133" w:rsidRPr="00F67CF3">
                <w:rPr>
                  <w:rFonts w:ascii="Arial" w:hAnsi="Arial" w:cs="Arial"/>
                  <w:sz w:val="16"/>
                  <w:szCs w:val="16"/>
                </w:rPr>
                <w:t>(</w:t>
              </w:r>
              <w:r w:rsidRPr="00F67CF3">
                <w:rPr>
                  <w:rFonts w:ascii="Arial" w:hAnsi="Arial" w:cs="Arial"/>
                  <w:sz w:val="16"/>
                  <w:szCs w:val="16"/>
                </w:rPr>
                <w:t>1985</w:t>
              </w:r>
              <w:r w:rsidR="00D16133" w:rsidRPr="00F67CF3">
                <w:rPr>
                  <w:rFonts w:ascii="Arial" w:hAnsi="Arial" w:cs="Arial"/>
                  <w:sz w:val="16"/>
                  <w:szCs w:val="16"/>
                </w:rPr>
                <w:t>)</w:t>
              </w:r>
              <w:r w:rsidRPr="00F67CF3">
                <w:rPr>
                  <w:rFonts w:ascii="Arial" w:hAnsi="Arial" w:cs="Arial"/>
                  <w:sz w:val="16"/>
                  <w:szCs w:val="16"/>
                </w:rPr>
                <w:t xml:space="preserve"> </w:t>
              </w:r>
              <w:r w:rsidR="00D16133" w:rsidRPr="00F67CF3">
                <w:rPr>
                  <w:rFonts w:ascii="Arial" w:hAnsi="Arial" w:cs="Arial"/>
                  <w:sz w:val="16"/>
                  <w:szCs w:val="16"/>
                </w:rPr>
                <w:t>‘</w:t>
              </w:r>
              <w:r w:rsidRPr="00F67CF3">
                <w:rPr>
                  <w:rFonts w:ascii="Arial" w:hAnsi="Arial" w:cs="Arial"/>
                  <w:sz w:val="16"/>
                  <w:szCs w:val="16"/>
                </w:rPr>
                <w:t>Titles</w:t>
              </w:r>
              <w:r w:rsidR="00D16133" w:rsidRPr="00F67CF3">
                <w:rPr>
                  <w:rFonts w:ascii="Arial" w:hAnsi="Arial" w:cs="Arial"/>
                  <w:sz w:val="16"/>
                  <w:szCs w:val="16"/>
                </w:rPr>
                <w:t>’</w:t>
              </w:r>
              <w:r w:rsidR="008F0760"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The Journal of Aesthetics and Art Criticism</w:t>
              </w:r>
              <w:r w:rsidRPr="00F67CF3">
                <w:rPr>
                  <w:rFonts w:ascii="Arial" w:hAnsi="Arial" w:cs="Arial"/>
                  <w:sz w:val="16"/>
                  <w:szCs w:val="16"/>
                </w:rPr>
                <w:t>, </w:t>
              </w:r>
              <w:r w:rsidRPr="00F67CF3">
                <w:rPr>
                  <w:rFonts w:ascii="Arial" w:hAnsi="Arial" w:cs="Arial"/>
                  <w:i/>
                  <w:iCs/>
                  <w:sz w:val="16"/>
                  <w:szCs w:val="16"/>
                </w:rPr>
                <w:t>44</w:t>
              </w:r>
              <w:r w:rsidRPr="00F67CF3">
                <w:rPr>
                  <w:rFonts w:ascii="Arial" w:hAnsi="Arial" w:cs="Arial"/>
                  <w:sz w:val="16"/>
                  <w:szCs w:val="16"/>
                </w:rPr>
                <w:t xml:space="preserve">(1), pp.29-39. </w:t>
              </w:r>
            </w:p>
            <w:p w14:paraId="6EC7FB8D" w14:textId="462C2E59" w:rsidR="00E14FD5" w:rsidRPr="00F67CF3" w:rsidRDefault="00F64196" w:rsidP="00F67CF3">
              <w:pPr>
                <w:pStyle w:val="Bibliography"/>
                <w:spacing w:line="360" w:lineRule="auto"/>
                <w:ind w:left="720" w:hanging="720"/>
                <w:jc w:val="both"/>
                <w:rPr>
                  <w:rFonts w:ascii="Arial" w:hAnsi="Arial" w:cs="Arial"/>
                  <w:sz w:val="16"/>
                  <w:szCs w:val="16"/>
                </w:rPr>
              </w:pPr>
              <w:r w:rsidRPr="00F67CF3">
                <w:rPr>
                  <w:rFonts w:ascii="Arial" w:hAnsi="Arial" w:cs="Arial"/>
                  <w:sz w:val="16"/>
                  <w:szCs w:val="16"/>
                </w:rPr>
                <w:t xml:space="preserve">Boden, M., Zimmerman, L., Azevedo, K.J., </w:t>
              </w:r>
              <w:proofErr w:type="spellStart"/>
              <w:r w:rsidRPr="00F67CF3">
                <w:rPr>
                  <w:rFonts w:ascii="Arial" w:hAnsi="Arial" w:cs="Arial"/>
                  <w:sz w:val="16"/>
                  <w:szCs w:val="16"/>
                </w:rPr>
                <w:t>Ruzek</w:t>
              </w:r>
              <w:proofErr w:type="spellEnd"/>
              <w:r w:rsidRPr="00F67CF3">
                <w:rPr>
                  <w:rFonts w:ascii="Arial" w:hAnsi="Arial" w:cs="Arial"/>
                  <w:sz w:val="16"/>
                  <w:szCs w:val="16"/>
                </w:rPr>
                <w:t xml:space="preserve">, J.I., Gala, S., </w:t>
              </w:r>
              <w:proofErr w:type="spellStart"/>
              <w:r w:rsidRPr="00F67CF3">
                <w:rPr>
                  <w:rFonts w:ascii="Arial" w:hAnsi="Arial" w:cs="Arial"/>
                  <w:sz w:val="16"/>
                  <w:szCs w:val="16"/>
                </w:rPr>
                <w:t>Magid</w:t>
              </w:r>
              <w:proofErr w:type="spellEnd"/>
              <w:r w:rsidRPr="00F67CF3">
                <w:rPr>
                  <w:rFonts w:ascii="Arial" w:hAnsi="Arial" w:cs="Arial"/>
                  <w:sz w:val="16"/>
                  <w:szCs w:val="16"/>
                </w:rPr>
                <w:t xml:space="preserve">, H.S.A., Cohen, N., Walser, R., Mahtani, N.D., </w:t>
              </w:r>
              <w:proofErr w:type="spellStart"/>
              <w:r w:rsidRPr="00F67CF3">
                <w:rPr>
                  <w:rFonts w:ascii="Arial" w:hAnsi="Arial" w:cs="Arial"/>
                  <w:sz w:val="16"/>
                  <w:szCs w:val="16"/>
                </w:rPr>
                <w:t>Hoggatt</w:t>
              </w:r>
              <w:proofErr w:type="spellEnd"/>
              <w:r w:rsidRPr="00F67CF3">
                <w:rPr>
                  <w:rFonts w:ascii="Arial" w:hAnsi="Arial" w:cs="Arial"/>
                  <w:sz w:val="16"/>
                  <w:szCs w:val="16"/>
                </w:rPr>
                <w:t>, K.J. and McLean, C.P.</w:t>
              </w:r>
              <w:r w:rsidR="00517E73" w:rsidRPr="00F67CF3">
                <w:rPr>
                  <w:rFonts w:ascii="Arial" w:hAnsi="Arial" w:cs="Arial"/>
                  <w:sz w:val="16"/>
                  <w:szCs w:val="16"/>
                </w:rPr>
                <w:t xml:space="preserve"> </w:t>
              </w:r>
              <w:r w:rsidR="0050164E" w:rsidRPr="00F67CF3">
                <w:rPr>
                  <w:rFonts w:ascii="Arial" w:hAnsi="Arial" w:cs="Arial"/>
                  <w:sz w:val="16"/>
                  <w:szCs w:val="16"/>
                </w:rPr>
                <w:t>(</w:t>
              </w:r>
              <w:r w:rsidRPr="00F67CF3">
                <w:rPr>
                  <w:rFonts w:ascii="Arial" w:hAnsi="Arial" w:cs="Arial"/>
                  <w:sz w:val="16"/>
                  <w:szCs w:val="16"/>
                </w:rPr>
                <w:t>2021</w:t>
              </w:r>
              <w:r w:rsidR="0050164E" w:rsidRPr="00F67CF3">
                <w:rPr>
                  <w:rFonts w:ascii="Arial" w:hAnsi="Arial" w:cs="Arial"/>
                  <w:sz w:val="16"/>
                  <w:szCs w:val="16"/>
                </w:rPr>
                <w:t>)</w:t>
              </w:r>
              <w:r w:rsidR="007C61A1" w:rsidRPr="00F67CF3">
                <w:rPr>
                  <w:rFonts w:ascii="Arial" w:hAnsi="Arial" w:cs="Arial"/>
                  <w:sz w:val="16"/>
                  <w:szCs w:val="16"/>
                </w:rPr>
                <w:t xml:space="preserve"> </w:t>
              </w:r>
              <w:r w:rsidR="00875185" w:rsidRPr="00F67CF3">
                <w:rPr>
                  <w:rFonts w:ascii="Arial" w:hAnsi="Arial" w:cs="Arial"/>
                  <w:sz w:val="16"/>
                  <w:szCs w:val="16"/>
                </w:rPr>
                <w:t>‘</w:t>
              </w:r>
              <w:r w:rsidRPr="00F67CF3">
                <w:rPr>
                  <w:rFonts w:ascii="Arial" w:hAnsi="Arial" w:cs="Arial"/>
                  <w:sz w:val="16"/>
                  <w:szCs w:val="16"/>
                </w:rPr>
                <w:t>Addressing the mental health impact of COVID-19 through population health</w:t>
              </w:r>
              <w:r w:rsidR="00875185" w:rsidRPr="00F67CF3">
                <w:rPr>
                  <w:rFonts w:ascii="Arial" w:hAnsi="Arial" w:cs="Arial"/>
                  <w:sz w:val="16"/>
                  <w:szCs w:val="16"/>
                </w:rPr>
                <w:t xml:space="preserve">’, </w:t>
              </w:r>
              <w:r w:rsidRPr="00F67CF3">
                <w:rPr>
                  <w:rFonts w:ascii="Arial" w:hAnsi="Arial" w:cs="Arial"/>
                  <w:i/>
                  <w:iCs/>
                  <w:sz w:val="16"/>
                  <w:szCs w:val="16"/>
                </w:rPr>
                <w:t>Clinical psychology review</w:t>
              </w:r>
              <w:r w:rsidRPr="00F67CF3">
                <w:rPr>
                  <w:rFonts w:ascii="Arial" w:hAnsi="Arial" w:cs="Arial"/>
                  <w:sz w:val="16"/>
                  <w:szCs w:val="16"/>
                </w:rPr>
                <w:t>, </w:t>
              </w:r>
              <w:r w:rsidRPr="00F67CF3">
                <w:rPr>
                  <w:rFonts w:ascii="Arial" w:hAnsi="Arial" w:cs="Arial"/>
                  <w:i/>
                  <w:iCs/>
                  <w:sz w:val="16"/>
                  <w:szCs w:val="16"/>
                </w:rPr>
                <w:t>85</w:t>
              </w:r>
              <w:r w:rsidRPr="00F67CF3">
                <w:rPr>
                  <w:rFonts w:ascii="Arial" w:hAnsi="Arial" w:cs="Arial"/>
                  <w:sz w:val="16"/>
                  <w:szCs w:val="16"/>
                </w:rPr>
                <w:t xml:space="preserve">, p.102006. </w:t>
              </w:r>
            </w:p>
            <w:p w14:paraId="2847C4E0" w14:textId="0966FEF5" w:rsidR="00707F42" w:rsidRPr="00F67CF3" w:rsidRDefault="00E14FD5" w:rsidP="00F67CF3">
              <w:pPr>
                <w:pStyle w:val="Bibliography"/>
                <w:spacing w:line="360" w:lineRule="auto"/>
                <w:ind w:left="720" w:hanging="720"/>
                <w:jc w:val="both"/>
                <w:rPr>
                  <w:rFonts w:ascii="Arial" w:hAnsi="Arial" w:cs="Arial"/>
                  <w:noProof/>
                  <w:sz w:val="16"/>
                  <w:szCs w:val="16"/>
                </w:rPr>
              </w:pPr>
              <w:proofErr w:type="spellStart"/>
              <w:r w:rsidRPr="00F67CF3">
                <w:rPr>
                  <w:rFonts w:ascii="Arial" w:hAnsi="Arial" w:cs="Arial"/>
                  <w:sz w:val="16"/>
                  <w:szCs w:val="16"/>
                </w:rPr>
                <w:t>Kuzman</w:t>
              </w:r>
              <w:proofErr w:type="spellEnd"/>
              <w:r w:rsidRPr="00F67CF3">
                <w:rPr>
                  <w:rFonts w:ascii="Arial" w:hAnsi="Arial" w:cs="Arial"/>
                  <w:sz w:val="16"/>
                  <w:szCs w:val="16"/>
                </w:rPr>
                <w:t xml:space="preserve">, M.R., </w:t>
              </w:r>
              <w:proofErr w:type="spellStart"/>
              <w:r w:rsidRPr="00F67CF3">
                <w:rPr>
                  <w:rFonts w:ascii="Arial" w:hAnsi="Arial" w:cs="Arial"/>
                  <w:sz w:val="16"/>
                  <w:szCs w:val="16"/>
                </w:rPr>
                <w:t>Curkovic</w:t>
              </w:r>
              <w:proofErr w:type="spellEnd"/>
              <w:r w:rsidRPr="00F67CF3">
                <w:rPr>
                  <w:rFonts w:ascii="Arial" w:hAnsi="Arial" w:cs="Arial"/>
                  <w:sz w:val="16"/>
                  <w:szCs w:val="16"/>
                </w:rPr>
                <w:t>, M. and Wasserman, D.</w:t>
              </w:r>
              <w:r w:rsidR="007141AC" w:rsidRPr="00F67CF3">
                <w:rPr>
                  <w:rFonts w:ascii="Arial" w:hAnsi="Arial" w:cs="Arial"/>
                  <w:sz w:val="16"/>
                  <w:szCs w:val="16"/>
                </w:rPr>
                <w:t xml:space="preserve"> (</w:t>
              </w:r>
              <w:r w:rsidRPr="00F67CF3">
                <w:rPr>
                  <w:rFonts w:ascii="Arial" w:hAnsi="Arial" w:cs="Arial"/>
                  <w:sz w:val="16"/>
                  <w:szCs w:val="16"/>
                </w:rPr>
                <w:t>2020</w:t>
              </w:r>
              <w:r w:rsidR="007141AC" w:rsidRPr="00F67CF3">
                <w:rPr>
                  <w:rFonts w:ascii="Arial" w:hAnsi="Arial" w:cs="Arial"/>
                  <w:sz w:val="16"/>
                  <w:szCs w:val="16"/>
                </w:rPr>
                <w:t>)</w:t>
              </w:r>
              <w:r w:rsidRPr="00F67CF3">
                <w:rPr>
                  <w:rFonts w:ascii="Arial" w:hAnsi="Arial" w:cs="Arial"/>
                  <w:sz w:val="16"/>
                  <w:szCs w:val="16"/>
                </w:rPr>
                <w:t xml:space="preserve"> </w:t>
              </w:r>
              <w:r w:rsidR="0072681F" w:rsidRPr="00F67CF3">
                <w:rPr>
                  <w:rFonts w:ascii="Arial" w:hAnsi="Arial" w:cs="Arial"/>
                  <w:sz w:val="16"/>
                  <w:szCs w:val="16"/>
                </w:rPr>
                <w:t>‘</w:t>
              </w:r>
              <w:r w:rsidRPr="00F67CF3">
                <w:rPr>
                  <w:rFonts w:ascii="Arial" w:hAnsi="Arial" w:cs="Arial"/>
                  <w:sz w:val="16"/>
                  <w:szCs w:val="16"/>
                </w:rPr>
                <w:t>Principles of mental health care during the COVID-19 pandemic</w:t>
              </w:r>
              <w:r w:rsidR="0072681F" w:rsidRPr="00F67CF3">
                <w:rPr>
                  <w:rFonts w:ascii="Arial" w:hAnsi="Arial" w:cs="Arial"/>
                  <w:sz w:val="16"/>
                  <w:szCs w:val="16"/>
                </w:rPr>
                <w:t>’</w:t>
              </w:r>
              <w:r w:rsidR="00382FCC"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European Psychiatry</w:t>
              </w:r>
              <w:r w:rsidRPr="00F67CF3">
                <w:rPr>
                  <w:rFonts w:ascii="Arial" w:hAnsi="Arial" w:cs="Arial"/>
                  <w:sz w:val="16"/>
                  <w:szCs w:val="16"/>
                </w:rPr>
                <w:t>, </w:t>
              </w:r>
              <w:r w:rsidRPr="00F67CF3">
                <w:rPr>
                  <w:rFonts w:ascii="Arial" w:hAnsi="Arial" w:cs="Arial"/>
                  <w:i/>
                  <w:iCs/>
                  <w:sz w:val="16"/>
                  <w:szCs w:val="16"/>
                </w:rPr>
                <w:t>63</w:t>
              </w:r>
              <w:r w:rsidRPr="00F67CF3">
                <w:rPr>
                  <w:rFonts w:ascii="Arial" w:hAnsi="Arial" w:cs="Arial"/>
                  <w:sz w:val="16"/>
                  <w:szCs w:val="16"/>
                </w:rPr>
                <w:t xml:space="preserve">(1), p.e45. </w:t>
              </w:r>
              <w:r w:rsidR="00707F42" w:rsidRPr="00F67CF3">
                <w:rPr>
                  <w:rFonts w:ascii="Arial" w:hAnsi="Arial" w:cs="Arial"/>
                  <w:sz w:val="16"/>
                  <w:szCs w:val="16"/>
                </w:rPr>
                <w:fldChar w:fldCharType="begin"/>
              </w:r>
              <w:r w:rsidR="00707F42" w:rsidRPr="00F67CF3">
                <w:rPr>
                  <w:rFonts w:ascii="Arial" w:hAnsi="Arial" w:cs="Arial"/>
                  <w:sz w:val="16"/>
                  <w:szCs w:val="16"/>
                </w:rPr>
                <w:instrText xml:space="preserve"> BIBLIOGRAPHY </w:instrText>
              </w:r>
              <w:r w:rsidR="00707F42" w:rsidRPr="00F67CF3">
                <w:rPr>
                  <w:rFonts w:ascii="Arial" w:hAnsi="Arial" w:cs="Arial"/>
                  <w:sz w:val="16"/>
                  <w:szCs w:val="16"/>
                </w:rPr>
                <w:fldChar w:fldCharType="separate"/>
              </w:r>
            </w:p>
            <w:p w14:paraId="67CB4187" w14:textId="62983E3F" w:rsidR="00707F42" w:rsidRPr="00F67CF3" w:rsidRDefault="00B55FA8" w:rsidP="00F67CF3">
              <w:pPr>
                <w:pStyle w:val="Bibliography"/>
                <w:spacing w:line="360" w:lineRule="auto"/>
                <w:ind w:left="720" w:hanging="720"/>
                <w:jc w:val="both"/>
                <w:rPr>
                  <w:rFonts w:ascii="Arial" w:hAnsi="Arial" w:cs="Arial"/>
                  <w:noProof/>
                  <w:sz w:val="16"/>
                  <w:szCs w:val="16"/>
                </w:rPr>
              </w:pPr>
              <w:r w:rsidRPr="00F67CF3">
                <w:rPr>
                  <w:rFonts w:ascii="Arial" w:hAnsi="Arial" w:cs="Arial"/>
                  <w:noProof/>
                  <w:sz w:val="16"/>
                  <w:szCs w:val="16"/>
                </w:rPr>
                <w:t xml:space="preserve">Joseph, R. and Birchwood, M. </w:t>
              </w:r>
              <w:r w:rsidR="00152760" w:rsidRPr="00F67CF3">
                <w:rPr>
                  <w:rFonts w:ascii="Arial" w:hAnsi="Arial" w:cs="Arial"/>
                  <w:noProof/>
                  <w:sz w:val="16"/>
                  <w:szCs w:val="16"/>
                </w:rPr>
                <w:t>(</w:t>
              </w:r>
              <w:r w:rsidRPr="00F67CF3">
                <w:rPr>
                  <w:rFonts w:ascii="Arial" w:hAnsi="Arial" w:cs="Arial"/>
                  <w:noProof/>
                  <w:sz w:val="16"/>
                  <w:szCs w:val="16"/>
                </w:rPr>
                <w:t>2005</w:t>
              </w:r>
              <w:r w:rsidR="00B70A81" w:rsidRPr="00F67CF3">
                <w:rPr>
                  <w:rFonts w:ascii="Arial" w:hAnsi="Arial" w:cs="Arial"/>
                  <w:noProof/>
                  <w:sz w:val="16"/>
                  <w:szCs w:val="16"/>
                </w:rPr>
                <w:t>)</w:t>
              </w:r>
              <w:r w:rsidRPr="00F67CF3">
                <w:rPr>
                  <w:rFonts w:ascii="Arial" w:hAnsi="Arial" w:cs="Arial"/>
                  <w:noProof/>
                  <w:sz w:val="16"/>
                  <w:szCs w:val="16"/>
                </w:rPr>
                <w:t xml:space="preserve"> </w:t>
              </w:r>
              <w:r w:rsidR="007A30D5" w:rsidRPr="00F67CF3">
                <w:rPr>
                  <w:rFonts w:ascii="Arial" w:hAnsi="Arial" w:cs="Arial"/>
                  <w:noProof/>
                  <w:sz w:val="16"/>
                  <w:szCs w:val="16"/>
                </w:rPr>
                <w:t>'</w:t>
              </w:r>
              <w:r w:rsidRPr="00F67CF3">
                <w:rPr>
                  <w:rFonts w:ascii="Arial" w:hAnsi="Arial" w:cs="Arial"/>
                  <w:noProof/>
                  <w:sz w:val="16"/>
                  <w:szCs w:val="16"/>
                </w:rPr>
                <w:t>The national policy reforms for mental health services and the story of early intervention services in the United Kingdom</w:t>
              </w:r>
              <w:r w:rsidR="007A30D5" w:rsidRPr="00F67CF3">
                <w:rPr>
                  <w:rFonts w:ascii="Arial" w:hAnsi="Arial" w:cs="Arial"/>
                  <w:noProof/>
                  <w:sz w:val="16"/>
                  <w:szCs w:val="16"/>
                </w:rPr>
                <w:t>'</w:t>
              </w:r>
              <w:r w:rsidR="00D413DA" w:rsidRPr="00F67CF3">
                <w:rPr>
                  <w:rFonts w:ascii="Arial" w:hAnsi="Arial" w:cs="Arial"/>
                  <w:noProof/>
                  <w:sz w:val="16"/>
                  <w:szCs w:val="16"/>
                </w:rPr>
                <w:t>,</w:t>
              </w:r>
              <w:r w:rsidR="00B44A42" w:rsidRPr="00F67CF3">
                <w:rPr>
                  <w:rFonts w:ascii="Arial" w:hAnsi="Arial" w:cs="Arial"/>
                  <w:noProof/>
                  <w:sz w:val="16"/>
                  <w:szCs w:val="16"/>
                </w:rPr>
                <w:t xml:space="preserve"> </w:t>
              </w:r>
              <w:r w:rsidRPr="00F67CF3">
                <w:rPr>
                  <w:rFonts w:ascii="Arial" w:hAnsi="Arial" w:cs="Arial"/>
                  <w:i/>
                  <w:iCs/>
                  <w:noProof/>
                  <w:sz w:val="16"/>
                  <w:szCs w:val="16"/>
                </w:rPr>
                <w:t>Journal of Psychiatry and Neuroscience</w:t>
              </w:r>
              <w:r w:rsidRPr="00F67CF3">
                <w:rPr>
                  <w:rFonts w:ascii="Arial" w:hAnsi="Arial" w:cs="Arial"/>
                  <w:noProof/>
                  <w:sz w:val="16"/>
                  <w:szCs w:val="16"/>
                </w:rPr>
                <w:t>, </w:t>
              </w:r>
              <w:r w:rsidRPr="00F67CF3">
                <w:rPr>
                  <w:rFonts w:ascii="Arial" w:hAnsi="Arial" w:cs="Arial"/>
                  <w:i/>
                  <w:iCs/>
                  <w:noProof/>
                  <w:sz w:val="16"/>
                  <w:szCs w:val="16"/>
                </w:rPr>
                <w:t>30</w:t>
              </w:r>
              <w:r w:rsidRPr="00F67CF3">
                <w:rPr>
                  <w:rFonts w:ascii="Arial" w:hAnsi="Arial" w:cs="Arial"/>
                  <w:noProof/>
                  <w:sz w:val="16"/>
                  <w:szCs w:val="16"/>
                </w:rPr>
                <w:t>(5), pp.362-365.</w:t>
              </w:r>
            </w:p>
            <w:p w14:paraId="19D380CB" w14:textId="15099B13" w:rsidR="00A67DB3" w:rsidRPr="00F67CF3" w:rsidRDefault="00A67DB3" w:rsidP="00F67CF3">
              <w:pPr>
                <w:spacing w:line="360" w:lineRule="auto"/>
                <w:jc w:val="both"/>
                <w:rPr>
                  <w:rFonts w:ascii="Arial" w:hAnsi="Arial" w:cs="Arial"/>
                  <w:sz w:val="16"/>
                  <w:szCs w:val="16"/>
                </w:rPr>
              </w:pPr>
              <w:r w:rsidRPr="00F67CF3">
                <w:rPr>
                  <w:rFonts w:ascii="Arial" w:hAnsi="Arial" w:cs="Arial"/>
                  <w:sz w:val="16"/>
                  <w:szCs w:val="16"/>
                </w:rPr>
                <w:t>Snider, C.J. and Flaherty, M.P.</w:t>
              </w:r>
              <w:r w:rsidR="00ED0715" w:rsidRPr="00F67CF3">
                <w:rPr>
                  <w:rFonts w:ascii="Arial" w:hAnsi="Arial" w:cs="Arial"/>
                  <w:sz w:val="16"/>
                  <w:szCs w:val="16"/>
                </w:rPr>
                <w:t xml:space="preserve"> </w:t>
              </w:r>
              <w:r w:rsidR="004219FD" w:rsidRPr="00F67CF3">
                <w:rPr>
                  <w:rFonts w:ascii="Arial" w:hAnsi="Arial" w:cs="Arial"/>
                  <w:sz w:val="16"/>
                  <w:szCs w:val="16"/>
                </w:rPr>
                <w:t>(</w:t>
              </w:r>
              <w:r w:rsidRPr="00F67CF3">
                <w:rPr>
                  <w:rFonts w:ascii="Arial" w:hAnsi="Arial" w:cs="Arial"/>
                  <w:sz w:val="16"/>
                  <w:szCs w:val="16"/>
                </w:rPr>
                <w:t>2020</w:t>
              </w:r>
              <w:r w:rsidR="004219FD" w:rsidRPr="00F67CF3">
                <w:rPr>
                  <w:rFonts w:ascii="Arial" w:hAnsi="Arial" w:cs="Arial"/>
                  <w:sz w:val="16"/>
                  <w:szCs w:val="16"/>
                </w:rPr>
                <w:t>)</w:t>
              </w:r>
              <w:r w:rsidRPr="00F67CF3">
                <w:rPr>
                  <w:rFonts w:ascii="Arial" w:hAnsi="Arial" w:cs="Arial"/>
                  <w:sz w:val="16"/>
                  <w:szCs w:val="16"/>
                </w:rPr>
                <w:t xml:space="preserve"> </w:t>
              </w:r>
              <w:r w:rsidR="00A66DD7" w:rsidRPr="00F67CF3">
                <w:rPr>
                  <w:rFonts w:ascii="Arial" w:hAnsi="Arial" w:cs="Arial"/>
                  <w:sz w:val="16"/>
                  <w:szCs w:val="16"/>
                </w:rPr>
                <w:t>'</w:t>
              </w:r>
              <w:r w:rsidRPr="00F67CF3">
                <w:rPr>
                  <w:rFonts w:ascii="Arial" w:hAnsi="Arial" w:cs="Arial"/>
                  <w:sz w:val="16"/>
                  <w:szCs w:val="16"/>
                </w:rPr>
                <w:t>Stigma and mental health: The curious case of COVID-19</w:t>
              </w:r>
              <w:r w:rsidR="00A66DD7" w:rsidRPr="00F67CF3">
                <w:rPr>
                  <w:rFonts w:ascii="Arial" w:hAnsi="Arial" w:cs="Arial"/>
                  <w:sz w:val="16"/>
                  <w:szCs w:val="16"/>
                </w:rPr>
                <w:t>'</w:t>
              </w:r>
              <w:r w:rsidR="00BC1B2C" w:rsidRPr="00F67CF3">
                <w:rPr>
                  <w:rFonts w:ascii="Arial" w:hAnsi="Arial" w:cs="Arial"/>
                  <w:sz w:val="16"/>
                  <w:szCs w:val="16"/>
                </w:rPr>
                <w:t>,</w:t>
              </w:r>
              <w:r w:rsidRPr="00F67CF3">
                <w:rPr>
                  <w:rFonts w:ascii="Arial" w:hAnsi="Arial" w:cs="Arial"/>
                  <w:sz w:val="16"/>
                  <w:szCs w:val="16"/>
                </w:rPr>
                <w:t> </w:t>
              </w:r>
              <w:r w:rsidRPr="00F67CF3">
                <w:rPr>
                  <w:rFonts w:ascii="Arial" w:hAnsi="Arial" w:cs="Arial"/>
                  <w:i/>
                  <w:iCs/>
                  <w:sz w:val="16"/>
                  <w:szCs w:val="16"/>
                </w:rPr>
                <w:t>Mental Health: Global Challenges Journal</w:t>
              </w:r>
              <w:r w:rsidRPr="00F67CF3">
                <w:rPr>
                  <w:rFonts w:ascii="Arial" w:hAnsi="Arial" w:cs="Arial"/>
                  <w:sz w:val="16"/>
                  <w:szCs w:val="16"/>
                </w:rPr>
                <w:t>, </w:t>
              </w:r>
              <w:r w:rsidRPr="00F67CF3">
                <w:rPr>
                  <w:rFonts w:ascii="Arial" w:hAnsi="Arial" w:cs="Arial"/>
                  <w:i/>
                  <w:iCs/>
                  <w:sz w:val="16"/>
                  <w:szCs w:val="16"/>
                </w:rPr>
                <w:t>3</w:t>
              </w:r>
              <w:r w:rsidRPr="00F67CF3">
                <w:rPr>
                  <w:rFonts w:ascii="Arial" w:hAnsi="Arial" w:cs="Arial"/>
                  <w:sz w:val="16"/>
                  <w:szCs w:val="16"/>
                </w:rPr>
                <w:t>(1), pp.27-32.</w:t>
              </w:r>
            </w:p>
            <w:p w14:paraId="376519A1" w14:textId="0D2F1AF2" w:rsidR="00707F42" w:rsidRPr="00F67CF3" w:rsidRDefault="00707F42" w:rsidP="00F67CF3">
              <w:pPr>
                <w:spacing w:line="360" w:lineRule="auto"/>
                <w:jc w:val="both"/>
                <w:rPr>
                  <w:rFonts w:ascii="Arial" w:hAnsi="Arial" w:cs="Arial"/>
                </w:rPr>
              </w:pPr>
              <w:r w:rsidRPr="00F67CF3">
                <w:rPr>
                  <w:rFonts w:ascii="Arial" w:hAnsi="Arial" w:cs="Arial"/>
                  <w:b/>
                  <w:bCs/>
                  <w:noProof/>
                  <w:sz w:val="16"/>
                  <w:szCs w:val="16"/>
                </w:rPr>
                <w:fldChar w:fldCharType="end"/>
              </w:r>
              <w:r w:rsidR="00FA589E" w:rsidRPr="00F67CF3">
                <w:rPr>
                  <w:rFonts w:ascii="Arial" w:hAnsi="Arial" w:cs="Arial"/>
                  <w:color w:val="222222"/>
                  <w:sz w:val="20"/>
                  <w:szCs w:val="20"/>
                  <w:shd w:val="clear" w:color="auto" w:fill="FFFFFF"/>
                </w:rPr>
                <w:t xml:space="preserve"> </w:t>
              </w:r>
              <w:r w:rsidR="00FA589E" w:rsidRPr="00F67CF3">
                <w:rPr>
                  <w:rFonts w:ascii="Arial" w:hAnsi="Arial" w:cs="Arial"/>
                  <w:noProof/>
                  <w:sz w:val="16"/>
                  <w:szCs w:val="16"/>
                </w:rPr>
                <w:t xml:space="preserve">Yao, H., Chen, J.H. and Xu, Y.F. </w:t>
              </w:r>
              <w:r w:rsidR="00F42F16" w:rsidRPr="00F67CF3">
                <w:rPr>
                  <w:rFonts w:ascii="Arial" w:hAnsi="Arial" w:cs="Arial"/>
                  <w:noProof/>
                  <w:sz w:val="16"/>
                  <w:szCs w:val="16"/>
                </w:rPr>
                <w:t>(</w:t>
              </w:r>
              <w:r w:rsidR="00FA589E" w:rsidRPr="00F67CF3">
                <w:rPr>
                  <w:rFonts w:ascii="Arial" w:hAnsi="Arial" w:cs="Arial"/>
                  <w:noProof/>
                  <w:sz w:val="16"/>
                  <w:szCs w:val="16"/>
                </w:rPr>
                <w:t>2020</w:t>
              </w:r>
              <w:r w:rsidR="00F42F16" w:rsidRPr="00F67CF3">
                <w:rPr>
                  <w:rFonts w:ascii="Arial" w:hAnsi="Arial" w:cs="Arial"/>
                  <w:noProof/>
                  <w:sz w:val="16"/>
                  <w:szCs w:val="16"/>
                </w:rPr>
                <w:t>)</w:t>
              </w:r>
              <w:r w:rsidR="00FA589E" w:rsidRPr="00F67CF3">
                <w:rPr>
                  <w:rFonts w:ascii="Arial" w:hAnsi="Arial" w:cs="Arial"/>
                  <w:noProof/>
                  <w:sz w:val="16"/>
                  <w:szCs w:val="16"/>
                </w:rPr>
                <w:t xml:space="preserve"> </w:t>
              </w:r>
              <w:r w:rsidR="00F42F16" w:rsidRPr="00F67CF3">
                <w:rPr>
                  <w:rFonts w:ascii="Arial" w:hAnsi="Arial" w:cs="Arial"/>
                  <w:noProof/>
                  <w:sz w:val="16"/>
                  <w:szCs w:val="16"/>
                </w:rPr>
                <w:t>‘</w:t>
              </w:r>
              <w:r w:rsidR="00FA589E" w:rsidRPr="00F67CF3">
                <w:rPr>
                  <w:rFonts w:ascii="Arial" w:hAnsi="Arial" w:cs="Arial"/>
                  <w:noProof/>
                  <w:sz w:val="16"/>
                  <w:szCs w:val="16"/>
                </w:rPr>
                <w:t>Patients with mental health disorders in the COVID-19 epidemic</w:t>
              </w:r>
              <w:r w:rsidR="00F42F16" w:rsidRPr="00F67CF3">
                <w:rPr>
                  <w:rFonts w:ascii="Arial" w:hAnsi="Arial" w:cs="Arial"/>
                  <w:noProof/>
                  <w:sz w:val="16"/>
                  <w:szCs w:val="16"/>
                </w:rPr>
                <w:t>’</w:t>
              </w:r>
              <w:r w:rsidR="00FA589E" w:rsidRPr="00F67CF3">
                <w:rPr>
                  <w:rFonts w:ascii="Arial" w:hAnsi="Arial" w:cs="Arial"/>
                  <w:noProof/>
                  <w:sz w:val="16"/>
                  <w:szCs w:val="16"/>
                </w:rPr>
                <w:t>.</w:t>
              </w:r>
            </w:p>
          </w:sdtContent>
        </w:sdt>
      </w:sdtContent>
    </w:sdt>
    <w:p w14:paraId="32F8E13B" w14:textId="49B9EF1B" w:rsidR="00707F42" w:rsidRDefault="00707F42" w:rsidP="00707F42"/>
    <w:p w14:paraId="65C85CC1" w14:textId="77777777" w:rsidR="00516E04" w:rsidRDefault="00516E04" w:rsidP="00516E04">
      <w:pPr>
        <w:jc w:val="center"/>
        <w:rPr>
          <w:b/>
          <w:bCs/>
          <w:color w:val="2F5496" w:themeColor="accent1" w:themeShade="BF"/>
          <w:sz w:val="28"/>
          <w:szCs w:val="28"/>
        </w:rPr>
      </w:pPr>
    </w:p>
    <w:p w14:paraId="44FA5F86" w14:textId="77777777" w:rsidR="00707F42" w:rsidRPr="00516E04" w:rsidRDefault="00707F42" w:rsidP="00516E04">
      <w:pPr>
        <w:jc w:val="center"/>
        <w:rPr>
          <w:b/>
          <w:bCs/>
          <w:color w:val="2F5496" w:themeColor="accent1" w:themeShade="BF"/>
          <w:sz w:val="28"/>
          <w:szCs w:val="28"/>
        </w:rPr>
      </w:pPr>
    </w:p>
    <w:sectPr w:rsidR="00707F42" w:rsidRPr="00516E04" w:rsidSect="00841903">
      <w:footerReference w:type="default" r:id="rId9"/>
      <w:pgSz w:w="16838" w:h="11906" w:orient="landscape"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E0EDB" w14:textId="77777777" w:rsidR="00B36506" w:rsidRDefault="00B36506" w:rsidP="00D951DE">
      <w:pPr>
        <w:spacing w:after="0" w:line="240" w:lineRule="auto"/>
      </w:pPr>
      <w:r>
        <w:separator/>
      </w:r>
    </w:p>
  </w:endnote>
  <w:endnote w:type="continuationSeparator" w:id="0">
    <w:p w14:paraId="33464619" w14:textId="77777777" w:rsidR="00B36506" w:rsidRDefault="00B36506" w:rsidP="00D95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7310098"/>
      <w:docPartObj>
        <w:docPartGallery w:val="Page Numbers (Bottom of Page)"/>
        <w:docPartUnique/>
      </w:docPartObj>
    </w:sdtPr>
    <w:sdtEndPr>
      <w:rPr>
        <w:rFonts w:ascii="Arial" w:hAnsi="Arial" w:cs="Arial"/>
        <w:noProof/>
      </w:rPr>
    </w:sdtEndPr>
    <w:sdtContent>
      <w:p w14:paraId="2A1578EE" w14:textId="1728FCAC" w:rsidR="00D951DE" w:rsidRPr="00311654" w:rsidRDefault="00D951DE">
        <w:pPr>
          <w:pStyle w:val="Footer"/>
          <w:jc w:val="right"/>
          <w:rPr>
            <w:rFonts w:ascii="Arial" w:hAnsi="Arial" w:cs="Arial"/>
          </w:rPr>
        </w:pPr>
        <w:r w:rsidRPr="00311654">
          <w:rPr>
            <w:rFonts w:ascii="Arial" w:hAnsi="Arial" w:cs="Arial"/>
          </w:rPr>
          <w:fldChar w:fldCharType="begin"/>
        </w:r>
        <w:r w:rsidRPr="00311654">
          <w:rPr>
            <w:rFonts w:ascii="Arial" w:hAnsi="Arial" w:cs="Arial"/>
          </w:rPr>
          <w:instrText xml:space="preserve"> PAGE   \* MERGEFORMAT </w:instrText>
        </w:r>
        <w:r w:rsidRPr="00311654">
          <w:rPr>
            <w:rFonts w:ascii="Arial" w:hAnsi="Arial" w:cs="Arial"/>
          </w:rPr>
          <w:fldChar w:fldCharType="separate"/>
        </w:r>
        <w:r w:rsidRPr="00311654">
          <w:rPr>
            <w:rFonts w:ascii="Arial" w:hAnsi="Arial" w:cs="Arial"/>
            <w:noProof/>
          </w:rPr>
          <w:t>2</w:t>
        </w:r>
        <w:r w:rsidRPr="00311654">
          <w:rPr>
            <w:rFonts w:ascii="Arial" w:hAnsi="Arial" w:cs="Arial"/>
            <w:noProof/>
          </w:rPr>
          <w:fldChar w:fldCharType="end"/>
        </w:r>
      </w:p>
    </w:sdtContent>
  </w:sdt>
  <w:p w14:paraId="23A05620" w14:textId="77777777" w:rsidR="00D951DE" w:rsidRDefault="00D95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D3565" w14:textId="77777777" w:rsidR="00B36506" w:rsidRDefault="00B36506" w:rsidP="00D951DE">
      <w:pPr>
        <w:spacing w:after="0" w:line="240" w:lineRule="auto"/>
      </w:pPr>
      <w:r>
        <w:separator/>
      </w:r>
    </w:p>
  </w:footnote>
  <w:footnote w:type="continuationSeparator" w:id="0">
    <w:p w14:paraId="0ABD9C57" w14:textId="77777777" w:rsidR="00B36506" w:rsidRDefault="00B36506" w:rsidP="00D951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B4"/>
    <w:rsid w:val="00004425"/>
    <w:rsid w:val="000144D7"/>
    <w:rsid w:val="00034FA3"/>
    <w:rsid w:val="000413D9"/>
    <w:rsid w:val="00063C4E"/>
    <w:rsid w:val="000645F0"/>
    <w:rsid w:val="00067B70"/>
    <w:rsid w:val="00091BBA"/>
    <w:rsid w:val="000A3132"/>
    <w:rsid w:val="000A3DE8"/>
    <w:rsid w:val="000B050A"/>
    <w:rsid w:val="000B5354"/>
    <w:rsid w:val="000F399F"/>
    <w:rsid w:val="000F444F"/>
    <w:rsid w:val="000F767A"/>
    <w:rsid w:val="00105CC6"/>
    <w:rsid w:val="00137F37"/>
    <w:rsid w:val="00142AB2"/>
    <w:rsid w:val="001430B6"/>
    <w:rsid w:val="00152760"/>
    <w:rsid w:val="00167B55"/>
    <w:rsid w:val="00181380"/>
    <w:rsid w:val="001822F4"/>
    <w:rsid w:val="00194E85"/>
    <w:rsid w:val="001A3A79"/>
    <w:rsid w:val="001B3864"/>
    <w:rsid w:val="001C4F6D"/>
    <w:rsid w:val="00202714"/>
    <w:rsid w:val="00210AC6"/>
    <w:rsid w:val="002112BC"/>
    <w:rsid w:val="002117FA"/>
    <w:rsid w:val="002309A3"/>
    <w:rsid w:val="00240BB2"/>
    <w:rsid w:val="00242A77"/>
    <w:rsid w:val="00247BD5"/>
    <w:rsid w:val="00250420"/>
    <w:rsid w:val="00250FA1"/>
    <w:rsid w:val="002533F4"/>
    <w:rsid w:val="002542C0"/>
    <w:rsid w:val="00287B6F"/>
    <w:rsid w:val="002932FF"/>
    <w:rsid w:val="002A2AF4"/>
    <w:rsid w:val="002B5879"/>
    <w:rsid w:val="002C6B95"/>
    <w:rsid w:val="002C7C0D"/>
    <w:rsid w:val="002D64B9"/>
    <w:rsid w:val="002E6683"/>
    <w:rsid w:val="002F33D2"/>
    <w:rsid w:val="002F4CB4"/>
    <w:rsid w:val="002F5421"/>
    <w:rsid w:val="00311654"/>
    <w:rsid w:val="003146E0"/>
    <w:rsid w:val="00320FD1"/>
    <w:rsid w:val="0035326C"/>
    <w:rsid w:val="00371DE2"/>
    <w:rsid w:val="003764BC"/>
    <w:rsid w:val="00382FCC"/>
    <w:rsid w:val="00395517"/>
    <w:rsid w:val="003B3E90"/>
    <w:rsid w:val="003C7F00"/>
    <w:rsid w:val="00414C29"/>
    <w:rsid w:val="00415783"/>
    <w:rsid w:val="004168CC"/>
    <w:rsid w:val="004219FD"/>
    <w:rsid w:val="00432DD1"/>
    <w:rsid w:val="0043556E"/>
    <w:rsid w:val="00436040"/>
    <w:rsid w:val="0044217D"/>
    <w:rsid w:val="004442DD"/>
    <w:rsid w:val="00481816"/>
    <w:rsid w:val="00486FA8"/>
    <w:rsid w:val="00490818"/>
    <w:rsid w:val="004B2433"/>
    <w:rsid w:val="004C175D"/>
    <w:rsid w:val="004C1C76"/>
    <w:rsid w:val="004E2D7B"/>
    <w:rsid w:val="00501132"/>
    <w:rsid w:val="0050164E"/>
    <w:rsid w:val="00510D73"/>
    <w:rsid w:val="00516E04"/>
    <w:rsid w:val="00517E73"/>
    <w:rsid w:val="00520BC5"/>
    <w:rsid w:val="00526E07"/>
    <w:rsid w:val="00557FF4"/>
    <w:rsid w:val="00583C4A"/>
    <w:rsid w:val="00587151"/>
    <w:rsid w:val="005E1B8E"/>
    <w:rsid w:val="005E618A"/>
    <w:rsid w:val="005F7D76"/>
    <w:rsid w:val="006065F2"/>
    <w:rsid w:val="00607FB0"/>
    <w:rsid w:val="0061164B"/>
    <w:rsid w:val="00626A09"/>
    <w:rsid w:val="00630E8F"/>
    <w:rsid w:val="00632E52"/>
    <w:rsid w:val="00657A13"/>
    <w:rsid w:val="00665624"/>
    <w:rsid w:val="00682B15"/>
    <w:rsid w:val="006952D3"/>
    <w:rsid w:val="006A7998"/>
    <w:rsid w:val="006B05D1"/>
    <w:rsid w:val="006C1B62"/>
    <w:rsid w:val="006C5D50"/>
    <w:rsid w:val="006D7BB8"/>
    <w:rsid w:val="00707F42"/>
    <w:rsid w:val="007115F4"/>
    <w:rsid w:val="007141AC"/>
    <w:rsid w:val="00714C8C"/>
    <w:rsid w:val="0072681F"/>
    <w:rsid w:val="00727FB0"/>
    <w:rsid w:val="00737E06"/>
    <w:rsid w:val="0076472E"/>
    <w:rsid w:val="0076526B"/>
    <w:rsid w:val="007667B2"/>
    <w:rsid w:val="0077462F"/>
    <w:rsid w:val="0078204D"/>
    <w:rsid w:val="007961A4"/>
    <w:rsid w:val="007A30D5"/>
    <w:rsid w:val="007C2704"/>
    <w:rsid w:val="007C56A8"/>
    <w:rsid w:val="007C61A1"/>
    <w:rsid w:val="007E3B8A"/>
    <w:rsid w:val="007E7D09"/>
    <w:rsid w:val="007F29CD"/>
    <w:rsid w:val="007F4969"/>
    <w:rsid w:val="00832FA8"/>
    <w:rsid w:val="00841903"/>
    <w:rsid w:val="00841FF6"/>
    <w:rsid w:val="00875185"/>
    <w:rsid w:val="00881F50"/>
    <w:rsid w:val="00885E61"/>
    <w:rsid w:val="00887F8D"/>
    <w:rsid w:val="008D2B67"/>
    <w:rsid w:val="008D4D12"/>
    <w:rsid w:val="008D6A90"/>
    <w:rsid w:val="008F0760"/>
    <w:rsid w:val="0091640C"/>
    <w:rsid w:val="009241BB"/>
    <w:rsid w:val="00925E7A"/>
    <w:rsid w:val="00966C8E"/>
    <w:rsid w:val="00973AF5"/>
    <w:rsid w:val="009A1BF6"/>
    <w:rsid w:val="009B4F11"/>
    <w:rsid w:val="009F0982"/>
    <w:rsid w:val="00A17691"/>
    <w:rsid w:val="00A279D7"/>
    <w:rsid w:val="00A44533"/>
    <w:rsid w:val="00A519AB"/>
    <w:rsid w:val="00A6088C"/>
    <w:rsid w:val="00A66DD7"/>
    <w:rsid w:val="00A67DB3"/>
    <w:rsid w:val="00A76D48"/>
    <w:rsid w:val="00A96C00"/>
    <w:rsid w:val="00AC63AB"/>
    <w:rsid w:val="00AD5C28"/>
    <w:rsid w:val="00B117B1"/>
    <w:rsid w:val="00B265FF"/>
    <w:rsid w:val="00B36506"/>
    <w:rsid w:val="00B44A42"/>
    <w:rsid w:val="00B51586"/>
    <w:rsid w:val="00B55FA8"/>
    <w:rsid w:val="00B6366D"/>
    <w:rsid w:val="00B70A81"/>
    <w:rsid w:val="00B802C0"/>
    <w:rsid w:val="00B8034D"/>
    <w:rsid w:val="00BB1226"/>
    <w:rsid w:val="00BC1B2C"/>
    <w:rsid w:val="00BD4AF1"/>
    <w:rsid w:val="00BD5AE9"/>
    <w:rsid w:val="00BD5CFE"/>
    <w:rsid w:val="00BF1ED6"/>
    <w:rsid w:val="00C03118"/>
    <w:rsid w:val="00C116E0"/>
    <w:rsid w:val="00C12A68"/>
    <w:rsid w:val="00C231EC"/>
    <w:rsid w:val="00C33F7D"/>
    <w:rsid w:val="00C40774"/>
    <w:rsid w:val="00C6316D"/>
    <w:rsid w:val="00C940EE"/>
    <w:rsid w:val="00CA1AC9"/>
    <w:rsid w:val="00CB079C"/>
    <w:rsid w:val="00CB4B98"/>
    <w:rsid w:val="00CC7F69"/>
    <w:rsid w:val="00CD3C72"/>
    <w:rsid w:val="00CE1B68"/>
    <w:rsid w:val="00CF011C"/>
    <w:rsid w:val="00CF04E6"/>
    <w:rsid w:val="00CF61B5"/>
    <w:rsid w:val="00D0038C"/>
    <w:rsid w:val="00D06720"/>
    <w:rsid w:val="00D1083C"/>
    <w:rsid w:val="00D10B5C"/>
    <w:rsid w:val="00D16133"/>
    <w:rsid w:val="00D207DB"/>
    <w:rsid w:val="00D40FB1"/>
    <w:rsid w:val="00D413DA"/>
    <w:rsid w:val="00D50929"/>
    <w:rsid w:val="00D7136B"/>
    <w:rsid w:val="00D729EA"/>
    <w:rsid w:val="00D730C4"/>
    <w:rsid w:val="00D81157"/>
    <w:rsid w:val="00D951DE"/>
    <w:rsid w:val="00D9555A"/>
    <w:rsid w:val="00DB198F"/>
    <w:rsid w:val="00DB2589"/>
    <w:rsid w:val="00E027AD"/>
    <w:rsid w:val="00E02A94"/>
    <w:rsid w:val="00E03A20"/>
    <w:rsid w:val="00E14FD5"/>
    <w:rsid w:val="00E1562B"/>
    <w:rsid w:val="00E23F76"/>
    <w:rsid w:val="00E25B4B"/>
    <w:rsid w:val="00E268EC"/>
    <w:rsid w:val="00E27962"/>
    <w:rsid w:val="00E33517"/>
    <w:rsid w:val="00E549F5"/>
    <w:rsid w:val="00E573E1"/>
    <w:rsid w:val="00E83782"/>
    <w:rsid w:val="00E83920"/>
    <w:rsid w:val="00E92CC6"/>
    <w:rsid w:val="00E9421C"/>
    <w:rsid w:val="00E94CAF"/>
    <w:rsid w:val="00E969F5"/>
    <w:rsid w:val="00EB1BD7"/>
    <w:rsid w:val="00EB642F"/>
    <w:rsid w:val="00ED0715"/>
    <w:rsid w:val="00EE7682"/>
    <w:rsid w:val="00EF1F06"/>
    <w:rsid w:val="00F02C0B"/>
    <w:rsid w:val="00F04D6B"/>
    <w:rsid w:val="00F20A73"/>
    <w:rsid w:val="00F347E6"/>
    <w:rsid w:val="00F41141"/>
    <w:rsid w:val="00F42F16"/>
    <w:rsid w:val="00F46EF8"/>
    <w:rsid w:val="00F509FF"/>
    <w:rsid w:val="00F60F3A"/>
    <w:rsid w:val="00F62985"/>
    <w:rsid w:val="00F64196"/>
    <w:rsid w:val="00F67CF3"/>
    <w:rsid w:val="00F75D59"/>
    <w:rsid w:val="00F83853"/>
    <w:rsid w:val="00F86191"/>
    <w:rsid w:val="00FA589E"/>
    <w:rsid w:val="00FB186E"/>
    <w:rsid w:val="00FB4CC6"/>
    <w:rsid w:val="00FD563C"/>
    <w:rsid w:val="00FF3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35C3"/>
  <w15:chartTrackingRefBased/>
  <w15:docId w15:val="{47A59889-DD68-435B-85C7-35AF3686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F76"/>
    <w:pPr>
      <w:keepNext/>
      <w:keepLines/>
      <w:spacing w:before="240" w:after="0"/>
      <w:jc w:val="center"/>
      <w:outlineLvl w:val="0"/>
    </w:pPr>
    <w:rPr>
      <w:rFonts w:ascii="Arial" w:eastAsiaTheme="majorEastAsia" w:hAnsi="Arial" w:cstheme="majorBidi"/>
      <w:b/>
      <w:color w:val="2F5496" w:themeColor="accent1" w:themeShade="BF"/>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1DE"/>
  </w:style>
  <w:style w:type="paragraph" w:styleId="Footer">
    <w:name w:val="footer"/>
    <w:basedOn w:val="Normal"/>
    <w:link w:val="FooterChar"/>
    <w:uiPriority w:val="99"/>
    <w:unhideWhenUsed/>
    <w:rsid w:val="00D95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1DE"/>
  </w:style>
  <w:style w:type="character" w:customStyle="1" w:styleId="Heading1Char">
    <w:name w:val="Heading 1 Char"/>
    <w:basedOn w:val="DefaultParagraphFont"/>
    <w:link w:val="Heading1"/>
    <w:uiPriority w:val="9"/>
    <w:rsid w:val="00E23F76"/>
    <w:rPr>
      <w:rFonts w:ascii="Arial" w:eastAsiaTheme="majorEastAsia" w:hAnsi="Arial" w:cstheme="majorBidi"/>
      <w:b/>
      <w:color w:val="2F5496" w:themeColor="accent1" w:themeShade="BF"/>
      <w:sz w:val="28"/>
      <w:szCs w:val="32"/>
    </w:rPr>
  </w:style>
  <w:style w:type="paragraph" w:styleId="TOCHeading">
    <w:name w:val="TOC Heading"/>
    <w:basedOn w:val="Heading1"/>
    <w:next w:val="Normal"/>
    <w:uiPriority w:val="39"/>
    <w:unhideWhenUsed/>
    <w:qFormat/>
    <w:rsid w:val="00832FA8"/>
    <w:pPr>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32FA8"/>
    <w:pPr>
      <w:spacing w:after="100"/>
    </w:pPr>
  </w:style>
  <w:style w:type="character" w:styleId="Hyperlink">
    <w:name w:val="Hyperlink"/>
    <w:basedOn w:val="DefaultParagraphFont"/>
    <w:uiPriority w:val="99"/>
    <w:unhideWhenUsed/>
    <w:rsid w:val="00832FA8"/>
    <w:rPr>
      <w:color w:val="0563C1" w:themeColor="hyperlink"/>
      <w:u w:val="single"/>
    </w:rPr>
  </w:style>
  <w:style w:type="paragraph" w:styleId="Bibliography">
    <w:name w:val="Bibliography"/>
    <w:basedOn w:val="Normal"/>
    <w:next w:val="Normal"/>
    <w:uiPriority w:val="37"/>
    <w:unhideWhenUsed/>
    <w:rsid w:val="00707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348103">
      <w:bodyDiv w:val="1"/>
      <w:marLeft w:val="0"/>
      <w:marRight w:val="0"/>
      <w:marTop w:val="0"/>
      <w:marBottom w:val="0"/>
      <w:divBdr>
        <w:top w:val="none" w:sz="0" w:space="0" w:color="auto"/>
        <w:left w:val="none" w:sz="0" w:space="0" w:color="auto"/>
        <w:bottom w:val="none" w:sz="0" w:space="0" w:color="auto"/>
        <w:right w:val="none" w:sz="0" w:space="0" w:color="auto"/>
      </w:divBdr>
    </w:div>
    <w:div w:id="193149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Ami14</b:Tag>
    <b:SourceType>JournalArticle</b:SourceType>
    <b:Guid>{3E8ED0B5-8973-4614-9365-0378C0B62F99}</b:Guid>
    <b:Title>Evaluating the Rule of Thirds in Photographs and Paintings</b:Title>
    <b:JournalName>Brill</b:JournalName>
    <b:Year>2014</b:Year>
    <b:Pages>163-182</b:Pages>
    <b:Author>
      <b:Author>
        <b:NameList>
          <b:Person>
            <b:Last>Amirshahi</b:Last>
            <b:First>S.</b:First>
            <b:Middle>A.</b:Middle>
          </b:Person>
          <b:Person>
            <b:Last>Hayn-Leichsenring</b:Last>
            <b:First>G.</b:First>
            <b:Middle>U.</b:Middle>
          </b:Person>
          <b:Person>
            <b:Last>J.</b:Last>
            <b:First>Denzler</b:First>
          </b:Person>
          <b:Person>
            <b:Last>C.</b:Last>
            <b:First>Redies</b:First>
          </b:Person>
        </b:NameList>
      </b:Author>
    </b:Author>
    <b:RefOrder>1</b:RefOrder>
  </b:Source>
  <b:Source>
    <b:Tag>Cor05</b:Tag>
    <b:SourceType>Book</b:SourceType>
    <b:Guid>{DF5DAA06-B447-400F-B632-743B54F0AD5C}</b:Guid>
    <b:Title>On the stigma of mental illness</b:Title>
    <b:Year>2005</b:Year>
    <b:Author>
      <b:Author>
        <b:NameList>
          <b:Person>
            <b:Last>Corrigan</b:Last>
            <b:First>P.</b:First>
          </b:Person>
          <b:Person>
            <b:Last>Bink</b:Last>
            <b:First>A.</b:First>
            <b:Middle>B.</b:Middle>
          </b:Person>
        </b:NameList>
      </b:Author>
    </b:Author>
    <b:City>Chicago</b:City>
    <b:Publisher>American Psychological Association</b:Publisher>
    <b:RefOrder>2</b:RefOrder>
  </b:Source>
  <b:Source>
    <b:Tag>Kna06</b:Tag>
    <b:SourceType>Book</b:SourceType>
    <b:Guid>{4112BFC9-3DBB-491F-9095-FE670444B098}</b:Guid>
    <b:Title>Mental health policy and practice across Europe</b:Title>
    <b:Year>2006</b:Year>
    <b:Author>
      <b:Author>
        <b:NameList>
          <b:Person>
            <b:Last>Knapp</b:Last>
            <b:First>M.</b:First>
          </b:Person>
          <b:Person>
            <b:Last>McDaid</b:Last>
            <b:First>D.</b:First>
          </b:Person>
          <b:Person>
            <b:Last>Mossialos</b:Last>
            <b:First>E.</b:First>
          </b:Person>
        </b:NameList>
      </b:Author>
    </b:Author>
    <b:City>Glasgow</b:City>
    <b:Publisher>McGraw Hill Education</b:Publisher>
    <b:RefOrder>3</b:RefOrder>
  </b:Source>
  <b:Source>
    <b:Tag>Kol21</b:Tag>
    <b:SourceType>JournalArticle</b:SourceType>
    <b:Guid>{F641FD4F-553E-49FE-8B5E-2B43936858C3}</b:Guid>
    <b:Author>
      <b:Author>
        <b:NameList>
          <b:Person>
            <b:Last>Koliska</b:Last>
            <b:First>Michael</b:First>
          </b:Person>
        </b:NameList>
      </b:Author>
    </b:Author>
    <b:Title>Guided by the Grid: Raising Attention with the Rule of Thirds</b:Title>
    <b:JournalName>Routledge Taylor and Francis Goup</b:JournalName>
    <b:Year>2021</b:Year>
    <b:Pages>354-373</b:Pages>
    <b:RefOrder>4</b:RefOrder>
  </b:Source>
  <b:Source>
    <b:Tag>Lev85</b:Tag>
    <b:SourceType>JournalArticle</b:SourceType>
    <b:Guid>{F7FDA680-8784-4DB9-92D6-9DBCCD0B8A65}</b:Guid>
    <b:Author>
      <b:Author>
        <b:NameList>
          <b:Person>
            <b:Last>Levinson</b:Last>
            <b:First>Jerrold</b:First>
          </b:Person>
        </b:NameList>
      </b:Author>
    </b:Author>
    <b:Title>Titles</b:Title>
    <b:JournalName>The Journal of Aesthetics and Art Criticism</b:JournalName>
    <b:Year>1985</b:Year>
    <b:Pages>29-39</b:Pages>
    <b:RefOrder>5</b:RefOrder>
  </b:Source>
  <b:Source>
    <b:Tag>MBo21</b:Tag>
    <b:SourceType>JournalArticle</b:SourceType>
    <b:Guid>{4CB04952-5B4D-4C68-861A-4775F8808777}</b:Guid>
    <b:Author>
      <b:Author>
        <b:NameList>
          <b:Person>
            <b:Last>M.</b:Last>
            <b:First>Boden</b:First>
          </b:Person>
          <b:Person>
            <b:Last>L.</b:Last>
            <b:First>Zimmerman</b:First>
          </b:Person>
          <b:Person>
            <b:Last>J.</b:Last>
            <b:First>Azevedo</b:First>
            <b:Middle>K.</b:Middle>
          </b:Person>
          <b:Person>
            <b:Last>I..</b:Last>
            <b:First>Ruzek</b:First>
            <b:Middle>J.</b:Middle>
          </b:Person>
          <b:Person>
            <b:Last>S.</b:Last>
            <b:First>Gala</b:First>
          </b:Person>
          <b:Person>
            <b:Last>A.</b:Last>
            <b:First>Magid</b:First>
            <b:Middle>H. S.</b:Middle>
          </b:Person>
          <b:Person>
            <b:Last>N.</b:Last>
            <b:First>Cohen</b:First>
          </b:Person>
          <b:Person>
            <b:Last>R.</b:Last>
            <b:First>Walser</b:First>
          </b:Person>
          <b:Person>
            <b:Last>D.</b:Last>
            <b:First>Mahtani</b:First>
            <b:Middle>N.</b:Middle>
          </b:Person>
          <b:Person>
            <b:Last>Hoggatt</b:Last>
            <b:First>K.</b:First>
            <b:Middle>J.</b:Middle>
          </b:Person>
          <b:Person>
            <b:Last>McLean</b:Last>
            <b:First>C.</b:First>
            <b:Middle>P.</b:Middle>
          </b:Person>
        </b:NameList>
      </b:Author>
    </b:Author>
    <b:Title>Addressing the mental health impact of COVID-19 through population health</b:Title>
    <b:Year>2021</b:Year>
    <b:Publisher>Clinical Psychology Review</b:Publisher>
    <b:JournalName>Clinical Psychology Review</b:JournalName>
    <b:Pages>85</b:Pages>
    <b:RefOrder>6</b:RefOrder>
  </b:Source>
  <b:Source>
    <b:Tag>Roj20</b:Tag>
    <b:SourceType>JournalArticle</b:SourceType>
    <b:Guid>{738E26F8-E5D6-4B94-86CD-CDD912193404}</b:Guid>
    <b:Title>Principles of mental health care during the COVID-19 pandemic</b:Title>
    <b:Year>2020</b:Year>
    <b:Author>
      <b:Author>
        <b:NameList>
          <b:Person>
            <b:Last>M.</b:Last>
            <b:First>Rojnic</b:First>
            <b:Middle>Kuzman</b:Middle>
          </b:Person>
          <b:Person>
            <b:Last>M.</b:Last>
            <b:First>Curkovic</b:First>
          </b:Person>
          <b:Person>
            <b:Last>D</b:Last>
            <b:First>Wasserman</b:First>
          </b:Person>
        </b:NameList>
      </b:Author>
    </b:Author>
    <b:JournalName>European Psychiatry</b:JournalName>
    <b:Pages>1-3</b:Pages>
    <b:RefOrder>7</b:RefOrder>
  </b:Source>
  <b:Source>
    <b:Tag>Jos05</b:Tag>
    <b:SourceType>JournalArticle</b:SourceType>
    <b:Guid>{4B442A19-DF46-42FB-92DE-0943E5A2684B}</b:Guid>
    <b:Author>
      <b:Author>
        <b:NameList>
          <b:Person>
            <b:Last>R.</b:Last>
            <b:First>Joseph</b:First>
          </b:Person>
          <b:Person>
            <b:Last>M.</b:Last>
            <b:First>Birchwood</b:First>
          </b:Person>
        </b:NameList>
      </b:Author>
    </b:Author>
    <b:Title>The national policy reforms for mental health services</b:Title>
    <b:JournalName>Journal of Psychiatry and Neuroscience</b:JournalName>
    <b:Year>2005</b:Year>
    <b:Pages>362-365</b:Pages>
    <b:RefOrder>8</b:RefOrder>
  </b:Source>
  <b:Source>
    <b:Tag>Sni20</b:Tag>
    <b:SourceType>JournalArticle</b:SourceType>
    <b:Guid>{F6D2C5C9-1ADF-4973-8755-4BCF9F160BA5}</b:Guid>
    <b:Title>Stigma and mental health</b:Title>
    <b:Year>2020</b:Year>
    <b:Author>
      <b:Author>
        <b:NameList>
          <b:Person>
            <b:Last>Snider</b:Last>
            <b:First>C.</b:First>
            <b:Middle>J.</b:Middle>
          </b:Person>
          <b:Person>
            <b:Last>Flaherty</b:Last>
            <b:First>M.</b:First>
            <b:Middle>P.</b:Middle>
          </b:Person>
        </b:NameList>
      </b:Author>
    </b:Author>
    <b:JournalName>Mental Health: Global Challenges Journal</b:JournalName>
    <b:Pages>27-32</b:Pages>
    <b:RefOrder>9</b:RefOrder>
  </b:Source>
  <b:Source>
    <b:Tag>Yao20</b:Tag>
    <b:SourceType>JournalArticle</b:SourceType>
    <b:Guid>{11FFE210-C90B-4214-AC1B-4910837D87F9}</b:Guid>
    <b:Author>
      <b:Author>
        <b:NameList>
          <b:Person>
            <b:Last>Yao</b:Last>
            <b:First>H.</b:First>
          </b:Person>
          <b:Person>
            <b:Last>Chen</b:Last>
            <b:First>J.</b:First>
            <b:Middle>H.</b:Middle>
          </b:Person>
          <b:Person>
            <b:Last>Xu</b:Last>
            <b:First>Y.</b:First>
            <b:Middle>F.</b:Middle>
          </b:Person>
        </b:NameList>
      </b:Author>
    </b:Author>
    <b:Title>Patients with mental health disorders in the COVID-19 epidemic</b:Title>
    <b:JournalName>The Lancet Psychiatry</b:JournalName>
    <b:Year>2020</b:Year>
    <b:RefOrder>10</b:RefOrder>
  </b:Source>
</b:Sources>
</file>

<file path=customXml/itemProps1.xml><?xml version="1.0" encoding="utf-8"?>
<ds:datastoreItem xmlns:ds="http://schemas.openxmlformats.org/officeDocument/2006/customXml" ds:itemID="{C89BAC7C-2AFF-4BFF-B806-754E81AC0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9</Pages>
  <Words>1216</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Onyemauwa</dc:creator>
  <cp:keywords/>
  <dc:description/>
  <cp:lastModifiedBy>Alex Onyemauwa</cp:lastModifiedBy>
  <cp:revision>347</cp:revision>
  <dcterms:created xsi:type="dcterms:W3CDTF">2023-02-16T23:56:00Z</dcterms:created>
  <dcterms:modified xsi:type="dcterms:W3CDTF">2023-02-17T13:54:00Z</dcterms:modified>
</cp:coreProperties>
</file>