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05FDC" w14:textId="77777777" w:rsidR="005D0A31" w:rsidRDefault="005D0A31"/>
    <w:p w14:paraId="6C8A6278" w14:textId="77777777" w:rsidR="009A31FE" w:rsidRDefault="009A31FE"/>
    <w:p w14:paraId="13F096D9" w14:textId="77777777" w:rsidR="009A31FE" w:rsidRDefault="009A31FE"/>
    <w:p w14:paraId="0FD7C30D" w14:textId="77777777" w:rsidR="009A31FE" w:rsidRDefault="009A31FE"/>
    <w:p w14:paraId="63627062" w14:textId="77777777" w:rsidR="009A31FE" w:rsidRDefault="009A31FE"/>
    <w:p w14:paraId="527E5550" w14:textId="77777777" w:rsidR="009A31FE" w:rsidRPr="00AD392B" w:rsidRDefault="009A31FE">
      <w:pPr>
        <w:rPr>
          <w:rFonts w:ascii="Arial" w:hAnsi="Arial" w:cs="Arial"/>
        </w:rPr>
      </w:pPr>
    </w:p>
    <w:p w14:paraId="539BC59D" w14:textId="77777777" w:rsidR="009A31FE" w:rsidRDefault="009A31FE"/>
    <w:p w14:paraId="19F8F2ED" w14:textId="77777777" w:rsidR="009A31FE" w:rsidRDefault="009A31FE"/>
    <w:p w14:paraId="7E8C2E3C" w14:textId="77777777" w:rsidR="009A31FE" w:rsidRDefault="009A31FE"/>
    <w:p w14:paraId="62D6A037" w14:textId="77777777" w:rsidR="009A31FE" w:rsidRDefault="009A31FE"/>
    <w:p w14:paraId="5ECD57E3" w14:textId="77777777" w:rsidR="009A31FE" w:rsidRDefault="009A31FE"/>
    <w:p w14:paraId="06B18D9D" w14:textId="77777777" w:rsidR="009A31FE" w:rsidRDefault="009A31FE"/>
    <w:p w14:paraId="63E91C03" w14:textId="77777777" w:rsidR="006E68C4" w:rsidRDefault="006E68C4" w:rsidP="006E68C4">
      <w:pPr>
        <w:spacing w:line="360" w:lineRule="auto"/>
        <w:jc w:val="both"/>
        <w:rPr>
          <w:rFonts w:ascii="Arial" w:hAnsi="Arial" w:cs="Arial"/>
          <w:b/>
          <w:bCs/>
          <w:sz w:val="28"/>
          <w:szCs w:val="28"/>
        </w:rPr>
      </w:pPr>
      <w:r>
        <w:rPr>
          <w:rFonts w:ascii="Arial" w:hAnsi="Arial" w:cs="Arial"/>
          <w:b/>
          <w:bCs/>
          <w:sz w:val="28"/>
          <w:szCs w:val="28"/>
        </w:rPr>
        <w:t xml:space="preserve">University of Wales Trinity Saint David </w:t>
      </w:r>
    </w:p>
    <w:p w14:paraId="00E47A5B" w14:textId="37D0FD3A" w:rsidR="006E68C4" w:rsidRDefault="006E68C4" w:rsidP="006E68C4">
      <w:pPr>
        <w:spacing w:line="360" w:lineRule="auto"/>
        <w:jc w:val="both"/>
        <w:rPr>
          <w:rFonts w:ascii="Arial" w:hAnsi="Arial" w:cs="Arial"/>
          <w:b/>
          <w:bCs/>
          <w:sz w:val="28"/>
          <w:szCs w:val="28"/>
        </w:rPr>
      </w:pPr>
      <w:r>
        <w:rPr>
          <w:rFonts w:ascii="Arial" w:hAnsi="Arial" w:cs="Arial"/>
          <w:b/>
          <w:bCs/>
          <w:sz w:val="28"/>
          <w:szCs w:val="28"/>
        </w:rPr>
        <w:t>Module Title: Managing Guest Service Operations</w:t>
      </w:r>
      <w:r>
        <w:rPr>
          <w:rFonts w:ascii="Arial" w:hAnsi="Arial" w:cs="Arial"/>
          <w:b/>
          <w:bCs/>
          <w:sz w:val="28"/>
          <w:szCs w:val="28"/>
        </w:rPr>
        <w:t xml:space="preserve"> </w:t>
      </w:r>
      <w:r>
        <w:rPr>
          <w:rFonts w:ascii="Arial" w:hAnsi="Arial" w:cs="Arial"/>
          <w:b/>
          <w:bCs/>
          <w:sz w:val="28"/>
          <w:szCs w:val="28"/>
        </w:rPr>
        <w:t>(Placement)</w:t>
      </w:r>
    </w:p>
    <w:p w14:paraId="5836B1AD" w14:textId="77777777" w:rsidR="006E68C4" w:rsidRDefault="006E68C4" w:rsidP="006E68C4">
      <w:pPr>
        <w:spacing w:line="360" w:lineRule="auto"/>
        <w:jc w:val="both"/>
        <w:rPr>
          <w:rFonts w:ascii="Arial" w:hAnsi="Arial" w:cs="Arial"/>
          <w:b/>
          <w:bCs/>
          <w:sz w:val="28"/>
          <w:szCs w:val="28"/>
        </w:rPr>
      </w:pPr>
      <w:r>
        <w:rPr>
          <w:rFonts w:ascii="Arial" w:hAnsi="Arial" w:cs="Arial"/>
          <w:b/>
          <w:bCs/>
          <w:sz w:val="28"/>
          <w:szCs w:val="28"/>
        </w:rPr>
        <w:t>Module Code: BMIH6003</w:t>
      </w:r>
    </w:p>
    <w:p w14:paraId="454B11AA" w14:textId="77777777" w:rsidR="006E68C4" w:rsidRDefault="006E68C4" w:rsidP="006E68C4">
      <w:pPr>
        <w:spacing w:line="360" w:lineRule="auto"/>
        <w:jc w:val="both"/>
        <w:rPr>
          <w:rFonts w:ascii="Arial" w:hAnsi="Arial" w:cs="Arial"/>
          <w:b/>
          <w:bCs/>
          <w:sz w:val="28"/>
          <w:szCs w:val="28"/>
        </w:rPr>
      </w:pPr>
      <w:r>
        <w:rPr>
          <w:rFonts w:ascii="Arial" w:hAnsi="Arial" w:cs="Arial"/>
          <w:b/>
          <w:bCs/>
          <w:sz w:val="28"/>
          <w:szCs w:val="28"/>
        </w:rPr>
        <w:t>Module Lead: Natalie Brailsford</w:t>
      </w:r>
    </w:p>
    <w:p w14:paraId="6BF18790" w14:textId="77777777" w:rsidR="006E68C4" w:rsidRDefault="006E68C4" w:rsidP="006E68C4">
      <w:pPr>
        <w:spacing w:line="360" w:lineRule="auto"/>
        <w:jc w:val="both"/>
        <w:rPr>
          <w:rFonts w:ascii="Arial" w:hAnsi="Arial" w:cs="Arial"/>
          <w:b/>
          <w:bCs/>
          <w:sz w:val="28"/>
          <w:szCs w:val="28"/>
        </w:rPr>
      </w:pPr>
      <w:r>
        <w:rPr>
          <w:rFonts w:ascii="Arial" w:hAnsi="Arial" w:cs="Arial"/>
          <w:b/>
          <w:bCs/>
          <w:sz w:val="28"/>
          <w:szCs w:val="28"/>
        </w:rPr>
        <w:t>Student Name: Purna Lal Sapkota</w:t>
      </w:r>
    </w:p>
    <w:p w14:paraId="2BEA933A" w14:textId="77777777" w:rsidR="006E68C4" w:rsidRDefault="006E68C4" w:rsidP="006E68C4">
      <w:pPr>
        <w:spacing w:line="360" w:lineRule="auto"/>
        <w:jc w:val="both"/>
        <w:rPr>
          <w:rFonts w:ascii="Arial" w:hAnsi="Arial" w:cs="Arial"/>
          <w:b/>
          <w:bCs/>
          <w:sz w:val="28"/>
          <w:szCs w:val="28"/>
        </w:rPr>
      </w:pPr>
      <w:r>
        <w:rPr>
          <w:rFonts w:ascii="Arial" w:hAnsi="Arial" w:cs="Arial"/>
          <w:b/>
          <w:bCs/>
          <w:sz w:val="28"/>
          <w:szCs w:val="28"/>
        </w:rPr>
        <w:t>Student Number:2108557</w:t>
      </w:r>
    </w:p>
    <w:p w14:paraId="611EF1E8" w14:textId="77777777" w:rsidR="006E68C4" w:rsidRDefault="006E68C4" w:rsidP="006E68C4">
      <w:pPr>
        <w:spacing w:line="360" w:lineRule="auto"/>
        <w:jc w:val="both"/>
        <w:rPr>
          <w:rFonts w:ascii="Arial" w:hAnsi="Arial" w:cs="Arial"/>
          <w:sz w:val="24"/>
          <w:szCs w:val="24"/>
        </w:rPr>
      </w:pPr>
      <w:r>
        <w:rPr>
          <w:rFonts w:ascii="Arial" w:hAnsi="Arial" w:cs="Arial"/>
          <w:sz w:val="28"/>
          <w:szCs w:val="28"/>
        </w:rPr>
        <w:t>Student Learning Log: Mercure Hotel Birmingham West</w:t>
      </w:r>
      <w:r>
        <w:rPr>
          <w:rFonts w:ascii="Arial" w:hAnsi="Arial" w:cs="Arial"/>
          <w:sz w:val="24"/>
          <w:szCs w:val="24"/>
        </w:rPr>
        <w:t>.</w:t>
      </w:r>
    </w:p>
    <w:p w14:paraId="649273F5" w14:textId="77777777" w:rsidR="009A31FE" w:rsidRDefault="009A31FE"/>
    <w:p w14:paraId="6177797C" w14:textId="77777777" w:rsidR="009A31FE" w:rsidRPr="00AD392B" w:rsidRDefault="009A31FE">
      <w:pPr>
        <w:rPr>
          <w:rFonts w:ascii="Arial" w:hAnsi="Arial" w:cs="Arial"/>
          <w:sz w:val="24"/>
          <w:szCs w:val="24"/>
        </w:rPr>
      </w:pPr>
    </w:p>
    <w:p w14:paraId="3F7C7113" w14:textId="77777777" w:rsidR="009A31FE" w:rsidRDefault="009A31FE"/>
    <w:p w14:paraId="240AB661" w14:textId="77777777" w:rsidR="009A31FE" w:rsidRDefault="009A31FE"/>
    <w:p w14:paraId="4A035DDC" w14:textId="77777777" w:rsidR="009A31FE" w:rsidRDefault="009A31FE"/>
    <w:p w14:paraId="7E34AAB8" w14:textId="77777777" w:rsidR="009A31FE" w:rsidRDefault="009A31FE"/>
    <w:p w14:paraId="458640F7" w14:textId="77777777" w:rsidR="009A31FE" w:rsidRDefault="009A31FE"/>
    <w:p w14:paraId="4A7721C4" w14:textId="77777777" w:rsidR="009A31FE" w:rsidRDefault="009A31FE"/>
    <w:p w14:paraId="57573478" w14:textId="77777777" w:rsidR="009A31FE" w:rsidRDefault="009A31FE"/>
    <w:p w14:paraId="4784B862" w14:textId="77777777" w:rsidR="009A31FE" w:rsidRDefault="009A31FE"/>
    <w:p w14:paraId="49A26ACE" w14:textId="77777777" w:rsidR="009A31FE" w:rsidRDefault="009A31FE"/>
    <w:p w14:paraId="76E84D8E" w14:textId="77777777" w:rsidR="009A31FE" w:rsidRDefault="009A31FE"/>
    <w:p w14:paraId="48F42FEE" w14:textId="77777777" w:rsidR="009A31FE" w:rsidRDefault="009A31FE"/>
    <w:p w14:paraId="5ADF944D" w14:textId="77777777" w:rsidR="009A31FE" w:rsidRDefault="009A31FE"/>
    <w:p w14:paraId="4E493BD1" w14:textId="77777777" w:rsidR="009A31FE" w:rsidRDefault="009A31FE"/>
    <w:p w14:paraId="6A88A5B4" w14:textId="77777777" w:rsidR="009A31FE" w:rsidRDefault="009A31FE"/>
    <w:p w14:paraId="1749CFFF" w14:textId="77777777" w:rsidR="009A31FE" w:rsidRDefault="009A31FE"/>
    <w:p w14:paraId="05BD28CE" w14:textId="77777777" w:rsidR="009A31FE" w:rsidRDefault="009A31FE"/>
    <w:p w14:paraId="44D31F08" w14:textId="77777777" w:rsidR="009A31FE" w:rsidRDefault="009A31FE"/>
    <w:p w14:paraId="725A5896" w14:textId="77777777" w:rsidR="009A31FE" w:rsidRDefault="009A31FE"/>
    <w:p w14:paraId="0F0554CD" w14:textId="77777777" w:rsidR="009A31FE" w:rsidRDefault="009A31FE"/>
    <w:p w14:paraId="5A92FBF0" w14:textId="77777777" w:rsidR="009A31FE" w:rsidRDefault="009A31FE"/>
    <w:p w14:paraId="53D7FA42" w14:textId="77777777" w:rsidR="009A31FE" w:rsidRDefault="009A31FE"/>
    <w:p w14:paraId="1FA8882D" w14:textId="77777777" w:rsidR="009A31FE" w:rsidRDefault="009A31FE"/>
    <w:p w14:paraId="1F7CE3CB" w14:textId="77777777" w:rsidR="009A31FE" w:rsidRDefault="009A31FE"/>
    <w:p w14:paraId="153B9420" w14:textId="77777777" w:rsidR="009A31FE" w:rsidRDefault="009A31FE"/>
    <w:p w14:paraId="29AE5E00" w14:textId="77777777" w:rsidR="009A31FE" w:rsidRDefault="009A31FE"/>
    <w:p w14:paraId="2158FFB1" w14:textId="77777777" w:rsidR="009A31FE" w:rsidRDefault="009A31FE"/>
    <w:p w14:paraId="6E55ED09" w14:textId="77777777" w:rsidR="009A31FE" w:rsidRDefault="009A31FE"/>
    <w:p w14:paraId="717353E6" w14:textId="77777777" w:rsidR="009A31FE" w:rsidRDefault="009A31FE"/>
    <w:p w14:paraId="70669277" w14:textId="77777777" w:rsidR="009A31FE" w:rsidRDefault="009A31FE"/>
    <w:p w14:paraId="2A0DDF6F" w14:textId="77777777" w:rsidR="009A31FE" w:rsidRDefault="009A31FE"/>
    <w:p w14:paraId="71417711" w14:textId="77777777" w:rsidR="009A31FE" w:rsidRDefault="009A31FE"/>
    <w:p w14:paraId="7781CDE5" w14:textId="77777777" w:rsidR="009A31FE" w:rsidRDefault="009A31FE"/>
    <w:p w14:paraId="49C4BACF" w14:textId="77777777" w:rsidR="009A31FE" w:rsidRDefault="009A31FE"/>
    <w:p w14:paraId="1B3F7157" w14:textId="77777777" w:rsidR="009A31FE" w:rsidRDefault="009A31FE"/>
    <w:p w14:paraId="6BEBDDC9" w14:textId="77777777" w:rsidR="009A31FE" w:rsidRDefault="009A31FE"/>
    <w:p w14:paraId="52A8574A" w14:textId="77777777" w:rsidR="009A31FE" w:rsidRDefault="009A31FE"/>
    <w:p w14:paraId="1F2981AF" w14:textId="77777777" w:rsidR="009A31FE" w:rsidRDefault="009A31FE"/>
    <w:p w14:paraId="1660DB36" w14:textId="77777777" w:rsidR="009A31FE" w:rsidRDefault="009A31FE"/>
    <w:p w14:paraId="1CC668C8" w14:textId="77777777" w:rsidR="009A31FE" w:rsidRDefault="009A31FE"/>
    <w:p w14:paraId="02AE830C" w14:textId="77777777" w:rsidR="009A31FE" w:rsidRDefault="009A31FE"/>
    <w:p w14:paraId="7BE61449" w14:textId="77777777" w:rsidR="009A31FE" w:rsidRDefault="009A31FE"/>
    <w:p w14:paraId="44A525D0" w14:textId="77777777" w:rsidR="009A31FE" w:rsidRDefault="009A31FE"/>
    <w:p w14:paraId="0EA87FB2" w14:textId="77777777" w:rsidR="00C052CB" w:rsidRDefault="00C052CB" w:rsidP="009A31FE">
      <w:pPr>
        <w:pStyle w:val="Heading1"/>
        <w:ind w:right="720"/>
        <w:jc w:val="center"/>
      </w:pPr>
    </w:p>
    <w:p w14:paraId="71378F0D" w14:textId="77777777" w:rsidR="009A31FE" w:rsidRPr="00320BD2" w:rsidRDefault="009A31FE" w:rsidP="00320BD2">
      <w:pPr>
        <w:pStyle w:val="Heading1"/>
        <w:spacing w:line="360" w:lineRule="auto"/>
        <w:ind w:right="720"/>
        <w:jc w:val="both"/>
        <w:rPr>
          <w:rFonts w:ascii="Arial" w:hAnsi="Arial" w:cs="Arial"/>
        </w:rPr>
      </w:pPr>
      <w:r w:rsidRPr="00320BD2">
        <w:rPr>
          <w:rFonts w:ascii="Arial" w:hAnsi="Arial" w:cs="Arial"/>
        </w:rPr>
        <w:t>Introduction</w:t>
      </w:r>
      <w:r w:rsidRPr="00320BD2">
        <w:rPr>
          <w:rFonts w:ascii="Arial" w:hAnsi="Arial" w:cs="Arial"/>
          <w:spacing w:val="-1"/>
        </w:rPr>
        <w:t xml:space="preserve"> </w:t>
      </w:r>
      <w:r w:rsidRPr="00320BD2">
        <w:rPr>
          <w:rFonts w:ascii="Arial" w:hAnsi="Arial" w:cs="Arial"/>
        </w:rPr>
        <w:t>to</w:t>
      </w:r>
      <w:r w:rsidRPr="00320BD2">
        <w:rPr>
          <w:rFonts w:ascii="Arial" w:hAnsi="Arial" w:cs="Arial"/>
          <w:spacing w:val="-3"/>
        </w:rPr>
        <w:t xml:space="preserve"> </w:t>
      </w:r>
      <w:r w:rsidRPr="00320BD2">
        <w:rPr>
          <w:rFonts w:ascii="Arial" w:hAnsi="Arial" w:cs="Arial"/>
        </w:rPr>
        <w:t>hotel's</w:t>
      </w:r>
      <w:r w:rsidRPr="00320BD2">
        <w:rPr>
          <w:rFonts w:ascii="Arial" w:hAnsi="Arial" w:cs="Arial"/>
          <w:spacing w:val="-2"/>
        </w:rPr>
        <w:t xml:space="preserve"> </w:t>
      </w:r>
      <w:r w:rsidRPr="00320BD2">
        <w:rPr>
          <w:rFonts w:ascii="Arial" w:hAnsi="Arial" w:cs="Arial"/>
        </w:rPr>
        <w:t>guest</w:t>
      </w:r>
      <w:r w:rsidRPr="00320BD2">
        <w:rPr>
          <w:rFonts w:ascii="Arial" w:hAnsi="Arial" w:cs="Arial"/>
          <w:spacing w:val="-2"/>
        </w:rPr>
        <w:t xml:space="preserve"> </w:t>
      </w:r>
      <w:r w:rsidRPr="00320BD2">
        <w:rPr>
          <w:rFonts w:ascii="Arial" w:hAnsi="Arial" w:cs="Arial"/>
        </w:rPr>
        <w:t>service</w:t>
      </w:r>
      <w:r w:rsidRPr="00320BD2">
        <w:rPr>
          <w:rFonts w:ascii="Arial" w:hAnsi="Arial" w:cs="Arial"/>
          <w:spacing w:val="-1"/>
        </w:rPr>
        <w:t xml:space="preserve"> </w:t>
      </w:r>
      <w:r w:rsidRPr="00320BD2">
        <w:rPr>
          <w:rFonts w:ascii="Arial" w:hAnsi="Arial" w:cs="Arial"/>
          <w:spacing w:val="-2"/>
        </w:rPr>
        <w:t>operation:</w:t>
      </w:r>
    </w:p>
    <w:p w14:paraId="7B77D92F" w14:textId="77777777" w:rsidR="009A31FE" w:rsidRPr="00320BD2" w:rsidRDefault="009A31FE" w:rsidP="00320BD2">
      <w:pPr>
        <w:pStyle w:val="BodyText"/>
        <w:spacing w:before="156" w:line="360" w:lineRule="auto"/>
        <w:jc w:val="both"/>
        <w:rPr>
          <w:rFonts w:ascii="Arial" w:hAnsi="Arial" w:cs="Arial"/>
          <w:b/>
        </w:rPr>
      </w:pPr>
    </w:p>
    <w:p w14:paraId="3FD3DCD5" w14:textId="00BA1C9B" w:rsidR="009A31FE" w:rsidRPr="00320BD2" w:rsidRDefault="00320BD2" w:rsidP="00320BD2">
      <w:pPr>
        <w:pStyle w:val="BodyText"/>
        <w:spacing w:line="360" w:lineRule="auto"/>
        <w:ind w:left="100" w:right="156" w:firstLine="719"/>
        <w:jc w:val="both"/>
        <w:rPr>
          <w:rFonts w:ascii="Arial" w:hAnsi="Arial" w:cs="Arial"/>
        </w:rPr>
      </w:pPr>
      <w:r w:rsidRPr="00320BD2">
        <w:rPr>
          <w:rFonts w:ascii="Arial" w:hAnsi="Arial" w:cs="Arial"/>
        </w:rPr>
        <w:t>To</w:t>
      </w:r>
      <w:r w:rsidR="009A31FE" w:rsidRPr="00320BD2">
        <w:rPr>
          <w:rFonts w:ascii="Arial" w:hAnsi="Arial" w:cs="Arial"/>
        </w:rPr>
        <w:t xml:space="preserve"> give guests outstanding service and sustain their fulfilment, a hotel's guest service department is important. An overview of the essential elements and methods needed to manage an effective guest service sector. In a hospitality</w:t>
      </w:r>
      <w:r w:rsidR="009A31FE" w:rsidRPr="00320BD2">
        <w:rPr>
          <w:rFonts w:ascii="Arial" w:hAnsi="Arial" w:cs="Arial"/>
          <w:spacing w:val="-6"/>
        </w:rPr>
        <w:t xml:space="preserve"> </w:t>
      </w:r>
      <w:r w:rsidR="009A31FE" w:rsidRPr="00320BD2">
        <w:rPr>
          <w:rFonts w:ascii="Arial" w:hAnsi="Arial" w:cs="Arial"/>
        </w:rPr>
        <w:t xml:space="preserve">operation, sustaining outstanding guest service is </w:t>
      </w:r>
      <w:r w:rsidRPr="00320BD2">
        <w:rPr>
          <w:rFonts w:ascii="Arial" w:hAnsi="Arial" w:cs="Arial"/>
        </w:rPr>
        <w:t>important</w:t>
      </w:r>
      <w:r w:rsidR="009A31FE" w:rsidRPr="00320BD2">
        <w:rPr>
          <w:rFonts w:ascii="Arial" w:hAnsi="Arial" w:cs="Arial"/>
        </w:rPr>
        <w:t xml:space="preserve"> to a hotel's success (Dev, C., 2005). It includes </w:t>
      </w:r>
      <w:r w:rsidRPr="00320BD2">
        <w:rPr>
          <w:rFonts w:ascii="Arial" w:hAnsi="Arial" w:cs="Arial"/>
        </w:rPr>
        <w:t>all</w:t>
      </w:r>
      <w:r w:rsidR="009A31FE" w:rsidRPr="00320BD2">
        <w:rPr>
          <w:rFonts w:ascii="Arial" w:hAnsi="Arial" w:cs="Arial"/>
        </w:rPr>
        <w:t xml:space="preserve"> the activities and tasks performed by hotel staff members to make sure guests have an excellent experience when visiting.</w:t>
      </w:r>
      <w:r w:rsidR="009A31FE" w:rsidRPr="00320BD2">
        <w:rPr>
          <w:rFonts w:ascii="Arial" w:hAnsi="Arial" w:cs="Arial"/>
          <w:spacing w:val="-1"/>
        </w:rPr>
        <w:t xml:space="preserve"> </w:t>
      </w:r>
      <w:r w:rsidR="009A31FE" w:rsidRPr="00320BD2">
        <w:rPr>
          <w:rFonts w:ascii="Arial" w:hAnsi="Arial" w:cs="Arial"/>
        </w:rPr>
        <w:t>In</w:t>
      </w:r>
      <w:r w:rsidR="009A31FE" w:rsidRPr="00320BD2">
        <w:rPr>
          <w:rFonts w:ascii="Arial" w:hAnsi="Arial" w:cs="Arial"/>
          <w:spacing w:val="-1"/>
        </w:rPr>
        <w:t xml:space="preserve"> </w:t>
      </w:r>
      <w:r w:rsidR="009A31FE" w:rsidRPr="00320BD2">
        <w:rPr>
          <w:rFonts w:ascii="Arial" w:hAnsi="Arial" w:cs="Arial"/>
        </w:rPr>
        <w:t>addition</w:t>
      </w:r>
      <w:r w:rsidR="009A31FE" w:rsidRPr="00320BD2">
        <w:rPr>
          <w:rFonts w:ascii="Arial" w:hAnsi="Arial" w:cs="Arial"/>
          <w:spacing w:val="-3"/>
        </w:rPr>
        <w:t xml:space="preserve"> </w:t>
      </w:r>
      <w:r w:rsidR="009A31FE" w:rsidRPr="00320BD2">
        <w:rPr>
          <w:rFonts w:ascii="Arial" w:hAnsi="Arial" w:cs="Arial"/>
        </w:rPr>
        <w:t>to</w:t>
      </w:r>
      <w:r w:rsidR="009A31FE" w:rsidRPr="00320BD2">
        <w:rPr>
          <w:rFonts w:ascii="Arial" w:hAnsi="Arial" w:cs="Arial"/>
          <w:spacing w:val="-3"/>
        </w:rPr>
        <w:t xml:space="preserve"> </w:t>
      </w:r>
      <w:r w:rsidR="009A31FE" w:rsidRPr="00320BD2">
        <w:rPr>
          <w:rFonts w:ascii="Arial" w:hAnsi="Arial" w:cs="Arial"/>
        </w:rPr>
        <w:t>common</w:t>
      </w:r>
      <w:r w:rsidR="009A31FE" w:rsidRPr="00320BD2">
        <w:rPr>
          <w:rFonts w:ascii="Arial" w:hAnsi="Arial" w:cs="Arial"/>
          <w:spacing w:val="-3"/>
        </w:rPr>
        <w:t xml:space="preserve"> </w:t>
      </w:r>
      <w:r w:rsidR="009A31FE" w:rsidRPr="00320BD2">
        <w:rPr>
          <w:rFonts w:ascii="Arial" w:hAnsi="Arial" w:cs="Arial"/>
        </w:rPr>
        <w:t>the</w:t>
      </w:r>
      <w:r w:rsidR="009A31FE" w:rsidRPr="00320BD2">
        <w:rPr>
          <w:rFonts w:ascii="Arial" w:hAnsi="Arial" w:cs="Arial"/>
          <w:spacing w:val="-3"/>
        </w:rPr>
        <w:t xml:space="preserve"> </w:t>
      </w:r>
      <w:r w:rsidR="009A31FE" w:rsidRPr="00320BD2">
        <w:rPr>
          <w:rFonts w:ascii="Arial" w:hAnsi="Arial" w:cs="Arial"/>
        </w:rPr>
        <w:t>hospitality</w:t>
      </w:r>
      <w:r w:rsidR="009A31FE" w:rsidRPr="00320BD2">
        <w:rPr>
          <w:rFonts w:ascii="Arial" w:hAnsi="Arial" w:cs="Arial"/>
          <w:spacing w:val="-11"/>
        </w:rPr>
        <w:t xml:space="preserve"> </w:t>
      </w:r>
      <w:r w:rsidR="009A31FE" w:rsidRPr="00320BD2">
        <w:rPr>
          <w:rFonts w:ascii="Arial" w:hAnsi="Arial" w:cs="Arial"/>
        </w:rPr>
        <w:t>industry,</w:t>
      </w:r>
      <w:r w:rsidR="009A31FE" w:rsidRPr="00320BD2">
        <w:rPr>
          <w:rFonts w:ascii="Arial" w:hAnsi="Arial" w:cs="Arial"/>
          <w:spacing w:val="-1"/>
        </w:rPr>
        <w:t xml:space="preserve"> </w:t>
      </w:r>
      <w:r w:rsidR="009A31FE" w:rsidRPr="00320BD2">
        <w:rPr>
          <w:rFonts w:ascii="Arial" w:hAnsi="Arial" w:cs="Arial"/>
        </w:rPr>
        <w:t>guest</w:t>
      </w:r>
      <w:r w:rsidR="009A31FE" w:rsidRPr="00320BD2">
        <w:rPr>
          <w:rFonts w:ascii="Arial" w:hAnsi="Arial" w:cs="Arial"/>
          <w:spacing w:val="-3"/>
        </w:rPr>
        <w:t xml:space="preserve"> </w:t>
      </w:r>
      <w:r w:rsidR="009A31FE" w:rsidRPr="00320BD2">
        <w:rPr>
          <w:rFonts w:ascii="Arial" w:hAnsi="Arial" w:cs="Arial"/>
        </w:rPr>
        <w:t>service</w:t>
      </w:r>
      <w:r w:rsidR="009A31FE" w:rsidRPr="00320BD2">
        <w:rPr>
          <w:rFonts w:ascii="Arial" w:hAnsi="Arial" w:cs="Arial"/>
          <w:spacing w:val="-4"/>
        </w:rPr>
        <w:t xml:space="preserve"> </w:t>
      </w:r>
      <w:r w:rsidR="009A31FE" w:rsidRPr="00320BD2">
        <w:rPr>
          <w:rFonts w:ascii="Arial" w:hAnsi="Arial" w:cs="Arial"/>
        </w:rPr>
        <w:t>includes</w:t>
      </w:r>
      <w:r w:rsidR="009A31FE" w:rsidRPr="00320BD2">
        <w:rPr>
          <w:rFonts w:ascii="Arial" w:hAnsi="Arial" w:cs="Arial"/>
          <w:spacing w:val="-3"/>
        </w:rPr>
        <w:t xml:space="preserve"> </w:t>
      </w:r>
      <w:r w:rsidR="009A31FE" w:rsidRPr="00320BD2">
        <w:rPr>
          <w:rFonts w:ascii="Arial" w:hAnsi="Arial" w:cs="Arial"/>
        </w:rPr>
        <w:t>each</w:t>
      </w:r>
      <w:r w:rsidR="009A31FE" w:rsidRPr="00320BD2">
        <w:rPr>
          <w:rFonts w:ascii="Arial" w:hAnsi="Arial" w:cs="Arial"/>
          <w:spacing w:val="-1"/>
        </w:rPr>
        <w:t xml:space="preserve"> </w:t>
      </w:r>
      <w:r w:rsidR="009A31FE" w:rsidRPr="00320BD2">
        <w:rPr>
          <w:rFonts w:ascii="Arial" w:hAnsi="Arial" w:cs="Arial"/>
        </w:rPr>
        <w:t>aspect</w:t>
      </w:r>
      <w:r w:rsidR="009A31FE" w:rsidRPr="00320BD2">
        <w:rPr>
          <w:rFonts w:ascii="Arial" w:hAnsi="Arial" w:cs="Arial"/>
          <w:spacing w:val="-3"/>
        </w:rPr>
        <w:t xml:space="preserve"> </w:t>
      </w:r>
      <w:r w:rsidR="009A31FE" w:rsidRPr="00320BD2">
        <w:rPr>
          <w:rFonts w:ascii="Arial" w:hAnsi="Arial" w:cs="Arial"/>
        </w:rPr>
        <w:t>of</w:t>
      </w:r>
      <w:r w:rsidR="009A31FE" w:rsidRPr="00320BD2">
        <w:rPr>
          <w:rFonts w:ascii="Arial" w:hAnsi="Arial" w:cs="Arial"/>
          <w:spacing w:val="-3"/>
        </w:rPr>
        <w:t xml:space="preserve"> </w:t>
      </w:r>
      <w:r w:rsidR="009A31FE" w:rsidRPr="00320BD2">
        <w:rPr>
          <w:rFonts w:ascii="Arial" w:hAnsi="Arial" w:cs="Arial"/>
        </w:rPr>
        <w:t>the experience given to visitors, from the time they book a room through their check out. A hotel's skill to provide excellent guest experiences to promote regular revenue depends on its guest service division.</w:t>
      </w:r>
    </w:p>
    <w:p w14:paraId="3CBEB5F3" w14:textId="77777777" w:rsidR="00AD392B" w:rsidRDefault="00AD392B" w:rsidP="00320BD2">
      <w:pPr>
        <w:pStyle w:val="BodyText"/>
        <w:spacing w:line="360" w:lineRule="auto"/>
        <w:ind w:left="100" w:right="156" w:firstLine="719"/>
        <w:jc w:val="both"/>
        <w:rPr>
          <w:rFonts w:ascii="Arial" w:hAnsi="Arial" w:cs="Arial"/>
          <w:b/>
          <w:bCs/>
        </w:rPr>
      </w:pPr>
    </w:p>
    <w:p w14:paraId="3DCB9B7D" w14:textId="731D0E69" w:rsidR="009A31FE" w:rsidRPr="00320BD2" w:rsidRDefault="009A31FE" w:rsidP="00320BD2">
      <w:pPr>
        <w:pStyle w:val="BodyText"/>
        <w:spacing w:line="360" w:lineRule="auto"/>
        <w:ind w:left="100" w:right="156" w:firstLine="719"/>
        <w:jc w:val="both"/>
        <w:rPr>
          <w:rFonts w:ascii="Arial" w:hAnsi="Arial" w:cs="Arial"/>
          <w:b/>
          <w:bCs/>
        </w:rPr>
      </w:pPr>
      <w:r w:rsidRPr="00320BD2">
        <w:rPr>
          <w:rFonts w:ascii="Arial" w:hAnsi="Arial" w:cs="Arial"/>
          <w:b/>
          <w:bCs/>
        </w:rPr>
        <w:t>Reflection on Experience and Personal Development:</w:t>
      </w:r>
    </w:p>
    <w:p w14:paraId="0CDC1BA4" w14:textId="77777777" w:rsidR="00AD392B" w:rsidRDefault="00AD392B" w:rsidP="00320BD2">
      <w:pPr>
        <w:pStyle w:val="BodyText"/>
        <w:spacing w:before="1" w:line="360" w:lineRule="auto"/>
        <w:ind w:left="100" w:right="163" w:firstLine="719"/>
        <w:jc w:val="both"/>
        <w:rPr>
          <w:rFonts w:ascii="Arial" w:hAnsi="Arial" w:cs="Arial"/>
        </w:rPr>
      </w:pPr>
    </w:p>
    <w:p w14:paraId="4718E885" w14:textId="7906C097" w:rsidR="009A31FE" w:rsidRPr="00320BD2" w:rsidRDefault="009A31FE" w:rsidP="00320BD2">
      <w:pPr>
        <w:pStyle w:val="BodyText"/>
        <w:spacing w:before="1" w:line="360" w:lineRule="auto"/>
        <w:ind w:left="100" w:right="163" w:firstLine="719"/>
        <w:jc w:val="both"/>
        <w:rPr>
          <w:rFonts w:ascii="Arial" w:hAnsi="Arial" w:cs="Arial"/>
        </w:rPr>
      </w:pPr>
      <w:r w:rsidRPr="00320BD2">
        <w:rPr>
          <w:rFonts w:ascii="Arial" w:hAnsi="Arial" w:cs="Arial"/>
        </w:rPr>
        <w:t>The</w:t>
      </w:r>
      <w:r w:rsidRPr="00320BD2">
        <w:rPr>
          <w:rFonts w:ascii="Arial" w:hAnsi="Arial" w:cs="Arial"/>
          <w:spacing w:val="-4"/>
        </w:rPr>
        <w:t xml:space="preserve"> </w:t>
      </w:r>
      <w:r w:rsidRPr="00320BD2">
        <w:rPr>
          <w:rFonts w:ascii="Arial" w:hAnsi="Arial" w:cs="Arial"/>
        </w:rPr>
        <w:t>best</w:t>
      </w:r>
      <w:r w:rsidRPr="00320BD2">
        <w:rPr>
          <w:rFonts w:ascii="Arial" w:hAnsi="Arial" w:cs="Arial"/>
          <w:spacing w:val="-3"/>
        </w:rPr>
        <w:t xml:space="preserve"> </w:t>
      </w:r>
      <w:r w:rsidRPr="00320BD2">
        <w:rPr>
          <w:rFonts w:ascii="Arial" w:hAnsi="Arial" w:cs="Arial"/>
        </w:rPr>
        <w:t>way</w:t>
      </w:r>
      <w:r w:rsidRPr="00320BD2">
        <w:rPr>
          <w:rFonts w:ascii="Arial" w:hAnsi="Arial" w:cs="Arial"/>
          <w:spacing w:val="-7"/>
        </w:rPr>
        <w:t xml:space="preserve"> </w:t>
      </w:r>
      <w:r w:rsidRPr="00320BD2">
        <w:rPr>
          <w:rFonts w:ascii="Arial" w:hAnsi="Arial" w:cs="Arial"/>
        </w:rPr>
        <w:t>to</w:t>
      </w:r>
      <w:r w:rsidRPr="00320BD2">
        <w:rPr>
          <w:rFonts w:ascii="Arial" w:hAnsi="Arial" w:cs="Arial"/>
          <w:spacing w:val="-3"/>
        </w:rPr>
        <w:t xml:space="preserve"> </w:t>
      </w:r>
      <w:r w:rsidRPr="00320BD2">
        <w:rPr>
          <w:rFonts w:ascii="Arial" w:hAnsi="Arial" w:cs="Arial"/>
        </w:rPr>
        <w:t>have</w:t>
      </w:r>
      <w:r w:rsidRPr="00320BD2">
        <w:rPr>
          <w:rFonts w:ascii="Arial" w:hAnsi="Arial" w:cs="Arial"/>
          <w:spacing w:val="-4"/>
        </w:rPr>
        <w:t xml:space="preserve"> </w:t>
      </w:r>
      <w:r w:rsidRPr="00320BD2">
        <w:rPr>
          <w:rFonts w:ascii="Arial" w:hAnsi="Arial" w:cs="Arial"/>
        </w:rPr>
        <w:t>a</w:t>
      </w:r>
      <w:r w:rsidRPr="00320BD2">
        <w:rPr>
          <w:rFonts w:ascii="Arial" w:hAnsi="Arial" w:cs="Arial"/>
          <w:spacing w:val="-2"/>
        </w:rPr>
        <w:t xml:space="preserve"> </w:t>
      </w:r>
      <w:r w:rsidRPr="00320BD2">
        <w:rPr>
          <w:rFonts w:ascii="Arial" w:hAnsi="Arial" w:cs="Arial"/>
        </w:rPr>
        <w:t>complete</w:t>
      </w:r>
      <w:r w:rsidRPr="00320BD2">
        <w:rPr>
          <w:rFonts w:ascii="Arial" w:hAnsi="Arial" w:cs="Arial"/>
          <w:spacing w:val="-3"/>
        </w:rPr>
        <w:t xml:space="preserve"> </w:t>
      </w:r>
      <w:r w:rsidRPr="00320BD2">
        <w:rPr>
          <w:rFonts w:ascii="Arial" w:hAnsi="Arial" w:cs="Arial"/>
        </w:rPr>
        <w:t>understanding</w:t>
      </w:r>
      <w:r w:rsidRPr="00320BD2">
        <w:rPr>
          <w:rFonts w:ascii="Arial" w:hAnsi="Arial" w:cs="Arial"/>
          <w:spacing w:val="-5"/>
        </w:rPr>
        <w:t xml:space="preserve"> </w:t>
      </w:r>
      <w:r w:rsidRPr="00320BD2">
        <w:rPr>
          <w:rFonts w:ascii="Arial" w:hAnsi="Arial" w:cs="Arial"/>
        </w:rPr>
        <w:t>of</w:t>
      </w:r>
      <w:r w:rsidRPr="00320BD2">
        <w:rPr>
          <w:rFonts w:ascii="Arial" w:hAnsi="Arial" w:cs="Arial"/>
          <w:spacing w:val="-2"/>
        </w:rPr>
        <w:t xml:space="preserve"> </w:t>
      </w:r>
      <w:r w:rsidRPr="00320BD2">
        <w:rPr>
          <w:rFonts w:ascii="Arial" w:hAnsi="Arial" w:cs="Arial"/>
        </w:rPr>
        <w:t>the</w:t>
      </w:r>
      <w:r w:rsidRPr="00320BD2">
        <w:rPr>
          <w:rFonts w:ascii="Arial" w:hAnsi="Arial" w:cs="Arial"/>
          <w:spacing w:val="-1"/>
        </w:rPr>
        <w:t xml:space="preserve"> </w:t>
      </w:r>
      <w:r w:rsidR="00320BD2" w:rsidRPr="00320BD2">
        <w:rPr>
          <w:rFonts w:ascii="Arial" w:hAnsi="Arial" w:cs="Arial"/>
        </w:rPr>
        <w:t>in</w:t>
      </w:r>
      <w:r w:rsidR="00320BD2" w:rsidRPr="00320BD2">
        <w:rPr>
          <w:rFonts w:ascii="Arial" w:hAnsi="Arial" w:cs="Arial"/>
          <w:spacing w:val="-3"/>
        </w:rPr>
        <w:t>-depth</w:t>
      </w:r>
      <w:r w:rsidRPr="00320BD2">
        <w:rPr>
          <w:rFonts w:ascii="Arial" w:hAnsi="Arial" w:cs="Arial"/>
          <w:spacing w:val="-3"/>
        </w:rPr>
        <w:t xml:space="preserve"> </w:t>
      </w:r>
      <w:r w:rsidRPr="00320BD2">
        <w:rPr>
          <w:rFonts w:ascii="Arial" w:hAnsi="Arial" w:cs="Arial"/>
        </w:rPr>
        <w:t>procedure</w:t>
      </w:r>
      <w:r w:rsidRPr="00320BD2">
        <w:rPr>
          <w:rFonts w:ascii="Arial" w:hAnsi="Arial" w:cs="Arial"/>
          <w:spacing w:val="-4"/>
        </w:rPr>
        <w:t xml:space="preserve"> </w:t>
      </w:r>
      <w:r w:rsidRPr="00320BD2">
        <w:rPr>
          <w:rFonts w:ascii="Arial" w:hAnsi="Arial" w:cs="Arial"/>
        </w:rPr>
        <w:t>of</w:t>
      </w:r>
      <w:r w:rsidRPr="00320BD2">
        <w:rPr>
          <w:rFonts w:ascii="Arial" w:hAnsi="Arial" w:cs="Arial"/>
          <w:spacing w:val="-3"/>
        </w:rPr>
        <w:t xml:space="preserve"> </w:t>
      </w:r>
      <w:r w:rsidRPr="00320BD2">
        <w:rPr>
          <w:rFonts w:ascii="Arial" w:hAnsi="Arial" w:cs="Arial"/>
        </w:rPr>
        <w:t xml:space="preserve">work-related knowledge and technological skills necessary to fulfill and manage guest service standards has been to watch a hotel's guest service operation. </w:t>
      </w:r>
      <w:r w:rsidR="00AD392B" w:rsidRPr="00320BD2">
        <w:rPr>
          <w:rFonts w:ascii="Arial" w:hAnsi="Arial" w:cs="Arial"/>
        </w:rPr>
        <w:t>I have</w:t>
      </w:r>
      <w:r w:rsidRPr="00320BD2">
        <w:rPr>
          <w:rFonts w:ascii="Arial" w:hAnsi="Arial" w:cs="Arial"/>
        </w:rPr>
        <w:t xml:space="preserve"> got an opportunity to see </w:t>
      </w:r>
      <w:r w:rsidR="000A42D0" w:rsidRPr="00320BD2">
        <w:rPr>
          <w:rFonts w:ascii="Arial" w:hAnsi="Arial" w:cs="Arial"/>
        </w:rPr>
        <w:t>mostly</w:t>
      </w:r>
      <w:r w:rsidRPr="00320BD2">
        <w:rPr>
          <w:rFonts w:ascii="Arial" w:hAnsi="Arial" w:cs="Arial"/>
        </w:rPr>
        <w:t xml:space="preserve"> the </w:t>
      </w:r>
      <w:r w:rsidR="00320BD2" w:rsidRPr="00320BD2">
        <w:rPr>
          <w:rFonts w:ascii="Arial" w:hAnsi="Arial" w:cs="Arial"/>
        </w:rPr>
        <w:t>in-depth</w:t>
      </w:r>
      <w:r w:rsidRPr="00320BD2">
        <w:rPr>
          <w:rFonts w:ascii="Arial" w:hAnsi="Arial" w:cs="Arial"/>
        </w:rPr>
        <w:t xml:space="preserve"> processes that are going on in the related in order with the goal of an effective operation due to this experience.</w:t>
      </w:r>
    </w:p>
    <w:p w14:paraId="219D158D" w14:textId="3F25E7B6" w:rsidR="009A31FE" w:rsidRPr="00320BD2" w:rsidRDefault="009A31FE" w:rsidP="00320BD2">
      <w:pPr>
        <w:pStyle w:val="BodyText"/>
        <w:spacing w:before="161" w:line="360" w:lineRule="auto"/>
        <w:ind w:left="100" w:right="163" w:firstLine="719"/>
        <w:jc w:val="both"/>
        <w:rPr>
          <w:rFonts w:ascii="Arial" w:hAnsi="Arial" w:cs="Arial"/>
        </w:rPr>
        <w:sectPr w:rsidR="009A31FE" w:rsidRPr="00320BD2" w:rsidSect="00A57219">
          <w:headerReference w:type="default" r:id="rId6"/>
          <w:pgSz w:w="12240" w:h="15840"/>
          <w:pgMar w:top="1300" w:right="1340" w:bottom="280" w:left="1340" w:header="725" w:footer="0" w:gutter="0"/>
          <w:cols w:space="720"/>
        </w:sectPr>
      </w:pPr>
      <w:r w:rsidRPr="00320BD2">
        <w:rPr>
          <w:rFonts w:ascii="Arial" w:hAnsi="Arial" w:cs="Arial"/>
        </w:rPr>
        <w:t xml:space="preserve">My observing experience has provided </w:t>
      </w:r>
      <w:r w:rsidR="00320BD2" w:rsidRPr="00320BD2">
        <w:rPr>
          <w:rFonts w:ascii="Arial" w:hAnsi="Arial" w:cs="Arial"/>
        </w:rPr>
        <w:t>me with</w:t>
      </w:r>
      <w:r w:rsidRPr="00320BD2">
        <w:rPr>
          <w:rFonts w:ascii="Arial" w:hAnsi="Arial" w:cs="Arial"/>
        </w:rPr>
        <w:t xml:space="preserve"> an understanding of the significance it is to communicate effectively </w:t>
      </w:r>
      <w:r w:rsidR="00320BD2" w:rsidRPr="00320BD2">
        <w:rPr>
          <w:rFonts w:ascii="Arial" w:hAnsi="Arial" w:cs="Arial"/>
        </w:rPr>
        <w:t>to</w:t>
      </w:r>
      <w:r w:rsidRPr="00320BD2">
        <w:rPr>
          <w:rFonts w:ascii="Arial" w:hAnsi="Arial" w:cs="Arial"/>
        </w:rPr>
        <w:t xml:space="preserve"> meet customer expectations. </w:t>
      </w:r>
      <w:r w:rsidR="00320BD2" w:rsidRPr="00320BD2">
        <w:rPr>
          <w:rFonts w:ascii="Arial" w:hAnsi="Arial" w:cs="Arial"/>
        </w:rPr>
        <w:t>To</w:t>
      </w:r>
      <w:r w:rsidRPr="00320BD2">
        <w:rPr>
          <w:rFonts w:ascii="Arial" w:hAnsi="Arial" w:cs="Arial"/>
        </w:rPr>
        <w:t xml:space="preserve"> ensure everyone knows of their roles and operates from the same guidelines, efficient interaction across various departments and team members is necessary (Nicely, A., 2011). </w:t>
      </w:r>
      <w:r w:rsidR="00AD392B" w:rsidRPr="00320BD2">
        <w:rPr>
          <w:rFonts w:ascii="Arial" w:hAnsi="Arial" w:cs="Arial"/>
        </w:rPr>
        <w:t>I have</w:t>
      </w:r>
      <w:r w:rsidRPr="00320BD2">
        <w:rPr>
          <w:rFonts w:ascii="Arial" w:hAnsi="Arial" w:cs="Arial"/>
        </w:rPr>
        <w:t xml:space="preserve"> seen how successful communication</w:t>
      </w:r>
      <w:r w:rsidRPr="00320BD2">
        <w:rPr>
          <w:rFonts w:ascii="Arial" w:hAnsi="Arial" w:cs="Arial"/>
          <w:spacing w:val="-3"/>
        </w:rPr>
        <w:t xml:space="preserve"> </w:t>
      </w:r>
      <w:r w:rsidRPr="00320BD2">
        <w:rPr>
          <w:rFonts w:ascii="Arial" w:hAnsi="Arial" w:cs="Arial"/>
        </w:rPr>
        <w:t>made</w:t>
      </w:r>
      <w:r w:rsidRPr="00320BD2">
        <w:rPr>
          <w:rFonts w:ascii="Arial" w:hAnsi="Arial" w:cs="Arial"/>
          <w:spacing w:val="-5"/>
        </w:rPr>
        <w:t xml:space="preserve"> </w:t>
      </w:r>
      <w:r w:rsidRPr="00320BD2">
        <w:rPr>
          <w:rFonts w:ascii="Arial" w:hAnsi="Arial" w:cs="Arial"/>
        </w:rPr>
        <w:t>it</w:t>
      </w:r>
      <w:r w:rsidRPr="00320BD2">
        <w:rPr>
          <w:rFonts w:ascii="Arial" w:hAnsi="Arial" w:cs="Arial"/>
          <w:spacing w:val="-3"/>
        </w:rPr>
        <w:t xml:space="preserve"> </w:t>
      </w:r>
      <w:r w:rsidRPr="00320BD2">
        <w:rPr>
          <w:rFonts w:ascii="Arial" w:hAnsi="Arial" w:cs="Arial"/>
        </w:rPr>
        <w:t>possible</w:t>
      </w:r>
      <w:r w:rsidRPr="00320BD2">
        <w:rPr>
          <w:rFonts w:ascii="Arial" w:hAnsi="Arial" w:cs="Arial"/>
          <w:spacing w:val="-3"/>
        </w:rPr>
        <w:t xml:space="preserve"> </w:t>
      </w:r>
      <w:r w:rsidRPr="00320BD2">
        <w:rPr>
          <w:rFonts w:ascii="Arial" w:hAnsi="Arial" w:cs="Arial"/>
        </w:rPr>
        <w:t>to</w:t>
      </w:r>
      <w:r w:rsidRPr="00320BD2">
        <w:rPr>
          <w:rFonts w:ascii="Arial" w:hAnsi="Arial" w:cs="Arial"/>
          <w:spacing w:val="-2"/>
        </w:rPr>
        <w:t xml:space="preserve"> </w:t>
      </w:r>
      <w:r w:rsidRPr="00320BD2">
        <w:rPr>
          <w:rFonts w:ascii="Arial" w:hAnsi="Arial" w:cs="Arial"/>
        </w:rPr>
        <w:t>work</w:t>
      </w:r>
      <w:r w:rsidRPr="00320BD2">
        <w:rPr>
          <w:rFonts w:ascii="Arial" w:hAnsi="Arial" w:cs="Arial"/>
          <w:spacing w:val="-3"/>
        </w:rPr>
        <w:t xml:space="preserve"> </w:t>
      </w:r>
      <w:r w:rsidRPr="00320BD2">
        <w:rPr>
          <w:rFonts w:ascii="Arial" w:hAnsi="Arial" w:cs="Arial"/>
        </w:rPr>
        <w:t>together</w:t>
      </w:r>
      <w:r w:rsidRPr="00320BD2">
        <w:rPr>
          <w:rFonts w:ascii="Arial" w:hAnsi="Arial" w:cs="Arial"/>
          <w:spacing w:val="-2"/>
        </w:rPr>
        <w:t xml:space="preserve"> </w:t>
      </w:r>
      <w:r w:rsidRPr="00320BD2">
        <w:rPr>
          <w:rFonts w:ascii="Arial" w:hAnsi="Arial" w:cs="Arial"/>
        </w:rPr>
        <w:t>and</w:t>
      </w:r>
      <w:r w:rsidRPr="00320BD2">
        <w:rPr>
          <w:rFonts w:ascii="Arial" w:hAnsi="Arial" w:cs="Arial"/>
          <w:spacing w:val="-3"/>
        </w:rPr>
        <w:t xml:space="preserve"> </w:t>
      </w:r>
      <w:r w:rsidRPr="00320BD2">
        <w:rPr>
          <w:rFonts w:ascii="Arial" w:hAnsi="Arial" w:cs="Arial"/>
        </w:rPr>
        <w:t>handle</w:t>
      </w:r>
      <w:r w:rsidRPr="00320BD2">
        <w:rPr>
          <w:rFonts w:ascii="Arial" w:hAnsi="Arial" w:cs="Arial"/>
          <w:spacing w:val="-3"/>
        </w:rPr>
        <w:t xml:space="preserve"> </w:t>
      </w:r>
      <w:r w:rsidRPr="00320BD2">
        <w:rPr>
          <w:rFonts w:ascii="Arial" w:hAnsi="Arial" w:cs="Arial"/>
        </w:rPr>
        <w:t>work</w:t>
      </w:r>
      <w:r w:rsidRPr="00320BD2">
        <w:rPr>
          <w:rFonts w:ascii="Arial" w:hAnsi="Arial" w:cs="Arial"/>
          <w:spacing w:val="-3"/>
        </w:rPr>
        <w:t xml:space="preserve"> </w:t>
      </w:r>
      <w:r w:rsidRPr="00320BD2">
        <w:rPr>
          <w:rFonts w:ascii="Arial" w:hAnsi="Arial" w:cs="Arial"/>
        </w:rPr>
        <w:lastRenderedPageBreak/>
        <w:t>well,</w:t>
      </w:r>
      <w:r w:rsidRPr="00320BD2">
        <w:rPr>
          <w:rFonts w:ascii="Arial" w:hAnsi="Arial" w:cs="Arial"/>
          <w:spacing w:val="-2"/>
        </w:rPr>
        <w:t xml:space="preserve"> </w:t>
      </w:r>
      <w:r w:rsidRPr="00320BD2">
        <w:rPr>
          <w:rFonts w:ascii="Arial" w:hAnsi="Arial" w:cs="Arial"/>
        </w:rPr>
        <w:t>making</w:t>
      </w:r>
      <w:r w:rsidRPr="00320BD2">
        <w:rPr>
          <w:rFonts w:ascii="Arial" w:hAnsi="Arial" w:cs="Arial"/>
          <w:spacing w:val="-6"/>
        </w:rPr>
        <w:t xml:space="preserve"> </w:t>
      </w:r>
      <w:r w:rsidRPr="00320BD2">
        <w:rPr>
          <w:rFonts w:ascii="Arial" w:hAnsi="Arial" w:cs="Arial"/>
        </w:rPr>
        <w:t>sure</w:t>
      </w:r>
      <w:r w:rsidRPr="00320BD2">
        <w:rPr>
          <w:rFonts w:ascii="Arial" w:hAnsi="Arial" w:cs="Arial"/>
          <w:spacing w:val="-4"/>
        </w:rPr>
        <w:t xml:space="preserve"> </w:t>
      </w:r>
      <w:r w:rsidRPr="00320BD2">
        <w:rPr>
          <w:rFonts w:ascii="Arial" w:hAnsi="Arial" w:cs="Arial"/>
        </w:rPr>
        <w:t>that</w:t>
      </w:r>
      <w:r w:rsidRPr="00320BD2">
        <w:rPr>
          <w:rFonts w:ascii="Arial" w:hAnsi="Arial" w:cs="Arial"/>
          <w:spacing w:val="-2"/>
        </w:rPr>
        <w:t xml:space="preserve"> </w:t>
      </w:r>
      <w:r w:rsidRPr="00320BD2">
        <w:rPr>
          <w:rFonts w:ascii="Arial" w:hAnsi="Arial" w:cs="Arial"/>
        </w:rPr>
        <w:t xml:space="preserve">guests are informed on time and with </w:t>
      </w:r>
      <w:r w:rsidR="00C052CB" w:rsidRPr="00320BD2">
        <w:rPr>
          <w:rFonts w:ascii="Arial" w:hAnsi="Arial" w:cs="Arial"/>
        </w:rPr>
        <w:t>accurateness</w:t>
      </w:r>
      <w:r w:rsidRPr="00320BD2">
        <w:rPr>
          <w:rFonts w:ascii="Arial" w:hAnsi="Arial" w:cs="Arial"/>
        </w:rPr>
        <w:t>. Another significant component of my job reflection.</w:t>
      </w:r>
    </w:p>
    <w:p w14:paraId="225096E5" w14:textId="6C0C508A" w:rsidR="009A31FE" w:rsidRPr="00320BD2" w:rsidRDefault="009A31FE" w:rsidP="00320BD2">
      <w:pPr>
        <w:pStyle w:val="BodyText"/>
        <w:spacing w:line="360" w:lineRule="auto"/>
        <w:ind w:right="156"/>
        <w:jc w:val="both"/>
        <w:rPr>
          <w:rFonts w:ascii="Arial" w:hAnsi="Arial" w:cs="Arial"/>
        </w:rPr>
      </w:pPr>
      <w:r w:rsidRPr="00320BD2">
        <w:rPr>
          <w:rFonts w:ascii="Arial" w:hAnsi="Arial" w:cs="Arial"/>
        </w:rPr>
        <w:lastRenderedPageBreak/>
        <w:t xml:space="preserve">has been teamwork. I experienced myself how essential teamwork and working together are to achieving </w:t>
      </w:r>
      <w:r w:rsidR="00AD392B" w:rsidRPr="00320BD2">
        <w:rPr>
          <w:rFonts w:ascii="Arial" w:hAnsi="Arial" w:cs="Arial"/>
        </w:rPr>
        <w:t>prominent levels</w:t>
      </w:r>
      <w:r w:rsidRPr="00320BD2">
        <w:rPr>
          <w:rFonts w:ascii="Arial" w:hAnsi="Arial" w:cs="Arial"/>
        </w:rPr>
        <w:t xml:space="preserve"> of satisfaction among guests. I am getting a better understanding of the way each team member's skills and expertise contribute to the overall operation's success by observing how various departments </w:t>
      </w:r>
      <w:r w:rsidR="00320BD2" w:rsidRPr="00320BD2">
        <w:rPr>
          <w:rFonts w:ascii="Arial" w:hAnsi="Arial" w:cs="Arial"/>
        </w:rPr>
        <w:t>collaborate</w:t>
      </w:r>
      <w:r w:rsidRPr="00320BD2">
        <w:rPr>
          <w:rFonts w:ascii="Arial" w:hAnsi="Arial" w:cs="Arial"/>
        </w:rPr>
        <w:t xml:space="preserve"> (Chapman, J. A., 2006). The capacity to engage and interact with others is known as personal skills. </w:t>
      </w:r>
    </w:p>
    <w:p w14:paraId="08B98C69" w14:textId="45348B6E" w:rsidR="009A31FE" w:rsidRPr="00320BD2" w:rsidRDefault="009A31FE" w:rsidP="00320BD2">
      <w:pPr>
        <w:pStyle w:val="BodyText"/>
        <w:spacing w:line="360" w:lineRule="auto"/>
        <w:ind w:left="100" w:right="156" w:firstLine="620"/>
        <w:jc w:val="both"/>
        <w:rPr>
          <w:rFonts w:ascii="Arial" w:hAnsi="Arial" w:cs="Arial"/>
        </w:rPr>
      </w:pPr>
      <w:r w:rsidRPr="00320BD2">
        <w:rPr>
          <w:rFonts w:ascii="Arial" w:hAnsi="Arial" w:cs="Arial"/>
        </w:rPr>
        <w:t xml:space="preserve">Effective communication with my team, guests, and other individuals will be important. Furthermore, </w:t>
      </w:r>
      <w:r w:rsidR="00320BD2" w:rsidRPr="00320BD2">
        <w:rPr>
          <w:rFonts w:ascii="Arial" w:hAnsi="Arial" w:cs="Arial"/>
        </w:rPr>
        <w:t>I will</w:t>
      </w:r>
      <w:r w:rsidRPr="00320BD2">
        <w:rPr>
          <w:rFonts w:ascii="Arial" w:hAnsi="Arial" w:cs="Arial"/>
        </w:rPr>
        <w:t xml:space="preserve"> need to have the skills able to resolve conflicts and create connections. For me, being able to solve challenges is an important skill. I must be able to see problems and quickly and efficiently come to </w:t>
      </w:r>
      <w:r w:rsidR="00320BD2" w:rsidRPr="00320BD2">
        <w:rPr>
          <w:rFonts w:ascii="Arial" w:hAnsi="Arial" w:cs="Arial"/>
        </w:rPr>
        <w:t>results</w:t>
      </w:r>
      <w:r w:rsidRPr="00320BD2">
        <w:rPr>
          <w:rFonts w:ascii="Arial" w:hAnsi="Arial" w:cs="Arial"/>
        </w:rPr>
        <w:t xml:space="preserve">. </w:t>
      </w:r>
      <w:r w:rsidR="00320BD2" w:rsidRPr="00320BD2">
        <w:rPr>
          <w:rFonts w:ascii="Arial" w:hAnsi="Arial" w:cs="Arial"/>
        </w:rPr>
        <w:t>To</w:t>
      </w:r>
      <w:r w:rsidRPr="00320BD2">
        <w:rPr>
          <w:rFonts w:ascii="Arial" w:hAnsi="Arial" w:cs="Arial"/>
        </w:rPr>
        <w:t xml:space="preserve"> keep guests fulfilled and prevent any harm from coming to the hotel's reputation, this skill is important. </w:t>
      </w:r>
    </w:p>
    <w:p w14:paraId="514C5AFB" w14:textId="77777777" w:rsidR="009A31FE" w:rsidRPr="00320BD2" w:rsidRDefault="009A31FE" w:rsidP="00320BD2">
      <w:pPr>
        <w:pStyle w:val="Heading1"/>
        <w:spacing w:before="164" w:line="360" w:lineRule="auto"/>
        <w:ind w:left="2786"/>
        <w:jc w:val="both"/>
        <w:rPr>
          <w:rFonts w:ascii="Arial" w:hAnsi="Arial" w:cs="Arial"/>
        </w:rPr>
      </w:pPr>
      <w:r w:rsidRPr="00320BD2">
        <w:rPr>
          <w:rFonts w:ascii="Arial" w:hAnsi="Arial" w:cs="Arial"/>
        </w:rPr>
        <w:t>Work-Based</w:t>
      </w:r>
      <w:r w:rsidRPr="00320BD2">
        <w:rPr>
          <w:rFonts w:ascii="Arial" w:hAnsi="Arial" w:cs="Arial"/>
          <w:spacing w:val="-2"/>
        </w:rPr>
        <w:t xml:space="preserve"> </w:t>
      </w:r>
      <w:r w:rsidRPr="00320BD2">
        <w:rPr>
          <w:rFonts w:ascii="Arial" w:hAnsi="Arial" w:cs="Arial"/>
        </w:rPr>
        <w:t>Skills</w:t>
      </w:r>
      <w:r w:rsidRPr="00320BD2">
        <w:rPr>
          <w:rFonts w:ascii="Arial" w:hAnsi="Arial" w:cs="Arial"/>
          <w:spacing w:val="-2"/>
        </w:rPr>
        <w:t xml:space="preserve"> </w:t>
      </w:r>
      <w:r w:rsidRPr="00320BD2">
        <w:rPr>
          <w:rFonts w:ascii="Arial" w:hAnsi="Arial" w:cs="Arial"/>
        </w:rPr>
        <w:t>and</w:t>
      </w:r>
      <w:r w:rsidRPr="00320BD2">
        <w:rPr>
          <w:rFonts w:ascii="Arial" w:hAnsi="Arial" w:cs="Arial"/>
          <w:spacing w:val="-4"/>
        </w:rPr>
        <w:t xml:space="preserve"> </w:t>
      </w:r>
      <w:r w:rsidRPr="00320BD2">
        <w:rPr>
          <w:rFonts w:ascii="Arial" w:hAnsi="Arial" w:cs="Arial"/>
        </w:rPr>
        <w:t>Technical</w:t>
      </w:r>
      <w:r w:rsidRPr="00320BD2">
        <w:rPr>
          <w:rFonts w:ascii="Arial" w:hAnsi="Arial" w:cs="Arial"/>
          <w:spacing w:val="-1"/>
        </w:rPr>
        <w:t xml:space="preserve"> </w:t>
      </w:r>
      <w:r w:rsidRPr="00320BD2">
        <w:rPr>
          <w:rFonts w:ascii="Arial" w:hAnsi="Arial" w:cs="Arial"/>
          <w:spacing w:val="-2"/>
        </w:rPr>
        <w:t>Knowledge:</w:t>
      </w:r>
    </w:p>
    <w:p w14:paraId="794B29EB" w14:textId="77777777" w:rsidR="009A31FE" w:rsidRPr="00320BD2" w:rsidRDefault="009A31FE" w:rsidP="00320BD2">
      <w:pPr>
        <w:pStyle w:val="BodyText"/>
        <w:spacing w:before="156" w:line="360" w:lineRule="auto"/>
        <w:jc w:val="both"/>
        <w:rPr>
          <w:rFonts w:ascii="Arial" w:hAnsi="Arial" w:cs="Arial"/>
          <w:b/>
        </w:rPr>
      </w:pPr>
    </w:p>
    <w:p w14:paraId="53941B4C" w14:textId="77777777" w:rsidR="009A31FE" w:rsidRPr="00320BD2" w:rsidRDefault="009A31FE" w:rsidP="00320BD2">
      <w:pPr>
        <w:pStyle w:val="BodyText"/>
        <w:spacing w:line="360" w:lineRule="auto"/>
        <w:ind w:left="100" w:right="156" w:firstLine="719"/>
        <w:jc w:val="both"/>
        <w:rPr>
          <w:rFonts w:ascii="Arial" w:hAnsi="Arial" w:cs="Arial"/>
        </w:rPr>
      </w:pPr>
      <w:r w:rsidRPr="00320BD2">
        <w:rPr>
          <w:rFonts w:ascii="Arial" w:hAnsi="Arial" w:cs="Arial"/>
        </w:rPr>
        <w:t xml:space="preserve">The importance of technical knowledge and work-based skills in hotel administration cannot be undervalued, as these qualities are crucial for efficient operation and successful administrative tasks (Wilks, D., 2011). During my time as a shadow, I gained a comprehensive understanding of various work-related skills and technical knowledge essential for success in this field. </w:t>
      </w:r>
    </w:p>
    <w:p w14:paraId="73E8276B" w14:textId="77777777" w:rsidR="009A31FE" w:rsidRPr="00320BD2" w:rsidRDefault="009A31FE" w:rsidP="00320BD2">
      <w:pPr>
        <w:pStyle w:val="BodyText"/>
        <w:spacing w:line="360" w:lineRule="auto"/>
        <w:ind w:left="100" w:right="156" w:firstLine="719"/>
        <w:jc w:val="both"/>
        <w:rPr>
          <w:rFonts w:ascii="Arial" w:hAnsi="Arial" w:cs="Arial"/>
        </w:rPr>
      </w:pPr>
      <w:r w:rsidRPr="00320BD2">
        <w:rPr>
          <w:rFonts w:ascii="Arial" w:hAnsi="Arial" w:cs="Arial"/>
        </w:rPr>
        <w:t xml:space="preserve">Effective communication is crucial for successful hotel management operations. It involves efficient interaction between team members, stakeholders, guests, and colleagues, allowing for efficient observation, fast response, and clear written and verbal communication. This allows team members to discuss information, resolve issues, and provide an exceptional visitor experience. Teamwork is another essential skill, as employees must support and value each other's work in a team environment (Shin, H., Perdue, 2019). Through the opinions of various divisions and team members, it is evident how teamwork is essential for achieving similar goals. </w:t>
      </w:r>
    </w:p>
    <w:p w14:paraId="2C3D3AE5" w14:textId="77777777" w:rsidR="00C052CB" w:rsidRPr="00320BD2" w:rsidRDefault="00C052CB" w:rsidP="00320BD2">
      <w:pPr>
        <w:pStyle w:val="BodyText"/>
        <w:spacing w:line="360" w:lineRule="auto"/>
        <w:ind w:left="100" w:right="156" w:firstLine="719"/>
        <w:jc w:val="both"/>
        <w:rPr>
          <w:rFonts w:ascii="Arial" w:hAnsi="Arial" w:cs="Arial"/>
        </w:rPr>
      </w:pPr>
    </w:p>
    <w:p w14:paraId="440922F5" w14:textId="35C45BCA" w:rsidR="009A31FE" w:rsidRPr="00320BD2" w:rsidRDefault="009A31FE" w:rsidP="00320BD2">
      <w:pPr>
        <w:pStyle w:val="BodyText"/>
        <w:spacing w:line="360" w:lineRule="auto"/>
        <w:ind w:left="100" w:right="156" w:firstLine="719"/>
        <w:jc w:val="both"/>
        <w:rPr>
          <w:rFonts w:ascii="Arial" w:hAnsi="Arial" w:cs="Arial"/>
        </w:rPr>
      </w:pPr>
      <w:r w:rsidRPr="00320BD2">
        <w:rPr>
          <w:rFonts w:ascii="Arial" w:hAnsi="Arial" w:cs="Arial"/>
        </w:rPr>
        <w:t xml:space="preserve">Efficient collaboration raises a sense of teamwork, allowing coworkers to utilize their skills effectively. Task management is crucial in hotel administration, selecting and executing administrative tasks on schedule. This involves organizing tasks, setting plans, and allocating roles efficiently. Practical skills and technical understanding gained from hotel administration experience are crucial for managing guest services, ensuring a comfortable experience for guests. These components include handling tasks, </w:t>
      </w:r>
      <w:r w:rsidR="00320BD2">
        <w:rPr>
          <w:rFonts w:ascii="Arial" w:hAnsi="Arial" w:cs="Arial"/>
        </w:rPr>
        <w:t>personal</w:t>
      </w:r>
      <w:r w:rsidR="00320BD2" w:rsidRPr="00320BD2">
        <w:rPr>
          <w:rFonts w:ascii="Arial" w:hAnsi="Arial" w:cs="Arial"/>
        </w:rPr>
        <w:t xml:space="preserve"> skills</w:t>
      </w:r>
      <w:r w:rsidRPr="00320BD2">
        <w:rPr>
          <w:rFonts w:ascii="Arial" w:hAnsi="Arial" w:cs="Arial"/>
        </w:rPr>
        <w:t>, effective interaction, and teamwork, all of which contribute to a successful teamwork environment.</w:t>
      </w:r>
    </w:p>
    <w:p w14:paraId="2D8EDA96" w14:textId="77777777" w:rsidR="009A31FE" w:rsidRPr="00320BD2" w:rsidRDefault="009A31FE" w:rsidP="00320BD2">
      <w:pPr>
        <w:pStyle w:val="BodyText"/>
        <w:spacing w:line="360" w:lineRule="auto"/>
        <w:ind w:left="100" w:right="156" w:firstLine="719"/>
        <w:jc w:val="both"/>
        <w:rPr>
          <w:rFonts w:ascii="Arial" w:hAnsi="Arial" w:cs="Arial"/>
          <w:b/>
          <w:bCs/>
        </w:rPr>
      </w:pPr>
      <w:r w:rsidRPr="00320BD2">
        <w:rPr>
          <w:rFonts w:ascii="Arial" w:hAnsi="Arial" w:cs="Arial"/>
          <w:b/>
          <w:bCs/>
        </w:rPr>
        <w:lastRenderedPageBreak/>
        <w:t>Reflection on Organizational Issues:</w:t>
      </w:r>
    </w:p>
    <w:p w14:paraId="541BA531" w14:textId="77777777" w:rsidR="00AD392B" w:rsidRDefault="00AD392B" w:rsidP="00320BD2">
      <w:pPr>
        <w:pStyle w:val="BodyText"/>
        <w:spacing w:line="360" w:lineRule="auto"/>
        <w:ind w:right="156" w:firstLine="720"/>
        <w:jc w:val="both"/>
        <w:rPr>
          <w:rFonts w:ascii="Arial" w:hAnsi="Arial" w:cs="Arial"/>
        </w:rPr>
      </w:pPr>
    </w:p>
    <w:p w14:paraId="5C646E34" w14:textId="7B570304" w:rsidR="009A31FE" w:rsidRPr="00320BD2" w:rsidRDefault="009A31FE" w:rsidP="00320BD2">
      <w:pPr>
        <w:pStyle w:val="BodyText"/>
        <w:spacing w:line="360" w:lineRule="auto"/>
        <w:ind w:right="156" w:firstLine="720"/>
        <w:jc w:val="both"/>
        <w:rPr>
          <w:rFonts w:ascii="Arial" w:hAnsi="Arial" w:cs="Arial"/>
        </w:rPr>
      </w:pPr>
      <w:r w:rsidRPr="00320BD2">
        <w:rPr>
          <w:rFonts w:ascii="Arial" w:hAnsi="Arial" w:cs="Arial"/>
        </w:rPr>
        <w:t xml:space="preserve">When evaluating hotel administration as an entire sector, it </w:t>
      </w:r>
      <w:r w:rsidR="00320BD2" w:rsidRPr="00320BD2">
        <w:rPr>
          <w:rFonts w:ascii="Arial" w:hAnsi="Arial" w:cs="Arial"/>
        </w:rPr>
        <w:t>becomes</w:t>
      </w:r>
      <w:r w:rsidRPr="00320BD2">
        <w:rPr>
          <w:rFonts w:ascii="Arial" w:hAnsi="Arial" w:cs="Arial"/>
        </w:rPr>
        <w:t xml:space="preserve"> clear that several kinds of administrative challenges need to be considered. Lack of interaction within multiple divisions </w:t>
      </w:r>
      <w:r w:rsidR="00320BD2" w:rsidRPr="00320BD2">
        <w:rPr>
          <w:rFonts w:ascii="Arial" w:hAnsi="Arial" w:cs="Arial"/>
        </w:rPr>
        <w:t>was</w:t>
      </w:r>
      <w:r w:rsidRPr="00320BD2">
        <w:rPr>
          <w:rFonts w:ascii="Arial" w:hAnsi="Arial" w:cs="Arial"/>
        </w:rPr>
        <w:t xml:space="preserve"> a specific problem I went with. This affected effective operations, affected visitor service, and then affected the administration's overall success.</w:t>
      </w:r>
    </w:p>
    <w:p w14:paraId="13E4A632" w14:textId="77777777" w:rsidR="006213A8" w:rsidRPr="00320BD2" w:rsidRDefault="009A31FE" w:rsidP="00320BD2">
      <w:pPr>
        <w:pStyle w:val="BodyText"/>
        <w:spacing w:line="360" w:lineRule="auto"/>
        <w:ind w:left="100" w:right="156" w:firstLine="719"/>
        <w:jc w:val="both"/>
        <w:rPr>
          <w:rFonts w:ascii="Arial" w:hAnsi="Arial" w:cs="Arial"/>
        </w:rPr>
      </w:pPr>
      <w:r w:rsidRPr="00320BD2">
        <w:rPr>
          <w:rFonts w:ascii="Arial" w:hAnsi="Arial" w:cs="Arial"/>
        </w:rPr>
        <w:t xml:space="preserve">The failure of communication in the hotel led to ineffectiveness in responding to guests' questions and resolving issues, affecting their visit </w:t>
      </w:r>
      <w:r w:rsidR="006213A8" w:rsidRPr="00320BD2">
        <w:rPr>
          <w:rFonts w:ascii="Arial" w:hAnsi="Arial" w:cs="Arial"/>
        </w:rPr>
        <w:t>time (P. Crick, A., 2011).</w:t>
      </w:r>
      <w:r w:rsidRPr="00320BD2">
        <w:rPr>
          <w:rFonts w:ascii="Arial" w:hAnsi="Arial" w:cs="Arial"/>
        </w:rPr>
        <w:t xml:space="preserve"> This resulted in guests waiting longer than expected, leaving dissatisfaction and a negative impression of the hotel. The department also faced ineffectiveness, resource excess, and repetition of work due to insufficient interaction. </w:t>
      </w:r>
    </w:p>
    <w:p w14:paraId="45C895D2" w14:textId="7B23D3A3" w:rsidR="009A31FE" w:rsidRPr="00320BD2" w:rsidRDefault="009A31FE" w:rsidP="00320BD2">
      <w:pPr>
        <w:pStyle w:val="BodyText"/>
        <w:spacing w:line="360" w:lineRule="auto"/>
        <w:ind w:left="100" w:right="156" w:firstLine="719"/>
        <w:jc w:val="both"/>
        <w:rPr>
          <w:rFonts w:ascii="Arial" w:hAnsi="Arial" w:cs="Arial"/>
        </w:rPr>
      </w:pPr>
      <w:r w:rsidRPr="00320BD2">
        <w:rPr>
          <w:rFonts w:ascii="Arial" w:hAnsi="Arial" w:cs="Arial"/>
        </w:rPr>
        <w:t xml:space="preserve">Several methods could have to be taken into consideration when trying to solve the communication difficulties. In the beginning, </w:t>
      </w:r>
      <w:r w:rsidR="00AD392B" w:rsidRPr="00320BD2">
        <w:rPr>
          <w:rFonts w:ascii="Arial" w:hAnsi="Arial" w:cs="Arial"/>
        </w:rPr>
        <w:t>it is</w:t>
      </w:r>
      <w:r w:rsidRPr="00320BD2">
        <w:rPr>
          <w:rFonts w:ascii="Arial" w:hAnsi="Arial" w:cs="Arial"/>
        </w:rPr>
        <w:t xml:space="preserve"> essential to set up </w:t>
      </w:r>
      <w:r w:rsidR="00320BD2" w:rsidRPr="00320BD2">
        <w:rPr>
          <w:rFonts w:ascii="Arial" w:hAnsi="Arial" w:cs="Arial"/>
        </w:rPr>
        <w:t>channels</w:t>
      </w:r>
      <w:r w:rsidRPr="00320BD2">
        <w:rPr>
          <w:rFonts w:ascii="Arial" w:hAnsi="Arial" w:cs="Arial"/>
        </w:rPr>
        <w:t xml:space="preserve"> and processes for interaction (Bouncken, R. B., 2008). To directing regular team meetings may </w:t>
      </w:r>
      <w:r w:rsidR="00320BD2" w:rsidRPr="00320BD2">
        <w:rPr>
          <w:rFonts w:ascii="Arial" w:hAnsi="Arial" w:cs="Arial"/>
        </w:rPr>
        <w:t>assist in ensuring</w:t>
      </w:r>
      <w:r w:rsidRPr="00320BD2">
        <w:rPr>
          <w:rFonts w:ascii="Arial" w:hAnsi="Arial" w:cs="Arial"/>
        </w:rPr>
        <w:t xml:space="preserve"> that everyone is in cooperation by providing a chance for employees to express their opinions about ongoing tasks, issues, and concerns. Communications within the division can also be </w:t>
      </w:r>
      <w:r w:rsidR="006213A8" w:rsidRPr="00320BD2">
        <w:rPr>
          <w:rFonts w:ascii="Arial" w:hAnsi="Arial" w:cs="Arial"/>
        </w:rPr>
        <w:t>raised</w:t>
      </w:r>
      <w:r w:rsidRPr="00320BD2">
        <w:rPr>
          <w:rFonts w:ascii="Arial" w:hAnsi="Arial" w:cs="Arial"/>
        </w:rPr>
        <w:t xml:space="preserve"> and enhanced by using computer applications or management of projects solutions that promote working together and knowledge interchanges.</w:t>
      </w:r>
    </w:p>
    <w:p w14:paraId="3B2861F8" w14:textId="77777777" w:rsidR="006213A8" w:rsidRPr="00320BD2" w:rsidRDefault="006213A8" w:rsidP="00320BD2">
      <w:pPr>
        <w:pStyle w:val="Heading1"/>
        <w:spacing w:line="360" w:lineRule="auto"/>
        <w:ind w:left="0"/>
        <w:jc w:val="both"/>
        <w:rPr>
          <w:rFonts w:ascii="Arial" w:hAnsi="Arial" w:cs="Arial"/>
        </w:rPr>
      </w:pPr>
    </w:p>
    <w:p w14:paraId="17434847" w14:textId="77777777" w:rsidR="00C052CB" w:rsidRPr="00320BD2" w:rsidRDefault="00C052CB" w:rsidP="00320BD2">
      <w:pPr>
        <w:pStyle w:val="Heading1"/>
        <w:spacing w:line="360" w:lineRule="auto"/>
        <w:ind w:left="0"/>
        <w:jc w:val="both"/>
        <w:rPr>
          <w:rFonts w:ascii="Arial" w:hAnsi="Arial" w:cs="Arial"/>
        </w:rPr>
      </w:pPr>
    </w:p>
    <w:p w14:paraId="0B3895D3" w14:textId="77777777" w:rsidR="00C052CB" w:rsidRPr="00320BD2" w:rsidRDefault="00C052CB" w:rsidP="00320BD2">
      <w:pPr>
        <w:pStyle w:val="Heading1"/>
        <w:spacing w:line="360" w:lineRule="auto"/>
        <w:ind w:left="0"/>
        <w:jc w:val="both"/>
        <w:rPr>
          <w:rFonts w:ascii="Arial" w:hAnsi="Arial" w:cs="Arial"/>
        </w:rPr>
      </w:pPr>
    </w:p>
    <w:p w14:paraId="14D884D0" w14:textId="77777777" w:rsidR="00C052CB" w:rsidRPr="00320BD2" w:rsidRDefault="00C052CB" w:rsidP="00320BD2">
      <w:pPr>
        <w:pStyle w:val="Heading1"/>
        <w:spacing w:line="360" w:lineRule="auto"/>
        <w:ind w:left="0"/>
        <w:jc w:val="both"/>
        <w:rPr>
          <w:rFonts w:ascii="Arial" w:hAnsi="Arial" w:cs="Arial"/>
        </w:rPr>
      </w:pPr>
    </w:p>
    <w:p w14:paraId="516BEC23" w14:textId="77777777" w:rsidR="00C052CB" w:rsidRPr="00320BD2" w:rsidRDefault="00C052CB" w:rsidP="00320BD2">
      <w:pPr>
        <w:pStyle w:val="Heading1"/>
        <w:spacing w:line="360" w:lineRule="auto"/>
        <w:ind w:left="0"/>
        <w:jc w:val="both"/>
        <w:rPr>
          <w:rFonts w:ascii="Arial" w:hAnsi="Arial" w:cs="Arial"/>
        </w:rPr>
      </w:pPr>
    </w:p>
    <w:p w14:paraId="344EECFB" w14:textId="77777777" w:rsidR="006213A8" w:rsidRPr="00320BD2" w:rsidRDefault="006213A8" w:rsidP="00320BD2">
      <w:pPr>
        <w:pStyle w:val="Heading1"/>
        <w:spacing w:line="360" w:lineRule="auto"/>
        <w:ind w:left="0"/>
        <w:jc w:val="both"/>
        <w:rPr>
          <w:rFonts w:ascii="Arial" w:hAnsi="Arial" w:cs="Arial"/>
          <w:spacing w:val="-4"/>
        </w:rPr>
      </w:pPr>
      <w:r w:rsidRPr="00320BD2">
        <w:rPr>
          <w:rFonts w:ascii="Arial" w:hAnsi="Arial" w:cs="Arial"/>
        </w:rPr>
        <w:t>Future</w:t>
      </w:r>
      <w:r w:rsidRPr="00320BD2">
        <w:rPr>
          <w:rFonts w:ascii="Arial" w:hAnsi="Arial" w:cs="Arial"/>
          <w:spacing w:val="-4"/>
        </w:rPr>
        <w:t xml:space="preserve"> </w:t>
      </w:r>
      <w:r w:rsidRPr="00320BD2">
        <w:rPr>
          <w:rFonts w:ascii="Arial" w:hAnsi="Arial" w:cs="Arial"/>
        </w:rPr>
        <w:t>Action</w:t>
      </w:r>
      <w:r w:rsidRPr="00320BD2">
        <w:rPr>
          <w:rFonts w:ascii="Arial" w:hAnsi="Arial" w:cs="Arial"/>
          <w:spacing w:val="-1"/>
        </w:rPr>
        <w:t xml:space="preserve"> </w:t>
      </w:r>
      <w:r w:rsidRPr="00320BD2">
        <w:rPr>
          <w:rFonts w:ascii="Arial" w:hAnsi="Arial" w:cs="Arial"/>
          <w:spacing w:val="-4"/>
        </w:rPr>
        <w:t>Plan:</w:t>
      </w:r>
    </w:p>
    <w:p w14:paraId="52E63319" w14:textId="77777777" w:rsidR="006213A8" w:rsidRPr="00320BD2" w:rsidRDefault="006213A8" w:rsidP="00320BD2">
      <w:pPr>
        <w:pStyle w:val="Heading1"/>
        <w:spacing w:line="360" w:lineRule="auto"/>
        <w:ind w:left="0"/>
        <w:jc w:val="both"/>
        <w:rPr>
          <w:rFonts w:ascii="Arial" w:hAnsi="Arial" w:cs="Arial"/>
        </w:rPr>
      </w:pPr>
    </w:p>
    <w:p w14:paraId="64431EB8" w14:textId="28D6B70C" w:rsidR="006213A8" w:rsidRPr="00320BD2" w:rsidRDefault="006213A8" w:rsidP="00320BD2">
      <w:pPr>
        <w:pStyle w:val="BodyText"/>
        <w:spacing w:line="360" w:lineRule="auto"/>
        <w:ind w:left="100" w:right="156" w:firstLine="719"/>
        <w:jc w:val="both"/>
        <w:rPr>
          <w:rFonts w:ascii="Arial" w:hAnsi="Arial" w:cs="Arial"/>
        </w:rPr>
      </w:pPr>
      <w:r w:rsidRPr="00320BD2">
        <w:rPr>
          <w:rFonts w:ascii="Arial" w:hAnsi="Arial" w:cs="Arial"/>
        </w:rPr>
        <w:t>A future action plan to improve work-related skills and technical knowledge could be prepared</w:t>
      </w:r>
      <w:r w:rsidRPr="00320BD2">
        <w:rPr>
          <w:rFonts w:ascii="Arial" w:hAnsi="Arial" w:cs="Arial"/>
          <w:spacing w:val="-3"/>
        </w:rPr>
        <w:t xml:space="preserve"> </w:t>
      </w:r>
      <w:r w:rsidR="00320BD2" w:rsidRPr="00320BD2">
        <w:rPr>
          <w:rFonts w:ascii="Arial" w:hAnsi="Arial" w:cs="Arial"/>
        </w:rPr>
        <w:t>based on</w:t>
      </w:r>
      <w:r w:rsidRPr="00320BD2">
        <w:rPr>
          <w:rFonts w:ascii="Arial" w:hAnsi="Arial" w:cs="Arial"/>
          <w:spacing w:val="-3"/>
        </w:rPr>
        <w:t xml:space="preserve"> </w:t>
      </w:r>
      <w:r w:rsidRPr="00320BD2">
        <w:rPr>
          <w:rFonts w:ascii="Arial" w:hAnsi="Arial" w:cs="Arial"/>
        </w:rPr>
        <w:t>the</w:t>
      </w:r>
      <w:r w:rsidRPr="00320BD2">
        <w:rPr>
          <w:rFonts w:ascii="Arial" w:hAnsi="Arial" w:cs="Arial"/>
          <w:spacing w:val="-4"/>
        </w:rPr>
        <w:t xml:space="preserve"> </w:t>
      </w:r>
      <w:r w:rsidRPr="00320BD2">
        <w:rPr>
          <w:rFonts w:ascii="Arial" w:hAnsi="Arial" w:cs="Arial"/>
        </w:rPr>
        <w:t>expertise</w:t>
      </w:r>
      <w:r w:rsidRPr="00320BD2">
        <w:rPr>
          <w:rFonts w:ascii="Arial" w:hAnsi="Arial" w:cs="Arial"/>
          <w:spacing w:val="-3"/>
        </w:rPr>
        <w:t xml:space="preserve"> </w:t>
      </w:r>
      <w:r w:rsidRPr="00320BD2">
        <w:rPr>
          <w:rFonts w:ascii="Arial" w:hAnsi="Arial" w:cs="Arial"/>
        </w:rPr>
        <w:t>achieved</w:t>
      </w:r>
      <w:r w:rsidRPr="00320BD2">
        <w:rPr>
          <w:rFonts w:ascii="Arial" w:hAnsi="Arial" w:cs="Arial"/>
          <w:spacing w:val="-3"/>
        </w:rPr>
        <w:t xml:space="preserve"> </w:t>
      </w:r>
      <w:r w:rsidRPr="00320BD2">
        <w:rPr>
          <w:rFonts w:ascii="Arial" w:hAnsi="Arial" w:cs="Arial"/>
        </w:rPr>
        <w:t>in</w:t>
      </w:r>
      <w:r w:rsidRPr="00320BD2">
        <w:rPr>
          <w:rFonts w:ascii="Arial" w:hAnsi="Arial" w:cs="Arial"/>
          <w:spacing w:val="-1"/>
        </w:rPr>
        <w:t xml:space="preserve"> </w:t>
      </w:r>
      <w:r w:rsidRPr="00320BD2">
        <w:rPr>
          <w:rFonts w:ascii="Arial" w:hAnsi="Arial" w:cs="Arial"/>
        </w:rPr>
        <w:t>guest</w:t>
      </w:r>
      <w:r w:rsidRPr="00320BD2">
        <w:rPr>
          <w:rFonts w:ascii="Arial" w:hAnsi="Arial" w:cs="Arial"/>
          <w:spacing w:val="-3"/>
        </w:rPr>
        <w:t xml:space="preserve"> </w:t>
      </w:r>
      <w:r w:rsidRPr="00320BD2">
        <w:rPr>
          <w:rFonts w:ascii="Arial" w:hAnsi="Arial" w:cs="Arial"/>
        </w:rPr>
        <w:t>service</w:t>
      </w:r>
      <w:r w:rsidRPr="00320BD2">
        <w:rPr>
          <w:rFonts w:ascii="Arial" w:hAnsi="Arial" w:cs="Arial"/>
          <w:spacing w:val="-1"/>
        </w:rPr>
        <w:t xml:space="preserve"> </w:t>
      </w:r>
      <w:r w:rsidRPr="00320BD2">
        <w:rPr>
          <w:rFonts w:ascii="Arial" w:hAnsi="Arial" w:cs="Arial"/>
        </w:rPr>
        <w:t>operations</w:t>
      </w:r>
      <w:r w:rsidRPr="00320BD2">
        <w:rPr>
          <w:rFonts w:ascii="Arial" w:hAnsi="Arial" w:cs="Arial"/>
          <w:spacing w:val="-3"/>
        </w:rPr>
        <w:t xml:space="preserve"> </w:t>
      </w:r>
      <w:r w:rsidRPr="00320BD2">
        <w:rPr>
          <w:rFonts w:ascii="Arial" w:hAnsi="Arial" w:cs="Arial"/>
        </w:rPr>
        <w:t>(Johnston,</w:t>
      </w:r>
      <w:r w:rsidRPr="00320BD2">
        <w:rPr>
          <w:rFonts w:ascii="Arial" w:hAnsi="Arial" w:cs="Arial"/>
          <w:spacing w:val="-6"/>
        </w:rPr>
        <w:t xml:space="preserve"> </w:t>
      </w:r>
      <w:r w:rsidRPr="00320BD2">
        <w:rPr>
          <w:rFonts w:ascii="Arial" w:hAnsi="Arial" w:cs="Arial"/>
        </w:rPr>
        <w:t>R.,</w:t>
      </w:r>
      <w:r w:rsidRPr="00320BD2">
        <w:rPr>
          <w:rFonts w:ascii="Arial" w:hAnsi="Arial" w:cs="Arial"/>
          <w:spacing w:val="-3"/>
        </w:rPr>
        <w:t xml:space="preserve"> </w:t>
      </w:r>
      <w:r w:rsidRPr="00320BD2">
        <w:rPr>
          <w:rFonts w:ascii="Arial" w:hAnsi="Arial" w:cs="Arial"/>
        </w:rPr>
        <w:t xml:space="preserve">1999). The plan of action includes </w:t>
      </w:r>
      <w:r w:rsidR="00320BD2" w:rsidRPr="00320BD2">
        <w:rPr>
          <w:rFonts w:ascii="Arial" w:hAnsi="Arial" w:cs="Arial"/>
        </w:rPr>
        <w:t>several</w:t>
      </w:r>
      <w:r w:rsidRPr="00320BD2">
        <w:rPr>
          <w:rFonts w:ascii="Arial" w:hAnsi="Arial" w:cs="Arial"/>
        </w:rPr>
        <w:t xml:space="preserve"> aspects that are essential for personal and professional growth in the field of work.</w:t>
      </w:r>
    </w:p>
    <w:p w14:paraId="7DFE7479" w14:textId="3BDCBA06" w:rsidR="006213A8" w:rsidRPr="00320BD2" w:rsidRDefault="006213A8" w:rsidP="00320BD2">
      <w:pPr>
        <w:pStyle w:val="BodyText"/>
        <w:spacing w:line="360" w:lineRule="auto"/>
        <w:ind w:left="100" w:right="156" w:firstLine="719"/>
        <w:jc w:val="both"/>
        <w:rPr>
          <w:rFonts w:ascii="Arial" w:hAnsi="Arial" w:cs="Arial"/>
          <w:lang w:bidi="ne-NP"/>
        </w:rPr>
      </w:pPr>
      <w:r w:rsidRPr="00320BD2">
        <w:rPr>
          <w:rFonts w:ascii="Arial" w:hAnsi="Arial" w:cs="Arial"/>
          <w:lang w:bidi="ne-NP"/>
        </w:rPr>
        <w:t xml:space="preserve">To enhance interaction, improve spoken and written skills, organize continuing instruction, focus on nonverbal processes, and actively listen. </w:t>
      </w:r>
      <w:r w:rsidR="00320BD2" w:rsidRPr="00320BD2">
        <w:rPr>
          <w:rFonts w:ascii="Arial" w:hAnsi="Arial" w:cs="Arial"/>
          <w:lang w:bidi="ne-NP"/>
        </w:rPr>
        <w:t>Attending</w:t>
      </w:r>
      <w:r w:rsidRPr="00320BD2">
        <w:rPr>
          <w:rFonts w:ascii="Arial" w:hAnsi="Arial" w:cs="Arial"/>
          <w:lang w:bidi="ne-NP"/>
        </w:rPr>
        <w:t xml:space="preserve"> industry seminars or meetings to learn from experts and enhance understanding. Focus on teamwork by providing team-building activities and fostering a productive workplace </w:t>
      </w:r>
      <w:r w:rsidRPr="00320BD2">
        <w:rPr>
          <w:rFonts w:ascii="Arial" w:hAnsi="Arial" w:cs="Arial"/>
          <w:lang w:bidi="ne-NP"/>
        </w:rPr>
        <w:lastRenderedPageBreak/>
        <w:t xml:space="preserve">culture (O'Fallon, M. J., 2010). Open communication and a platform for sharing ideas can lead to innovative strategies and improved department output. Implementing task management tools or project management tools can improve efficiency and ensure timely completion of responsibilities. </w:t>
      </w:r>
      <w:r w:rsidR="00320BD2" w:rsidRPr="00320BD2">
        <w:rPr>
          <w:rFonts w:ascii="Arial" w:hAnsi="Arial" w:cs="Arial"/>
          <w:lang w:bidi="ne-NP"/>
        </w:rPr>
        <w:t>Setting</w:t>
      </w:r>
      <w:r w:rsidRPr="00320BD2">
        <w:rPr>
          <w:rFonts w:ascii="Arial" w:hAnsi="Arial" w:cs="Arial"/>
          <w:lang w:bidi="ne-NP"/>
        </w:rPr>
        <w:t xml:space="preserve"> clear goals, providing regular input, and offering professional growth opportunities can also help teams effectively </w:t>
      </w:r>
      <w:r w:rsidR="00320BD2" w:rsidRPr="00320BD2">
        <w:rPr>
          <w:rFonts w:ascii="Arial" w:hAnsi="Arial" w:cs="Arial"/>
          <w:lang w:bidi="ne-NP"/>
        </w:rPr>
        <w:t>manage</w:t>
      </w:r>
      <w:r w:rsidRPr="00320BD2">
        <w:rPr>
          <w:rFonts w:ascii="Arial" w:hAnsi="Arial" w:cs="Arial"/>
          <w:lang w:bidi="ne-NP"/>
        </w:rPr>
        <w:t xml:space="preserve"> tasks.</w:t>
      </w:r>
    </w:p>
    <w:p w14:paraId="25C73AEC" w14:textId="6F1C7164" w:rsidR="00C052CB" w:rsidRPr="00320BD2" w:rsidRDefault="006213A8" w:rsidP="00320BD2">
      <w:pPr>
        <w:pStyle w:val="BodyText"/>
        <w:spacing w:line="360" w:lineRule="auto"/>
        <w:ind w:left="100" w:right="156" w:firstLine="719"/>
        <w:jc w:val="both"/>
        <w:rPr>
          <w:rFonts w:ascii="Arial" w:hAnsi="Arial" w:cs="Arial"/>
          <w:lang w:bidi="ne-NP"/>
        </w:rPr>
      </w:pPr>
      <w:r w:rsidRPr="00320BD2">
        <w:rPr>
          <w:rFonts w:ascii="Arial" w:hAnsi="Arial" w:cs="Arial"/>
          <w:lang w:bidi="ne-NP"/>
        </w:rPr>
        <w:t xml:space="preserve">The administrative tasks of a hotel significantly influence the quality of personal skills and guest services. Enhancing guest engagement and satisfaction can be achieved through developing personal skills like empathy, conflict resolution, and customer understanding. Staying updated with </w:t>
      </w:r>
      <w:r w:rsidR="00320BD2" w:rsidRPr="00320BD2">
        <w:rPr>
          <w:rFonts w:ascii="Arial" w:hAnsi="Arial" w:cs="Arial"/>
          <w:lang w:bidi="ne-NP"/>
        </w:rPr>
        <w:t>modern technologies</w:t>
      </w:r>
      <w:r w:rsidRPr="00320BD2">
        <w:rPr>
          <w:rFonts w:ascii="Arial" w:hAnsi="Arial" w:cs="Arial"/>
          <w:lang w:bidi="ne-NP"/>
        </w:rPr>
        <w:t>, consumer preferences, and market trends can enhance customer service and retain repeat customers (White, B., 2000). It is crucial to align personal and professional growth objectives, supporting individuals to connect their future action plans with their goals and objectives, leading to personal and professional success. This connection provides direction and understanding of goals (Yang, J. T., 2004).</w:t>
      </w:r>
    </w:p>
    <w:p w14:paraId="672C380A" w14:textId="77777777" w:rsidR="006213A8" w:rsidRPr="00320BD2" w:rsidRDefault="00C052CB" w:rsidP="00320BD2">
      <w:pPr>
        <w:pStyle w:val="BodyText"/>
        <w:spacing w:line="360" w:lineRule="auto"/>
        <w:ind w:left="100" w:right="156" w:firstLine="719"/>
        <w:jc w:val="both"/>
        <w:rPr>
          <w:rFonts w:ascii="Arial" w:hAnsi="Arial" w:cs="Arial"/>
          <w:lang w:bidi="ne-NP"/>
        </w:rPr>
      </w:pPr>
      <w:r w:rsidRPr="00320BD2">
        <w:rPr>
          <w:rFonts w:ascii="Arial" w:hAnsi="Arial" w:cs="Arial"/>
        </w:rPr>
        <w:t>The hotel administration faces various organizational challenges, with communication being a key issue that significantly impacts operations and guest service.</w:t>
      </w:r>
      <w:r w:rsidR="006213A8" w:rsidRPr="00320BD2">
        <w:rPr>
          <w:rFonts w:ascii="Arial" w:hAnsi="Arial" w:cs="Arial"/>
        </w:rPr>
        <w:t xml:space="preserve"> An action plan can be established that will solve the issues emphasized while supporting the industry's professional growth through putting specific results into action, such as making open communication channels, promoting teamwork, expanding task management, and continually improving personal and technical skills.</w:t>
      </w:r>
    </w:p>
    <w:p w14:paraId="3DC4FC04" w14:textId="77777777" w:rsidR="00320BD2" w:rsidRDefault="00320BD2" w:rsidP="00320BD2">
      <w:pPr>
        <w:pStyle w:val="Heading1"/>
        <w:spacing w:line="360" w:lineRule="auto"/>
        <w:ind w:left="3765"/>
        <w:jc w:val="both"/>
        <w:rPr>
          <w:rFonts w:ascii="Arial" w:hAnsi="Arial" w:cs="Arial"/>
        </w:rPr>
      </w:pPr>
    </w:p>
    <w:p w14:paraId="266EBC57" w14:textId="75F7C81D" w:rsidR="00C052CB" w:rsidRPr="00320BD2" w:rsidRDefault="00C052CB" w:rsidP="00320BD2">
      <w:pPr>
        <w:pStyle w:val="Heading1"/>
        <w:spacing w:line="360" w:lineRule="auto"/>
        <w:ind w:left="3765"/>
        <w:jc w:val="both"/>
        <w:rPr>
          <w:rFonts w:ascii="Arial" w:hAnsi="Arial" w:cs="Arial"/>
        </w:rPr>
      </w:pPr>
      <w:r w:rsidRPr="00320BD2">
        <w:rPr>
          <w:rFonts w:ascii="Arial" w:hAnsi="Arial" w:cs="Arial"/>
        </w:rPr>
        <w:t>Summary</w:t>
      </w:r>
      <w:r w:rsidRPr="00320BD2">
        <w:rPr>
          <w:rFonts w:ascii="Arial" w:hAnsi="Arial" w:cs="Arial"/>
          <w:spacing w:val="-3"/>
        </w:rPr>
        <w:t xml:space="preserve"> </w:t>
      </w:r>
      <w:r w:rsidRPr="00320BD2">
        <w:rPr>
          <w:rFonts w:ascii="Arial" w:hAnsi="Arial" w:cs="Arial"/>
        </w:rPr>
        <w:t>and</w:t>
      </w:r>
      <w:r w:rsidRPr="00320BD2">
        <w:rPr>
          <w:rFonts w:ascii="Arial" w:hAnsi="Arial" w:cs="Arial"/>
          <w:spacing w:val="-3"/>
        </w:rPr>
        <w:t xml:space="preserve"> </w:t>
      </w:r>
      <w:r w:rsidRPr="00320BD2">
        <w:rPr>
          <w:rFonts w:ascii="Arial" w:hAnsi="Arial" w:cs="Arial"/>
          <w:spacing w:val="-2"/>
        </w:rPr>
        <w:t>Conclusion:</w:t>
      </w:r>
    </w:p>
    <w:p w14:paraId="013C0DE1" w14:textId="77777777" w:rsidR="00C052CB" w:rsidRPr="00320BD2" w:rsidRDefault="00C052CB" w:rsidP="00320BD2">
      <w:pPr>
        <w:pStyle w:val="BodyText"/>
        <w:spacing w:before="156" w:line="360" w:lineRule="auto"/>
        <w:jc w:val="both"/>
        <w:rPr>
          <w:rFonts w:ascii="Arial" w:hAnsi="Arial" w:cs="Arial"/>
          <w:b/>
        </w:rPr>
      </w:pPr>
    </w:p>
    <w:p w14:paraId="77ED3405" w14:textId="563C4562" w:rsidR="00C052CB" w:rsidRPr="00320BD2" w:rsidRDefault="00C052CB" w:rsidP="00320BD2">
      <w:pPr>
        <w:pStyle w:val="BodyText"/>
        <w:spacing w:line="360" w:lineRule="auto"/>
        <w:ind w:left="100" w:right="122" w:firstLine="719"/>
        <w:jc w:val="both"/>
        <w:rPr>
          <w:rFonts w:ascii="Arial" w:hAnsi="Arial" w:cs="Arial"/>
        </w:rPr>
      </w:pPr>
      <w:r w:rsidRPr="00320BD2">
        <w:rPr>
          <w:rFonts w:ascii="Arial" w:hAnsi="Arial" w:cs="Arial"/>
        </w:rPr>
        <w:t>The size to notice others has been demonstrated to be an effective tool for getting technical expertise, work-related skills, and an understanding of guest service goals. Through close</w:t>
      </w:r>
      <w:r w:rsidRPr="00320BD2">
        <w:rPr>
          <w:rFonts w:ascii="Arial" w:hAnsi="Arial" w:cs="Arial"/>
          <w:spacing w:val="-3"/>
        </w:rPr>
        <w:t xml:space="preserve"> </w:t>
      </w:r>
      <w:r w:rsidRPr="00320BD2">
        <w:rPr>
          <w:rFonts w:ascii="Arial" w:hAnsi="Arial" w:cs="Arial"/>
        </w:rPr>
        <w:t>observation</w:t>
      </w:r>
      <w:r w:rsidRPr="00320BD2">
        <w:rPr>
          <w:rFonts w:ascii="Arial" w:hAnsi="Arial" w:cs="Arial"/>
          <w:spacing w:val="-3"/>
        </w:rPr>
        <w:t xml:space="preserve"> </w:t>
      </w:r>
      <w:r w:rsidRPr="00320BD2">
        <w:rPr>
          <w:rFonts w:ascii="Arial" w:hAnsi="Arial" w:cs="Arial"/>
        </w:rPr>
        <w:t>and</w:t>
      </w:r>
      <w:r w:rsidRPr="00320BD2">
        <w:rPr>
          <w:rFonts w:ascii="Arial" w:hAnsi="Arial" w:cs="Arial"/>
          <w:spacing w:val="-2"/>
        </w:rPr>
        <w:t xml:space="preserve"> </w:t>
      </w:r>
      <w:r w:rsidR="00320BD2" w:rsidRPr="00320BD2">
        <w:rPr>
          <w:rFonts w:ascii="Arial" w:hAnsi="Arial" w:cs="Arial"/>
        </w:rPr>
        <w:t>collaborating with</w:t>
      </w:r>
      <w:r w:rsidRPr="00320BD2">
        <w:rPr>
          <w:rFonts w:ascii="Arial" w:hAnsi="Arial" w:cs="Arial"/>
          <w:spacing w:val="-3"/>
        </w:rPr>
        <w:t xml:space="preserve"> </w:t>
      </w:r>
      <w:r w:rsidRPr="00320BD2">
        <w:rPr>
          <w:rFonts w:ascii="Arial" w:hAnsi="Arial" w:cs="Arial"/>
        </w:rPr>
        <w:t>established</w:t>
      </w:r>
      <w:r w:rsidRPr="00320BD2">
        <w:rPr>
          <w:rFonts w:ascii="Arial" w:hAnsi="Arial" w:cs="Arial"/>
          <w:spacing w:val="-3"/>
        </w:rPr>
        <w:t xml:space="preserve"> </w:t>
      </w:r>
      <w:r w:rsidRPr="00320BD2">
        <w:rPr>
          <w:rFonts w:ascii="Arial" w:hAnsi="Arial" w:cs="Arial"/>
        </w:rPr>
        <w:t>professionals,</w:t>
      </w:r>
      <w:r w:rsidRPr="00320BD2">
        <w:rPr>
          <w:rFonts w:ascii="Arial" w:hAnsi="Arial" w:cs="Arial"/>
          <w:spacing w:val="-3"/>
        </w:rPr>
        <w:t xml:space="preserve"> </w:t>
      </w:r>
      <w:r w:rsidRPr="00320BD2">
        <w:rPr>
          <w:rFonts w:ascii="Arial" w:hAnsi="Arial" w:cs="Arial"/>
        </w:rPr>
        <w:t>learners</w:t>
      </w:r>
      <w:r w:rsidRPr="00320BD2">
        <w:rPr>
          <w:rFonts w:ascii="Arial" w:hAnsi="Arial" w:cs="Arial"/>
          <w:spacing w:val="-3"/>
        </w:rPr>
        <w:t xml:space="preserve"> </w:t>
      </w:r>
      <w:r w:rsidRPr="00320BD2">
        <w:rPr>
          <w:rFonts w:ascii="Arial" w:hAnsi="Arial" w:cs="Arial"/>
        </w:rPr>
        <w:t>may</w:t>
      </w:r>
      <w:r w:rsidRPr="00320BD2">
        <w:rPr>
          <w:rFonts w:ascii="Arial" w:hAnsi="Arial" w:cs="Arial"/>
          <w:spacing w:val="-6"/>
        </w:rPr>
        <w:t xml:space="preserve"> </w:t>
      </w:r>
      <w:r w:rsidRPr="00320BD2">
        <w:rPr>
          <w:rFonts w:ascii="Arial" w:hAnsi="Arial" w:cs="Arial"/>
        </w:rPr>
        <w:t>get</w:t>
      </w:r>
      <w:r w:rsidRPr="00320BD2">
        <w:rPr>
          <w:rFonts w:ascii="Arial" w:hAnsi="Arial" w:cs="Arial"/>
          <w:spacing w:val="-3"/>
        </w:rPr>
        <w:t xml:space="preserve"> </w:t>
      </w:r>
      <w:r w:rsidRPr="00320BD2">
        <w:rPr>
          <w:rFonts w:ascii="Arial" w:hAnsi="Arial" w:cs="Arial"/>
        </w:rPr>
        <w:t>an</w:t>
      </w:r>
      <w:r w:rsidRPr="00320BD2">
        <w:rPr>
          <w:rFonts w:ascii="Arial" w:hAnsi="Arial" w:cs="Arial"/>
          <w:spacing w:val="-1"/>
        </w:rPr>
        <w:t xml:space="preserve"> </w:t>
      </w:r>
      <w:r w:rsidRPr="00320BD2">
        <w:rPr>
          <w:rFonts w:ascii="Arial" w:hAnsi="Arial" w:cs="Arial"/>
        </w:rPr>
        <w:t>active understanding of the difficulties within the hotel’s guest operation department. The possibility</w:t>
      </w:r>
      <w:r w:rsidRPr="00320BD2">
        <w:rPr>
          <w:rFonts w:ascii="Arial" w:hAnsi="Arial" w:cs="Arial"/>
          <w:spacing w:val="40"/>
        </w:rPr>
        <w:t xml:space="preserve"> </w:t>
      </w:r>
      <w:r w:rsidRPr="00320BD2">
        <w:rPr>
          <w:rFonts w:ascii="Arial" w:hAnsi="Arial" w:cs="Arial"/>
        </w:rPr>
        <w:t xml:space="preserve">for practical training that observing provides makes it important. It helps guests to see directly how operations operate and how guest service standards are continued. Through this experience, people could develop an understanding of the many tasks and duties that take place in the guest hotel guest service business. </w:t>
      </w:r>
      <w:r w:rsidR="00320BD2" w:rsidRPr="00320BD2">
        <w:rPr>
          <w:rFonts w:ascii="Arial" w:hAnsi="Arial" w:cs="Arial"/>
        </w:rPr>
        <w:t>Shadowing</w:t>
      </w:r>
      <w:r w:rsidRPr="00320BD2">
        <w:rPr>
          <w:rFonts w:ascii="Arial" w:hAnsi="Arial" w:cs="Arial"/>
        </w:rPr>
        <w:t xml:space="preserve"> experience is critical to enhancing technical knowledge</w:t>
      </w:r>
      <w:r w:rsidRPr="00320BD2">
        <w:rPr>
          <w:rFonts w:ascii="Arial" w:hAnsi="Arial" w:cs="Arial"/>
          <w:spacing w:val="-5"/>
        </w:rPr>
        <w:t xml:space="preserve"> </w:t>
      </w:r>
      <w:r w:rsidRPr="00320BD2">
        <w:rPr>
          <w:rFonts w:ascii="Arial" w:hAnsi="Arial" w:cs="Arial"/>
        </w:rPr>
        <w:t>and</w:t>
      </w:r>
      <w:r w:rsidRPr="00320BD2">
        <w:rPr>
          <w:rFonts w:ascii="Arial" w:hAnsi="Arial" w:cs="Arial"/>
          <w:spacing w:val="-2"/>
        </w:rPr>
        <w:t xml:space="preserve"> </w:t>
      </w:r>
      <w:r w:rsidRPr="00320BD2">
        <w:rPr>
          <w:rFonts w:ascii="Arial" w:hAnsi="Arial" w:cs="Arial"/>
        </w:rPr>
        <w:t>related</w:t>
      </w:r>
      <w:r w:rsidRPr="00320BD2">
        <w:rPr>
          <w:rFonts w:ascii="Arial" w:hAnsi="Arial" w:cs="Arial"/>
          <w:spacing w:val="-4"/>
        </w:rPr>
        <w:t xml:space="preserve"> </w:t>
      </w:r>
      <w:r w:rsidRPr="00320BD2">
        <w:rPr>
          <w:rFonts w:ascii="Arial" w:hAnsi="Arial" w:cs="Arial"/>
        </w:rPr>
        <w:t>to</w:t>
      </w:r>
      <w:r w:rsidRPr="00320BD2">
        <w:rPr>
          <w:rFonts w:ascii="Arial" w:hAnsi="Arial" w:cs="Arial"/>
          <w:spacing w:val="-2"/>
        </w:rPr>
        <w:t xml:space="preserve"> </w:t>
      </w:r>
      <w:r w:rsidRPr="00320BD2">
        <w:rPr>
          <w:rFonts w:ascii="Arial" w:hAnsi="Arial" w:cs="Arial"/>
        </w:rPr>
        <w:t>work</w:t>
      </w:r>
      <w:r w:rsidRPr="00320BD2">
        <w:rPr>
          <w:rFonts w:ascii="Arial" w:hAnsi="Arial" w:cs="Arial"/>
          <w:spacing w:val="-4"/>
        </w:rPr>
        <w:t xml:space="preserve"> </w:t>
      </w:r>
      <w:r w:rsidRPr="00320BD2">
        <w:rPr>
          <w:rFonts w:ascii="Arial" w:hAnsi="Arial" w:cs="Arial"/>
        </w:rPr>
        <w:t>skills,</w:t>
      </w:r>
      <w:r w:rsidRPr="00320BD2">
        <w:rPr>
          <w:rFonts w:ascii="Arial" w:hAnsi="Arial" w:cs="Arial"/>
          <w:spacing w:val="-4"/>
        </w:rPr>
        <w:t xml:space="preserve"> </w:t>
      </w:r>
      <w:r w:rsidRPr="00320BD2">
        <w:rPr>
          <w:rFonts w:ascii="Arial" w:hAnsi="Arial" w:cs="Arial"/>
        </w:rPr>
        <w:t>but</w:t>
      </w:r>
      <w:r w:rsidRPr="00320BD2">
        <w:rPr>
          <w:rFonts w:ascii="Arial" w:hAnsi="Arial" w:cs="Arial"/>
          <w:spacing w:val="-4"/>
        </w:rPr>
        <w:t xml:space="preserve"> </w:t>
      </w:r>
      <w:r w:rsidRPr="00320BD2">
        <w:rPr>
          <w:rFonts w:ascii="Arial" w:hAnsi="Arial" w:cs="Arial"/>
        </w:rPr>
        <w:t>it</w:t>
      </w:r>
      <w:r w:rsidRPr="00320BD2">
        <w:rPr>
          <w:rFonts w:ascii="Arial" w:hAnsi="Arial" w:cs="Arial"/>
          <w:spacing w:val="-4"/>
        </w:rPr>
        <w:t xml:space="preserve"> </w:t>
      </w:r>
      <w:r w:rsidRPr="00320BD2">
        <w:rPr>
          <w:rFonts w:ascii="Arial" w:hAnsi="Arial" w:cs="Arial"/>
        </w:rPr>
        <w:t>also</w:t>
      </w:r>
      <w:r w:rsidRPr="00320BD2">
        <w:rPr>
          <w:rFonts w:ascii="Arial" w:hAnsi="Arial" w:cs="Arial"/>
          <w:spacing w:val="-4"/>
        </w:rPr>
        <w:t xml:space="preserve"> </w:t>
      </w:r>
      <w:r w:rsidRPr="00320BD2">
        <w:rPr>
          <w:rFonts w:ascii="Arial" w:hAnsi="Arial" w:cs="Arial"/>
        </w:rPr>
        <w:t>helps</w:t>
      </w:r>
      <w:r w:rsidRPr="00320BD2">
        <w:rPr>
          <w:rFonts w:ascii="Arial" w:hAnsi="Arial" w:cs="Arial"/>
          <w:spacing w:val="-4"/>
        </w:rPr>
        <w:t xml:space="preserve"> </w:t>
      </w:r>
      <w:r w:rsidRPr="00320BD2">
        <w:rPr>
          <w:rFonts w:ascii="Arial" w:hAnsi="Arial" w:cs="Arial"/>
        </w:rPr>
        <w:t>determine</w:t>
      </w:r>
      <w:r w:rsidRPr="00320BD2">
        <w:rPr>
          <w:rFonts w:ascii="Arial" w:hAnsi="Arial" w:cs="Arial"/>
          <w:spacing w:val="-5"/>
        </w:rPr>
        <w:t xml:space="preserve"> </w:t>
      </w:r>
      <w:r w:rsidRPr="00320BD2">
        <w:rPr>
          <w:rFonts w:ascii="Arial" w:hAnsi="Arial" w:cs="Arial"/>
        </w:rPr>
        <w:t>potential</w:t>
      </w:r>
      <w:r w:rsidRPr="00320BD2">
        <w:rPr>
          <w:rFonts w:ascii="Arial" w:hAnsi="Arial" w:cs="Arial"/>
          <w:spacing w:val="-2"/>
        </w:rPr>
        <w:t xml:space="preserve"> </w:t>
      </w:r>
      <w:r w:rsidRPr="00320BD2">
        <w:rPr>
          <w:rFonts w:ascii="Arial" w:hAnsi="Arial" w:cs="Arial"/>
        </w:rPr>
        <w:t>professional</w:t>
      </w:r>
      <w:r w:rsidRPr="00320BD2">
        <w:rPr>
          <w:rFonts w:ascii="Arial" w:hAnsi="Arial" w:cs="Arial"/>
          <w:spacing w:val="-4"/>
        </w:rPr>
        <w:t xml:space="preserve"> </w:t>
      </w:r>
      <w:r w:rsidRPr="00320BD2">
        <w:rPr>
          <w:rFonts w:ascii="Arial" w:hAnsi="Arial" w:cs="Arial"/>
        </w:rPr>
        <w:t xml:space="preserve">objectives in the hotel’s guest service operation. </w:t>
      </w:r>
    </w:p>
    <w:p w14:paraId="61F1A85D" w14:textId="77777777" w:rsidR="00C052CB" w:rsidRDefault="00C052CB" w:rsidP="00C052CB">
      <w:pPr>
        <w:pStyle w:val="BodyText"/>
        <w:spacing w:line="480" w:lineRule="auto"/>
        <w:ind w:left="100" w:right="122" w:firstLine="719"/>
      </w:pPr>
    </w:p>
    <w:p w14:paraId="0ED4E99B" w14:textId="77777777" w:rsidR="00C052CB" w:rsidRDefault="00C052CB" w:rsidP="00C052CB">
      <w:pPr>
        <w:pStyle w:val="BodyText"/>
        <w:spacing w:line="480" w:lineRule="auto"/>
        <w:ind w:left="100" w:right="122" w:firstLine="719"/>
      </w:pPr>
    </w:p>
    <w:p w14:paraId="19128F6A" w14:textId="77777777" w:rsidR="00C052CB" w:rsidRDefault="00C052CB" w:rsidP="00C052CB">
      <w:pPr>
        <w:pStyle w:val="BodyText"/>
        <w:spacing w:line="480" w:lineRule="auto"/>
        <w:ind w:left="100" w:right="122" w:firstLine="719"/>
      </w:pPr>
    </w:p>
    <w:p w14:paraId="7814A082" w14:textId="77777777" w:rsidR="00C052CB" w:rsidRDefault="00C052CB" w:rsidP="00C052CB">
      <w:pPr>
        <w:pStyle w:val="BodyText"/>
        <w:spacing w:line="480" w:lineRule="auto"/>
        <w:ind w:left="100" w:right="122" w:firstLine="719"/>
      </w:pPr>
    </w:p>
    <w:p w14:paraId="4A5E949C" w14:textId="77777777" w:rsidR="00C052CB" w:rsidRDefault="00C052CB" w:rsidP="00C052CB">
      <w:pPr>
        <w:pStyle w:val="BodyText"/>
        <w:spacing w:line="480" w:lineRule="auto"/>
        <w:ind w:left="100" w:right="122" w:firstLine="719"/>
      </w:pPr>
    </w:p>
    <w:p w14:paraId="29780867" w14:textId="77777777" w:rsidR="00C052CB" w:rsidRDefault="00C052CB" w:rsidP="00C052CB">
      <w:pPr>
        <w:pStyle w:val="BodyText"/>
        <w:spacing w:line="480" w:lineRule="auto"/>
        <w:ind w:left="100" w:right="122" w:firstLine="719"/>
      </w:pPr>
    </w:p>
    <w:p w14:paraId="7CE72830" w14:textId="77777777" w:rsidR="00C052CB" w:rsidRDefault="00C052CB" w:rsidP="00C052CB">
      <w:pPr>
        <w:pStyle w:val="BodyText"/>
        <w:spacing w:line="480" w:lineRule="auto"/>
        <w:ind w:left="100" w:right="122" w:firstLine="719"/>
      </w:pPr>
    </w:p>
    <w:p w14:paraId="4AFDB24C" w14:textId="77777777" w:rsidR="00C052CB" w:rsidRDefault="00C052CB" w:rsidP="00C052CB">
      <w:pPr>
        <w:pStyle w:val="BodyText"/>
        <w:spacing w:line="480" w:lineRule="auto"/>
        <w:ind w:left="100" w:right="122" w:firstLine="719"/>
      </w:pPr>
    </w:p>
    <w:p w14:paraId="01ADE701" w14:textId="77777777" w:rsidR="00C052CB" w:rsidRDefault="00C052CB" w:rsidP="00C052CB">
      <w:pPr>
        <w:pStyle w:val="BodyText"/>
        <w:spacing w:line="480" w:lineRule="auto"/>
        <w:ind w:left="100" w:right="122" w:firstLine="719"/>
      </w:pPr>
    </w:p>
    <w:p w14:paraId="0783B93B" w14:textId="77777777" w:rsidR="00C052CB" w:rsidRDefault="00C052CB" w:rsidP="00C052CB">
      <w:pPr>
        <w:pStyle w:val="BodyText"/>
        <w:spacing w:line="480" w:lineRule="auto"/>
        <w:ind w:left="100" w:right="122" w:firstLine="719"/>
      </w:pPr>
    </w:p>
    <w:p w14:paraId="6365B1D3" w14:textId="77777777" w:rsidR="00C052CB" w:rsidRDefault="00C052CB" w:rsidP="00C052CB">
      <w:pPr>
        <w:pStyle w:val="BodyText"/>
        <w:spacing w:line="480" w:lineRule="auto"/>
        <w:ind w:left="100" w:right="122" w:firstLine="719"/>
      </w:pPr>
    </w:p>
    <w:p w14:paraId="4F63CE9F" w14:textId="77777777" w:rsidR="00C052CB" w:rsidRDefault="00C052CB" w:rsidP="00C052CB">
      <w:pPr>
        <w:pStyle w:val="BodyText"/>
        <w:spacing w:line="480" w:lineRule="auto"/>
        <w:ind w:left="100" w:right="122" w:firstLine="719"/>
      </w:pPr>
    </w:p>
    <w:p w14:paraId="42FA98A8" w14:textId="77777777" w:rsidR="00C052CB" w:rsidRDefault="00C052CB" w:rsidP="00C052CB">
      <w:pPr>
        <w:pStyle w:val="BodyText"/>
        <w:spacing w:line="480" w:lineRule="auto"/>
        <w:ind w:right="122"/>
      </w:pPr>
    </w:p>
    <w:p w14:paraId="22BF3847" w14:textId="77777777" w:rsidR="00C052CB" w:rsidRPr="00AD392B" w:rsidRDefault="00C052CB" w:rsidP="00AD392B">
      <w:pPr>
        <w:pStyle w:val="Heading1"/>
        <w:spacing w:line="360" w:lineRule="auto"/>
        <w:ind w:right="1"/>
        <w:jc w:val="both"/>
        <w:rPr>
          <w:rFonts w:ascii="Arial" w:hAnsi="Arial" w:cs="Arial"/>
        </w:rPr>
      </w:pPr>
      <w:r w:rsidRPr="00AD392B">
        <w:rPr>
          <w:rFonts w:ascii="Arial" w:hAnsi="Arial" w:cs="Arial"/>
          <w:spacing w:val="-2"/>
        </w:rPr>
        <w:t>References:</w:t>
      </w:r>
    </w:p>
    <w:p w14:paraId="1CDECE11" w14:textId="77777777" w:rsidR="00C052CB" w:rsidRPr="00AD392B" w:rsidRDefault="00C052CB" w:rsidP="00AD392B">
      <w:pPr>
        <w:pStyle w:val="BodyText"/>
        <w:spacing w:before="156" w:line="360" w:lineRule="auto"/>
        <w:jc w:val="both"/>
        <w:rPr>
          <w:rFonts w:ascii="Arial" w:hAnsi="Arial" w:cs="Arial"/>
          <w:b/>
        </w:rPr>
      </w:pPr>
    </w:p>
    <w:p w14:paraId="2A942696" w14:textId="77777777" w:rsidR="00C052CB" w:rsidRPr="00AD392B" w:rsidRDefault="00C052CB" w:rsidP="00AD392B">
      <w:pPr>
        <w:spacing w:line="360" w:lineRule="auto"/>
        <w:ind w:left="820" w:right="156" w:hanging="720"/>
        <w:jc w:val="both"/>
        <w:rPr>
          <w:rFonts w:ascii="Arial" w:hAnsi="Arial" w:cs="Arial"/>
          <w:sz w:val="24"/>
          <w:szCs w:val="24"/>
        </w:rPr>
      </w:pPr>
      <w:r w:rsidRPr="00AD392B">
        <w:rPr>
          <w:rFonts w:ascii="Arial" w:hAnsi="Arial" w:cs="Arial"/>
          <w:sz w:val="24"/>
          <w:szCs w:val="24"/>
        </w:rPr>
        <w:t>Bouncken,</w:t>
      </w:r>
      <w:r w:rsidRPr="00AD392B">
        <w:rPr>
          <w:rFonts w:ascii="Arial" w:hAnsi="Arial" w:cs="Arial"/>
          <w:spacing w:val="-3"/>
          <w:sz w:val="24"/>
          <w:szCs w:val="24"/>
        </w:rPr>
        <w:t xml:space="preserve"> </w:t>
      </w:r>
      <w:r w:rsidRPr="00AD392B">
        <w:rPr>
          <w:rFonts w:ascii="Arial" w:hAnsi="Arial" w:cs="Arial"/>
          <w:sz w:val="24"/>
          <w:szCs w:val="24"/>
        </w:rPr>
        <w:t>R.</w:t>
      </w:r>
      <w:r w:rsidRPr="00AD392B">
        <w:rPr>
          <w:rFonts w:ascii="Arial" w:hAnsi="Arial" w:cs="Arial"/>
          <w:spacing w:val="-3"/>
          <w:sz w:val="24"/>
          <w:szCs w:val="24"/>
        </w:rPr>
        <w:t xml:space="preserve"> </w:t>
      </w:r>
      <w:r w:rsidRPr="00AD392B">
        <w:rPr>
          <w:rFonts w:ascii="Arial" w:hAnsi="Arial" w:cs="Arial"/>
          <w:sz w:val="24"/>
          <w:szCs w:val="24"/>
        </w:rPr>
        <w:t>B.</w:t>
      </w:r>
      <w:r w:rsidRPr="00AD392B">
        <w:rPr>
          <w:rFonts w:ascii="Arial" w:hAnsi="Arial" w:cs="Arial"/>
          <w:spacing w:val="-3"/>
          <w:sz w:val="24"/>
          <w:szCs w:val="24"/>
        </w:rPr>
        <w:t xml:space="preserve"> </w:t>
      </w:r>
      <w:r w:rsidRPr="00AD392B">
        <w:rPr>
          <w:rFonts w:ascii="Arial" w:hAnsi="Arial" w:cs="Arial"/>
          <w:sz w:val="24"/>
          <w:szCs w:val="24"/>
        </w:rPr>
        <w:t>(2002).</w:t>
      </w:r>
      <w:r w:rsidRPr="00AD392B">
        <w:rPr>
          <w:rFonts w:ascii="Arial" w:hAnsi="Arial" w:cs="Arial"/>
          <w:spacing w:val="-2"/>
          <w:sz w:val="24"/>
          <w:szCs w:val="24"/>
        </w:rPr>
        <w:t xml:space="preserve"> </w:t>
      </w:r>
      <w:r w:rsidRPr="00AD392B">
        <w:rPr>
          <w:rFonts w:ascii="Arial" w:hAnsi="Arial" w:cs="Arial"/>
          <w:sz w:val="24"/>
          <w:szCs w:val="24"/>
        </w:rPr>
        <w:t>Knowledge</w:t>
      </w:r>
      <w:r w:rsidRPr="00AD392B">
        <w:rPr>
          <w:rFonts w:ascii="Arial" w:hAnsi="Arial" w:cs="Arial"/>
          <w:spacing w:val="-4"/>
          <w:sz w:val="24"/>
          <w:szCs w:val="24"/>
        </w:rPr>
        <w:t xml:space="preserve"> </w:t>
      </w:r>
      <w:r w:rsidRPr="00AD392B">
        <w:rPr>
          <w:rFonts w:ascii="Arial" w:hAnsi="Arial" w:cs="Arial"/>
          <w:sz w:val="24"/>
          <w:szCs w:val="24"/>
        </w:rPr>
        <w:t>management</w:t>
      </w:r>
      <w:r w:rsidRPr="00AD392B">
        <w:rPr>
          <w:rFonts w:ascii="Arial" w:hAnsi="Arial" w:cs="Arial"/>
          <w:spacing w:val="-2"/>
          <w:sz w:val="24"/>
          <w:szCs w:val="24"/>
        </w:rPr>
        <w:t xml:space="preserve"> </w:t>
      </w:r>
      <w:r w:rsidRPr="00AD392B">
        <w:rPr>
          <w:rFonts w:ascii="Arial" w:hAnsi="Arial" w:cs="Arial"/>
          <w:sz w:val="24"/>
          <w:szCs w:val="24"/>
        </w:rPr>
        <w:t>for</w:t>
      </w:r>
      <w:r w:rsidRPr="00AD392B">
        <w:rPr>
          <w:rFonts w:ascii="Arial" w:hAnsi="Arial" w:cs="Arial"/>
          <w:spacing w:val="-5"/>
          <w:sz w:val="24"/>
          <w:szCs w:val="24"/>
        </w:rPr>
        <w:t xml:space="preserve"> </w:t>
      </w:r>
      <w:r w:rsidRPr="00AD392B">
        <w:rPr>
          <w:rFonts w:ascii="Arial" w:hAnsi="Arial" w:cs="Arial"/>
          <w:sz w:val="24"/>
          <w:szCs w:val="24"/>
        </w:rPr>
        <w:t>quality</w:t>
      </w:r>
      <w:r w:rsidRPr="00AD392B">
        <w:rPr>
          <w:rFonts w:ascii="Arial" w:hAnsi="Arial" w:cs="Arial"/>
          <w:spacing w:val="-8"/>
          <w:sz w:val="24"/>
          <w:szCs w:val="24"/>
        </w:rPr>
        <w:t xml:space="preserve"> </w:t>
      </w:r>
      <w:r w:rsidRPr="00AD392B">
        <w:rPr>
          <w:rFonts w:ascii="Arial" w:hAnsi="Arial" w:cs="Arial"/>
          <w:sz w:val="24"/>
          <w:szCs w:val="24"/>
        </w:rPr>
        <w:t>improvements</w:t>
      </w:r>
      <w:r w:rsidRPr="00AD392B">
        <w:rPr>
          <w:rFonts w:ascii="Arial" w:hAnsi="Arial" w:cs="Arial"/>
          <w:spacing w:val="-2"/>
          <w:sz w:val="24"/>
          <w:szCs w:val="24"/>
        </w:rPr>
        <w:t xml:space="preserve"> </w:t>
      </w:r>
      <w:r w:rsidRPr="00AD392B">
        <w:rPr>
          <w:rFonts w:ascii="Arial" w:hAnsi="Arial" w:cs="Arial"/>
          <w:sz w:val="24"/>
          <w:szCs w:val="24"/>
        </w:rPr>
        <w:t>in</w:t>
      </w:r>
      <w:r w:rsidRPr="00AD392B">
        <w:rPr>
          <w:rFonts w:ascii="Arial" w:hAnsi="Arial" w:cs="Arial"/>
          <w:spacing w:val="-3"/>
          <w:sz w:val="24"/>
          <w:szCs w:val="24"/>
        </w:rPr>
        <w:t xml:space="preserve"> </w:t>
      </w:r>
      <w:r w:rsidRPr="00AD392B">
        <w:rPr>
          <w:rFonts w:ascii="Arial" w:hAnsi="Arial" w:cs="Arial"/>
          <w:sz w:val="24"/>
          <w:szCs w:val="24"/>
        </w:rPr>
        <w:t xml:space="preserve">hotels. </w:t>
      </w:r>
      <w:r w:rsidRPr="00AD392B">
        <w:rPr>
          <w:rFonts w:ascii="Arial" w:hAnsi="Arial" w:cs="Arial"/>
          <w:i/>
          <w:sz w:val="24"/>
          <w:szCs w:val="24"/>
        </w:rPr>
        <w:t>Journal</w:t>
      </w:r>
      <w:r w:rsidRPr="00AD392B">
        <w:rPr>
          <w:rFonts w:ascii="Arial" w:hAnsi="Arial" w:cs="Arial"/>
          <w:i/>
          <w:spacing w:val="-3"/>
          <w:sz w:val="24"/>
          <w:szCs w:val="24"/>
        </w:rPr>
        <w:t xml:space="preserve"> </w:t>
      </w:r>
      <w:r w:rsidRPr="00AD392B">
        <w:rPr>
          <w:rFonts w:ascii="Arial" w:hAnsi="Arial" w:cs="Arial"/>
          <w:i/>
          <w:sz w:val="24"/>
          <w:szCs w:val="24"/>
        </w:rPr>
        <w:t>of Quality Assurance in Hospitality &amp; Tourism</w:t>
      </w:r>
      <w:r w:rsidRPr="00AD392B">
        <w:rPr>
          <w:rFonts w:ascii="Arial" w:hAnsi="Arial" w:cs="Arial"/>
          <w:sz w:val="24"/>
          <w:szCs w:val="24"/>
        </w:rPr>
        <w:t xml:space="preserve">, </w:t>
      </w:r>
      <w:r w:rsidRPr="00AD392B">
        <w:rPr>
          <w:rFonts w:ascii="Arial" w:hAnsi="Arial" w:cs="Arial"/>
          <w:i/>
          <w:sz w:val="24"/>
          <w:szCs w:val="24"/>
        </w:rPr>
        <w:t>3</w:t>
      </w:r>
      <w:r w:rsidRPr="00AD392B">
        <w:rPr>
          <w:rFonts w:ascii="Arial" w:hAnsi="Arial" w:cs="Arial"/>
          <w:sz w:val="24"/>
          <w:szCs w:val="24"/>
        </w:rPr>
        <w:t xml:space="preserve">(3-4), 25-59. </w:t>
      </w:r>
      <w:hyperlink r:id="rId7">
        <w:r w:rsidRPr="00AD392B">
          <w:rPr>
            <w:rFonts w:ascii="Arial" w:hAnsi="Arial" w:cs="Arial"/>
            <w:color w:val="0462C1"/>
            <w:spacing w:val="-2"/>
            <w:sz w:val="24"/>
            <w:szCs w:val="24"/>
            <w:u w:val="single" w:color="0462C1"/>
          </w:rPr>
          <w:t>https://www.tandfonline.com/doi/abs/10.1300/J162v03n03_03</w:t>
        </w:r>
      </w:hyperlink>
    </w:p>
    <w:p w14:paraId="10991C1E" w14:textId="77777777" w:rsidR="00C052CB" w:rsidRPr="00AD392B" w:rsidRDefault="00C052CB" w:rsidP="00AD392B">
      <w:pPr>
        <w:spacing w:line="360" w:lineRule="auto"/>
        <w:ind w:left="820" w:right="302" w:hanging="720"/>
        <w:jc w:val="both"/>
        <w:rPr>
          <w:rFonts w:ascii="Arial" w:hAnsi="Arial" w:cs="Arial"/>
          <w:sz w:val="24"/>
          <w:szCs w:val="24"/>
        </w:rPr>
      </w:pPr>
      <w:r w:rsidRPr="00AD392B">
        <w:rPr>
          <w:rFonts w:ascii="Arial" w:hAnsi="Arial" w:cs="Arial"/>
          <w:sz w:val="24"/>
          <w:szCs w:val="24"/>
        </w:rPr>
        <w:t>Chapman, J. A., &amp; Lovell, G. (2006). The competency model of hospitality service: why it doesn't</w:t>
      </w:r>
      <w:r w:rsidRPr="00AD392B">
        <w:rPr>
          <w:rFonts w:ascii="Arial" w:hAnsi="Arial" w:cs="Arial"/>
          <w:spacing w:val="-5"/>
          <w:sz w:val="24"/>
          <w:szCs w:val="24"/>
        </w:rPr>
        <w:t xml:space="preserve"> </w:t>
      </w:r>
      <w:r w:rsidRPr="00AD392B">
        <w:rPr>
          <w:rFonts w:ascii="Arial" w:hAnsi="Arial" w:cs="Arial"/>
          <w:sz w:val="24"/>
          <w:szCs w:val="24"/>
        </w:rPr>
        <w:t>deliver.</w:t>
      </w:r>
      <w:r w:rsidRPr="00AD392B">
        <w:rPr>
          <w:rFonts w:ascii="Arial" w:hAnsi="Arial" w:cs="Arial"/>
          <w:spacing w:val="-6"/>
          <w:sz w:val="24"/>
          <w:szCs w:val="24"/>
        </w:rPr>
        <w:t xml:space="preserve"> </w:t>
      </w:r>
      <w:r w:rsidRPr="00AD392B">
        <w:rPr>
          <w:rFonts w:ascii="Arial" w:hAnsi="Arial" w:cs="Arial"/>
          <w:i/>
          <w:sz w:val="24"/>
          <w:szCs w:val="24"/>
        </w:rPr>
        <w:t>International</w:t>
      </w:r>
      <w:r w:rsidRPr="00AD392B">
        <w:rPr>
          <w:rFonts w:ascii="Arial" w:hAnsi="Arial" w:cs="Arial"/>
          <w:i/>
          <w:spacing w:val="-5"/>
          <w:sz w:val="24"/>
          <w:szCs w:val="24"/>
        </w:rPr>
        <w:t xml:space="preserve"> </w:t>
      </w:r>
      <w:r w:rsidRPr="00AD392B">
        <w:rPr>
          <w:rFonts w:ascii="Arial" w:hAnsi="Arial" w:cs="Arial"/>
          <w:i/>
          <w:sz w:val="24"/>
          <w:szCs w:val="24"/>
        </w:rPr>
        <w:t>Journal</w:t>
      </w:r>
      <w:r w:rsidRPr="00AD392B">
        <w:rPr>
          <w:rFonts w:ascii="Arial" w:hAnsi="Arial" w:cs="Arial"/>
          <w:i/>
          <w:spacing w:val="-5"/>
          <w:sz w:val="24"/>
          <w:szCs w:val="24"/>
        </w:rPr>
        <w:t xml:space="preserve"> </w:t>
      </w:r>
      <w:r w:rsidRPr="00AD392B">
        <w:rPr>
          <w:rFonts w:ascii="Arial" w:hAnsi="Arial" w:cs="Arial"/>
          <w:i/>
          <w:sz w:val="24"/>
          <w:szCs w:val="24"/>
        </w:rPr>
        <w:t>of</w:t>
      </w:r>
      <w:r w:rsidRPr="00AD392B">
        <w:rPr>
          <w:rFonts w:ascii="Arial" w:hAnsi="Arial" w:cs="Arial"/>
          <w:i/>
          <w:spacing w:val="-5"/>
          <w:sz w:val="24"/>
          <w:szCs w:val="24"/>
        </w:rPr>
        <w:t xml:space="preserve"> </w:t>
      </w:r>
      <w:r w:rsidRPr="00AD392B">
        <w:rPr>
          <w:rFonts w:ascii="Arial" w:hAnsi="Arial" w:cs="Arial"/>
          <w:i/>
          <w:sz w:val="24"/>
          <w:szCs w:val="24"/>
        </w:rPr>
        <w:t>Contemporary</w:t>
      </w:r>
      <w:r w:rsidRPr="00AD392B">
        <w:rPr>
          <w:rFonts w:ascii="Arial" w:hAnsi="Arial" w:cs="Arial"/>
          <w:i/>
          <w:spacing w:val="-5"/>
          <w:sz w:val="24"/>
          <w:szCs w:val="24"/>
        </w:rPr>
        <w:t xml:space="preserve"> </w:t>
      </w:r>
      <w:r w:rsidRPr="00AD392B">
        <w:rPr>
          <w:rFonts w:ascii="Arial" w:hAnsi="Arial" w:cs="Arial"/>
          <w:i/>
          <w:sz w:val="24"/>
          <w:szCs w:val="24"/>
        </w:rPr>
        <w:t>Hospitality</w:t>
      </w:r>
      <w:r w:rsidRPr="00AD392B">
        <w:rPr>
          <w:rFonts w:ascii="Arial" w:hAnsi="Arial" w:cs="Arial"/>
          <w:i/>
          <w:spacing w:val="-6"/>
          <w:sz w:val="24"/>
          <w:szCs w:val="24"/>
        </w:rPr>
        <w:t xml:space="preserve"> </w:t>
      </w:r>
      <w:r w:rsidRPr="00AD392B">
        <w:rPr>
          <w:rFonts w:ascii="Arial" w:hAnsi="Arial" w:cs="Arial"/>
          <w:i/>
          <w:sz w:val="24"/>
          <w:szCs w:val="24"/>
        </w:rPr>
        <w:t>Management</w:t>
      </w:r>
      <w:r w:rsidRPr="00AD392B">
        <w:rPr>
          <w:rFonts w:ascii="Arial" w:hAnsi="Arial" w:cs="Arial"/>
          <w:sz w:val="24"/>
          <w:szCs w:val="24"/>
        </w:rPr>
        <w:t>,</w:t>
      </w:r>
      <w:r w:rsidRPr="00AD392B">
        <w:rPr>
          <w:rFonts w:ascii="Arial" w:hAnsi="Arial" w:cs="Arial"/>
          <w:spacing w:val="-5"/>
          <w:sz w:val="24"/>
          <w:szCs w:val="24"/>
        </w:rPr>
        <w:t xml:space="preserve"> </w:t>
      </w:r>
      <w:r w:rsidRPr="00AD392B">
        <w:rPr>
          <w:rFonts w:ascii="Arial" w:hAnsi="Arial" w:cs="Arial"/>
          <w:i/>
          <w:sz w:val="24"/>
          <w:szCs w:val="24"/>
        </w:rPr>
        <w:t>18</w:t>
      </w:r>
      <w:r w:rsidRPr="00AD392B">
        <w:rPr>
          <w:rFonts w:ascii="Arial" w:hAnsi="Arial" w:cs="Arial"/>
          <w:sz w:val="24"/>
          <w:szCs w:val="24"/>
        </w:rPr>
        <w:t xml:space="preserve">(1), </w:t>
      </w:r>
      <w:r w:rsidRPr="00AD392B">
        <w:rPr>
          <w:rFonts w:ascii="Arial" w:hAnsi="Arial" w:cs="Arial"/>
          <w:spacing w:val="-2"/>
          <w:sz w:val="24"/>
          <w:szCs w:val="24"/>
        </w:rPr>
        <w:t>78-88.</w:t>
      </w:r>
    </w:p>
    <w:p w14:paraId="5CD85349" w14:textId="77777777" w:rsidR="00C052CB" w:rsidRPr="00AD392B" w:rsidRDefault="00000000" w:rsidP="00AD392B">
      <w:pPr>
        <w:pStyle w:val="BodyText"/>
        <w:spacing w:before="1" w:line="360" w:lineRule="auto"/>
        <w:ind w:left="820"/>
        <w:jc w:val="both"/>
        <w:rPr>
          <w:rFonts w:ascii="Arial" w:hAnsi="Arial" w:cs="Arial"/>
        </w:rPr>
      </w:pPr>
      <w:hyperlink r:id="rId8">
        <w:r w:rsidR="00C052CB" w:rsidRPr="00AD392B">
          <w:rPr>
            <w:rFonts w:ascii="Arial" w:hAnsi="Arial" w:cs="Arial"/>
            <w:color w:val="0462C1"/>
            <w:spacing w:val="-2"/>
            <w:u w:val="single" w:color="0462C1"/>
          </w:rPr>
          <w:t>https://www.emerald.com/insight/content/doi/10.1108/09596110610642000/full/html</w:t>
        </w:r>
      </w:hyperlink>
    </w:p>
    <w:p w14:paraId="71FFEDAF" w14:textId="77777777" w:rsidR="00C052CB" w:rsidRPr="00AD392B" w:rsidRDefault="00C052CB" w:rsidP="00AD392B">
      <w:pPr>
        <w:pStyle w:val="BodyText"/>
        <w:spacing w:line="360" w:lineRule="auto"/>
        <w:jc w:val="both"/>
        <w:rPr>
          <w:rFonts w:ascii="Arial" w:hAnsi="Arial" w:cs="Arial"/>
        </w:rPr>
      </w:pPr>
    </w:p>
    <w:p w14:paraId="024E4E6F" w14:textId="77777777" w:rsidR="00C052CB" w:rsidRPr="00AD392B" w:rsidRDefault="00C052CB" w:rsidP="00AD392B">
      <w:pPr>
        <w:spacing w:line="360" w:lineRule="auto"/>
        <w:ind w:left="820" w:right="156" w:hanging="720"/>
        <w:jc w:val="both"/>
        <w:rPr>
          <w:rFonts w:ascii="Arial" w:hAnsi="Arial" w:cs="Arial"/>
          <w:sz w:val="24"/>
          <w:szCs w:val="24"/>
        </w:rPr>
      </w:pPr>
      <w:r w:rsidRPr="00AD392B">
        <w:rPr>
          <w:rFonts w:ascii="Arial" w:hAnsi="Arial" w:cs="Arial"/>
          <w:sz w:val="24"/>
          <w:szCs w:val="24"/>
        </w:rPr>
        <w:t>Dev,</w:t>
      </w:r>
      <w:r w:rsidRPr="00AD392B">
        <w:rPr>
          <w:rFonts w:ascii="Arial" w:hAnsi="Arial" w:cs="Arial"/>
          <w:spacing w:val="-4"/>
          <w:sz w:val="24"/>
          <w:szCs w:val="24"/>
        </w:rPr>
        <w:t xml:space="preserve"> </w:t>
      </w:r>
      <w:r w:rsidRPr="00AD392B">
        <w:rPr>
          <w:rFonts w:ascii="Arial" w:hAnsi="Arial" w:cs="Arial"/>
          <w:sz w:val="24"/>
          <w:szCs w:val="24"/>
        </w:rPr>
        <w:t>C.</w:t>
      </w:r>
      <w:r w:rsidRPr="00AD392B">
        <w:rPr>
          <w:rFonts w:ascii="Arial" w:hAnsi="Arial" w:cs="Arial"/>
          <w:spacing w:val="-4"/>
          <w:sz w:val="24"/>
          <w:szCs w:val="24"/>
        </w:rPr>
        <w:t xml:space="preserve"> </w:t>
      </w:r>
      <w:r w:rsidRPr="00AD392B">
        <w:rPr>
          <w:rFonts w:ascii="Arial" w:hAnsi="Arial" w:cs="Arial"/>
          <w:sz w:val="24"/>
          <w:szCs w:val="24"/>
        </w:rPr>
        <w:t>(2005).</w:t>
      </w:r>
      <w:r w:rsidRPr="00AD392B">
        <w:rPr>
          <w:rFonts w:ascii="Arial" w:hAnsi="Arial" w:cs="Arial"/>
          <w:spacing w:val="-4"/>
          <w:sz w:val="24"/>
          <w:szCs w:val="24"/>
        </w:rPr>
        <w:t xml:space="preserve"> </w:t>
      </w:r>
      <w:r w:rsidRPr="00AD392B">
        <w:rPr>
          <w:rFonts w:ascii="Arial" w:hAnsi="Arial" w:cs="Arial"/>
          <w:sz w:val="24"/>
          <w:szCs w:val="24"/>
        </w:rPr>
        <w:t>Service</w:t>
      </w:r>
      <w:r w:rsidRPr="00AD392B">
        <w:rPr>
          <w:rFonts w:ascii="Arial" w:hAnsi="Arial" w:cs="Arial"/>
          <w:spacing w:val="-5"/>
          <w:sz w:val="24"/>
          <w:szCs w:val="24"/>
        </w:rPr>
        <w:t xml:space="preserve"> </w:t>
      </w:r>
      <w:r w:rsidRPr="00AD392B">
        <w:rPr>
          <w:rFonts w:ascii="Arial" w:hAnsi="Arial" w:cs="Arial"/>
          <w:sz w:val="24"/>
          <w:szCs w:val="24"/>
        </w:rPr>
        <w:t>innovation</w:t>
      </w:r>
      <w:r w:rsidRPr="00AD392B">
        <w:rPr>
          <w:rFonts w:ascii="Arial" w:hAnsi="Arial" w:cs="Arial"/>
          <w:spacing w:val="-4"/>
          <w:sz w:val="24"/>
          <w:szCs w:val="24"/>
        </w:rPr>
        <w:t xml:space="preserve"> </w:t>
      </w:r>
      <w:r w:rsidRPr="00AD392B">
        <w:rPr>
          <w:rFonts w:ascii="Arial" w:hAnsi="Arial" w:cs="Arial"/>
          <w:sz w:val="24"/>
          <w:szCs w:val="24"/>
        </w:rPr>
        <w:t>and</w:t>
      </w:r>
      <w:r w:rsidRPr="00AD392B">
        <w:rPr>
          <w:rFonts w:ascii="Arial" w:hAnsi="Arial" w:cs="Arial"/>
          <w:spacing w:val="-4"/>
          <w:sz w:val="24"/>
          <w:szCs w:val="24"/>
        </w:rPr>
        <w:t xml:space="preserve"> </w:t>
      </w:r>
      <w:r w:rsidRPr="00AD392B">
        <w:rPr>
          <w:rFonts w:ascii="Arial" w:hAnsi="Arial" w:cs="Arial"/>
          <w:sz w:val="24"/>
          <w:szCs w:val="24"/>
        </w:rPr>
        <w:t>customer</w:t>
      </w:r>
      <w:r w:rsidRPr="00AD392B">
        <w:rPr>
          <w:rFonts w:ascii="Arial" w:hAnsi="Arial" w:cs="Arial"/>
          <w:spacing w:val="-3"/>
          <w:sz w:val="24"/>
          <w:szCs w:val="24"/>
        </w:rPr>
        <w:t xml:space="preserve"> </w:t>
      </w:r>
      <w:r w:rsidRPr="00AD392B">
        <w:rPr>
          <w:rFonts w:ascii="Arial" w:hAnsi="Arial" w:cs="Arial"/>
          <w:sz w:val="24"/>
          <w:szCs w:val="24"/>
        </w:rPr>
        <w:t>choices</w:t>
      </w:r>
      <w:r w:rsidRPr="00AD392B">
        <w:rPr>
          <w:rFonts w:ascii="Arial" w:hAnsi="Arial" w:cs="Arial"/>
          <w:spacing w:val="-4"/>
          <w:sz w:val="24"/>
          <w:szCs w:val="24"/>
        </w:rPr>
        <w:t xml:space="preserve"> </w:t>
      </w:r>
      <w:r w:rsidRPr="00AD392B">
        <w:rPr>
          <w:rFonts w:ascii="Arial" w:hAnsi="Arial" w:cs="Arial"/>
          <w:sz w:val="24"/>
          <w:szCs w:val="24"/>
        </w:rPr>
        <w:t>in</w:t>
      </w:r>
      <w:r w:rsidRPr="00AD392B">
        <w:rPr>
          <w:rFonts w:ascii="Arial" w:hAnsi="Arial" w:cs="Arial"/>
          <w:spacing w:val="-4"/>
          <w:sz w:val="24"/>
          <w:szCs w:val="24"/>
        </w:rPr>
        <w:t xml:space="preserve"> </w:t>
      </w:r>
      <w:r w:rsidRPr="00AD392B">
        <w:rPr>
          <w:rFonts w:ascii="Arial" w:hAnsi="Arial" w:cs="Arial"/>
          <w:sz w:val="24"/>
          <w:szCs w:val="24"/>
        </w:rPr>
        <w:t>the</w:t>
      </w:r>
      <w:r w:rsidRPr="00AD392B">
        <w:rPr>
          <w:rFonts w:ascii="Arial" w:hAnsi="Arial" w:cs="Arial"/>
          <w:spacing w:val="-5"/>
          <w:sz w:val="24"/>
          <w:szCs w:val="24"/>
        </w:rPr>
        <w:t xml:space="preserve"> </w:t>
      </w:r>
      <w:r w:rsidRPr="00AD392B">
        <w:rPr>
          <w:rFonts w:ascii="Arial" w:hAnsi="Arial" w:cs="Arial"/>
          <w:sz w:val="24"/>
          <w:szCs w:val="24"/>
        </w:rPr>
        <w:t>hospitality</w:t>
      </w:r>
      <w:r w:rsidRPr="00AD392B">
        <w:rPr>
          <w:rFonts w:ascii="Arial" w:hAnsi="Arial" w:cs="Arial"/>
          <w:spacing w:val="-6"/>
          <w:sz w:val="24"/>
          <w:szCs w:val="24"/>
        </w:rPr>
        <w:t xml:space="preserve"> </w:t>
      </w:r>
      <w:r w:rsidRPr="00AD392B">
        <w:rPr>
          <w:rFonts w:ascii="Arial" w:hAnsi="Arial" w:cs="Arial"/>
          <w:sz w:val="24"/>
          <w:szCs w:val="24"/>
        </w:rPr>
        <w:t xml:space="preserve">industry. </w:t>
      </w:r>
      <w:r w:rsidRPr="00AD392B">
        <w:rPr>
          <w:rFonts w:ascii="Arial" w:hAnsi="Arial" w:cs="Arial"/>
          <w:i/>
          <w:sz w:val="24"/>
          <w:szCs w:val="24"/>
        </w:rPr>
        <w:t>Managing Service Quality: An International Journal</w:t>
      </w:r>
      <w:r w:rsidRPr="00AD392B">
        <w:rPr>
          <w:rFonts w:ascii="Arial" w:hAnsi="Arial" w:cs="Arial"/>
          <w:sz w:val="24"/>
          <w:szCs w:val="24"/>
        </w:rPr>
        <w:t xml:space="preserve">, </w:t>
      </w:r>
      <w:r w:rsidRPr="00AD392B">
        <w:rPr>
          <w:rFonts w:ascii="Arial" w:hAnsi="Arial" w:cs="Arial"/>
          <w:i/>
          <w:sz w:val="24"/>
          <w:szCs w:val="24"/>
        </w:rPr>
        <w:t>15</w:t>
      </w:r>
      <w:r w:rsidRPr="00AD392B">
        <w:rPr>
          <w:rFonts w:ascii="Arial" w:hAnsi="Arial" w:cs="Arial"/>
          <w:sz w:val="24"/>
          <w:szCs w:val="24"/>
        </w:rPr>
        <w:t xml:space="preserve">(6), 555-576. </w:t>
      </w:r>
      <w:hyperlink r:id="rId9">
        <w:r w:rsidRPr="00AD392B">
          <w:rPr>
            <w:rFonts w:ascii="Arial" w:hAnsi="Arial" w:cs="Arial"/>
            <w:color w:val="0462C1"/>
            <w:spacing w:val="-2"/>
            <w:sz w:val="24"/>
            <w:szCs w:val="24"/>
            <w:u w:val="single" w:color="0462C1"/>
          </w:rPr>
          <w:t>https://www.emerald.com/insight/content/doi/10.1108/09604520510634023/full/html</w:t>
        </w:r>
      </w:hyperlink>
    </w:p>
    <w:p w14:paraId="1123B58B" w14:textId="77777777" w:rsidR="00C052CB" w:rsidRPr="00AD392B" w:rsidRDefault="00C052CB" w:rsidP="00AD392B">
      <w:pPr>
        <w:spacing w:before="161" w:line="360" w:lineRule="auto"/>
        <w:ind w:left="820" w:right="156" w:hanging="720"/>
        <w:jc w:val="both"/>
        <w:rPr>
          <w:rFonts w:ascii="Arial" w:hAnsi="Arial" w:cs="Arial"/>
          <w:sz w:val="24"/>
          <w:szCs w:val="24"/>
        </w:rPr>
      </w:pPr>
      <w:r w:rsidRPr="00AD392B">
        <w:rPr>
          <w:rFonts w:ascii="Arial" w:hAnsi="Arial" w:cs="Arial"/>
          <w:sz w:val="24"/>
          <w:szCs w:val="24"/>
        </w:rPr>
        <w:t xml:space="preserve">Johnston, R. (1999). Service operations management: return to roots. </w:t>
      </w:r>
      <w:r w:rsidRPr="00AD392B">
        <w:rPr>
          <w:rFonts w:ascii="Arial" w:hAnsi="Arial" w:cs="Arial"/>
          <w:i/>
          <w:sz w:val="24"/>
          <w:szCs w:val="24"/>
        </w:rPr>
        <w:t>International Journal of Operations &amp; Production Management</w:t>
      </w:r>
      <w:r w:rsidRPr="00AD392B">
        <w:rPr>
          <w:rFonts w:ascii="Arial" w:hAnsi="Arial" w:cs="Arial"/>
          <w:sz w:val="24"/>
          <w:szCs w:val="24"/>
        </w:rPr>
        <w:t xml:space="preserve">, </w:t>
      </w:r>
      <w:r w:rsidRPr="00AD392B">
        <w:rPr>
          <w:rFonts w:ascii="Arial" w:hAnsi="Arial" w:cs="Arial"/>
          <w:i/>
          <w:sz w:val="24"/>
          <w:szCs w:val="24"/>
        </w:rPr>
        <w:t>19</w:t>
      </w:r>
      <w:r w:rsidRPr="00AD392B">
        <w:rPr>
          <w:rFonts w:ascii="Arial" w:hAnsi="Arial" w:cs="Arial"/>
          <w:sz w:val="24"/>
          <w:szCs w:val="24"/>
        </w:rPr>
        <w:t xml:space="preserve">(2), 104-124. </w:t>
      </w:r>
      <w:hyperlink r:id="rId10">
        <w:r w:rsidRPr="00AD392B">
          <w:rPr>
            <w:rFonts w:ascii="Arial" w:hAnsi="Arial" w:cs="Arial"/>
            <w:color w:val="0462C1"/>
            <w:spacing w:val="-2"/>
            <w:sz w:val="24"/>
            <w:szCs w:val="24"/>
            <w:u w:val="single" w:color="0462C1"/>
          </w:rPr>
          <w:t>https://www.emerald.com/insight/content/doi/10.1108/01443579910247383/full/html?mo</w:t>
        </w:r>
      </w:hyperlink>
    </w:p>
    <w:p w14:paraId="21F85856" w14:textId="77777777" w:rsidR="00C052CB" w:rsidRPr="00AD392B" w:rsidRDefault="00000000" w:rsidP="00AD392B">
      <w:pPr>
        <w:pStyle w:val="BodyText"/>
        <w:spacing w:line="360" w:lineRule="auto"/>
        <w:ind w:left="820"/>
        <w:jc w:val="both"/>
        <w:rPr>
          <w:rFonts w:ascii="Arial" w:hAnsi="Arial" w:cs="Arial"/>
        </w:rPr>
      </w:pPr>
      <w:hyperlink r:id="rId11">
        <w:r w:rsidR="00C052CB" w:rsidRPr="00AD392B">
          <w:rPr>
            <w:rFonts w:ascii="Arial" w:hAnsi="Arial" w:cs="Arial"/>
            <w:color w:val="0462C1"/>
            <w:spacing w:val="-2"/>
            <w:u w:val="single" w:color="0462C1"/>
          </w:rPr>
          <w:t>bileUi=0&amp;fullSc=1&amp;mbSc=1&amp;fullSc=1&amp;fullSc=1&amp;fullSc=1</w:t>
        </w:r>
      </w:hyperlink>
    </w:p>
    <w:p w14:paraId="4F61A69F" w14:textId="77777777" w:rsidR="00C052CB" w:rsidRPr="00AD392B" w:rsidRDefault="00C052CB" w:rsidP="00AD392B">
      <w:pPr>
        <w:pStyle w:val="BodyText"/>
        <w:spacing w:line="360" w:lineRule="auto"/>
        <w:jc w:val="both"/>
        <w:rPr>
          <w:rFonts w:ascii="Arial" w:hAnsi="Arial" w:cs="Arial"/>
        </w:rPr>
      </w:pPr>
    </w:p>
    <w:p w14:paraId="7041F142" w14:textId="77777777" w:rsidR="00C052CB" w:rsidRPr="00AD392B" w:rsidRDefault="00C052CB" w:rsidP="00AD392B">
      <w:pPr>
        <w:spacing w:line="360" w:lineRule="auto"/>
        <w:ind w:left="820" w:right="199" w:hanging="720"/>
        <w:jc w:val="both"/>
        <w:rPr>
          <w:rFonts w:ascii="Arial" w:hAnsi="Arial" w:cs="Arial"/>
          <w:sz w:val="24"/>
          <w:szCs w:val="24"/>
        </w:rPr>
      </w:pPr>
      <w:r w:rsidRPr="00AD392B">
        <w:rPr>
          <w:rFonts w:ascii="Arial" w:hAnsi="Arial" w:cs="Arial"/>
          <w:sz w:val="24"/>
          <w:szCs w:val="24"/>
        </w:rPr>
        <w:t>Nicely, A., Palakurthi, R., (2011). Behaviors linked to high levels of hotel managers' work</w:t>
      </w:r>
      <w:r w:rsidRPr="00AD392B">
        <w:rPr>
          <w:rFonts w:ascii="Cambria Math" w:hAnsi="Cambria Math" w:cs="Cambria Math"/>
          <w:sz w:val="24"/>
          <w:szCs w:val="24"/>
        </w:rPr>
        <w:t>‐</w:t>
      </w:r>
      <w:r w:rsidRPr="00AD392B">
        <w:rPr>
          <w:rFonts w:ascii="Arial" w:hAnsi="Arial" w:cs="Arial"/>
          <w:sz w:val="24"/>
          <w:szCs w:val="24"/>
        </w:rPr>
        <w:t xml:space="preserve"> related</w:t>
      </w:r>
      <w:r w:rsidRPr="00AD392B">
        <w:rPr>
          <w:rFonts w:ascii="Arial" w:hAnsi="Arial" w:cs="Arial"/>
          <w:spacing w:val="-5"/>
          <w:sz w:val="24"/>
          <w:szCs w:val="24"/>
        </w:rPr>
        <w:t xml:space="preserve"> </w:t>
      </w:r>
      <w:r w:rsidRPr="00AD392B">
        <w:rPr>
          <w:rFonts w:ascii="Arial" w:hAnsi="Arial" w:cs="Arial"/>
          <w:sz w:val="24"/>
          <w:szCs w:val="24"/>
        </w:rPr>
        <w:t>learning.</w:t>
      </w:r>
      <w:r w:rsidRPr="00AD392B">
        <w:rPr>
          <w:rFonts w:ascii="Arial" w:hAnsi="Arial" w:cs="Arial"/>
          <w:spacing w:val="-5"/>
          <w:sz w:val="24"/>
          <w:szCs w:val="24"/>
        </w:rPr>
        <w:t xml:space="preserve"> </w:t>
      </w:r>
      <w:r w:rsidRPr="00AD392B">
        <w:rPr>
          <w:rFonts w:ascii="Arial" w:hAnsi="Arial" w:cs="Arial"/>
          <w:i/>
          <w:sz w:val="24"/>
          <w:szCs w:val="24"/>
        </w:rPr>
        <w:t>International</w:t>
      </w:r>
      <w:r w:rsidRPr="00AD392B">
        <w:rPr>
          <w:rFonts w:ascii="Arial" w:hAnsi="Arial" w:cs="Arial"/>
          <w:i/>
          <w:spacing w:val="-5"/>
          <w:sz w:val="24"/>
          <w:szCs w:val="24"/>
        </w:rPr>
        <w:t xml:space="preserve"> </w:t>
      </w:r>
      <w:r w:rsidRPr="00AD392B">
        <w:rPr>
          <w:rFonts w:ascii="Arial" w:hAnsi="Arial" w:cs="Arial"/>
          <w:i/>
          <w:sz w:val="24"/>
          <w:szCs w:val="24"/>
        </w:rPr>
        <w:t>Journal</w:t>
      </w:r>
      <w:r w:rsidRPr="00AD392B">
        <w:rPr>
          <w:rFonts w:ascii="Arial" w:hAnsi="Arial" w:cs="Arial"/>
          <w:i/>
          <w:spacing w:val="-5"/>
          <w:sz w:val="24"/>
          <w:szCs w:val="24"/>
        </w:rPr>
        <w:t xml:space="preserve"> </w:t>
      </w:r>
      <w:r w:rsidRPr="00AD392B">
        <w:rPr>
          <w:rFonts w:ascii="Arial" w:hAnsi="Arial" w:cs="Arial"/>
          <w:i/>
          <w:sz w:val="24"/>
          <w:szCs w:val="24"/>
        </w:rPr>
        <w:t>of</w:t>
      </w:r>
      <w:r w:rsidRPr="00AD392B">
        <w:rPr>
          <w:rFonts w:ascii="Arial" w:hAnsi="Arial" w:cs="Arial"/>
          <w:i/>
          <w:spacing w:val="-5"/>
          <w:sz w:val="24"/>
          <w:szCs w:val="24"/>
        </w:rPr>
        <w:t xml:space="preserve"> </w:t>
      </w:r>
      <w:r w:rsidRPr="00AD392B">
        <w:rPr>
          <w:rFonts w:ascii="Arial" w:hAnsi="Arial" w:cs="Arial"/>
          <w:i/>
          <w:sz w:val="24"/>
          <w:szCs w:val="24"/>
        </w:rPr>
        <w:t>Contemporary</w:t>
      </w:r>
      <w:r w:rsidRPr="00AD392B">
        <w:rPr>
          <w:rFonts w:ascii="Arial" w:hAnsi="Arial" w:cs="Arial"/>
          <w:i/>
          <w:spacing w:val="-5"/>
          <w:sz w:val="24"/>
          <w:szCs w:val="24"/>
        </w:rPr>
        <w:t xml:space="preserve"> </w:t>
      </w:r>
      <w:r w:rsidRPr="00AD392B">
        <w:rPr>
          <w:rFonts w:ascii="Arial" w:hAnsi="Arial" w:cs="Arial"/>
          <w:i/>
          <w:sz w:val="24"/>
          <w:szCs w:val="24"/>
        </w:rPr>
        <w:t>Hospitality</w:t>
      </w:r>
      <w:r w:rsidRPr="00AD392B">
        <w:rPr>
          <w:rFonts w:ascii="Arial" w:hAnsi="Arial" w:cs="Arial"/>
          <w:i/>
          <w:spacing w:val="-6"/>
          <w:sz w:val="24"/>
          <w:szCs w:val="24"/>
        </w:rPr>
        <w:t xml:space="preserve"> </w:t>
      </w:r>
      <w:r w:rsidRPr="00AD392B">
        <w:rPr>
          <w:rFonts w:ascii="Arial" w:hAnsi="Arial" w:cs="Arial"/>
          <w:i/>
          <w:sz w:val="24"/>
          <w:szCs w:val="24"/>
        </w:rPr>
        <w:t>Management</w:t>
      </w:r>
      <w:r w:rsidRPr="00AD392B">
        <w:rPr>
          <w:rFonts w:ascii="Arial" w:hAnsi="Arial" w:cs="Arial"/>
          <w:sz w:val="24"/>
          <w:szCs w:val="24"/>
        </w:rPr>
        <w:t>,</w:t>
      </w:r>
      <w:r w:rsidRPr="00AD392B">
        <w:rPr>
          <w:rFonts w:ascii="Arial" w:hAnsi="Arial" w:cs="Arial"/>
          <w:spacing w:val="-5"/>
          <w:sz w:val="24"/>
          <w:szCs w:val="24"/>
        </w:rPr>
        <w:t xml:space="preserve"> </w:t>
      </w:r>
      <w:r w:rsidRPr="00AD392B">
        <w:rPr>
          <w:rFonts w:ascii="Arial" w:hAnsi="Arial" w:cs="Arial"/>
          <w:i/>
          <w:sz w:val="24"/>
          <w:szCs w:val="24"/>
        </w:rPr>
        <w:t>23</w:t>
      </w:r>
      <w:r w:rsidRPr="00AD392B">
        <w:rPr>
          <w:rFonts w:ascii="Arial" w:hAnsi="Arial" w:cs="Arial"/>
          <w:sz w:val="24"/>
          <w:szCs w:val="24"/>
        </w:rPr>
        <w:t xml:space="preserve">(6), </w:t>
      </w:r>
      <w:r w:rsidRPr="00AD392B">
        <w:rPr>
          <w:rFonts w:ascii="Arial" w:hAnsi="Arial" w:cs="Arial"/>
          <w:spacing w:val="-2"/>
          <w:sz w:val="24"/>
          <w:szCs w:val="24"/>
        </w:rPr>
        <w:t>764-783.</w:t>
      </w:r>
    </w:p>
    <w:p w14:paraId="2CD16677" w14:textId="77777777" w:rsidR="00C052CB" w:rsidRPr="00AD392B" w:rsidRDefault="00000000" w:rsidP="00AD392B">
      <w:pPr>
        <w:pStyle w:val="BodyText"/>
        <w:spacing w:line="360" w:lineRule="auto"/>
        <w:ind w:left="820"/>
        <w:jc w:val="both"/>
        <w:rPr>
          <w:rFonts w:ascii="Arial" w:hAnsi="Arial" w:cs="Arial"/>
        </w:rPr>
      </w:pPr>
      <w:hyperlink r:id="rId12">
        <w:r w:rsidR="00C052CB" w:rsidRPr="00AD392B">
          <w:rPr>
            <w:rFonts w:ascii="Arial" w:hAnsi="Arial" w:cs="Arial"/>
            <w:color w:val="0462C1"/>
            <w:spacing w:val="-2"/>
            <w:u w:val="single" w:color="0462C1"/>
          </w:rPr>
          <w:t>https://www.emerald.com/insight/content/doi/10.1108/09596111111153466/full/html</w:t>
        </w:r>
      </w:hyperlink>
    </w:p>
    <w:p w14:paraId="7854B5E0" w14:textId="77777777" w:rsidR="00C052CB" w:rsidRPr="00AD392B" w:rsidRDefault="00C052CB" w:rsidP="00AD392B">
      <w:pPr>
        <w:pStyle w:val="BodyText"/>
        <w:spacing w:before="161" w:line="360" w:lineRule="auto"/>
        <w:jc w:val="both"/>
        <w:rPr>
          <w:rFonts w:ascii="Arial" w:hAnsi="Arial" w:cs="Arial"/>
        </w:rPr>
      </w:pPr>
    </w:p>
    <w:p w14:paraId="64D239A0" w14:textId="77777777" w:rsidR="00C052CB" w:rsidRPr="00AD392B" w:rsidRDefault="00C052CB" w:rsidP="00AD392B">
      <w:pPr>
        <w:pStyle w:val="BodyText"/>
        <w:spacing w:line="360" w:lineRule="auto"/>
        <w:ind w:left="820" w:right="156" w:hanging="720"/>
        <w:jc w:val="both"/>
        <w:rPr>
          <w:rFonts w:ascii="Arial" w:hAnsi="Arial" w:cs="Arial"/>
        </w:rPr>
      </w:pPr>
      <w:r w:rsidRPr="00AD392B">
        <w:rPr>
          <w:rFonts w:ascii="Arial" w:hAnsi="Arial" w:cs="Arial"/>
        </w:rPr>
        <w:t>O'Fallon,</w:t>
      </w:r>
      <w:r w:rsidRPr="00AD392B">
        <w:rPr>
          <w:rFonts w:ascii="Arial" w:hAnsi="Arial" w:cs="Arial"/>
          <w:spacing w:val="-3"/>
        </w:rPr>
        <w:t xml:space="preserve"> </w:t>
      </w:r>
      <w:r w:rsidRPr="00AD392B">
        <w:rPr>
          <w:rFonts w:ascii="Arial" w:hAnsi="Arial" w:cs="Arial"/>
        </w:rPr>
        <w:t>M.</w:t>
      </w:r>
      <w:r w:rsidRPr="00AD392B">
        <w:rPr>
          <w:rFonts w:ascii="Arial" w:hAnsi="Arial" w:cs="Arial"/>
          <w:spacing w:val="-3"/>
        </w:rPr>
        <w:t xml:space="preserve"> </w:t>
      </w:r>
      <w:r w:rsidRPr="00AD392B">
        <w:rPr>
          <w:rFonts w:ascii="Arial" w:hAnsi="Arial" w:cs="Arial"/>
        </w:rPr>
        <w:t>J.,</w:t>
      </w:r>
      <w:r w:rsidRPr="00AD392B">
        <w:rPr>
          <w:rFonts w:ascii="Arial" w:hAnsi="Arial" w:cs="Arial"/>
          <w:spacing w:val="-3"/>
        </w:rPr>
        <w:t xml:space="preserve"> </w:t>
      </w:r>
      <w:r w:rsidRPr="00AD392B">
        <w:rPr>
          <w:rFonts w:ascii="Arial" w:hAnsi="Arial" w:cs="Arial"/>
        </w:rPr>
        <w:t>&amp;</w:t>
      </w:r>
      <w:r w:rsidRPr="00AD392B">
        <w:rPr>
          <w:rFonts w:ascii="Arial" w:hAnsi="Arial" w:cs="Arial"/>
          <w:spacing w:val="-5"/>
        </w:rPr>
        <w:t xml:space="preserve"> </w:t>
      </w:r>
      <w:r w:rsidRPr="00AD392B">
        <w:rPr>
          <w:rFonts w:ascii="Arial" w:hAnsi="Arial" w:cs="Arial"/>
        </w:rPr>
        <w:t>Rutherford,</w:t>
      </w:r>
      <w:r w:rsidRPr="00AD392B">
        <w:rPr>
          <w:rFonts w:ascii="Arial" w:hAnsi="Arial" w:cs="Arial"/>
          <w:spacing w:val="-3"/>
        </w:rPr>
        <w:t xml:space="preserve"> </w:t>
      </w:r>
      <w:r w:rsidRPr="00AD392B">
        <w:rPr>
          <w:rFonts w:ascii="Arial" w:hAnsi="Arial" w:cs="Arial"/>
        </w:rPr>
        <w:t>D.</w:t>
      </w:r>
      <w:r w:rsidRPr="00AD392B">
        <w:rPr>
          <w:rFonts w:ascii="Arial" w:hAnsi="Arial" w:cs="Arial"/>
          <w:spacing w:val="-3"/>
        </w:rPr>
        <w:t xml:space="preserve"> </w:t>
      </w:r>
      <w:r w:rsidRPr="00AD392B">
        <w:rPr>
          <w:rFonts w:ascii="Arial" w:hAnsi="Arial" w:cs="Arial"/>
        </w:rPr>
        <w:t>G.</w:t>
      </w:r>
      <w:r w:rsidRPr="00AD392B">
        <w:rPr>
          <w:rFonts w:ascii="Arial" w:hAnsi="Arial" w:cs="Arial"/>
          <w:spacing w:val="-1"/>
        </w:rPr>
        <w:t xml:space="preserve"> </w:t>
      </w:r>
      <w:r w:rsidRPr="00AD392B">
        <w:rPr>
          <w:rFonts w:ascii="Arial" w:hAnsi="Arial" w:cs="Arial"/>
        </w:rPr>
        <w:t>(2010).</w:t>
      </w:r>
      <w:r w:rsidRPr="00AD392B">
        <w:rPr>
          <w:rFonts w:ascii="Arial" w:hAnsi="Arial" w:cs="Arial"/>
          <w:spacing w:val="-3"/>
        </w:rPr>
        <w:t xml:space="preserve"> </w:t>
      </w:r>
      <w:r w:rsidRPr="00AD392B">
        <w:rPr>
          <w:rFonts w:ascii="Arial" w:hAnsi="Arial" w:cs="Arial"/>
          <w:i/>
        </w:rPr>
        <w:t>Hotel</w:t>
      </w:r>
      <w:r w:rsidRPr="00AD392B">
        <w:rPr>
          <w:rFonts w:ascii="Arial" w:hAnsi="Arial" w:cs="Arial"/>
          <w:i/>
          <w:spacing w:val="-3"/>
        </w:rPr>
        <w:t xml:space="preserve"> </w:t>
      </w:r>
      <w:r w:rsidRPr="00AD392B">
        <w:rPr>
          <w:rFonts w:ascii="Arial" w:hAnsi="Arial" w:cs="Arial"/>
          <w:i/>
        </w:rPr>
        <w:t>management</w:t>
      </w:r>
      <w:r w:rsidRPr="00AD392B">
        <w:rPr>
          <w:rFonts w:ascii="Arial" w:hAnsi="Arial" w:cs="Arial"/>
          <w:i/>
          <w:spacing w:val="-3"/>
        </w:rPr>
        <w:t xml:space="preserve"> </w:t>
      </w:r>
      <w:r w:rsidRPr="00AD392B">
        <w:rPr>
          <w:rFonts w:ascii="Arial" w:hAnsi="Arial" w:cs="Arial"/>
          <w:i/>
        </w:rPr>
        <w:t>and</w:t>
      </w:r>
      <w:r w:rsidRPr="00AD392B">
        <w:rPr>
          <w:rFonts w:ascii="Arial" w:hAnsi="Arial" w:cs="Arial"/>
          <w:i/>
          <w:spacing w:val="-3"/>
        </w:rPr>
        <w:t xml:space="preserve"> </w:t>
      </w:r>
      <w:r w:rsidRPr="00AD392B">
        <w:rPr>
          <w:rFonts w:ascii="Arial" w:hAnsi="Arial" w:cs="Arial"/>
          <w:i/>
        </w:rPr>
        <w:t>operations</w:t>
      </w:r>
      <w:r w:rsidRPr="00AD392B">
        <w:rPr>
          <w:rFonts w:ascii="Arial" w:hAnsi="Arial" w:cs="Arial"/>
        </w:rPr>
        <w:t>.</w:t>
      </w:r>
      <w:r w:rsidRPr="00AD392B">
        <w:rPr>
          <w:rFonts w:ascii="Arial" w:hAnsi="Arial" w:cs="Arial"/>
          <w:spacing w:val="-6"/>
        </w:rPr>
        <w:t xml:space="preserve"> </w:t>
      </w:r>
      <w:r w:rsidRPr="00AD392B">
        <w:rPr>
          <w:rFonts w:ascii="Arial" w:hAnsi="Arial" w:cs="Arial"/>
        </w:rPr>
        <w:t>John</w:t>
      </w:r>
      <w:r w:rsidRPr="00AD392B">
        <w:rPr>
          <w:rFonts w:ascii="Arial" w:hAnsi="Arial" w:cs="Arial"/>
          <w:spacing w:val="-3"/>
        </w:rPr>
        <w:t xml:space="preserve"> </w:t>
      </w:r>
      <w:r w:rsidRPr="00AD392B">
        <w:rPr>
          <w:rFonts w:ascii="Arial" w:hAnsi="Arial" w:cs="Arial"/>
        </w:rPr>
        <w:t>Wiley</w:t>
      </w:r>
      <w:r w:rsidRPr="00AD392B">
        <w:rPr>
          <w:rFonts w:ascii="Arial" w:hAnsi="Arial" w:cs="Arial"/>
          <w:spacing w:val="-6"/>
        </w:rPr>
        <w:t xml:space="preserve"> </w:t>
      </w:r>
      <w:r w:rsidRPr="00AD392B">
        <w:rPr>
          <w:rFonts w:ascii="Arial" w:hAnsi="Arial" w:cs="Arial"/>
        </w:rPr>
        <w:t>&amp; Sons.</w:t>
      </w:r>
      <w:r w:rsidRPr="00AD392B">
        <w:rPr>
          <w:rFonts w:ascii="Arial" w:hAnsi="Arial" w:cs="Arial"/>
          <w:spacing w:val="-1"/>
        </w:rPr>
        <w:t xml:space="preserve"> </w:t>
      </w:r>
      <w:hyperlink r:id="rId13">
        <w:r w:rsidRPr="00AD392B">
          <w:rPr>
            <w:rFonts w:ascii="Arial" w:hAnsi="Arial" w:cs="Arial"/>
            <w:color w:val="0462C1"/>
            <w:u w:val="single" w:color="0462C1"/>
          </w:rPr>
          <w:t>https://books.google.com.np/books?hl=en&amp;lr=&amp;id=G0AnmDecKpQC&amp;oi</w:t>
        </w:r>
      </w:hyperlink>
    </w:p>
    <w:p w14:paraId="6FF994A6" w14:textId="77777777" w:rsidR="00C052CB" w:rsidRPr="00AD392B" w:rsidRDefault="00C052CB" w:rsidP="00AD392B">
      <w:pPr>
        <w:spacing w:line="360" w:lineRule="auto"/>
        <w:jc w:val="both"/>
        <w:rPr>
          <w:rFonts w:ascii="Arial" w:hAnsi="Arial" w:cs="Arial"/>
          <w:sz w:val="24"/>
          <w:szCs w:val="24"/>
        </w:rPr>
        <w:sectPr w:rsidR="00C052CB" w:rsidRPr="00AD392B" w:rsidSect="00A57219">
          <w:pgSz w:w="12240" w:h="15840"/>
          <w:pgMar w:top="1300" w:right="1340" w:bottom="280" w:left="1340" w:header="725" w:footer="0" w:gutter="0"/>
          <w:cols w:space="720"/>
        </w:sectPr>
      </w:pPr>
    </w:p>
    <w:p w14:paraId="54C8A93A" w14:textId="77777777" w:rsidR="00C052CB" w:rsidRPr="00AD392B" w:rsidRDefault="00C052CB" w:rsidP="00AD392B">
      <w:pPr>
        <w:pStyle w:val="BodyText"/>
        <w:spacing w:before="268" w:line="360" w:lineRule="auto"/>
        <w:jc w:val="both"/>
        <w:rPr>
          <w:rFonts w:ascii="Arial" w:hAnsi="Arial" w:cs="Arial"/>
        </w:rPr>
      </w:pPr>
    </w:p>
    <w:p w14:paraId="3110F8E7" w14:textId="77777777" w:rsidR="00C052CB" w:rsidRPr="00AD392B" w:rsidRDefault="00C052CB" w:rsidP="00AD392B">
      <w:pPr>
        <w:pStyle w:val="BodyText"/>
        <w:spacing w:line="360" w:lineRule="auto"/>
        <w:ind w:left="100"/>
        <w:jc w:val="both"/>
        <w:rPr>
          <w:rFonts w:ascii="Arial" w:hAnsi="Arial" w:cs="Arial"/>
        </w:rPr>
      </w:pPr>
      <w:r w:rsidRPr="00AD392B">
        <w:rPr>
          <w:rFonts w:ascii="Arial" w:hAnsi="Arial" w:cs="Arial"/>
        </w:rPr>
        <w:t>P.</w:t>
      </w:r>
      <w:r w:rsidRPr="00AD392B">
        <w:rPr>
          <w:rFonts w:ascii="Arial" w:hAnsi="Arial" w:cs="Arial"/>
          <w:spacing w:val="-3"/>
        </w:rPr>
        <w:t xml:space="preserve"> </w:t>
      </w:r>
      <w:r w:rsidRPr="00AD392B">
        <w:rPr>
          <w:rFonts w:ascii="Arial" w:hAnsi="Arial" w:cs="Arial"/>
        </w:rPr>
        <w:t>Crick,</w:t>
      </w:r>
      <w:r w:rsidRPr="00AD392B">
        <w:rPr>
          <w:rFonts w:ascii="Arial" w:hAnsi="Arial" w:cs="Arial"/>
          <w:spacing w:val="-1"/>
        </w:rPr>
        <w:t xml:space="preserve"> </w:t>
      </w:r>
      <w:r w:rsidRPr="00AD392B">
        <w:rPr>
          <w:rFonts w:ascii="Arial" w:hAnsi="Arial" w:cs="Arial"/>
        </w:rPr>
        <w:t>A.,</w:t>
      </w:r>
      <w:r w:rsidRPr="00AD392B">
        <w:rPr>
          <w:rFonts w:ascii="Arial" w:hAnsi="Arial" w:cs="Arial"/>
          <w:spacing w:val="-1"/>
        </w:rPr>
        <w:t xml:space="preserve"> </w:t>
      </w:r>
      <w:r w:rsidRPr="00AD392B">
        <w:rPr>
          <w:rFonts w:ascii="Arial" w:hAnsi="Arial" w:cs="Arial"/>
        </w:rPr>
        <w:t>&amp;</w:t>
      </w:r>
      <w:r w:rsidRPr="00AD392B">
        <w:rPr>
          <w:rFonts w:ascii="Arial" w:hAnsi="Arial" w:cs="Arial"/>
          <w:spacing w:val="-4"/>
        </w:rPr>
        <w:t xml:space="preserve"> </w:t>
      </w:r>
      <w:r w:rsidRPr="00AD392B">
        <w:rPr>
          <w:rFonts w:ascii="Arial" w:hAnsi="Arial" w:cs="Arial"/>
        </w:rPr>
        <w:t>Spencer,</w:t>
      </w:r>
      <w:r w:rsidRPr="00AD392B">
        <w:rPr>
          <w:rFonts w:ascii="Arial" w:hAnsi="Arial" w:cs="Arial"/>
          <w:spacing w:val="1"/>
        </w:rPr>
        <w:t xml:space="preserve"> </w:t>
      </w:r>
      <w:r w:rsidRPr="00AD392B">
        <w:rPr>
          <w:rFonts w:ascii="Arial" w:hAnsi="Arial" w:cs="Arial"/>
        </w:rPr>
        <w:t>A.</w:t>
      </w:r>
      <w:r w:rsidRPr="00AD392B">
        <w:rPr>
          <w:rFonts w:ascii="Arial" w:hAnsi="Arial" w:cs="Arial"/>
          <w:spacing w:val="-1"/>
        </w:rPr>
        <w:t xml:space="preserve"> </w:t>
      </w:r>
      <w:r w:rsidRPr="00AD392B">
        <w:rPr>
          <w:rFonts w:ascii="Arial" w:hAnsi="Arial" w:cs="Arial"/>
        </w:rPr>
        <w:t>(2011).</w:t>
      </w:r>
      <w:r w:rsidRPr="00AD392B">
        <w:rPr>
          <w:rFonts w:ascii="Arial" w:hAnsi="Arial" w:cs="Arial"/>
          <w:spacing w:val="-1"/>
        </w:rPr>
        <w:t xml:space="preserve"> </w:t>
      </w:r>
      <w:r w:rsidRPr="00AD392B">
        <w:rPr>
          <w:rFonts w:ascii="Arial" w:hAnsi="Arial" w:cs="Arial"/>
        </w:rPr>
        <w:t>Hospitality</w:t>
      </w:r>
      <w:r w:rsidRPr="00AD392B">
        <w:rPr>
          <w:rFonts w:ascii="Arial" w:hAnsi="Arial" w:cs="Arial"/>
          <w:spacing w:val="-6"/>
        </w:rPr>
        <w:t xml:space="preserve"> </w:t>
      </w:r>
      <w:r w:rsidRPr="00AD392B">
        <w:rPr>
          <w:rFonts w:ascii="Arial" w:hAnsi="Arial" w:cs="Arial"/>
        </w:rPr>
        <w:t>quality: new</w:t>
      </w:r>
      <w:r w:rsidRPr="00AD392B">
        <w:rPr>
          <w:rFonts w:ascii="Arial" w:hAnsi="Arial" w:cs="Arial"/>
          <w:spacing w:val="-2"/>
        </w:rPr>
        <w:t xml:space="preserve"> </w:t>
      </w:r>
      <w:r w:rsidRPr="00AD392B">
        <w:rPr>
          <w:rFonts w:ascii="Arial" w:hAnsi="Arial" w:cs="Arial"/>
        </w:rPr>
        <w:t>directions</w:t>
      </w:r>
      <w:r w:rsidRPr="00AD392B">
        <w:rPr>
          <w:rFonts w:ascii="Arial" w:hAnsi="Arial" w:cs="Arial"/>
          <w:spacing w:val="-1"/>
        </w:rPr>
        <w:t xml:space="preserve"> </w:t>
      </w:r>
      <w:r w:rsidRPr="00AD392B">
        <w:rPr>
          <w:rFonts w:ascii="Arial" w:hAnsi="Arial" w:cs="Arial"/>
        </w:rPr>
        <w:t>and</w:t>
      </w:r>
      <w:r w:rsidRPr="00AD392B">
        <w:rPr>
          <w:rFonts w:ascii="Arial" w:hAnsi="Arial" w:cs="Arial"/>
          <w:spacing w:val="1"/>
        </w:rPr>
        <w:t xml:space="preserve"> </w:t>
      </w:r>
      <w:r w:rsidRPr="00AD392B">
        <w:rPr>
          <w:rFonts w:ascii="Arial" w:hAnsi="Arial" w:cs="Arial"/>
        </w:rPr>
        <w:t xml:space="preserve">new </w:t>
      </w:r>
      <w:r w:rsidRPr="00AD392B">
        <w:rPr>
          <w:rFonts w:ascii="Arial" w:hAnsi="Arial" w:cs="Arial"/>
          <w:spacing w:val="-2"/>
        </w:rPr>
        <w:t>challenges.</w:t>
      </w:r>
    </w:p>
    <w:p w14:paraId="73297FCB" w14:textId="77777777" w:rsidR="00C052CB" w:rsidRPr="00AD392B" w:rsidRDefault="00C052CB" w:rsidP="00AD392B">
      <w:pPr>
        <w:pStyle w:val="BodyText"/>
        <w:spacing w:line="360" w:lineRule="auto"/>
        <w:jc w:val="both"/>
        <w:rPr>
          <w:rFonts w:ascii="Arial" w:hAnsi="Arial" w:cs="Arial"/>
        </w:rPr>
      </w:pPr>
    </w:p>
    <w:p w14:paraId="1A1892B3" w14:textId="77777777" w:rsidR="00C052CB" w:rsidRPr="00AD392B" w:rsidRDefault="00C052CB" w:rsidP="00AD392B">
      <w:pPr>
        <w:spacing w:line="360" w:lineRule="auto"/>
        <w:ind w:left="820" w:right="156"/>
        <w:jc w:val="both"/>
        <w:rPr>
          <w:rFonts w:ascii="Arial" w:hAnsi="Arial" w:cs="Arial"/>
          <w:sz w:val="24"/>
          <w:szCs w:val="24"/>
        </w:rPr>
      </w:pPr>
      <w:r w:rsidRPr="00AD392B">
        <w:rPr>
          <w:rFonts w:ascii="Arial" w:hAnsi="Arial" w:cs="Arial"/>
          <w:i/>
          <w:sz w:val="24"/>
          <w:szCs w:val="24"/>
        </w:rPr>
        <w:t>International Journal of Contemporary Hospitality Management</w:t>
      </w:r>
      <w:r w:rsidRPr="00AD392B">
        <w:rPr>
          <w:rFonts w:ascii="Arial" w:hAnsi="Arial" w:cs="Arial"/>
          <w:sz w:val="24"/>
          <w:szCs w:val="24"/>
        </w:rPr>
        <w:t xml:space="preserve">, </w:t>
      </w:r>
      <w:r w:rsidRPr="00AD392B">
        <w:rPr>
          <w:rFonts w:ascii="Arial" w:hAnsi="Arial" w:cs="Arial"/>
          <w:i/>
          <w:sz w:val="24"/>
          <w:szCs w:val="24"/>
        </w:rPr>
        <w:t>23</w:t>
      </w:r>
      <w:r w:rsidRPr="00AD392B">
        <w:rPr>
          <w:rFonts w:ascii="Arial" w:hAnsi="Arial" w:cs="Arial"/>
          <w:sz w:val="24"/>
          <w:szCs w:val="24"/>
        </w:rPr>
        <w:t xml:space="preserve">(4), 463-478. </w:t>
      </w:r>
      <w:hyperlink r:id="rId14">
        <w:r w:rsidRPr="00AD392B">
          <w:rPr>
            <w:rFonts w:ascii="Arial" w:hAnsi="Arial" w:cs="Arial"/>
            <w:color w:val="0462C1"/>
            <w:spacing w:val="-2"/>
            <w:sz w:val="24"/>
            <w:szCs w:val="24"/>
            <w:u w:val="single" w:color="0462C1"/>
          </w:rPr>
          <w:t>https://www.emerald.com/insight/content/doi/10.1108/09596111111129986/full/html</w:t>
        </w:r>
      </w:hyperlink>
    </w:p>
    <w:p w14:paraId="3BC08B8F" w14:textId="77777777" w:rsidR="00C052CB" w:rsidRPr="00AD392B" w:rsidRDefault="00C052CB" w:rsidP="00AD392B">
      <w:pPr>
        <w:pStyle w:val="BodyText"/>
        <w:spacing w:line="360" w:lineRule="auto"/>
        <w:ind w:left="820" w:right="156" w:hanging="720"/>
        <w:jc w:val="both"/>
        <w:rPr>
          <w:rFonts w:ascii="Arial" w:hAnsi="Arial" w:cs="Arial"/>
        </w:rPr>
      </w:pPr>
      <w:r w:rsidRPr="00AD392B">
        <w:rPr>
          <w:rFonts w:ascii="Arial" w:hAnsi="Arial" w:cs="Arial"/>
        </w:rPr>
        <w:t>Shin,</w:t>
      </w:r>
      <w:r w:rsidRPr="00AD392B">
        <w:rPr>
          <w:rFonts w:ascii="Arial" w:hAnsi="Arial" w:cs="Arial"/>
          <w:spacing w:val="-3"/>
        </w:rPr>
        <w:t xml:space="preserve"> </w:t>
      </w:r>
      <w:r w:rsidRPr="00AD392B">
        <w:rPr>
          <w:rFonts w:ascii="Arial" w:hAnsi="Arial" w:cs="Arial"/>
        </w:rPr>
        <w:t>H.,</w:t>
      </w:r>
      <w:r w:rsidRPr="00AD392B">
        <w:rPr>
          <w:rFonts w:ascii="Arial" w:hAnsi="Arial" w:cs="Arial"/>
          <w:spacing w:val="-3"/>
        </w:rPr>
        <w:t xml:space="preserve"> </w:t>
      </w:r>
      <w:r w:rsidRPr="00AD392B">
        <w:rPr>
          <w:rFonts w:ascii="Arial" w:hAnsi="Arial" w:cs="Arial"/>
        </w:rPr>
        <w:t>Perdue,</w:t>
      </w:r>
      <w:r w:rsidRPr="00AD392B">
        <w:rPr>
          <w:rFonts w:ascii="Arial" w:hAnsi="Arial" w:cs="Arial"/>
          <w:spacing w:val="-3"/>
        </w:rPr>
        <w:t xml:space="preserve"> </w:t>
      </w:r>
      <w:r w:rsidRPr="00AD392B">
        <w:rPr>
          <w:rFonts w:ascii="Arial" w:hAnsi="Arial" w:cs="Arial"/>
        </w:rPr>
        <w:t>R.</w:t>
      </w:r>
      <w:r w:rsidRPr="00AD392B">
        <w:rPr>
          <w:rFonts w:ascii="Arial" w:hAnsi="Arial" w:cs="Arial"/>
          <w:spacing w:val="-3"/>
        </w:rPr>
        <w:t xml:space="preserve"> </w:t>
      </w:r>
      <w:r w:rsidRPr="00AD392B">
        <w:rPr>
          <w:rFonts w:ascii="Arial" w:hAnsi="Arial" w:cs="Arial"/>
        </w:rPr>
        <w:t>R.,</w:t>
      </w:r>
      <w:r w:rsidRPr="00AD392B">
        <w:rPr>
          <w:rFonts w:ascii="Arial" w:hAnsi="Arial" w:cs="Arial"/>
          <w:spacing w:val="-3"/>
        </w:rPr>
        <w:t xml:space="preserve"> </w:t>
      </w:r>
      <w:r w:rsidRPr="00AD392B">
        <w:rPr>
          <w:rFonts w:ascii="Arial" w:hAnsi="Arial" w:cs="Arial"/>
        </w:rPr>
        <w:t>&amp;</w:t>
      </w:r>
      <w:r w:rsidRPr="00AD392B">
        <w:rPr>
          <w:rFonts w:ascii="Arial" w:hAnsi="Arial" w:cs="Arial"/>
          <w:spacing w:val="-5"/>
        </w:rPr>
        <w:t xml:space="preserve"> </w:t>
      </w:r>
      <w:r w:rsidRPr="00AD392B">
        <w:rPr>
          <w:rFonts w:ascii="Arial" w:hAnsi="Arial" w:cs="Arial"/>
        </w:rPr>
        <w:t>Kang,</w:t>
      </w:r>
      <w:r w:rsidRPr="00AD392B">
        <w:rPr>
          <w:rFonts w:ascii="Arial" w:hAnsi="Arial" w:cs="Arial"/>
          <w:spacing w:val="-3"/>
        </w:rPr>
        <w:t xml:space="preserve"> </w:t>
      </w:r>
      <w:r w:rsidRPr="00AD392B">
        <w:rPr>
          <w:rFonts w:ascii="Arial" w:hAnsi="Arial" w:cs="Arial"/>
        </w:rPr>
        <w:t>J.</w:t>
      </w:r>
      <w:r w:rsidRPr="00AD392B">
        <w:rPr>
          <w:rFonts w:ascii="Arial" w:hAnsi="Arial" w:cs="Arial"/>
          <w:spacing w:val="-3"/>
        </w:rPr>
        <w:t xml:space="preserve"> </w:t>
      </w:r>
      <w:r w:rsidRPr="00AD392B">
        <w:rPr>
          <w:rFonts w:ascii="Arial" w:hAnsi="Arial" w:cs="Arial"/>
        </w:rPr>
        <w:t>(2019).</w:t>
      </w:r>
      <w:r w:rsidRPr="00AD392B">
        <w:rPr>
          <w:rFonts w:ascii="Arial" w:hAnsi="Arial" w:cs="Arial"/>
          <w:spacing w:val="-2"/>
        </w:rPr>
        <w:t xml:space="preserve"> </w:t>
      </w:r>
      <w:r w:rsidRPr="00AD392B">
        <w:rPr>
          <w:rFonts w:ascii="Arial" w:hAnsi="Arial" w:cs="Arial"/>
        </w:rPr>
        <w:t>Front</w:t>
      </w:r>
      <w:r w:rsidRPr="00AD392B">
        <w:rPr>
          <w:rFonts w:ascii="Arial" w:hAnsi="Arial" w:cs="Arial"/>
          <w:spacing w:val="-2"/>
        </w:rPr>
        <w:t xml:space="preserve"> </w:t>
      </w:r>
      <w:r w:rsidRPr="00AD392B">
        <w:rPr>
          <w:rFonts w:ascii="Arial" w:hAnsi="Arial" w:cs="Arial"/>
        </w:rPr>
        <w:t>desk</w:t>
      </w:r>
      <w:r w:rsidRPr="00AD392B">
        <w:rPr>
          <w:rFonts w:ascii="Arial" w:hAnsi="Arial" w:cs="Arial"/>
          <w:spacing w:val="-3"/>
        </w:rPr>
        <w:t xml:space="preserve"> </w:t>
      </w:r>
      <w:r w:rsidRPr="00AD392B">
        <w:rPr>
          <w:rFonts w:ascii="Arial" w:hAnsi="Arial" w:cs="Arial"/>
        </w:rPr>
        <w:t>technology</w:t>
      </w:r>
      <w:r w:rsidRPr="00AD392B">
        <w:rPr>
          <w:rFonts w:ascii="Arial" w:hAnsi="Arial" w:cs="Arial"/>
          <w:spacing w:val="-8"/>
        </w:rPr>
        <w:t xml:space="preserve"> </w:t>
      </w:r>
      <w:r w:rsidRPr="00AD392B">
        <w:rPr>
          <w:rFonts w:ascii="Arial" w:hAnsi="Arial" w:cs="Arial"/>
        </w:rPr>
        <w:t>innovation</w:t>
      </w:r>
      <w:r w:rsidRPr="00AD392B">
        <w:rPr>
          <w:rFonts w:ascii="Arial" w:hAnsi="Arial" w:cs="Arial"/>
          <w:spacing w:val="-3"/>
        </w:rPr>
        <w:t xml:space="preserve"> </w:t>
      </w:r>
      <w:r w:rsidRPr="00AD392B">
        <w:rPr>
          <w:rFonts w:ascii="Arial" w:hAnsi="Arial" w:cs="Arial"/>
        </w:rPr>
        <w:t>in</w:t>
      </w:r>
      <w:r w:rsidRPr="00AD392B">
        <w:rPr>
          <w:rFonts w:ascii="Arial" w:hAnsi="Arial" w:cs="Arial"/>
          <w:spacing w:val="-3"/>
        </w:rPr>
        <w:t xml:space="preserve"> </w:t>
      </w:r>
      <w:r w:rsidRPr="00AD392B">
        <w:rPr>
          <w:rFonts w:ascii="Arial" w:hAnsi="Arial" w:cs="Arial"/>
        </w:rPr>
        <w:t>hotels:</w:t>
      </w:r>
      <w:r w:rsidRPr="00AD392B">
        <w:rPr>
          <w:rFonts w:ascii="Arial" w:hAnsi="Arial" w:cs="Arial"/>
          <w:spacing w:val="-3"/>
        </w:rPr>
        <w:t xml:space="preserve"> </w:t>
      </w:r>
      <w:r w:rsidRPr="00AD392B">
        <w:rPr>
          <w:rFonts w:ascii="Arial" w:hAnsi="Arial" w:cs="Arial"/>
        </w:rPr>
        <w:t xml:space="preserve">A managerial perspective. </w:t>
      </w:r>
      <w:r w:rsidRPr="00AD392B">
        <w:rPr>
          <w:rFonts w:ascii="Arial" w:hAnsi="Arial" w:cs="Arial"/>
          <w:i/>
        </w:rPr>
        <w:t>Tourism Management</w:t>
      </w:r>
      <w:r w:rsidRPr="00AD392B">
        <w:rPr>
          <w:rFonts w:ascii="Arial" w:hAnsi="Arial" w:cs="Arial"/>
        </w:rPr>
        <w:t xml:space="preserve">, </w:t>
      </w:r>
      <w:r w:rsidRPr="00AD392B">
        <w:rPr>
          <w:rFonts w:ascii="Arial" w:hAnsi="Arial" w:cs="Arial"/>
          <w:i/>
        </w:rPr>
        <w:t>74</w:t>
      </w:r>
      <w:r w:rsidRPr="00AD392B">
        <w:rPr>
          <w:rFonts w:ascii="Arial" w:hAnsi="Arial" w:cs="Arial"/>
        </w:rPr>
        <w:t xml:space="preserve">, 310-318. </w:t>
      </w:r>
      <w:hyperlink r:id="rId15">
        <w:r w:rsidRPr="00AD392B">
          <w:rPr>
            <w:rFonts w:ascii="Arial" w:hAnsi="Arial" w:cs="Arial"/>
            <w:color w:val="0462C1"/>
            <w:spacing w:val="-2"/>
            <w:u w:val="single" w:color="0462C1"/>
          </w:rPr>
          <w:t>https://www.sciencedirect.com/science/article/abs/pii/S0261517719300664</w:t>
        </w:r>
      </w:hyperlink>
    </w:p>
    <w:p w14:paraId="64B6BF12" w14:textId="77777777" w:rsidR="00C052CB" w:rsidRPr="00AD392B" w:rsidRDefault="00C052CB" w:rsidP="00AD392B">
      <w:pPr>
        <w:spacing w:before="1" w:line="360" w:lineRule="auto"/>
        <w:ind w:left="820" w:right="302" w:hanging="720"/>
        <w:jc w:val="both"/>
        <w:rPr>
          <w:rFonts w:ascii="Arial" w:hAnsi="Arial" w:cs="Arial"/>
          <w:sz w:val="24"/>
          <w:szCs w:val="24"/>
        </w:rPr>
      </w:pPr>
      <w:r w:rsidRPr="00AD392B">
        <w:rPr>
          <w:rFonts w:ascii="Arial" w:hAnsi="Arial" w:cs="Arial"/>
          <w:sz w:val="24"/>
          <w:szCs w:val="24"/>
        </w:rPr>
        <w:t>White,</w:t>
      </w:r>
      <w:r w:rsidRPr="00AD392B">
        <w:rPr>
          <w:rFonts w:ascii="Arial" w:hAnsi="Arial" w:cs="Arial"/>
          <w:spacing w:val="-4"/>
          <w:sz w:val="24"/>
          <w:szCs w:val="24"/>
        </w:rPr>
        <w:t xml:space="preserve"> </w:t>
      </w:r>
      <w:r w:rsidRPr="00AD392B">
        <w:rPr>
          <w:rFonts w:ascii="Arial" w:hAnsi="Arial" w:cs="Arial"/>
          <w:sz w:val="24"/>
          <w:szCs w:val="24"/>
        </w:rPr>
        <w:t>B.</w:t>
      </w:r>
      <w:r w:rsidRPr="00AD392B">
        <w:rPr>
          <w:rFonts w:ascii="Arial" w:hAnsi="Arial" w:cs="Arial"/>
          <w:spacing w:val="-4"/>
          <w:sz w:val="24"/>
          <w:szCs w:val="24"/>
        </w:rPr>
        <w:t xml:space="preserve"> </w:t>
      </w:r>
      <w:r w:rsidRPr="00AD392B">
        <w:rPr>
          <w:rFonts w:ascii="Arial" w:hAnsi="Arial" w:cs="Arial"/>
          <w:sz w:val="24"/>
          <w:szCs w:val="24"/>
        </w:rPr>
        <w:t>(2000).</w:t>
      </w:r>
      <w:r w:rsidRPr="00AD392B">
        <w:rPr>
          <w:rFonts w:ascii="Arial" w:hAnsi="Arial" w:cs="Arial"/>
          <w:spacing w:val="-3"/>
          <w:sz w:val="24"/>
          <w:szCs w:val="24"/>
        </w:rPr>
        <w:t xml:space="preserve"> </w:t>
      </w:r>
      <w:r w:rsidRPr="00AD392B">
        <w:rPr>
          <w:rFonts w:ascii="Arial" w:hAnsi="Arial" w:cs="Arial"/>
          <w:sz w:val="24"/>
          <w:szCs w:val="24"/>
        </w:rPr>
        <w:t>Implementing</w:t>
      </w:r>
      <w:r w:rsidRPr="00AD392B">
        <w:rPr>
          <w:rFonts w:ascii="Arial" w:hAnsi="Arial" w:cs="Arial"/>
          <w:spacing w:val="-6"/>
          <w:sz w:val="24"/>
          <w:szCs w:val="24"/>
        </w:rPr>
        <w:t xml:space="preserve"> </w:t>
      </w:r>
      <w:r w:rsidRPr="00AD392B">
        <w:rPr>
          <w:rFonts w:ascii="Arial" w:hAnsi="Arial" w:cs="Arial"/>
          <w:sz w:val="24"/>
          <w:szCs w:val="24"/>
        </w:rPr>
        <w:t>a</w:t>
      </w:r>
      <w:r w:rsidRPr="00AD392B">
        <w:rPr>
          <w:rFonts w:ascii="Arial" w:hAnsi="Arial" w:cs="Arial"/>
          <w:spacing w:val="-5"/>
          <w:sz w:val="24"/>
          <w:szCs w:val="24"/>
        </w:rPr>
        <w:t xml:space="preserve"> </w:t>
      </w:r>
      <w:r w:rsidRPr="00AD392B">
        <w:rPr>
          <w:rFonts w:ascii="Arial" w:hAnsi="Arial" w:cs="Arial"/>
          <w:sz w:val="24"/>
          <w:szCs w:val="24"/>
        </w:rPr>
        <w:t>balanced-scorecard</w:t>
      </w:r>
      <w:r w:rsidRPr="00AD392B">
        <w:rPr>
          <w:rFonts w:ascii="Arial" w:hAnsi="Arial" w:cs="Arial"/>
          <w:spacing w:val="-4"/>
          <w:sz w:val="24"/>
          <w:szCs w:val="24"/>
        </w:rPr>
        <w:t xml:space="preserve"> </w:t>
      </w:r>
      <w:r w:rsidRPr="00AD392B">
        <w:rPr>
          <w:rFonts w:ascii="Arial" w:hAnsi="Arial" w:cs="Arial"/>
          <w:sz w:val="24"/>
          <w:szCs w:val="24"/>
        </w:rPr>
        <w:t>approach</w:t>
      </w:r>
      <w:r w:rsidRPr="00AD392B">
        <w:rPr>
          <w:rFonts w:ascii="Arial" w:hAnsi="Arial" w:cs="Arial"/>
          <w:spacing w:val="-4"/>
          <w:sz w:val="24"/>
          <w:szCs w:val="24"/>
        </w:rPr>
        <w:t xml:space="preserve"> </w:t>
      </w:r>
      <w:r w:rsidRPr="00AD392B">
        <w:rPr>
          <w:rFonts w:ascii="Arial" w:hAnsi="Arial" w:cs="Arial"/>
          <w:sz w:val="24"/>
          <w:szCs w:val="24"/>
        </w:rPr>
        <w:t>to</w:t>
      </w:r>
      <w:r w:rsidRPr="00AD392B">
        <w:rPr>
          <w:rFonts w:ascii="Arial" w:hAnsi="Arial" w:cs="Arial"/>
          <w:spacing w:val="-4"/>
          <w:sz w:val="24"/>
          <w:szCs w:val="24"/>
        </w:rPr>
        <w:t xml:space="preserve"> </w:t>
      </w:r>
      <w:r w:rsidRPr="00AD392B">
        <w:rPr>
          <w:rFonts w:ascii="Arial" w:hAnsi="Arial" w:cs="Arial"/>
          <w:sz w:val="24"/>
          <w:szCs w:val="24"/>
        </w:rPr>
        <w:t>managing</w:t>
      </w:r>
      <w:r w:rsidRPr="00AD392B">
        <w:rPr>
          <w:rFonts w:ascii="Arial" w:hAnsi="Arial" w:cs="Arial"/>
          <w:spacing w:val="-7"/>
          <w:sz w:val="24"/>
          <w:szCs w:val="24"/>
        </w:rPr>
        <w:t xml:space="preserve"> </w:t>
      </w:r>
      <w:r w:rsidRPr="00AD392B">
        <w:rPr>
          <w:rFonts w:ascii="Arial" w:hAnsi="Arial" w:cs="Arial"/>
          <w:sz w:val="24"/>
          <w:szCs w:val="24"/>
        </w:rPr>
        <w:t>hotel</w:t>
      </w:r>
      <w:r w:rsidRPr="00AD392B">
        <w:rPr>
          <w:rFonts w:ascii="Arial" w:hAnsi="Arial" w:cs="Arial"/>
          <w:spacing w:val="-4"/>
          <w:sz w:val="24"/>
          <w:szCs w:val="24"/>
        </w:rPr>
        <w:t xml:space="preserve"> </w:t>
      </w:r>
      <w:r w:rsidRPr="00AD392B">
        <w:rPr>
          <w:rFonts w:ascii="Arial" w:hAnsi="Arial" w:cs="Arial"/>
          <w:sz w:val="24"/>
          <w:szCs w:val="24"/>
        </w:rPr>
        <w:t xml:space="preserve">operations: the case of white lodging services. </w:t>
      </w:r>
      <w:r w:rsidRPr="00AD392B">
        <w:rPr>
          <w:rFonts w:ascii="Arial" w:hAnsi="Arial" w:cs="Arial"/>
          <w:i/>
          <w:sz w:val="24"/>
          <w:szCs w:val="24"/>
        </w:rPr>
        <w:t>Cornell Hotel and Restaurant Administration Quarterly</w:t>
      </w:r>
      <w:r w:rsidRPr="00AD392B">
        <w:rPr>
          <w:rFonts w:ascii="Arial" w:hAnsi="Arial" w:cs="Arial"/>
          <w:sz w:val="24"/>
          <w:szCs w:val="24"/>
        </w:rPr>
        <w:t xml:space="preserve">, </w:t>
      </w:r>
      <w:r w:rsidRPr="00AD392B">
        <w:rPr>
          <w:rFonts w:ascii="Arial" w:hAnsi="Arial" w:cs="Arial"/>
          <w:i/>
          <w:sz w:val="24"/>
          <w:szCs w:val="24"/>
        </w:rPr>
        <w:t>41</w:t>
      </w:r>
      <w:r w:rsidRPr="00AD392B">
        <w:rPr>
          <w:rFonts w:ascii="Arial" w:hAnsi="Arial" w:cs="Arial"/>
          <w:sz w:val="24"/>
          <w:szCs w:val="24"/>
        </w:rPr>
        <w:t xml:space="preserve">(1), 94-107. </w:t>
      </w:r>
      <w:hyperlink r:id="rId16">
        <w:r w:rsidRPr="00AD392B">
          <w:rPr>
            <w:rFonts w:ascii="Arial" w:hAnsi="Arial" w:cs="Arial"/>
            <w:color w:val="0462C1"/>
            <w:spacing w:val="-2"/>
            <w:sz w:val="24"/>
            <w:szCs w:val="24"/>
            <w:u w:val="single" w:color="0462C1"/>
          </w:rPr>
          <w:t>https://journals.sagepub.com/doi/abs/10.1177/001088040004100127</w:t>
        </w:r>
      </w:hyperlink>
    </w:p>
    <w:p w14:paraId="51CCF260" w14:textId="77777777" w:rsidR="00C052CB" w:rsidRPr="00AD392B" w:rsidRDefault="00C052CB" w:rsidP="00AD392B">
      <w:pPr>
        <w:pStyle w:val="BodyText"/>
        <w:spacing w:line="360" w:lineRule="auto"/>
        <w:ind w:left="820" w:right="156" w:hanging="720"/>
        <w:jc w:val="both"/>
        <w:rPr>
          <w:rFonts w:ascii="Arial" w:hAnsi="Arial" w:cs="Arial"/>
        </w:rPr>
      </w:pPr>
      <w:r w:rsidRPr="00AD392B">
        <w:rPr>
          <w:rFonts w:ascii="Arial" w:hAnsi="Arial" w:cs="Arial"/>
        </w:rPr>
        <w:t>Wilks, D., &amp; Hemsworth, K. (2011). Soft skills as key competencies in hospitality higher education:</w:t>
      </w:r>
      <w:r w:rsidRPr="00AD392B">
        <w:rPr>
          <w:rFonts w:ascii="Arial" w:hAnsi="Arial" w:cs="Arial"/>
          <w:spacing w:val="-4"/>
        </w:rPr>
        <w:t xml:space="preserve"> </w:t>
      </w:r>
      <w:r w:rsidRPr="00AD392B">
        <w:rPr>
          <w:rFonts w:ascii="Arial" w:hAnsi="Arial" w:cs="Arial"/>
        </w:rPr>
        <w:t>Matching</w:t>
      </w:r>
      <w:r w:rsidRPr="00AD392B">
        <w:rPr>
          <w:rFonts w:ascii="Arial" w:hAnsi="Arial" w:cs="Arial"/>
          <w:spacing w:val="-7"/>
        </w:rPr>
        <w:t xml:space="preserve"> </w:t>
      </w:r>
      <w:r w:rsidRPr="00AD392B">
        <w:rPr>
          <w:rFonts w:ascii="Arial" w:hAnsi="Arial" w:cs="Arial"/>
        </w:rPr>
        <w:t>demand</w:t>
      </w:r>
      <w:r w:rsidRPr="00AD392B">
        <w:rPr>
          <w:rFonts w:ascii="Arial" w:hAnsi="Arial" w:cs="Arial"/>
          <w:spacing w:val="-4"/>
        </w:rPr>
        <w:t xml:space="preserve"> </w:t>
      </w:r>
      <w:r w:rsidRPr="00AD392B">
        <w:rPr>
          <w:rFonts w:ascii="Arial" w:hAnsi="Arial" w:cs="Arial"/>
        </w:rPr>
        <w:t>and</w:t>
      </w:r>
      <w:r w:rsidRPr="00AD392B">
        <w:rPr>
          <w:rFonts w:ascii="Arial" w:hAnsi="Arial" w:cs="Arial"/>
          <w:spacing w:val="-4"/>
        </w:rPr>
        <w:t xml:space="preserve"> </w:t>
      </w:r>
      <w:r w:rsidRPr="00AD392B">
        <w:rPr>
          <w:rFonts w:ascii="Arial" w:hAnsi="Arial" w:cs="Arial"/>
        </w:rPr>
        <w:t>supply.</w:t>
      </w:r>
      <w:r w:rsidRPr="00AD392B">
        <w:rPr>
          <w:rFonts w:ascii="Arial" w:hAnsi="Arial" w:cs="Arial"/>
          <w:spacing w:val="-2"/>
        </w:rPr>
        <w:t xml:space="preserve"> </w:t>
      </w:r>
      <w:r w:rsidRPr="00AD392B">
        <w:rPr>
          <w:rFonts w:ascii="Arial" w:hAnsi="Arial" w:cs="Arial"/>
          <w:i/>
        </w:rPr>
        <w:t>Tourism</w:t>
      </w:r>
      <w:r w:rsidRPr="00AD392B">
        <w:rPr>
          <w:rFonts w:ascii="Arial" w:hAnsi="Arial" w:cs="Arial"/>
          <w:i/>
          <w:spacing w:val="-4"/>
        </w:rPr>
        <w:t xml:space="preserve"> </w:t>
      </w:r>
      <w:r w:rsidRPr="00AD392B">
        <w:rPr>
          <w:rFonts w:ascii="Arial" w:hAnsi="Arial" w:cs="Arial"/>
          <w:i/>
        </w:rPr>
        <w:t>&amp;</w:t>
      </w:r>
      <w:r w:rsidRPr="00AD392B">
        <w:rPr>
          <w:rFonts w:ascii="Arial" w:hAnsi="Arial" w:cs="Arial"/>
          <w:i/>
          <w:spacing w:val="-7"/>
        </w:rPr>
        <w:t xml:space="preserve"> </w:t>
      </w:r>
      <w:r w:rsidRPr="00AD392B">
        <w:rPr>
          <w:rFonts w:ascii="Arial" w:hAnsi="Arial" w:cs="Arial"/>
          <w:i/>
        </w:rPr>
        <w:t>Management</w:t>
      </w:r>
      <w:r w:rsidRPr="00AD392B">
        <w:rPr>
          <w:rFonts w:ascii="Arial" w:hAnsi="Arial" w:cs="Arial"/>
          <w:i/>
          <w:spacing w:val="-4"/>
        </w:rPr>
        <w:t xml:space="preserve"> </w:t>
      </w:r>
      <w:r w:rsidRPr="00AD392B">
        <w:rPr>
          <w:rFonts w:ascii="Arial" w:hAnsi="Arial" w:cs="Arial"/>
          <w:i/>
        </w:rPr>
        <w:t>Studies</w:t>
      </w:r>
      <w:r w:rsidRPr="00AD392B">
        <w:rPr>
          <w:rFonts w:ascii="Arial" w:hAnsi="Arial" w:cs="Arial"/>
        </w:rPr>
        <w:t>,</w:t>
      </w:r>
      <w:r w:rsidRPr="00AD392B">
        <w:rPr>
          <w:rFonts w:ascii="Arial" w:hAnsi="Arial" w:cs="Arial"/>
          <w:spacing w:val="-2"/>
        </w:rPr>
        <w:t xml:space="preserve"> </w:t>
      </w:r>
      <w:r w:rsidRPr="00AD392B">
        <w:rPr>
          <w:rFonts w:ascii="Arial" w:hAnsi="Arial" w:cs="Arial"/>
          <w:i/>
        </w:rPr>
        <w:t>7</w:t>
      </w:r>
      <w:r w:rsidRPr="00AD392B">
        <w:rPr>
          <w:rFonts w:ascii="Arial" w:hAnsi="Arial" w:cs="Arial"/>
        </w:rPr>
        <w:t>,</w:t>
      </w:r>
      <w:r w:rsidRPr="00AD392B">
        <w:rPr>
          <w:rFonts w:ascii="Arial" w:hAnsi="Arial" w:cs="Arial"/>
          <w:spacing w:val="-4"/>
        </w:rPr>
        <w:t xml:space="preserve"> </w:t>
      </w:r>
      <w:r w:rsidRPr="00AD392B">
        <w:rPr>
          <w:rFonts w:ascii="Arial" w:hAnsi="Arial" w:cs="Arial"/>
        </w:rPr>
        <w:t xml:space="preserve">131-139. </w:t>
      </w:r>
      <w:hyperlink r:id="rId17">
        <w:r w:rsidRPr="00AD392B">
          <w:rPr>
            <w:rFonts w:ascii="Arial" w:hAnsi="Arial" w:cs="Arial"/>
            <w:color w:val="0462C1"/>
            <w:spacing w:val="-2"/>
            <w:u w:val="single" w:color="0462C1"/>
          </w:rPr>
          <w:t>https://www.tmstudies.net/index.php/ectms/article/view/342</w:t>
        </w:r>
      </w:hyperlink>
    </w:p>
    <w:p w14:paraId="3E7B28BD" w14:textId="77777777" w:rsidR="00C052CB" w:rsidRPr="00AD392B" w:rsidRDefault="00C052CB" w:rsidP="00AD392B">
      <w:pPr>
        <w:pStyle w:val="BodyText"/>
        <w:spacing w:line="360" w:lineRule="auto"/>
        <w:ind w:left="820" w:right="156" w:hanging="720"/>
        <w:jc w:val="both"/>
        <w:rPr>
          <w:rFonts w:ascii="Arial" w:hAnsi="Arial" w:cs="Arial"/>
        </w:rPr>
      </w:pPr>
      <w:r w:rsidRPr="00AD392B">
        <w:rPr>
          <w:rFonts w:ascii="Arial" w:hAnsi="Arial" w:cs="Arial"/>
        </w:rPr>
        <w:t>Yang,</w:t>
      </w:r>
      <w:r w:rsidRPr="00AD392B">
        <w:rPr>
          <w:rFonts w:ascii="Arial" w:hAnsi="Arial" w:cs="Arial"/>
          <w:spacing w:val="-4"/>
        </w:rPr>
        <w:t xml:space="preserve"> </w:t>
      </w:r>
      <w:r w:rsidRPr="00AD392B">
        <w:rPr>
          <w:rFonts w:ascii="Arial" w:hAnsi="Arial" w:cs="Arial"/>
        </w:rPr>
        <w:t>J.</w:t>
      </w:r>
      <w:r w:rsidRPr="00AD392B">
        <w:rPr>
          <w:rFonts w:ascii="Arial" w:hAnsi="Arial" w:cs="Arial"/>
          <w:spacing w:val="-4"/>
        </w:rPr>
        <w:t xml:space="preserve"> </w:t>
      </w:r>
      <w:r w:rsidRPr="00AD392B">
        <w:rPr>
          <w:rFonts w:ascii="Arial" w:hAnsi="Arial" w:cs="Arial"/>
        </w:rPr>
        <w:t>T.,</w:t>
      </w:r>
      <w:r w:rsidRPr="00AD392B">
        <w:rPr>
          <w:rFonts w:ascii="Arial" w:hAnsi="Arial" w:cs="Arial"/>
          <w:spacing w:val="-4"/>
        </w:rPr>
        <w:t xml:space="preserve"> </w:t>
      </w:r>
      <w:r w:rsidRPr="00AD392B">
        <w:rPr>
          <w:rFonts w:ascii="Arial" w:hAnsi="Arial" w:cs="Arial"/>
        </w:rPr>
        <w:t>&amp;</w:t>
      </w:r>
      <w:r w:rsidRPr="00AD392B">
        <w:rPr>
          <w:rFonts w:ascii="Arial" w:hAnsi="Arial" w:cs="Arial"/>
          <w:spacing w:val="-6"/>
        </w:rPr>
        <w:t xml:space="preserve"> </w:t>
      </w:r>
      <w:r w:rsidRPr="00AD392B">
        <w:rPr>
          <w:rFonts w:ascii="Arial" w:hAnsi="Arial" w:cs="Arial"/>
        </w:rPr>
        <w:t>Wan,</w:t>
      </w:r>
      <w:r w:rsidRPr="00AD392B">
        <w:rPr>
          <w:rFonts w:ascii="Arial" w:hAnsi="Arial" w:cs="Arial"/>
          <w:spacing w:val="-4"/>
        </w:rPr>
        <w:t xml:space="preserve"> </w:t>
      </w:r>
      <w:r w:rsidRPr="00AD392B">
        <w:rPr>
          <w:rFonts w:ascii="Arial" w:hAnsi="Arial" w:cs="Arial"/>
        </w:rPr>
        <w:t>C.</w:t>
      </w:r>
      <w:r w:rsidRPr="00AD392B">
        <w:rPr>
          <w:rFonts w:ascii="Arial" w:hAnsi="Arial" w:cs="Arial"/>
          <w:spacing w:val="-4"/>
        </w:rPr>
        <w:t xml:space="preserve"> </w:t>
      </w:r>
      <w:r w:rsidRPr="00AD392B">
        <w:rPr>
          <w:rFonts w:ascii="Arial" w:hAnsi="Arial" w:cs="Arial"/>
        </w:rPr>
        <w:t>S.</w:t>
      </w:r>
      <w:r w:rsidRPr="00AD392B">
        <w:rPr>
          <w:rFonts w:ascii="Arial" w:hAnsi="Arial" w:cs="Arial"/>
          <w:spacing w:val="-4"/>
        </w:rPr>
        <w:t xml:space="preserve"> </w:t>
      </w:r>
      <w:r w:rsidRPr="00AD392B">
        <w:rPr>
          <w:rFonts w:ascii="Arial" w:hAnsi="Arial" w:cs="Arial"/>
        </w:rPr>
        <w:t>(2004).</w:t>
      </w:r>
      <w:r w:rsidRPr="00AD392B">
        <w:rPr>
          <w:rFonts w:ascii="Arial" w:hAnsi="Arial" w:cs="Arial"/>
          <w:spacing w:val="-4"/>
        </w:rPr>
        <w:t xml:space="preserve"> </w:t>
      </w:r>
      <w:r w:rsidRPr="00AD392B">
        <w:rPr>
          <w:rFonts w:ascii="Arial" w:hAnsi="Arial" w:cs="Arial"/>
        </w:rPr>
        <w:t>Advancing</w:t>
      </w:r>
      <w:r w:rsidRPr="00AD392B">
        <w:rPr>
          <w:rFonts w:ascii="Arial" w:hAnsi="Arial" w:cs="Arial"/>
          <w:spacing w:val="-5"/>
        </w:rPr>
        <w:t xml:space="preserve"> </w:t>
      </w:r>
      <w:r w:rsidRPr="00AD392B">
        <w:rPr>
          <w:rFonts w:ascii="Arial" w:hAnsi="Arial" w:cs="Arial"/>
        </w:rPr>
        <w:t>organizational</w:t>
      </w:r>
      <w:r w:rsidRPr="00AD392B">
        <w:rPr>
          <w:rFonts w:ascii="Arial" w:hAnsi="Arial" w:cs="Arial"/>
          <w:spacing w:val="-4"/>
        </w:rPr>
        <w:t xml:space="preserve"> </w:t>
      </w:r>
      <w:r w:rsidRPr="00AD392B">
        <w:rPr>
          <w:rFonts w:ascii="Arial" w:hAnsi="Arial" w:cs="Arial"/>
        </w:rPr>
        <w:t>effectiveness</w:t>
      </w:r>
      <w:r w:rsidRPr="00AD392B">
        <w:rPr>
          <w:rFonts w:ascii="Arial" w:hAnsi="Arial" w:cs="Arial"/>
          <w:spacing w:val="-2"/>
        </w:rPr>
        <w:t xml:space="preserve"> </w:t>
      </w:r>
      <w:r w:rsidRPr="00AD392B">
        <w:rPr>
          <w:rFonts w:ascii="Arial" w:hAnsi="Arial" w:cs="Arial"/>
        </w:rPr>
        <w:t>and</w:t>
      </w:r>
      <w:r w:rsidRPr="00AD392B">
        <w:rPr>
          <w:rFonts w:ascii="Arial" w:hAnsi="Arial" w:cs="Arial"/>
          <w:spacing w:val="-4"/>
        </w:rPr>
        <w:t xml:space="preserve"> </w:t>
      </w:r>
      <w:r w:rsidRPr="00AD392B">
        <w:rPr>
          <w:rFonts w:ascii="Arial" w:hAnsi="Arial" w:cs="Arial"/>
        </w:rPr>
        <w:t xml:space="preserve">knowledge management implementation. </w:t>
      </w:r>
      <w:r w:rsidRPr="00AD392B">
        <w:rPr>
          <w:rFonts w:ascii="Arial" w:hAnsi="Arial" w:cs="Arial"/>
          <w:i/>
        </w:rPr>
        <w:t>Tourism Management</w:t>
      </w:r>
      <w:r w:rsidRPr="00AD392B">
        <w:rPr>
          <w:rFonts w:ascii="Arial" w:hAnsi="Arial" w:cs="Arial"/>
        </w:rPr>
        <w:t xml:space="preserve">, </w:t>
      </w:r>
      <w:r w:rsidRPr="00AD392B">
        <w:rPr>
          <w:rFonts w:ascii="Arial" w:hAnsi="Arial" w:cs="Arial"/>
          <w:i/>
        </w:rPr>
        <w:t>25</w:t>
      </w:r>
      <w:r w:rsidRPr="00AD392B">
        <w:rPr>
          <w:rFonts w:ascii="Arial" w:hAnsi="Arial" w:cs="Arial"/>
        </w:rPr>
        <w:t xml:space="preserve">(5), 593-601. </w:t>
      </w:r>
      <w:hyperlink r:id="rId18">
        <w:r w:rsidRPr="00AD392B">
          <w:rPr>
            <w:rFonts w:ascii="Arial" w:hAnsi="Arial" w:cs="Arial"/>
            <w:color w:val="0462C1"/>
            <w:spacing w:val="-2"/>
            <w:u w:val="single" w:color="0462C1"/>
          </w:rPr>
          <w:t>https://www.sciencedirect.com/science/article/abs/pii/S0261517703001511</w:t>
        </w:r>
      </w:hyperlink>
    </w:p>
    <w:p w14:paraId="15D6A8AA" w14:textId="77777777" w:rsidR="006213A8" w:rsidRPr="006213A8" w:rsidRDefault="006213A8" w:rsidP="006213A8">
      <w:pPr>
        <w:pStyle w:val="BodyText"/>
        <w:spacing w:line="480" w:lineRule="auto"/>
        <w:ind w:left="100" w:right="156" w:firstLine="719"/>
        <w:rPr>
          <w:lang w:bidi="ne-NP"/>
        </w:rPr>
      </w:pPr>
    </w:p>
    <w:p w14:paraId="6711389A" w14:textId="77777777" w:rsidR="006213A8" w:rsidRPr="006213A8" w:rsidRDefault="006213A8" w:rsidP="006213A8">
      <w:pPr>
        <w:pStyle w:val="BodyText"/>
        <w:spacing w:line="480" w:lineRule="auto"/>
        <w:ind w:left="100" w:right="156" w:firstLine="719"/>
      </w:pPr>
    </w:p>
    <w:p w14:paraId="1AB56AA7" w14:textId="77777777" w:rsidR="006213A8" w:rsidRDefault="006213A8" w:rsidP="006213A8">
      <w:pPr>
        <w:pStyle w:val="BodyText"/>
        <w:spacing w:line="480" w:lineRule="auto"/>
        <w:ind w:left="100" w:right="156" w:firstLine="719"/>
      </w:pPr>
    </w:p>
    <w:p w14:paraId="3CC94210" w14:textId="77777777" w:rsidR="009A31FE" w:rsidRDefault="009A31FE"/>
    <w:sectPr w:rsidR="009A31F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9A208" w14:textId="77777777" w:rsidR="00A57219" w:rsidRDefault="00A57219" w:rsidP="00C052CB">
      <w:r>
        <w:separator/>
      </w:r>
    </w:p>
  </w:endnote>
  <w:endnote w:type="continuationSeparator" w:id="0">
    <w:p w14:paraId="3E3D2FB0" w14:textId="77777777" w:rsidR="00A57219" w:rsidRDefault="00A57219" w:rsidP="00C052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11B7C" w14:textId="77777777" w:rsidR="00A57219" w:rsidRDefault="00A57219" w:rsidP="00C052CB">
      <w:r>
        <w:separator/>
      </w:r>
    </w:p>
  </w:footnote>
  <w:footnote w:type="continuationSeparator" w:id="0">
    <w:p w14:paraId="29F6C0D6" w14:textId="77777777" w:rsidR="00A57219" w:rsidRDefault="00A57219" w:rsidP="00C052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150807"/>
      <w:docPartObj>
        <w:docPartGallery w:val="Page Numbers (Top of Page)"/>
        <w:docPartUnique/>
      </w:docPartObj>
    </w:sdtPr>
    <w:sdtEndPr>
      <w:rPr>
        <w:noProof/>
      </w:rPr>
    </w:sdtEndPr>
    <w:sdtContent>
      <w:p w14:paraId="11148C80" w14:textId="77777777" w:rsidR="00DD7DFC" w:rsidRDefault="00DD7DFC">
        <w:pPr>
          <w:pStyle w:val="Header"/>
          <w:jc w:val="center"/>
        </w:pPr>
        <w:r>
          <w:fldChar w:fldCharType="begin"/>
        </w:r>
        <w:r>
          <w:instrText xml:space="preserve"> PAGE   \* MERGEFORMAT </w:instrText>
        </w:r>
        <w:r>
          <w:fldChar w:fldCharType="separate"/>
        </w:r>
        <w:r w:rsidR="000A42D0">
          <w:rPr>
            <w:noProof/>
          </w:rPr>
          <w:t>7</w:t>
        </w:r>
        <w:r>
          <w:rPr>
            <w:noProof/>
          </w:rPr>
          <w:fldChar w:fldCharType="end"/>
        </w:r>
      </w:p>
    </w:sdtContent>
  </w:sdt>
  <w:p w14:paraId="5C5ECBC3" w14:textId="77777777" w:rsidR="00E3453E" w:rsidRDefault="00E3453E">
    <w:pPr>
      <w:pStyle w:val="BodyText"/>
      <w:spacing w:line="14" w:lineRule="auto"/>
      <w:rPr>
        <w:sz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1FE"/>
    <w:rsid w:val="000A42D0"/>
    <w:rsid w:val="00320BD2"/>
    <w:rsid w:val="005D0A31"/>
    <w:rsid w:val="006213A8"/>
    <w:rsid w:val="006E68C4"/>
    <w:rsid w:val="009A31FE"/>
    <w:rsid w:val="00A57219"/>
    <w:rsid w:val="00AD392B"/>
    <w:rsid w:val="00B45607"/>
    <w:rsid w:val="00C052CB"/>
    <w:rsid w:val="00DD7DFC"/>
    <w:rsid w:val="00E3453E"/>
    <w:rsid w:val="00FA2805"/>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7C9B3"/>
  <w15:chartTrackingRefBased/>
  <w15:docId w15:val="{CBBA6510-2F3A-4F16-A6C0-0FA4FB460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A31FE"/>
    <w:pPr>
      <w:widowControl w:val="0"/>
      <w:autoSpaceDE w:val="0"/>
      <w:autoSpaceDN w:val="0"/>
      <w:spacing w:after="0" w:line="240" w:lineRule="auto"/>
    </w:pPr>
    <w:rPr>
      <w:rFonts w:ascii="Times New Roman" w:eastAsia="Times New Roman" w:hAnsi="Times New Roman" w:cs="Times New Roman"/>
    </w:rPr>
  </w:style>
  <w:style w:type="paragraph" w:styleId="Heading1">
    <w:name w:val="heading 1"/>
    <w:basedOn w:val="Normal"/>
    <w:link w:val="Heading1Char"/>
    <w:uiPriority w:val="1"/>
    <w:qFormat/>
    <w:rsid w:val="009A31FE"/>
    <w:pPr>
      <w:ind w:left="72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9A31FE"/>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9A31FE"/>
    <w:rPr>
      <w:sz w:val="24"/>
      <w:szCs w:val="24"/>
    </w:rPr>
  </w:style>
  <w:style w:type="character" w:customStyle="1" w:styleId="BodyTextChar">
    <w:name w:val="Body Text Char"/>
    <w:basedOn w:val="DefaultParagraphFont"/>
    <w:link w:val="BodyText"/>
    <w:uiPriority w:val="1"/>
    <w:rsid w:val="009A31FE"/>
    <w:rPr>
      <w:rFonts w:ascii="Times New Roman" w:eastAsia="Times New Roman" w:hAnsi="Times New Roman" w:cs="Times New Roman"/>
      <w:sz w:val="24"/>
      <w:szCs w:val="24"/>
    </w:rPr>
  </w:style>
  <w:style w:type="paragraph" w:styleId="ListParagraph">
    <w:name w:val="List Paragraph"/>
    <w:basedOn w:val="Normal"/>
    <w:uiPriority w:val="1"/>
    <w:qFormat/>
    <w:rsid w:val="00C052CB"/>
  </w:style>
  <w:style w:type="paragraph" w:styleId="Header">
    <w:name w:val="header"/>
    <w:basedOn w:val="Normal"/>
    <w:link w:val="HeaderChar"/>
    <w:uiPriority w:val="99"/>
    <w:unhideWhenUsed/>
    <w:rsid w:val="00C052CB"/>
    <w:pPr>
      <w:tabs>
        <w:tab w:val="center" w:pos="4680"/>
        <w:tab w:val="right" w:pos="9360"/>
      </w:tabs>
    </w:pPr>
  </w:style>
  <w:style w:type="character" w:customStyle="1" w:styleId="HeaderChar">
    <w:name w:val="Header Char"/>
    <w:basedOn w:val="DefaultParagraphFont"/>
    <w:link w:val="Header"/>
    <w:uiPriority w:val="99"/>
    <w:rsid w:val="00C052CB"/>
    <w:rPr>
      <w:rFonts w:ascii="Times New Roman" w:eastAsia="Times New Roman" w:hAnsi="Times New Roman" w:cs="Times New Roman"/>
    </w:rPr>
  </w:style>
  <w:style w:type="paragraph" w:styleId="Footer">
    <w:name w:val="footer"/>
    <w:basedOn w:val="Normal"/>
    <w:link w:val="FooterChar"/>
    <w:uiPriority w:val="99"/>
    <w:unhideWhenUsed/>
    <w:rsid w:val="00C052CB"/>
    <w:pPr>
      <w:tabs>
        <w:tab w:val="center" w:pos="4680"/>
        <w:tab w:val="right" w:pos="9360"/>
      </w:tabs>
    </w:pPr>
  </w:style>
  <w:style w:type="character" w:customStyle="1" w:styleId="FooterChar">
    <w:name w:val="Footer Char"/>
    <w:basedOn w:val="DefaultParagraphFont"/>
    <w:link w:val="Footer"/>
    <w:uiPriority w:val="99"/>
    <w:rsid w:val="00C052CB"/>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783848">
      <w:bodyDiv w:val="1"/>
      <w:marLeft w:val="0"/>
      <w:marRight w:val="0"/>
      <w:marTop w:val="0"/>
      <w:marBottom w:val="0"/>
      <w:divBdr>
        <w:top w:val="none" w:sz="0" w:space="0" w:color="auto"/>
        <w:left w:val="none" w:sz="0" w:space="0" w:color="auto"/>
        <w:bottom w:val="none" w:sz="0" w:space="0" w:color="auto"/>
        <w:right w:val="none" w:sz="0" w:space="0" w:color="auto"/>
      </w:divBdr>
    </w:div>
    <w:div w:id="737744822">
      <w:bodyDiv w:val="1"/>
      <w:marLeft w:val="0"/>
      <w:marRight w:val="0"/>
      <w:marTop w:val="0"/>
      <w:marBottom w:val="0"/>
      <w:divBdr>
        <w:top w:val="none" w:sz="0" w:space="0" w:color="auto"/>
        <w:left w:val="none" w:sz="0" w:space="0" w:color="auto"/>
        <w:bottom w:val="none" w:sz="0" w:space="0" w:color="auto"/>
        <w:right w:val="none" w:sz="0" w:space="0" w:color="auto"/>
      </w:divBdr>
    </w:div>
    <w:div w:id="95193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9596110610642000/full/html" TargetMode="External"/><Relationship Id="rId13" Type="http://schemas.openxmlformats.org/officeDocument/2006/relationships/hyperlink" Target="https://books.google.com.np/books?hl=en&amp;lr&amp;id=G0AnmDecKpQC&amp;oi" TargetMode="External"/><Relationship Id="rId18" Type="http://schemas.openxmlformats.org/officeDocument/2006/relationships/hyperlink" Target="https://www.sciencedirect.com/science/article/abs/pii/S0261517703001511" TargetMode="External"/><Relationship Id="rId3" Type="http://schemas.openxmlformats.org/officeDocument/2006/relationships/webSettings" Target="webSettings.xml"/><Relationship Id="rId7" Type="http://schemas.openxmlformats.org/officeDocument/2006/relationships/hyperlink" Target="https://www.tandfonline.com/doi/abs/10.1300/J162v03n03_03" TargetMode="External"/><Relationship Id="rId12" Type="http://schemas.openxmlformats.org/officeDocument/2006/relationships/hyperlink" Target="https://www.emerald.com/insight/content/doi/10.1108/09596111111153466/full/html" TargetMode="External"/><Relationship Id="rId17" Type="http://schemas.openxmlformats.org/officeDocument/2006/relationships/hyperlink" Target="https://www.tmstudies.net/index.php/ectms/article/view/342" TargetMode="External"/><Relationship Id="rId2" Type="http://schemas.openxmlformats.org/officeDocument/2006/relationships/settings" Target="settings.xml"/><Relationship Id="rId16" Type="http://schemas.openxmlformats.org/officeDocument/2006/relationships/hyperlink" Target="https://journals.sagepub.com/doi/abs/10.1177/001088040004100127"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emerald.com/insight/content/doi/10.1108/01443579910247383/full/html?mobileUi=0&amp;fullSc=1&amp;mbSc=1&amp;fullSc=1&amp;fullSc=1&amp;fullSc=1" TargetMode="External"/><Relationship Id="rId5" Type="http://schemas.openxmlformats.org/officeDocument/2006/relationships/endnotes" Target="endnotes.xml"/><Relationship Id="rId15" Type="http://schemas.openxmlformats.org/officeDocument/2006/relationships/hyperlink" Target="https://www.sciencedirect.com/science/article/abs/pii/S0261517719300664" TargetMode="External"/><Relationship Id="rId10" Type="http://schemas.openxmlformats.org/officeDocument/2006/relationships/hyperlink" Target="https://www.emerald.com/insight/content/doi/10.1108/01443579910247383/full/html?mobileUi=0&amp;fullSc=1&amp;mbSc=1&amp;fullSc=1&amp;fullSc=1&amp;fullSc=1"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merald.com/insight/content/doi/10.1108/09604520510634023/full/html" TargetMode="External"/><Relationship Id="rId14" Type="http://schemas.openxmlformats.org/officeDocument/2006/relationships/hyperlink" Target="https://www.emerald.com/insight/content/doi/10.1108/09596111111129986/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Pravat Panday</dc:creator>
  <cp:keywords/>
  <dc:description/>
  <cp:lastModifiedBy>Purna Sapkota (2108557)</cp:lastModifiedBy>
  <cp:revision>2</cp:revision>
  <dcterms:created xsi:type="dcterms:W3CDTF">2024-02-15T17:12:00Z</dcterms:created>
  <dcterms:modified xsi:type="dcterms:W3CDTF">2024-02-15T17:12:00Z</dcterms:modified>
</cp:coreProperties>
</file>