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396250" w14:textId="77777777" w:rsidR="00CF006F" w:rsidRDefault="00F54475">
      <w:r>
        <w:t>University of Wales Trinity Saint David</w:t>
      </w:r>
    </w:p>
    <w:p w14:paraId="157D8549" w14:textId="77777777" w:rsidR="00F54475" w:rsidRDefault="00F54475">
      <w:r>
        <w:t>School of Engineering</w:t>
      </w:r>
    </w:p>
    <w:p w14:paraId="0B6EFC6B" w14:textId="77777777" w:rsidR="00F54475" w:rsidRDefault="00F33D8B">
      <w:r>
        <w:t>Optimisation of RC car rear wings for aerodynamic efficiency</w:t>
      </w:r>
      <w:r w:rsidR="0078144A">
        <w:t>.</w:t>
      </w:r>
    </w:p>
    <w:p w14:paraId="3BD63F82" w14:textId="77777777" w:rsidR="00F54475" w:rsidRDefault="00F54475">
      <w:r>
        <w:t>Ewan Carter</w:t>
      </w:r>
    </w:p>
    <w:p w14:paraId="254F1F44" w14:textId="77777777" w:rsidR="00F54475" w:rsidRDefault="001205A1">
      <w:r>
        <w:t>P149336</w:t>
      </w:r>
    </w:p>
    <w:p w14:paraId="676F40A7" w14:textId="05D67155" w:rsidR="004D276C" w:rsidRDefault="004D276C">
      <w:r>
        <w:fldChar w:fldCharType="begin"/>
      </w:r>
      <w:r>
        <w:instrText xml:space="preserve"> DATE \@ "dd MMMM yyyy" </w:instrText>
      </w:r>
      <w:r>
        <w:fldChar w:fldCharType="separate"/>
      </w:r>
      <w:r w:rsidR="0077626C">
        <w:rPr>
          <w:noProof/>
        </w:rPr>
        <w:t>03 May 2020</w:t>
      </w:r>
      <w:r>
        <w:fldChar w:fldCharType="end"/>
      </w:r>
    </w:p>
    <w:p w14:paraId="3210356A" w14:textId="77777777" w:rsidR="001205A1" w:rsidRDefault="00D77BC2">
      <w:r>
        <w:t>Major Project</w:t>
      </w:r>
    </w:p>
    <w:p w14:paraId="32DDE8D1" w14:textId="1AC18EDA" w:rsidR="00C5084F" w:rsidRDefault="00D77BC2">
      <w:r>
        <w:t>M6X00417</w:t>
      </w:r>
    </w:p>
    <w:p w14:paraId="41CAC3AD" w14:textId="58ECC43B" w:rsidR="00D77BC2" w:rsidRDefault="00C5084F" w:rsidP="00C5084F">
      <w:pPr>
        <w:pStyle w:val="Heading1"/>
      </w:pPr>
      <w:r>
        <w:br w:type="page"/>
      </w:r>
      <w:r>
        <w:lastRenderedPageBreak/>
        <w:t>0. Declaration of authenticity</w:t>
      </w:r>
    </w:p>
    <w:p w14:paraId="0E31002D" w14:textId="1B68DBAD" w:rsidR="00C5084F" w:rsidRDefault="00751AB7" w:rsidP="00C5084F">
      <w:r>
        <w:t>This thesis is the result of the author’s original research. It has been composed by the author and has not been previously submitted for examination which has led to the award of a degree.</w:t>
      </w:r>
    </w:p>
    <w:p w14:paraId="20C04129" w14:textId="0A90760C" w:rsidR="00751AB7" w:rsidRDefault="00751AB7" w:rsidP="00C5084F"/>
    <w:p w14:paraId="630D6E05" w14:textId="1F9FCB3A" w:rsidR="00751AB7" w:rsidRDefault="00751AB7" w:rsidP="00C5084F">
      <w:r>
        <w:t>Signed: E. Carter</w:t>
      </w:r>
    </w:p>
    <w:p w14:paraId="50442438" w14:textId="5CC4A425" w:rsidR="00751AB7" w:rsidRPr="00C5084F" w:rsidRDefault="00751AB7" w:rsidP="00C5084F">
      <w:r>
        <w:t>Date: 3/5/2020</w:t>
      </w:r>
    </w:p>
    <w:p w14:paraId="06397471" w14:textId="77777777" w:rsidR="00CF006F" w:rsidRDefault="00CF006F">
      <w:r>
        <w:br w:type="page"/>
      </w:r>
    </w:p>
    <w:p w14:paraId="38B66710" w14:textId="77777777" w:rsidR="001338D5" w:rsidRDefault="001338D5" w:rsidP="001338D5">
      <w:pPr>
        <w:pStyle w:val="Heading1"/>
      </w:pPr>
      <w:r>
        <w:t>Abstract</w:t>
      </w:r>
    </w:p>
    <w:p w14:paraId="42EB8ED4" w14:textId="7B6B1D80" w:rsidR="001338D5" w:rsidRDefault="00640B0E" w:rsidP="001338D5">
      <w:r>
        <w:t>Within 1/12</w:t>
      </w:r>
      <w:r w:rsidRPr="00640B0E">
        <w:rPr>
          <w:vertAlign w:val="superscript"/>
        </w:rPr>
        <w:t>th</w:t>
      </w:r>
      <w:r>
        <w:t xml:space="preserve"> GT12 RC car racing, a significant decision needs to be made regarding the choice of bodyshell that the drivers run. This report shall look at a part of the whole bodyshell package in the rear wing and go about optimising it for aerodynamic efficiency using computational fluid dynamics and wind tunnel testing to gather the appropriate data on the coefficients of lift and drag for a number of different test schemes. </w:t>
      </w:r>
      <w:r w:rsidR="001338D5">
        <w:br w:type="page"/>
      </w:r>
      <w:r w:rsidR="001338D5">
        <w:lastRenderedPageBreak/>
        <w:t>Contents</w:t>
      </w:r>
    </w:p>
    <w:p w14:paraId="064244FB" w14:textId="48A5ACF1" w:rsidR="001338D5" w:rsidRPr="001338D5" w:rsidRDefault="001338D5">
      <w:pPr>
        <w:pStyle w:val="TOC1"/>
        <w:tabs>
          <w:tab w:val="left" w:pos="440"/>
          <w:tab w:val="right" w:leader="dot" w:pos="9016"/>
        </w:tabs>
        <w:rPr>
          <w:rFonts w:ascii="Calibri" w:eastAsia="Times New Roman" w:hAnsi="Calibri"/>
          <w:noProof/>
          <w:lang w:eastAsia="en-GB"/>
        </w:rPr>
      </w:pPr>
      <w:r>
        <w:fldChar w:fldCharType="begin"/>
      </w:r>
      <w:r>
        <w:instrText xml:space="preserve"> TOC \o "1-3" \h \z \u </w:instrText>
      </w:r>
      <w:r>
        <w:fldChar w:fldCharType="separate"/>
      </w:r>
      <w:hyperlink w:anchor="_Toc39244645" w:history="1">
        <w:r w:rsidRPr="00331FEC">
          <w:rPr>
            <w:rStyle w:val="Hyperlink"/>
            <w:noProof/>
          </w:rPr>
          <w:t>1.</w:t>
        </w:r>
        <w:r w:rsidRPr="001338D5">
          <w:rPr>
            <w:rFonts w:ascii="Calibri" w:eastAsia="Times New Roman" w:hAnsi="Calibri"/>
            <w:noProof/>
            <w:lang w:eastAsia="en-GB"/>
          </w:rPr>
          <w:tab/>
        </w:r>
        <w:r w:rsidRPr="00331FEC">
          <w:rPr>
            <w:rStyle w:val="Hyperlink"/>
            <w:noProof/>
          </w:rPr>
          <w:t>Introduction</w:t>
        </w:r>
        <w:r>
          <w:rPr>
            <w:noProof/>
            <w:webHidden/>
          </w:rPr>
          <w:tab/>
        </w:r>
        <w:r>
          <w:rPr>
            <w:noProof/>
            <w:webHidden/>
          </w:rPr>
          <w:fldChar w:fldCharType="begin"/>
        </w:r>
        <w:r>
          <w:rPr>
            <w:noProof/>
            <w:webHidden/>
          </w:rPr>
          <w:instrText xml:space="preserve"> PAGEREF _Toc39244645 \h </w:instrText>
        </w:r>
        <w:r>
          <w:rPr>
            <w:noProof/>
            <w:webHidden/>
          </w:rPr>
        </w:r>
        <w:r>
          <w:rPr>
            <w:noProof/>
            <w:webHidden/>
          </w:rPr>
          <w:fldChar w:fldCharType="separate"/>
        </w:r>
        <w:r>
          <w:rPr>
            <w:noProof/>
            <w:webHidden/>
          </w:rPr>
          <w:t>4</w:t>
        </w:r>
        <w:r>
          <w:rPr>
            <w:noProof/>
            <w:webHidden/>
          </w:rPr>
          <w:fldChar w:fldCharType="end"/>
        </w:r>
      </w:hyperlink>
    </w:p>
    <w:p w14:paraId="375D0A21" w14:textId="3AB13045" w:rsidR="001338D5" w:rsidRPr="001338D5" w:rsidRDefault="0077626C">
      <w:pPr>
        <w:pStyle w:val="TOC1"/>
        <w:tabs>
          <w:tab w:val="left" w:pos="440"/>
          <w:tab w:val="right" w:leader="dot" w:pos="9016"/>
        </w:tabs>
        <w:rPr>
          <w:rFonts w:ascii="Calibri" w:eastAsia="Times New Roman" w:hAnsi="Calibri"/>
          <w:noProof/>
          <w:lang w:eastAsia="en-GB"/>
        </w:rPr>
      </w:pPr>
      <w:hyperlink w:anchor="_Toc39244646" w:history="1">
        <w:r w:rsidR="001338D5" w:rsidRPr="00331FEC">
          <w:rPr>
            <w:rStyle w:val="Hyperlink"/>
            <w:noProof/>
          </w:rPr>
          <w:t>2.</w:t>
        </w:r>
        <w:r w:rsidR="001338D5" w:rsidRPr="001338D5">
          <w:rPr>
            <w:rFonts w:ascii="Calibri" w:eastAsia="Times New Roman" w:hAnsi="Calibri"/>
            <w:noProof/>
            <w:lang w:eastAsia="en-GB"/>
          </w:rPr>
          <w:tab/>
        </w:r>
        <w:r w:rsidR="001338D5" w:rsidRPr="00331FEC">
          <w:rPr>
            <w:rStyle w:val="Hyperlink"/>
            <w:noProof/>
          </w:rPr>
          <w:t>Background Research</w:t>
        </w:r>
        <w:r w:rsidR="001338D5">
          <w:rPr>
            <w:noProof/>
            <w:webHidden/>
          </w:rPr>
          <w:tab/>
        </w:r>
        <w:r w:rsidR="001338D5">
          <w:rPr>
            <w:noProof/>
            <w:webHidden/>
          </w:rPr>
          <w:fldChar w:fldCharType="begin"/>
        </w:r>
        <w:r w:rsidR="001338D5">
          <w:rPr>
            <w:noProof/>
            <w:webHidden/>
          </w:rPr>
          <w:instrText xml:space="preserve"> PAGEREF _Toc39244646 \h </w:instrText>
        </w:r>
        <w:r w:rsidR="001338D5">
          <w:rPr>
            <w:noProof/>
            <w:webHidden/>
          </w:rPr>
        </w:r>
        <w:r w:rsidR="001338D5">
          <w:rPr>
            <w:noProof/>
            <w:webHidden/>
          </w:rPr>
          <w:fldChar w:fldCharType="separate"/>
        </w:r>
        <w:r w:rsidR="001338D5">
          <w:rPr>
            <w:noProof/>
            <w:webHidden/>
          </w:rPr>
          <w:t>6</w:t>
        </w:r>
        <w:r w:rsidR="001338D5">
          <w:rPr>
            <w:noProof/>
            <w:webHidden/>
          </w:rPr>
          <w:fldChar w:fldCharType="end"/>
        </w:r>
      </w:hyperlink>
    </w:p>
    <w:p w14:paraId="075A6FA1" w14:textId="373E70DF" w:rsidR="001338D5" w:rsidRPr="001338D5" w:rsidRDefault="0077626C">
      <w:pPr>
        <w:pStyle w:val="TOC2"/>
        <w:tabs>
          <w:tab w:val="right" w:leader="dot" w:pos="9016"/>
        </w:tabs>
        <w:rPr>
          <w:rFonts w:ascii="Calibri" w:eastAsia="Times New Roman" w:hAnsi="Calibri"/>
          <w:noProof/>
          <w:lang w:eastAsia="en-GB"/>
        </w:rPr>
      </w:pPr>
      <w:hyperlink w:anchor="_Toc39244647" w:history="1">
        <w:r w:rsidR="001338D5" w:rsidRPr="00331FEC">
          <w:rPr>
            <w:rStyle w:val="Hyperlink"/>
            <w:noProof/>
          </w:rPr>
          <w:t>2.1 CFD Process</w:t>
        </w:r>
        <w:r w:rsidR="001338D5">
          <w:rPr>
            <w:noProof/>
            <w:webHidden/>
          </w:rPr>
          <w:tab/>
        </w:r>
        <w:r w:rsidR="001338D5">
          <w:rPr>
            <w:noProof/>
            <w:webHidden/>
          </w:rPr>
          <w:fldChar w:fldCharType="begin"/>
        </w:r>
        <w:r w:rsidR="001338D5">
          <w:rPr>
            <w:noProof/>
            <w:webHidden/>
          </w:rPr>
          <w:instrText xml:space="preserve"> PAGEREF _Toc39244647 \h </w:instrText>
        </w:r>
        <w:r w:rsidR="001338D5">
          <w:rPr>
            <w:noProof/>
            <w:webHidden/>
          </w:rPr>
        </w:r>
        <w:r w:rsidR="001338D5">
          <w:rPr>
            <w:noProof/>
            <w:webHidden/>
          </w:rPr>
          <w:fldChar w:fldCharType="separate"/>
        </w:r>
        <w:r w:rsidR="001338D5">
          <w:rPr>
            <w:noProof/>
            <w:webHidden/>
          </w:rPr>
          <w:t>6</w:t>
        </w:r>
        <w:r w:rsidR="001338D5">
          <w:rPr>
            <w:noProof/>
            <w:webHidden/>
          </w:rPr>
          <w:fldChar w:fldCharType="end"/>
        </w:r>
      </w:hyperlink>
    </w:p>
    <w:p w14:paraId="33792C96" w14:textId="0E829F2F" w:rsidR="001338D5" w:rsidRPr="001338D5" w:rsidRDefault="0077626C">
      <w:pPr>
        <w:pStyle w:val="TOC2"/>
        <w:tabs>
          <w:tab w:val="right" w:leader="dot" w:pos="9016"/>
        </w:tabs>
        <w:rPr>
          <w:rFonts w:ascii="Calibri" w:eastAsia="Times New Roman" w:hAnsi="Calibri"/>
          <w:noProof/>
          <w:lang w:eastAsia="en-GB"/>
        </w:rPr>
      </w:pPr>
      <w:hyperlink w:anchor="_Toc39244648" w:history="1">
        <w:r w:rsidR="001338D5" w:rsidRPr="00331FEC">
          <w:rPr>
            <w:rStyle w:val="Hyperlink"/>
            <w:noProof/>
          </w:rPr>
          <w:t>2.2 Design optimisation</w:t>
        </w:r>
        <w:r w:rsidR="001338D5">
          <w:rPr>
            <w:noProof/>
            <w:webHidden/>
          </w:rPr>
          <w:tab/>
        </w:r>
        <w:r w:rsidR="001338D5">
          <w:rPr>
            <w:noProof/>
            <w:webHidden/>
          </w:rPr>
          <w:fldChar w:fldCharType="begin"/>
        </w:r>
        <w:r w:rsidR="001338D5">
          <w:rPr>
            <w:noProof/>
            <w:webHidden/>
          </w:rPr>
          <w:instrText xml:space="preserve"> PAGEREF _Toc39244648 \h </w:instrText>
        </w:r>
        <w:r w:rsidR="001338D5">
          <w:rPr>
            <w:noProof/>
            <w:webHidden/>
          </w:rPr>
        </w:r>
        <w:r w:rsidR="001338D5">
          <w:rPr>
            <w:noProof/>
            <w:webHidden/>
          </w:rPr>
          <w:fldChar w:fldCharType="separate"/>
        </w:r>
        <w:r w:rsidR="001338D5">
          <w:rPr>
            <w:noProof/>
            <w:webHidden/>
          </w:rPr>
          <w:t>7</w:t>
        </w:r>
        <w:r w:rsidR="001338D5">
          <w:rPr>
            <w:noProof/>
            <w:webHidden/>
          </w:rPr>
          <w:fldChar w:fldCharType="end"/>
        </w:r>
      </w:hyperlink>
    </w:p>
    <w:p w14:paraId="4AB039B4" w14:textId="36C9A9AA" w:rsidR="001338D5" w:rsidRPr="001338D5" w:rsidRDefault="0077626C">
      <w:pPr>
        <w:pStyle w:val="TOC2"/>
        <w:tabs>
          <w:tab w:val="right" w:leader="dot" w:pos="9016"/>
        </w:tabs>
        <w:rPr>
          <w:rFonts w:ascii="Calibri" w:eastAsia="Times New Roman" w:hAnsi="Calibri"/>
          <w:noProof/>
          <w:lang w:eastAsia="en-GB"/>
        </w:rPr>
      </w:pPr>
      <w:hyperlink w:anchor="_Toc39244649" w:history="1">
        <w:r w:rsidR="001338D5" w:rsidRPr="00331FEC">
          <w:rPr>
            <w:rStyle w:val="Hyperlink"/>
            <w:noProof/>
          </w:rPr>
          <w:t>2.3 Performance car Aerodynamic devices</w:t>
        </w:r>
        <w:r w:rsidR="001338D5">
          <w:rPr>
            <w:noProof/>
            <w:webHidden/>
          </w:rPr>
          <w:tab/>
        </w:r>
        <w:r w:rsidR="001338D5">
          <w:rPr>
            <w:noProof/>
            <w:webHidden/>
          </w:rPr>
          <w:fldChar w:fldCharType="begin"/>
        </w:r>
        <w:r w:rsidR="001338D5">
          <w:rPr>
            <w:noProof/>
            <w:webHidden/>
          </w:rPr>
          <w:instrText xml:space="preserve"> PAGEREF _Toc39244649 \h </w:instrText>
        </w:r>
        <w:r w:rsidR="001338D5">
          <w:rPr>
            <w:noProof/>
            <w:webHidden/>
          </w:rPr>
        </w:r>
        <w:r w:rsidR="001338D5">
          <w:rPr>
            <w:noProof/>
            <w:webHidden/>
          </w:rPr>
          <w:fldChar w:fldCharType="separate"/>
        </w:r>
        <w:r w:rsidR="001338D5">
          <w:rPr>
            <w:noProof/>
            <w:webHidden/>
          </w:rPr>
          <w:t>8</w:t>
        </w:r>
        <w:r w:rsidR="001338D5">
          <w:rPr>
            <w:noProof/>
            <w:webHidden/>
          </w:rPr>
          <w:fldChar w:fldCharType="end"/>
        </w:r>
      </w:hyperlink>
    </w:p>
    <w:p w14:paraId="65A2859B" w14:textId="0635FBC3" w:rsidR="001338D5" w:rsidRPr="001338D5" w:rsidRDefault="0077626C">
      <w:pPr>
        <w:pStyle w:val="TOC3"/>
        <w:tabs>
          <w:tab w:val="right" w:leader="dot" w:pos="9016"/>
        </w:tabs>
        <w:rPr>
          <w:rFonts w:ascii="Calibri" w:eastAsia="Times New Roman" w:hAnsi="Calibri"/>
          <w:noProof/>
          <w:lang w:eastAsia="en-GB"/>
        </w:rPr>
      </w:pPr>
      <w:hyperlink w:anchor="_Toc39244650" w:history="1">
        <w:r w:rsidR="001338D5" w:rsidRPr="00331FEC">
          <w:rPr>
            <w:rStyle w:val="Hyperlink"/>
            <w:noProof/>
          </w:rPr>
          <w:t>2.3.1 Air dams</w:t>
        </w:r>
        <w:r w:rsidR="001338D5">
          <w:rPr>
            <w:noProof/>
            <w:webHidden/>
          </w:rPr>
          <w:tab/>
        </w:r>
        <w:r w:rsidR="001338D5">
          <w:rPr>
            <w:noProof/>
            <w:webHidden/>
          </w:rPr>
          <w:fldChar w:fldCharType="begin"/>
        </w:r>
        <w:r w:rsidR="001338D5">
          <w:rPr>
            <w:noProof/>
            <w:webHidden/>
          </w:rPr>
          <w:instrText xml:space="preserve"> PAGEREF _Toc39244650 \h </w:instrText>
        </w:r>
        <w:r w:rsidR="001338D5">
          <w:rPr>
            <w:noProof/>
            <w:webHidden/>
          </w:rPr>
        </w:r>
        <w:r w:rsidR="001338D5">
          <w:rPr>
            <w:noProof/>
            <w:webHidden/>
          </w:rPr>
          <w:fldChar w:fldCharType="separate"/>
        </w:r>
        <w:r w:rsidR="001338D5">
          <w:rPr>
            <w:noProof/>
            <w:webHidden/>
          </w:rPr>
          <w:t>8</w:t>
        </w:r>
        <w:r w:rsidR="001338D5">
          <w:rPr>
            <w:noProof/>
            <w:webHidden/>
          </w:rPr>
          <w:fldChar w:fldCharType="end"/>
        </w:r>
      </w:hyperlink>
    </w:p>
    <w:p w14:paraId="26EC75A2" w14:textId="2156DDD3" w:rsidR="001338D5" w:rsidRPr="001338D5" w:rsidRDefault="0077626C">
      <w:pPr>
        <w:pStyle w:val="TOC3"/>
        <w:tabs>
          <w:tab w:val="right" w:leader="dot" w:pos="9016"/>
        </w:tabs>
        <w:rPr>
          <w:rFonts w:ascii="Calibri" w:eastAsia="Times New Roman" w:hAnsi="Calibri"/>
          <w:noProof/>
          <w:lang w:eastAsia="en-GB"/>
        </w:rPr>
      </w:pPr>
      <w:hyperlink w:anchor="_Toc39244651" w:history="1">
        <w:r w:rsidR="001338D5" w:rsidRPr="00331FEC">
          <w:rPr>
            <w:rStyle w:val="Hyperlink"/>
            <w:noProof/>
          </w:rPr>
          <w:t>2.3.2 Splitters</w:t>
        </w:r>
        <w:r w:rsidR="001338D5">
          <w:rPr>
            <w:noProof/>
            <w:webHidden/>
          </w:rPr>
          <w:tab/>
        </w:r>
        <w:r w:rsidR="001338D5">
          <w:rPr>
            <w:noProof/>
            <w:webHidden/>
          </w:rPr>
          <w:fldChar w:fldCharType="begin"/>
        </w:r>
        <w:r w:rsidR="001338D5">
          <w:rPr>
            <w:noProof/>
            <w:webHidden/>
          </w:rPr>
          <w:instrText xml:space="preserve"> PAGEREF _Toc39244651 \h </w:instrText>
        </w:r>
        <w:r w:rsidR="001338D5">
          <w:rPr>
            <w:noProof/>
            <w:webHidden/>
          </w:rPr>
        </w:r>
        <w:r w:rsidR="001338D5">
          <w:rPr>
            <w:noProof/>
            <w:webHidden/>
          </w:rPr>
          <w:fldChar w:fldCharType="separate"/>
        </w:r>
        <w:r w:rsidR="001338D5">
          <w:rPr>
            <w:noProof/>
            <w:webHidden/>
          </w:rPr>
          <w:t>9</w:t>
        </w:r>
        <w:r w:rsidR="001338D5">
          <w:rPr>
            <w:noProof/>
            <w:webHidden/>
          </w:rPr>
          <w:fldChar w:fldCharType="end"/>
        </w:r>
      </w:hyperlink>
    </w:p>
    <w:p w14:paraId="58699806" w14:textId="5F46B287" w:rsidR="001338D5" w:rsidRPr="001338D5" w:rsidRDefault="0077626C">
      <w:pPr>
        <w:pStyle w:val="TOC3"/>
        <w:tabs>
          <w:tab w:val="right" w:leader="dot" w:pos="9016"/>
        </w:tabs>
        <w:rPr>
          <w:rFonts w:ascii="Calibri" w:eastAsia="Times New Roman" w:hAnsi="Calibri"/>
          <w:noProof/>
          <w:lang w:eastAsia="en-GB"/>
        </w:rPr>
      </w:pPr>
      <w:hyperlink w:anchor="_Toc39244652" w:history="1">
        <w:r w:rsidR="001338D5" w:rsidRPr="00331FEC">
          <w:rPr>
            <w:rStyle w:val="Hyperlink"/>
            <w:noProof/>
          </w:rPr>
          <w:t>2.3.3 Rear Diffuser</w:t>
        </w:r>
        <w:r w:rsidR="001338D5">
          <w:rPr>
            <w:noProof/>
            <w:webHidden/>
          </w:rPr>
          <w:tab/>
        </w:r>
        <w:r w:rsidR="001338D5">
          <w:rPr>
            <w:noProof/>
            <w:webHidden/>
          </w:rPr>
          <w:fldChar w:fldCharType="begin"/>
        </w:r>
        <w:r w:rsidR="001338D5">
          <w:rPr>
            <w:noProof/>
            <w:webHidden/>
          </w:rPr>
          <w:instrText xml:space="preserve"> PAGEREF _Toc39244652 \h </w:instrText>
        </w:r>
        <w:r w:rsidR="001338D5">
          <w:rPr>
            <w:noProof/>
            <w:webHidden/>
          </w:rPr>
        </w:r>
        <w:r w:rsidR="001338D5">
          <w:rPr>
            <w:noProof/>
            <w:webHidden/>
          </w:rPr>
          <w:fldChar w:fldCharType="separate"/>
        </w:r>
        <w:r w:rsidR="001338D5">
          <w:rPr>
            <w:noProof/>
            <w:webHidden/>
          </w:rPr>
          <w:t>9</w:t>
        </w:r>
        <w:r w:rsidR="001338D5">
          <w:rPr>
            <w:noProof/>
            <w:webHidden/>
          </w:rPr>
          <w:fldChar w:fldCharType="end"/>
        </w:r>
      </w:hyperlink>
    </w:p>
    <w:p w14:paraId="65FA05A7" w14:textId="25D39292" w:rsidR="001338D5" w:rsidRPr="001338D5" w:rsidRDefault="0077626C">
      <w:pPr>
        <w:pStyle w:val="TOC1"/>
        <w:tabs>
          <w:tab w:val="left" w:pos="440"/>
          <w:tab w:val="right" w:leader="dot" w:pos="9016"/>
        </w:tabs>
        <w:rPr>
          <w:rFonts w:ascii="Calibri" w:eastAsia="Times New Roman" w:hAnsi="Calibri"/>
          <w:noProof/>
          <w:lang w:eastAsia="en-GB"/>
        </w:rPr>
      </w:pPr>
      <w:hyperlink w:anchor="_Toc39244653" w:history="1">
        <w:r w:rsidR="001338D5" w:rsidRPr="00331FEC">
          <w:rPr>
            <w:rStyle w:val="Hyperlink"/>
            <w:noProof/>
          </w:rPr>
          <w:t>3.</w:t>
        </w:r>
        <w:r w:rsidR="001338D5" w:rsidRPr="001338D5">
          <w:rPr>
            <w:rFonts w:ascii="Calibri" w:eastAsia="Times New Roman" w:hAnsi="Calibri"/>
            <w:noProof/>
            <w:lang w:eastAsia="en-GB"/>
          </w:rPr>
          <w:tab/>
        </w:r>
        <w:r w:rsidR="001338D5" w:rsidRPr="00331FEC">
          <w:rPr>
            <w:rStyle w:val="Hyperlink"/>
            <w:noProof/>
          </w:rPr>
          <w:t>CAD Modelling</w:t>
        </w:r>
        <w:r w:rsidR="001338D5">
          <w:rPr>
            <w:noProof/>
            <w:webHidden/>
          </w:rPr>
          <w:tab/>
        </w:r>
        <w:r w:rsidR="001338D5">
          <w:rPr>
            <w:noProof/>
            <w:webHidden/>
          </w:rPr>
          <w:fldChar w:fldCharType="begin"/>
        </w:r>
        <w:r w:rsidR="001338D5">
          <w:rPr>
            <w:noProof/>
            <w:webHidden/>
          </w:rPr>
          <w:instrText xml:space="preserve"> PAGEREF _Toc39244653 \h </w:instrText>
        </w:r>
        <w:r w:rsidR="001338D5">
          <w:rPr>
            <w:noProof/>
            <w:webHidden/>
          </w:rPr>
        </w:r>
        <w:r w:rsidR="001338D5">
          <w:rPr>
            <w:noProof/>
            <w:webHidden/>
          </w:rPr>
          <w:fldChar w:fldCharType="separate"/>
        </w:r>
        <w:r w:rsidR="001338D5">
          <w:rPr>
            <w:noProof/>
            <w:webHidden/>
          </w:rPr>
          <w:t>10</w:t>
        </w:r>
        <w:r w:rsidR="001338D5">
          <w:rPr>
            <w:noProof/>
            <w:webHidden/>
          </w:rPr>
          <w:fldChar w:fldCharType="end"/>
        </w:r>
      </w:hyperlink>
    </w:p>
    <w:p w14:paraId="43B7D1F3" w14:textId="2F7F1246" w:rsidR="001338D5" w:rsidRPr="001338D5" w:rsidRDefault="0077626C">
      <w:pPr>
        <w:pStyle w:val="TOC1"/>
        <w:tabs>
          <w:tab w:val="left" w:pos="440"/>
          <w:tab w:val="right" w:leader="dot" w:pos="9016"/>
        </w:tabs>
        <w:rPr>
          <w:rFonts w:ascii="Calibri" w:eastAsia="Times New Roman" w:hAnsi="Calibri"/>
          <w:noProof/>
          <w:lang w:eastAsia="en-GB"/>
        </w:rPr>
      </w:pPr>
      <w:hyperlink w:anchor="_Toc39244654" w:history="1">
        <w:r w:rsidR="001338D5" w:rsidRPr="00331FEC">
          <w:rPr>
            <w:rStyle w:val="Hyperlink"/>
            <w:noProof/>
          </w:rPr>
          <w:t>4.</w:t>
        </w:r>
        <w:r w:rsidR="001338D5" w:rsidRPr="001338D5">
          <w:rPr>
            <w:rFonts w:ascii="Calibri" w:eastAsia="Times New Roman" w:hAnsi="Calibri"/>
            <w:noProof/>
            <w:lang w:eastAsia="en-GB"/>
          </w:rPr>
          <w:tab/>
        </w:r>
        <w:r w:rsidR="001338D5" w:rsidRPr="00331FEC">
          <w:rPr>
            <w:rStyle w:val="Hyperlink"/>
            <w:noProof/>
          </w:rPr>
          <w:t>Theoretical Wind Speed Calculations</w:t>
        </w:r>
        <w:r w:rsidR="001338D5">
          <w:rPr>
            <w:noProof/>
            <w:webHidden/>
          </w:rPr>
          <w:tab/>
        </w:r>
        <w:r w:rsidR="001338D5">
          <w:rPr>
            <w:noProof/>
            <w:webHidden/>
          </w:rPr>
          <w:fldChar w:fldCharType="begin"/>
        </w:r>
        <w:r w:rsidR="001338D5">
          <w:rPr>
            <w:noProof/>
            <w:webHidden/>
          </w:rPr>
          <w:instrText xml:space="preserve"> PAGEREF _Toc39244654 \h </w:instrText>
        </w:r>
        <w:r w:rsidR="001338D5">
          <w:rPr>
            <w:noProof/>
            <w:webHidden/>
          </w:rPr>
        </w:r>
        <w:r w:rsidR="001338D5">
          <w:rPr>
            <w:noProof/>
            <w:webHidden/>
          </w:rPr>
          <w:fldChar w:fldCharType="separate"/>
        </w:r>
        <w:r w:rsidR="001338D5">
          <w:rPr>
            <w:noProof/>
            <w:webHidden/>
          </w:rPr>
          <w:t>11</w:t>
        </w:r>
        <w:r w:rsidR="001338D5">
          <w:rPr>
            <w:noProof/>
            <w:webHidden/>
          </w:rPr>
          <w:fldChar w:fldCharType="end"/>
        </w:r>
      </w:hyperlink>
    </w:p>
    <w:p w14:paraId="7DFE41E6" w14:textId="5342E730" w:rsidR="001338D5" w:rsidRPr="001338D5" w:rsidRDefault="0077626C">
      <w:pPr>
        <w:pStyle w:val="TOC1"/>
        <w:tabs>
          <w:tab w:val="left" w:pos="440"/>
          <w:tab w:val="right" w:leader="dot" w:pos="9016"/>
        </w:tabs>
        <w:rPr>
          <w:rFonts w:ascii="Calibri" w:eastAsia="Times New Roman" w:hAnsi="Calibri"/>
          <w:noProof/>
          <w:lang w:eastAsia="en-GB"/>
        </w:rPr>
      </w:pPr>
      <w:hyperlink w:anchor="_Toc39244655" w:history="1">
        <w:r w:rsidR="001338D5" w:rsidRPr="00331FEC">
          <w:rPr>
            <w:rStyle w:val="Hyperlink"/>
            <w:noProof/>
          </w:rPr>
          <w:t>5.</w:t>
        </w:r>
        <w:r w:rsidR="001338D5" w:rsidRPr="001338D5">
          <w:rPr>
            <w:rFonts w:ascii="Calibri" w:eastAsia="Times New Roman" w:hAnsi="Calibri"/>
            <w:noProof/>
            <w:lang w:eastAsia="en-GB"/>
          </w:rPr>
          <w:tab/>
        </w:r>
        <w:r w:rsidR="001338D5" w:rsidRPr="00331FEC">
          <w:rPr>
            <w:rStyle w:val="Hyperlink"/>
            <w:noProof/>
          </w:rPr>
          <w:t>Straight line testing</w:t>
        </w:r>
        <w:r w:rsidR="001338D5">
          <w:rPr>
            <w:noProof/>
            <w:webHidden/>
          </w:rPr>
          <w:tab/>
        </w:r>
        <w:r w:rsidR="001338D5">
          <w:rPr>
            <w:noProof/>
            <w:webHidden/>
          </w:rPr>
          <w:fldChar w:fldCharType="begin"/>
        </w:r>
        <w:r w:rsidR="001338D5">
          <w:rPr>
            <w:noProof/>
            <w:webHidden/>
          </w:rPr>
          <w:instrText xml:space="preserve"> PAGEREF _Toc39244655 \h </w:instrText>
        </w:r>
        <w:r w:rsidR="001338D5">
          <w:rPr>
            <w:noProof/>
            <w:webHidden/>
          </w:rPr>
        </w:r>
        <w:r w:rsidR="001338D5">
          <w:rPr>
            <w:noProof/>
            <w:webHidden/>
          </w:rPr>
          <w:fldChar w:fldCharType="separate"/>
        </w:r>
        <w:r w:rsidR="001338D5">
          <w:rPr>
            <w:noProof/>
            <w:webHidden/>
          </w:rPr>
          <w:t>13</w:t>
        </w:r>
        <w:r w:rsidR="001338D5">
          <w:rPr>
            <w:noProof/>
            <w:webHidden/>
          </w:rPr>
          <w:fldChar w:fldCharType="end"/>
        </w:r>
      </w:hyperlink>
    </w:p>
    <w:p w14:paraId="1E33009B" w14:textId="3F82F0A6" w:rsidR="001338D5" w:rsidRPr="001338D5" w:rsidRDefault="0077626C">
      <w:pPr>
        <w:pStyle w:val="TOC2"/>
        <w:tabs>
          <w:tab w:val="right" w:leader="dot" w:pos="9016"/>
        </w:tabs>
        <w:rPr>
          <w:rFonts w:ascii="Calibri" w:eastAsia="Times New Roman" w:hAnsi="Calibri"/>
          <w:noProof/>
          <w:lang w:eastAsia="en-GB"/>
        </w:rPr>
      </w:pPr>
      <w:hyperlink w:anchor="_Toc39244656" w:history="1">
        <w:r w:rsidR="001338D5" w:rsidRPr="00331FEC">
          <w:rPr>
            <w:rStyle w:val="Hyperlink"/>
            <w:rFonts w:eastAsia="Calibri Light"/>
            <w:noProof/>
          </w:rPr>
          <w:t>5.1 Methodology</w:t>
        </w:r>
        <w:r w:rsidR="001338D5">
          <w:rPr>
            <w:noProof/>
            <w:webHidden/>
          </w:rPr>
          <w:tab/>
        </w:r>
        <w:r w:rsidR="001338D5">
          <w:rPr>
            <w:noProof/>
            <w:webHidden/>
          </w:rPr>
          <w:fldChar w:fldCharType="begin"/>
        </w:r>
        <w:r w:rsidR="001338D5">
          <w:rPr>
            <w:noProof/>
            <w:webHidden/>
          </w:rPr>
          <w:instrText xml:space="preserve"> PAGEREF _Toc39244656 \h </w:instrText>
        </w:r>
        <w:r w:rsidR="001338D5">
          <w:rPr>
            <w:noProof/>
            <w:webHidden/>
          </w:rPr>
        </w:r>
        <w:r w:rsidR="001338D5">
          <w:rPr>
            <w:noProof/>
            <w:webHidden/>
          </w:rPr>
          <w:fldChar w:fldCharType="separate"/>
        </w:r>
        <w:r w:rsidR="001338D5">
          <w:rPr>
            <w:noProof/>
            <w:webHidden/>
          </w:rPr>
          <w:t>13</w:t>
        </w:r>
        <w:r w:rsidR="001338D5">
          <w:rPr>
            <w:noProof/>
            <w:webHidden/>
          </w:rPr>
          <w:fldChar w:fldCharType="end"/>
        </w:r>
      </w:hyperlink>
    </w:p>
    <w:p w14:paraId="25AAEB17" w14:textId="29FA0526" w:rsidR="001338D5" w:rsidRPr="001338D5" w:rsidRDefault="0077626C">
      <w:pPr>
        <w:pStyle w:val="TOC2"/>
        <w:tabs>
          <w:tab w:val="right" w:leader="dot" w:pos="9016"/>
        </w:tabs>
        <w:rPr>
          <w:rFonts w:ascii="Calibri" w:eastAsia="Times New Roman" w:hAnsi="Calibri"/>
          <w:noProof/>
          <w:lang w:eastAsia="en-GB"/>
        </w:rPr>
      </w:pPr>
      <w:hyperlink w:anchor="_Toc39244657" w:history="1">
        <w:r w:rsidR="001338D5" w:rsidRPr="00331FEC">
          <w:rPr>
            <w:rStyle w:val="Hyperlink"/>
            <w:rFonts w:eastAsia="Calibri Light"/>
            <w:noProof/>
          </w:rPr>
          <w:t>5.2 Results</w:t>
        </w:r>
        <w:r w:rsidR="001338D5">
          <w:rPr>
            <w:noProof/>
            <w:webHidden/>
          </w:rPr>
          <w:tab/>
        </w:r>
        <w:r w:rsidR="001338D5">
          <w:rPr>
            <w:noProof/>
            <w:webHidden/>
          </w:rPr>
          <w:fldChar w:fldCharType="begin"/>
        </w:r>
        <w:r w:rsidR="001338D5">
          <w:rPr>
            <w:noProof/>
            <w:webHidden/>
          </w:rPr>
          <w:instrText xml:space="preserve"> PAGEREF _Toc39244657 \h </w:instrText>
        </w:r>
        <w:r w:rsidR="001338D5">
          <w:rPr>
            <w:noProof/>
            <w:webHidden/>
          </w:rPr>
        </w:r>
        <w:r w:rsidR="001338D5">
          <w:rPr>
            <w:noProof/>
            <w:webHidden/>
          </w:rPr>
          <w:fldChar w:fldCharType="separate"/>
        </w:r>
        <w:r w:rsidR="001338D5">
          <w:rPr>
            <w:noProof/>
            <w:webHidden/>
          </w:rPr>
          <w:t>14</w:t>
        </w:r>
        <w:r w:rsidR="001338D5">
          <w:rPr>
            <w:noProof/>
            <w:webHidden/>
          </w:rPr>
          <w:fldChar w:fldCharType="end"/>
        </w:r>
      </w:hyperlink>
    </w:p>
    <w:p w14:paraId="29098E59" w14:textId="05F36D05" w:rsidR="001338D5" w:rsidRPr="001338D5" w:rsidRDefault="0077626C">
      <w:pPr>
        <w:pStyle w:val="TOC2"/>
        <w:tabs>
          <w:tab w:val="right" w:leader="dot" w:pos="9016"/>
        </w:tabs>
        <w:rPr>
          <w:rFonts w:ascii="Calibri" w:eastAsia="Times New Roman" w:hAnsi="Calibri"/>
          <w:noProof/>
          <w:lang w:eastAsia="en-GB"/>
        </w:rPr>
      </w:pPr>
      <w:hyperlink w:anchor="_Toc39244658" w:history="1">
        <w:r w:rsidR="001338D5" w:rsidRPr="00331FEC">
          <w:rPr>
            <w:rStyle w:val="Hyperlink"/>
            <w:rFonts w:eastAsia="Calibri Light"/>
            <w:noProof/>
          </w:rPr>
          <w:t>5.3 Limitations of this study</w:t>
        </w:r>
        <w:r w:rsidR="001338D5">
          <w:rPr>
            <w:noProof/>
            <w:webHidden/>
          </w:rPr>
          <w:tab/>
        </w:r>
        <w:r w:rsidR="001338D5">
          <w:rPr>
            <w:noProof/>
            <w:webHidden/>
          </w:rPr>
          <w:fldChar w:fldCharType="begin"/>
        </w:r>
        <w:r w:rsidR="001338D5">
          <w:rPr>
            <w:noProof/>
            <w:webHidden/>
          </w:rPr>
          <w:instrText xml:space="preserve"> PAGEREF _Toc39244658 \h </w:instrText>
        </w:r>
        <w:r w:rsidR="001338D5">
          <w:rPr>
            <w:noProof/>
            <w:webHidden/>
          </w:rPr>
        </w:r>
        <w:r w:rsidR="001338D5">
          <w:rPr>
            <w:noProof/>
            <w:webHidden/>
          </w:rPr>
          <w:fldChar w:fldCharType="separate"/>
        </w:r>
        <w:r w:rsidR="001338D5">
          <w:rPr>
            <w:noProof/>
            <w:webHidden/>
          </w:rPr>
          <w:t>15</w:t>
        </w:r>
        <w:r w:rsidR="001338D5">
          <w:rPr>
            <w:noProof/>
            <w:webHidden/>
          </w:rPr>
          <w:fldChar w:fldCharType="end"/>
        </w:r>
      </w:hyperlink>
    </w:p>
    <w:p w14:paraId="6EA6C0A0" w14:textId="0C0CD72E" w:rsidR="001338D5" w:rsidRPr="001338D5" w:rsidRDefault="0077626C">
      <w:pPr>
        <w:pStyle w:val="TOC1"/>
        <w:tabs>
          <w:tab w:val="left" w:pos="440"/>
          <w:tab w:val="right" w:leader="dot" w:pos="9016"/>
        </w:tabs>
        <w:rPr>
          <w:rFonts w:ascii="Calibri" w:eastAsia="Times New Roman" w:hAnsi="Calibri"/>
          <w:noProof/>
          <w:lang w:eastAsia="en-GB"/>
        </w:rPr>
      </w:pPr>
      <w:hyperlink w:anchor="_Toc39244659" w:history="1">
        <w:r w:rsidR="001338D5" w:rsidRPr="00331FEC">
          <w:rPr>
            <w:rStyle w:val="Hyperlink"/>
            <w:noProof/>
          </w:rPr>
          <w:t>6.</w:t>
        </w:r>
        <w:r w:rsidR="001338D5" w:rsidRPr="001338D5">
          <w:rPr>
            <w:rFonts w:ascii="Calibri" w:eastAsia="Times New Roman" w:hAnsi="Calibri"/>
            <w:noProof/>
            <w:lang w:eastAsia="en-GB"/>
          </w:rPr>
          <w:tab/>
        </w:r>
        <w:r w:rsidR="001338D5" w:rsidRPr="00331FEC">
          <w:rPr>
            <w:rStyle w:val="Hyperlink"/>
            <w:noProof/>
          </w:rPr>
          <w:t>CFD Methodology</w:t>
        </w:r>
        <w:r w:rsidR="001338D5">
          <w:rPr>
            <w:noProof/>
            <w:webHidden/>
          </w:rPr>
          <w:tab/>
        </w:r>
        <w:r w:rsidR="001338D5">
          <w:rPr>
            <w:noProof/>
            <w:webHidden/>
          </w:rPr>
          <w:fldChar w:fldCharType="begin"/>
        </w:r>
        <w:r w:rsidR="001338D5">
          <w:rPr>
            <w:noProof/>
            <w:webHidden/>
          </w:rPr>
          <w:instrText xml:space="preserve"> PAGEREF _Toc39244659 \h </w:instrText>
        </w:r>
        <w:r w:rsidR="001338D5">
          <w:rPr>
            <w:noProof/>
            <w:webHidden/>
          </w:rPr>
        </w:r>
        <w:r w:rsidR="001338D5">
          <w:rPr>
            <w:noProof/>
            <w:webHidden/>
          </w:rPr>
          <w:fldChar w:fldCharType="separate"/>
        </w:r>
        <w:r w:rsidR="001338D5">
          <w:rPr>
            <w:noProof/>
            <w:webHidden/>
          </w:rPr>
          <w:t>16</w:t>
        </w:r>
        <w:r w:rsidR="001338D5">
          <w:rPr>
            <w:noProof/>
            <w:webHidden/>
          </w:rPr>
          <w:fldChar w:fldCharType="end"/>
        </w:r>
      </w:hyperlink>
    </w:p>
    <w:p w14:paraId="0E38A13B" w14:textId="3D918C26" w:rsidR="001338D5" w:rsidRPr="001338D5" w:rsidRDefault="0077626C">
      <w:pPr>
        <w:pStyle w:val="TOC2"/>
        <w:tabs>
          <w:tab w:val="right" w:leader="dot" w:pos="9016"/>
        </w:tabs>
        <w:rPr>
          <w:rFonts w:ascii="Calibri" w:eastAsia="Times New Roman" w:hAnsi="Calibri"/>
          <w:noProof/>
          <w:lang w:eastAsia="en-GB"/>
        </w:rPr>
      </w:pPr>
      <w:hyperlink w:anchor="_Toc39244660" w:history="1">
        <w:r w:rsidR="001338D5" w:rsidRPr="00331FEC">
          <w:rPr>
            <w:rStyle w:val="Hyperlink"/>
            <w:rFonts w:eastAsia="Calibri Light"/>
            <w:noProof/>
          </w:rPr>
          <w:t>6.1 Domain and mesh settings</w:t>
        </w:r>
        <w:r w:rsidR="001338D5">
          <w:rPr>
            <w:noProof/>
            <w:webHidden/>
          </w:rPr>
          <w:tab/>
        </w:r>
        <w:r w:rsidR="001338D5">
          <w:rPr>
            <w:noProof/>
            <w:webHidden/>
          </w:rPr>
          <w:fldChar w:fldCharType="begin"/>
        </w:r>
        <w:r w:rsidR="001338D5">
          <w:rPr>
            <w:noProof/>
            <w:webHidden/>
          </w:rPr>
          <w:instrText xml:space="preserve"> PAGEREF _Toc39244660 \h </w:instrText>
        </w:r>
        <w:r w:rsidR="001338D5">
          <w:rPr>
            <w:noProof/>
            <w:webHidden/>
          </w:rPr>
        </w:r>
        <w:r w:rsidR="001338D5">
          <w:rPr>
            <w:noProof/>
            <w:webHidden/>
          </w:rPr>
          <w:fldChar w:fldCharType="separate"/>
        </w:r>
        <w:r w:rsidR="001338D5">
          <w:rPr>
            <w:noProof/>
            <w:webHidden/>
          </w:rPr>
          <w:t>16</w:t>
        </w:r>
        <w:r w:rsidR="001338D5">
          <w:rPr>
            <w:noProof/>
            <w:webHidden/>
          </w:rPr>
          <w:fldChar w:fldCharType="end"/>
        </w:r>
      </w:hyperlink>
    </w:p>
    <w:p w14:paraId="2D8E0583" w14:textId="1A4EF6F0" w:rsidR="001338D5" w:rsidRPr="001338D5" w:rsidRDefault="0077626C">
      <w:pPr>
        <w:pStyle w:val="TOC2"/>
        <w:tabs>
          <w:tab w:val="right" w:leader="dot" w:pos="9016"/>
        </w:tabs>
        <w:rPr>
          <w:rFonts w:ascii="Calibri" w:eastAsia="Times New Roman" w:hAnsi="Calibri"/>
          <w:noProof/>
          <w:lang w:eastAsia="en-GB"/>
        </w:rPr>
      </w:pPr>
      <w:hyperlink w:anchor="_Toc39244661" w:history="1">
        <w:r w:rsidR="001338D5" w:rsidRPr="00331FEC">
          <w:rPr>
            <w:rStyle w:val="Hyperlink"/>
            <w:noProof/>
          </w:rPr>
          <w:t>6.2 Results</w:t>
        </w:r>
        <w:r w:rsidR="001338D5">
          <w:rPr>
            <w:noProof/>
            <w:webHidden/>
          </w:rPr>
          <w:tab/>
        </w:r>
        <w:r w:rsidR="001338D5">
          <w:rPr>
            <w:noProof/>
            <w:webHidden/>
          </w:rPr>
          <w:fldChar w:fldCharType="begin"/>
        </w:r>
        <w:r w:rsidR="001338D5">
          <w:rPr>
            <w:noProof/>
            <w:webHidden/>
          </w:rPr>
          <w:instrText xml:space="preserve"> PAGEREF _Toc39244661 \h </w:instrText>
        </w:r>
        <w:r w:rsidR="001338D5">
          <w:rPr>
            <w:noProof/>
            <w:webHidden/>
          </w:rPr>
        </w:r>
        <w:r w:rsidR="001338D5">
          <w:rPr>
            <w:noProof/>
            <w:webHidden/>
          </w:rPr>
          <w:fldChar w:fldCharType="separate"/>
        </w:r>
        <w:r w:rsidR="001338D5">
          <w:rPr>
            <w:noProof/>
            <w:webHidden/>
          </w:rPr>
          <w:t>17</w:t>
        </w:r>
        <w:r w:rsidR="001338D5">
          <w:rPr>
            <w:noProof/>
            <w:webHidden/>
          </w:rPr>
          <w:fldChar w:fldCharType="end"/>
        </w:r>
      </w:hyperlink>
    </w:p>
    <w:p w14:paraId="3C764B75" w14:textId="01CC7AF5" w:rsidR="001338D5" w:rsidRPr="001338D5" w:rsidRDefault="0077626C">
      <w:pPr>
        <w:pStyle w:val="TOC3"/>
        <w:tabs>
          <w:tab w:val="right" w:leader="dot" w:pos="9016"/>
        </w:tabs>
        <w:rPr>
          <w:rFonts w:ascii="Calibri" w:eastAsia="Times New Roman" w:hAnsi="Calibri"/>
          <w:noProof/>
          <w:lang w:eastAsia="en-GB"/>
        </w:rPr>
      </w:pPr>
      <w:hyperlink w:anchor="_Toc39244662" w:history="1">
        <w:r w:rsidR="001338D5" w:rsidRPr="00331FEC">
          <w:rPr>
            <w:rStyle w:val="Hyperlink"/>
            <w:noProof/>
          </w:rPr>
          <w:t>6.2.1 – Calculated results</w:t>
        </w:r>
        <w:r w:rsidR="001338D5">
          <w:rPr>
            <w:noProof/>
            <w:webHidden/>
          </w:rPr>
          <w:tab/>
        </w:r>
        <w:r w:rsidR="001338D5">
          <w:rPr>
            <w:noProof/>
            <w:webHidden/>
          </w:rPr>
          <w:fldChar w:fldCharType="begin"/>
        </w:r>
        <w:r w:rsidR="001338D5">
          <w:rPr>
            <w:noProof/>
            <w:webHidden/>
          </w:rPr>
          <w:instrText xml:space="preserve"> PAGEREF _Toc39244662 \h </w:instrText>
        </w:r>
        <w:r w:rsidR="001338D5">
          <w:rPr>
            <w:noProof/>
            <w:webHidden/>
          </w:rPr>
        </w:r>
        <w:r w:rsidR="001338D5">
          <w:rPr>
            <w:noProof/>
            <w:webHidden/>
          </w:rPr>
          <w:fldChar w:fldCharType="separate"/>
        </w:r>
        <w:r w:rsidR="001338D5">
          <w:rPr>
            <w:noProof/>
            <w:webHidden/>
          </w:rPr>
          <w:t>17</w:t>
        </w:r>
        <w:r w:rsidR="001338D5">
          <w:rPr>
            <w:noProof/>
            <w:webHidden/>
          </w:rPr>
          <w:fldChar w:fldCharType="end"/>
        </w:r>
      </w:hyperlink>
    </w:p>
    <w:p w14:paraId="21398B51" w14:textId="2D07DDE4" w:rsidR="001338D5" w:rsidRPr="001338D5" w:rsidRDefault="0077626C">
      <w:pPr>
        <w:pStyle w:val="TOC3"/>
        <w:tabs>
          <w:tab w:val="right" w:leader="dot" w:pos="9016"/>
        </w:tabs>
        <w:rPr>
          <w:rFonts w:ascii="Calibri" w:eastAsia="Times New Roman" w:hAnsi="Calibri"/>
          <w:noProof/>
          <w:lang w:eastAsia="en-GB"/>
        </w:rPr>
      </w:pPr>
      <w:hyperlink w:anchor="_Toc39244663" w:history="1">
        <w:r w:rsidR="001338D5" w:rsidRPr="00331FEC">
          <w:rPr>
            <w:rStyle w:val="Hyperlink"/>
            <w:noProof/>
          </w:rPr>
          <w:t>6.2.2 – Post Processed results</w:t>
        </w:r>
        <w:r w:rsidR="001338D5">
          <w:rPr>
            <w:noProof/>
            <w:webHidden/>
          </w:rPr>
          <w:tab/>
        </w:r>
        <w:r w:rsidR="001338D5">
          <w:rPr>
            <w:noProof/>
            <w:webHidden/>
          </w:rPr>
          <w:fldChar w:fldCharType="begin"/>
        </w:r>
        <w:r w:rsidR="001338D5">
          <w:rPr>
            <w:noProof/>
            <w:webHidden/>
          </w:rPr>
          <w:instrText xml:space="preserve"> PAGEREF _Toc39244663 \h </w:instrText>
        </w:r>
        <w:r w:rsidR="001338D5">
          <w:rPr>
            <w:noProof/>
            <w:webHidden/>
          </w:rPr>
        </w:r>
        <w:r w:rsidR="001338D5">
          <w:rPr>
            <w:noProof/>
            <w:webHidden/>
          </w:rPr>
          <w:fldChar w:fldCharType="separate"/>
        </w:r>
        <w:r w:rsidR="001338D5">
          <w:rPr>
            <w:noProof/>
            <w:webHidden/>
          </w:rPr>
          <w:t>20</w:t>
        </w:r>
        <w:r w:rsidR="001338D5">
          <w:rPr>
            <w:noProof/>
            <w:webHidden/>
          </w:rPr>
          <w:fldChar w:fldCharType="end"/>
        </w:r>
      </w:hyperlink>
    </w:p>
    <w:p w14:paraId="37A264AA" w14:textId="40F92626" w:rsidR="001338D5" w:rsidRPr="001338D5" w:rsidRDefault="0077626C">
      <w:pPr>
        <w:pStyle w:val="TOC2"/>
        <w:tabs>
          <w:tab w:val="right" w:leader="dot" w:pos="9016"/>
        </w:tabs>
        <w:rPr>
          <w:rFonts w:ascii="Calibri" w:eastAsia="Times New Roman" w:hAnsi="Calibri"/>
          <w:noProof/>
          <w:lang w:eastAsia="en-GB"/>
        </w:rPr>
      </w:pPr>
      <w:hyperlink w:anchor="_Toc39244664" w:history="1">
        <w:r w:rsidR="001338D5" w:rsidRPr="00331FEC">
          <w:rPr>
            <w:rStyle w:val="Hyperlink"/>
            <w:noProof/>
          </w:rPr>
          <w:t>6.3 Discussion of results</w:t>
        </w:r>
        <w:r w:rsidR="001338D5">
          <w:rPr>
            <w:noProof/>
            <w:webHidden/>
          </w:rPr>
          <w:tab/>
        </w:r>
        <w:r w:rsidR="001338D5">
          <w:rPr>
            <w:noProof/>
            <w:webHidden/>
          </w:rPr>
          <w:fldChar w:fldCharType="begin"/>
        </w:r>
        <w:r w:rsidR="001338D5">
          <w:rPr>
            <w:noProof/>
            <w:webHidden/>
          </w:rPr>
          <w:instrText xml:space="preserve"> PAGEREF _Toc39244664 \h </w:instrText>
        </w:r>
        <w:r w:rsidR="001338D5">
          <w:rPr>
            <w:noProof/>
            <w:webHidden/>
          </w:rPr>
        </w:r>
        <w:r w:rsidR="001338D5">
          <w:rPr>
            <w:noProof/>
            <w:webHidden/>
          </w:rPr>
          <w:fldChar w:fldCharType="separate"/>
        </w:r>
        <w:r w:rsidR="001338D5">
          <w:rPr>
            <w:noProof/>
            <w:webHidden/>
          </w:rPr>
          <w:t>24</w:t>
        </w:r>
        <w:r w:rsidR="001338D5">
          <w:rPr>
            <w:noProof/>
            <w:webHidden/>
          </w:rPr>
          <w:fldChar w:fldCharType="end"/>
        </w:r>
      </w:hyperlink>
    </w:p>
    <w:p w14:paraId="6BFC971C" w14:textId="4B15D4F9" w:rsidR="001338D5" w:rsidRPr="001338D5" w:rsidRDefault="0077626C">
      <w:pPr>
        <w:pStyle w:val="TOC2"/>
        <w:tabs>
          <w:tab w:val="right" w:leader="dot" w:pos="9016"/>
        </w:tabs>
        <w:rPr>
          <w:rFonts w:ascii="Calibri" w:eastAsia="Times New Roman" w:hAnsi="Calibri"/>
          <w:noProof/>
          <w:lang w:eastAsia="en-GB"/>
        </w:rPr>
      </w:pPr>
      <w:hyperlink w:anchor="_Toc39244665" w:history="1">
        <w:r w:rsidR="001338D5" w:rsidRPr="00331FEC">
          <w:rPr>
            <w:rStyle w:val="Hyperlink"/>
            <w:noProof/>
          </w:rPr>
          <w:t>6.4 Limitations of this study</w:t>
        </w:r>
        <w:r w:rsidR="001338D5">
          <w:rPr>
            <w:noProof/>
            <w:webHidden/>
          </w:rPr>
          <w:tab/>
        </w:r>
        <w:r w:rsidR="001338D5">
          <w:rPr>
            <w:noProof/>
            <w:webHidden/>
          </w:rPr>
          <w:fldChar w:fldCharType="begin"/>
        </w:r>
        <w:r w:rsidR="001338D5">
          <w:rPr>
            <w:noProof/>
            <w:webHidden/>
          </w:rPr>
          <w:instrText xml:space="preserve"> PAGEREF _Toc39244665 \h </w:instrText>
        </w:r>
        <w:r w:rsidR="001338D5">
          <w:rPr>
            <w:noProof/>
            <w:webHidden/>
          </w:rPr>
        </w:r>
        <w:r w:rsidR="001338D5">
          <w:rPr>
            <w:noProof/>
            <w:webHidden/>
          </w:rPr>
          <w:fldChar w:fldCharType="separate"/>
        </w:r>
        <w:r w:rsidR="001338D5">
          <w:rPr>
            <w:noProof/>
            <w:webHidden/>
          </w:rPr>
          <w:t>24</w:t>
        </w:r>
        <w:r w:rsidR="001338D5">
          <w:rPr>
            <w:noProof/>
            <w:webHidden/>
          </w:rPr>
          <w:fldChar w:fldCharType="end"/>
        </w:r>
      </w:hyperlink>
    </w:p>
    <w:p w14:paraId="543E06B4" w14:textId="709C9F47" w:rsidR="001338D5" w:rsidRPr="001338D5" w:rsidRDefault="0077626C">
      <w:pPr>
        <w:pStyle w:val="TOC1"/>
        <w:tabs>
          <w:tab w:val="left" w:pos="440"/>
          <w:tab w:val="right" w:leader="dot" w:pos="9016"/>
        </w:tabs>
        <w:rPr>
          <w:rFonts w:ascii="Calibri" w:eastAsia="Times New Roman" w:hAnsi="Calibri"/>
          <w:noProof/>
          <w:lang w:eastAsia="en-GB"/>
        </w:rPr>
      </w:pPr>
      <w:hyperlink w:anchor="_Toc39244666" w:history="1">
        <w:r w:rsidR="001338D5" w:rsidRPr="00331FEC">
          <w:rPr>
            <w:rStyle w:val="Hyperlink"/>
            <w:noProof/>
          </w:rPr>
          <w:t>7.</w:t>
        </w:r>
        <w:r w:rsidR="001338D5" w:rsidRPr="001338D5">
          <w:rPr>
            <w:rFonts w:ascii="Calibri" w:eastAsia="Times New Roman" w:hAnsi="Calibri"/>
            <w:noProof/>
            <w:lang w:eastAsia="en-GB"/>
          </w:rPr>
          <w:tab/>
        </w:r>
        <w:r w:rsidR="001338D5" w:rsidRPr="00331FEC">
          <w:rPr>
            <w:rStyle w:val="Hyperlink"/>
            <w:noProof/>
          </w:rPr>
          <w:t>Wind tunnel testing</w:t>
        </w:r>
        <w:r w:rsidR="001338D5">
          <w:rPr>
            <w:noProof/>
            <w:webHidden/>
          </w:rPr>
          <w:tab/>
        </w:r>
        <w:r w:rsidR="001338D5">
          <w:rPr>
            <w:noProof/>
            <w:webHidden/>
          </w:rPr>
          <w:fldChar w:fldCharType="begin"/>
        </w:r>
        <w:r w:rsidR="001338D5">
          <w:rPr>
            <w:noProof/>
            <w:webHidden/>
          </w:rPr>
          <w:instrText xml:space="preserve"> PAGEREF _Toc39244666 \h </w:instrText>
        </w:r>
        <w:r w:rsidR="001338D5">
          <w:rPr>
            <w:noProof/>
            <w:webHidden/>
          </w:rPr>
        </w:r>
        <w:r w:rsidR="001338D5">
          <w:rPr>
            <w:noProof/>
            <w:webHidden/>
          </w:rPr>
          <w:fldChar w:fldCharType="separate"/>
        </w:r>
        <w:r w:rsidR="001338D5">
          <w:rPr>
            <w:noProof/>
            <w:webHidden/>
          </w:rPr>
          <w:t>25</w:t>
        </w:r>
        <w:r w:rsidR="001338D5">
          <w:rPr>
            <w:noProof/>
            <w:webHidden/>
          </w:rPr>
          <w:fldChar w:fldCharType="end"/>
        </w:r>
      </w:hyperlink>
    </w:p>
    <w:p w14:paraId="6A941934" w14:textId="649D67E4" w:rsidR="001338D5" w:rsidRPr="001338D5" w:rsidRDefault="0077626C">
      <w:pPr>
        <w:pStyle w:val="TOC2"/>
        <w:tabs>
          <w:tab w:val="right" w:leader="dot" w:pos="9016"/>
        </w:tabs>
        <w:rPr>
          <w:rFonts w:ascii="Calibri" w:eastAsia="Times New Roman" w:hAnsi="Calibri"/>
          <w:noProof/>
          <w:lang w:eastAsia="en-GB"/>
        </w:rPr>
      </w:pPr>
      <w:hyperlink w:anchor="_Toc39244667" w:history="1">
        <w:r w:rsidR="001338D5" w:rsidRPr="00331FEC">
          <w:rPr>
            <w:rStyle w:val="Hyperlink"/>
            <w:rFonts w:eastAsia="Calibri Light"/>
            <w:noProof/>
          </w:rPr>
          <w:t>7.1 Test scheme production</w:t>
        </w:r>
        <w:r w:rsidR="001338D5">
          <w:rPr>
            <w:noProof/>
            <w:webHidden/>
          </w:rPr>
          <w:tab/>
        </w:r>
        <w:r w:rsidR="001338D5">
          <w:rPr>
            <w:noProof/>
            <w:webHidden/>
          </w:rPr>
          <w:fldChar w:fldCharType="begin"/>
        </w:r>
        <w:r w:rsidR="001338D5">
          <w:rPr>
            <w:noProof/>
            <w:webHidden/>
          </w:rPr>
          <w:instrText xml:space="preserve"> PAGEREF _Toc39244667 \h </w:instrText>
        </w:r>
        <w:r w:rsidR="001338D5">
          <w:rPr>
            <w:noProof/>
            <w:webHidden/>
          </w:rPr>
        </w:r>
        <w:r w:rsidR="001338D5">
          <w:rPr>
            <w:noProof/>
            <w:webHidden/>
          </w:rPr>
          <w:fldChar w:fldCharType="separate"/>
        </w:r>
        <w:r w:rsidR="001338D5">
          <w:rPr>
            <w:noProof/>
            <w:webHidden/>
          </w:rPr>
          <w:t>25</w:t>
        </w:r>
        <w:r w:rsidR="001338D5">
          <w:rPr>
            <w:noProof/>
            <w:webHidden/>
          </w:rPr>
          <w:fldChar w:fldCharType="end"/>
        </w:r>
      </w:hyperlink>
    </w:p>
    <w:p w14:paraId="4E97DCB8" w14:textId="097B98CD" w:rsidR="001338D5" w:rsidRPr="001338D5" w:rsidRDefault="0077626C">
      <w:pPr>
        <w:pStyle w:val="TOC2"/>
        <w:tabs>
          <w:tab w:val="right" w:leader="dot" w:pos="9016"/>
        </w:tabs>
        <w:rPr>
          <w:rFonts w:ascii="Calibri" w:eastAsia="Times New Roman" w:hAnsi="Calibri"/>
          <w:noProof/>
          <w:lang w:eastAsia="en-GB"/>
        </w:rPr>
      </w:pPr>
      <w:hyperlink w:anchor="_Toc39244668" w:history="1">
        <w:r w:rsidR="001338D5" w:rsidRPr="00331FEC">
          <w:rPr>
            <w:rStyle w:val="Hyperlink"/>
            <w:rFonts w:eastAsia="Calibri Light"/>
            <w:noProof/>
          </w:rPr>
          <w:t>7.2 The Wind tunnel mount</w:t>
        </w:r>
        <w:r w:rsidR="001338D5">
          <w:rPr>
            <w:noProof/>
            <w:webHidden/>
          </w:rPr>
          <w:tab/>
        </w:r>
        <w:r w:rsidR="001338D5">
          <w:rPr>
            <w:noProof/>
            <w:webHidden/>
          </w:rPr>
          <w:fldChar w:fldCharType="begin"/>
        </w:r>
        <w:r w:rsidR="001338D5">
          <w:rPr>
            <w:noProof/>
            <w:webHidden/>
          </w:rPr>
          <w:instrText xml:space="preserve"> PAGEREF _Toc39244668 \h </w:instrText>
        </w:r>
        <w:r w:rsidR="001338D5">
          <w:rPr>
            <w:noProof/>
            <w:webHidden/>
          </w:rPr>
        </w:r>
        <w:r w:rsidR="001338D5">
          <w:rPr>
            <w:noProof/>
            <w:webHidden/>
          </w:rPr>
          <w:fldChar w:fldCharType="separate"/>
        </w:r>
        <w:r w:rsidR="001338D5">
          <w:rPr>
            <w:noProof/>
            <w:webHidden/>
          </w:rPr>
          <w:t>26</w:t>
        </w:r>
        <w:r w:rsidR="001338D5">
          <w:rPr>
            <w:noProof/>
            <w:webHidden/>
          </w:rPr>
          <w:fldChar w:fldCharType="end"/>
        </w:r>
      </w:hyperlink>
    </w:p>
    <w:p w14:paraId="32FB7036" w14:textId="528363F9" w:rsidR="001338D5" w:rsidRPr="001338D5" w:rsidRDefault="0077626C">
      <w:pPr>
        <w:pStyle w:val="TOC2"/>
        <w:tabs>
          <w:tab w:val="right" w:leader="dot" w:pos="9016"/>
        </w:tabs>
        <w:rPr>
          <w:rFonts w:ascii="Calibri" w:eastAsia="Times New Roman" w:hAnsi="Calibri"/>
          <w:noProof/>
          <w:lang w:eastAsia="en-GB"/>
        </w:rPr>
      </w:pPr>
      <w:hyperlink w:anchor="_Toc39244669" w:history="1">
        <w:r w:rsidR="001338D5" w:rsidRPr="00331FEC">
          <w:rPr>
            <w:rStyle w:val="Hyperlink"/>
            <w:rFonts w:eastAsia="Calibri Light"/>
            <w:noProof/>
          </w:rPr>
          <w:t>7.3 Wind tunnel methodology</w:t>
        </w:r>
        <w:r w:rsidR="001338D5">
          <w:rPr>
            <w:noProof/>
            <w:webHidden/>
          </w:rPr>
          <w:tab/>
        </w:r>
        <w:r w:rsidR="001338D5">
          <w:rPr>
            <w:noProof/>
            <w:webHidden/>
          </w:rPr>
          <w:fldChar w:fldCharType="begin"/>
        </w:r>
        <w:r w:rsidR="001338D5">
          <w:rPr>
            <w:noProof/>
            <w:webHidden/>
          </w:rPr>
          <w:instrText xml:space="preserve"> PAGEREF _Toc39244669 \h </w:instrText>
        </w:r>
        <w:r w:rsidR="001338D5">
          <w:rPr>
            <w:noProof/>
            <w:webHidden/>
          </w:rPr>
        </w:r>
        <w:r w:rsidR="001338D5">
          <w:rPr>
            <w:noProof/>
            <w:webHidden/>
          </w:rPr>
          <w:fldChar w:fldCharType="separate"/>
        </w:r>
        <w:r w:rsidR="001338D5">
          <w:rPr>
            <w:noProof/>
            <w:webHidden/>
          </w:rPr>
          <w:t>28</w:t>
        </w:r>
        <w:r w:rsidR="001338D5">
          <w:rPr>
            <w:noProof/>
            <w:webHidden/>
          </w:rPr>
          <w:fldChar w:fldCharType="end"/>
        </w:r>
      </w:hyperlink>
    </w:p>
    <w:p w14:paraId="730C9AA3" w14:textId="6E2EB9BC" w:rsidR="001338D5" w:rsidRPr="001338D5" w:rsidRDefault="0077626C">
      <w:pPr>
        <w:pStyle w:val="TOC2"/>
        <w:tabs>
          <w:tab w:val="right" w:leader="dot" w:pos="9016"/>
        </w:tabs>
        <w:rPr>
          <w:rFonts w:ascii="Calibri" w:eastAsia="Times New Roman" w:hAnsi="Calibri"/>
          <w:noProof/>
          <w:lang w:eastAsia="en-GB"/>
        </w:rPr>
      </w:pPr>
      <w:hyperlink w:anchor="_Toc39244670" w:history="1">
        <w:r w:rsidR="001338D5" w:rsidRPr="00331FEC">
          <w:rPr>
            <w:rStyle w:val="Hyperlink"/>
            <w:rFonts w:eastAsia="Calibri Light"/>
            <w:noProof/>
          </w:rPr>
          <w:t>7.4 Results prediction</w:t>
        </w:r>
        <w:r w:rsidR="001338D5">
          <w:rPr>
            <w:noProof/>
            <w:webHidden/>
          </w:rPr>
          <w:tab/>
        </w:r>
        <w:r w:rsidR="001338D5">
          <w:rPr>
            <w:noProof/>
            <w:webHidden/>
          </w:rPr>
          <w:fldChar w:fldCharType="begin"/>
        </w:r>
        <w:r w:rsidR="001338D5">
          <w:rPr>
            <w:noProof/>
            <w:webHidden/>
          </w:rPr>
          <w:instrText xml:space="preserve"> PAGEREF _Toc39244670 \h </w:instrText>
        </w:r>
        <w:r w:rsidR="001338D5">
          <w:rPr>
            <w:noProof/>
            <w:webHidden/>
          </w:rPr>
        </w:r>
        <w:r w:rsidR="001338D5">
          <w:rPr>
            <w:noProof/>
            <w:webHidden/>
          </w:rPr>
          <w:fldChar w:fldCharType="separate"/>
        </w:r>
        <w:r w:rsidR="001338D5">
          <w:rPr>
            <w:noProof/>
            <w:webHidden/>
          </w:rPr>
          <w:t>29</w:t>
        </w:r>
        <w:r w:rsidR="001338D5">
          <w:rPr>
            <w:noProof/>
            <w:webHidden/>
          </w:rPr>
          <w:fldChar w:fldCharType="end"/>
        </w:r>
      </w:hyperlink>
    </w:p>
    <w:p w14:paraId="459542F2" w14:textId="48F393C2" w:rsidR="001338D5" w:rsidRPr="001338D5" w:rsidRDefault="0077626C">
      <w:pPr>
        <w:pStyle w:val="TOC1"/>
        <w:tabs>
          <w:tab w:val="left" w:pos="440"/>
          <w:tab w:val="right" w:leader="dot" w:pos="9016"/>
        </w:tabs>
        <w:rPr>
          <w:rFonts w:ascii="Calibri" w:eastAsia="Times New Roman" w:hAnsi="Calibri"/>
          <w:noProof/>
          <w:lang w:eastAsia="en-GB"/>
        </w:rPr>
      </w:pPr>
      <w:hyperlink w:anchor="_Toc39244671" w:history="1">
        <w:r w:rsidR="001338D5" w:rsidRPr="00331FEC">
          <w:rPr>
            <w:rStyle w:val="Hyperlink"/>
            <w:noProof/>
          </w:rPr>
          <w:t>8.</w:t>
        </w:r>
        <w:r w:rsidR="001338D5" w:rsidRPr="001338D5">
          <w:rPr>
            <w:rFonts w:ascii="Calibri" w:eastAsia="Times New Roman" w:hAnsi="Calibri"/>
            <w:noProof/>
            <w:lang w:eastAsia="en-GB"/>
          </w:rPr>
          <w:tab/>
        </w:r>
        <w:r w:rsidR="001338D5" w:rsidRPr="00331FEC">
          <w:rPr>
            <w:rStyle w:val="Hyperlink"/>
            <w:noProof/>
          </w:rPr>
          <w:t>COVID-19 Impact</w:t>
        </w:r>
        <w:r w:rsidR="001338D5">
          <w:rPr>
            <w:noProof/>
            <w:webHidden/>
          </w:rPr>
          <w:tab/>
        </w:r>
        <w:r w:rsidR="001338D5">
          <w:rPr>
            <w:noProof/>
            <w:webHidden/>
          </w:rPr>
          <w:fldChar w:fldCharType="begin"/>
        </w:r>
        <w:r w:rsidR="001338D5">
          <w:rPr>
            <w:noProof/>
            <w:webHidden/>
          </w:rPr>
          <w:instrText xml:space="preserve"> PAGEREF _Toc39244671 \h </w:instrText>
        </w:r>
        <w:r w:rsidR="001338D5">
          <w:rPr>
            <w:noProof/>
            <w:webHidden/>
          </w:rPr>
        </w:r>
        <w:r w:rsidR="001338D5">
          <w:rPr>
            <w:noProof/>
            <w:webHidden/>
          </w:rPr>
          <w:fldChar w:fldCharType="separate"/>
        </w:r>
        <w:r w:rsidR="001338D5">
          <w:rPr>
            <w:noProof/>
            <w:webHidden/>
          </w:rPr>
          <w:t>30</w:t>
        </w:r>
        <w:r w:rsidR="001338D5">
          <w:rPr>
            <w:noProof/>
            <w:webHidden/>
          </w:rPr>
          <w:fldChar w:fldCharType="end"/>
        </w:r>
      </w:hyperlink>
    </w:p>
    <w:p w14:paraId="0A360EC4" w14:textId="22D5554A" w:rsidR="001338D5" w:rsidRPr="001338D5" w:rsidRDefault="0077626C">
      <w:pPr>
        <w:pStyle w:val="TOC1"/>
        <w:tabs>
          <w:tab w:val="left" w:pos="440"/>
          <w:tab w:val="right" w:leader="dot" w:pos="9016"/>
        </w:tabs>
        <w:rPr>
          <w:rFonts w:ascii="Calibri" w:eastAsia="Times New Roman" w:hAnsi="Calibri"/>
          <w:noProof/>
          <w:lang w:eastAsia="en-GB"/>
        </w:rPr>
      </w:pPr>
      <w:hyperlink w:anchor="_Toc39244672" w:history="1">
        <w:r w:rsidR="001338D5" w:rsidRPr="00331FEC">
          <w:rPr>
            <w:rStyle w:val="Hyperlink"/>
            <w:noProof/>
          </w:rPr>
          <w:t>9.</w:t>
        </w:r>
        <w:r w:rsidR="001338D5" w:rsidRPr="001338D5">
          <w:rPr>
            <w:rFonts w:ascii="Calibri" w:eastAsia="Times New Roman" w:hAnsi="Calibri"/>
            <w:noProof/>
            <w:lang w:eastAsia="en-GB"/>
          </w:rPr>
          <w:tab/>
        </w:r>
        <w:r w:rsidR="001338D5" w:rsidRPr="00331FEC">
          <w:rPr>
            <w:rStyle w:val="Hyperlink"/>
            <w:noProof/>
          </w:rPr>
          <w:t>Conclusion and potential further work</w:t>
        </w:r>
        <w:r w:rsidR="001338D5">
          <w:rPr>
            <w:noProof/>
            <w:webHidden/>
          </w:rPr>
          <w:tab/>
        </w:r>
        <w:r w:rsidR="001338D5">
          <w:rPr>
            <w:noProof/>
            <w:webHidden/>
          </w:rPr>
          <w:fldChar w:fldCharType="begin"/>
        </w:r>
        <w:r w:rsidR="001338D5">
          <w:rPr>
            <w:noProof/>
            <w:webHidden/>
          </w:rPr>
          <w:instrText xml:space="preserve"> PAGEREF _Toc39244672 \h </w:instrText>
        </w:r>
        <w:r w:rsidR="001338D5">
          <w:rPr>
            <w:noProof/>
            <w:webHidden/>
          </w:rPr>
        </w:r>
        <w:r w:rsidR="001338D5">
          <w:rPr>
            <w:noProof/>
            <w:webHidden/>
          </w:rPr>
          <w:fldChar w:fldCharType="separate"/>
        </w:r>
        <w:r w:rsidR="001338D5">
          <w:rPr>
            <w:noProof/>
            <w:webHidden/>
          </w:rPr>
          <w:t>31</w:t>
        </w:r>
        <w:r w:rsidR="001338D5">
          <w:rPr>
            <w:noProof/>
            <w:webHidden/>
          </w:rPr>
          <w:fldChar w:fldCharType="end"/>
        </w:r>
      </w:hyperlink>
    </w:p>
    <w:p w14:paraId="56E1284E" w14:textId="0F18B7D4" w:rsidR="001338D5" w:rsidRPr="001338D5" w:rsidRDefault="0077626C">
      <w:pPr>
        <w:pStyle w:val="TOC2"/>
        <w:tabs>
          <w:tab w:val="right" w:leader="dot" w:pos="9016"/>
        </w:tabs>
        <w:rPr>
          <w:rFonts w:ascii="Calibri" w:eastAsia="Times New Roman" w:hAnsi="Calibri"/>
          <w:noProof/>
          <w:lang w:eastAsia="en-GB"/>
        </w:rPr>
      </w:pPr>
      <w:hyperlink w:anchor="_Toc39244673" w:history="1">
        <w:r w:rsidR="001338D5" w:rsidRPr="00331FEC">
          <w:rPr>
            <w:rStyle w:val="Hyperlink"/>
            <w:noProof/>
          </w:rPr>
          <w:t>9.1 Conclusion</w:t>
        </w:r>
        <w:r w:rsidR="001338D5">
          <w:rPr>
            <w:noProof/>
            <w:webHidden/>
          </w:rPr>
          <w:tab/>
        </w:r>
        <w:r w:rsidR="001338D5">
          <w:rPr>
            <w:noProof/>
            <w:webHidden/>
          </w:rPr>
          <w:fldChar w:fldCharType="begin"/>
        </w:r>
        <w:r w:rsidR="001338D5">
          <w:rPr>
            <w:noProof/>
            <w:webHidden/>
          </w:rPr>
          <w:instrText xml:space="preserve"> PAGEREF _Toc39244673 \h </w:instrText>
        </w:r>
        <w:r w:rsidR="001338D5">
          <w:rPr>
            <w:noProof/>
            <w:webHidden/>
          </w:rPr>
        </w:r>
        <w:r w:rsidR="001338D5">
          <w:rPr>
            <w:noProof/>
            <w:webHidden/>
          </w:rPr>
          <w:fldChar w:fldCharType="separate"/>
        </w:r>
        <w:r w:rsidR="001338D5">
          <w:rPr>
            <w:noProof/>
            <w:webHidden/>
          </w:rPr>
          <w:t>31</w:t>
        </w:r>
        <w:r w:rsidR="001338D5">
          <w:rPr>
            <w:noProof/>
            <w:webHidden/>
          </w:rPr>
          <w:fldChar w:fldCharType="end"/>
        </w:r>
      </w:hyperlink>
    </w:p>
    <w:p w14:paraId="16D40D88" w14:textId="054BDBC2" w:rsidR="001338D5" w:rsidRPr="001338D5" w:rsidRDefault="0077626C">
      <w:pPr>
        <w:pStyle w:val="TOC2"/>
        <w:tabs>
          <w:tab w:val="right" w:leader="dot" w:pos="9016"/>
        </w:tabs>
        <w:rPr>
          <w:rFonts w:ascii="Calibri" w:eastAsia="Times New Roman" w:hAnsi="Calibri"/>
          <w:noProof/>
          <w:lang w:eastAsia="en-GB"/>
        </w:rPr>
      </w:pPr>
      <w:hyperlink w:anchor="_Toc39244674" w:history="1">
        <w:r w:rsidR="001338D5" w:rsidRPr="00331FEC">
          <w:rPr>
            <w:rStyle w:val="Hyperlink"/>
            <w:noProof/>
          </w:rPr>
          <w:t>9.2 Potential further work</w:t>
        </w:r>
        <w:r w:rsidR="001338D5">
          <w:rPr>
            <w:noProof/>
            <w:webHidden/>
          </w:rPr>
          <w:tab/>
        </w:r>
        <w:r w:rsidR="001338D5">
          <w:rPr>
            <w:noProof/>
            <w:webHidden/>
          </w:rPr>
          <w:fldChar w:fldCharType="begin"/>
        </w:r>
        <w:r w:rsidR="001338D5">
          <w:rPr>
            <w:noProof/>
            <w:webHidden/>
          </w:rPr>
          <w:instrText xml:space="preserve"> PAGEREF _Toc39244674 \h </w:instrText>
        </w:r>
        <w:r w:rsidR="001338D5">
          <w:rPr>
            <w:noProof/>
            <w:webHidden/>
          </w:rPr>
        </w:r>
        <w:r w:rsidR="001338D5">
          <w:rPr>
            <w:noProof/>
            <w:webHidden/>
          </w:rPr>
          <w:fldChar w:fldCharType="separate"/>
        </w:r>
        <w:r w:rsidR="001338D5">
          <w:rPr>
            <w:noProof/>
            <w:webHidden/>
          </w:rPr>
          <w:t>31</w:t>
        </w:r>
        <w:r w:rsidR="001338D5">
          <w:rPr>
            <w:noProof/>
            <w:webHidden/>
          </w:rPr>
          <w:fldChar w:fldCharType="end"/>
        </w:r>
      </w:hyperlink>
    </w:p>
    <w:p w14:paraId="6017E209" w14:textId="3D55EED3" w:rsidR="001338D5" w:rsidRPr="001338D5" w:rsidRDefault="0077626C">
      <w:pPr>
        <w:pStyle w:val="TOC1"/>
        <w:tabs>
          <w:tab w:val="right" w:leader="dot" w:pos="9016"/>
        </w:tabs>
        <w:rPr>
          <w:rFonts w:ascii="Calibri" w:eastAsia="Times New Roman" w:hAnsi="Calibri"/>
          <w:noProof/>
          <w:lang w:eastAsia="en-GB"/>
        </w:rPr>
      </w:pPr>
      <w:hyperlink w:anchor="_Toc39244675" w:history="1">
        <w:r w:rsidR="001338D5" w:rsidRPr="00331FEC">
          <w:rPr>
            <w:rStyle w:val="Hyperlink"/>
            <w:noProof/>
          </w:rPr>
          <w:t>10. Works Cited</w:t>
        </w:r>
        <w:r w:rsidR="001338D5">
          <w:rPr>
            <w:noProof/>
            <w:webHidden/>
          </w:rPr>
          <w:tab/>
        </w:r>
        <w:r w:rsidR="001338D5">
          <w:rPr>
            <w:noProof/>
            <w:webHidden/>
          </w:rPr>
          <w:fldChar w:fldCharType="begin"/>
        </w:r>
        <w:r w:rsidR="001338D5">
          <w:rPr>
            <w:noProof/>
            <w:webHidden/>
          </w:rPr>
          <w:instrText xml:space="preserve"> PAGEREF _Toc39244675 \h </w:instrText>
        </w:r>
        <w:r w:rsidR="001338D5">
          <w:rPr>
            <w:noProof/>
            <w:webHidden/>
          </w:rPr>
        </w:r>
        <w:r w:rsidR="001338D5">
          <w:rPr>
            <w:noProof/>
            <w:webHidden/>
          </w:rPr>
          <w:fldChar w:fldCharType="separate"/>
        </w:r>
        <w:r w:rsidR="001338D5">
          <w:rPr>
            <w:noProof/>
            <w:webHidden/>
          </w:rPr>
          <w:t>33</w:t>
        </w:r>
        <w:r w:rsidR="001338D5">
          <w:rPr>
            <w:noProof/>
            <w:webHidden/>
          </w:rPr>
          <w:fldChar w:fldCharType="end"/>
        </w:r>
      </w:hyperlink>
    </w:p>
    <w:p w14:paraId="61D345F0" w14:textId="0F4765FD" w:rsidR="001338D5" w:rsidRDefault="001338D5">
      <w:r>
        <w:rPr>
          <w:b/>
          <w:bCs/>
          <w:noProof/>
        </w:rPr>
        <w:fldChar w:fldCharType="end"/>
      </w:r>
    </w:p>
    <w:p w14:paraId="02C0321A" w14:textId="0591D706" w:rsidR="00CF006F" w:rsidRDefault="00CF006F"/>
    <w:p w14:paraId="224EB74F" w14:textId="77777777" w:rsidR="00CF006F" w:rsidRDefault="00CF006F">
      <w:r>
        <w:br w:type="page"/>
      </w:r>
    </w:p>
    <w:p w14:paraId="40DB1D74" w14:textId="77777777" w:rsidR="00CF006F" w:rsidRDefault="00CF006F" w:rsidP="00244F56">
      <w:pPr>
        <w:pStyle w:val="Heading1"/>
        <w:numPr>
          <w:ilvl w:val="0"/>
          <w:numId w:val="4"/>
        </w:numPr>
      </w:pPr>
      <w:bookmarkStart w:id="0" w:name="_Toc29455520"/>
      <w:bookmarkStart w:id="1" w:name="_Toc39244645"/>
      <w:r>
        <w:t>Introduction</w:t>
      </w:r>
      <w:bookmarkEnd w:id="0"/>
      <w:bookmarkEnd w:id="1"/>
    </w:p>
    <w:p w14:paraId="3105CE1F" w14:textId="7E1AAA39" w:rsidR="007941C6" w:rsidRDefault="007A46DD" w:rsidP="007A46DD">
      <w:r>
        <w:t>Within radio-controlled GT12 racing</w:t>
      </w:r>
      <w:r w:rsidR="00BC11D9">
        <w:t>, there is a large opportunity for small things to make a large difference within the performance of the car given the track conditions. The suspension of the cars is limited by design under the B</w:t>
      </w:r>
      <w:r w:rsidR="00470EB3">
        <w:t xml:space="preserve">ritish </w:t>
      </w:r>
      <w:r w:rsidR="00BC11D9">
        <w:t>R</w:t>
      </w:r>
      <w:r w:rsidR="00470EB3">
        <w:t xml:space="preserve">adio </w:t>
      </w:r>
      <w:r w:rsidR="00BC11D9">
        <w:t>C</w:t>
      </w:r>
      <w:r w:rsidR="00470EB3">
        <w:t xml:space="preserve">ar </w:t>
      </w:r>
      <w:r w:rsidR="00BC11D9">
        <w:t>A</w:t>
      </w:r>
      <w:r w:rsidR="00470EB3">
        <w:t>ssociation (BRCA)</w:t>
      </w:r>
      <w:r w:rsidR="00BC11D9">
        <w:t xml:space="preserve"> regulations to force both front and rear suspension to be effectively live axles front and rear, with non-sealed dampers designed to keep the costs down in comparison to other forms of radio-controlled pan car racing. </w:t>
      </w:r>
      <w:r w:rsidR="007941C6">
        <w:t xml:space="preserve">While this is the case, the camber and toe angles for the front axle can still be changed by changing the length of the top plate of the front suspension and the steering </w:t>
      </w:r>
      <w:r w:rsidR="007B19FB">
        <w:t>links,</w:t>
      </w:r>
      <w:r w:rsidR="007941C6">
        <w:t xml:space="preserve"> respectively. The actual damping rate of the rear dampers can be adjusted by changing the grease used to lubricate the dampers and the overall stiffness of the suspension can be changed wholesale by changing the rates on the suspension springs themselves. The rear suspension is much the same, the only difference being there is no toe or camber adjustment on account of the solid rear beam axle running through the motor pod.</w:t>
      </w:r>
    </w:p>
    <w:p w14:paraId="46C15314" w14:textId="77777777" w:rsidR="00B04348" w:rsidRDefault="00BC11D9" w:rsidP="007A46DD">
      <w:r>
        <w:t xml:space="preserve">The tyres are all made by the same manufacturer, with the same dimensions for all cars, the only difference being any changes made to the mounting systems for the </w:t>
      </w:r>
      <w:r w:rsidR="00F52880">
        <w:t>wheels so they can suit the range of chassis on the market.</w:t>
      </w:r>
      <w:r w:rsidR="007941C6">
        <w:t xml:space="preserve"> Adjustments to the ride height can be made by running different sized tyres by either running the tyres on the car and </w:t>
      </w:r>
      <w:r w:rsidR="004156B8">
        <w:t xml:space="preserve">so </w:t>
      </w:r>
      <w:r w:rsidR="007941C6">
        <w:t xml:space="preserve">the ride height will decrease as the car runs due to the tyres being made of foam rubber, or by using a tyre </w:t>
      </w:r>
      <w:r w:rsidR="000467F9">
        <w:t>truing lathe to take the actual diameter of the tyre down to the desired level.</w:t>
      </w:r>
      <w:r w:rsidR="00F52880">
        <w:t xml:space="preserve"> </w:t>
      </w:r>
    </w:p>
    <w:p w14:paraId="019CFB9D" w14:textId="77777777" w:rsidR="00A10D6D" w:rsidRDefault="00F52880" w:rsidP="007A46DD">
      <w:r>
        <w:t>In terms of actual powertrain, all cars must run single-cell Lithium Polymer (LiPo) batteries with motors being limited to 13.5 turn or 17.5 turn brushless motors from the BRCA homologation lists, depending on the class. All electronic speed controllers (ESCs) are also from a homologation list for zero-timing ESCs with the intent to stop competitors from gaining an advantage from tuning th</w:t>
      </w:r>
      <w:r w:rsidR="00C61305">
        <w:t xml:space="preserve">e advance or retardation of the electric motors. </w:t>
      </w:r>
      <w:r w:rsidR="007941C6">
        <w:t>Combine this with the limited range of adjustment for the final drive ratio,</w:t>
      </w:r>
      <w:r w:rsidR="00453CF0">
        <w:t xml:space="preserve"> and there is a large scope for small things to be found within the setup to </w:t>
      </w:r>
      <w:r w:rsidR="00A10D6D">
        <w:t>gain an advantage, albeit small.</w:t>
      </w:r>
    </w:p>
    <w:p w14:paraId="7E6D653D" w14:textId="2388C9AA" w:rsidR="00F03797" w:rsidRDefault="00B04348" w:rsidP="007A46DD">
      <w:r>
        <w:t xml:space="preserve">Therefore, for a competitor to be competitive within the national championships, </w:t>
      </w:r>
      <w:r w:rsidR="00B31BAE">
        <w:t>a</w:t>
      </w:r>
      <w:r w:rsidR="004156B8">
        <w:t>n important</w:t>
      </w:r>
      <w:r w:rsidR="00B31BAE">
        <w:t xml:space="preserve"> decision </w:t>
      </w:r>
      <w:r w:rsidR="5C08E0BF">
        <w:t>must</w:t>
      </w:r>
      <w:r w:rsidR="00B31BAE">
        <w:t xml:space="preserve"> be made with regards to their choice of bodywork, which can have a </w:t>
      </w:r>
      <w:r w:rsidR="004156B8">
        <w:t>significant</w:t>
      </w:r>
      <w:r w:rsidR="00B31BAE">
        <w:t xml:space="preserve"> impact on the overall performance of the car when on track. To this end, the BRCA regulations</w:t>
      </w:r>
      <w:r w:rsidR="0077626C">
        <w:t xml:space="preserve"> </w:t>
      </w:r>
      <w:r w:rsidR="0077626C">
        <w:rPr>
          <w:noProof/>
        </w:rPr>
        <w:t>(British Radio Car Association, 2020)</w:t>
      </w:r>
      <w:r w:rsidR="00B31BAE">
        <w:t xml:space="preserve"> for the GT12 class has a homologation list that is updated with new bodyshell</w:t>
      </w:r>
      <w:r w:rsidR="00470EB3">
        <w:t>s</w:t>
      </w:r>
      <w:r w:rsidR="00B31BAE">
        <w:t xml:space="preserve"> when they are submitted for homologation. With how competitive the class is, within the past 12 months, </w:t>
      </w:r>
      <w:r w:rsidR="003748DC">
        <w:t xml:space="preserve">there has been an observable shift towards one of two bodyshells, the Montech ML-GT3 and the Phat </w:t>
      </w:r>
      <w:r w:rsidR="003748DC">
        <w:lastRenderedPageBreak/>
        <w:t>Bodies GTM, with the top 10 drivers from the first</w:t>
      </w:r>
      <w:r w:rsidR="005609FB">
        <w:t xml:space="preserve"> two</w:t>
      </w:r>
      <w:r w:rsidR="003748DC">
        <w:t xml:space="preserve"> round</w:t>
      </w:r>
      <w:r w:rsidR="005609FB">
        <w:t>s</w:t>
      </w:r>
      <w:r w:rsidR="003748DC">
        <w:t xml:space="preserve"> of the </w:t>
      </w:r>
      <w:r w:rsidR="005609FB">
        <w:t xml:space="preserve">2019-2020 </w:t>
      </w:r>
      <w:r w:rsidR="003748DC">
        <w:t>BRCA national series</w:t>
      </w:r>
      <w:r w:rsidR="005609FB">
        <w:t xml:space="preserve"> all running one of these two bodyshells, as observed by the BRCA </w:t>
      </w:r>
      <w:r w:rsidR="00E54F74">
        <w:rPr>
          <w:noProof/>
        </w:rPr>
        <w:t>(BRCA, 2019)</w:t>
      </w:r>
      <w:r w:rsidR="005609FB">
        <w:t>.</w:t>
      </w:r>
    </w:p>
    <w:p w14:paraId="45D1BFA2" w14:textId="77777777" w:rsidR="00F03797" w:rsidRDefault="0077626C" w:rsidP="00F03797">
      <w:pPr>
        <w:keepNext/>
      </w:pPr>
      <w:r>
        <w:rPr>
          <w:noProof/>
        </w:rPr>
        <w:pict w14:anchorId="69805A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6" type="#_x0000_t75" style="position:absolute;margin-left:231.9pt;margin-top:0;width:252.4pt;height:168.25pt;z-index:3;visibility:visible">
            <v:imagedata r:id="rId11" o:title=""/>
            <w10:wrap type="square"/>
          </v:shape>
        </w:pict>
      </w:r>
      <w:r>
        <w:rPr>
          <w:noProof/>
        </w:rPr>
        <w:pict w14:anchorId="7C0E0A36">
          <v:shape id="Picture 2" o:spid="_x0000_s1035" type="#_x0000_t75" style="position:absolute;margin-left:0;margin-top:0;width:229.35pt;height:172pt;z-index:1;visibility:visible;mso-position-horizontal:left;mso-position-horizontal-relative:margin;mso-width-relative:margin;mso-height-relative:margin">
            <v:imagedata r:id="rId12" o:title=""/>
            <w10:wrap type="square" anchorx="margin"/>
          </v:shape>
        </w:pict>
      </w:r>
    </w:p>
    <w:p w14:paraId="1AB19394" w14:textId="5BD9955E" w:rsidR="00F03797" w:rsidRDefault="0077626C" w:rsidP="00F03797">
      <w:pPr>
        <w:pStyle w:val="Caption"/>
      </w:pPr>
      <w:r>
        <w:rPr>
          <w:noProof/>
        </w:rPr>
        <w:pict w14:anchorId="41AAA73D">
          <v:shapetype id="_x0000_t202" coordsize="21600,21600" o:spt="202" path="m,l,21600r21600,l21600,xe">
            <v:stroke joinstyle="miter"/>
            <v:path gradientshapeok="t" o:connecttype="rect"/>
          </v:shapetype>
          <v:shape id="Text Box 4" o:spid="_x0000_s1034" type="#_x0000_t202" style="position:absolute;margin-left:0;margin-top:.55pt;width:229.35pt;height:.05pt;z-index:2;visibility:visible;mso-position-horizontal:lef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" stroked="f">
            <v:textbox style="mso-fit-shape-to-text:t" inset="0,0,0,0">
              <w:txbxContent>
                <w:p w14:paraId="1F2F80DD" w14:textId="760243F7" w:rsidR="0077626C" w:rsidRPr="00E84E7A" w:rsidRDefault="0077626C" w:rsidP="00F03797">
                  <w:pPr>
                    <w:pStyle w:val="Caption"/>
                    <w:rPr>
                      <w:noProof/>
                    </w:rPr>
                  </w:pPr>
                  <w:r>
                    <w:t xml:space="preserve">Figure </w:t>
                  </w:r>
                  <w:fldSimple w:instr=" SEQ Figure \* ARABIC ">
                    <w:r>
                      <w:rPr>
                        <w:noProof/>
                      </w:rPr>
                      <w:t>1</w:t>
                    </w:r>
                  </w:fldSimple>
                  <w:r>
                    <w:t xml:space="preserve"> - The Phat Bodies GTM body. Credit Phat Bodies (2017)</w:t>
                  </w:r>
                </w:p>
              </w:txbxContent>
            </v:textbox>
            <w10:wrap type="square" anchorx="margin"/>
          </v:shape>
        </w:pict>
      </w:r>
      <w:r w:rsidR="00F03797">
        <w:t xml:space="preserve">Figure </w:t>
      </w:r>
      <w:fldSimple w:instr=" SEQ Figure \* ARABIC ">
        <w:r w:rsidR="00E4680E">
          <w:rPr>
            <w:noProof/>
          </w:rPr>
          <w:t>2</w:t>
        </w:r>
      </w:fldSimple>
      <w:r w:rsidR="00F03797">
        <w:t xml:space="preserve"> - The Montech ML-GT3 Body. Credit Montech (2018)</w:t>
      </w:r>
    </w:p>
    <w:p w14:paraId="2977538F" w14:textId="77777777" w:rsidR="00766E03" w:rsidRDefault="00766E03" w:rsidP="007A46DD"/>
    <w:p w14:paraId="067B0E86" w14:textId="0C705D9B" w:rsidR="00AE653F" w:rsidRDefault="00AE653F" w:rsidP="00AE653F">
      <w:pPr>
        <w:pStyle w:val="Heading2"/>
      </w:pPr>
      <w:r>
        <w:t>1.2 Aims and Objectives</w:t>
      </w:r>
    </w:p>
    <w:p w14:paraId="61CD50AA" w14:textId="7F65FBD5" w:rsidR="00FF77B4" w:rsidRDefault="001C7840" w:rsidP="007A46DD">
      <w:r>
        <w:t>The first aim of this project is t</w:t>
      </w:r>
      <w:r w:rsidR="00F03797">
        <w:t xml:space="preserve">o get </w:t>
      </w:r>
      <w:r w:rsidR="00766E03">
        <w:t xml:space="preserve">an idea of how a current </w:t>
      </w:r>
      <w:r w:rsidR="2AB1B960">
        <w:t>rear wing for these bodyshells</w:t>
      </w:r>
      <w:r w:rsidR="00766E03">
        <w:t xml:space="preserve"> w</w:t>
      </w:r>
      <w:r w:rsidR="558037E0">
        <w:t>ould</w:t>
      </w:r>
      <w:r w:rsidR="00766E03">
        <w:t xml:space="preserve"> be developed</w:t>
      </w:r>
      <w:r w:rsidR="30C45DFF">
        <w:t>.</w:t>
      </w:r>
      <w:r w:rsidR="00766E03">
        <w:t xml:space="preserve"> A CAD model of the </w:t>
      </w:r>
      <w:r w:rsidR="69902DCB">
        <w:t>rear wing</w:t>
      </w:r>
      <w:r w:rsidR="00766E03">
        <w:t xml:space="preserve"> o</w:t>
      </w:r>
      <w:r w:rsidR="66505633">
        <w:t>f</w:t>
      </w:r>
      <w:r w:rsidR="00766E03">
        <w:t xml:space="preserve"> </w:t>
      </w:r>
      <w:r w:rsidR="7C6153C8">
        <w:t>a</w:t>
      </w:r>
      <w:r w:rsidR="00766E03">
        <w:t xml:space="preserve"> current GT12 car will be put into ANSYS FLUENT to acquire the current lift and drag coefficients as well as to study the flow propagation around the current </w:t>
      </w:r>
      <w:r w:rsidR="4B9B67BB">
        <w:t xml:space="preserve">rear wing </w:t>
      </w:r>
      <w:r w:rsidR="00766E03">
        <w:t>and with a</w:t>
      </w:r>
      <w:r w:rsidR="2FA65EBE">
        <w:t xml:space="preserve"> raised</w:t>
      </w:r>
      <w:r w:rsidR="00766E03">
        <w:t xml:space="preserve"> trim</w:t>
      </w:r>
      <w:r w:rsidR="00F83CE9">
        <w:t xml:space="preserve"> </w:t>
      </w:r>
      <w:r w:rsidR="00FF77B4">
        <w:t xml:space="preserve">level to measure the difference in downforce generated. </w:t>
      </w:r>
    </w:p>
    <w:p w14:paraId="1C9C810C" w14:textId="448BA288" w:rsidR="00503F3E" w:rsidRDefault="001C7840" w:rsidP="007A46DD">
      <w:r>
        <w:t>Following on from this, a</w:t>
      </w:r>
      <w:r w:rsidR="00FF77B4">
        <w:t xml:space="preserve"> new </w:t>
      </w:r>
      <w:r w:rsidR="19E14C07">
        <w:t>rear wing</w:t>
      </w:r>
      <w:r w:rsidR="00FF77B4">
        <w:t xml:space="preserve"> design will then be created and then run through ANSYS </w:t>
      </w:r>
      <w:r w:rsidR="00470EB3">
        <w:t>FLUENT</w:t>
      </w:r>
      <w:r w:rsidR="00FF77B4">
        <w:t xml:space="preserve"> again to analyse the aerodynamic characteristics of </w:t>
      </w:r>
      <w:r w:rsidR="005A5905">
        <w:t xml:space="preserve">the new </w:t>
      </w:r>
      <w:r w:rsidR="004156B8">
        <w:t>rear wing</w:t>
      </w:r>
      <w:r w:rsidR="005A5905">
        <w:t xml:space="preserve">. Research will be carried out on how to optimise the geometry for an even front/rear aero balance </w:t>
      </w:r>
      <w:r w:rsidR="0078144A">
        <w:t>and</w:t>
      </w:r>
      <w:r w:rsidR="005A5905">
        <w:t xml:space="preserve"> to allow for more adjustment </w:t>
      </w:r>
      <w:r w:rsidR="004156B8">
        <w:t>t</w:t>
      </w:r>
      <w:r w:rsidR="005A5905">
        <w:t xml:space="preserve">o suit different circuit layouts. This will involve trialling each iteration of the new bodywork </w:t>
      </w:r>
      <w:r w:rsidR="00503F3E">
        <w:t xml:space="preserve">with a new rear wing setup created for it as well as the rear wing from the current bodywork setup </w:t>
      </w:r>
      <w:r w:rsidR="00EF3C75">
        <w:t xml:space="preserve">in order </w:t>
      </w:r>
      <w:r w:rsidR="00503F3E">
        <w:t>to get an idea of how the centre of pressure shifts given a change in the rear wing setup.</w:t>
      </w:r>
    </w:p>
    <w:p w14:paraId="3B0F636E" w14:textId="77777777" w:rsidR="00CF006F" w:rsidRDefault="00503F3E" w:rsidP="007A46DD">
      <w:r>
        <w:t>Studies will also be undertaken to gain a better understanding of how to optimise the CFD study to better understand where the</w:t>
      </w:r>
      <w:r w:rsidR="00BE2DD4">
        <w:t xml:space="preserve"> model can be optimised to gain a more accurate idea of the real coefficients of lift and drag. </w:t>
      </w:r>
      <w:r w:rsidR="00CF006F">
        <w:br w:type="page"/>
      </w:r>
    </w:p>
    <w:p w14:paraId="58664408" w14:textId="77777777" w:rsidR="00CF006F" w:rsidRDefault="00CF006F" w:rsidP="00244F56">
      <w:pPr>
        <w:pStyle w:val="Heading1"/>
        <w:numPr>
          <w:ilvl w:val="0"/>
          <w:numId w:val="4"/>
        </w:numPr>
      </w:pPr>
      <w:bookmarkStart w:id="2" w:name="_Toc29455521"/>
      <w:bookmarkStart w:id="3" w:name="_Toc39244646"/>
      <w:r>
        <w:t>Background Research</w:t>
      </w:r>
      <w:bookmarkEnd w:id="2"/>
      <w:bookmarkEnd w:id="3"/>
    </w:p>
    <w:p w14:paraId="664CD546" w14:textId="77777777" w:rsidR="007D62E0" w:rsidRDefault="001C7840" w:rsidP="00FC0781">
      <w:pPr>
        <w:pStyle w:val="Heading2"/>
      </w:pPr>
      <w:bookmarkStart w:id="4" w:name="_Toc29455522"/>
      <w:bookmarkStart w:id="5" w:name="_Toc39244647"/>
      <w:r>
        <w:t xml:space="preserve">2.1 </w:t>
      </w:r>
      <w:r w:rsidR="00FC0781">
        <w:t>CFD Process</w:t>
      </w:r>
      <w:bookmarkEnd w:id="4"/>
      <w:bookmarkEnd w:id="5"/>
    </w:p>
    <w:p w14:paraId="2C9ECDA0" w14:textId="77777777" w:rsidR="00957D17" w:rsidRDefault="00014832" w:rsidP="00014832">
      <w:r>
        <w:t xml:space="preserve">In order to perform a CFD analysis on the bodywork packages, the first thing required to do is optimise the geometry before meshing. </w:t>
      </w:r>
      <w:r w:rsidR="0039434D">
        <w:t xml:space="preserve">According to the “Best practice guidelines for handling Automotive External aerodynamics with FLUENT” </w:t>
      </w:r>
      <w:r w:rsidR="00E54F74">
        <w:rPr>
          <w:noProof/>
        </w:rPr>
        <w:t>(Lanfrit, 2005)</w:t>
      </w:r>
      <w:r w:rsidR="0039434D">
        <w:t xml:space="preserve">, the surface mesh should be as smooth as is possible for FLUENT to </w:t>
      </w:r>
      <w:r w:rsidR="003C79A1">
        <w:t xml:space="preserve">create prism layers from the surface of the bodywork. Any sharp angles should be reduced to prevent any skew on the elements during the meshing process. The wheels will need to have some blocks added to the bottom to </w:t>
      </w:r>
      <w:r w:rsidR="00957D17">
        <w:t xml:space="preserve">prevent the small angles on the bottom of the domain near the wheels causing any unnecessary skew. </w:t>
      </w:r>
    </w:p>
    <w:p w14:paraId="63433BE1" w14:textId="77777777" w:rsidR="000A6DBB" w:rsidRDefault="00957D17" w:rsidP="00014832">
      <w:proofErr w:type="spellStart"/>
      <w:r>
        <w:t>Lanfrit’s</w:t>
      </w:r>
      <w:proofErr w:type="spellEnd"/>
      <w:r>
        <w:t xml:space="preserve"> guide also gives a rough idea of the size of the domain to use, being “at least 3 car lengths in front of the car, and 5 car lengths behind”</w:t>
      </w:r>
      <w:r w:rsidR="001A5BA1">
        <w:t xml:space="preserve"> </w:t>
      </w:r>
      <w:r w:rsidR="00E54F74">
        <w:rPr>
          <w:noProof/>
        </w:rPr>
        <w:t>(Lanfrit, 2005)</w:t>
      </w:r>
      <w:r>
        <w:t xml:space="preserve">. To reduce the number of total elements within the study, it will be assumed that the car is symmetrical and thus a half-car model can be used to create the study and </w:t>
      </w:r>
      <w:r w:rsidR="00C24D87">
        <w:t xml:space="preserve">thus a larger number of elements can be positioned in the areas being studied. To do this, an inner box can be used within the meshing controls to </w:t>
      </w:r>
      <w:r w:rsidR="000A6DBB">
        <w:t xml:space="preserve">give smaller elements towards the surface model of the car. Again, </w:t>
      </w:r>
      <w:proofErr w:type="spellStart"/>
      <w:r w:rsidR="000A6DBB">
        <w:t>Lanfrit’s</w:t>
      </w:r>
      <w:proofErr w:type="spellEnd"/>
      <w:r w:rsidR="000A6DBB">
        <w:t xml:space="preserve"> guide calls for around half a car length in front, to the sides and above, and then a car length behind. </w:t>
      </w:r>
    </w:p>
    <w:p w14:paraId="255D0EE4" w14:textId="77777777" w:rsidR="00EB5948" w:rsidRDefault="00AD4BB0" w:rsidP="00014832">
      <w:r>
        <w:t>Around some portions of the bodywork, it may be required to reduce the size of elements to better capture the details of the bodywork. This should result i</w:t>
      </w:r>
      <w:r w:rsidR="00EB5948">
        <w:t xml:space="preserve">n a mesh that accurately captures the shape of the geometry being run within fluent. </w:t>
      </w:r>
      <w:r w:rsidR="00E54F74">
        <w:rPr>
          <w:noProof/>
        </w:rPr>
        <w:t>(Lanfrit, 2005)</w:t>
      </w:r>
    </w:p>
    <w:p w14:paraId="7E1106BC" w14:textId="77777777" w:rsidR="00B81F18" w:rsidRDefault="00EB5948" w:rsidP="00014832">
      <w:r>
        <w:t xml:space="preserve">To create elements with low skew around the </w:t>
      </w:r>
      <w:r w:rsidR="00BF5C05">
        <w:t>bodywork, prism elements will be used to create a number of layers within the boundary layer where the airflow is generally quite slow on the top side of the bodywork and also the floor, walls and roof of the domain</w:t>
      </w:r>
      <w:r w:rsidR="00B81F18">
        <w:t xml:space="preserve"> where generally the flow regimes are either not being studied or to save resources for a finer mesh elsewhere. </w:t>
      </w:r>
      <w:r w:rsidR="00E54F74">
        <w:rPr>
          <w:noProof/>
        </w:rPr>
        <w:t>(Lanfrit, 2005)</w:t>
      </w:r>
    </w:p>
    <w:p w14:paraId="6E3C4631" w14:textId="77777777" w:rsidR="00EB5948" w:rsidRDefault="00B81F18" w:rsidP="00014832">
      <w:r>
        <w:t>The use of tetrahedral elements where prism layers are not being used will allow for the rest of the domain to be filled efficiently as tetrahedral elements will grow to their maximum allowed size within the meshing software. This means that if any extra detail needs to be captured outside the fine mesh used around the car, either an extra control box can be put in in the area</w:t>
      </w:r>
      <w:r w:rsidR="00D02DEA">
        <w:t xml:space="preserve"> under investigation, or the general mesh size can be reduced. Note however that reducing the global mesh size will increase the accuracy of the model at the cost of increased solve time for the study.</w:t>
      </w:r>
    </w:p>
    <w:p w14:paraId="195DB539" w14:textId="7FD80AB2" w:rsidR="00D02DEA" w:rsidRDefault="00D02DEA" w:rsidP="00014832">
      <w:r>
        <w:lastRenderedPageBreak/>
        <w:t xml:space="preserve">Another study by </w:t>
      </w:r>
      <w:r w:rsidR="00E54F74">
        <w:rPr>
          <w:noProof/>
        </w:rPr>
        <w:t>(Katz, 1994)</w:t>
      </w:r>
      <w:r>
        <w:t xml:space="preserve"> shows </w:t>
      </w:r>
      <w:r w:rsidR="00C42699">
        <w:t>several</w:t>
      </w:r>
      <w:r w:rsidR="003F448B">
        <w:t xml:space="preserve"> different ways to illustrate the results gathered from the CFD runs in a context that relates to the car. An example this is </w:t>
      </w:r>
      <w:r w:rsidR="00244F56">
        <w:t>Fig.3</w:t>
      </w:r>
      <w:r w:rsidR="00A10602">
        <w:t xml:space="preserve"> (Pictured below), which illustrates the change in the coefficients of lift and drag depending on the position of the rear wing relative to the original location on the car, measured in </w:t>
      </w:r>
      <w:r w:rsidR="00756AF3">
        <w:t>2 inch intervals on the computational data and 1 ¼ inch intervals on the experimental data.</w:t>
      </w:r>
    </w:p>
    <w:p w14:paraId="3AFE0314" w14:textId="77777777" w:rsidR="00756AF3" w:rsidRDefault="0077626C" w:rsidP="00756AF3">
      <w:pPr>
        <w:keepNext/>
      </w:pPr>
      <w:r>
        <w:rPr>
          <w:noProof/>
          <w:lang w:eastAsia="en-GB"/>
        </w:rPr>
        <w:pict w14:anchorId="15EB9871">
          <v:shape id="Picture 3" o:spid="_x0000_i1025" type="#_x0000_t75" style="width:345pt;height:345.75pt;visibility:visible">
            <v:imagedata r:id="rId13" o:title=""/>
          </v:shape>
        </w:pict>
      </w:r>
    </w:p>
    <w:p w14:paraId="3DC8F906" w14:textId="5BE9927A" w:rsidR="00756AF3" w:rsidRDefault="00756AF3" w:rsidP="00756AF3">
      <w:pPr>
        <w:pStyle w:val="Caption"/>
      </w:pPr>
      <w:r>
        <w:t xml:space="preserve">Figure </w:t>
      </w:r>
      <w:fldSimple w:instr=" SEQ Figure \* ARABIC ">
        <w:r w:rsidR="00E4680E">
          <w:rPr>
            <w:noProof/>
          </w:rPr>
          <w:t>3</w:t>
        </w:r>
      </w:fldSimple>
      <w:r>
        <w:t xml:space="preserve"> - An example illustrating the difference between a range of test schemes Source: </w:t>
      </w:r>
      <w:r w:rsidR="00E54F74">
        <w:rPr>
          <w:noProof/>
        </w:rPr>
        <w:t>(Katz, 1994)</w:t>
      </w:r>
    </w:p>
    <w:p w14:paraId="62061E17" w14:textId="77777777" w:rsidR="004A455D" w:rsidRDefault="00422BBA" w:rsidP="00014832">
      <w:r>
        <w:t>What this show</w:t>
      </w:r>
      <w:r w:rsidR="004A455D">
        <w:t>s</w:t>
      </w:r>
      <w:r>
        <w:t xml:space="preserve"> is a good way to illustrate the results gathered from the CFD data in a way that</w:t>
      </w:r>
      <w:r w:rsidR="00244B34">
        <w:t xml:space="preserve"> can easily c</w:t>
      </w:r>
      <w:r w:rsidR="004A455D">
        <w:t xml:space="preserve">ompare it to the experimental data. For the testing being carried out in the development of an RC car bodyshell, this can be used to </w:t>
      </w:r>
      <w:r w:rsidR="00BE0333">
        <w:t>compare</w:t>
      </w:r>
      <w:r w:rsidR="004A455D">
        <w:t xml:space="preserve"> baseline data against the data for the development bodywork. </w:t>
      </w:r>
    </w:p>
    <w:p w14:paraId="1FBD3A10" w14:textId="77777777" w:rsidR="00854B47" w:rsidRDefault="001C7840" w:rsidP="004A455D">
      <w:pPr>
        <w:pStyle w:val="Heading2"/>
      </w:pPr>
      <w:bookmarkStart w:id="6" w:name="_Toc29455523"/>
      <w:bookmarkStart w:id="7" w:name="_Toc39244648"/>
      <w:r>
        <w:t xml:space="preserve">2.2 </w:t>
      </w:r>
      <w:r w:rsidR="004A455D">
        <w:t>Design optimisation</w:t>
      </w:r>
      <w:bookmarkEnd w:id="6"/>
      <w:bookmarkEnd w:id="7"/>
    </w:p>
    <w:p w14:paraId="39694C42" w14:textId="77777777" w:rsidR="008332B7" w:rsidRDefault="00854B47" w:rsidP="00854B47">
      <w:r>
        <w:t>In order to improve the design of the</w:t>
      </w:r>
      <w:r w:rsidR="00046024">
        <w:t xml:space="preserve"> new bodywork after the initial CFD runs have concluded, </w:t>
      </w:r>
      <w:r w:rsidR="00BF4CA3">
        <w:t>shape optimisation will be undertaken based on the results of the post-processing within ANSYS, which can</w:t>
      </w:r>
      <w:r w:rsidR="008332B7">
        <w:t xml:space="preserve"> highlight the applicable pressure contours on the bodywork geometry at the speeds tested. </w:t>
      </w:r>
    </w:p>
    <w:p w14:paraId="179F4EA7" w14:textId="77777777" w:rsidR="001E6F40" w:rsidRDefault="008332B7" w:rsidP="00854B47">
      <w:r>
        <w:lastRenderedPageBreak/>
        <w:t xml:space="preserve">A study by </w:t>
      </w:r>
      <w:r w:rsidR="00E54F74">
        <w:rPr>
          <w:noProof/>
        </w:rPr>
        <w:t>(Othmer &amp; Grahs, 2005)</w:t>
      </w:r>
      <w:r w:rsidR="000C3486">
        <w:t xml:space="preserve"> discusses using algorithmic methods for optimising the shape of an air duct within a CFD study, based on </w:t>
      </w:r>
      <w:r w:rsidR="005123D4">
        <w:t xml:space="preserve">a given geometry, to improve the flow within the duct. This also discusses a pragmatic approach to this optimisation process which is to try and remove any vortex structures to try and smooth out the flow. This was done by giving the </w:t>
      </w:r>
      <w:r w:rsidR="001E6F40">
        <w:t xml:space="preserve">algorithm a set of punishment conditions, determined by any loss in the momentum of the airflow within the duct. </w:t>
      </w:r>
    </w:p>
    <w:p w14:paraId="55992BDE" w14:textId="77777777" w:rsidR="005B3CD9" w:rsidRDefault="001E6F40" w:rsidP="00854B47">
      <w:r>
        <w:t xml:space="preserve">Another example of design optimisation is from a study by </w:t>
      </w:r>
      <w:r w:rsidR="00E54F74">
        <w:rPr>
          <w:noProof/>
        </w:rPr>
        <w:t>(Rasmussen &amp; Lund, 2018)</w:t>
      </w:r>
      <w:r w:rsidR="00D01950">
        <w:t>,</w:t>
      </w:r>
      <w:r w:rsidR="00F65BD5">
        <w:t xml:space="preserve"> </w:t>
      </w:r>
      <w:r w:rsidR="00D01950">
        <w:t xml:space="preserve">who </w:t>
      </w:r>
      <w:r w:rsidR="00F65BD5">
        <w:t xml:space="preserve">discuss the optimisation of a racing car based on CFD results and then using a piece of software to then optimise the </w:t>
      </w:r>
      <w:r w:rsidR="00654FDC">
        <w:t>shape of the bodywork by adding or removing material from the overall shape of the bodywork to increase down</w:t>
      </w:r>
      <w:r w:rsidR="00F65009">
        <w:t xml:space="preserve">force, done over two runs and thus gave an improvement of -67.8 kg of force at 280km/h. The study also goes on to describe the diminishing return of each pass, where the improvement in the downforce and drag force gets smaller with each successive pass. </w:t>
      </w:r>
      <w:r w:rsidR="00E54F74">
        <w:rPr>
          <w:noProof/>
        </w:rPr>
        <w:t>(Rasmussen &amp; Lund, 2018)</w:t>
      </w:r>
    </w:p>
    <w:p w14:paraId="7034BD43" w14:textId="0A1372D7" w:rsidR="00CB5043" w:rsidRDefault="005B3CD9" w:rsidP="00854B47">
      <w:r>
        <w:t xml:space="preserve">To do this manually, it will likely be reasonably time consuming as each successive CFD run will need to be post processed with each iteration to perform critical analysis and then plan to optimise the geometry for both drag force and downforce. </w:t>
      </w:r>
      <w:r w:rsidR="00B1457B">
        <w:t>The geometry will also need to be optimised to give the most frontal downforce possible. From a vehicle dynamics perspective this will help reduce any understeer that may be present within high speed corners, helping to improve turn-in response. At the same time, it may be easy to go too far in the wrong direction and</w:t>
      </w:r>
      <w:r w:rsidR="00040429">
        <w:t xml:space="preserve"> move the centre of pressure too far forward, </w:t>
      </w:r>
      <w:r w:rsidR="00B1457B">
        <w:t>giv</w:t>
      </w:r>
      <w:r w:rsidR="00040429">
        <w:t>ing</w:t>
      </w:r>
      <w:r w:rsidR="00B1457B">
        <w:t xml:space="preserve"> too much front-end downforce which can cause oversteer. This can then </w:t>
      </w:r>
      <w:r w:rsidR="00B01143">
        <w:t xml:space="preserve">be reduced by making changes to the rear wing geometry </w:t>
      </w:r>
      <w:r w:rsidR="003E7E95">
        <w:t>to increase the amount of downforce on the rear to bring the centre of pres</w:t>
      </w:r>
      <w:r w:rsidR="00040429">
        <w:t>sure backwards towards the centreline of the vehicle. This will likely take some experimentation to find the ideal centre of pressure, which can be calculated by a force report within the ANSYS F</w:t>
      </w:r>
      <w:r w:rsidR="00EF3C75">
        <w:t>LUENT</w:t>
      </w:r>
      <w:r w:rsidR="00040429">
        <w:t xml:space="preserve"> software. </w:t>
      </w:r>
    </w:p>
    <w:p w14:paraId="324D9679" w14:textId="77777777" w:rsidR="00CB5043" w:rsidRDefault="001C7840" w:rsidP="00CB5043">
      <w:pPr>
        <w:pStyle w:val="Heading2"/>
      </w:pPr>
      <w:bookmarkStart w:id="8" w:name="_Toc29455524"/>
      <w:bookmarkStart w:id="9" w:name="_Toc39244649"/>
      <w:r>
        <w:t xml:space="preserve">2.3 </w:t>
      </w:r>
      <w:r w:rsidR="00CB5043">
        <w:t>Performance car Aerodynamic devices</w:t>
      </w:r>
      <w:bookmarkEnd w:id="8"/>
      <w:bookmarkEnd w:id="9"/>
    </w:p>
    <w:p w14:paraId="65925F6B" w14:textId="77777777" w:rsidR="00B76CE5" w:rsidRDefault="00B76CE5" w:rsidP="00CB5043">
      <w:r>
        <w:t xml:space="preserve">To optimise the airflow performance of the bodywork package, </w:t>
      </w:r>
      <w:r w:rsidR="00BE0333">
        <w:t>several</w:t>
      </w:r>
      <w:r>
        <w:t xml:space="preserve"> aerodynamic devices can be explored in order to optimise the handling of the bodywork package when fitted to the car.</w:t>
      </w:r>
    </w:p>
    <w:p w14:paraId="3B63864E" w14:textId="77777777" w:rsidR="00B76CE5" w:rsidRDefault="001C7840" w:rsidP="00B76CE5">
      <w:pPr>
        <w:pStyle w:val="Heading3"/>
      </w:pPr>
      <w:bookmarkStart w:id="10" w:name="_Toc29455525"/>
      <w:bookmarkStart w:id="11" w:name="_Toc39244650"/>
      <w:r>
        <w:t xml:space="preserve">2.3.1 </w:t>
      </w:r>
      <w:r w:rsidR="00B76CE5">
        <w:t>Air dams</w:t>
      </w:r>
      <w:bookmarkEnd w:id="10"/>
      <w:bookmarkEnd w:id="11"/>
    </w:p>
    <w:p w14:paraId="74243088" w14:textId="77777777" w:rsidR="00592BF6" w:rsidRDefault="00B63DE1" w:rsidP="00B76CE5">
      <w:r>
        <w:t xml:space="preserve">The basic theory of an air dam is to try and seal the leading edge of the bodywork as it moves through the air to force the airflow around the bodywork and generate downforce. A study by </w:t>
      </w:r>
      <w:r w:rsidR="00E54F74">
        <w:rPr>
          <w:noProof/>
        </w:rPr>
        <w:t>(Mcbeath, Aerobytes - Airdams, 2004)</w:t>
      </w:r>
      <w:r>
        <w:t xml:space="preserve"> measured the effectiveness of an air dam on a NASCAR stock car using CFD and found that the downforce is increased </w:t>
      </w:r>
      <w:r w:rsidR="00BA1028">
        <w:t xml:space="preserve">as the length of the air dam is increased, at the cost of a small amount of additional lift being created towards </w:t>
      </w:r>
      <w:r w:rsidR="00BA1028">
        <w:lastRenderedPageBreak/>
        <w:t>the rear of the car. The net result of this is the increase of downforce being centred on the front of the car</w:t>
      </w:r>
      <w:r w:rsidR="00592BF6">
        <w:t>.</w:t>
      </w:r>
    </w:p>
    <w:p w14:paraId="2B66B536" w14:textId="77777777" w:rsidR="00592BF6" w:rsidRDefault="001C7840" w:rsidP="00592BF6">
      <w:pPr>
        <w:pStyle w:val="Heading3"/>
      </w:pPr>
      <w:bookmarkStart w:id="12" w:name="_Toc29455526"/>
      <w:bookmarkStart w:id="13" w:name="_Toc39244651"/>
      <w:r>
        <w:t xml:space="preserve">2.3.2 </w:t>
      </w:r>
      <w:r w:rsidR="00592BF6">
        <w:t>Splitters</w:t>
      </w:r>
      <w:bookmarkEnd w:id="12"/>
      <w:bookmarkEnd w:id="13"/>
    </w:p>
    <w:p w14:paraId="1E42B05C" w14:textId="77777777" w:rsidR="008B6CB0" w:rsidRDefault="00E23E87">
      <w:r>
        <w:t xml:space="preserve">A splitter can be paired with an air dam to produce even more downforce by creating a low-pressure zone on the underside of the splitter. Another study by </w:t>
      </w:r>
      <w:r w:rsidR="00E54F74">
        <w:rPr>
          <w:noProof/>
        </w:rPr>
        <w:t>(Mcbeath, Aerobytes - Splitters, 2004)</w:t>
      </w:r>
      <w:r>
        <w:t xml:space="preserve"> showed that on the same NASCAR model as previous, more downforce is produced using the splitter at the cost again of a loss in rear downforce with no changes to the rear. </w:t>
      </w:r>
      <w:r w:rsidR="00992213">
        <w:t xml:space="preserve">This can then be paired with a front diffuser to increase downforce further by utilising the venturi effect, however doing this on an R/C car bodyshell is impractical as the whole shell is vacuum formed and thus this would lead to an undercut, which increases the manufacturing complexity of the whole product for potentially little gain in terms of aerodynamics when applied to an R/C car. </w:t>
      </w:r>
    </w:p>
    <w:p w14:paraId="7F7487CB" w14:textId="77777777" w:rsidR="008B6CB0" w:rsidRDefault="001C7840" w:rsidP="008B6CB0">
      <w:pPr>
        <w:pStyle w:val="Heading3"/>
      </w:pPr>
      <w:bookmarkStart w:id="14" w:name="_Toc29455527"/>
      <w:bookmarkStart w:id="15" w:name="_Toc39244652"/>
      <w:r>
        <w:t xml:space="preserve">2.3.3 </w:t>
      </w:r>
      <w:r w:rsidR="008B6CB0">
        <w:t>Rear Diffuser</w:t>
      </w:r>
      <w:bookmarkEnd w:id="14"/>
      <w:bookmarkEnd w:id="15"/>
    </w:p>
    <w:p w14:paraId="348A76CD" w14:textId="77777777" w:rsidR="00E80AD1" w:rsidRDefault="008B6CB0" w:rsidP="008B6CB0">
      <w:r>
        <w:t>A rear diffuser can be used to generate downforce using the venturi effect</w:t>
      </w:r>
      <w:r w:rsidR="007B7405">
        <w:t xml:space="preserve">, and when paired with a suitably designed splitter and suitably designed floor can set up a venturi tunnel and create downforce both at the front of the car and supplement any downforce generated by the rear wing assembly. A study by </w:t>
      </w:r>
      <w:r w:rsidR="00E54F74">
        <w:rPr>
          <w:noProof/>
        </w:rPr>
        <w:t>(Jowsey, 2013)</w:t>
      </w:r>
      <w:r w:rsidR="007B7405">
        <w:t xml:space="preserve"> shows an experimental approach to measuring diffuser performance </w:t>
      </w:r>
      <w:r w:rsidR="00681F32">
        <w:t xml:space="preserve">using an inverted Ahmed body to experimentally measure the pressure changes throughout the diffuser assembly using </w:t>
      </w:r>
      <w:proofErr w:type="gramStart"/>
      <w:r w:rsidR="00681F32">
        <w:t>a number of</w:t>
      </w:r>
      <w:proofErr w:type="gramEnd"/>
      <w:r w:rsidR="00681F32">
        <w:t xml:space="preserve"> pressure taps distributed throughout the body being used for measurement. This study goes into detail and illustrates the effect of changing the angle of the diffuser, observing an increase in downforce coefficient </w:t>
      </w:r>
      <w:r w:rsidR="00E80AD1">
        <w:t>up to a kick angle of 13° on the diffuser, any angles investigated above that proved to reduce the amount of downforce produced by the diffuser in the experimental setup.</w:t>
      </w:r>
    </w:p>
    <w:p w14:paraId="3EFC5A48" w14:textId="77777777" w:rsidR="00CF006F" w:rsidRDefault="00E80AD1" w:rsidP="008B6CB0">
      <w:r>
        <w:t xml:space="preserve">For a GT12 R/C car, a diffuser is allowed within the BRCA </w:t>
      </w:r>
      <w:r w:rsidR="00BE0333">
        <w:t>regulations,</w:t>
      </w:r>
      <w:r>
        <w:t xml:space="preserve"> but it must be affixed to the rear of the chassis, rather than the bodyshell. This means that the diffuser can be investigated as part of this investigation when combined with the baseline bodywork as well as with the new bodywork being developed here. </w:t>
      </w:r>
      <w:r w:rsidR="00CF006F">
        <w:br w:type="page"/>
      </w:r>
    </w:p>
    <w:p w14:paraId="722064C1" w14:textId="77777777" w:rsidR="008A12F1" w:rsidRDefault="008A12F1" w:rsidP="00244F56">
      <w:pPr>
        <w:pStyle w:val="Heading1"/>
        <w:numPr>
          <w:ilvl w:val="0"/>
          <w:numId w:val="4"/>
        </w:numPr>
      </w:pPr>
      <w:bookmarkStart w:id="16" w:name="_Toc29455528"/>
      <w:bookmarkStart w:id="17" w:name="_Toc39244653"/>
      <w:r>
        <w:t>CAD Modelling</w:t>
      </w:r>
      <w:bookmarkEnd w:id="16"/>
      <w:bookmarkEnd w:id="17"/>
    </w:p>
    <w:p w14:paraId="5FC62FD4" w14:textId="77777777" w:rsidR="41BD4319" w:rsidRDefault="41BD4319" w:rsidP="31264904">
      <w:r>
        <w:t xml:space="preserve">In order to </w:t>
      </w:r>
      <w:r w:rsidR="00B978BB">
        <w:t xml:space="preserve">create the </w:t>
      </w:r>
      <w:r w:rsidR="00A4580E">
        <w:t xml:space="preserve">geometry that will be used for this study, a series of </w:t>
      </w:r>
      <w:r w:rsidR="00372CDE">
        <w:t>CAD models would need to be created</w:t>
      </w:r>
      <w:r w:rsidR="00150E69">
        <w:t xml:space="preserve"> using the stock geometry from </w:t>
      </w:r>
      <w:r w:rsidR="00FE5856">
        <w:t xml:space="preserve">the rear wing included with the MLGT3 bodyshell. </w:t>
      </w:r>
    </w:p>
    <w:p w14:paraId="5125D1A0" w14:textId="2EAB6BF6" w:rsidR="00ED1694" w:rsidRDefault="00ED1694" w:rsidP="31264904">
      <w:r>
        <w:t xml:space="preserve">Initially, </w:t>
      </w:r>
      <w:r w:rsidR="002A0AD0">
        <w:t xml:space="preserve">the side profile of the wing was </w:t>
      </w:r>
      <w:r w:rsidR="00073B3E">
        <w:t xml:space="preserve">created as a sketch within </w:t>
      </w:r>
      <w:r w:rsidR="000D03EA">
        <w:t>SolidWorks</w:t>
      </w:r>
      <w:r w:rsidR="00073B3E">
        <w:t xml:space="preserve"> </w:t>
      </w:r>
      <w:r w:rsidR="009A661E">
        <w:t xml:space="preserve">upon the </w:t>
      </w:r>
      <w:r w:rsidR="003D719B">
        <w:t xml:space="preserve">YZ plane, then extruded to the width of </w:t>
      </w:r>
      <w:r w:rsidR="003D1B5F">
        <w:t>159mm,</w:t>
      </w:r>
      <w:r w:rsidR="009B35DF">
        <w:t xml:space="preserve"> centred on the middle of the wing,</w:t>
      </w:r>
      <w:r w:rsidR="003D1B5F">
        <w:t xml:space="preserve"> which is the same as the standard wing from measurements taken.</w:t>
      </w:r>
      <w:r w:rsidR="009B35DF">
        <w:t xml:space="preserve"> Extruding the shape from the centre of the geometry allows for the </w:t>
      </w:r>
      <w:r w:rsidR="007452A9">
        <w:t>CFD study to start from the centre, allowing for a much simpler setup when creating the domain.</w:t>
      </w:r>
    </w:p>
    <w:p w14:paraId="32E7B966" w14:textId="77777777" w:rsidR="007452A9" w:rsidRDefault="00001FF6" w:rsidP="31264904">
      <w:r>
        <w:t xml:space="preserve">From this, the </w:t>
      </w:r>
      <w:r w:rsidR="006C3A01">
        <w:t xml:space="preserve">arch structure in the middle </w:t>
      </w:r>
      <w:r w:rsidR="002202F3">
        <w:t>was created using a</w:t>
      </w:r>
      <w:r w:rsidR="008C07D9">
        <w:t xml:space="preserve"> swept cut </w:t>
      </w:r>
      <w:r w:rsidR="00EF3685">
        <w:t xml:space="preserve">along a line normal to the bottom </w:t>
      </w:r>
      <w:r w:rsidR="00130BD5">
        <w:t xml:space="preserve">surface </w:t>
      </w:r>
      <w:r w:rsidR="00EF3685">
        <w:t xml:space="preserve">of the </w:t>
      </w:r>
      <w:r w:rsidR="00130BD5">
        <w:t>wing</w:t>
      </w:r>
      <w:r w:rsidR="00B67A58">
        <w:t>. The curved leading edge was then done in a similar manner, this time from the top</w:t>
      </w:r>
      <w:r w:rsidR="009438BC">
        <w:t xml:space="preserve"> and spanning the whole width of the rear wing.</w:t>
      </w:r>
      <w:r w:rsidR="001D57C8">
        <w:t xml:space="preserve"> The optional rear trim section was modelled in a way that would allow it to be removed from the model easily to test the differences between the trimmed </w:t>
      </w:r>
      <w:r w:rsidR="00016FC6">
        <w:t xml:space="preserve">wing and the untrimmed wing. </w:t>
      </w:r>
    </w:p>
    <w:p w14:paraId="7EC04276" w14:textId="77777777" w:rsidR="004A0F8C" w:rsidRDefault="004A0F8C" w:rsidP="31264904">
      <w:r>
        <w:t>The wing was then initially shelled to a thickness of 0.5mm thic</w:t>
      </w:r>
      <w:r w:rsidR="00F04866">
        <w:t xml:space="preserve">k to create the overall shape of the wing. This would then be thickened to 0.75mm when producing the </w:t>
      </w:r>
      <w:r w:rsidR="00D96721">
        <w:t>prototypes to aid the structural rigidity of the part</w:t>
      </w:r>
      <w:r w:rsidR="001B67BF">
        <w:t xml:space="preserve">. </w:t>
      </w:r>
      <w:r w:rsidR="000E6F94">
        <w:t xml:space="preserve">A pair of 3mm holes were then cut at 47mm either side of the centreline of the part to allow for mounting onto a wind tunnel rig or onto the </w:t>
      </w:r>
      <w:r w:rsidR="00ED2C3A">
        <w:t>MLGT3 bodyshell for testing</w:t>
      </w:r>
      <w:r w:rsidR="001F3A06">
        <w:t xml:space="preserve"> purposes, either in a wind tunnel or </w:t>
      </w:r>
      <w:r w:rsidR="007B28FD">
        <w:t>in a straight-line testing scenario.</w:t>
      </w:r>
    </w:p>
    <w:p w14:paraId="30C2A2DA" w14:textId="77777777" w:rsidR="008A12F1" w:rsidRPr="00C16B87" w:rsidRDefault="008A12F1">
      <w:pPr>
        <w:spacing w:line="259" w:lineRule="auto"/>
        <w:rPr>
          <w:rFonts w:eastAsia="Times New Roman"/>
          <w:color w:val="2E74B5"/>
          <w:sz w:val="32"/>
          <w:szCs w:val="32"/>
        </w:rPr>
      </w:pPr>
      <w:r>
        <w:br w:type="page"/>
      </w:r>
    </w:p>
    <w:p w14:paraId="35EE53F2" w14:textId="77777777" w:rsidR="00CF006F" w:rsidRDefault="008168BA" w:rsidP="00244F56">
      <w:pPr>
        <w:pStyle w:val="Heading1"/>
        <w:numPr>
          <w:ilvl w:val="0"/>
          <w:numId w:val="4"/>
        </w:numPr>
      </w:pPr>
      <w:bookmarkStart w:id="18" w:name="_Toc29455529"/>
      <w:bookmarkStart w:id="19" w:name="_Toc39244654"/>
      <w:r>
        <w:t>Theoretical Wind</w:t>
      </w:r>
      <w:r w:rsidR="008A12F1">
        <w:t xml:space="preserve"> </w:t>
      </w:r>
      <w:r w:rsidR="45C9DD99">
        <w:t>Speed Calculations</w:t>
      </w:r>
      <w:bookmarkEnd w:id="18"/>
      <w:bookmarkEnd w:id="19"/>
    </w:p>
    <w:p w14:paraId="13174116" w14:textId="77777777" w:rsidR="008A12F1" w:rsidRDefault="008A12F1" w:rsidP="008A12F1">
      <w:r>
        <w:t>For CFD testing to be performed, a few factors need to be calculated beforehand. To start with, the theoretical top speed of the vehicle needs to be calculated, using the rollout and the theoretical rotational speed of the motor.</w:t>
      </w:r>
    </w:p>
    <w:p w14:paraId="7E28981E" w14:textId="77777777" w:rsidR="008A12F1" w:rsidRDefault="008A12F1" w:rsidP="008A12F1">
      <w:r>
        <w:t>Rollout is the amount of distance the car will travel for a single revolution of the motor, measured in millimetres per revolution. This is calculated using equation</w:t>
      </w:r>
      <w:r w:rsidR="001B5BB5">
        <w:t xml:space="preserve"> A</w:t>
      </w:r>
      <w:r>
        <w:t>:</w:t>
      </w:r>
    </w:p>
    <w:p w14:paraId="7660C0C3" w14:textId="77777777" w:rsidR="008A12F1" w:rsidRPr="00C16B87" w:rsidRDefault="00C16B87" w:rsidP="008A12F1">
      <w:pPr>
        <w:rPr>
          <w:rFonts w:eastAsia="Times New Roman"/>
        </w:rPr>
      </w:pPr>
      <w:r w:rsidRPr="002C0BB7">
        <w:rPr>
          <w:rFonts w:eastAsia="Times New Roman"/>
        </w:rPr>
        <w:fldChar w:fldCharType="begin"/>
      </w:r>
      <w:r w:rsidRPr="002C0BB7">
        <w:rPr>
          <w:rFonts w:eastAsia="Times New Roman"/>
        </w:rPr>
        <w:instrText xml:space="preserve"> QUOTE </w:instrText>
      </w:r>
      <w:r w:rsidR="0077626C">
        <w:pict w14:anchorId="1D384721">
          <v:shape id="_x0000_i1026" type="#_x0000_t75" style="width:205.5pt;height:35.2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348F8&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6348F8&quot; wsp:rsidRDefault=&quot;006348F8&quot; wsp:rsidP=&quot;006348F8&quot;&gt;&lt;m:oMathPara&gt;&lt;m:oMath&gt;&lt;m:r&gt;&lt;w:rPr&gt;&lt;w:rFonts w:ascii=&quot;Cambria Math&quot; w:h-ansi=&quot;Cambria Math&quot;/&gt;&lt;wx:font wx:val=&quot;Cambria Math&quot;/&gt;&lt;w:i/&gt;&lt;/w:rPr&gt;&lt;m:t&gt;Rollout= &lt;/m:t&gt;&lt;/m:r&gt;&lt;m:f&gt;&lt;m:fPr&gt;&lt;m:ctrlPr&gt;&lt;w:rPr&gt;&lt;w:rFonts w:ascii=&quot;Cambria Math&quot; w:h-ansi=&quot;Cambria Math&quot;/&gt;&lt;wx:font wx:val=&quot;Cambria Math&quot;/&gt;&lt;w:i/&gt;&lt;/w:rPr&gt;&lt;/m:ctrlPr&gt;&lt;/m:fPr&gt;&lt;m:num&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T&lt;/m:t&gt;&lt;/m:r&gt;&lt;/m:e&gt;&lt;m:sub&gt;&lt;m:r&gt;&lt;w:rPr&gt;&lt;w:rFonts w:ascii=&quot;Cambria Math&quot; w:h-ansi=&quot;Cambria Math&quot;/&gt;&lt;wx:font wx:val=&quot;Cambria Math&quot;/&gt;&lt;w:i/&gt;&lt;/w:rPr&gt;&lt;m:t&gt;pinion&lt;/m:t&gt;&lt;/m:r&gt;&lt;/m:sub&gt;&lt;/m:sSub&gt;&lt;m:r&gt;&lt;w:rPr&gt;&lt;w:rFonts w:ascii=&quot;Cambria Math&quot; w:h-ansi=&quot;Cambria Math&quot;/&gt;&lt;wx:font wx:val=&quot;Cambria Math&quot;/&gt;&lt;w:i/&gt;&lt;/w:rPr&gt;&lt;m:t&gt;*&lt;/m:t&gt;&lt;/m:r&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D&lt;/m:t&gt;&lt;/m:r&gt;&lt;/m:e&gt;&lt;m:sub&gt;&lt;m:r&gt;&lt;w:rPr&gt;&lt;w:rFonts w:ascii=&quot;Cambria Math&quot; w:h-ansi=&quot;Cambria Math&quot;/&gt;&lt;wx:font wx:val=&quot;Cambria Math&quot;/&gt;&lt;w:i/&gt;&lt;/w:rPr&gt;&lt;m:t&gt;Tyre&lt;/m:t&gt;&lt;/m:r&gt;&lt;/m:sub&gt;&lt;/m:sSub&gt;&lt;m:r&gt;&lt;w:rPr&gt;&lt;w:rFonts w:ascii=&quot;Cambria Math&quot; w:h-ansi=&quot;Cambria Math&quot;/&gt;&lt;wx:font wx:val=&quot;Cambria Math&quot;/&gt;&lt;w:i/&gt;&lt;/w:rPr&gt;&lt;m:t&gt;*Ï€&lt;/m:t&gt;&lt;/m:r&gt;&lt;/m:num&gt;&lt;m:den&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T&lt;/m:t&gt;&lt;/m:r&gt;&lt;/m:e&gt;&lt;m:sub&gt;&lt;m:r&gt;&lt;w:rPr&gt;&lt;w:rFonts w:ascii=&quot;Cambria Math&quot; w:h-ansi=&quot;Cambria Math&quot;/&gt;&lt;wx:font wx:val=&quot;Cambria Math&quot;/&gt;&lt;w:i/&gt;&lt;/w:rPr&gt;&lt;m:t&gt;spur&lt;/m:t&gt;&lt;/m:r&gt;&lt;/m:sub&gt;&lt;/m:sSub&gt;&lt;/m:den&gt;&lt;/m:f&gt;&lt;m:r&gt;&lt;w:rPr&gt;&lt;w:rFonts w:ascii=&quot;Cambria Math&quot; w:h-ansi=&quot;Cambria Math&quot;/&gt;&lt;wx:font wx:val=&quot;Cambria Math&quot;/&gt;&lt;w:i/&gt;&lt;/w:rPr&gt;&lt;w:fldChar w:fldCharType=&quot;begin&quot;/&gt;&lt;/m:r&gt;&lt;m:r&gt;&lt;m:rPr&gt;&lt;m:sty m:val=&quot;p&quot;/&gt;&lt;/m:rPr&gt;&lt;w:rPr&gt;&lt;w:rFonts w:ascii=&quot;Cambria Math&quot; w:fareast=&quot;Times New Roman&quot; w:h-ansi=&quot;Cambria Math&quot;/&gt;&lt;wx:font wx:val=&quot;Cambria Math&quot;/&gt;&lt;/w:rPr&gt;&lt;m:t&gt; CITATION Cou07 \l 2057 &lt;/m:t&gt;&lt;/m:r&gt;&lt;m:r&gt;&lt;w:rPr&gt;&lt;w:rFonts w:ascii=&quot;Cambria Math&quot; w:h-ansi=&quot;Cambria Math&quot;/&gt;&lt;wx:font wx:val=&quot;Cambria Math&quot;/&gt;&lt;w:i/&gt;&lt;/w:rPr&gt;&lt;w:fldChar w:fldCharType=&quot;separate&quot;/&gt;&lt;/m:r&gt;&lt;m:r&gt;&lt;m:rPr&gt;&lt;m:sty m:val=&quot;p&quot;/&gt;&lt;/m:rPr&gt;&lt;w:rPr&gt;&lt;w:rFonts w:ascii=&quot;Cambria Math&quot; w:fareast=&quot;Times New Roman&quot; w:h-ansi=&quot;Cambria Math&quot;/&gt;&lt;wx:font wx:val=&quot;Cambria Math&quot;/&gt;&lt;w:noProof/&gt;&lt;/w:rPr&gt;&lt;m:t&gt; (Coult, 2007)&lt;/m:t&gt;&lt;/m:r&gt;&lt;m:r&gt;&lt;w:rPr&gt;&lt;w:rFonts w:ascii=&quot;Cambria Math&quot; w:h-ansi=&quot;Cambria Math&quot;/&gt;&lt;wx:font wx:val=&quot;Cambria Math&quot;/&gt;&lt;w:i/&gt;&lt;/w:rPr&gt;&lt;w:fldChar w:fldCharType=&quot;end&quot;/&gt;&lt;/m:r&gt;&lt;/m:oMath&gt;&lt;/m:oMathPara&gt;&lt;/w:p&gt;&lt;w:sectPr wsp:rsidR=&quot;00000000&quot; wsp:rsidRPr=&quot;006348F8&quot;&gt;&lt;w:pgSz w:w=&quot;12240&quot; w:h=&quot;15840&quot;/&gt;&lt;w:pgMar w:top=&quot;1440&quot; w:right=&quot;1440&quot; w:bottom=&quot;1440&quot; w:left=&quot;1440&quot; w:header=&quot;720&quot; w:footer=&quot;720&quot; w:gutter=&quot;0&quot;/&gt;&lt;w:cols w:space=&quot;720&quot;/&gt;&lt;/w:sectPr&gt;&lt;/wx:sect&gt;&lt;/w:body&gt;&lt;/w:wordDocument&gt;">
            <v:imagedata r:id="rId14" o:title="" chromakey="white"/>
          </v:shape>
        </w:pict>
      </w:r>
      <w:r w:rsidRPr="002C0BB7">
        <w:rPr>
          <w:rFonts w:eastAsia="Times New Roman"/>
        </w:rPr>
        <w:instrText xml:space="preserve"> </w:instrText>
      </w:r>
      <w:r w:rsidRPr="002C0BB7">
        <w:rPr>
          <w:rFonts w:eastAsia="Times New Roman"/>
        </w:rPr>
        <w:fldChar w:fldCharType="separate"/>
      </w:r>
      <w:r w:rsidR="0077626C">
        <w:pict w14:anchorId="0A43EC96">
          <v:shape id="_x0000_i1027" type="#_x0000_t75" style="width:205.5pt;height:35.2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348F8&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6348F8&quot; wsp:rsidRDefault=&quot;006348F8&quot; wsp:rsidP=&quot;006348F8&quot;&gt;&lt;m:oMathPara&gt;&lt;m:oMath&gt;&lt;m:r&gt;&lt;w:rPr&gt;&lt;w:rFonts w:ascii=&quot;Cambria Math&quot; w:h-ansi=&quot;Cambria Math&quot;/&gt;&lt;wx:font wx:val=&quot;Cambria Math&quot;/&gt;&lt;w:i/&gt;&lt;/w:rPr&gt;&lt;m:t&gt;Rollout= &lt;/m:t&gt;&lt;/m:r&gt;&lt;m:f&gt;&lt;m:fPr&gt;&lt;m:ctrlPr&gt;&lt;w:rPr&gt;&lt;w:rFonts w:ascii=&quot;Cambria Math&quot; w:h-ansi=&quot;Cambria Math&quot;/&gt;&lt;wx:font wx:val=&quot;Cambria Math&quot;/&gt;&lt;w:i/&gt;&lt;/w:rPr&gt;&lt;/m:ctrlPr&gt;&lt;/m:fPr&gt;&lt;m:num&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T&lt;/m:t&gt;&lt;/m:r&gt;&lt;/m:e&gt;&lt;m:sub&gt;&lt;m:r&gt;&lt;w:rPr&gt;&lt;w:rFonts w:ascii=&quot;Cambria Math&quot; w:h-ansi=&quot;Cambria Math&quot;/&gt;&lt;wx:font wx:val=&quot;Cambria Math&quot;/&gt;&lt;w:i/&gt;&lt;/w:rPr&gt;&lt;m:t&gt;pinion&lt;/m:t&gt;&lt;/m:r&gt;&lt;/m:sub&gt;&lt;/m:sSub&gt;&lt;m:r&gt;&lt;w:rPr&gt;&lt;w:rFonts w:ascii=&quot;Cambria Math&quot; w:h-ansi=&quot;Cambria Math&quot;/&gt;&lt;wx:font wx:val=&quot;Cambria Math&quot;/&gt;&lt;w:i/&gt;&lt;/w:rPr&gt;&lt;m:t&gt;*&lt;/m:t&gt;&lt;/m:r&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D&lt;/m:t&gt;&lt;/m:r&gt;&lt;/m:e&gt;&lt;m:sub&gt;&lt;m:r&gt;&lt;w:rPr&gt;&lt;w:rFonts w:ascii=&quot;Cambria Math&quot; w:h-ansi=&quot;Cambria Math&quot;/&gt;&lt;wx:font wx:val=&quot;Cambria Math&quot;/&gt;&lt;w:i/&gt;&lt;/w:rPr&gt;&lt;m:t&gt;Tyre&lt;/m:t&gt;&lt;/m:r&gt;&lt;/m:sub&gt;&lt;/m:sSub&gt;&lt;m:r&gt;&lt;w:rPr&gt;&lt;w:rFonts w:ascii=&quot;Cambria Math&quot; w:h-ansi=&quot;Cambria Math&quot;/&gt;&lt;wx:font wx:val=&quot;Cambria Math&quot;/&gt;&lt;w:i/&gt;&lt;/w:rPr&gt;&lt;m:t&gt;*Ï€&lt;/m:t&gt;&lt;/m:r&gt;&lt;/m:num&gt;&lt;m:den&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T&lt;/m:t&gt;&lt;/m:r&gt;&lt;/m:e&gt;&lt;m:sub&gt;&lt;m:r&gt;&lt;w:rPr&gt;&lt;w:rFonts w:ascii=&quot;Cambria Math&quot; w:h-ansi=&quot;Cambria Math&quot;/&gt;&lt;wx:font wx:val=&quot;Cambria Math&quot;/&gt;&lt;w:i/&gt;&lt;/w:rPr&gt;&lt;m:t&gt;spur&lt;/m:t&gt;&lt;/m:r&gt;&lt;/m:sub&gt;&lt;/m:sSub&gt;&lt;/m:den&gt;&lt;/m:f&gt;&lt;m:r&gt;&lt;w:rPr&gt;&lt;w:rFonts w:ascii=&quot;Cambria Math&quot; w:h-ansi=&quot;Cambria Math&quot;/&gt;&lt;wx:font wx:val=&quot;Cambria Math&quot;/&gt;&lt;w:i/&gt;&lt;/w:rPr&gt;&lt;w:fldChar w:fldCharType=&quot;begin&quot;/&gt;&lt;/m:r&gt;&lt;m:r&gt;&lt;m:rPr&gt;&lt;m:sty m:val=&quot;p&quot;/&gt;&lt;/m:rPr&gt;&lt;w:rPr&gt;&lt;w:rFonts w:ascii=&quot;Cambria Math&quot; w:fareast=&quot;Times New Roman&quot; w:h-ansi=&quot;Cambria Math&quot;/&gt;&lt;wx:font wx:val=&quot;Cambria Math&quot;/&gt;&lt;/w:rPr&gt;&lt;m:t&gt; CITATION Cou07 \l 2057 &lt;/m:t&gt;&lt;/m:r&gt;&lt;m:r&gt;&lt;w:rPr&gt;&lt;w:rFonts w:ascii=&quot;Cambria Math&quot; w:h-ansi=&quot;Cambria Math&quot;/&gt;&lt;wx:font wx:val=&quot;Cambria Math&quot;/&gt;&lt;w:i/&gt;&lt;/w:rPr&gt;&lt;w:fldChar w:fldCharType=&quot;separate&quot;/&gt;&lt;/m:r&gt;&lt;m:r&gt;&lt;m:rPr&gt;&lt;m:sty m:val=&quot;p&quot;/&gt;&lt;/m:rPr&gt;&lt;w:rPr&gt;&lt;w:rFonts w:ascii=&quot;Cambria Math&quot; w:fareast=&quot;Times New Roman&quot; w:h-ansi=&quot;Cambria Math&quot;/&gt;&lt;wx:font wx:val=&quot;Cambria Math&quot;/&gt;&lt;w:noProof/&gt;&lt;/w:rPr&gt;&lt;m:t&gt; (Coult, 2007)&lt;/m:t&gt;&lt;/m:r&gt;&lt;m:r&gt;&lt;w:rPr&gt;&lt;w:rFonts w:ascii=&quot;Cambria Math&quot; w:h-ansi=&quot;Cambria Math&quot;/&gt;&lt;wx:font wx:val=&quot;Cambria Math&quot;/&gt;&lt;w:i/&gt;&lt;/w:rPr&gt;&lt;w:fldChar w:fldCharType=&quot;end&quot;/&gt;&lt;/m:r&gt;&lt;/m:oMath&gt;&lt;/m:oMathPara&gt;&lt;/w:p&gt;&lt;w:sectPr wsp:rsidR=&quot;00000000&quot; wsp:rsidRPr=&quot;006348F8&quot;&gt;&lt;w:pgSz w:w=&quot;12240&quot; w:h=&quot;15840&quot;/&gt;&lt;w:pgMar w:top=&quot;1440&quot; w:right=&quot;1440&quot; w:bottom=&quot;1440&quot; w:left=&quot;1440&quot; w:header=&quot;720&quot; w:footer=&quot;720&quot; w:gutter=&quot;0&quot;/&gt;&lt;w:cols w:space=&quot;720&quot;/&gt;&lt;/w:sectPr&gt;&lt;/wx:sect&gt;&lt;/w:body&gt;&lt;/w:wordDocument&gt;">
            <v:imagedata r:id="rId14" o:title="" chromakey="white"/>
          </v:shape>
        </w:pict>
      </w:r>
      <w:r w:rsidRPr="002C0BB7">
        <w:rPr>
          <w:rFonts w:eastAsia="Times New Roman"/>
        </w:rPr>
        <w:fldChar w:fldCharType="end"/>
      </w:r>
    </w:p>
    <w:p w14:paraId="78D0016E" w14:textId="77777777" w:rsidR="0043302B" w:rsidRDefault="008A12F1" w:rsidP="008A12F1">
      <w:r>
        <w:t>Where</w:t>
      </w:r>
      <w:r w:rsidR="007A0155">
        <w:t>:</w:t>
      </w:r>
      <w:r>
        <w:t xml:space="preserve"> </w:t>
      </w:r>
      <w:r>
        <w:br/>
        <w:t>T</w:t>
      </w:r>
      <w:r>
        <w:rPr>
          <w:vertAlign w:val="subscript"/>
        </w:rPr>
        <w:t xml:space="preserve">pinion </w:t>
      </w:r>
      <w:r>
        <w:t>is the number of teeth on the pinion gear,</w:t>
      </w:r>
      <w:r>
        <w:br/>
        <w:t>T</w:t>
      </w:r>
      <w:r>
        <w:rPr>
          <w:vertAlign w:val="subscript"/>
        </w:rPr>
        <w:t xml:space="preserve">spur </w:t>
      </w:r>
      <w:r>
        <w:t>is the number of teeth on the spur gear and</w:t>
      </w:r>
      <w:r>
        <w:br/>
        <w:t>D</w:t>
      </w:r>
      <w:r>
        <w:rPr>
          <w:vertAlign w:val="subscript"/>
        </w:rPr>
        <w:t>tyre</w:t>
      </w:r>
      <w:r w:rsidR="0043302B">
        <w:rPr>
          <w:vertAlign w:val="subscript"/>
        </w:rPr>
        <w:t xml:space="preserve"> </w:t>
      </w:r>
      <w:r w:rsidR="0043302B">
        <w:t>is the diameter of the driven tyre in mm.</w:t>
      </w:r>
    </w:p>
    <w:p w14:paraId="5ED3DE42" w14:textId="77777777" w:rsidR="0043302B" w:rsidRDefault="0043302B" w:rsidP="008A12F1">
      <w:r>
        <w:t xml:space="preserve">The next equation is simply to calculate the peak revolutions per second of the </w:t>
      </w:r>
      <w:r w:rsidR="001B5BB5">
        <w:t>motor. This is done by using</w:t>
      </w:r>
      <w:r>
        <w:t xml:space="preserve"> equation</w:t>
      </w:r>
      <w:r w:rsidR="001B5BB5">
        <w:t xml:space="preserve"> B</w:t>
      </w:r>
      <w:r>
        <w:t>:</w:t>
      </w:r>
    </w:p>
    <w:p w14:paraId="01026937" w14:textId="77777777" w:rsidR="0043302B" w:rsidRDefault="0077626C" w:rsidP="008A12F1">
      <w:r>
        <w:pict w14:anchorId="6AD7FF8C">
          <v:shape id="_x0000_i1028" type="#_x0000_t75" style="width:141.75pt;height:31.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1220&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EB1220&quot; wsp:rsidRDefault=&quot;00EB1220&quot; wsp:rsidP=&quot;00EB1220&quot;&gt;&lt;m:oMathPara&gt;&lt;m:oMath&gt;&lt;m:r&gt;&lt;w:rPr&gt;&lt;w:rFonts w:ascii=&quot;Cambria Math&quot; w:h-ansi=&quot;Cambria Math&quot;/&gt;&lt;wx:font wx:val=&quot;Cambria Math&quot;/&gt;&lt;w:i/&gt;&lt;/w:rPr&gt;&lt;m:t&gt;Motor RPS= &lt;/m:t&gt;&lt;/m:r&gt;&lt;m:f&gt;&lt;m:fPr&gt;&lt;m:ctrlPr&gt;&lt;w:rPr&gt;&lt;w:rFonts w:ascii=&quot;Cambria Math&quot; w:h-ansi=&quot;Cambria Math&quot;/&gt;&lt;wx:font wx:val=&quot;Cambria Math&quot;/&gt;&lt;w:i/&gt;&lt;/w:rPr&gt;&lt;/m:ctrlPr&gt;&lt;/m:fPr&gt;&lt;m:num&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V&lt;/m:t&gt;&lt;/m:r&gt;&lt;/m:e&gt;&lt;m:sub&gt;&lt;m:r&gt;&lt;w:rPr&gt;&lt;w:rFonts w:ascii=&quot;Cambria Math&quot; w:h-ansi=&quot;Cambria Math&quot;/&gt;&lt;wx:font wx:val=&quot;Cambria Math&quot;/&gt;&lt;w:i/&gt;&lt;/w:rPr&gt;&lt;m:t&gt;batt&lt;/m:t&gt;&lt;/m:r&gt;&lt;/m:sub&gt;&lt;/m:sSub&gt;&lt;m:r&gt;&lt;w:rPr&gt;&lt;w:rFonts w:ascii=&quot;Cambria Math&quot; w:h-ansi=&quot;Cambria Math&quot;/&gt;&lt;wx:font wx:val=&quot;Cambria Math&quot;/&gt;&lt;w:i/&gt;&lt;/w:rPr&gt;&lt;m:t&gt;*&lt;/m:t&gt;&lt;/m:r&gt;&lt;m:sSub&gt;&lt;m:sSubPr&gt;&lt;m:ctrlPr&gt;&lt;w:rPr&gt;&lt;w:rFonts w:ascii=&quot;Cambria Math&quot; w:h-ansi=&quot;Cambria Math&quot;/&gt;&lt;wx:font wx:val=&quot;Cambria Math&quot;/&gt;&lt;w:i/&gt;&lt;/w:rPr&gt;&lt;/m:ctrlPr&gt;&lt;/m:sSubPr&gt;&lt;m:e&gt;&lt;m:r&gt;&lt;w:rPr&gt;&lt;w:rFonts w:ascii=&quot;Cambria Math&quot; w:h-ansi=&quot;Cambria Math&quot;/&gt;&lt;wx:font wx:val=&quot;Cambria Math&quot;/&gt;&lt;w:i/&gt;&lt;/w:rPr&gt;&lt;m:t&gt;KV&lt;/m:t&gt;&lt;/m:r&gt;&lt;/m:e&gt;&lt;m:sub&gt;&lt;m:r&gt;&lt;w:rPr&gt;&lt;w:rFonts w:ascii=&quot;Cambria Math&quot; w:h-ansi=&quot;Cambria Math&quot;/&gt;&lt;wx:font wx:val=&quot;Cambria Math&quot;/&gt;&lt;w:i/&gt;&lt;/w:rPr&gt;&lt;m:t&gt;motor&lt;/m:t&gt;&lt;/m:r&gt;&lt;/m:sub&gt;&lt;/m:sSub&gt;&lt;/m:num&gt;&lt;m:den&gt;&lt;m:r&gt;&lt;w:rPr&gt;&lt;w:rFonts w:ascii=&quot;Cambria Math&quot; w:h-ansi=&quot;Cambria Math&quot;/&gt;&lt;wx:font wx:val=&quot;Cambria Math&quot;/&gt;&lt;w:i/&gt;&lt;/w:rPr&gt;&lt;m:t&gt;60&lt;/m:t&gt;&lt;/m:r&gt;&lt;/m:den&gt;&lt;/m:f&gt;&lt;/m:oMath&gt;&lt;/m:oMathPara&gt;&lt;/w:p&gt;&lt;w:sectPr wsp:rsidR=&quot;00000000&quot; wsp:rsidRPr=&quot;00EB1220&quot;&gt;&lt;w:pgSz w:w=&quot;12240&quot; w:h=&quot;15840&quot;/&gt;&lt;w:pgMar w:top=&quot;1440&quot; w:right=&quot;1440&quot; w:bottom=&quot;1440&quot; w:left=&quot;1440&quot; w:header=&quot;720&quot; w:footer=&quot;720&quot; w:gutter=&quot;0&quot;/&gt;&lt;w:cols w:space=&quot;720&quot;/&gt;&lt;/w:sectPr&gt;&lt;/wx:sect&gt;&lt;/w:body&gt;&lt;/w:wordDocument&gt;">
            <v:imagedata r:id="rId15" o:title="" chromakey="white"/>
          </v:shape>
        </w:pict>
      </w:r>
      <w:r w:rsidR="0043302B" w:rsidRPr="00C16B87">
        <w:br/>
      </w:r>
      <w:r w:rsidR="0043302B">
        <w:t>Where:</w:t>
      </w:r>
      <w:r w:rsidR="0043302B">
        <w:br/>
        <w:t>V</w:t>
      </w:r>
      <w:r w:rsidR="0043302B">
        <w:rPr>
          <w:vertAlign w:val="subscript"/>
        </w:rPr>
        <w:t xml:space="preserve">batt </w:t>
      </w:r>
      <w:r w:rsidR="0043302B">
        <w:t>is the stated nominal voltage of the battery, and</w:t>
      </w:r>
      <w:r w:rsidR="0043302B">
        <w:br/>
        <w:t>KV</w:t>
      </w:r>
      <w:r w:rsidR="0043302B">
        <w:rPr>
          <w:vertAlign w:val="subscript"/>
        </w:rPr>
        <w:t xml:space="preserve">motor </w:t>
      </w:r>
      <w:r w:rsidR="0043302B">
        <w:t xml:space="preserve">is the stated </w:t>
      </w:r>
      <w:r w:rsidR="00D07B54">
        <w:t xml:space="preserve">Velocity constant </w:t>
      </w:r>
      <w:r w:rsidR="0043302B">
        <w:t>of the motor.</w:t>
      </w:r>
    </w:p>
    <w:p w14:paraId="548B1149" w14:textId="77777777" w:rsidR="0043302B" w:rsidRDefault="0043302B" w:rsidP="008A12F1">
      <w:r>
        <w:t>Once these have been calculated, the actual speed in metres per se</w:t>
      </w:r>
      <w:r w:rsidR="00A309D8">
        <w:t>cond can be calculated using</w:t>
      </w:r>
      <w:r>
        <w:t xml:space="preserve"> equation</w:t>
      </w:r>
      <w:r w:rsidR="00A309D8">
        <w:t xml:space="preserve"> C</w:t>
      </w:r>
      <w:r>
        <w:t>:</w:t>
      </w:r>
    </w:p>
    <w:p w14:paraId="76230119" w14:textId="77777777" w:rsidR="0043302B" w:rsidRPr="00C16B87" w:rsidRDefault="0077626C" w:rsidP="008A12F1">
      <w:pPr>
        <w:rPr>
          <w:rFonts w:eastAsia="Times New Roman"/>
        </w:rPr>
      </w:pPr>
      <w:r>
        <w:pict w14:anchorId="7B737B84">
          <v:shape id="_x0000_i1029" type="#_x0000_t75" style="width:142.5pt;height:31.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32506&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532506&quot; wsp:rsidRDefault=&quot;00532506&quot; wsp:rsidP=&quot;00532506&quot;&gt;&lt;m:oMathPara&gt;&lt;m:oMath&gt;&lt;m:r&gt;&lt;w:rPr&gt;&lt;w:rFonts w:ascii=&quot;Cambria Math&quot; w:h-ansi=&quot;Cambria Math&quot;/&gt;&lt;wx:font wx:val=&quot;Cambria Math&quot;/&gt;&lt;w:i/&gt;&lt;/w:rPr&gt;&lt;m:t&gt;Vmax=&lt;/m:t&gt;&lt;/m:r&gt;&lt;m:f&gt;&lt;m:fPr&gt;&lt;m:ctrlPr&gt;&lt;w:rPr&gt;&lt;w:rFonts w:ascii=&quot;Cambria Math&quot; w:h-ansi=&quot;Cambria Math&quot;/&gt;&lt;wx:font wx:val=&quot;Cambria Math&quot;/&gt;&lt;w:i/&gt;&lt;/w:rPr&gt;&lt;/m:ctrlPr&gt;&lt;/m:fPr&gt;&lt;m:num&gt;&lt;m:r&gt;&lt;w:rPr&gt;&lt;w:rFonts w:ascii=&quot;Cambria Math&quot; w:h-ansi=&quot;Cambria Math&quot;/&gt;&lt;wx:font wx:val=&quot;Cambria Math&quot;/&gt;&lt;w:i/&gt;&lt;/w:rPr&gt;&lt;m:t&gt;Motor RPS*Rollout&lt;/m:t&gt;&lt;/m:r&gt;&lt;/m:num&gt;&lt;m:den&gt;&lt;m:r&gt;&lt;w:rPr&gt;&lt;w:rFonts w:ascii=&quot;Cambria Math&quot; w:h-ansi=&quot;Cambria Math&quot;/&gt;&lt;wx:font wx:val=&quot;Cambria Math&quot;/&gt;&lt;w:i/&gt;&lt;/w:rPr&gt;&lt;m:t&gt;1000&lt;/m:t&gt;&lt;/m:r&gt;&lt;/m:den&gt;&lt;/m:f&gt;&lt;/m:oMath&gt;&lt;/m:oMathPara&gt;&lt;/w:p&gt;&lt;w:sectPr wsp:rsidR=&quot;00000000&quot; wsp:rsidRPr=&quot;00532506&quot;&gt;&lt;w:pgSz w:w=&quot;12240&quot; w:h=&quot;15840&quot;/&gt;&lt;w:pgMar w:top=&quot;1440&quot; w:right=&quot;1440&quot; w:bottom=&quot;1440&quot; w:left=&quot;1440&quot; w:header=&quot;720&quot; w:footer=&quot;720&quot; w:gutter=&quot;0&quot;/&gt;&lt;w:cols w:space=&quot;720&quot;/&gt;&lt;/w:sectPr&gt;&lt;/wx:sect&gt;&lt;/w:body&gt;&lt;/w:wordDocument&gt;">
            <v:imagedata r:id="rId16" o:title="" chromakey="white"/>
          </v:shape>
        </w:pict>
      </w:r>
    </w:p>
    <w:p w14:paraId="37EE10BF" w14:textId="77777777" w:rsidR="00905905" w:rsidRPr="00C16B87" w:rsidRDefault="00905905" w:rsidP="008A12F1">
      <w:pPr>
        <w:rPr>
          <w:rFonts w:eastAsia="Times New Roman"/>
        </w:rPr>
      </w:pPr>
      <w:r w:rsidRPr="00C16B87">
        <w:rPr>
          <w:rFonts w:eastAsia="Times New Roman"/>
        </w:rPr>
        <w:t>Knowing the following figures:</w:t>
      </w:r>
    </w:p>
    <w:p w14:paraId="4305422F" w14:textId="77777777" w:rsidR="00905905" w:rsidRPr="00C16B87" w:rsidRDefault="00905905" w:rsidP="008A12F1">
      <w:pPr>
        <w:rPr>
          <w:rFonts w:eastAsia="Times New Roman"/>
        </w:rPr>
      </w:pPr>
      <w:r w:rsidRPr="00C16B87">
        <w:rPr>
          <w:rFonts w:eastAsia="Times New Roman"/>
        </w:rPr>
        <w:t>KV</w:t>
      </w:r>
      <w:r w:rsidRPr="00C16B87">
        <w:rPr>
          <w:rFonts w:eastAsia="Times New Roman"/>
          <w:vertAlign w:val="subscript"/>
        </w:rPr>
        <w:t>motor</w:t>
      </w:r>
      <w:r w:rsidRPr="00C16B87">
        <w:rPr>
          <w:rFonts w:eastAsia="Times New Roman"/>
        </w:rPr>
        <w:t xml:space="preserve"> = 3500kv</w:t>
      </w:r>
      <w:r w:rsidR="00E54F74" w:rsidRPr="00C16B87">
        <w:rPr>
          <w:rFonts w:eastAsia="Times New Roman"/>
          <w:noProof/>
        </w:rPr>
        <w:t xml:space="preserve"> (Tekin, inc, 2011)</w:t>
      </w:r>
      <w:r w:rsidRPr="00C16B87">
        <w:rPr>
          <w:rFonts w:eastAsia="Times New Roman"/>
        </w:rPr>
        <w:br/>
        <w:t>D</w:t>
      </w:r>
      <w:r w:rsidRPr="00C16B87">
        <w:rPr>
          <w:rFonts w:eastAsia="Times New Roman"/>
          <w:vertAlign w:val="subscript"/>
        </w:rPr>
        <w:t>tyre</w:t>
      </w:r>
      <w:r w:rsidRPr="00C16B87">
        <w:rPr>
          <w:rFonts w:eastAsia="Times New Roman"/>
        </w:rPr>
        <w:t xml:space="preserve"> = 48mm</w:t>
      </w:r>
      <w:r w:rsidRPr="00C16B87">
        <w:rPr>
          <w:rFonts w:eastAsia="Times New Roman"/>
        </w:rPr>
        <w:br/>
        <w:t>T</w:t>
      </w:r>
      <w:r w:rsidRPr="00C16B87">
        <w:rPr>
          <w:rFonts w:eastAsia="Times New Roman"/>
          <w:vertAlign w:val="subscript"/>
        </w:rPr>
        <w:t xml:space="preserve">spur </w:t>
      </w:r>
      <w:r w:rsidRPr="00C16B87">
        <w:rPr>
          <w:rFonts w:eastAsia="Times New Roman"/>
        </w:rPr>
        <w:t xml:space="preserve">= </w:t>
      </w:r>
      <w:r w:rsidR="00E41B1B" w:rsidRPr="00C16B87">
        <w:rPr>
          <w:rFonts w:eastAsia="Times New Roman"/>
        </w:rPr>
        <w:t>70</w:t>
      </w:r>
      <w:r w:rsidRPr="00C16B87">
        <w:rPr>
          <w:rFonts w:eastAsia="Times New Roman"/>
        </w:rPr>
        <w:br/>
        <w:t>T</w:t>
      </w:r>
      <w:r w:rsidRPr="00C16B87">
        <w:rPr>
          <w:rFonts w:eastAsia="Times New Roman"/>
          <w:vertAlign w:val="subscript"/>
        </w:rPr>
        <w:t>pinion</w:t>
      </w:r>
      <w:r w:rsidRPr="00C16B87">
        <w:rPr>
          <w:rFonts w:eastAsia="Times New Roman"/>
        </w:rPr>
        <w:t xml:space="preserve"> = 23</w:t>
      </w:r>
      <w:r w:rsidR="0040195D" w:rsidRPr="00C16B87">
        <w:rPr>
          <w:rFonts w:eastAsia="Times New Roman"/>
        </w:rPr>
        <w:t xml:space="preserve"> or </w:t>
      </w:r>
      <w:r w:rsidR="00B704AA" w:rsidRPr="00C16B87">
        <w:rPr>
          <w:rFonts w:eastAsia="Times New Roman"/>
        </w:rPr>
        <w:t>30</w:t>
      </w:r>
    </w:p>
    <w:p w14:paraId="3BC8D3E6" w14:textId="77777777" w:rsidR="001B5BB5" w:rsidRPr="00C16B87" w:rsidRDefault="001B5BB5" w:rsidP="008A12F1">
      <w:pPr>
        <w:rPr>
          <w:rFonts w:eastAsia="Times New Roman"/>
        </w:rPr>
      </w:pPr>
      <w:r w:rsidRPr="00C16B87">
        <w:rPr>
          <w:rFonts w:eastAsia="Times New Roman"/>
        </w:rPr>
        <w:t>The theoretical Vmax can be calculated by substituting the solutions to equations A and B into equation C, as follows:</w:t>
      </w:r>
    </w:p>
    <w:p w14:paraId="2275FBB1" w14:textId="77777777" w:rsidR="00A309D8" w:rsidRPr="00C16B87" w:rsidRDefault="0077626C" w:rsidP="008A12F1">
      <w:pPr>
        <w:rPr>
          <w:rFonts w:eastAsia="Times New Roman"/>
        </w:rPr>
      </w:pPr>
      <w:r>
        <w:lastRenderedPageBreak/>
        <w:pict w14:anchorId="18567942">
          <v:shape id="_x0000_i1030" type="#_x0000_t75" style="width:192pt;height:4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CF6468&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CF6468&quot; wsp:rsidRDefault=&quot;00CF6468&quot; wsp:rsidP=&quot;00CF6468&quot;&gt;&lt;m:oMathPara&gt;&lt;m:oMath&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max&lt;/m:t&gt;&lt;/m:r&gt;&lt;/m:sub&gt;&lt;/m:sSub&gt;&lt;m:r&gt;&lt;w:rPr&gt;&lt;w:rFonts w:ascii=&quot;Cambria Math&quot; w:fareast=&quot;Times New Roman&quot; w:h-ansi=&quot;Cambria Math&quot;/&gt;&lt;wx:font wx:val=&quot;Cambria Math&quot;/&gt;&lt;w:i/&gt;&lt;/w:rPr&gt;&lt;m:t&gt;= &lt;/m:t&gt;&lt;/m:r&gt;&lt;m:f&gt;&lt;m:fPr&gt;&lt;m:ctrlPr&gt;&lt;w:rPr&gt;&lt;w:rFonts w:ascii=&quot;Cambria Math&quot; w:fareast=&quot;Times New Roman&quot; w:h-ansi=&quot;Cambria Math&quot;/&gt;&lt;wx:font wx:val=&quot;Cambria Math&quot;/&gt;&lt;w:i/&gt;&lt;/w:rPr&gt;&lt;/m:ctrlPr&gt;&lt;/m:fPr&gt;&lt;m:num&gt;&lt;m:f&gt;&lt;m:fPr&gt;&lt;m:ctrlPr&gt;&lt;w:rPr&gt;&lt;w:rFonts w:ascii=&quot;Cambria Math&quot; w:fareast=&quot;Times New Roman&quot; w:h-ansi=&quot;Cambria Math&quot;/&gt;&lt;wx:font wx:val=&quot;Cambria Math&quot;/&gt;&lt;w:i/&gt;&lt;/w:rPr&gt;&lt;/m:ctrlPr&gt;&lt;/m:fPr&gt;&lt;m:num&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T&lt;/m:t&gt;&lt;/m:r&gt;&lt;/m:e&gt;&lt;m:sub&gt;&lt;m:r&gt;&lt;w:rPr&gt;&lt;w:rFonts w:ascii=&quot;Cambria Math&quot; w:fareast=&quot;Times New Roman&quot; w:h-ansi=&quot;Cambria Math&quot;/&gt;&lt;wx:font wx:val=&quot;Cambria Math&quot;/&gt;&lt;w:i/&gt;&lt;/w:rPr&gt;&lt;m:t&gt;pin&lt;/m:t&gt;&lt;/m:r&gt;&lt;/m:sub&gt;&lt;/m:sSub&gt;&lt;m:r&gt;&lt;w:rPr&gt;&lt;w:rFonts w:ascii=&quot;Cambria Math&quot; w:fareast=&quot;Times New Roman&quot; w:h-ansi=&quot;Cambria Math&quot;/&gt;&lt;wx:font wx:val=&quot;Cambria Math&quot;/&gt;&lt;w:i/&gt;&lt;/w:rPr&gt;&lt;m:t&gt;*&lt;/m:t&gt;&lt;/m:r&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D&lt;/m:t&gt;&lt;/m:r&gt;&lt;/m:e&gt;&lt;m:sub&gt;&lt;m:r&gt;&lt;w:rPr&gt;&lt;w:rFonts w:ascii=&quot;Cambria Math&quot; w:fareast=&quot;Times New Roman&quot; w:h-ansi=&quot;Cambria Math&quot;/&gt;&lt;wx:font wx:val=&quot;Cambria Math&quot;/&gt;&lt;w:i/&gt;&lt;/w:rPr&gt;&lt;m:t&gt;tyre&lt;/m:t&gt;&lt;/m:r&gt;&lt;/m:sub&gt;&lt;/m:sSub&gt;&lt;m:r&gt;&lt;w:rPr&gt;&lt;w:rFonts w:ascii=&quot;Cambria Math&quot; w:fareast=&quot;Times New Roman&quot; w:h-ansi=&quot;Cambria Math&quot;/&gt;&lt;wx:font wx:val=&quot;Cambria Math&quot;/&gt;&lt;w:i/&gt;&lt;/w:rPr&gt;&lt;m:t&gt;*Ï€&lt;/m:t&gt;&lt;/m:r&gt;&lt;/m:num&gt;&lt;m:den&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T&lt;/m:t&gt;&lt;/m:r&gt;&lt;/m:e&gt;&lt;m:sub&gt;&lt;m:r&gt;&lt;w:rPr&gt;&lt;w:rFonts w:ascii=&quot;Cambria Math&quot; w:fareast=&quot;Times New Roman&quot; w:h-ansi=&quot;Cambria Math&quot;/&gt;&lt;wx:font wx:val=&quot;Cambria Math&quot;/&gt;&lt;w:i/&gt;&lt;/w:rPr&gt;&lt;m:t&gt;spur&lt;/m:t&gt;&lt;/m:r&gt;&lt;/m:sub&gt;&lt;/m:sSub&gt;&lt;/m:den&gt;&lt;/m:f&gt;&lt;m:r&gt;&lt;w:rPr&gt;&lt;w:rFonts w:ascii=&quot;Cambria Math&quot; w:fareast=&quot;Times New Roman&quot; w:h-ansi=&quot;Cambria Math&quot;/&gt;&lt;wx:font wx:val=&quot;Cambria Math&quot;/&gt;&lt;w:i/&gt;&lt;/w:rPr&gt;&lt;m:t&gt;*&lt;/m:t&gt;&lt;/m:r&gt;&lt;m:f&gt;&lt;m:fPr&gt;&lt;m:ctrlPr&gt;&lt;w:rPr&gt;&lt;w:rFonts w:ascii=&quot;Cambria Math&quot; w:fareast=&quot;Times New Roman&quot; w:h-ansi=&quot;Cambria Math&quot;/&gt;&lt;wx:font wx:val=&quot;Cambria Math&quot;/&gt;&lt;w:i/&gt;&lt;/w:rPr&gt;&lt;/m:ctrlPr&gt;&lt;/m:fPr&gt;&lt;m:num&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KV&lt;/m:t&gt;&lt;/m:r&gt;&lt;/m:e&gt;&lt;m:sub&gt;&lt;m:r&gt;&lt;w:rPr&gt;&lt;w:rFonts w:ascii=&quot;Cambria Math&quot; w:fareast=&quot;Times New Roman&quot; w:h-ansi=&quot;Cambria Math&quot;/&gt;&lt;wx:font wx:val=&quot;Cambria Math&quot;/&gt;&lt;w:i/&gt;&lt;/w:rPr&gt;&lt;m:t&gt;motor&lt;/m:t&gt;&lt;/m:r&gt;&lt;/m:sub&gt;&lt;/m:sSub&gt;&lt;m:r&gt;&lt;w:rPr&gt;&lt;w:rFonts w:ascii=&quot;Cambria Math&quot; w:fareast=&quot;Times New Roman&quot; w:h-ansi=&quot;Cambria Math&quot;/&gt;&lt;wx:font wx:val=&quot;Cambria Math&quot;/&gt;&lt;w:i/&gt;&lt;/w:rPr&gt;&lt;m:t&gt;*&lt;/m:t&gt;&lt;/m:r&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batt&lt;/m:t&gt;&lt;/m:r&gt;&lt;/m:sub&gt;&lt;/m:sSub&gt;&lt;/m:num&gt;&lt;m:den&gt;&lt;m:r&gt;&lt;w:rPr&gt;&lt;w:rFonts w:ascii=&quot;Cambria Math&quot; w:fareast=&quot;Times New Roman&quot; w:h-ansi=&quot;Cambria Math&quot;/&gt;&lt;wx:font wx:val=&quot;Cambria Math&quot;/&gt;&lt;w:i/&gt;&lt;/w:rPr&gt;&lt;m:t&gt;60&lt;/m:t&gt;&lt;/m:r&gt;&lt;/m:den&gt;&lt;/m:f&gt;&lt;/m:num&gt;&lt;m:den&gt;&lt;m:r&gt;&lt;w:rPr&gt;&lt;w:rFonts w:ascii=&quot;Cambria Math&quot; w:fareast=&quot;Times New Roman&quot; w:h-ansi=&quot;Cambria Math&quot;/&gt;&lt;wx:font wx:val=&quot;Cambria Math&quot;/&gt;&lt;w:i/&gt;&lt;/w:rPr&gt;&lt;m:t&gt;1000&lt;/m:t&gt;&lt;/m:r&gt;&lt;/m:den&gt;&lt;/m:f&gt;&lt;/m:oMath&gt;&lt;/m:oMathPara&gt;&lt;/w:p&gt;&lt;w:sectPr wsp:rsidR=&quot;00000000&quot; wsp:rsidRPr=&quot;00CF6468&quot;&gt;&lt;w:pgSz w:w=&quot;12240&quot; w:h=&quot;15840&quot;/&gt;&lt;w:pgMar w:top=&quot;1440&quot; w:right=&quot;1440&quot; w:bottom=&quot;1440&quot; w:left=&quot;1440&quot; w:header=&quot;720&quot; w:footer=&quot;720&quot; w:gutter=&quot;0&quot;/&gt;&lt;w:cols w:space=&quot;720&quot;/&gt;&lt;/w:sectPr&gt;&lt;/wx:sect&gt;&lt;/w:body&gt;&lt;/w:wordDocument&gt;">
            <v:imagedata r:id="rId17" o:title="" chromakey="white"/>
          </v:shape>
        </w:pict>
      </w:r>
    </w:p>
    <w:p w14:paraId="234586AD" w14:textId="77777777" w:rsidR="00A309D8" w:rsidRPr="00C16B87" w:rsidRDefault="0077626C" w:rsidP="008A12F1">
      <w:pPr>
        <w:rPr>
          <w:rFonts w:eastAsia="Times New Roman"/>
        </w:rPr>
      </w:pPr>
      <w:r>
        <w:pict w14:anchorId="487687A8">
          <v:shape id="_x0000_i1031" type="#_x0000_t75" style="width:150pt;height:40.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43B81&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E43B81&quot; wsp:rsidRDefault=&quot;00E43B81&quot; wsp:rsidP=&quot;00E43B81&quot;&gt;&lt;m:oMathPara&gt;&lt;m:oMath&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max&lt;/m:t&gt;&lt;/m:r&gt;&lt;/m:sub&gt;&lt;/m:sSub&gt;&lt;m:r&gt;&lt;w:rPr&gt;&lt;w:rFonts w:ascii=&quot;Cambria Math&quot; w:fareast=&quot;Times New Roman&quot; w:h-ansi=&quot;Cambria Math&quot;/&gt;&lt;wx:font wx:val=&quot;Cambria Math&quot;/&gt;&lt;w:i/&gt;&lt;/w:rPr&gt;&lt;m:t&gt;= &lt;/m:t&gt;&lt;/m:r&gt;&lt;m:f&gt;&lt;m:fPr&gt;&lt;m:ctrlPr&gt;&lt;w:rPr&gt;&lt;w:rFonts w:ascii=&quot;Cambria Math&quot; w:fareast=&quot;Times New Roman&quot; w:h-ansi=&quot;Cambria Math&quot;/&gt;&lt;wx:font wx:val=&quot;Cambria Math&quot;/&gt;&lt;w:i/&gt;&lt;/w:rPr&gt;&lt;/m:ctrlPr&gt;&lt;/m:fPr&gt;&lt;m:num&gt;&lt;m:f&gt;&lt;m:fPr&gt;&lt;m:ctrlPr&gt;&lt;w:rPr&gt;&lt;w:rFonts w:ascii=&quot;Cambria Math&quot; w:fareast=&quot;Times New Roman&quot; w:h-ansi=&quot;Cambria Math&quot;/&gt;&lt;wx:font wx:val=&quot;Cambria Math&quot;/&gt;&lt;w:i/&gt;&lt;/w:rPr&gt;&lt;/m:ctrlPr&gt;&lt;/m:fPr&gt;&lt;m:num&gt;&lt;m:r&gt;&lt;w:rPr&gt;&lt;w:rFonts w:ascii=&quot;Cambria Math&quot; w:fareast=&quot;Times New Roman&quot; w:h-ansi=&quot;Cambria Math&quot;/&gt;&lt;wx:font wx:val=&quot;Cambria Math&quot;/&gt;&lt;w:i/&gt;&lt;/w:rPr&gt;&lt;m:t&gt;23*48*Ï€&lt;/m:t&gt;&lt;/m:r&gt;&lt;/m:num&gt;&lt;m:den&gt;&lt;m:r&gt;&lt;w:rPr&gt;&lt;w:rFonts w:ascii=&quot;Cambria Math&quot; w:fareast=&quot;Times New Roman&quot; w:h-ansi=&quot;Cambria Math&quot;/&gt;&lt;wx:font wx:val=&quot;Cambria Math&quot;/&gt;&lt;w:i/&gt;&lt;/w:rPr&gt;&lt;m:t&gt;70&lt;/m:t&gt;&lt;/m:r&gt;&lt;/m:den&gt;&lt;/m:f&gt;&lt;m:r&gt;&lt;w:rPr&gt;&lt;w:rFonts w:ascii=&quot;Cambria Math&quot; w:fareast=&quot;Times New Roman&quot; w:h-ansi=&quot;Cambria Math&quot;/&gt;&lt;wx:font wx:val=&quot;Cambria Math&quot;/&gt;&lt;w:i/&gt;&lt;/w:rPr&gt;&lt;m:t&gt;*&lt;/m:t&gt;&lt;/m:r&gt;&lt;m:f&gt;&lt;m:fPr&gt;&lt;m:ctrlPr&gt;&lt;w:rPr&gt;&lt;w:rFonts w:ascii=&quot;Cambria Math&quot; w:fareast=&quot;Times New Roman&quot; w:h-ansi=&quot;Cambria Math&quot;/&gt;&lt;wx:font wx:val=&quot;Cambria Math&quot;/&gt;&lt;w:i/&gt;&lt;/w:rPr&gt;&lt;/m:ctrlPr&gt;&lt;/m:fPr&gt;&lt;m:num&gt;&lt;m:r&gt;&lt;w:rPr&gt;&lt;w:rFonts w:ascii=&quot;Cambria Math&quot; w:fareast=&quot;Times New Roman&quot; w:h-ansi=&quot;Cambria Math&quot;/&gt;&lt;wx:font wx:val=&quot;Cambria Math&quot;/&gt;&lt;w:i/&gt;&lt;/w:rPr&gt;&lt;m:t&gt;3500*3.7&lt;/m:t&gt;&lt;/m:r&gt;&lt;/m:num&gt;&lt;m:den&gt;&lt;m:r&gt;&lt;w:rPr&gt;&lt;w:rFonts w:ascii=&quot;Cambria Math&quot; w:fareast=&quot;Times New Roman&quot; w:h-ansi=&quot;Cambria Math&quot;/&gt;&lt;wx:font wx:val=&quot;Cambria Math&quot;/&gt;&lt;w:i/&gt;&lt;/w:rPr&gt;&lt;m:t&gt;60&lt;/m:t&gt;&lt;/m:r&gt;&lt;/m:den&gt;&lt;/m:f&gt;&lt;/m:num&gt;&lt;m:den&gt;&lt;m:r&gt;&lt;w:rPr&gt;&lt;w:rFonts w:ascii=&quot;Cambria Math&quot; w:fareast=&quot;Times New Roman&quot; w:h-ansi=&quot;Cambria Math&quot;/&gt;&lt;wx:font wx:val=&quot;Cambria Math&quot;/&gt;&lt;w:i/&gt;&lt;/w:rPr&gt;&lt;m:t&gt;1000&lt;/m:t&gt;&lt;/m:r&gt;&lt;/m:den&gt;&lt;/m:f&gt;&lt;/m:oMath&gt;&lt;/m:oMathPara&gt;&lt;/w:p&gt;&lt;w:sectPr wsp:rsidR=&quot;00000000&quot; wsp:rsidRPr=&quot;00E43B81&quot;&gt;&lt;w:pgSz w:w=&quot;12240&quot; w:h=&quot;15840&quot;/&gt;&lt;w:pgMar w:top=&quot;1440&quot; w:right=&quot;1440&quot; w:bottom=&quot;1440&quot; w:left=&quot;1440&quot; w:header=&quot;720&quot; w:footer=&quot;720&quot; w:gutter=&quot;0&quot;/&gt;&lt;w:cols w:space=&quot;720&quot;/&gt;&lt;/w:sectPr&gt;&lt;/wx:sect&gt;&lt;/w:body&gt;&lt;/w:wordDocument&gt;">
            <v:imagedata r:id="rId18" o:title="" chromakey="white"/>
          </v:shape>
        </w:pict>
      </w:r>
    </w:p>
    <w:p w14:paraId="3D4C585D" w14:textId="77777777" w:rsidR="00A309D8" w:rsidRPr="00C16B87" w:rsidRDefault="0077626C" w:rsidP="008A12F1">
      <w:pPr>
        <w:rPr>
          <w:rFonts w:eastAsia="Times New Roman"/>
        </w:rPr>
      </w:pPr>
      <w:r>
        <w:pict w14:anchorId="063F1818">
          <v:shape id="_x0000_i1032" type="#_x0000_t75" style="width:89.25pt;height:19.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1667&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0C1667&quot; wsp:rsidRDefault=&quot;000C1667&quot; wsp:rsidP=&quot;000C1667&quot;&gt;&lt;m:oMathPara&gt;&lt;m:oMath&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max&lt;/m:t&gt;&lt;/m:r&gt;&lt;/m:sub&gt;&lt;/m:sSub&gt;&lt;m:r&gt;&lt;w:rPr&gt;&lt;w:rFonts w:ascii=&quot;Cambria Math&quot; w:fareast=&quot;Times New Roman&quot; w:h-ansi=&quot;Cambria Math&quot;/&gt;&lt;wx:font wx:val=&quot;Cambria Math&quot;/&gt;&lt;w:i/&gt;&lt;/w:rPr&gt;&lt;m:t&gt;=10.694m/s&lt;/m:t&gt;&lt;/m:r&gt;&lt;/m:oMath&gt;&lt;/m:oMathPara&gt;&lt;/w:p&gt;&lt;w:sectPr wsp:rsidR=&quot;00000000&quot; wsp:rsidRPr=&quot;000C1667&quot;&gt;&lt;w:pgSz w:w=&quot;12240&quot; w:h=&quot;15840&quot;/&gt;&lt;w:pgMar w:top=&quot;1440&quot; w:right=&quot;1440&quot; w:bottom=&quot;1440&quot; w:left=&quot;1440&quot; w:header=&quot;720&quot; w:footer=&quot;720&quot; w:gutter=&quot;0&quot;/&gt;&lt;w:cols w:space=&quot;720&quot;/&gt;&lt;/w:sectPr&gt;&lt;/wx:sect&gt;&lt;/w:body&gt;&lt;/w:wordDocument&gt;">
            <v:imagedata r:id="rId19" o:title="" chromakey="white"/>
          </v:shape>
        </w:pict>
      </w:r>
    </w:p>
    <w:p w14:paraId="34E6C67F" w14:textId="77777777" w:rsidR="00D84B1B" w:rsidRPr="00C16B87" w:rsidRDefault="00D84B1B" w:rsidP="008A12F1">
      <w:pPr>
        <w:rPr>
          <w:rFonts w:eastAsia="Times New Roman"/>
        </w:rPr>
      </w:pPr>
      <w:r w:rsidRPr="00C16B87">
        <w:rPr>
          <w:rFonts w:eastAsia="Times New Roman"/>
        </w:rPr>
        <w:t>This can then be used in the CFD setup as the windspeed</w:t>
      </w:r>
      <w:r w:rsidR="00005552" w:rsidRPr="00C16B87">
        <w:rPr>
          <w:rFonts w:eastAsia="Times New Roman"/>
        </w:rPr>
        <w:t xml:space="preserve"> for a </w:t>
      </w:r>
      <w:r w:rsidR="00D07B54" w:rsidRPr="00C16B87">
        <w:rPr>
          <w:rFonts w:eastAsia="Times New Roman"/>
        </w:rPr>
        <w:t>23-tooth</w:t>
      </w:r>
      <w:r w:rsidR="00005552" w:rsidRPr="00C16B87">
        <w:rPr>
          <w:rFonts w:eastAsia="Times New Roman"/>
        </w:rPr>
        <w:t xml:space="preserve"> pinion setup. </w:t>
      </w:r>
      <w:r w:rsidR="00D07B54" w:rsidRPr="00C16B87">
        <w:rPr>
          <w:rFonts w:eastAsia="Times New Roman"/>
        </w:rPr>
        <w:t xml:space="preserve">For a 30-tooth pinion setup, </w:t>
      </w:r>
      <w:r w:rsidR="00F46A8C" w:rsidRPr="00C16B87">
        <w:rPr>
          <w:rFonts w:eastAsia="Times New Roman"/>
        </w:rPr>
        <w:t>the calculation would be as follows:</w:t>
      </w:r>
    </w:p>
    <w:p w14:paraId="1459C065" w14:textId="77777777" w:rsidR="00F46A8C" w:rsidRPr="00C16B87" w:rsidRDefault="0077626C" w:rsidP="00F46A8C">
      <w:pPr>
        <w:rPr>
          <w:rFonts w:eastAsia="Times New Roman"/>
        </w:rPr>
      </w:pPr>
      <w:r>
        <w:pict w14:anchorId="3D8BFEF3">
          <v:shape id="_x0000_i1033" type="#_x0000_t75" style="width:150pt;height:40.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97EFC&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697EFC&quot; wsp:rsidRDefault=&quot;00697EFC&quot; wsp:rsidP=&quot;00697EFC&quot;&gt;&lt;m:oMathPara&gt;&lt;m:oMath&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max&lt;/m:t&gt;&lt;/m:r&gt;&lt;/m:sub&gt;&lt;/m:sSub&gt;&lt;m:r&gt;&lt;w:rPr&gt;&lt;w:rFonts w:ascii=&quot;Cambria Math&quot; w:fareast=&quot;Times New Roman&quot; w:h-ansi=&quot;Cambria Math&quot;/&gt;&lt;wx:font wx:val=&quot;Cambria Math&quot;/&gt;&lt;w:i/&gt;&lt;/w:rPr&gt;&lt;m:t&gt;= &lt;/m:t&gt;&lt;/m:r&gt;&lt;m:f&gt;&lt;m:fPr&gt;&lt;m:ctrlPr&gt;&lt;w:rPr&gt;&lt;w:rFonts w:ascii=&quot;Cambria Math&quot; w:fareast=&quot;Times New Roman&quot; w:h-ansi=&quot;Cambria Math&quot;/&gt;&lt;wx:font wx:val=&quot;Cambria Math&quot;/&gt;&lt;w:i/&gt;&lt;/w:rPr&gt;&lt;/m:ctrlPr&gt;&lt;/m:fPr&gt;&lt;m:num&gt;&lt;m:f&gt;&lt;m:fPr&gt;&lt;m:ctrlPr&gt;&lt;w:rPr&gt;&lt;w:rFonts w:ascii=&quot;Cambria Math&quot; w:fareast=&quot;Times New Roman&quot; w:h-ansi=&quot;Cambria Math&quot;/&gt;&lt;wx:font wx:val=&quot;Cambria Math&quot;/&gt;&lt;w:i/&gt;&lt;/w:rPr&gt;&lt;/m:ctrlPr&gt;&lt;/m:fPr&gt;&lt;m:num&gt;&lt;m:r&gt;&lt;w:rPr&gt;&lt;w:rFonts w:ascii=&quot;Cambria Math&quot; w:fareast=&quot;Times New Roman&quot; w:h-ansi=&quot;Cambria Math&quot;/&gt;&lt;wx:font wx:val=&quot;Cambria Math&quot;/&gt;&lt;w:i/&gt;&lt;/w:rPr&gt;&lt;m:t&gt;30*48*Ï€&lt;/m:t&gt;&lt;/m:r&gt;&lt;/m:num&gt;&lt;m:den&gt;&lt;m:r&gt;&lt;w:rPr&gt;&lt;w:rFonts w:ascii=&quot;Cambria Math&quot; w:fareast=&quot;Times New Roman&quot; w:h-ansi=&quot;Cambria Math&quot;/&gt;&lt;wx:font wx:val=&quot;Cambria Math&quot;/&gt;&lt;w:i/&gt;&lt;/w:rPr&gt;&lt;m:t&gt;70&lt;/m:t&gt;&lt;/m:r&gt;&lt;/m:den&gt;&lt;/m:f&gt;&lt;m:r&gt;&lt;w:rPr&gt;&lt;w:rFonts w:ascii=&quot;Cambria Math&quot; w:fareast=&quot;Times New Roman&quot; w:h-ansi=&quot;Cambria Math&quot;/&gt;&lt;wx:font wx:val=&quot;Cambria Math&quot;/&gt;&lt;w:i/&gt;&lt;/w:rPr&gt;&lt;m:t&gt;*&lt;/m:t&gt;&lt;/m:r&gt;&lt;m:f&gt;&lt;m:fPr&gt;&lt;m:ctrlPr&gt;&lt;w:rPr&gt;&lt;w:rFonts w:ascii=&quot;Cambria Math&quot; w:fareast=&quot;Times New Roman&quot; w:h-ansi=&quot;Cambria Math&quot;/&gt;&lt;wx:font wx:val=&quot;Cambria Math&quot;/&gt;&lt;w:i/&gt;&lt;/w:rPr&gt;&lt;/m:ctrlPr&gt;&lt;/m:fPr&gt;&lt;m:num&gt;&lt;m:r&gt;&lt;w:rPr&gt;&lt;w:rFonts w:ascii=&quot;Cambria Math&quot; w:fareast=&quot;Times New Roman&quot; w:h-ansi=&quot;Cambria Math&quot;/&gt;&lt;wx:font wx:val=&quot;Cambria Math&quot;/&gt;&lt;w:i/&gt;&lt;/w:rPr&gt;&lt;m:t&gt;3500*3.7&lt;/m:t&gt;&lt;/m:r&gt;&lt;/m:num&gt;&lt;m:den&gt;&lt;m:r&gt;&lt;w:rPr&gt;&lt;w:rFonts w:ascii=&quot;Cambria Math&quot; w:fareast=&quot;Times New Roman&quot; w:h-ansi=&quot;Cambria Math&quot;/&gt;&lt;wx:font wx:val=&quot;Cambria Math&quot;/&gt;&lt;w:i/&gt;&lt;/w:rPr&gt;&lt;m:t&gt;60&lt;/m:t&gt;&lt;/m:r&gt;&lt;/m:den&gt;&lt;/m:f&gt;&lt;/m:num&gt;&lt;m:den&gt;&lt;m:r&gt;&lt;w:rPr&gt;&lt;w:rFonts w:ascii=&quot;Cambria Math&quot; w:fareast=&quot;Times New Roman&quot; w:h-ansi=&quot;Cambria Math&quot;/&gt;&lt;wx:font wx:val=&quot;Cambria Math&quot;/&gt;&lt;w:i/&gt;&lt;/w:rPr&gt;&lt;m:t&gt;1000&lt;/m:t&gt;&lt;/m:r&gt;&lt;/m:den&gt;&lt;/m:f&gt;&lt;/m:oMath&gt;&lt;/m:oMathPara&gt;&lt;/w:p&gt;&lt;w:sectPr wsp:rsidR=&quot;00000000&quot; wsp:rsidRPr=&quot;00697EFC&quot;&gt;&lt;w:pgSz w:w=&quot;12240&quot; w:h=&quot;15840&quot;/&gt;&lt;w:pgMar w:top=&quot;1440&quot; w:right=&quot;1440&quot; w:bottom=&quot;1440&quot; w:left=&quot;1440&quot; w:header=&quot;720&quot; w:footer=&quot;720&quot; w:gutter=&quot;0&quot;/&gt;&lt;w:cols w:space=&quot;720&quot;/&gt;&lt;/w:sectPr&gt;&lt;/wx:sect&gt;&lt;/w:body&gt;&lt;/w:wordDocument&gt;">
            <v:imagedata r:id="rId20" o:title="" chromakey="white"/>
          </v:shape>
        </w:pict>
      </w:r>
    </w:p>
    <w:p w14:paraId="52369664" w14:textId="77777777" w:rsidR="00F46A8C" w:rsidRPr="00C16B87" w:rsidRDefault="0077626C" w:rsidP="00F46A8C">
      <w:pPr>
        <w:rPr>
          <w:rFonts w:eastAsia="Times New Roman"/>
        </w:rPr>
      </w:pPr>
      <w:r>
        <w:pict w14:anchorId="3EC08CE4">
          <v:shape id="_x0000_i1034" type="#_x0000_t75" style="width:89.25pt;height:19.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E04B8&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Pr=&quot;00AE04B8&quot; wsp:rsidRDefault=&quot;00AE04B8&quot; wsp:rsidP=&quot;00AE04B8&quot;&gt;&lt;m:oMathPara&gt;&lt;m:oMath&gt;&lt;m:sSub&gt;&lt;m:sSubPr&gt;&lt;m:ctrlPr&gt;&lt;w:rPr&gt;&lt;w:rFonts w:ascii=&quot;Cambria Math&quot; w:fareast=&quot;Times New Roman&quot; w:h-ansi=&quot;Cambria Math&quot;/&gt;&lt;wx:font wx:val=&quot;Cambria Math&quot;/&gt;&lt;w:i/&gt;&lt;/w:rPr&gt;&lt;/m:ctrlPr&gt;&lt;/m:sSubPr&gt;&lt;m:e&gt;&lt;m:r&gt;&lt;w:rPr&gt;&lt;w:rFonts w:ascii=&quot;Cambria Math&quot; w:fareast=&quot;Times New Roman&quot; w:h-ansi=&quot;Cambria Math&quot;/&gt;&lt;wx:font wx:val=&quot;Cambria Math&quot;/&gt;&lt;w:i/&gt;&lt;/w:rPr&gt;&lt;m:t&gt;V&lt;/m:t&gt;&lt;/m:r&gt;&lt;/m:e&gt;&lt;m:sub&gt;&lt;m:r&gt;&lt;w:rPr&gt;&lt;w:rFonts w:ascii=&quot;Cambria Math&quot; w:fareast=&quot;Times New Roman&quot; w:h-ansi=&quot;Cambria Math&quot;/&gt;&lt;wx:font wx:val=&quot;Cambria Math&quot;/&gt;&lt;w:i/&gt;&lt;/w:rPr&gt;&lt;m:t&gt;max&lt;/m:t&gt;&lt;/m:r&gt;&lt;/m:sub&gt;&lt;/m:sSub&gt;&lt;m:r&gt;&lt;w:rPr&gt;&lt;w:rFonts w:ascii=&quot;Cambria Math&quot; w:fareast=&quot;Times New Roman&quot; w:h-ansi=&quot;Cambria Math&quot;/&gt;&lt;wx:font wx:val=&quot;Cambria Math&quot;/&gt;&lt;w:i/&gt;&lt;/w:rPr&gt;&lt;m:t&gt;=13.949m/s&lt;/m:t&gt;&lt;/m:r&gt;&lt;/m:oMath&gt;&lt;/m:oMathPara&gt;&lt;/w:p&gt;&lt;w:sectPr wsp:rsidR=&quot;00000000&quot; wsp:rsidRPr=&quot;00AE04B8&quot;&gt;&lt;w:pgSz w:w=&quot;12240&quot; w:h=&quot;15840&quot;/&gt;&lt;w:pgMar w:top=&quot;1440&quot; w:right=&quot;1440&quot; w:bottom=&quot;1440&quot; w:left=&quot;1440&quot; w:header=&quot;720&quot; w:footer=&quot;720&quot; w:gutter=&quot;0&quot;/&gt;&lt;w:cols w:space=&quot;720&quot;/&gt;&lt;/w:sectPr&gt;&lt;/wx:sect&gt;&lt;/w:body&gt;&lt;/w:wordDocument&gt;">
            <v:imagedata r:id="rId21" o:title="" chromakey="white"/>
          </v:shape>
        </w:pict>
      </w:r>
    </w:p>
    <w:p w14:paraId="133460E8" w14:textId="77777777" w:rsidR="00C510CE" w:rsidRPr="00C16B87" w:rsidRDefault="00430983" w:rsidP="00F46A8C">
      <w:pPr>
        <w:rPr>
          <w:rFonts w:eastAsia="Times New Roman"/>
        </w:rPr>
      </w:pPr>
      <w:r w:rsidRPr="00C16B87">
        <w:rPr>
          <w:rFonts w:eastAsia="Times New Roman"/>
        </w:rPr>
        <w:t xml:space="preserve">Due to this being the higher of the two values for Vmax, </w:t>
      </w:r>
      <w:r w:rsidR="003D75DA" w:rsidRPr="00C16B87">
        <w:rPr>
          <w:rFonts w:eastAsia="Times New Roman"/>
        </w:rPr>
        <w:t xml:space="preserve">this will be the </w:t>
      </w:r>
      <w:r w:rsidR="008B7AB0" w:rsidRPr="00C16B87">
        <w:rPr>
          <w:rFonts w:eastAsia="Times New Roman"/>
        </w:rPr>
        <w:t xml:space="preserve">theoretical </w:t>
      </w:r>
      <w:r w:rsidR="0015730C" w:rsidRPr="00C16B87">
        <w:rPr>
          <w:rFonts w:eastAsia="Times New Roman"/>
        </w:rPr>
        <w:t xml:space="preserve">higher </w:t>
      </w:r>
      <w:r w:rsidR="008B7AB0" w:rsidRPr="00C16B87">
        <w:rPr>
          <w:rFonts w:eastAsia="Times New Roman"/>
        </w:rPr>
        <w:t xml:space="preserve">value used for the </w:t>
      </w:r>
      <w:r w:rsidR="00801C70" w:rsidRPr="00C16B87">
        <w:rPr>
          <w:rFonts w:eastAsia="Times New Roman"/>
        </w:rPr>
        <w:t xml:space="preserve">CFD calculations </w:t>
      </w:r>
      <w:r w:rsidR="0015730C" w:rsidRPr="00C16B87">
        <w:rPr>
          <w:rFonts w:eastAsia="Times New Roman"/>
        </w:rPr>
        <w:t xml:space="preserve">and wind tunnel tests. </w:t>
      </w:r>
      <w:r w:rsidR="00452226" w:rsidRPr="00C16B87">
        <w:rPr>
          <w:rFonts w:eastAsia="Times New Roman"/>
        </w:rPr>
        <w:t xml:space="preserve">In order to gather a more accurate speed for the </w:t>
      </w:r>
      <w:r w:rsidR="00416B57" w:rsidRPr="00C16B87">
        <w:rPr>
          <w:rFonts w:eastAsia="Times New Roman"/>
        </w:rPr>
        <w:t xml:space="preserve">CFD simulations to be run at, </w:t>
      </w:r>
      <w:r w:rsidR="003E4B5A" w:rsidRPr="00C16B87">
        <w:rPr>
          <w:rFonts w:eastAsia="Times New Roman"/>
        </w:rPr>
        <w:t>some</w:t>
      </w:r>
      <w:r w:rsidR="00EF43D8" w:rsidRPr="00C16B87">
        <w:rPr>
          <w:rFonts w:eastAsia="Times New Roman"/>
        </w:rPr>
        <w:t xml:space="preserve"> straight-line physical tests will be carried out.</w:t>
      </w:r>
    </w:p>
    <w:p w14:paraId="5B76714E" w14:textId="77777777" w:rsidR="00F46A8C" w:rsidRPr="00C16B87" w:rsidRDefault="00F46A8C" w:rsidP="00F46A8C">
      <w:pPr>
        <w:rPr>
          <w:rFonts w:eastAsia="Times New Roman"/>
        </w:rPr>
      </w:pPr>
    </w:p>
    <w:p w14:paraId="69E5B30C" w14:textId="77777777" w:rsidR="00F46A8C" w:rsidRPr="00C16B87" w:rsidRDefault="00F46A8C" w:rsidP="008A12F1">
      <w:pPr>
        <w:rPr>
          <w:rFonts w:eastAsia="Times New Roman"/>
        </w:rPr>
      </w:pPr>
    </w:p>
    <w:p w14:paraId="2C12BAE9" w14:textId="77777777" w:rsidR="31264904" w:rsidRDefault="31264904">
      <w:r>
        <w:br w:type="page"/>
      </w:r>
    </w:p>
    <w:p w14:paraId="65995788" w14:textId="77777777" w:rsidR="000E6484" w:rsidRPr="000E6484" w:rsidRDefault="6D3B1E56" w:rsidP="00EB0969">
      <w:pPr>
        <w:pStyle w:val="Heading1"/>
        <w:numPr>
          <w:ilvl w:val="0"/>
          <w:numId w:val="4"/>
        </w:numPr>
      </w:pPr>
      <w:bookmarkStart w:id="20" w:name="_Toc39244655"/>
      <w:r>
        <w:t>Straight line testing</w:t>
      </w:r>
      <w:bookmarkEnd w:id="20"/>
    </w:p>
    <w:p w14:paraId="46BFE2E8" w14:textId="77777777" w:rsidR="6D3B1E56" w:rsidRDefault="6D3B1E56" w:rsidP="00D645DF">
      <w:r w:rsidRPr="31264904">
        <w:t>In order to validate the calculations for the windspeed mentioned previously, some straight-line testing was required. This would give a top speed that could then be carried forward into the CFD and wind tunnel methodology</w:t>
      </w:r>
    </w:p>
    <w:p w14:paraId="4A70CAB4" w14:textId="77777777" w:rsidR="6D3B1E56" w:rsidRDefault="00EB0969" w:rsidP="00053085">
      <w:pPr>
        <w:pStyle w:val="Heading2"/>
        <w:rPr>
          <w:rFonts w:eastAsia="Calibri Light"/>
        </w:rPr>
      </w:pPr>
      <w:bookmarkStart w:id="21" w:name="_Toc39244656"/>
      <w:r>
        <w:rPr>
          <w:rFonts w:eastAsia="Calibri Light"/>
        </w:rPr>
        <w:t xml:space="preserve">5.1 </w:t>
      </w:r>
      <w:r w:rsidR="6D3B1E56" w:rsidRPr="31264904">
        <w:rPr>
          <w:rFonts w:eastAsia="Calibri Light"/>
        </w:rPr>
        <w:t>Methodology</w:t>
      </w:r>
      <w:bookmarkEnd w:id="21"/>
    </w:p>
    <w:p w14:paraId="641D2EDC" w14:textId="1AB6E8AF" w:rsidR="6D3B1E56" w:rsidRDefault="6D3B1E56" w:rsidP="00D645DF">
      <w:r w:rsidRPr="31264904">
        <w:t xml:space="preserve">This testing consisted of running a GT12 car using four different bodywork configurations and two different pinion gears for each bodywork configuration through a straight test section with a length of 5m, given </w:t>
      </w:r>
      <w:r w:rsidR="00B0131C">
        <w:t xml:space="preserve">a suitable amount of </w:t>
      </w:r>
      <w:r w:rsidRPr="31264904">
        <w:t>time</w:t>
      </w:r>
      <w:r w:rsidR="00B0131C">
        <w:t xml:space="preserve"> and space</w:t>
      </w:r>
      <w:r w:rsidRPr="31264904">
        <w:t xml:space="preserve"> to accelerate beforehand and decelerate afterwards. Each run would be filmed using a smartphone camera and then played back using a computer to get the time for each run</w:t>
      </w:r>
      <w:r w:rsidR="00BE0333" w:rsidRPr="31264904">
        <w:t xml:space="preserve">. </w:t>
      </w:r>
      <w:r w:rsidRPr="31264904">
        <w:t xml:space="preserve">Each test scheme had as many runs as possible to reduce the effects of any anomalous results, with the best 3 results logged to generate an average result for each test scheme. </w:t>
      </w:r>
    </w:p>
    <w:p w14:paraId="4E9B9519" w14:textId="77777777" w:rsidR="6D3B1E56" w:rsidRDefault="6D3B1E56" w:rsidP="00D645DF">
      <w:r w:rsidRPr="31264904">
        <w:t xml:space="preserve">The car used was a Schumacher </w:t>
      </w:r>
      <w:proofErr w:type="spellStart"/>
      <w:r w:rsidRPr="31264904">
        <w:t>SupaStox</w:t>
      </w:r>
      <w:proofErr w:type="spellEnd"/>
      <w:r w:rsidRPr="31264904">
        <w:t xml:space="preserve"> GT running a </w:t>
      </w:r>
      <w:proofErr w:type="spellStart"/>
      <w:r w:rsidRPr="31264904">
        <w:t>Tekin</w:t>
      </w:r>
      <w:proofErr w:type="spellEnd"/>
      <w:r w:rsidRPr="31264904">
        <w:t xml:space="preserve"> 13.5 turn brushless motor at a rating of 3500 KV</w:t>
      </w:r>
      <w:r w:rsidR="00E54F74">
        <w:rPr>
          <w:noProof/>
        </w:rPr>
        <w:t xml:space="preserve"> (Tekin, inc, 2011)</w:t>
      </w:r>
      <w:r w:rsidRPr="31264904">
        <w:t xml:space="preserve">. Motor control was handled by a </w:t>
      </w:r>
      <w:proofErr w:type="spellStart"/>
      <w:r w:rsidRPr="31264904">
        <w:t>Trackstar</w:t>
      </w:r>
      <w:proofErr w:type="spellEnd"/>
      <w:r w:rsidRPr="31264904">
        <w:t xml:space="preserve"> One cell Electronic speed controller to suit the single cell Lithium-polymer battery. Rear tyre diameter was measured at 48mm to give a rollout when using a 23-tooth pinion gear on the motor of 49.55 mm per revolution. When switching over to a 30-tooth pinion gear, the rollout would then increase to 64.63 mm per motor revolution, as per the calculations mentioned earlier in the report.</w:t>
      </w:r>
    </w:p>
    <w:p w14:paraId="41B3BE7E" w14:textId="77777777" w:rsidR="6D3B1E56" w:rsidRDefault="6D3B1E56" w:rsidP="00D645DF">
      <w:r w:rsidRPr="31264904">
        <w:t>The details of each test scheme are listed in the table below.</w:t>
      </w:r>
    </w:p>
    <w:p w14:paraId="279FBC85" w14:textId="77D925E4" w:rsidR="00B949C3" w:rsidRDefault="00B949C3" w:rsidP="00B949C3">
      <w:pPr>
        <w:pStyle w:val="Caption"/>
        <w:keepNext/>
      </w:pPr>
      <w:r>
        <w:t xml:space="preserve">Table </w:t>
      </w:r>
      <w:fldSimple w:instr=" SEQ Table \* ARABIC ">
        <w:r>
          <w:rPr>
            <w:noProof/>
          </w:rPr>
          <w:t>1</w:t>
        </w:r>
      </w:fldSimple>
      <w:r>
        <w:t xml:space="preserve"> - The test schemes evaluated in the </w:t>
      </w:r>
      <w:r w:rsidR="00EF3C75">
        <w:t>s</w:t>
      </w:r>
      <w:r>
        <w:t>traight-line test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A0" w:firstRow="1" w:lastRow="0" w:firstColumn="1" w:lastColumn="0" w:noHBand="1" w:noVBand="1"/>
      </w:tblPr>
      <w:tblGrid>
        <w:gridCol w:w="3009"/>
        <w:gridCol w:w="2700"/>
        <w:gridCol w:w="3317"/>
      </w:tblGrid>
      <w:tr w:rsidR="31264904" w:rsidRPr="00C16B87" w14:paraId="380E55C8" w14:textId="77777777" w:rsidTr="008D7CDA">
        <w:tc>
          <w:tcPr>
            <w:tcW w:w="3009" w:type="dxa"/>
            <w:shd w:val="clear" w:color="auto" w:fill="0070C0"/>
          </w:tcPr>
          <w:p w14:paraId="360FFE81" w14:textId="77777777" w:rsidR="31264904" w:rsidRPr="008D7CDA" w:rsidRDefault="31264904" w:rsidP="00C16B87">
            <w:pPr>
              <w:spacing w:after="0" w:line="259" w:lineRule="auto"/>
              <w:rPr>
                <w:rFonts w:ascii="Calibri" w:hAnsi="Calibri" w:cs="Calibri"/>
                <w:color w:val="FFFFFF"/>
              </w:rPr>
            </w:pPr>
            <w:r w:rsidRPr="008D7CDA">
              <w:rPr>
                <w:rFonts w:ascii="Calibri" w:hAnsi="Calibri" w:cs="Calibri"/>
                <w:color w:val="FFFFFF"/>
              </w:rPr>
              <w:t>Bodyshell</w:t>
            </w:r>
          </w:p>
        </w:tc>
        <w:tc>
          <w:tcPr>
            <w:tcW w:w="2700" w:type="dxa"/>
            <w:shd w:val="clear" w:color="auto" w:fill="ED7D31"/>
          </w:tcPr>
          <w:p w14:paraId="1EA35995" w14:textId="77777777" w:rsidR="31264904" w:rsidRPr="008D7CDA" w:rsidRDefault="31264904" w:rsidP="00C16B87">
            <w:pPr>
              <w:spacing w:after="0" w:line="259" w:lineRule="auto"/>
              <w:rPr>
                <w:rFonts w:ascii="Calibri" w:hAnsi="Calibri" w:cs="Calibri"/>
                <w:color w:val="FFFFFF"/>
              </w:rPr>
            </w:pPr>
            <w:r w:rsidRPr="008D7CDA">
              <w:rPr>
                <w:rFonts w:ascii="Calibri" w:hAnsi="Calibri" w:cs="Calibri"/>
                <w:color w:val="FFFFFF"/>
              </w:rPr>
              <w:t>Pinion</w:t>
            </w:r>
          </w:p>
        </w:tc>
        <w:tc>
          <w:tcPr>
            <w:tcW w:w="3317" w:type="dxa"/>
            <w:shd w:val="clear" w:color="auto" w:fill="FF0000"/>
          </w:tcPr>
          <w:p w14:paraId="7BB05DE0" w14:textId="77777777" w:rsidR="31264904" w:rsidRPr="008D7CDA" w:rsidRDefault="31264904" w:rsidP="00C16B87">
            <w:pPr>
              <w:spacing w:after="0" w:line="259" w:lineRule="auto"/>
              <w:rPr>
                <w:rFonts w:ascii="Calibri" w:hAnsi="Calibri" w:cs="Calibri"/>
                <w:color w:val="FFFFFF"/>
              </w:rPr>
            </w:pPr>
            <w:r w:rsidRPr="008D7CDA">
              <w:rPr>
                <w:rFonts w:ascii="Calibri" w:hAnsi="Calibri" w:cs="Calibri"/>
                <w:color w:val="FFFFFF"/>
              </w:rPr>
              <w:t>Rollout (mm/rev)</w:t>
            </w:r>
          </w:p>
        </w:tc>
      </w:tr>
      <w:tr w:rsidR="31264904" w:rsidRPr="00C16B87" w14:paraId="0214461E" w14:textId="77777777" w:rsidTr="00C16B87">
        <w:tc>
          <w:tcPr>
            <w:tcW w:w="3009" w:type="dxa"/>
            <w:shd w:val="clear" w:color="auto" w:fill="auto"/>
          </w:tcPr>
          <w:p w14:paraId="18FDB9CB" w14:textId="77777777" w:rsidR="31264904" w:rsidRPr="00C16B87" w:rsidRDefault="31264904" w:rsidP="00C16B87">
            <w:pPr>
              <w:spacing w:after="0" w:line="259" w:lineRule="auto"/>
              <w:rPr>
                <w:rFonts w:ascii="Calibri" w:hAnsi="Calibri" w:cs="Calibri"/>
              </w:rPr>
            </w:pPr>
            <w:r w:rsidRPr="00C16B87">
              <w:rPr>
                <w:rFonts w:ascii="Calibri" w:hAnsi="Calibri" w:cs="Calibri"/>
              </w:rPr>
              <w:t>No body</w:t>
            </w:r>
          </w:p>
        </w:tc>
        <w:tc>
          <w:tcPr>
            <w:tcW w:w="2700" w:type="dxa"/>
            <w:shd w:val="clear" w:color="auto" w:fill="auto"/>
          </w:tcPr>
          <w:p w14:paraId="58CD55F2" w14:textId="77777777" w:rsidR="31264904" w:rsidRPr="00C16B87" w:rsidRDefault="31264904" w:rsidP="00C16B87">
            <w:pPr>
              <w:spacing w:after="0" w:line="259" w:lineRule="auto"/>
              <w:rPr>
                <w:rFonts w:ascii="Calibri" w:hAnsi="Calibri" w:cs="Calibri"/>
              </w:rPr>
            </w:pPr>
            <w:r w:rsidRPr="00C16B87">
              <w:rPr>
                <w:rFonts w:ascii="Calibri" w:hAnsi="Calibri" w:cs="Calibri"/>
              </w:rPr>
              <w:t>23</w:t>
            </w:r>
          </w:p>
        </w:tc>
        <w:tc>
          <w:tcPr>
            <w:tcW w:w="3317" w:type="dxa"/>
            <w:shd w:val="clear" w:color="auto" w:fill="auto"/>
          </w:tcPr>
          <w:p w14:paraId="5866FD67" w14:textId="77777777" w:rsidR="31264904" w:rsidRPr="00C16B87" w:rsidRDefault="31264904" w:rsidP="00C16B87">
            <w:pPr>
              <w:spacing w:after="0" w:line="259" w:lineRule="auto"/>
              <w:rPr>
                <w:rFonts w:ascii="Calibri" w:hAnsi="Calibri" w:cs="Calibri"/>
              </w:rPr>
            </w:pPr>
            <w:r w:rsidRPr="00C16B87">
              <w:rPr>
                <w:rFonts w:ascii="Calibri" w:hAnsi="Calibri" w:cs="Calibri"/>
              </w:rPr>
              <w:t>49.55</w:t>
            </w:r>
          </w:p>
        </w:tc>
      </w:tr>
      <w:tr w:rsidR="31264904" w:rsidRPr="00C16B87" w14:paraId="6C3B4DA9" w14:textId="77777777" w:rsidTr="00C16B87">
        <w:tc>
          <w:tcPr>
            <w:tcW w:w="3009" w:type="dxa"/>
            <w:shd w:val="clear" w:color="auto" w:fill="auto"/>
          </w:tcPr>
          <w:p w14:paraId="5ED29D60" w14:textId="77777777" w:rsidR="31264904" w:rsidRPr="00C16B87" w:rsidRDefault="31264904" w:rsidP="00C16B87">
            <w:pPr>
              <w:spacing w:after="0" w:line="259" w:lineRule="auto"/>
              <w:rPr>
                <w:rFonts w:ascii="Calibri" w:hAnsi="Calibri" w:cs="Calibri"/>
              </w:rPr>
            </w:pPr>
          </w:p>
        </w:tc>
        <w:tc>
          <w:tcPr>
            <w:tcW w:w="2700" w:type="dxa"/>
            <w:shd w:val="clear" w:color="auto" w:fill="auto"/>
          </w:tcPr>
          <w:p w14:paraId="50EC59B9" w14:textId="77777777" w:rsidR="31264904" w:rsidRPr="00C16B87" w:rsidRDefault="31264904" w:rsidP="00C16B87">
            <w:pPr>
              <w:spacing w:after="0" w:line="259" w:lineRule="auto"/>
              <w:rPr>
                <w:rFonts w:ascii="Calibri" w:hAnsi="Calibri" w:cs="Calibri"/>
              </w:rPr>
            </w:pPr>
            <w:r w:rsidRPr="00C16B87">
              <w:rPr>
                <w:rFonts w:ascii="Calibri" w:hAnsi="Calibri" w:cs="Calibri"/>
              </w:rPr>
              <w:t>30</w:t>
            </w:r>
          </w:p>
        </w:tc>
        <w:tc>
          <w:tcPr>
            <w:tcW w:w="3317" w:type="dxa"/>
            <w:shd w:val="clear" w:color="auto" w:fill="auto"/>
          </w:tcPr>
          <w:p w14:paraId="163AE3A1" w14:textId="77777777" w:rsidR="31264904" w:rsidRPr="00C16B87" w:rsidRDefault="31264904" w:rsidP="00C16B87">
            <w:pPr>
              <w:spacing w:after="0" w:line="259" w:lineRule="auto"/>
              <w:rPr>
                <w:rFonts w:ascii="Calibri" w:hAnsi="Calibri" w:cs="Calibri"/>
              </w:rPr>
            </w:pPr>
            <w:r w:rsidRPr="00C16B87">
              <w:rPr>
                <w:rFonts w:ascii="Calibri" w:hAnsi="Calibri" w:cs="Calibri"/>
              </w:rPr>
              <w:t>64.63</w:t>
            </w:r>
          </w:p>
        </w:tc>
      </w:tr>
      <w:tr w:rsidR="31264904" w:rsidRPr="00C16B87" w14:paraId="2571006B" w14:textId="77777777" w:rsidTr="00C16B87">
        <w:tc>
          <w:tcPr>
            <w:tcW w:w="3009" w:type="dxa"/>
            <w:shd w:val="clear" w:color="auto" w:fill="auto"/>
          </w:tcPr>
          <w:p w14:paraId="3A1F32BF" w14:textId="77777777" w:rsidR="31264904" w:rsidRPr="00C16B87" w:rsidRDefault="31264904" w:rsidP="00C16B87">
            <w:pPr>
              <w:spacing w:after="0" w:line="259" w:lineRule="auto"/>
              <w:rPr>
                <w:rFonts w:ascii="Calibri" w:hAnsi="Calibri" w:cs="Calibri"/>
              </w:rPr>
            </w:pPr>
            <w:r w:rsidRPr="00C16B87">
              <w:rPr>
                <w:rFonts w:ascii="Calibri" w:hAnsi="Calibri" w:cs="Calibri"/>
              </w:rPr>
              <w:t>206</w:t>
            </w:r>
          </w:p>
        </w:tc>
        <w:tc>
          <w:tcPr>
            <w:tcW w:w="2700" w:type="dxa"/>
            <w:shd w:val="clear" w:color="auto" w:fill="auto"/>
          </w:tcPr>
          <w:p w14:paraId="59EAA805" w14:textId="77777777" w:rsidR="31264904" w:rsidRPr="00C16B87" w:rsidRDefault="31264904" w:rsidP="00C16B87">
            <w:pPr>
              <w:spacing w:after="0" w:line="259" w:lineRule="auto"/>
              <w:rPr>
                <w:rFonts w:ascii="Calibri" w:hAnsi="Calibri" w:cs="Calibri"/>
              </w:rPr>
            </w:pPr>
            <w:r w:rsidRPr="00C16B87">
              <w:rPr>
                <w:rFonts w:ascii="Calibri" w:hAnsi="Calibri" w:cs="Calibri"/>
              </w:rPr>
              <w:t>23</w:t>
            </w:r>
          </w:p>
        </w:tc>
        <w:tc>
          <w:tcPr>
            <w:tcW w:w="3317" w:type="dxa"/>
            <w:shd w:val="clear" w:color="auto" w:fill="auto"/>
          </w:tcPr>
          <w:p w14:paraId="1A3CB178" w14:textId="77777777" w:rsidR="31264904" w:rsidRPr="00C16B87" w:rsidRDefault="31264904" w:rsidP="00C16B87">
            <w:pPr>
              <w:spacing w:after="0" w:line="259" w:lineRule="auto"/>
              <w:rPr>
                <w:rFonts w:ascii="Calibri" w:hAnsi="Calibri" w:cs="Calibri"/>
              </w:rPr>
            </w:pPr>
            <w:r w:rsidRPr="00C16B87">
              <w:rPr>
                <w:rFonts w:ascii="Calibri" w:hAnsi="Calibri" w:cs="Calibri"/>
              </w:rPr>
              <w:t>49.55</w:t>
            </w:r>
          </w:p>
        </w:tc>
      </w:tr>
      <w:tr w:rsidR="31264904" w:rsidRPr="00C16B87" w14:paraId="62B102AA" w14:textId="77777777" w:rsidTr="00C16B87">
        <w:tc>
          <w:tcPr>
            <w:tcW w:w="3009" w:type="dxa"/>
            <w:shd w:val="clear" w:color="auto" w:fill="auto"/>
          </w:tcPr>
          <w:p w14:paraId="7B29C8B5" w14:textId="77777777" w:rsidR="31264904" w:rsidRPr="00C16B87" w:rsidRDefault="31264904" w:rsidP="00C16B87">
            <w:pPr>
              <w:spacing w:after="0" w:line="259" w:lineRule="auto"/>
              <w:rPr>
                <w:rFonts w:ascii="Calibri" w:hAnsi="Calibri" w:cs="Calibri"/>
              </w:rPr>
            </w:pPr>
          </w:p>
        </w:tc>
        <w:tc>
          <w:tcPr>
            <w:tcW w:w="2700" w:type="dxa"/>
            <w:shd w:val="clear" w:color="auto" w:fill="auto"/>
          </w:tcPr>
          <w:p w14:paraId="0D05BEAB" w14:textId="77777777" w:rsidR="31264904" w:rsidRPr="00C16B87" w:rsidRDefault="31264904" w:rsidP="00C16B87">
            <w:pPr>
              <w:spacing w:after="0" w:line="259" w:lineRule="auto"/>
              <w:rPr>
                <w:rFonts w:ascii="Calibri" w:hAnsi="Calibri" w:cs="Calibri"/>
              </w:rPr>
            </w:pPr>
            <w:r w:rsidRPr="00C16B87">
              <w:rPr>
                <w:rFonts w:ascii="Calibri" w:hAnsi="Calibri" w:cs="Calibri"/>
              </w:rPr>
              <w:t>30</w:t>
            </w:r>
          </w:p>
        </w:tc>
        <w:tc>
          <w:tcPr>
            <w:tcW w:w="3317" w:type="dxa"/>
            <w:shd w:val="clear" w:color="auto" w:fill="auto"/>
          </w:tcPr>
          <w:p w14:paraId="307063CA" w14:textId="77777777" w:rsidR="31264904" w:rsidRPr="00C16B87" w:rsidRDefault="31264904" w:rsidP="00C16B87">
            <w:pPr>
              <w:spacing w:after="0" w:line="259" w:lineRule="auto"/>
              <w:rPr>
                <w:rFonts w:ascii="Calibri" w:hAnsi="Calibri" w:cs="Calibri"/>
              </w:rPr>
            </w:pPr>
            <w:r w:rsidRPr="00C16B87">
              <w:rPr>
                <w:rFonts w:ascii="Calibri" w:hAnsi="Calibri" w:cs="Calibri"/>
              </w:rPr>
              <w:t>64.63</w:t>
            </w:r>
          </w:p>
        </w:tc>
      </w:tr>
      <w:tr w:rsidR="31264904" w:rsidRPr="00C16B87" w14:paraId="6C7CCEEC" w14:textId="77777777" w:rsidTr="00C16B87">
        <w:tc>
          <w:tcPr>
            <w:tcW w:w="3009" w:type="dxa"/>
            <w:shd w:val="clear" w:color="auto" w:fill="auto"/>
          </w:tcPr>
          <w:p w14:paraId="3BC01C22" w14:textId="77777777" w:rsidR="31264904" w:rsidRPr="00C16B87" w:rsidRDefault="31264904" w:rsidP="00C16B87">
            <w:pPr>
              <w:spacing w:after="0" w:line="259" w:lineRule="auto"/>
              <w:rPr>
                <w:rFonts w:ascii="Calibri" w:hAnsi="Calibri" w:cs="Calibri"/>
              </w:rPr>
            </w:pPr>
            <w:proofErr w:type="spellStart"/>
            <w:r w:rsidRPr="00C16B87">
              <w:rPr>
                <w:rFonts w:ascii="Calibri" w:hAnsi="Calibri" w:cs="Calibri"/>
              </w:rPr>
              <w:t>Ascari</w:t>
            </w:r>
            <w:proofErr w:type="spellEnd"/>
          </w:p>
        </w:tc>
        <w:tc>
          <w:tcPr>
            <w:tcW w:w="2700" w:type="dxa"/>
            <w:shd w:val="clear" w:color="auto" w:fill="auto"/>
          </w:tcPr>
          <w:p w14:paraId="54041F2A" w14:textId="77777777" w:rsidR="31264904" w:rsidRPr="00C16B87" w:rsidRDefault="31264904" w:rsidP="00C16B87">
            <w:pPr>
              <w:spacing w:after="0" w:line="259" w:lineRule="auto"/>
              <w:rPr>
                <w:rFonts w:ascii="Calibri" w:hAnsi="Calibri" w:cs="Calibri"/>
              </w:rPr>
            </w:pPr>
            <w:r w:rsidRPr="00C16B87">
              <w:rPr>
                <w:rFonts w:ascii="Calibri" w:hAnsi="Calibri" w:cs="Calibri"/>
              </w:rPr>
              <w:t>23</w:t>
            </w:r>
          </w:p>
        </w:tc>
        <w:tc>
          <w:tcPr>
            <w:tcW w:w="3317" w:type="dxa"/>
            <w:shd w:val="clear" w:color="auto" w:fill="auto"/>
          </w:tcPr>
          <w:p w14:paraId="3D2C6DCB" w14:textId="77777777" w:rsidR="31264904" w:rsidRPr="00C16B87" w:rsidRDefault="31264904" w:rsidP="00C16B87">
            <w:pPr>
              <w:spacing w:after="0" w:line="259" w:lineRule="auto"/>
              <w:rPr>
                <w:rFonts w:ascii="Calibri" w:hAnsi="Calibri" w:cs="Calibri"/>
              </w:rPr>
            </w:pPr>
            <w:r w:rsidRPr="00C16B87">
              <w:rPr>
                <w:rFonts w:ascii="Calibri" w:hAnsi="Calibri" w:cs="Calibri"/>
              </w:rPr>
              <w:t>49.55</w:t>
            </w:r>
          </w:p>
        </w:tc>
      </w:tr>
      <w:tr w:rsidR="31264904" w:rsidRPr="00C16B87" w14:paraId="228AF6EE" w14:textId="77777777" w:rsidTr="00C16B87">
        <w:tc>
          <w:tcPr>
            <w:tcW w:w="3009" w:type="dxa"/>
            <w:shd w:val="clear" w:color="auto" w:fill="auto"/>
          </w:tcPr>
          <w:p w14:paraId="0B1B2D32" w14:textId="77777777" w:rsidR="31264904" w:rsidRPr="00C16B87" w:rsidRDefault="31264904" w:rsidP="00C16B87">
            <w:pPr>
              <w:spacing w:after="0" w:line="259" w:lineRule="auto"/>
              <w:rPr>
                <w:rFonts w:ascii="Calibri" w:hAnsi="Calibri" w:cs="Calibri"/>
              </w:rPr>
            </w:pPr>
          </w:p>
        </w:tc>
        <w:tc>
          <w:tcPr>
            <w:tcW w:w="2700" w:type="dxa"/>
            <w:shd w:val="clear" w:color="auto" w:fill="auto"/>
          </w:tcPr>
          <w:p w14:paraId="2CA19B93" w14:textId="77777777" w:rsidR="31264904" w:rsidRPr="00C16B87" w:rsidRDefault="31264904" w:rsidP="00C16B87">
            <w:pPr>
              <w:spacing w:after="0" w:line="259" w:lineRule="auto"/>
              <w:rPr>
                <w:rFonts w:ascii="Calibri" w:hAnsi="Calibri" w:cs="Calibri"/>
              </w:rPr>
            </w:pPr>
            <w:r w:rsidRPr="00C16B87">
              <w:rPr>
                <w:rFonts w:ascii="Calibri" w:hAnsi="Calibri" w:cs="Calibri"/>
              </w:rPr>
              <w:t>30</w:t>
            </w:r>
          </w:p>
        </w:tc>
        <w:tc>
          <w:tcPr>
            <w:tcW w:w="3317" w:type="dxa"/>
            <w:shd w:val="clear" w:color="auto" w:fill="auto"/>
          </w:tcPr>
          <w:p w14:paraId="4EDA2A06" w14:textId="77777777" w:rsidR="31264904" w:rsidRPr="00C16B87" w:rsidRDefault="31264904" w:rsidP="00C16B87">
            <w:pPr>
              <w:spacing w:after="0" w:line="259" w:lineRule="auto"/>
              <w:rPr>
                <w:rFonts w:ascii="Calibri" w:hAnsi="Calibri" w:cs="Calibri"/>
              </w:rPr>
            </w:pPr>
            <w:r w:rsidRPr="00C16B87">
              <w:rPr>
                <w:rFonts w:ascii="Calibri" w:hAnsi="Calibri" w:cs="Calibri"/>
              </w:rPr>
              <w:t>64.63</w:t>
            </w:r>
          </w:p>
        </w:tc>
      </w:tr>
      <w:tr w:rsidR="31264904" w:rsidRPr="00C16B87" w14:paraId="27C4752C" w14:textId="77777777" w:rsidTr="00C16B87">
        <w:tc>
          <w:tcPr>
            <w:tcW w:w="3009" w:type="dxa"/>
            <w:shd w:val="clear" w:color="auto" w:fill="auto"/>
          </w:tcPr>
          <w:p w14:paraId="482FDEA1" w14:textId="77777777" w:rsidR="31264904" w:rsidRPr="00C16B87" w:rsidRDefault="31264904" w:rsidP="00C16B87">
            <w:pPr>
              <w:spacing w:after="0" w:line="259" w:lineRule="auto"/>
              <w:rPr>
                <w:rFonts w:ascii="Calibri" w:hAnsi="Calibri" w:cs="Calibri"/>
              </w:rPr>
            </w:pPr>
            <w:r w:rsidRPr="00C16B87">
              <w:rPr>
                <w:rFonts w:ascii="Calibri" w:hAnsi="Calibri" w:cs="Calibri"/>
              </w:rPr>
              <w:t>MLGT3</w:t>
            </w:r>
          </w:p>
        </w:tc>
        <w:tc>
          <w:tcPr>
            <w:tcW w:w="2700" w:type="dxa"/>
            <w:shd w:val="clear" w:color="auto" w:fill="auto"/>
          </w:tcPr>
          <w:p w14:paraId="6F7C9BFB" w14:textId="77777777" w:rsidR="31264904" w:rsidRPr="00C16B87" w:rsidRDefault="31264904" w:rsidP="00C16B87">
            <w:pPr>
              <w:spacing w:after="0" w:line="259" w:lineRule="auto"/>
              <w:rPr>
                <w:rFonts w:ascii="Calibri" w:hAnsi="Calibri" w:cs="Calibri"/>
              </w:rPr>
            </w:pPr>
            <w:r w:rsidRPr="00C16B87">
              <w:rPr>
                <w:rFonts w:ascii="Calibri" w:hAnsi="Calibri" w:cs="Calibri"/>
              </w:rPr>
              <w:t>23</w:t>
            </w:r>
          </w:p>
        </w:tc>
        <w:tc>
          <w:tcPr>
            <w:tcW w:w="3317" w:type="dxa"/>
            <w:shd w:val="clear" w:color="auto" w:fill="auto"/>
          </w:tcPr>
          <w:p w14:paraId="1A78CFB1" w14:textId="77777777" w:rsidR="31264904" w:rsidRPr="00C16B87" w:rsidRDefault="31264904" w:rsidP="00C16B87">
            <w:pPr>
              <w:spacing w:after="0" w:line="259" w:lineRule="auto"/>
              <w:rPr>
                <w:rFonts w:ascii="Calibri" w:hAnsi="Calibri" w:cs="Calibri"/>
              </w:rPr>
            </w:pPr>
            <w:r w:rsidRPr="00C16B87">
              <w:rPr>
                <w:rFonts w:ascii="Calibri" w:hAnsi="Calibri" w:cs="Calibri"/>
              </w:rPr>
              <w:t>49.55</w:t>
            </w:r>
          </w:p>
        </w:tc>
      </w:tr>
      <w:tr w:rsidR="31264904" w:rsidRPr="00C16B87" w14:paraId="2A33677E" w14:textId="77777777" w:rsidTr="00C16B87">
        <w:tc>
          <w:tcPr>
            <w:tcW w:w="3009" w:type="dxa"/>
            <w:shd w:val="clear" w:color="auto" w:fill="auto"/>
          </w:tcPr>
          <w:p w14:paraId="36CFD17B" w14:textId="77777777" w:rsidR="31264904" w:rsidRPr="00C16B87" w:rsidRDefault="31264904" w:rsidP="00C16B87">
            <w:pPr>
              <w:spacing w:after="0" w:line="259" w:lineRule="auto"/>
              <w:rPr>
                <w:rFonts w:ascii="Calibri" w:hAnsi="Calibri" w:cs="Calibri"/>
              </w:rPr>
            </w:pPr>
          </w:p>
        </w:tc>
        <w:tc>
          <w:tcPr>
            <w:tcW w:w="2700" w:type="dxa"/>
            <w:shd w:val="clear" w:color="auto" w:fill="auto"/>
          </w:tcPr>
          <w:p w14:paraId="5DA433DF" w14:textId="77777777" w:rsidR="31264904" w:rsidRPr="00C16B87" w:rsidRDefault="31264904" w:rsidP="00C16B87">
            <w:pPr>
              <w:spacing w:after="0" w:line="259" w:lineRule="auto"/>
              <w:rPr>
                <w:rFonts w:ascii="Calibri" w:hAnsi="Calibri" w:cs="Calibri"/>
              </w:rPr>
            </w:pPr>
            <w:r w:rsidRPr="00C16B87">
              <w:rPr>
                <w:rFonts w:ascii="Calibri" w:hAnsi="Calibri" w:cs="Calibri"/>
              </w:rPr>
              <w:t>30</w:t>
            </w:r>
          </w:p>
        </w:tc>
        <w:tc>
          <w:tcPr>
            <w:tcW w:w="3317" w:type="dxa"/>
            <w:shd w:val="clear" w:color="auto" w:fill="auto"/>
          </w:tcPr>
          <w:p w14:paraId="7F66EA31" w14:textId="77777777" w:rsidR="31264904" w:rsidRPr="00C16B87" w:rsidRDefault="31264904" w:rsidP="00C16B87">
            <w:pPr>
              <w:spacing w:after="0" w:line="259" w:lineRule="auto"/>
              <w:rPr>
                <w:rFonts w:ascii="Calibri" w:hAnsi="Calibri" w:cs="Calibri"/>
              </w:rPr>
            </w:pPr>
            <w:r w:rsidRPr="00C16B87">
              <w:rPr>
                <w:rFonts w:ascii="Calibri" w:hAnsi="Calibri" w:cs="Calibri"/>
              </w:rPr>
              <w:t>64.63</w:t>
            </w:r>
          </w:p>
        </w:tc>
      </w:tr>
    </w:tbl>
    <w:p w14:paraId="111612D6" w14:textId="77777777" w:rsidR="31264904" w:rsidRDefault="31264904" w:rsidP="31264904">
      <w:pPr>
        <w:spacing w:line="259" w:lineRule="auto"/>
        <w:rPr>
          <w:rFonts w:ascii="Calibri" w:hAnsi="Calibri" w:cs="Calibri"/>
        </w:rPr>
      </w:pPr>
    </w:p>
    <w:p w14:paraId="16DD48DA" w14:textId="77777777" w:rsidR="00B949C3" w:rsidRPr="00C16B87" w:rsidRDefault="00B949C3">
      <w:pPr>
        <w:spacing w:line="259" w:lineRule="auto"/>
        <w:rPr>
          <w:rFonts w:ascii="Calibri Light" w:eastAsia="Calibri Light" w:hAnsi="Calibri Light" w:cs="Calibri Light"/>
          <w:color w:val="2F5496"/>
          <w:sz w:val="26"/>
          <w:szCs w:val="26"/>
        </w:rPr>
      </w:pPr>
      <w:r w:rsidRPr="00C16B87">
        <w:rPr>
          <w:rFonts w:ascii="Calibri Light" w:eastAsia="Calibri Light" w:hAnsi="Calibri Light" w:cs="Calibri Light"/>
          <w:color w:val="2F5496"/>
          <w:sz w:val="26"/>
          <w:szCs w:val="26"/>
        </w:rPr>
        <w:br w:type="page"/>
      </w:r>
    </w:p>
    <w:p w14:paraId="42409402" w14:textId="77777777" w:rsidR="3ED9778B" w:rsidRDefault="00EB0969" w:rsidP="00053085">
      <w:pPr>
        <w:pStyle w:val="Heading2"/>
        <w:rPr>
          <w:rFonts w:eastAsia="Calibri Light"/>
        </w:rPr>
      </w:pPr>
      <w:bookmarkStart w:id="22" w:name="_Toc39244657"/>
      <w:r>
        <w:rPr>
          <w:rFonts w:eastAsia="Calibri Light"/>
        </w:rPr>
        <w:t xml:space="preserve">5.2 </w:t>
      </w:r>
      <w:r w:rsidR="3ED9778B" w:rsidRPr="31264904">
        <w:rPr>
          <w:rFonts w:eastAsia="Calibri Light"/>
        </w:rPr>
        <w:t>Results</w:t>
      </w:r>
      <w:bookmarkEnd w:id="22"/>
    </w:p>
    <w:p w14:paraId="427AEF23" w14:textId="77777777" w:rsidR="00B949C3" w:rsidRDefault="00B949C3" w:rsidP="00B949C3">
      <w:pPr>
        <w:pStyle w:val="Caption"/>
        <w:keepNext/>
      </w:pPr>
      <w:r>
        <w:t xml:space="preserve">Table </w:t>
      </w:r>
      <w:fldSimple w:instr=" SEQ Table \* ARABIC ">
        <w:r>
          <w:rPr>
            <w:noProof/>
          </w:rPr>
          <w:t>2</w:t>
        </w:r>
      </w:fldSimple>
      <w:r>
        <w:t xml:space="preserve"> - The results gathered in the straight-line testing of the GT12 car over a 5m distance.</w:t>
      </w:r>
    </w:p>
    <w:tbl>
      <w:tblPr>
        <w:tblW w:w="102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
        <w:gridCol w:w="780"/>
        <w:gridCol w:w="1160"/>
        <w:gridCol w:w="1160"/>
        <w:gridCol w:w="1160"/>
        <w:gridCol w:w="1164"/>
        <w:gridCol w:w="1164"/>
        <w:gridCol w:w="1164"/>
        <w:gridCol w:w="1660"/>
      </w:tblGrid>
      <w:tr w:rsidR="00CC3846" w:rsidRPr="00C16B87" w14:paraId="2F0D56C0" w14:textId="77777777" w:rsidTr="00B949C3">
        <w:trPr>
          <w:trHeight w:val="300"/>
        </w:trPr>
        <w:tc>
          <w:tcPr>
            <w:tcW w:w="1635" w:type="dxa"/>
            <w:gridSpan w:val="2"/>
            <w:shd w:val="clear" w:color="000000" w:fill="FF0066"/>
            <w:noWrap/>
            <w:vAlign w:val="bottom"/>
            <w:hideMark/>
          </w:tcPr>
          <w:p w14:paraId="0134E677" w14:textId="77777777" w:rsidR="00CC3846" w:rsidRPr="00CC3846" w:rsidRDefault="00CC3846" w:rsidP="00CC3846">
            <w:pPr>
              <w:spacing w:after="0" w:line="240" w:lineRule="auto"/>
              <w:jc w:val="center"/>
              <w:rPr>
                <w:rFonts w:ascii="Calibri" w:eastAsia="Times New Roman" w:hAnsi="Calibri" w:cs="Calibri"/>
                <w:color w:val="FFFFFF"/>
                <w:lang w:eastAsia="en-GB"/>
              </w:rPr>
            </w:pPr>
            <w:r w:rsidRPr="00CC3846">
              <w:rPr>
                <w:rFonts w:ascii="Calibri" w:eastAsia="Times New Roman" w:hAnsi="Calibri" w:cs="Calibri"/>
                <w:color w:val="FFFFFF"/>
                <w:lang w:eastAsia="en-GB"/>
              </w:rPr>
              <w:t>settings</w:t>
            </w:r>
          </w:p>
        </w:tc>
        <w:tc>
          <w:tcPr>
            <w:tcW w:w="3480" w:type="dxa"/>
            <w:gridSpan w:val="3"/>
            <w:shd w:val="clear" w:color="000000" w:fill="4472C4"/>
            <w:noWrap/>
            <w:vAlign w:val="bottom"/>
            <w:hideMark/>
          </w:tcPr>
          <w:p w14:paraId="657A010D" w14:textId="77777777" w:rsidR="00CC3846" w:rsidRPr="00CC3846" w:rsidRDefault="00CC3846" w:rsidP="00CC3846">
            <w:pPr>
              <w:spacing w:after="0" w:line="240" w:lineRule="auto"/>
              <w:jc w:val="center"/>
              <w:rPr>
                <w:rFonts w:ascii="Calibri" w:eastAsia="Times New Roman" w:hAnsi="Calibri" w:cs="Calibri"/>
                <w:color w:val="FFFFFF"/>
                <w:lang w:eastAsia="en-GB"/>
              </w:rPr>
            </w:pPr>
            <w:r w:rsidRPr="00CC3846">
              <w:rPr>
                <w:rFonts w:ascii="Calibri" w:eastAsia="Times New Roman" w:hAnsi="Calibri" w:cs="Calibri"/>
                <w:color w:val="FFFFFF"/>
                <w:lang w:eastAsia="en-GB"/>
              </w:rPr>
              <w:t>Straight line (5m) time</w:t>
            </w:r>
          </w:p>
        </w:tc>
        <w:tc>
          <w:tcPr>
            <w:tcW w:w="3492" w:type="dxa"/>
            <w:gridSpan w:val="3"/>
            <w:shd w:val="clear" w:color="000000" w:fill="ED7D31"/>
            <w:noWrap/>
            <w:vAlign w:val="bottom"/>
            <w:hideMark/>
          </w:tcPr>
          <w:p w14:paraId="148734CE" w14:textId="77777777" w:rsidR="00CC3846" w:rsidRPr="00CC3846" w:rsidRDefault="00CC3846" w:rsidP="00CC3846">
            <w:pPr>
              <w:spacing w:after="0" w:line="240" w:lineRule="auto"/>
              <w:jc w:val="center"/>
              <w:rPr>
                <w:rFonts w:ascii="Calibri" w:eastAsia="Times New Roman" w:hAnsi="Calibri" w:cs="Calibri"/>
                <w:color w:val="FFFFFF"/>
                <w:lang w:eastAsia="en-GB"/>
              </w:rPr>
            </w:pPr>
            <w:r w:rsidRPr="00CC3846">
              <w:rPr>
                <w:rFonts w:ascii="Calibri" w:eastAsia="Times New Roman" w:hAnsi="Calibri" w:cs="Calibri"/>
                <w:color w:val="FFFFFF"/>
                <w:lang w:eastAsia="en-GB"/>
              </w:rPr>
              <w:t>Vmax</w:t>
            </w:r>
          </w:p>
        </w:tc>
        <w:tc>
          <w:tcPr>
            <w:tcW w:w="1660" w:type="dxa"/>
            <w:shd w:val="clear" w:color="000000" w:fill="FF0000"/>
            <w:noWrap/>
            <w:vAlign w:val="bottom"/>
            <w:hideMark/>
          </w:tcPr>
          <w:p w14:paraId="2201830D" w14:textId="77777777" w:rsidR="00CC3846" w:rsidRPr="00CC3846" w:rsidRDefault="00CC3846" w:rsidP="00CC3846">
            <w:pPr>
              <w:spacing w:after="0" w:line="240" w:lineRule="auto"/>
              <w:rPr>
                <w:rFonts w:ascii="Calibri" w:eastAsia="Times New Roman" w:hAnsi="Calibri" w:cs="Calibri"/>
                <w:color w:val="FFFFFF"/>
                <w:lang w:eastAsia="en-GB"/>
              </w:rPr>
            </w:pPr>
            <w:r w:rsidRPr="00CC3846">
              <w:rPr>
                <w:rFonts w:ascii="Calibri" w:eastAsia="Times New Roman" w:hAnsi="Calibri" w:cs="Calibri"/>
                <w:color w:val="FFFFFF"/>
                <w:lang w:eastAsia="en-GB"/>
              </w:rPr>
              <w:t> </w:t>
            </w:r>
          </w:p>
        </w:tc>
      </w:tr>
      <w:tr w:rsidR="00CC3846" w:rsidRPr="00C16B87" w14:paraId="3CD65CD9" w14:textId="77777777" w:rsidTr="00B949C3">
        <w:trPr>
          <w:trHeight w:val="300"/>
        </w:trPr>
        <w:tc>
          <w:tcPr>
            <w:tcW w:w="855" w:type="dxa"/>
            <w:shd w:val="clear" w:color="000000" w:fill="FF0066"/>
            <w:noWrap/>
            <w:vAlign w:val="bottom"/>
            <w:hideMark/>
          </w:tcPr>
          <w:p w14:paraId="2DC5D31A" w14:textId="77777777" w:rsidR="00CC3846" w:rsidRPr="00CC3846" w:rsidRDefault="00CC3846" w:rsidP="00CC3846">
            <w:pPr>
              <w:spacing w:after="0" w:line="240" w:lineRule="auto"/>
              <w:rPr>
                <w:rFonts w:ascii="Calibri" w:eastAsia="Times New Roman" w:hAnsi="Calibri" w:cs="Calibri"/>
                <w:color w:val="FFFFFF"/>
                <w:lang w:eastAsia="en-GB"/>
              </w:rPr>
            </w:pPr>
            <w:r w:rsidRPr="00CC3846">
              <w:rPr>
                <w:rFonts w:ascii="Calibri" w:eastAsia="Times New Roman" w:hAnsi="Calibri" w:cs="Calibri"/>
                <w:color w:val="FFFFFF"/>
                <w:lang w:eastAsia="en-GB"/>
              </w:rPr>
              <w:t>body</w:t>
            </w:r>
          </w:p>
        </w:tc>
        <w:tc>
          <w:tcPr>
            <w:tcW w:w="780" w:type="dxa"/>
            <w:shd w:val="clear" w:color="000000" w:fill="FF0066"/>
            <w:noWrap/>
            <w:vAlign w:val="bottom"/>
            <w:hideMark/>
          </w:tcPr>
          <w:p w14:paraId="19404DA3" w14:textId="77777777" w:rsidR="00CC3846" w:rsidRPr="00CC3846" w:rsidRDefault="00CC3846" w:rsidP="00CC3846">
            <w:pPr>
              <w:spacing w:after="0" w:line="240" w:lineRule="auto"/>
              <w:rPr>
                <w:rFonts w:ascii="Calibri" w:eastAsia="Times New Roman" w:hAnsi="Calibri" w:cs="Calibri"/>
                <w:color w:val="FFFFFF"/>
                <w:lang w:eastAsia="en-GB"/>
              </w:rPr>
            </w:pPr>
            <w:r w:rsidRPr="00CC3846">
              <w:rPr>
                <w:rFonts w:ascii="Calibri" w:eastAsia="Times New Roman" w:hAnsi="Calibri" w:cs="Calibri"/>
                <w:color w:val="FFFFFF"/>
                <w:lang w:eastAsia="en-GB"/>
              </w:rPr>
              <w:t>pinion</w:t>
            </w:r>
          </w:p>
        </w:tc>
        <w:tc>
          <w:tcPr>
            <w:tcW w:w="1160" w:type="dxa"/>
            <w:shd w:val="clear" w:color="000000" w:fill="4472C4"/>
            <w:noWrap/>
            <w:vAlign w:val="bottom"/>
            <w:hideMark/>
          </w:tcPr>
          <w:p w14:paraId="52EF1ABD"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1</w:t>
            </w:r>
          </w:p>
        </w:tc>
        <w:tc>
          <w:tcPr>
            <w:tcW w:w="1160" w:type="dxa"/>
            <w:shd w:val="clear" w:color="000000" w:fill="4472C4"/>
            <w:noWrap/>
            <w:vAlign w:val="bottom"/>
            <w:hideMark/>
          </w:tcPr>
          <w:p w14:paraId="39E1AB2A"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2</w:t>
            </w:r>
          </w:p>
        </w:tc>
        <w:tc>
          <w:tcPr>
            <w:tcW w:w="1160" w:type="dxa"/>
            <w:shd w:val="clear" w:color="000000" w:fill="4472C4"/>
            <w:noWrap/>
            <w:vAlign w:val="bottom"/>
            <w:hideMark/>
          </w:tcPr>
          <w:p w14:paraId="21703051"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3</w:t>
            </w:r>
          </w:p>
        </w:tc>
        <w:tc>
          <w:tcPr>
            <w:tcW w:w="1164" w:type="dxa"/>
            <w:shd w:val="clear" w:color="000000" w:fill="ED7D31"/>
            <w:noWrap/>
            <w:vAlign w:val="bottom"/>
            <w:hideMark/>
          </w:tcPr>
          <w:p w14:paraId="67FA66E5"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1</w:t>
            </w:r>
          </w:p>
        </w:tc>
        <w:tc>
          <w:tcPr>
            <w:tcW w:w="1164" w:type="dxa"/>
            <w:shd w:val="clear" w:color="000000" w:fill="ED7D31"/>
            <w:noWrap/>
            <w:vAlign w:val="bottom"/>
            <w:hideMark/>
          </w:tcPr>
          <w:p w14:paraId="0C4A465F"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2</w:t>
            </w:r>
          </w:p>
        </w:tc>
        <w:tc>
          <w:tcPr>
            <w:tcW w:w="1164" w:type="dxa"/>
            <w:shd w:val="clear" w:color="000000" w:fill="ED7D31"/>
            <w:noWrap/>
            <w:vAlign w:val="bottom"/>
            <w:hideMark/>
          </w:tcPr>
          <w:p w14:paraId="187A6290" w14:textId="77777777" w:rsidR="00CC3846" w:rsidRPr="00CC3846" w:rsidRDefault="00CC3846" w:rsidP="00CC3846">
            <w:pPr>
              <w:spacing w:after="0" w:line="240" w:lineRule="auto"/>
              <w:jc w:val="right"/>
              <w:rPr>
                <w:rFonts w:ascii="Calibri" w:eastAsia="Times New Roman" w:hAnsi="Calibri" w:cs="Calibri"/>
                <w:color w:val="FFFFFF"/>
                <w:lang w:eastAsia="en-GB"/>
              </w:rPr>
            </w:pPr>
            <w:r w:rsidRPr="00CC3846">
              <w:rPr>
                <w:rFonts w:ascii="Calibri" w:eastAsia="Times New Roman" w:hAnsi="Calibri" w:cs="Calibri"/>
                <w:color w:val="FFFFFF"/>
                <w:lang w:eastAsia="en-GB"/>
              </w:rPr>
              <w:t>3</w:t>
            </w:r>
          </w:p>
        </w:tc>
        <w:tc>
          <w:tcPr>
            <w:tcW w:w="1660" w:type="dxa"/>
            <w:shd w:val="clear" w:color="000000" w:fill="FF0000"/>
            <w:noWrap/>
            <w:vAlign w:val="bottom"/>
            <w:hideMark/>
          </w:tcPr>
          <w:p w14:paraId="2A23DCB2" w14:textId="77777777" w:rsidR="00CC3846" w:rsidRPr="00CC3846" w:rsidRDefault="00CC3846" w:rsidP="00CC3846">
            <w:pPr>
              <w:spacing w:after="0" w:line="240" w:lineRule="auto"/>
              <w:rPr>
                <w:rFonts w:ascii="Calibri" w:eastAsia="Times New Roman" w:hAnsi="Calibri" w:cs="Calibri"/>
                <w:color w:val="FFFFFF"/>
                <w:lang w:eastAsia="en-GB"/>
              </w:rPr>
            </w:pPr>
            <w:r w:rsidRPr="00CC3846">
              <w:rPr>
                <w:rFonts w:ascii="Calibri" w:eastAsia="Times New Roman" w:hAnsi="Calibri" w:cs="Calibri"/>
                <w:color w:val="FFFFFF"/>
                <w:lang w:eastAsia="en-GB"/>
              </w:rPr>
              <w:t>Mean Vmax (m/s)</w:t>
            </w:r>
          </w:p>
        </w:tc>
      </w:tr>
      <w:tr w:rsidR="00CC3846" w:rsidRPr="00C16B87" w14:paraId="51E939F9" w14:textId="77777777" w:rsidTr="00B949C3">
        <w:trPr>
          <w:trHeight w:val="300"/>
        </w:trPr>
        <w:tc>
          <w:tcPr>
            <w:tcW w:w="855" w:type="dxa"/>
            <w:shd w:val="clear" w:color="auto" w:fill="auto"/>
            <w:noWrap/>
            <w:vAlign w:val="bottom"/>
            <w:hideMark/>
          </w:tcPr>
          <w:p w14:paraId="06B4D5EA" w14:textId="77777777" w:rsidR="00CC3846" w:rsidRPr="00CC3846" w:rsidRDefault="00CC3846" w:rsidP="00CC3846">
            <w:pPr>
              <w:spacing w:after="0" w:line="240" w:lineRule="auto"/>
              <w:rPr>
                <w:rFonts w:ascii="Calibri" w:eastAsia="Times New Roman" w:hAnsi="Calibri" w:cs="Calibri"/>
                <w:color w:val="000000"/>
                <w:lang w:eastAsia="en-GB"/>
              </w:rPr>
            </w:pPr>
            <w:r w:rsidRPr="00CC3846">
              <w:rPr>
                <w:rFonts w:ascii="Calibri" w:eastAsia="Times New Roman" w:hAnsi="Calibri" w:cs="Calibri"/>
                <w:color w:val="000000"/>
                <w:lang w:eastAsia="en-GB"/>
              </w:rPr>
              <w:t>No</w:t>
            </w:r>
            <w:r w:rsidR="00BE0333">
              <w:rPr>
                <w:rFonts w:ascii="Calibri" w:eastAsia="Times New Roman" w:hAnsi="Calibri" w:cs="Calibri"/>
                <w:color w:val="000000"/>
                <w:lang w:eastAsia="en-GB"/>
              </w:rPr>
              <w:t xml:space="preserve"> </w:t>
            </w:r>
            <w:r w:rsidRPr="00CC3846">
              <w:rPr>
                <w:rFonts w:ascii="Calibri" w:eastAsia="Times New Roman" w:hAnsi="Calibri" w:cs="Calibri"/>
                <w:color w:val="000000"/>
                <w:lang w:eastAsia="en-GB"/>
              </w:rPr>
              <w:t>shell</w:t>
            </w:r>
          </w:p>
        </w:tc>
        <w:tc>
          <w:tcPr>
            <w:tcW w:w="780" w:type="dxa"/>
            <w:shd w:val="clear" w:color="auto" w:fill="auto"/>
            <w:noWrap/>
            <w:vAlign w:val="bottom"/>
            <w:hideMark/>
          </w:tcPr>
          <w:p w14:paraId="627F26C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23</w:t>
            </w:r>
          </w:p>
        </w:tc>
        <w:tc>
          <w:tcPr>
            <w:tcW w:w="1160" w:type="dxa"/>
            <w:shd w:val="clear" w:color="auto" w:fill="auto"/>
            <w:noWrap/>
            <w:vAlign w:val="bottom"/>
            <w:hideMark/>
          </w:tcPr>
          <w:p w14:paraId="42FEB585"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0.7</w:t>
            </w:r>
          </w:p>
        </w:tc>
        <w:tc>
          <w:tcPr>
            <w:tcW w:w="1160" w:type="dxa"/>
            <w:shd w:val="clear" w:color="auto" w:fill="auto"/>
            <w:noWrap/>
            <w:vAlign w:val="bottom"/>
            <w:hideMark/>
          </w:tcPr>
          <w:p w14:paraId="40868F60"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0.6575</w:t>
            </w:r>
          </w:p>
        </w:tc>
        <w:tc>
          <w:tcPr>
            <w:tcW w:w="1160" w:type="dxa"/>
            <w:shd w:val="clear" w:color="auto" w:fill="auto"/>
            <w:noWrap/>
            <w:vAlign w:val="bottom"/>
            <w:hideMark/>
          </w:tcPr>
          <w:p w14:paraId="05372A79"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0.825</w:t>
            </w:r>
          </w:p>
        </w:tc>
        <w:tc>
          <w:tcPr>
            <w:tcW w:w="1164" w:type="dxa"/>
            <w:shd w:val="clear" w:color="auto" w:fill="auto"/>
            <w:noWrap/>
            <w:vAlign w:val="bottom"/>
            <w:hideMark/>
          </w:tcPr>
          <w:p w14:paraId="30651A35"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7.1428571</w:t>
            </w:r>
          </w:p>
        </w:tc>
        <w:tc>
          <w:tcPr>
            <w:tcW w:w="1164" w:type="dxa"/>
            <w:shd w:val="clear" w:color="auto" w:fill="auto"/>
            <w:noWrap/>
            <w:vAlign w:val="bottom"/>
            <w:hideMark/>
          </w:tcPr>
          <w:p w14:paraId="31AB2A36"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7.6045627</w:t>
            </w:r>
          </w:p>
        </w:tc>
        <w:tc>
          <w:tcPr>
            <w:tcW w:w="1164" w:type="dxa"/>
            <w:shd w:val="clear" w:color="auto" w:fill="auto"/>
            <w:noWrap/>
            <w:vAlign w:val="bottom"/>
            <w:hideMark/>
          </w:tcPr>
          <w:p w14:paraId="0E7F33FC"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6.0606061</w:t>
            </w:r>
          </w:p>
        </w:tc>
        <w:tc>
          <w:tcPr>
            <w:tcW w:w="1660" w:type="dxa"/>
            <w:shd w:val="clear" w:color="auto" w:fill="auto"/>
            <w:noWrap/>
            <w:vAlign w:val="bottom"/>
            <w:hideMark/>
          </w:tcPr>
          <w:p w14:paraId="40FA0045"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6.936008647</w:t>
            </w:r>
          </w:p>
        </w:tc>
      </w:tr>
      <w:tr w:rsidR="00CC3846" w:rsidRPr="00C16B87" w14:paraId="48EDBDBD" w14:textId="77777777" w:rsidTr="00B949C3">
        <w:trPr>
          <w:trHeight w:val="300"/>
        </w:trPr>
        <w:tc>
          <w:tcPr>
            <w:tcW w:w="855" w:type="dxa"/>
            <w:shd w:val="clear" w:color="auto" w:fill="auto"/>
            <w:noWrap/>
            <w:vAlign w:val="bottom"/>
            <w:hideMark/>
          </w:tcPr>
          <w:p w14:paraId="7B61D64D" w14:textId="77777777" w:rsidR="00CC3846" w:rsidRPr="00CC3846" w:rsidRDefault="00CC3846" w:rsidP="00CC3846">
            <w:pPr>
              <w:spacing w:after="0" w:line="240" w:lineRule="auto"/>
              <w:rPr>
                <w:rFonts w:ascii="Calibri" w:eastAsia="Times New Roman" w:hAnsi="Calibri" w:cs="Calibri"/>
                <w:color w:val="000000"/>
                <w:lang w:eastAsia="en-GB"/>
              </w:rPr>
            </w:pPr>
            <w:r w:rsidRPr="00CC3846">
              <w:rPr>
                <w:rFonts w:ascii="Calibri" w:eastAsia="Times New Roman" w:hAnsi="Calibri" w:cs="Calibri"/>
                <w:color w:val="000000"/>
                <w:lang w:eastAsia="en-GB"/>
              </w:rPr>
              <w:t>No</w:t>
            </w:r>
            <w:r w:rsidR="00BE0333">
              <w:rPr>
                <w:rFonts w:ascii="Calibri" w:eastAsia="Times New Roman" w:hAnsi="Calibri" w:cs="Calibri"/>
                <w:color w:val="000000"/>
                <w:lang w:eastAsia="en-GB"/>
              </w:rPr>
              <w:t xml:space="preserve"> </w:t>
            </w:r>
            <w:r w:rsidRPr="00CC3846">
              <w:rPr>
                <w:rFonts w:ascii="Calibri" w:eastAsia="Times New Roman" w:hAnsi="Calibri" w:cs="Calibri"/>
                <w:color w:val="000000"/>
                <w:lang w:eastAsia="en-GB"/>
              </w:rPr>
              <w:t>shell</w:t>
            </w:r>
          </w:p>
        </w:tc>
        <w:tc>
          <w:tcPr>
            <w:tcW w:w="780" w:type="dxa"/>
            <w:shd w:val="clear" w:color="auto" w:fill="auto"/>
            <w:noWrap/>
            <w:vAlign w:val="bottom"/>
            <w:hideMark/>
          </w:tcPr>
          <w:p w14:paraId="736747CC"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30</w:t>
            </w:r>
          </w:p>
        </w:tc>
        <w:tc>
          <w:tcPr>
            <w:tcW w:w="1160" w:type="dxa"/>
            <w:shd w:val="clear" w:color="auto" w:fill="auto"/>
            <w:noWrap/>
            <w:vAlign w:val="bottom"/>
            <w:hideMark/>
          </w:tcPr>
          <w:p w14:paraId="5C3A58D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0.68</w:t>
            </w:r>
          </w:p>
        </w:tc>
        <w:tc>
          <w:tcPr>
            <w:tcW w:w="1160" w:type="dxa"/>
            <w:shd w:val="clear" w:color="auto" w:fill="auto"/>
            <w:noWrap/>
            <w:vAlign w:val="bottom"/>
            <w:hideMark/>
          </w:tcPr>
          <w:p w14:paraId="456E1F92"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0.6325</w:t>
            </w:r>
          </w:p>
        </w:tc>
        <w:tc>
          <w:tcPr>
            <w:tcW w:w="1160" w:type="dxa"/>
            <w:shd w:val="clear" w:color="auto" w:fill="auto"/>
            <w:noWrap/>
            <w:vAlign w:val="bottom"/>
            <w:hideMark/>
          </w:tcPr>
          <w:p w14:paraId="2CBDEF1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0.6325</w:t>
            </w:r>
          </w:p>
        </w:tc>
        <w:tc>
          <w:tcPr>
            <w:tcW w:w="1164" w:type="dxa"/>
            <w:shd w:val="clear" w:color="auto" w:fill="auto"/>
            <w:noWrap/>
            <w:vAlign w:val="bottom"/>
            <w:hideMark/>
          </w:tcPr>
          <w:p w14:paraId="0D8B2BE4"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7.3529412</w:t>
            </w:r>
          </w:p>
        </w:tc>
        <w:tc>
          <w:tcPr>
            <w:tcW w:w="1164" w:type="dxa"/>
            <w:shd w:val="clear" w:color="auto" w:fill="auto"/>
            <w:noWrap/>
            <w:vAlign w:val="bottom"/>
            <w:hideMark/>
          </w:tcPr>
          <w:p w14:paraId="2F1F831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7.9051383</w:t>
            </w:r>
          </w:p>
        </w:tc>
        <w:tc>
          <w:tcPr>
            <w:tcW w:w="1164" w:type="dxa"/>
            <w:shd w:val="clear" w:color="auto" w:fill="auto"/>
            <w:noWrap/>
            <w:vAlign w:val="bottom"/>
            <w:hideMark/>
          </w:tcPr>
          <w:p w14:paraId="66F4410C"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7.9051383</w:t>
            </w:r>
          </w:p>
        </w:tc>
        <w:tc>
          <w:tcPr>
            <w:tcW w:w="1660" w:type="dxa"/>
            <w:shd w:val="clear" w:color="auto" w:fill="auto"/>
            <w:noWrap/>
            <w:vAlign w:val="bottom"/>
            <w:hideMark/>
          </w:tcPr>
          <w:p w14:paraId="43705EB2"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7.721072619</w:t>
            </w:r>
          </w:p>
        </w:tc>
      </w:tr>
      <w:tr w:rsidR="00CC3846" w:rsidRPr="00C16B87" w14:paraId="3FE3C65D" w14:textId="77777777" w:rsidTr="00B949C3">
        <w:trPr>
          <w:trHeight w:val="300"/>
        </w:trPr>
        <w:tc>
          <w:tcPr>
            <w:tcW w:w="855" w:type="dxa"/>
            <w:shd w:val="clear" w:color="auto" w:fill="auto"/>
            <w:noWrap/>
            <w:vAlign w:val="bottom"/>
            <w:hideMark/>
          </w:tcPr>
          <w:p w14:paraId="6394C4CA"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206</w:t>
            </w:r>
          </w:p>
        </w:tc>
        <w:tc>
          <w:tcPr>
            <w:tcW w:w="780" w:type="dxa"/>
            <w:shd w:val="clear" w:color="auto" w:fill="auto"/>
            <w:noWrap/>
            <w:vAlign w:val="bottom"/>
            <w:hideMark/>
          </w:tcPr>
          <w:p w14:paraId="5D4E5E0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23</w:t>
            </w:r>
          </w:p>
        </w:tc>
        <w:tc>
          <w:tcPr>
            <w:tcW w:w="1160" w:type="dxa"/>
            <w:shd w:val="clear" w:color="auto" w:fill="auto"/>
            <w:noWrap/>
            <w:vAlign w:val="bottom"/>
            <w:hideMark/>
          </w:tcPr>
          <w:p w14:paraId="227970C2"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0.645</w:t>
            </w:r>
          </w:p>
        </w:tc>
        <w:tc>
          <w:tcPr>
            <w:tcW w:w="1160" w:type="dxa"/>
            <w:shd w:val="clear" w:color="auto" w:fill="auto"/>
            <w:noWrap/>
            <w:vAlign w:val="bottom"/>
            <w:hideMark/>
          </w:tcPr>
          <w:p w14:paraId="27E789E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0.6575</w:t>
            </w:r>
          </w:p>
        </w:tc>
        <w:tc>
          <w:tcPr>
            <w:tcW w:w="1160" w:type="dxa"/>
            <w:shd w:val="clear" w:color="auto" w:fill="auto"/>
            <w:noWrap/>
            <w:vAlign w:val="bottom"/>
            <w:hideMark/>
          </w:tcPr>
          <w:p w14:paraId="78A180E9"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0.735</w:t>
            </w:r>
          </w:p>
        </w:tc>
        <w:tc>
          <w:tcPr>
            <w:tcW w:w="1164" w:type="dxa"/>
            <w:shd w:val="clear" w:color="auto" w:fill="auto"/>
            <w:noWrap/>
            <w:vAlign w:val="bottom"/>
            <w:hideMark/>
          </w:tcPr>
          <w:p w14:paraId="66DB545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7.751938</w:t>
            </w:r>
          </w:p>
        </w:tc>
        <w:tc>
          <w:tcPr>
            <w:tcW w:w="1164" w:type="dxa"/>
            <w:shd w:val="clear" w:color="auto" w:fill="auto"/>
            <w:noWrap/>
            <w:vAlign w:val="bottom"/>
            <w:hideMark/>
          </w:tcPr>
          <w:p w14:paraId="07407F6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7.6045627</w:t>
            </w:r>
          </w:p>
        </w:tc>
        <w:tc>
          <w:tcPr>
            <w:tcW w:w="1164" w:type="dxa"/>
            <w:shd w:val="clear" w:color="auto" w:fill="auto"/>
            <w:noWrap/>
            <w:vAlign w:val="bottom"/>
            <w:hideMark/>
          </w:tcPr>
          <w:p w14:paraId="50636EEC"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6.8027211</w:t>
            </w:r>
          </w:p>
        </w:tc>
        <w:tc>
          <w:tcPr>
            <w:tcW w:w="1660" w:type="dxa"/>
            <w:shd w:val="clear" w:color="auto" w:fill="auto"/>
            <w:noWrap/>
            <w:vAlign w:val="bottom"/>
            <w:hideMark/>
          </w:tcPr>
          <w:p w14:paraId="11A346E7"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7.38640727</w:t>
            </w:r>
          </w:p>
        </w:tc>
      </w:tr>
      <w:tr w:rsidR="00CC3846" w:rsidRPr="00C16B87" w14:paraId="4F6DBFFD" w14:textId="77777777" w:rsidTr="00B949C3">
        <w:trPr>
          <w:trHeight w:val="300"/>
        </w:trPr>
        <w:tc>
          <w:tcPr>
            <w:tcW w:w="855" w:type="dxa"/>
            <w:shd w:val="clear" w:color="auto" w:fill="auto"/>
            <w:noWrap/>
            <w:vAlign w:val="bottom"/>
            <w:hideMark/>
          </w:tcPr>
          <w:p w14:paraId="203DAB57"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206</w:t>
            </w:r>
          </w:p>
        </w:tc>
        <w:tc>
          <w:tcPr>
            <w:tcW w:w="780" w:type="dxa"/>
            <w:shd w:val="clear" w:color="auto" w:fill="auto"/>
            <w:noWrap/>
            <w:vAlign w:val="bottom"/>
            <w:hideMark/>
          </w:tcPr>
          <w:p w14:paraId="78E2DC0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30</w:t>
            </w:r>
          </w:p>
        </w:tc>
        <w:tc>
          <w:tcPr>
            <w:tcW w:w="1160" w:type="dxa"/>
            <w:shd w:val="clear" w:color="auto" w:fill="auto"/>
            <w:noWrap/>
            <w:vAlign w:val="bottom"/>
            <w:hideMark/>
          </w:tcPr>
          <w:p w14:paraId="321F036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0.6125</w:t>
            </w:r>
          </w:p>
        </w:tc>
        <w:tc>
          <w:tcPr>
            <w:tcW w:w="1160" w:type="dxa"/>
            <w:shd w:val="clear" w:color="auto" w:fill="auto"/>
            <w:noWrap/>
            <w:vAlign w:val="bottom"/>
            <w:hideMark/>
          </w:tcPr>
          <w:p w14:paraId="6AD3708B"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0.5775</w:t>
            </w:r>
          </w:p>
        </w:tc>
        <w:tc>
          <w:tcPr>
            <w:tcW w:w="1160" w:type="dxa"/>
            <w:shd w:val="clear" w:color="auto" w:fill="auto"/>
            <w:noWrap/>
            <w:vAlign w:val="bottom"/>
            <w:hideMark/>
          </w:tcPr>
          <w:p w14:paraId="4C917FA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0.615</w:t>
            </w:r>
          </w:p>
        </w:tc>
        <w:tc>
          <w:tcPr>
            <w:tcW w:w="1164" w:type="dxa"/>
            <w:shd w:val="clear" w:color="auto" w:fill="auto"/>
            <w:noWrap/>
            <w:vAlign w:val="bottom"/>
            <w:hideMark/>
          </w:tcPr>
          <w:p w14:paraId="04DC015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8.1632653</w:t>
            </w:r>
          </w:p>
        </w:tc>
        <w:tc>
          <w:tcPr>
            <w:tcW w:w="1164" w:type="dxa"/>
            <w:shd w:val="clear" w:color="auto" w:fill="auto"/>
            <w:noWrap/>
            <w:vAlign w:val="bottom"/>
            <w:hideMark/>
          </w:tcPr>
          <w:p w14:paraId="072D2DB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8.6580087</w:t>
            </w:r>
          </w:p>
        </w:tc>
        <w:tc>
          <w:tcPr>
            <w:tcW w:w="1164" w:type="dxa"/>
            <w:shd w:val="clear" w:color="auto" w:fill="auto"/>
            <w:noWrap/>
            <w:vAlign w:val="bottom"/>
            <w:hideMark/>
          </w:tcPr>
          <w:p w14:paraId="6B40AD82"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8.1300813</w:t>
            </w:r>
          </w:p>
        </w:tc>
        <w:tc>
          <w:tcPr>
            <w:tcW w:w="1660" w:type="dxa"/>
            <w:shd w:val="clear" w:color="auto" w:fill="auto"/>
            <w:noWrap/>
            <w:vAlign w:val="bottom"/>
            <w:hideMark/>
          </w:tcPr>
          <w:p w14:paraId="2B4D4C1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8.317118422</w:t>
            </w:r>
          </w:p>
        </w:tc>
      </w:tr>
      <w:tr w:rsidR="00CC3846" w:rsidRPr="00C16B87" w14:paraId="6E0F4F08" w14:textId="77777777" w:rsidTr="00B949C3">
        <w:trPr>
          <w:trHeight w:val="300"/>
        </w:trPr>
        <w:tc>
          <w:tcPr>
            <w:tcW w:w="855" w:type="dxa"/>
            <w:shd w:val="clear" w:color="auto" w:fill="auto"/>
            <w:noWrap/>
            <w:vAlign w:val="bottom"/>
            <w:hideMark/>
          </w:tcPr>
          <w:p w14:paraId="406B2361" w14:textId="77777777" w:rsidR="00CC3846" w:rsidRPr="00CC3846" w:rsidRDefault="00BE0333" w:rsidP="00CC3846">
            <w:pPr>
              <w:spacing w:after="0" w:line="240" w:lineRule="auto"/>
              <w:rPr>
                <w:rFonts w:ascii="Calibri" w:eastAsia="Times New Roman" w:hAnsi="Calibri" w:cs="Calibri"/>
                <w:color w:val="000000"/>
                <w:lang w:eastAsia="en-GB"/>
              </w:rPr>
            </w:pPr>
            <w:proofErr w:type="spellStart"/>
            <w:r>
              <w:rPr>
                <w:rFonts w:ascii="Calibri" w:eastAsia="Times New Roman" w:hAnsi="Calibri" w:cs="Calibri"/>
                <w:color w:val="000000"/>
                <w:lang w:eastAsia="en-GB"/>
              </w:rPr>
              <w:t>A</w:t>
            </w:r>
            <w:r w:rsidR="00CC3846" w:rsidRPr="00CC3846">
              <w:rPr>
                <w:rFonts w:ascii="Calibri" w:eastAsia="Times New Roman" w:hAnsi="Calibri" w:cs="Calibri"/>
                <w:color w:val="000000"/>
                <w:lang w:eastAsia="en-GB"/>
              </w:rPr>
              <w:t>scari</w:t>
            </w:r>
            <w:proofErr w:type="spellEnd"/>
          </w:p>
        </w:tc>
        <w:tc>
          <w:tcPr>
            <w:tcW w:w="780" w:type="dxa"/>
            <w:shd w:val="clear" w:color="auto" w:fill="auto"/>
            <w:noWrap/>
            <w:vAlign w:val="bottom"/>
            <w:hideMark/>
          </w:tcPr>
          <w:p w14:paraId="69390B3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23</w:t>
            </w:r>
          </w:p>
        </w:tc>
        <w:tc>
          <w:tcPr>
            <w:tcW w:w="1160" w:type="dxa"/>
            <w:shd w:val="clear" w:color="auto" w:fill="auto"/>
            <w:noWrap/>
            <w:vAlign w:val="bottom"/>
            <w:hideMark/>
          </w:tcPr>
          <w:p w14:paraId="4C711C8B"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0.745</w:t>
            </w:r>
          </w:p>
        </w:tc>
        <w:tc>
          <w:tcPr>
            <w:tcW w:w="1160" w:type="dxa"/>
            <w:shd w:val="clear" w:color="auto" w:fill="auto"/>
            <w:noWrap/>
            <w:vAlign w:val="bottom"/>
            <w:hideMark/>
          </w:tcPr>
          <w:p w14:paraId="2A60E43A"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0.695</w:t>
            </w:r>
          </w:p>
        </w:tc>
        <w:tc>
          <w:tcPr>
            <w:tcW w:w="1160" w:type="dxa"/>
            <w:shd w:val="clear" w:color="auto" w:fill="auto"/>
            <w:noWrap/>
            <w:vAlign w:val="bottom"/>
            <w:hideMark/>
          </w:tcPr>
          <w:p w14:paraId="622055D7"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0.6025</w:t>
            </w:r>
          </w:p>
        </w:tc>
        <w:tc>
          <w:tcPr>
            <w:tcW w:w="1164" w:type="dxa"/>
            <w:shd w:val="clear" w:color="auto" w:fill="auto"/>
            <w:noWrap/>
            <w:vAlign w:val="bottom"/>
            <w:hideMark/>
          </w:tcPr>
          <w:p w14:paraId="0D8A11F8"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6.7114094</w:t>
            </w:r>
          </w:p>
        </w:tc>
        <w:tc>
          <w:tcPr>
            <w:tcW w:w="1164" w:type="dxa"/>
            <w:shd w:val="clear" w:color="auto" w:fill="auto"/>
            <w:noWrap/>
            <w:vAlign w:val="bottom"/>
            <w:hideMark/>
          </w:tcPr>
          <w:p w14:paraId="04E00A0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7.1942446</w:t>
            </w:r>
          </w:p>
        </w:tc>
        <w:tc>
          <w:tcPr>
            <w:tcW w:w="1164" w:type="dxa"/>
            <w:shd w:val="clear" w:color="auto" w:fill="auto"/>
            <w:noWrap/>
            <w:vAlign w:val="bottom"/>
            <w:hideMark/>
          </w:tcPr>
          <w:p w14:paraId="21EE359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8.2987552</w:t>
            </w:r>
          </w:p>
        </w:tc>
        <w:tc>
          <w:tcPr>
            <w:tcW w:w="1660" w:type="dxa"/>
            <w:shd w:val="clear" w:color="auto" w:fill="auto"/>
            <w:noWrap/>
            <w:vAlign w:val="bottom"/>
            <w:hideMark/>
          </w:tcPr>
          <w:p w14:paraId="4A8BBE46"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7.401469729</w:t>
            </w:r>
          </w:p>
        </w:tc>
      </w:tr>
      <w:tr w:rsidR="00CC3846" w:rsidRPr="00C16B87" w14:paraId="193754E3" w14:textId="77777777" w:rsidTr="00B949C3">
        <w:trPr>
          <w:trHeight w:val="300"/>
        </w:trPr>
        <w:tc>
          <w:tcPr>
            <w:tcW w:w="855" w:type="dxa"/>
            <w:shd w:val="clear" w:color="auto" w:fill="auto"/>
            <w:noWrap/>
            <w:vAlign w:val="bottom"/>
            <w:hideMark/>
          </w:tcPr>
          <w:p w14:paraId="5C57CA4F" w14:textId="77777777" w:rsidR="00CC3846" w:rsidRPr="00CC3846" w:rsidRDefault="00BE0333" w:rsidP="00CC3846">
            <w:pPr>
              <w:spacing w:after="0" w:line="240" w:lineRule="auto"/>
              <w:rPr>
                <w:rFonts w:ascii="Calibri" w:eastAsia="Times New Roman" w:hAnsi="Calibri" w:cs="Calibri"/>
                <w:color w:val="000000"/>
                <w:lang w:eastAsia="en-GB"/>
              </w:rPr>
            </w:pPr>
            <w:proofErr w:type="spellStart"/>
            <w:r>
              <w:rPr>
                <w:rFonts w:ascii="Calibri" w:eastAsia="Times New Roman" w:hAnsi="Calibri" w:cs="Calibri"/>
                <w:color w:val="000000"/>
                <w:lang w:eastAsia="en-GB"/>
              </w:rPr>
              <w:t>A</w:t>
            </w:r>
            <w:r w:rsidR="00CC3846" w:rsidRPr="00CC3846">
              <w:rPr>
                <w:rFonts w:ascii="Calibri" w:eastAsia="Times New Roman" w:hAnsi="Calibri" w:cs="Calibri"/>
                <w:color w:val="000000"/>
                <w:lang w:eastAsia="en-GB"/>
              </w:rPr>
              <w:t>scari</w:t>
            </w:r>
            <w:proofErr w:type="spellEnd"/>
          </w:p>
        </w:tc>
        <w:tc>
          <w:tcPr>
            <w:tcW w:w="780" w:type="dxa"/>
            <w:shd w:val="clear" w:color="auto" w:fill="auto"/>
            <w:noWrap/>
            <w:vAlign w:val="bottom"/>
            <w:hideMark/>
          </w:tcPr>
          <w:p w14:paraId="2EF921D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30</w:t>
            </w:r>
          </w:p>
        </w:tc>
        <w:tc>
          <w:tcPr>
            <w:tcW w:w="1160" w:type="dxa"/>
            <w:shd w:val="clear" w:color="auto" w:fill="auto"/>
            <w:noWrap/>
            <w:vAlign w:val="bottom"/>
            <w:hideMark/>
          </w:tcPr>
          <w:p w14:paraId="26936F6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0.6625</w:t>
            </w:r>
          </w:p>
        </w:tc>
        <w:tc>
          <w:tcPr>
            <w:tcW w:w="1160" w:type="dxa"/>
            <w:shd w:val="clear" w:color="auto" w:fill="auto"/>
            <w:noWrap/>
            <w:vAlign w:val="bottom"/>
            <w:hideMark/>
          </w:tcPr>
          <w:p w14:paraId="01265EE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0.695</w:t>
            </w:r>
          </w:p>
        </w:tc>
        <w:tc>
          <w:tcPr>
            <w:tcW w:w="1160" w:type="dxa"/>
            <w:shd w:val="clear" w:color="auto" w:fill="auto"/>
            <w:noWrap/>
            <w:vAlign w:val="bottom"/>
            <w:hideMark/>
          </w:tcPr>
          <w:p w14:paraId="381451A9"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0.625</w:t>
            </w:r>
          </w:p>
        </w:tc>
        <w:tc>
          <w:tcPr>
            <w:tcW w:w="1164" w:type="dxa"/>
            <w:shd w:val="clear" w:color="auto" w:fill="auto"/>
            <w:noWrap/>
            <w:vAlign w:val="bottom"/>
            <w:hideMark/>
          </w:tcPr>
          <w:p w14:paraId="7E8D96A2"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7.5471698</w:t>
            </w:r>
          </w:p>
        </w:tc>
        <w:tc>
          <w:tcPr>
            <w:tcW w:w="1164" w:type="dxa"/>
            <w:shd w:val="clear" w:color="auto" w:fill="auto"/>
            <w:noWrap/>
            <w:vAlign w:val="bottom"/>
            <w:hideMark/>
          </w:tcPr>
          <w:p w14:paraId="18D8D325"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7.1942446</w:t>
            </w:r>
          </w:p>
        </w:tc>
        <w:tc>
          <w:tcPr>
            <w:tcW w:w="1164" w:type="dxa"/>
            <w:shd w:val="clear" w:color="auto" w:fill="auto"/>
            <w:noWrap/>
            <w:vAlign w:val="bottom"/>
            <w:hideMark/>
          </w:tcPr>
          <w:p w14:paraId="5128E385"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w:t>
            </w:r>
          </w:p>
        </w:tc>
        <w:tc>
          <w:tcPr>
            <w:tcW w:w="1660" w:type="dxa"/>
            <w:shd w:val="clear" w:color="auto" w:fill="auto"/>
            <w:noWrap/>
            <w:vAlign w:val="bottom"/>
            <w:hideMark/>
          </w:tcPr>
          <w:p w14:paraId="28AD3E2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7.580471472</w:t>
            </w:r>
          </w:p>
        </w:tc>
      </w:tr>
      <w:tr w:rsidR="00CC3846" w:rsidRPr="00C16B87" w14:paraId="66AE3DBE" w14:textId="77777777" w:rsidTr="00B949C3">
        <w:trPr>
          <w:trHeight w:val="300"/>
        </w:trPr>
        <w:tc>
          <w:tcPr>
            <w:tcW w:w="855" w:type="dxa"/>
            <w:shd w:val="clear" w:color="auto" w:fill="auto"/>
            <w:noWrap/>
            <w:vAlign w:val="bottom"/>
            <w:hideMark/>
          </w:tcPr>
          <w:p w14:paraId="7AC04AB3" w14:textId="77777777" w:rsidR="00CC3846" w:rsidRPr="00CC3846" w:rsidRDefault="00CC3846" w:rsidP="00CC3846">
            <w:pPr>
              <w:spacing w:after="0" w:line="240" w:lineRule="auto"/>
              <w:rPr>
                <w:rFonts w:ascii="Calibri" w:eastAsia="Times New Roman" w:hAnsi="Calibri" w:cs="Calibri"/>
                <w:color w:val="000000"/>
                <w:lang w:eastAsia="en-GB"/>
              </w:rPr>
            </w:pPr>
            <w:r w:rsidRPr="00CC3846">
              <w:rPr>
                <w:rFonts w:ascii="Calibri" w:eastAsia="Times New Roman" w:hAnsi="Calibri" w:cs="Calibri"/>
                <w:color w:val="000000"/>
                <w:lang w:eastAsia="en-GB"/>
              </w:rPr>
              <w:t>MLGT3</w:t>
            </w:r>
          </w:p>
        </w:tc>
        <w:tc>
          <w:tcPr>
            <w:tcW w:w="780" w:type="dxa"/>
            <w:shd w:val="clear" w:color="auto" w:fill="auto"/>
            <w:noWrap/>
            <w:vAlign w:val="bottom"/>
            <w:hideMark/>
          </w:tcPr>
          <w:p w14:paraId="3DFEA4B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23</w:t>
            </w:r>
          </w:p>
        </w:tc>
        <w:tc>
          <w:tcPr>
            <w:tcW w:w="1160" w:type="dxa"/>
            <w:shd w:val="clear" w:color="auto" w:fill="auto"/>
            <w:noWrap/>
            <w:vAlign w:val="bottom"/>
            <w:hideMark/>
          </w:tcPr>
          <w:p w14:paraId="6D0306A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0.555</w:t>
            </w:r>
          </w:p>
        </w:tc>
        <w:tc>
          <w:tcPr>
            <w:tcW w:w="1160" w:type="dxa"/>
            <w:shd w:val="clear" w:color="auto" w:fill="auto"/>
            <w:noWrap/>
            <w:vAlign w:val="bottom"/>
            <w:hideMark/>
          </w:tcPr>
          <w:p w14:paraId="28224720"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0.5425</w:t>
            </w:r>
          </w:p>
        </w:tc>
        <w:tc>
          <w:tcPr>
            <w:tcW w:w="1160" w:type="dxa"/>
            <w:shd w:val="clear" w:color="auto" w:fill="auto"/>
            <w:noWrap/>
            <w:vAlign w:val="bottom"/>
            <w:hideMark/>
          </w:tcPr>
          <w:p w14:paraId="460F5B2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0.5925</w:t>
            </w:r>
          </w:p>
        </w:tc>
        <w:tc>
          <w:tcPr>
            <w:tcW w:w="1164" w:type="dxa"/>
            <w:shd w:val="clear" w:color="auto" w:fill="auto"/>
            <w:noWrap/>
            <w:vAlign w:val="bottom"/>
            <w:hideMark/>
          </w:tcPr>
          <w:p w14:paraId="5629FBA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9.009009</w:t>
            </w:r>
          </w:p>
        </w:tc>
        <w:tc>
          <w:tcPr>
            <w:tcW w:w="1164" w:type="dxa"/>
            <w:shd w:val="clear" w:color="auto" w:fill="auto"/>
            <w:noWrap/>
            <w:vAlign w:val="bottom"/>
            <w:hideMark/>
          </w:tcPr>
          <w:p w14:paraId="23A73C5C"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9.2165899</w:t>
            </w:r>
          </w:p>
        </w:tc>
        <w:tc>
          <w:tcPr>
            <w:tcW w:w="1164" w:type="dxa"/>
            <w:shd w:val="clear" w:color="auto" w:fill="auto"/>
            <w:noWrap/>
            <w:vAlign w:val="bottom"/>
            <w:hideMark/>
          </w:tcPr>
          <w:p w14:paraId="61C36C56"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8.4388186</w:t>
            </w:r>
          </w:p>
        </w:tc>
        <w:tc>
          <w:tcPr>
            <w:tcW w:w="1660" w:type="dxa"/>
            <w:shd w:val="clear" w:color="auto" w:fill="auto"/>
            <w:noWrap/>
            <w:vAlign w:val="bottom"/>
            <w:hideMark/>
          </w:tcPr>
          <w:p w14:paraId="2120140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8.888139145</w:t>
            </w:r>
          </w:p>
        </w:tc>
      </w:tr>
      <w:tr w:rsidR="00CC3846" w:rsidRPr="00C16B87" w14:paraId="66A3A9A7" w14:textId="77777777" w:rsidTr="00B949C3">
        <w:trPr>
          <w:trHeight w:val="300"/>
        </w:trPr>
        <w:tc>
          <w:tcPr>
            <w:tcW w:w="855" w:type="dxa"/>
            <w:shd w:val="clear" w:color="auto" w:fill="auto"/>
            <w:noWrap/>
            <w:vAlign w:val="bottom"/>
            <w:hideMark/>
          </w:tcPr>
          <w:p w14:paraId="45838800" w14:textId="77777777" w:rsidR="00CC3846" w:rsidRPr="00CC3846" w:rsidRDefault="00CC3846" w:rsidP="00CC3846">
            <w:pPr>
              <w:spacing w:after="0" w:line="240" w:lineRule="auto"/>
              <w:rPr>
                <w:rFonts w:ascii="Calibri" w:eastAsia="Times New Roman" w:hAnsi="Calibri" w:cs="Calibri"/>
                <w:color w:val="000000"/>
                <w:lang w:eastAsia="en-GB"/>
              </w:rPr>
            </w:pPr>
            <w:r w:rsidRPr="00CC3846">
              <w:rPr>
                <w:rFonts w:ascii="Calibri" w:eastAsia="Times New Roman" w:hAnsi="Calibri" w:cs="Calibri"/>
                <w:color w:val="000000"/>
                <w:lang w:eastAsia="en-GB"/>
              </w:rPr>
              <w:t>MLGT3</w:t>
            </w:r>
          </w:p>
        </w:tc>
        <w:tc>
          <w:tcPr>
            <w:tcW w:w="780" w:type="dxa"/>
            <w:shd w:val="clear" w:color="auto" w:fill="auto"/>
            <w:noWrap/>
            <w:vAlign w:val="bottom"/>
            <w:hideMark/>
          </w:tcPr>
          <w:p w14:paraId="62054A01"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30</w:t>
            </w:r>
          </w:p>
        </w:tc>
        <w:tc>
          <w:tcPr>
            <w:tcW w:w="1160" w:type="dxa"/>
            <w:shd w:val="clear" w:color="auto" w:fill="auto"/>
            <w:noWrap/>
            <w:vAlign w:val="bottom"/>
            <w:hideMark/>
          </w:tcPr>
          <w:p w14:paraId="7FF4F8A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0.61</w:t>
            </w:r>
          </w:p>
        </w:tc>
        <w:tc>
          <w:tcPr>
            <w:tcW w:w="1160" w:type="dxa"/>
            <w:shd w:val="clear" w:color="auto" w:fill="auto"/>
            <w:noWrap/>
            <w:vAlign w:val="bottom"/>
            <w:hideMark/>
          </w:tcPr>
          <w:p w14:paraId="73F50FC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0.5925</w:t>
            </w:r>
          </w:p>
        </w:tc>
        <w:tc>
          <w:tcPr>
            <w:tcW w:w="1160" w:type="dxa"/>
            <w:shd w:val="clear" w:color="auto" w:fill="auto"/>
            <w:noWrap/>
            <w:vAlign w:val="bottom"/>
            <w:hideMark/>
          </w:tcPr>
          <w:p w14:paraId="1B6AA30E"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0.5675</w:t>
            </w:r>
          </w:p>
        </w:tc>
        <w:tc>
          <w:tcPr>
            <w:tcW w:w="1164" w:type="dxa"/>
            <w:shd w:val="clear" w:color="auto" w:fill="auto"/>
            <w:noWrap/>
            <w:vAlign w:val="bottom"/>
            <w:hideMark/>
          </w:tcPr>
          <w:p w14:paraId="64FE0343"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8.1967213</w:t>
            </w:r>
          </w:p>
        </w:tc>
        <w:tc>
          <w:tcPr>
            <w:tcW w:w="1164" w:type="dxa"/>
            <w:shd w:val="clear" w:color="auto" w:fill="auto"/>
            <w:noWrap/>
            <w:vAlign w:val="bottom"/>
            <w:hideMark/>
          </w:tcPr>
          <w:p w14:paraId="7FCFFD80"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8.4388186</w:t>
            </w:r>
          </w:p>
        </w:tc>
        <w:tc>
          <w:tcPr>
            <w:tcW w:w="1164" w:type="dxa"/>
            <w:shd w:val="clear" w:color="auto" w:fill="auto"/>
            <w:noWrap/>
            <w:vAlign w:val="bottom"/>
            <w:hideMark/>
          </w:tcPr>
          <w:p w14:paraId="693D015F"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8.8105727</w:t>
            </w:r>
          </w:p>
        </w:tc>
        <w:tc>
          <w:tcPr>
            <w:tcW w:w="1660" w:type="dxa"/>
            <w:shd w:val="clear" w:color="auto" w:fill="auto"/>
            <w:noWrap/>
            <w:vAlign w:val="bottom"/>
            <w:hideMark/>
          </w:tcPr>
          <w:p w14:paraId="646A8CAD" w14:textId="77777777" w:rsidR="00CC3846" w:rsidRPr="00CC3846" w:rsidRDefault="00CC3846" w:rsidP="00CC3846">
            <w:pPr>
              <w:spacing w:after="0" w:line="240" w:lineRule="auto"/>
              <w:jc w:val="right"/>
              <w:rPr>
                <w:rFonts w:ascii="Calibri" w:eastAsia="Times New Roman" w:hAnsi="Calibri" w:cs="Calibri"/>
                <w:color w:val="000000"/>
                <w:lang w:eastAsia="en-GB"/>
              </w:rPr>
            </w:pPr>
            <w:r w:rsidRPr="00CC3846">
              <w:rPr>
                <w:rFonts w:ascii="Calibri" w:eastAsia="Times New Roman" w:hAnsi="Calibri" w:cs="Calibri"/>
                <w:color w:val="000000"/>
                <w:lang w:eastAsia="en-GB"/>
              </w:rPr>
              <w:t>8.482037521</w:t>
            </w:r>
          </w:p>
        </w:tc>
      </w:tr>
    </w:tbl>
    <w:p w14:paraId="2FB05F95" w14:textId="77777777" w:rsidR="31264904" w:rsidRDefault="31264904" w:rsidP="31264904">
      <w:pPr>
        <w:spacing w:line="259" w:lineRule="auto"/>
        <w:rPr>
          <w:rFonts w:ascii="Calibri" w:hAnsi="Calibri" w:cs="Calibri"/>
        </w:rPr>
      </w:pPr>
    </w:p>
    <w:p w14:paraId="1C4FB0E5" w14:textId="77777777" w:rsidR="00B949C3" w:rsidRDefault="0077626C" w:rsidP="00B949C3">
      <w:pPr>
        <w:keepNext/>
        <w:spacing w:line="259" w:lineRule="auto"/>
      </w:pPr>
      <w:r>
        <w:rPr>
          <w:noProof/>
        </w:rPr>
        <w:pict w14:anchorId="7BE9CDC8">
          <v:shape id="Chart 5" o:spid="_x0000_i1035" type="#_x0000_t75" style="width:452.25pt;height:246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">
            <v:imagedata r:id="rId22" o:title=""/>
            <o:lock v:ext="edit" aspectratio="f"/>
          </v:shape>
        </w:pict>
      </w:r>
    </w:p>
    <w:p w14:paraId="38420BE5" w14:textId="6B43BE64" w:rsidR="31264904" w:rsidRDefault="00B949C3" w:rsidP="00B949C3">
      <w:pPr>
        <w:pStyle w:val="Caption"/>
        <w:rPr>
          <w:rFonts w:ascii="Calibri" w:hAnsi="Calibri" w:cs="Calibri"/>
        </w:rPr>
      </w:pPr>
      <w:r>
        <w:t xml:space="preserve">Figure </w:t>
      </w:r>
      <w:fldSimple w:instr=" SEQ Figure \* ARABIC ">
        <w:r w:rsidR="00E4680E">
          <w:rPr>
            <w:noProof/>
          </w:rPr>
          <w:t>4</w:t>
        </w:r>
      </w:fldSimple>
      <w:r>
        <w:t xml:space="preserve"> - A Bar graph showing the mean Vmax for each test scheme measured over the </w:t>
      </w:r>
      <w:r w:rsidR="007B19FB">
        <w:t>5-metre</w:t>
      </w:r>
      <w:r>
        <w:t xml:space="preserve"> distance.</w:t>
      </w:r>
    </w:p>
    <w:p w14:paraId="58CF2DB3" w14:textId="41744968" w:rsidR="00B973D1" w:rsidRDefault="00EF3C75" w:rsidP="00D645DF">
      <w:r>
        <w:t xml:space="preserve">Figure 4, and </w:t>
      </w:r>
      <w:r w:rsidR="000D03EA">
        <w:t>t</w:t>
      </w:r>
      <w:r>
        <w:t xml:space="preserve">able 2 </w:t>
      </w:r>
      <w:r w:rsidR="006D6BC6">
        <w:t>above it</w:t>
      </w:r>
      <w:r w:rsidR="00F511C9">
        <w:t>,</w:t>
      </w:r>
      <w:r w:rsidR="006D6BC6">
        <w:t xml:space="preserve"> </w:t>
      </w:r>
      <w:r w:rsidR="00713492">
        <w:t>show</w:t>
      </w:r>
      <w:r w:rsidR="006D6BC6">
        <w:t xml:space="preserve"> the </w:t>
      </w:r>
      <w:r w:rsidR="001978CA">
        <w:t xml:space="preserve">overall results of the straight-line testing runs </w:t>
      </w:r>
      <w:r w:rsidR="004A50D8">
        <w:t xml:space="preserve">carried out in the form of a vertical bar chart. </w:t>
      </w:r>
      <w:r w:rsidR="00713492">
        <w:t>From the results</w:t>
      </w:r>
      <w:r w:rsidR="00053085">
        <w:t>, within</w:t>
      </w:r>
      <w:r w:rsidR="006D7B01">
        <w:t xml:space="preserve"> the constraints of the testing area,</w:t>
      </w:r>
      <w:r w:rsidR="00F84FF5">
        <w:t xml:space="preserve"> the </w:t>
      </w:r>
      <w:r w:rsidR="007E3172">
        <w:t>car is unable to reach the same maximum velocity as was calculated</w:t>
      </w:r>
      <w:r w:rsidR="00CD1D16">
        <w:t xml:space="preserve">. The next thing that can be </w:t>
      </w:r>
      <w:r w:rsidR="00E50D87">
        <w:t xml:space="preserve">noted is that </w:t>
      </w:r>
      <w:r w:rsidR="00D86B3D">
        <w:t xml:space="preserve">except for the </w:t>
      </w:r>
      <w:proofErr w:type="spellStart"/>
      <w:r w:rsidR="00D86B3D">
        <w:t>Ascari</w:t>
      </w:r>
      <w:proofErr w:type="spellEnd"/>
      <w:r w:rsidR="00D86B3D">
        <w:t xml:space="preserve"> bodyshell</w:t>
      </w:r>
      <w:r w:rsidR="0059112D">
        <w:t xml:space="preserve"> runs, the runs with a bodyshell on all had a higher mean Vmax from the results </w:t>
      </w:r>
      <w:r w:rsidR="0055262E">
        <w:t xml:space="preserve">gathered for the no bodyshell runs. </w:t>
      </w:r>
      <w:r w:rsidR="00FA1FEF">
        <w:t xml:space="preserve">This can be </w:t>
      </w:r>
      <w:r w:rsidR="00D01950">
        <w:t>attributed</w:t>
      </w:r>
      <w:r w:rsidR="00FA1FEF">
        <w:t xml:space="preserve"> to the car being more stable in a straight line with a bodyshell fitted</w:t>
      </w:r>
      <w:r w:rsidR="009561A0">
        <w:t xml:space="preserve"> and thus easier to drive as a result of this. </w:t>
      </w:r>
    </w:p>
    <w:p w14:paraId="1F19203E" w14:textId="2443487F" w:rsidR="007643B2" w:rsidRDefault="007643B2" w:rsidP="00D645DF">
      <w:r>
        <w:lastRenderedPageBreak/>
        <w:t xml:space="preserve">An explanation for why the </w:t>
      </w:r>
      <w:proofErr w:type="spellStart"/>
      <w:r>
        <w:t>Ascari</w:t>
      </w:r>
      <w:proofErr w:type="spellEnd"/>
      <w:r>
        <w:t xml:space="preserve"> bodyshell runs </w:t>
      </w:r>
      <w:r w:rsidR="00797908">
        <w:t>are physically slower d</w:t>
      </w:r>
      <w:r w:rsidR="00D01950">
        <w:t>ue</w:t>
      </w:r>
      <w:r w:rsidR="00797908">
        <w:t xml:space="preserve"> to driver performance </w:t>
      </w:r>
      <w:r w:rsidR="006F5D99">
        <w:t>during the test sessions that these were carried out in,</w:t>
      </w:r>
      <w:r w:rsidR="00E56AB6">
        <w:t xml:space="preserve"> </w:t>
      </w:r>
      <w:r w:rsidR="00715F59">
        <w:t xml:space="preserve">is </w:t>
      </w:r>
      <w:r w:rsidR="00E56AB6">
        <w:t xml:space="preserve">where the driver was less able to </w:t>
      </w:r>
      <w:r w:rsidR="00EA1026">
        <w:t>push the car to the higher speeds required for the testing.</w:t>
      </w:r>
      <w:r w:rsidR="00F06FA0">
        <w:t xml:space="preserve"> The 30-tooth run for the MLGT3 bodyshell was also similarly slower than its 23-tooth counterpoint</w:t>
      </w:r>
      <w:r w:rsidR="001C36D0">
        <w:t xml:space="preserve"> for the same reason. These </w:t>
      </w:r>
      <w:r w:rsidR="00385352">
        <w:t xml:space="preserve">variations in run-to-run speed could have been avoided by changing the </w:t>
      </w:r>
      <w:r w:rsidR="00E55037">
        <w:t xml:space="preserve">testing methodology in such a way that would remove the human element of the </w:t>
      </w:r>
      <w:r w:rsidR="008B10D2">
        <w:t xml:space="preserve">test, although that would make the data less representative of a “real-world” maximum velocity of the </w:t>
      </w:r>
      <w:r w:rsidR="009A6D17">
        <w:t>GT12 car.</w:t>
      </w:r>
    </w:p>
    <w:p w14:paraId="21F6B9CD" w14:textId="77777777" w:rsidR="00F24992" w:rsidRDefault="00F24992" w:rsidP="00D645DF">
      <w:r>
        <w:t xml:space="preserve">One thing that can be noted is the overall highest speed measured in this study was 8.88m/s on the 23-tooth run for the MLGT3 bodyshell and 8.48m/s </w:t>
      </w:r>
      <w:r w:rsidR="004854EF">
        <w:t>for the 30-tooth run. The latter of these will be the “real-world” speed carried forward to the CFD runs to determine the performance of the test schemes used in that study.</w:t>
      </w:r>
    </w:p>
    <w:p w14:paraId="1142A7B2" w14:textId="77777777" w:rsidR="3ED9778B" w:rsidRDefault="00EB0969" w:rsidP="00053085">
      <w:pPr>
        <w:pStyle w:val="Heading2"/>
        <w:rPr>
          <w:rFonts w:eastAsia="Calibri Light"/>
        </w:rPr>
      </w:pPr>
      <w:bookmarkStart w:id="23" w:name="_Toc39244658"/>
      <w:r>
        <w:rPr>
          <w:rFonts w:eastAsia="Calibri Light"/>
        </w:rPr>
        <w:t xml:space="preserve">5.3 </w:t>
      </w:r>
      <w:r w:rsidR="3ED9778B" w:rsidRPr="31264904">
        <w:rPr>
          <w:rFonts w:eastAsia="Calibri Light"/>
        </w:rPr>
        <w:t>Limitations of this study</w:t>
      </w:r>
      <w:bookmarkEnd w:id="23"/>
    </w:p>
    <w:p w14:paraId="4528104F" w14:textId="77777777" w:rsidR="3ED9778B" w:rsidRDefault="3ED9778B" w:rsidP="00D645DF">
      <w:r w:rsidRPr="31264904">
        <w:t>As this study was conducted indoors, a major limitation of this study was the amount of space required to perform the testing. Given the space constraints within the university buildings, the car did not have the room required to reach its theoretical maximum speed as calculated. This gave a more “real-world” speed that</w:t>
      </w:r>
      <w:r w:rsidR="113D75DB" w:rsidRPr="31264904">
        <w:t xml:space="preserve"> would then be carried forwards into the CFD methodology alongside the </w:t>
      </w:r>
      <w:r w:rsidR="536D18ED" w:rsidRPr="31264904">
        <w:t>higher theoretical speed calculated earlier.</w:t>
      </w:r>
    </w:p>
    <w:p w14:paraId="2D068CD4" w14:textId="77777777" w:rsidR="31264904" w:rsidRDefault="00FD36CB" w:rsidP="00D645DF">
      <w:r>
        <w:t xml:space="preserve">As was mentioned in the results section, </w:t>
      </w:r>
      <w:r w:rsidR="00FD0C8E">
        <w:t>there are some doubts as to the validity of the testing methodology. O</w:t>
      </w:r>
      <w:r w:rsidR="001503B2">
        <w:t xml:space="preserve">ne way to physically improve the validity of the data could be to </w:t>
      </w:r>
      <w:r w:rsidR="00D23339">
        <w:t xml:space="preserve">set up </w:t>
      </w:r>
      <w:r w:rsidR="00882571">
        <w:t>a speed trap on a circuit that GT12 cars race on in real life</w:t>
      </w:r>
      <w:r w:rsidR="00C859EF">
        <w:t xml:space="preserve"> and run timed laps around the circuit to </w:t>
      </w:r>
      <w:r w:rsidR="007E4671">
        <w:t xml:space="preserve">gather more data which can </w:t>
      </w:r>
      <w:r w:rsidR="000E70DC">
        <w:t xml:space="preserve">then be used to make the results more accurate. </w:t>
      </w:r>
      <w:r w:rsidR="0004310E">
        <w:t>This also means that it would be easier to do runs with more than one gearing change</w:t>
      </w:r>
      <w:r w:rsidR="007A6501">
        <w:t xml:space="preserve">, giving a sweep of the potential options for </w:t>
      </w:r>
      <w:r w:rsidR="00DF1EF2">
        <w:t xml:space="preserve">gearing changes, making it easier to </w:t>
      </w:r>
      <w:r w:rsidR="002F75DD">
        <w:t xml:space="preserve">detect trends in the changes to gearing and how they affect the maximum velocity of the </w:t>
      </w:r>
      <w:r w:rsidR="006D4038">
        <w:t>car.</w:t>
      </w:r>
    </w:p>
    <w:p w14:paraId="6F556A98" w14:textId="77777777" w:rsidR="31264904" w:rsidRDefault="31264904">
      <w:r>
        <w:br w:type="page"/>
      </w:r>
    </w:p>
    <w:p w14:paraId="3AE7314B" w14:textId="77777777" w:rsidR="6EB9688A" w:rsidRDefault="6EB9688A" w:rsidP="00EB0969">
      <w:pPr>
        <w:pStyle w:val="Heading1"/>
        <w:numPr>
          <w:ilvl w:val="0"/>
          <w:numId w:val="4"/>
        </w:numPr>
      </w:pPr>
      <w:bookmarkStart w:id="24" w:name="_Toc39244659"/>
      <w:r>
        <w:t>CFD Methodology</w:t>
      </w:r>
      <w:bookmarkEnd w:id="24"/>
    </w:p>
    <w:p w14:paraId="525AEFA0" w14:textId="77777777" w:rsidR="5D26A04E" w:rsidRDefault="00EB0969" w:rsidP="00053085">
      <w:pPr>
        <w:pStyle w:val="Heading2"/>
        <w:rPr>
          <w:rFonts w:eastAsia="Calibri Light"/>
        </w:rPr>
      </w:pPr>
      <w:bookmarkStart w:id="25" w:name="_Toc39244660"/>
      <w:r>
        <w:rPr>
          <w:rFonts w:eastAsia="Calibri Light"/>
        </w:rPr>
        <w:t xml:space="preserve">6.1 </w:t>
      </w:r>
      <w:r w:rsidR="5D26A04E" w:rsidRPr="31264904">
        <w:rPr>
          <w:rFonts w:eastAsia="Calibri Light"/>
        </w:rPr>
        <w:t>Domain and mesh settings</w:t>
      </w:r>
      <w:bookmarkEnd w:id="25"/>
    </w:p>
    <w:p w14:paraId="05A79DC0" w14:textId="77777777" w:rsidR="5D26A04E" w:rsidRDefault="5D26A04E" w:rsidP="00D645DF">
      <w:r w:rsidRPr="31264904">
        <w:t xml:space="preserve">In order to test each wing profile within a CFD simulation, firstly the domain needs to be set up to turn into a mesh. The first step of this was to import the parametric file for each test scheme into ANSYS </w:t>
      </w:r>
      <w:proofErr w:type="spellStart"/>
      <w:r w:rsidRPr="31264904">
        <w:t>DesignModeler</w:t>
      </w:r>
      <w:proofErr w:type="spellEnd"/>
      <w:r w:rsidRPr="31264904">
        <w:t>, then rotate it through 6.48° about the X axis to bring it to the appropriate angle of attack for this study of 1.9°. A rectangle was then created in the YZ plane of 320mm in height and 800mm in length</w:t>
      </w:r>
      <w:r w:rsidR="00D645DF">
        <w:t xml:space="preserve">, to allow for the </w:t>
      </w:r>
      <w:r w:rsidR="00276CA9">
        <w:t xml:space="preserve">appropriate displacement given by </w:t>
      </w:r>
      <w:r w:rsidR="00276CA9">
        <w:rPr>
          <w:noProof/>
        </w:rPr>
        <w:t>(Lanfrit, 2005)</w:t>
      </w:r>
      <w:r w:rsidR="00276CA9">
        <w:t>.</w:t>
      </w:r>
      <w:r w:rsidRPr="31264904">
        <w:t xml:space="preserve"> The wing profile would then be positioned at a height of 160mm and 100mm back from the area of the domain that would be the velocity inlet. The rectangle would then be extruded by 160mm to give the half wind tunnel dimensions desired. The wing profile would then be removed from the new cuboid to give the geometry that would then be taken onto the meshing step.</w:t>
      </w:r>
    </w:p>
    <w:p w14:paraId="0A5B9350" w14:textId="77777777" w:rsidR="5D26A04E" w:rsidRDefault="5D26A04E" w:rsidP="00D645DF">
      <w:r w:rsidRPr="31264904">
        <w:t xml:space="preserve">To create the mesh, the geometry created in the previous step was initially loaded into ICEM CFD and repaired using the geometry tool before creating a separate part for the wing profile itself. </w:t>
      </w:r>
      <w:r>
        <w:br/>
      </w:r>
      <w:r w:rsidRPr="31264904">
        <w:t>The global mesh settings were set to a scale factor of 0.1 with a seed size of 0.5 due to the small size of the wings being tested. An octree meshing strategy was used to create the tetrahedral mesh with an edge criterion of 0.01, due to the actual thickness of the wing profile being very small at 0.75mm for most of the test schemes. To reduce the number of cells in the mesh in areas that aren’t being studied or where the flow can be expected to be laminar, 7 prism layers were used with a density box then used to reduce the size of the mesh around the wing profile. This density box was then scaled to cover a decent area around the wing profiles being tested before it was then moved to cover a large area in the wake of the wing profile.</w:t>
      </w:r>
    </w:p>
    <w:p w14:paraId="762F1F41" w14:textId="77777777" w:rsidR="00053085" w:rsidRDefault="00EB0969" w:rsidP="00053085">
      <w:pPr>
        <w:pStyle w:val="Heading2"/>
      </w:pPr>
      <w:bookmarkStart w:id="26" w:name="_Toc39244661"/>
      <w:r>
        <w:lastRenderedPageBreak/>
        <w:t xml:space="preserve">6.2 </w:t>
      </w:r>
      <w:r w:rsidR="00053085">
        <w:t>Results</w:t>
      </w:r>
      <w:bookmarkEnd w:id="26"/>
    </w:p>
    <w:p w14:paraId="33ECCB10" w14:textId="348133DD" w:rsidR="002E55FA" w:rsidRDefault="002E55FA" w:rsidP="002E55FA">
      <w:pPr>
        <w:pStyle w:val="Heading3"/>
        <w:rPr>
          <w:noProof/>
        </w:rPr>
      </w:pPr>
      <w:bookmarkStart w:id="27" w:name="_Toc39244662"/>
      <w:r>
        <w:rPr>
          <w:noProof/>
        </w:rPr>
        <w:t>6.2.1 – Calculated results</w:t>
      </w:r>
      <w:bookmarkEnd w:id="27"/>
    </w:p>
    <w:p w14:paraId="08CEED7D" w14:textId="42BBA66F" w:rsidR="00DF01E2" w:rsidRDefault="0077626C" w:rsidP="00DF01E2">
      <w:pPr>
        <w:keepNext/>
      </w:pPr>
      <w:r>
        <w:rPr>
          <w:noProof/>
        </w:rPr>
        <w:pict w14:anchorId="53887262">
          <v:shape id="Chart 8" o:spid="_x0000_i1036" type="#_x0000_t75" style="width:360.75pt;height:216.75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">
            <v:imagedata r:id="rId23" o:title=""/>
            <o:lock v:ext="edit" aspectratio="f"/>
          </v:shape>
        </w:pict>
      </w:r>
    </w:p>
    <w:p w14:paraId="0579850B" w14:textId="32D70F77" w:rsidR="00EB0969" w:rsidRDefault="00DF01E2" w:rsidP="00DF01E2">
      <w:pPr>
        <w:pStyle w:val="Caption"/>
      </w:pPr>
      <w:r>
        <w:t xml:space="preserve">Figure </w:t>
      </w:r>
      <w:fldSimple w:instr=" SEQ Figure \* ARABIC ">
        <w:r w:rsidR="00E4680E">
          <w:rPr>
            <w:noProof/>
          </w:rPr>
          <w:t>5</w:t>
        </w:r>
      </w:fldSimple>
      <w:r>
        <w:t xml:space="preserve"> - A graph of the coefficients of drag for each test scheme in the CFD study</w:t>
      </w:r>
    </w:p>
    <w:p w14:paraId="7629F57D" w14:textId="77777777" w:rsidR="002E55FA" w:rsidRDefault="002E55FA" w:rsidP="00744FDE"/>
    <w:p w14:paraId="21F1A60E" w14:textId="42E3F2F7" w:rsidR="00744FDE" w:rsidRPr="00744FDE" w:rsidRDefault="00744FDE" w:rsidP="00744FDE">
      <w:r>
        <w:t xml:space="preserve">From </w:t>
      </w:r>
      <w:r w:rsidR="000D03EA">
        <w:t>f</w:t>
      </w:r>
      <w:r>
        <w:t>igure 5</w:t>
      </w:r>
      <w:r w:rsidR="00715F59">
        <w:t>, the</w:t>
      </w:r>
      <w:r>
        <w:t xml:space="preserve"> coefficients of drag for each test scheme </w:t>
      </w:r>
      <w:r w:rsidR="007B19FB">
        <w:t>run in the CFD study</w:t>
      </w:r>
      <w:r w:rsidR="00715F59">
        <w:t xml:space="preserve"> can be seen</w:t>
      </w:r>
      <w:r w:rsidR="007B19FB">
        <w:t xml:space="preserve">. As expected, the versions of the wings without any trimming done had a higher drag coefficient in the order of 26 to 34 </w:t>
      </w:r>
      <w:r w:rsidR="000D03EA">
        <w:t>%</w:t>
      </w:r>
      <w:r w:rsidR="007B19FB">
        <w:t xml:space="preserve"> compared to their trimmed counterparts. Note that</w:t>
      </w:r>
      <w:r w:rsidR="00970765">
        <w:t>, while</w:t>
      </w:r>
      <w:r w:rsidR="007B19FB">
        <w:t xml:space="preserve"> the “base no hump no trim” test scheme has no data for any of these</w:t>
      </w:r>
      <w:r w:rsidR="00970765">
        <w:t xml:space="preserve"> calculations due to an error when saving the results of that particular CFD study, the coefficient of drag can be extrapolated by multiplying the Cd value for the “base no hump” scheme by 1.3 to give an estimation of the drag coefficient from the calculation of 1.33. </w:t>
      </w:r>
      <w:r w:rsidR="002C361E">
        <w:t xml:space="preserve">One thing that can be noted is that the 164mm version of the baseline scheme has a lower drag coefficient than its normal width counterpart, although that can be attributed to variances in the CFD software. What can be noted </w:t>
      </w:r>
      <w:r w:rsidR="00664822">
        <w:t>is that the increase in width also increases the CD, which can be attributed to the extra surface ar</w:t>
      </w:r>
      <w:r w:rsidR="00196464">
        <w:t>ea afforded by the increase in width.</w:t>
      </w:r>
    </w:p>
    <w:p w14:paraId="4E7C1D42" w14:textId="77777777" w:rsidR="00DF01E2" w:rsidRDefault="0077626C" w:rsidP="00DF01E2">
      <w:pPr>
        <w:keepNext/>
      </w:pPr>
      <w:r>
        <w:rPr>
          <w:noProof/>
        </w:rPr>
        <w:lastRenderedPageBreak/>
        <w:pict w14:anchorId="1486E428">
          <v:shape id="Chart 12" o:spid="_x0000_i1037" type="#_x0000_t75" style="width:360.75pt;height:216.75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">
            <v:imagedata r:id="rId24" o:title=""/>
            <o:lock v:ext="edit" aspectratio="f"/>
          </v:shape>
        </w:pict>
      </w:r>
    </w:p>
    <w:p w14:paraId="0A7B5355" w14:textId="2B1BBB0A" w:rsidR="00EB0969" w:rsidRDefault="00DF01E2" w:rsidP="00DF01E2">
      <w:pPr>
        <w:pStyle w:val="Caption"/>
        <w:rPr>
          <w:noProof/>
        </w:rPr>
      </w:pPr>
      <w:r>
        <w:t xml:space="preserve">Figure </w:t>
      </w:r>
      <w:fldSimple w:instr=" SEQ Figure \* ARABIC ">
        <w:r w:rsidR="00E4680E">
          <w:rPr>
            <w:noProof/>
          </w:rPr>
          <w:t>6</w:t>
        </w:r>
      </w:fldSimple>
      <w:r>
        <w:t xml:space="preserve"> - A chart of the coefficients</w:t>
      </w:r>
      <w:r>
        <w:rPr>
          <w:noProof/>
        </w:rPr>
        <w:t xml:space="preserve"> of downforce for each test scheme in the CFD study</w:t>
      </w:r>
    </w:p>
    <w:p w14:paraId="38389C00" w14:textId="6790BC1D" w:rsidR="00835699" w:rsidRDefault="00835699" w:rsidP="00835699">
      <w:r>
        <w:t xml:space="preserve">In figure 6, the overall trend in the </w:t>
      </w:r>
      <w:r w:rsidR="00E067E3">
        <w:t xml:space="preserve">increase in </w:t>
      </w:r>
      <w:r w:rsidR="004056A3">
        <w:t xml:space="preserve">absolute </w:t>
      </w:r>
      <w:r w:rsidR="00E067E3">
        <w:t xml:space="preserve">coefficient of lift can be seen. </w:t>
      </w:r>
      <w:r w:rsidR="002E1072">
        <w:t xml:space="preserve">As expected, the untrimmed versions of each wing </w:t>
      </w:r>
      <w:r w:rsidR="00FF1052">
        <w:t xml:space="preserve">produced a higher Cl value than their trimmed counterparts. As with the Cd graph, </w:t>
      </w:r>
      <w:r w:rsidR="0044589D">
        <w:t>the value for the Baseline No hump No trim wing was estimated using the trends found on the other wings</w:t>
      </w:r>
      <w:r w:rsidR="00396EA5">
        <w:t>. This trend was found to be that the untrimmed wing</w:t>
      </w:r>
      <w:r w:rsidR="00956C81">
        <w:t>s</w:t>
      </w:r>
      <w:r w:rsidR="00396EA5">
        <w:t xml:space="preserve"> produced a </w:t>
      </w:r>
      <w:r w:rsidR="00956C81">
        <w:t xml:space="preserve">higher lift coefficient </w:t>
      </w:r>
      <w:r w:rsidR="00F66E60">
        <w:t xml:space="preserve">in the order of </w:t>
      </w:r>
      <w:r w:rsidR="00A63366">
        <w:t>7.3 to 9.5</w:t>
      </w:r>
      <w:r w:rsidR="000D03EA">
        <w:t>%</w:t>
      </w:r>
      <w:r w:rsidR="00A63366">
        <w:t xml:space="preserve"> over their trimmed counterparts. Using this trend, an estimation of </w:t>
      </w:r>
      <w:r w:rsidR="00A412B8">
        <w:t xml:space="preserve">the CL for the missing study was estimated as being 8% higher than the </w:t>
      </w:r>
      <w:r w:rsidR="00E74E53">
        <w:t xml:space="preserve">trimmed version. </w:t>
      </w:r>
    </w:p>
    <w:p w14:paraId="6EC587B6" w14:textId="24354A06" w:rsidR="00E74E53" w:rsidRPr="00835699" w:rsidRDefault="00E74E53" w:rsidP="00835699">
      <w:r>
        <w:t xml:space="preserve">From left to right on the </w:t>
      </w:r>
      <w:r w:rsidR="000A5463">
        <w:t>chart, the absolute lift coefficients, or the downforce coefficients are as follows</w:t>
      </w:r>
      <w:r w:rsidR="00E23ED6">
        <w:t xml:space="preserve">; The baseline wing produced a downforce coefficient of </w:t>
      </w:r>
      <w:r w:rsidR="009E0A4C">
        <w:t>4.67</w:t>
      </w:r>
      <w:r w:rsidR="00B32D55">
        <w:t xml:space="preserve">, with its untrimmed counterpart having a coefficient of 5.01. </w:t>
      </w:r>
      <w:r w:rsidR="00C24B06">
        <w:t xml:space="preserve">The </w:t>
      </w:r>
      <w:r w:rsidR="00C42699">
        <w:t>hump less</w:t>
      </w:r>
      <w:r w:rsidR="00C24B06">
        <w:t xml:space="preserve"> versions of </w:t>
      </w:r>
      <w:r w:rsidR="00F05CDF">
        <w:t xml:space="preserve">the baseline wing produced a </w:t>
      </w:r>
      <w:r w:rsidR="00AC1235">
        <w:t xml:space="preserve">downforce coefficient of </w:t>
      </w:r>
      <w:r w:rsidR="002E01BC">
        <w:t xml:space="preserve">4.29 with the untrimmed version producing a coefficient of </w:t>
      </w:r>
      <w:r w:rsidR="00BC4C2D">
        <w:t xml:space="preserve">4.64. For the 164mm wide wings, </w:t>
      </w:r>
      <w:r w:rsidR="001A48D0">
        <w:t xml:space="preserve">the trimmed version with the hump produced a downforce coefficient of </w:t>
      </w:r>
      <w:r w:rsidR="00E73132">
        <w:t xml:space="preserve">4.67 with the untrimmed version producing </w:t>
      </w:r>
      <w:r w:rsidR="00EA00B7">
        <w:t xml:space="preserve">a downforce coefficient of </w:t>
      </w:r>
      <w:r w:rsidR="00995EEB">
        <w:t xml:space="preserve">5.11. For the 164mm hump-less wings, the </w:t>
      </w:r>
      <w:r w:rsidR="0066455E">
        <w:t xml:space="preserve">trimmed version produced a </w:t>
      </w:r>
      <w:r w:rsidR="00237CBC">
        <w:t>downforce coefficient of 4.84 with the untrimmed version producing a coefficient of 5.26.</w:t>
      </w:r>
    </w:p>
    <w:p w14:paraId="2AF4378C" w14:textId="77777777" w:rsidR="00744FDE" w:rsidRDefault="0077626C" w:rsidP="00744FDE">
      <w:pPr>
        <w:keepNext/>
      </w:pPr>
      <w:r>
        <w:rPr>
          <w:noProof/>
        </w:rPr>
        <w:lastRenderedPageBreak/>
        <w:pict w14:anchorId="0858ACBC">
          <v:shape id="Chart 16" o:spid="_x0000_i1038" type="#_x0000_t75" style="width:360.75pt;height:216.75pt;visibility:visible"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">
            <v:imagedata r:id="rId25" o:title=""/>
            <o:lock v:ext="edit" aspectratio="f"/>
          </v:shape>
        </w:pict>
      </w:r>
    </w:p>
    <w:p w14:paraId="7603B505" w14:textId="6E9D4A61" w:rsidR="00EB0969" w:rsidRPr="00EB0969" w:rsidRDefault="00744FDE" w:rsidP="00744FDE">
      <w:pPr>
        <w:pStyle w:val="Caption"/>
      </w:pPr>
      <w:r>
        <w:t xml:space="preserve">Figure </w:t>
      </w:r>
      <w:fldSimple w:instr=" SEQ Figure \* ARABIC ">
        <w:r w:rsidR="00E4680E">
          <w:rPr>
            <w:noProof/>
          </w:rPr>
          <w:t>7</w:t>
        </w:r>
      </w:fldSimple>
      <w:r>
        <w:t xml:space="preserve"> - A chart of the </w:t>
      </w:r>
      <w:r w:rsidR="000D03EA">
        <w:t>d</w:t>
      </w:r>
      <w:r>
        <w:t>ownforce to drag ratio for each test scheme in the CFD study.</w:t>
      </w:r>
    </w:p>
    <w:p w14:paraId="074485BE" w14:textId="370EDCF9" w:rsidR="00A52691" w:rsidRDefault="00A52691" w:rsidP="00A52691">
      <w:r>
        <w:t xml:space="preserve">In order to compare the optimisations of each rear wing, namely for aerodynamic efficiency, a study into the aerodynamic efficiency of each test scheme needs to be undertaken. As a means of comparing the aerodynamic efficiency of the test schemes in the CFD study, the </w:t>
      </w:r>
      <w:r w:rsidR="000D03EA">
        <w:t>l</w:t>
      </w:r>
      <w:r>
        <w:t>ift-to-drag ratio was used. As these wings are set up to be producing downforce rather than lift, from here on it shall be called the downforce to drag ratio. A larger downforce to drag ratio is more beneficial here because it means that each wing is more efficient at producing its downforce given the fixed nature of the study.</w:t>
      </w:r>
    </w:p>
    <w:p w14:paraId="6ACB867D" w14:textId="77777777" w:rsidR="00A52691" w:rsidRDefault="00A52691" w:rsidP="00A52691">
      <w:r>
        <w:t>The downforce to drag ratio of each test scheme, as illustrated graphically in figure 7, was calculated using the following equation.</w:t>
      </w:r>
    </w:p>
    <w:p w14:paraId="1CF359A8" w14:textId="77777777" w:rsidR="00C16B87" w:rsidRPr="00C16B87" w:rsidRDefault="00C16B87" w:rsidP="00A52691">
      <w:pPr>
        <w:rPr>
          <w:rFonts w:eastAsia="Times New Roman"/>
          <w:noProof/>
        </w:rPr>
      </w:pPr>
      <w:r w:rsidRPr="00C16B87">
        <w:fldChar w:fldCharType="begin"/>
      </w:r>
      <w:r w:rsidRPr="00C16B87">
        <w:instrText xml:space="preserve"> QUOTE </w:instrText>
      </w:r>
      <w:r w:rsidR="0077626C">
        <w:rPr>
          <w:position w:val="-24"/>
        </w:rPr>
        <w:pict w14:anchorId="130D8E10">
          <v:shape id="_x0000_i1039" type="#_x0000_t75" style="width:149.25pt;height:25.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6599C&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Default=&quot;00A6599C&quot; wsp:rsidP=&quot;00A6599C&quot;&gt;&lt;m:oMathPara&gt;&lt;m:oMath&gt;&lt;m:r&gt;&lt;w:rPr&gt;&lt;w:rFonts w:ascii=&quot;Cambria Math&quot; w:h-ansi=&quot;Cambria Math&quot;/&gt;&lt;wx:font wx:val=&quot;Cambria Math&quot;/&gt;&lt;w:i/&gt;&lt;/w:rPr&gt;&lt;m:t&gt;Downforce to drag ratio= &lt;/m:t&gt;&lt;/m:r&gt;&lt;m:f&gt;&lt;m:fPr&gt;&lt;m:ctrlPr&gt;&lt;w:rPr&gt;&lt;w:rFonts w:ascii=&quot;Cambria Math&quot; w:h-ansi=&quot;Cambria Math&quot;/&gt;&lt;wx:font wx:val=&quot;Cambria Math&quot;/&gt;&lt;w:i/&gt;&lt;/w:rPr&gt;&lt;/m:ctrlPr&gt;&lt;/m:fPr&gt;&lt;m:num&gt;&lt;m:r&gt;&lt;w:rPr&gt;&lt;w:rFonts w:ascii=&quot;Cambria Math&quot; w:h-ansi=&quot;Cambria Math&quot;/&gt;&lt;wx:font wx:val=&quot;Cambria Math&quot;/&gt;&lt;w:i/&gt;&lt;/w:rPr&gt;&lt;m:t&gt;cl&lt;/m:t&gt;&lt;/m:r&gt;&lt;/m:num&gt;&lt;m:den&gt;&lt;m:r&gt;&lt;w:rPr&gt;&lt;w:rFonts w:ascii=&quot;Cambria Math&quot; w:h-ansi=&quot;Cambria Math&quot;/&gt;&lt;wx:font wx:val=&quot;Cambria Math&quot;/&gt;&lt;w:i/&gt;&lt;/w:rPr&gt;&lt;m:t&gt;cd&lt;/m:t&gt;&lt;/m:r&gt;&lt;/m:den&gt;&lt;/m:f&gt;&lt;/m:oMath&gt;&lt;/m:oMathPara&gt;&lt;/w:p&gt;&lt;w:sectPr wsp:rsidR=&quot;00000000&quot;&gt;&lt;w:pgSz w:w=&quot;12240&quot; w:h=&quot;15840&quot;/&gt;&lt;w:pgMar w:top=&quot;1440&quot; w:right=&quot;1440&quot; w:bottom=&quot;1440&quot; w:left=&quot;1440&quot; w:header=&quot;720&quot; w:footer=&quot;720&quot; w:gutter=&quot;0&quot;/&gt;&lt;w:cols w:space=&quot;720&quot;/&gt;&lt;/w:sectPr&gt;&lt;/wx:sect&gt;&lt;/w:body&gt;&lt;/w:wordDocument&gt;">
            <v:imagedata r:id="rId26" o:title="" chromakey="white"/>
          </v:shape>
        </w:pict>
      </w:r>
      <w:r w:rsidRPr="00C16B87">
        <w:instrText xml:space="preserve"> </w:instrText>
      </w:r>
      <w:r w:rsidRPr="00C16B87">
        <w:fldChar w:fldCharType="separate"/>
      </w:r>
      <w:r w:rsidR="0077626C">
        <w:rPr>
          <w:position w:val="-24"/>
        </w:rPr>
        <w:pict w14:anchorId="4CE74AC3">
          <v:shape id="_x0000_i1040" type="#_x0000_t75" style="width:149.25pt;height:25.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6599C&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Default=&quot;00A6599C&quot; wsp:rsidP=&quot;00A6599C&quot;&gt;&lt;m:oMathPara&gt;&lt;m:oMath&gt;&lt;m:r&gt;&lt;w:rPr&gt;&lt;w:rFonts w:ascii=&quot;Cambria Math&quot; w:h-ansi=&quot;Cambria Math&quot;/&gt;&lt;wx:font wx:val=&quot;Cambria Math&quot;/&gt;&lt;w:i/&gt;&lt;/w:rPr&gt;&lt;m:t&gt;Downforce to drag ratio= &lt;/m:t&gt;&lt;/m:r&gt;&lt;m:f&gt;&lt;m:fPr&gt;&lt;m:ctrlPr&gt;&lt;w:rPr&gt;&lt;w:rFonts w:ascii=&quot;Cambria Math&quot; w:h-ansi=&quot;Cambria Math&quot;/&gt;&lt;wx:font wx:val=&quot;Cambria Math&quot;/&gt;&lt;w:i/&gt;&lt;/w:rPr&gt;&lt;/m:ctrlPr&gt;&lt;/m:fPr&gt;&lt;m:num&gt;&lt;m:r&gt;&lt;w:rPr&gt;&lt;w:rFonts w:ascii=&quot;Cambria Math&quot; w:h-ansi=&quot;Cambria Math&quot;/&gt;&lt;wx:font wx:val=&quot;Cambria Math&quot;/&gt;&lt;w:i/&gt;&lt;/w:rPr&gt;&lt;m:t&gt;cl&lt;/m:t&gt;&lt;/m:r&gt;&lt;/m:num&gt;&lt;m:den&gt;&lt;m:r&gt;&lt;w:rPr&gt;&lt;w:rFonts w:ascii=&quot;Cambria Math&quot; w:h-ansi=&quot;Cambria Math&quot;/&gt;&lt;wx:font wx:val=&quot;Cambria Math&quot;/&gt;&lt;w:i/&gt;&lt;/w:rPr&gt;&lt;m:t&gt;cd&lt;/m:t&gt;&lt;/m:r&gt;&lt;/m:den&gt;&lt;/m:f&gt;&lt;/m:oMath&gt;&lt;/m:oMathPara&gt;&lt;/w:p&gt;&lt;w:sectPr wsp:rsidR=&quot;00000000&quot;&gt;&lt;w:pgSz w:w=&quot;12240&quot; w:h=&quot;15840&quot;/&gt;&lt;w:pgMar w:top=&quot;1440&quot; w:right=&quot;1440&quot; w:bottom=&quot;1440&quot; w:left=&quot;1440&quot; w:header=&quot;720&quot; w:footer=&quot;720&quot; w:gutter=&quot;0&quot;/&gt;&lt;w:cols w:space=&quot;720&quot;/&gt;&lt;/w:sectPr&gt;&lt;/wx:sect&gt;&lt;/w:body&gt;&lt;/w:wordDocument&gt;">
            <v:imagedata r:id="rId26" o:title="" chromakey="white"/>
          </v:shape>
        </w:pict>
      </w:r>
      <w:r w:rsidRPr="00C16B87">
        <w:fldChar w:fldCharType="end"/>
      </w:r>
      <w:r w:rsidR="00A52691">
        <w:fldChar w:fldCharType="begin"/>
      </w:r>
      <w:r w:rsidR="00A52691">
        <w:fldChar w:fldCharType="end"/>
      </w:r>
      <w:r w:rsidRPr="002C0BB7">
        <w:rPr>
          <w:rFonts w:eastAsia="Times New Roman"/>
          <w:noProof/>
        </w:rPr>
        <w:fldChar w:fldCharType="begin"/>
      </w:r>
      <w:r w:rsidRPr="002C0BB7">
        <w:rPr>
          <w:rFonts w:eastAsia="Times New Roman"/>
          <w:noProof/>
        </w:rPr>
        <w:instrText xml:space="preserve"> QUOTE </w:instrText>
      </w:r>
      <w:r w:rsidR="0077626C">
        <w:rPr>
          <w:position w:val="-18"/>
        </w:rPr>
        <w:pict w14:anchorId="0A0FC3D2">
          <v:shape id="_x0000_i1041" type="#_x0000_t75" style="width:66.75pt;height:19.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B2657&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Default=&quot;002B2657&quot; wsp:rsidP=&quot;002B2657&quot;&gt;&lt;m:oMathPara&gt;&lt;m:oMath&gt;&lt;m:r&gt;&lt;m:rPr&gt;&lt;m:sty m:val=&quot;p&quot;/&gt;&lt;/m:rPr&gt;&lt;w:rPr&gt;&lt;w:rFonts w:ascii=&quot;Cambria Math&quot; w:fareast=&quot;Times New Roman&quot; w:h-ansi=&quot;Cambria Math&quot;/&gt;&lt;wx:font wx:val=&quot;Cambria Math&quot;/&gt;&lt;/w:rPr&gt;&lt;m:t&gt; &lt;/m:t&gt;&lt;/m:r&gt;&lt;m:r&gt;&lt;m:rPr&gt;&lt;m:sty m:val=&quot;p&quot;/&gt;&lt;/m:rPr&gt;&lt;w:rPr&gt;&lt;w:rFonts w:ascii=&quot;Cambria Math&quot; w:fareast=&quot;Times New Roman&quot;/&gt;&lt;wx:font wx:val=&quot;Cambria Math&quot;/&gt;&lt;/w:rPr&gt;&lt;w:fldChar w:fldCharType=&quot;begin&quot;/&gt;&lt;/m:r&gt;&lt;m:r&gt;&lt;m:rPr&gt;&lt;m:sty m:val=&quot;p&quot;/&gt;&lt;/m:rPr&gt;&lt;w:rPr&gt;&lt;w:rFonts w:ascii=&quot;Cambria Math&quot; w:fareast=&quot;Times New Roman&quot; w:h-ansi=&quot;Cambria Math&quot;/&gt;&lt;wx:font wx:val=&quot;Cambria Math&quot;/&gt;&lt;/w:rPr&gt;&lt;m:t&gt; CITATION NAS153 \l 2057 &lt;/m:t&gt;&lt;/m:r&gt;&lt;m:r&gt;&lt;m:rPr&gt;&lt;m:sty m:val=&quot;p&quot;/&gt;&lt;/m:rPr&gt;&lt;w:rPr&gt;&lt;w:rFonts w:ascii=&quot;Cambria Math&quot; w:fareast=&quot;Times New Roman&quot;/&gt;&lt;wx:font wx:val=&quot;Cambria Math&quot;/&gt;&lt;/w:rPr&gt;&lt;w:fldChar w:fldCharType=&quot;separate&quot;/&gt;&lt;/m:r&gt;&lt;m:r&gt;&lt;m:rPr&gt;&lt;m:sty m:val=&quot;p&quot;/&gt;&lt;/m:rPr&gt;&lt;w:rPr&gt;&lt;w:rFonts w:ascii=&quot;Cambria Math&quot; w:fareast=&quot;Times New Roman&quot; w:h-ansi=&quot;Cambria Math&quot;/&gt;&lt;wx:font wx:val=&quot;Cambria Math&quot;/&gt;&lt;w:noProof/&gt;&lt;/w:rPr&gt;&lt;m:t&gt;(NASA, 2015)&lt;/m:t&gt;&lt;/m:r&gt;&lt;m:r&gt;&lt;m:rPr&gt;&lt;m:sty m:val=&quot;p&quot;/&gt;&lt;/m:rPr&gt;&lt;w:rPr&gt;&lt;w:rFonts w:ascii=&quot;Cambria Math&quot; w:fareast=&quot;Times New Roman&quot;/&gt;&lt;wx:font wx:val=&quot;Cambria Math&quot;/&gt;&lt;/w:rPr&gt;&lt;w:fldChar w:fldCharType=&quot;end&quot;/&gt;&lt;/m:r&gt;&lt;/m:oMath&gt;&lt;/m:oMathPara&gt;&lt;/w:p&gt;&lt;w:sectPr wsp:rsidR=&quot;00000000&quot;&gt;&lt;w:pgSz w:w=&quot;12240&quot; w:h=&quot;15840&quot;/&gt;&lt;w:pgMar w:top=&quot;1440&quot; w:right=&quot;1440&quot; w:bottom=&quot;1440&quot; w:left=&quot;1440&quot; w:header=&quot;720&quot; w:footer=&quot;720&quot; w:gutter=&quot;0&quot;/&gt;&lt;w:cols w:space=&quot;720&quot;/&gt;&lt;/w:sectPr&gt;&lt;/wx:sect&gt;&lt;/w:body&gt;&lt;/w:wordDocument&gt;">
            <v:imagedata r:id="rId27" o:title="" chromakey="white"/>
          </v:shape>
        </w:pict>
      </w:r>
      <w:r w:rsidRPr="002C0BB7">
        <w:rPr>
          <w:rFonts w:eastAsia="Times New Roman"/>
          <w:noProof/>
        </w:rPr>
        <w:instrText xml:space="preserve"> </w:instrText>
      </w:r>
      <w:r w:rsidRPr="002C0BB7">
        <w:rPr>
          <w:rFonts w:eastAsia="Times New Roman"/>
          <w:noProof/>
        </w:rPr>
        <w:fldChar w:fldCharType="separate"/>
      </w:r>
      <w:r w:rsidR="0077626C">
        <w:rPr>
          <w:position w:val="-18"/>
        </w:rPr>
        <w:pict w14:anchorId="602C09F5">
          <v:shape id="_x0000_i1042" type="#_x0000_t75" style="width:66.75pt;height:19.5pt" equationxml="&lt;?xml version=&quot;1.0&quot; encoding=&quot;UTF-8&quot; standalone=&quot;yes&quot;?&gt;&#10;&lt;?mso-application progid=&quot;Word.Document&quot;?&gt;&#10;&lt;w:wordDocument xmlns:aml=&quot;http://schemas.microsoft.com/aml/2001/core&quot; xmlns:wpc=&quot;http://schemas.microsoft.com/office/word/2010/wordprocessingCanvas&quot; xmlns:cx=&quot;http://schemas.microsoft.com/office/drawing/2014/chartex&quot; xmlns:cx1=&quot;http://schemas.microsoft.com/office/drawing/2015/9/8/chartex&quot; xmlns:cx2=&quot;http://schemas.microsoft.com/office/drawing/2015/10/21/chartex&quot; xmlns:cx3=&quot;http://schemas.microsoft.com/office/drawing/2016/5/9/chartex&quot; xmlns:cx4=&quot;http://schemas.microsoft.com/office/drawing/2016/5/10/chartex&quot; xmlns:cx5=&quot;http://schemas.microsoft.com/office/drawing/2016/5/11/chartex&quot; xmlns:cx6=&quot;http://schemas.microsoft.com/office/drawing/2016/5/12/chartex&quot; xmlns:cx7=&quot;http://schemas.microsoft.com/office/drawing/2016/5/13/chartex&quot; xmlns:cx8=&quot;http://schemas.microsoft.com/office/drawing/2016/5/14/chartex&quot; xmlns:dt=&quot;uuid:C2F41010-65B3-11d1-A29F-00AA00C14882&quot; xmlns:mc=&quot;http://schemas.openxmlformats.org/markup-compatibility/2006&quot; xmlns:aink=&quot;http://schemas.microsoft.com/office/drawing/2016/ink&quot; xmlns:am3d=&quot;http://schemas.microsoft.com/office/drawing/2017/model3d&quot; xmlns:o=&quot;urn:schemas-microsoft-com:office:office&quot; xmlns:m=&quot;http://schemas.openxmlformats.org/officeDocument/2006/math&quot; xmlns:v=&quot;urn:schemas-microsoft-com:vml&quot; xmlns:w10=&quot;urn:schemas-microsoft-com:office:word&quot; xmlns:w=&quot;http://schemas.microsoft.com/office/word/2003/wordml&quot; xmlns:wx=&quot;http://schemas.microsoft.com/office/word/2003/auxHint&quot; xmlns:wne=&quot;http://schemas.microsoft.com/office/word/2006/wordml&quot; xmlns:wsp=&quot;http://schemas.microsoft.com/office/word/2003/wordml/sp2&quot; xmlns:sl=&quot;http://schemas.microsoft.com/schemaLibrary/2003/core&quot; w:macrosPresent=&quot;no&quot; w:embeddedObjPresent=&quot;no&quot; w:ocxPresent=&quot;no&quot; xml:space=&quot;preserve&quot;&gt;&lt;w:ignoreSubtree w:val=&quot;http://schemas.microsoft.com/office/word/2003/wordml/sp2&quot;/&gt;&lt;o:DocumentProperties&gt;&lt;o:Version&gt;16&lt;/o:Version&gt;&lt;/o:DocumentProperties&gt;&lt;w:docPr&gt;&lt;w:view w:val=&quot;print&quot;/&gt;&lt;w:zoom w:percent=&quot;100&quot;/&gt;&lt;w:doNotEmbedSystemFonts/&gt;&lt;w:defaultTabStop w:val=&quot;720&quot;/&gt;&lt;w:punctuationKerning/&gt;&lt;w:characterSpacingControl w:val=&quot;DontCompress&quot;/&gt;&lt;w:optimizeForBrowser/&gt;&lt;w:relyOnVML/&gt;&lt;w:allowPNG/&gt;&lt;w:validateAgainstSchema/&gt;&lt;w:saveInvalidXML w:val=&quot;off&quot;/&gt;&lt;w:ignoreMixedContent w:val=&quot;off&quot;/&gt;&lt;w:alwaysShowPlaceholderText w:val=&quot;off&quot;/&gt;&lt;w:compat&gt;&lt;w:breakWrappedTables/&gt;&lt;w:snapToGridInCell/&gt;&lt;w:wrapTextWithPunct/&gt;&lt;w:useAsianBreakRules/&gt;&lt;w:dontGrowAutofit/&gt;&lt;/w:compat&gt;&lt;wsp:rsids&gt;&lt;wsp:rsidRoot wsp:val=&quot;00CF006F&quot;/&gt;&lt;wsp:rsid wsp:val=&quot;00001FF6&quot;/&gt;&lt;wsp:rsid wsp:val=&quot;00005552&quot;/&gt;&lt;wsp:rsid wsp:val=&quot;00014832&quot;/&gt;&lt;wsp:rsid wsp:val=&quot;00016FC6&quot;/&gt;&lt;wsp:rsid wsp:val=&quot;000206EC&quot;/&gt;&lt;wsp:rsid wsp:val=&quot;000266F3&quot;/&gt;&lt;wsp:rsid wsp:val=&quot;00027C03&quot;/&gt;&lt;wsp:rsid wsp:val=&quot;00040429&quot;/&gt;&lt;wsp:rsid wsp:val=&quot;0004310E&quot;/&gt;&lt;wsp:rsid wsp:val=&quot;00046024&quot;/&gt;&lt;wsp:rsid wsp:val=&quot;000467F9&quot;/&gt;&lt;wsp:rsid wsp:val=&quot;00053085&quot;/&gt;&lt;wsp:rsid wsp:val=&quot;00055813&quot;/&gt;&lt;wsp:rsid wsp:val=&quot;00073B3E&quot;/&gt;&lt;wsp:rsid wsp:val=&quot;000A5463&quot;/&gt;&lt;wsp:rsid wsp:val=&quot;000A6DBB&quot;/&gt;&lt;wsp:rsid wsp:val=&quot;000C3486&quot;/&gt;&lt;wsp:rsid wsp:val=&quot;000E0A9B&quot;/&gt;&lt;wsp:rsid wsp:val=&quot;000E6484&quot;/&gt;&lt;wsp:rsid wsp:val=&quot;000E6F94&quot;/&gt;&lt;wsp:rsid wsp:val=&quot;000E70DC&quot;/&gt;&lt;wsp:rsid wsp:val=&quot;00102B18&quot;/&gt;&lt;wsp:rsid wsp:val=&quot;001205A1&quot;/&gt;&lt;wsp:rsid wsp:val=&quot;00130BD5&quot;/&gt;&lt;wsp:rsid wsp:val=&quot;001503B2&quot;/&gt;&lt;wsp:rsid wsp:val=&quot;00150E69&quot;/&gt;&lt;wsp:rsid wsp:val=&quot;0015730C&quot;/&gt;&lt;wsp:rsid wsp:val=&quot;00186A47&quot;/&gt;&lt;wsp:rsid wsp:val=&quot;00196464&quot;/&gt;&lt;wsp:rsid wsp:val=&quot;001978CA&quot;/&gt;&lt;wsp:rsid wsp:val=&quot;001A1446&quot;/&gt;&lt;wsp:rsid wsp:val=&quot;001A48D0&quot;/&gt;&lt;wsp:rsid wsp:val=&quot;001A5BA1&quot;/&gt;&lt;wsp:rsid wsp:val=&quot;001B5BB5&quot;/&gt;&lt;wsp:rsid wsp:val=&quot;001B67BF&quot;/&gt;&lt;wsp:rsid wsp:val=&quot;001C36D0&quot;/&gt;&lt;wsp:rsid wsp:val=&quot;001C7840&quot;/&gt;&lt;wsp:rsid wsp:val=&quot;001D57C8&quot;/&gt;&lt;wsp:rsid wsp:val=&quot;001E6F40&quot;/&gt;&lt;wsp:rsid wsp:val=&quot;001F3A06&quot;/&gt;&lt;wsp:rsid wsp:val=&quot;00205496&quot;/&gt;&lt;wsp:rsid wsp:val=&quot;002202F3&quot;/&gt;&lt;wsp:rsid wsp:val=&quot;00237CBC&quot;/&gt;&lt;wsp:rsid wsp:val=&quot;00244B34&quot;/&gt;&lt;wsp:rsid wsp:val=&quot;00244F56&quot;/&gt;&lt;wsp:rsid wsp:val=&quot;00263F40&quot;/&gt;&lt;wsp:rsid wsp:val=&quot;00276CA9&quot;/&gt;&lt;wsp:rsid wsp:val=&quot;002822BD&quot;/&gt;&lt;wsp:rsid wsp:val=&quot;002A0AD0&quot;/&gt;&lt;wsp:rsid wsp:val=&quot;002A3282&quot;/&gt;&lt;wsp:rsid wsp:val=&quot;002B2657&quot;/&gt;&lt;wsp:rsid wsp:val=&quot;002C361E&quot;/&gt;&lt;wsp:rsid wsp:val=&quot;002C4797&quot;/&gt;&lt;wsp:rsid wsp:val=&quot;002E01BC&quot;/&gt;&lt;wsp:rsid wsp:val=&quot;002E1072&quot;/&gt;&lt;wsp:rsid wsp:val=&quot;002F75DD&quot;/&gt;&lt;wsp:rsid wsp:val=&quot;003549C6&quot;/&gt;&lt;wsp:rsid wsp:val=&quot;00372CDE&quot;/&gt;&lt;wsp:rsid wsp:val=&quot;003748DC&quot;/&gt;&lt;wsp:rsid wsp:val=&quot;003749CB&quot;/&gt;&lt;wsp:rsid wsp:val=&quot;00385352&quot;/&gt;&lt;wsp:rsid wsp:val=&quot;0039434D&quot;/&gt;&lt;wsp:rsid wsp:val=&quot;00396EA5&quot;/&gt;&lt;wsp:rsid wsp:val=&quot;003C79A1&quot;/&gt;&lt;wsp:rsid wsp:val=&quot;003D1B5F&quot;/&gt;&lt;wsp:rsid wsp:val=&quot;003D5E4E&quot;/&gt;&lt;wsp:rsid wsp:val=&quot;003D719B&quot;/&gt;&lt;wsp:rsid wsp:val=&quot;003D75DA&quot;/&gt;&lt;wsp:rsid wsp:val=&quot;003E4B5A&quot;/&gt;&lt;wsp:rsid wsp:val=&quot;003E7E95&quot;/&gt;&lt;wsp:rsid wsp:val=&quot;003F448B&quot;/&gt;&lt;wsp:rsid wsp:val=&quot;0040195D&quot;/&gt;&lt;wsp:rsid wsp:val=&quot;004056A3&quot;/&gt;&lt;wsp:rsid wsp:val=&quot;004156B8&quot;/&gt;&lt;wsp:rsid wsp:val=&quot;00416B57&quot;/&gt;&lt;wsp:rsid wsp:val=&quot;00422BBA&quot;/&gt;&lt;wsp:rsid wsp:val=&quot;004242D6&quot;/&gt;&lt;wsp:rsid wsp:val=&quot;00430983&quot;/&gt;&lt;wsp:rsid wsp:val=&quot;0043302B&quot;/&gt;&lt;wsp:rsid wsp:val=&quot;0044589D&quot;/&gt;&lt;wsp:rsid wsp:val=&quot;00452226&quot;/&gt;&lt;wsp:rsid wsp:val=&quot;00453CF0&quot;/&gt;&lt;wsp:rsid wsp:val=&quot;00484642&quot;/&gt;&lt;wsp:rsid wsp:val=&quot;004854EF&quot;/&gt;&lt;wsp:rsid wsp:val=&quot;004A0F8C&quot;/&gt;&lt;wsp:rsid wsp:val=&quot;004A455D&quot;/&gt;&lt;wsp:rsid wsp:val=&quot;004A50D8&quot;/&gt;&lt;wsp:rsid wsp:val=&quot;004D276C&quot;/&gt;&lt;wsp:rsid wsp:val=&quot;004E67AE&quot;/&gt;&lt;wsp:rsid wsp:val=&quot;004F7456&quot;/&gt;&lt;wsp:rsid wsp:val=&quot;00503F3E&quot;/&gt;&lt;wsp:rsid wsp:val=&quot;005123D4&quot;/&gt;&lt;wsp:rsid wsp:val=&quot;0055262E&quot;/&gt;&lt;wsp:rsid wsp:val=&quot;005609FB&quot;/&gt;&lt;wsp:rsid wsp:val=&quot;005653C5&quot;/&gt;&lt;wsp:rsid wsp:val=&quot;00567E87&quot;/&gt;&lt;wsp:rsid wsp:val=&quot;0059112D&quot;/&gt;&lt;wsp:rsid wsp:val=&quot;00592BF6&quot;/&gt;&lt;wsp:rsid wsp:val=&quot;005A5905&quot;/&gt;&lt;wsp:rsid wsp:val=&quot;005B3CD9&quot;/&gt;&lt;wsp:rsid wsp:val=&quot;00605434&quot;/&gt;&lt;wsp:rsid wsp:val=&quot;00654FDC&quot;/&gt;&lt;wsp:rsid wsp:val=&quot;0066455E&quot;/&gt;&lt;wsp:rsid wsp:val=&quot;00664822&quot;/&gt;&lt;wsp:rsid wsp:val=&quot;00674D65&quot;/&gt;&lt;wsp:rsid wsp:val=&quot;00681F32&quot;/&gt;&lt;wsp:rsid wsp:val=&quot;006907E1&quot;/&gt;&lt;wsp:rsid wsp:val=&quot;006C31AA&quot;/&gt;&lt;wsp:rsid wsp:val=&quot;006C3A01&quot;/&gt;&lt;wsp:rsid wsp:val=&quot;006D4038&quot;/&gt;&lt;wsp:rsid wsp:val=&quot;006D6BC6&quot;/&gt;&lt;wsp:rsid wsp:val=&quot;006D7001&quot;/&gt;&lt;wsp:rsid wsp:val=&quot;006D7B01&quot;/&gt;&lt;wsp:rsid wsp:val=&quot;006F5D99&quot;/&gt;&lt;wsp:rsid wsp:val=&quot;00705271&quot;/&gt;&lt;wsp:rsid wsp:val=&quot;00713492&quot;/&gt;&lt;wsp:rsid wsp:val=&quot;00734C8D&quot;/&gt;&lt;wsp:rsid wsp:val=&quot;00744FDE&quot;/&gt;&lt;wsp:rsid wsp:val=&quot;007452A9&quot;/&gt;&lt;wsp:rsid wsp:val=&quot;00756AF3&quot;/&gt;&lt;wsp:rsid wsp:val=&quot;00757B58&quot;/&gt;&lt;wsp:rsid wsp:val=&quot;007643B2&quot;/&gt;&lt;wsp:rsid wsp:val=&quot;00766E03&quot;/&gt;&lt;wsp:rsid wsp:val=&quot;007705B3&quot;/&gt;&lt;wsp:rsid wsp:val=&quot;0078144A&quot;/&gt;&lt;wsp:rsid wsp:val=&quot;00783FB0&quot;/&gt;&lt;wsp:rsid wsp:val=&quot;007941C6&quot;/&gt;&lt;wsp:rsid wsp:val=&quot;00797908&quot;/&gt;&lt;wsp:rsid wsp:val=&quot;007A0155&quot;/&gt;&lt;wsp:rsid wsp:val=&quot;007A46DD&quot;/&gt;&lt;wsp:rsid wsp:val=&quot;007A6501&quot;/&gt;&lt;wsp:rsid wsp:val=&quot;007B19FB&quot;/&gt;&lt;wsp:rsid wsp:val=&quot;007B28FD&quot;/&gt;&lt;wsp:rsid wsp:val=&quot;007B7405&quot;/&gt;&lt;wsp:rsid wsp:val=&quot;007D215B&quot;/&gt;&lt;wsp:rsid wsp:val=&quot;007D62E0&quot;/&gt;&lt;wsp:rsid wsp:val=&quot;007E2E7B&quot;/&gt;&lt;wsp:rsid wsp:val=&quot;007E3172&quot;/&gt;&lt;wsp:rsid wsp:val=&quot;007E4671&quot;/&gt;&lt;wsp:rsid wsp:val=&quot;007E6135&quot;/&gt;&lt;wsp:rsid wsp:val=&quot;00800868&quot;/&gt;&lt;wsp:rsid wsp:val=&quot;00801C70&quot;/&gt;&lt;wsp:rsid wsp:val=&quot;008168BA&quot;/&gt;&lt;wsp:rsid wsp:val=&quot;008332B7&quot;/&gt;&lt;wsp:rsid wsp:val=&quot;00835699&quot;/&gt;&lt;wsp:rsid wsp:val=&quot;0085404C&quot;/&gt;&lt;wsp:rsid wsp:val=&quot;00854B47&quot;/&gt;&lt;wsp:rsid wsp:val=&quot;0086146D&quot;/&gt;&lt;wsp:rsid wsp:val=&quot;00882571&quot;/&gt;&lt;wsp:rsid wsp:val=&quot;008A12F1&quot;/&gt;&lt;wsp:rsid wsp:val=&quot;008B10D2&quot;/&gt;&lt;wsp:rsid wsp:val=&quot;008B2C05&quot;/&gt;&lt;wsp:rsid wsp:val=&quot;008B6CB0&quot;/&gt;&lt;wsp:rsid wsp:val=&quot;008B7AB0&quot;/&gt;&lt;wsp:rsid wsp:val=&quot;008C07D9&quot;/&gt;&lt;wsp:rsid wsp:val=&quot;00905905&quot;/&gt;&lt;wsp:rsid wsp:val=&quot;009138B0&quot;/&gt;&lt;wsp:rsid wsp:val=&quot;009438BC&quot;/&gt;&lt;wsp:rsid wsp:val=&quot;00943902&quot;/&gt;&lt;wsp:rsid wsp:val=&quot;009561A0&quot;/&gt;&lt;wsp:rsid wsp:val=&quot;00956C81&quot;/&gt;&lt;wsp:rsid wsp:val=&quot;00957B25&quot;/&gt;&lt;wsp:rsid wsp:val=&quot;00957D17&quot;/&gt;&lt;wsp:rsid wsp:val=&quot;00970765&quot;/&gt;&lt;wsp:rsid wsp:val=&quot;00992213&quot;/&gt;&lt;wsp:rsid wsp:val=&quot;00995EEB&quot;/&gt;&lt;wsp:rsid wsp:val=&quot;009A448D&quot;/&gt;&lt;wsp:rsid wsp:val=&quot;009A661E&quot;/&gt;&lt;wsp:rsid wsp:val=&quot;009A6D17&quot;/&gt;&lt;wsp:rsid wsp:val=&quot;009B35DF&quot;/&gt;&lt;wsp:rsid wsp:val=&quot;009E0A4C&quot;/&gt;&lt;wsp:rsid wsp:val=&quot;00A10602&quot;/&gt;&lt;wsp:rsid wsp:val=&quot;00A10D6D&quot;/&gt;&lt;wsp:rsid wsp:val=&quot;00A309D8&quot;/&gt;&lt;wsp:rsid wsp:val=&quot;00A31D4E&quot;/&gt;&lt;wsp:rsid wsp:val=&quot;00A412B8&quot;/&gt;&lt;wsp:rsid wsp:val=&quot;00A4580E&quot;/&gt;&lt;wsp:rsid wsp:val=&quot;00A52691&quot;/&gt;&lt;wsp:rsid wsp:val=&quot;00A63366&quot;/&gt;&lt;wsp:rsid wsp:val=&quot;00A732B3&quot;/&gt;&lt;wsp:rsid wsp:val=&quot;00AA0609&quot;/&gt;&lt;wsp:rsid wsp:val=&quot;00AA6B2E&quot;/&gt;&lt;wsp:rsid wsp:val=&quot;00AC1235&quot;/&gt;&lt;wsp:rsid wsp:val=&quot;00AC59CE&quot;/&gt;&lt;wsp:rsid wsp:val=&quot;00AD4BB0&quot;/&gt;&lt;wsp:rsid wsp:val=&quot;00AF524A&quot;/&gt;&lt;wsp:rsid wsp:val=&quot;00B01143&quot;/&gt;&lt;wsp:rsid wsp:val=&quot;00B04348&quot;/&gt;&lt;wsp:rsid wsp:val=&quot;00B1457B&quot;/&gt;&lt;wsp:rsid wsp:val=&quot;00B31BAE&quot;/&gt;&lt;wsp:rsid wsp:val=&quot;00B32D55&quot;/&gt;&lt;wsp:rsid wsp:val=&quot;00B40777&quot;/&gt;&lt;wsp:rsid wsp:val=&quot;00B51866&quot;/&gt;&lt;wsp:rsid wsp:val=&quot;00B63DE1&quot;/&gt;&lt;wsp:rsid wsp:val=&quot;00B67A58&quot;/&gt;&lt;wsp:rsid wsp:val=&quot;00B704AA&quot;/&gt;&lt;wsp:rsid wsp:val=&quot;00B76CE5&quot;/&gt;&lt;wsp:rsid wsp:val=&quot;00B81F18&quot;/&gt;&lt;wsp:rsid wsp:val=&quot;00B949C3&quot;/&gt;&lt;wsp:rsid wsp:val=&quot;00B973D1&quot;/&gt;&lt;wsp:rsid wsp:val=&quot;00B978BB&quot;/&gt;&lt;wsp:rsid wsp:val=&quot;00BA1028&quot;/&gt;&lt;wsp:rsid wsp:val=&quot;00BB0965&quot;/&gt;&lt;wsp:rsid wsp:val=&quot;00BC11D9&quot;/&gt;&lt;wsp:rsid wsp:val=&quot;00BC4C2D&quot;/&gt;&lt;wsp:rsid wsp:val=&quot;00BD6295&quot;/&gt;&lt;wsp:rsid wsp:val=&quot;00BE0333&quot;/&gt;&lt;wsp:rsid wsp:val=&quot;00BE2DD4&quot;/&gt;&lt;wsp:rsid wsp:val=&quot;00BF4CA3&quot;/&gt;&lt;wsp:rsid wsp:val=&quot;00BF5C05&quot;/&gt;&lt;wsp:rsid wsp:val=&quot;00C04AC8&quot;/&gt;&lt;wsp:rsid wsp:val=&quot;00C16B87&quot;/&gt;&lt;wsp:rsid wsp:val=&quot;00C24B06&quot;/&gt;&lt;wsp:rsid wsp:val=&quot;00C24D87&quot;/&gt;&lt;wsp:rsid wsp:val=&quot;00C510CE&quot;/&gt;&lt;wsp:rsid wsp:val=&quot;00C61305&quot;/&gt;&lt;wsp:rsid wsp:val=&quot;00C859EF&quot;/&gt;&lt;wsp:rsid wsp:val=&quot;00CB5043&quot;/&gt;&lt;wsp:rsid wsp:val=&quot;00CC3846&quot;/&gt;&lt;wsp:rsid wsp:val=&quot;00CD1D16&quot;/&gt;&lt;wsp:rsid wsp:val=&quot;00CF006F&quot;/&gt;&lt;wsp:rsid wsp:val=&quot;00D01950&quot;/&gt;&lt;wsp:rsid wsp:val=&quot;00D02DEA&quot;/&gt;&lt;wsp:rsid wsp:val=&quot;00D07B54&quot;/&gt;&lt;wsp:rsid wsp:val=&quot;00D23339&quot;/&gt;&lt;wsp:rsid wsp:val=&quot;00D453F3&quot;/&gt;&lt;wsp:rsid wsp:val=&quot;00D54100&quot;/&gt;&lt;wsp:rsid wsp:val=&quot;00D645DF&quot;/&gt;&lt;wsp:rsid wsp:val=&quot;00D77BC2&quot;/&gt;&lt;wsp:rsid wsp:val=&quot;00D84B1B&quot;/&gt;&lt;wsp:rsid wsp:val=&quot;00D86B3D&quot;/&gt;&lt;wsp:rsid wsp:val=&quot;00D96721&quot;/&gt;&lt;wsp:rsid wsp:val=&quot;00DF01E2&quot;/&gt;&lt;wsp:rsid wsp:val=&quot;00DF1EF2&quot;/&gt;&lt;wsp:rsid wsp:val=&quot;00E067E3&quot;/&gt;&lt;wsp:rsid wsp:val=&quot;00E23E87&quot;/&gt;&lt;wsp:rsid wsp:val=&quot;00E23ED6&quot;/&gt;&lt;wsp:rsid wsp:val=&quot;00E41B1B&quot;/&gt;&lt;wsp:rsid wsp:val=&quot;00E50D87&quot;/&gt;&lt;wsp:rsid wsp:val=&quot;00E54F74&quot;/&gt;&lt;wsp:rsid wsp:val=&quot;00E55037&quot;/&gt;&lt;wsp:rsid wsp:val=&quot;00E56AB6&quot;/&gt;&lt;wsp:rsid wsp:val=&quot;00E73132&quot;/&gt;&lt;wsp:rsid wsp:val=&quot;00E74E53&quot;/&gt;&lt;wsp:rsid wsp:val=&quot;00E80AD1&quot;/&gt;&lt;wsp:rsid wsp:val=&quot;00E82D34&quot;/&gt;&lt;wsp:rsid wsp:val=&quot;00E84C70&quot;/&gt;&lt;wsp:rsid wsp:val=&quot;00EA00B7&quot;/&gt;&lt;wsp:rsid wsp:val=&quot;00EA1026&quot;/&gt;&lt;wsp:rsid wsp:val=&quot;00EB0969&quot;/&gt;&lt;wsp:rsid wsp:val=&quot;00EB5948&quot;/&gt;&lt;wsp:rsid wsp:val=&quot;00EC4D78&quot;/&gt;&lt;wsp:rsid wsp:val=&quot;00ED0CFA&quot;/&gt;&lt;wsp:rsid wsp:val=&quot;00ED1694&quot;/&gt;&lt;wsp:rsid wsp:val=&quot;00ED2C3A&quot;/&gt;&lt;wsp:rsid wsp:val=&quot;00ED6FE3&quot;/&gt;&lt;wsp:rsid wsp:val=&quot;00EF3685&quot;/&gt;&lt;wsp:rsid wsp:val=&quot;00EF43D8&quot;/&gt;&lt;wsp:rsid wsp:val=&quot;00EF788D&quot;/&gt;&lt;wsp:rsid wsp:val=&quot;00F03797&quot;/&gt;&lt;wsp:rsid wsp:val=&quot;00F04866&quot;/&gt;&lt;wsp:rsid wsp:val=&quot;00F05CDF&quot;/&gt;&lt;wsp:rsid wsp:val=&quot;00F06FA0&quot;/&gt;&lt;wsp:rsid wsp:val=&quot;00F2312F&quot;/&gt;&lt;wsp:rsid wsp:val=&quot;00F24992&quot;/&gt;&lt;wsp:rsid wsp:val=&quot;00F33D8B&quot;/&gt;&lt;wsp:rsid wsp:val=&quot;00F46A8C&quot;/&gt;&lt;wsp:rsid wsp:val=&quot;00F52880&quot;/&gt;&lt;wsp:rsid wsp:val=&quot;00F54475&quot;/&gt;&lt;wsp:rsid wsp:val=&quot;00F57705&quot;/&gt;&lt;wsp:rsid wsp:val=&quot;00F6246F&quot;/&gt;&lt;wsp:rsid wsp:val=&quot;00F65009&quot;/&gt;&lt;wsp:rsid wsp:val=&quot;00F65BD5&quot;/&gt;&lt;wsp:rsid wsp:val=&quot;00F66E60&quot;/&gt;&lt;wsp:rsid wsp:val=&quot;00F83CE9&quot;/&gt;&lt;wsp:rsid wsp:val=&quot;00F84FF5&quot;/&gt;&lt;wsp:rsid wsp:val=&quot;00FA1FEF&quot;/&gt;&lt;wsp:rsid wsp:val=&quot;00FB2694&quot;/&gt;&lt;wsp:rsid wsp:val=&quot;00FB6850&quot;/&gt;&lt;wsp:rsid wsp:val=&quot;00FC0781&quot;/&gt;&lt;wsp:rsid wsp:val=&quot;00FD0C8E&quot;/&gt;&lt;wsp:rsid wsp:val=&quot;00FD36CB&quot;/&gt;&lt;wsp:rsid wsp:val=&quot;00FD658A&quot;/&gt;&lt;wsp:rsid wsp:val=&quot;00FE5856&quot;/&gt;&lt;wsp:rsid wsp:val=&quot;00FF1052&quot;/&gt;&lt;wsp:rsid wsp:val=&quot;00FF77B4&quot;/&gt;&lt;wsp:rsid wsp:val=&quot;03048E5C&quot;/&gt;&lt;wsp:rsid wsp:val=&quot;0B4642F0&quot;/&gt;&lt;wsp:rsid wsp:val=&quot;0EBB3644&quot;/&gt;&lt;wsp:rsid wsp:val=&quot;113D75DB&quot;/&gt;&lt;wsp:rsid wsp:val=&quot;124CECF1&quot;/&gt;&lt;wsp:rsid wsp:val=&quot;19E14C07&quot;/&gt;&lt;wsp:rsid wsp:val=&quot;1A38D27C&quot;/&gt;&lt;wsp:rsid wsp:val=&quot;1AF02E59&quot;/&gt;&lt;wsp:rsid wsp:val=&quot;2201723A&quot;/&gt;&lt;wsp:rsid wsp:val=&quot;272CB701&quot;/&gt;&lt;wsp:rsid wsp:val=&quot;27965595&quot;/&gt;&lt;wsp:rsid wsp:val=&quot;2AB1B960&quot;/&gt;&lt;wsp:rsid wsp:val=&quot;2FA65EBE&quot;/&gt;&lt;wsp:rsid wsp:val=&quot;30C45DFF&quot;/&gt;&lt;wsp:rsid wsp:val=&quot;31264904&quot;/&gt;&lt;wsp:rsid wsp:val=&quot;3940EA6C&quot;/&gt;&lt;wsp:rsid wsp:val=&quot;3957339C&quot;/&gt;&lt;wsp:rsid wsp:val=&quot;3ED9778B&quot;/&gt;&lt;wsp:rsid wsp:val=&quot;41BD4319&quot;/&gt;&lt;wsp:rsid wsp:val=&quot;45C9DD99&quot;/&gt;&lt;wsp:rsid wsp:val=&quot;47A6A416&quot;/&gt;&lt;wsp:rsid wsp:val=&quot;4B9B67BB&quot;/&gt;&lt;wsp:rsid wsp:val=&quot;4D81FCC8&quot;/&gt;&lt;wsp:rsid wsp:val=&quot;4D887C63&quot;/&gt;&lt;wsp:rsid wsp:val=&quot;536D18ED&quot;/&gt;&lt;wsp:rsid wsp:val=&quot;558037E0&quot;/&gt;&lt;wsp:rsid wsp:val=&quot;584DB1EA&quot;/&gt;&lt;wsp:rsid wsp:val=&quot;598D86E1&quot;/&gt;&lt;wsp:rsid wsp:val=&quot;5A76BF34&quot;/&gt;&lt;wsp:rsid wsp:val=&quot;5C08E0BF&quot;/&gt;&lt;wsp:rsid wsp:val=&quot;5D26A04E&quot;/&gt;&lt;wsp:rsid wsp:val=&quot;634B08CE&quot;/&gt;&lt;wsp:rsid wsp:val=&quot;64076F95&quot;/&gt;&lt;wsp:rsid wsp:val=&quot;642332C2&quot;/&gt;&lt;wsp:rsid wsp:val=&quot;66505633&quot;/&gt;&lt;wsp:rsid wsp:val=&quot;67534E1B&quot;/&gt;&lt;wsp:rsid wsp:val=&quot;69902DCB&quot;/&gt;&lt;wsp:rsid wsp:val=&quot;6D1EC684&quot;/&gt;&lt;wsp:rsid wsp:val=&quot;6D3B1E56&quot;/&gt;&lt;wsp:rsid wsp:val=&quot;6EB9688A&quot;/&gt;&lt;wsp:rsid wsp:val=&quot;730C3269&quot;/&gt;&lt;wsp:rsid wsp:val=&quot;73C68680&quot;/&gt;&lt;wsp:rsid wsp:val=&quot;7A0DAE73&quot;/&gt;&lt;wsp:rsid wsp:val=&quot;7C6153C8&quot;/&gt;&lt;/wsp:rsids&gt;&lt;/w:docPr&gt;&lt;w:body&gt;&lt;wx:sect&gt;&lt;w:p wsp:rsidR=&quot;00000000&quot; wsp:rsidRDefault=&quot;002B2657&quot; wsp:rsidP=&quot;002B2657&quot;&gt;&lt;m:oMathPara&gt;&lt;m:oMath&gt;&lt;m:r&gt;&lt;m:rPr&gt;&lt;m:sty m:val=&quot;p&quot;/&gt;&lt;/m:rPr&gt;&lt;w:rPr&gt;&lt;w:rFonts w:ascii=&quot;Cambria Math&quot; w:fareast=&quot;Times New Roman&quot; w:h-ansi=&quot;Cambria Math&quot;/&gt;&lt;wx:font wx:val=&quot;Cambria Math&quot;/&gt;&lt;/w:rPr&gt;&lt;m:t&gt; &lt;/m:t&gt;&lt;/m:r&gt;&lt;m:r&gt;&lt;m:rPr&gt;&lt;m:sty m:val=&quot;p&quot;/&gt;&lt;/m:rPr&gt;&lt;w:rPr&gt;&lt;w:rFonts w:ascii=&quot;Cambria Math&quot; w:fareast=&quot;Times New Roman&quot;/&gt;&lt;wx:font wx:val=&quot;Cambria Math&quot;/&gt;&lt;/w:rPr&gt;&lt;w:fldChar w:fldCharType=&quot;begin&quot;/&gt;&lt;/m:r&gt;&lt;m:r&gt;&lt;m:rPr&gt;&lt;m:sty m:val=&quot;p&quot;/&gt;&lt;/m:rPr&gt;&lt;w:rPr&gt;&lt;w:rFonts w:ascii=&quot;Cambria Math&quot; w:fareast=&quot;Times New Roman&quot; w:h-ansi=&quot;Cambria Math&quot;/&gt;&lt;wx:font wx:val=&quot;Cambria Math&quot;/&gt;&lt;/w:rPr&gt;&lt;m:t&gt; CITATION NAS153 \l 2057 &lt;/m:t&gt;&lt;/m:r&gt;&lt;m:r&gt;&lt;m:rPr&gt;&lt;m:sty m:val=&quot;p&quot;/&gt;&lt;/m:rPr&gt;&lt;w:rPr&gt;&lt;w:rFonts w:ascii=&quot;Cambria Math&quot; w:fareast=&quot;Times New Roman&quot;/&gt;&lt;wx:font wx:val=&quot;Cambria Math&quot;/&gt;&lt;/w:rPr&gt;&lt;w:fldChar w:fldCharType=&quot;separate&quot;/&gt;&lt;/m:r&gt;&lt;m:r&gt;&lt;m:rPr&gt;&lt;m:sty m:val=&quot;p&quot;/&gt;&lt;/m:rPr&gt;&lt;w:rPr&gt;&lt;w:rFonts w:ascii=&quot;Cambria Math&quot; w:fareast=&quot;Times New Roman&quot; w:h-ansi=&quot;Cambria Math&quot;/&gt;&lt;wx:font wx:val=&quot;Cambria Math&quot;/&gt;&lt;w:noProof/&gt;&lt;/w:rPr&gt;&lt;m:t&gt;(NASA, 2015)&lt;/m:t&gt;&lt;/m:r&gt;&lt;m:r&gt;&lt;m:rPr&gt;&lt;m:sty m:val=&quot;p&quot;/&gt;&lt;/m:rPr&gt;&lt;w:rPr&gt;&lt;w:rFonts w:ascii=&quot;Cambria Math&quot; w:fareast=&quot;Times New Roman&quot;/&gt;&lt;wx:font wx:val=&quot;Cambria Math&quot;/&gt;&lt;/w:rPr&gt;&lt;w:fldChar w:fldCharType=&quot;end&quot;/&gt;&lt;/m:r&gt;&lt;/m:oMath&gt;&lt;/m:oMathPara&gt;&lt;/w:p&gt;&lt;w:sectPr wsp:rsidR=&quot;00000000&quot;&gt;&lt;w:pgSz w:w=&quot;12240&quot; w:h=&quot;15840&quot;/&gt;&lt;w:pgMar w:top=&quot;1440&quot; w:right=&quot;1440&quot; w:bottom=&quot;1440&quot; w:left=&quot;1440&quot; w:header=&quot;720&quot; w:footer=&quot;720&quot; w:gutter=&quot;0&quot;/&gt;&lt;w:cols w:space=&quot;720&quot;/&gt;&lt;/w:sectPr&gt;&lt;/wx:sect&gt;&lt;/w:body&gt;&lt;/w:wordDocument&gt;">
            <v:imagedata r:id="rId27" o:title="" chromakey="white"/>
          </v:shape>
        </w:pict>
      </w:r>
      <w:r w:rsidRPr="002C0BB7">
        <w:rPr>
          <w:rFonts w:eastAsia="Times New Roman"/>
          <w:noProof/>
        </w:rPr>
        <w:fldChar w:fldCharType="end"/>
      </w:r>
    </w:p>
    <w:p w14:paraId="40D03D27" w14:textId="77777777" w:rsidR="002E55FA" w:rsidRDefault="00C16B87" w:rsidP="00A52691">
      <w:pPr>
        <w:rPr>
          <w:rFonts w:eastAsia="Times New Roman"/>
          <w:noProof/>
        </w:rPr>
      </w:pPr>
      <w:r w:rsidRPr="00C16B87">
        <w:rPr>
          <w:rFonts w:eastAsia="Times New Roman"/>
          <w:noProof/>
        </w:rPr>
        <w:t xml:space="preserve">From left to right, the </w:t>
      </w:r>
      <w:r w:rsidR="006B3011">
        <w:rPr>
          <w:rFonts w:eastAsia="Times New Roman"/>
          <w:noProof/>
        </w:rPr>
        <w:t>calculated results were as follows</w:t>
      </w:r>
      <w:r w:rsidR="005D26A0">
        <w:rPr>
          <w:rFonts w:eastAsia="Times New Roman"/>
          <w:noProof/>
        </w:rPr>
        <w:t>: The baseline scheme came out with a  ratio of 5.77, with its untrimmed version having a ratio of 4.83. The humpless versions</w:t>
      </w:r>
      <w:r w:rsidR="00646EE3">
        <w:rPr>
          <w:rFonts w:eastAsia="Times New Roman"/>
          <w:noProof/>
        </w:rPr>
        <w:t xml:space="preserve"> exhibited worse aerodynamic efficiency from the study with downforce to drag ratios of 4.2 for the trimmed version</w:t>
      </w:r>
      <w:r w:rsidR="002E55FA">
        <w:rPr>
          <w:rFonts w:eastAsia="Times New Roman"/>
          <w:noProof/>
        </w:rPr>
        <w:t xml:space="preserve"> and 3.49 for the untrimmed version. For the 164mm wing schemes, the baseline with the hump had a ratio of 6.07, with the untrimmed version having a less efficient result of 4.98. The versions of these wings without the central hump came out with a much lower ratio of 4.35 for the trimmed version and 3.74 for the untrimmed wing.</w:t>
      </w:r>
    </w:p>
    <w:p w14:paraId="3EC33967" w14:textId="69C4DFF2" w:rsidR="009138B0" w:rsidRDefault="009138B0" w:rsidP="00A52691">
      <w:r>
        <w:br w:type="page"/>
      </w:r>
    </w:p>
    <w:p w14:paraId="627E072C" w14:textId="6D97FC77" w:rsidR="31264904" w:rsidRDefault="002E55FA" w:rsidP="002E55FA">
      <w:pPr>
        <w:pStyle w:val="Heading3"/>
      </w:pPr>
      <w:bookmarkStart w:id="28" w:name="_Toc39244663"/>
      <w:r>
        <w:t>6.2.2 – Post Processed results</w:t>
      </w:r>
      <w:bookmarkEnd w:id="28"/>
    </w:p>
    <w:p w14:paraId="62A738FE" w14:textId="77777777" w:rsidR="00BE589C" w:rsidRDefault="0077626C" w:rsidP="00BE589C">
      <w:pPr>
        <w:keepNext/>
      </w:pPr>
      <w:r>
        <w:rPr>
          <w:noProof/>
          <w:color w:val="FF0000"/>
        </w:rPr>
        <w:pict w14:anchorId="7680B37E">
          <v:shape id="Picture 1" o:spid="_x0000_i1043" type="#_x0000_t75" style="width:205.5pt;height:153pt;visibility:visible;mso-wrap-style:square">
            <v:imagedata r:id="rId28" o:title=""/>
          </v:shape>
        </w:pict>
      </w:r>
      <w:r>
        <w:rPr>
          <w:noProof/>
          <w:color w:val="FF0000"/>
        </w:rPr>
        <w:pict w14:anchorId="2AE6C95E">
          <v:shape id="Picture 5" o:spid="_x0000_i1044" type="#_x0000_t75" style="width:210pt;height:153.75pt;visibility:visible;mso-wrap-style:square">
            <v:imagedata r:id="rId29" o:title=""/>
          </v:shape>
        </w:pict>
      </w:r>
      <w:r>
        <w:rPr>
          <w:noProof/>
          <w:color w:val="FF0000"/>
        </w:rPr>
        <w:pict w14:anchorId="6849D257">
          <v:shape id="Picture 8" o:spid="_x0000_i1045" type="#_x0000_t75" style="width:205.5pt;height:147.75pt;visibility:visible;mso-wrap-style:square">
            <v:imagedata r:id="rId30" o:title=""/>
          </v:shape>
        </w:pict>
      </w:r>
      <w:r>
        <w:rPr>
          <w:noProof/>
          <w:color w:val="FF0000"/>
        </w:rPr>
        <w:pict w14:anchorId="5AEFB899">
          <v:shape id="Picture 12" o:spid="_x0000_i1046" type="#_x0000_t75" style="width:201.75pt;height:147.75pt;visibility:visible;mso-wrap-style:square">
            <v:imagedata r:id="rId31" o:title=""/>
          </v:shape>
        </w:pict>
      </w:r>
      <w:r>
        <w:rPr>
          <w:noProof/>
          <w:color w:val="FF0000"/>
        </w:rPr>
        <w:pict w14:anchorId="7E54C870">
          <v:shape id="Picture 16" o:spid="_x0000_i1047" type="#_x0000_t75" style="width:207.75pt;height:150.75pt;visibility:visible;mso-wrap-style:square">
            <v:imagedata r:id="rId32" o:title=""/>
          </v:shape>
        </w:pict>
      </w:r>
      <w:r>
        <w:rPr>
          <w:noProof/>
          <w:color w:val="FF0000"/>
        </w:rPr>
        <w:pict w14:anchorId="589907EA">
          <v:shape id="Picture 20" o:spid="_x0000_i1048" type="#_x0000_t75" style="width:205.5pt;height:151.5pt;visibility:visible;mso-wrap-style:square">
            <v:imagedata r:id="rId33" o:title=""/>
          </v:shape>
        </w:pict>
      </w:r>
      <w:r>
        <w:rPr>
          <w:noProof/>
        </w:rPr>
        <w:pict w14:anchorId="5CA12B0E">
          <v:shape id="Picture 24" o:spid="_x0000_i1049" type="#_x0000_t75" style="width:202.5pt;height:147pt;visibility:visible;mso-wrap-style:square">
            <v:imagedata r:id="rId34" o:title=""/>
          </v:shape>
        </w:pict>
      </w:r>
      <w:r>
        <w:rPr>
          <w:noProof/>
        </w:rPr>
        <w:pict w14:anchorId="4B46D3A9">
          <v:shape id="Picture 28" o:spid="_x0000_i1050" type="#_x0000_t75" style="width:205.5pt;height:152.25pt;visibility:visible;mso-wrap-style:square">
            <v:imagedata r:id="rId35" o:title=""/>
          </v:shape>
        </w:pict>
      </w:r>
    </w:p>
    <w:p w14:paraId="4442658E" w14:textId="4D23FC7C" w:rsidR="00BE589C" w:rsidRDefault="00BE589C" w:rsidP="00BE589C">
      <w:pPr>
        <w:pStyle w:val="Caption"/>
      </w:pPr>
      <w:r>
        <w:t xml:space="preserve">Figure </w:t>
      </w:r>
      <w:fldSimple w:instr=" SEQ Figure \* ARABIC ">
        <w:r w:rsidR="00E4680E">
          <w:rPr>
            <w:noProof/>
          </w:rPr>
          <w:t>8</w:t>
        </w:r>
      </w:fldSimple>
      <w:r>
        <w:t>a-h - Post processed screenshots showing the pressure acting upon the top surface of each rear wing in the CFD Study.</w:t>
      </w:r>
    </w:p>
    <w:p w14:paraId="20E0F7F2" w14:textId="1106ED04" w:rsidR="00790C36" w:rsidRDefault="0077626C" w:rsidP="00790C36">
      <w:pPr>
        <w:pStyle w:val="Caption"/>
      </w:pPr>
      <w:r>
        <w:rPr>
          <w:noProof/>
        </w:rPr>
        <w:lastRenderedPageBreak/>
        <w:pict w14:anchorId="38616C5F">
          <v:shape id="Picture 2" o:spid="_x0000_i1051" type="#_x0000_t75" style="width:222pt;height:165pt;visibility:visible;mso-wrap-style:square">
            <v:imagedata r:id="rId36" o:title=""/>
          </v:shape>
        </w:pict>
      </w:r>
      <w:r>
        <w:rPr>
          <w:noProof/>
        </w:rPr>
        <w:pict w14:anchorId="543F7D10">
          <v:shape id="_x0000_i1052" type="#_x0000_t75" style="width:220.5pt;height:161.25pt;visibility:visible;mso-wrap-style:square">
            <v:imagedata r:id="rId37" o:title=""/>
          </v:shape>
        </w:pict>
      </w:r>
      <w:r>
        <w:rPr>
          <w:noProof/>
        </w:rPr>
        <w:pict w14:anchorId="335CF94C">
          <v:shape id="Picture 9" o:spid="_x0000_i1053" type="#_x0000_t75" style="width:224.25pt;height:162.75pt;visibility:visible;mso-wrap-style:square">
            <v:imagedata r:id="rId38" o:title=""/>
          </v:shape>
        </w:pict>
      </w:r>
      <w:r>
        <w:rPr>
          <w:noProof/>
        </w:rPr>
        <w:pict w14:anchorId="3B722DF2">
          <v:shape id="Picture 13" o:spid="_x0000_i1054" type="#_x0000_t75" style="width:225.75pt;height:164.25pt;visibility:visible;mso-wrap-style:square">
            <v:imagedata r:id="rId39" o:title=""/>
          </v:shape>
        </w:pict>
      </w:r>
      <w:r>
        <w:rPr>
          <w:noProof/>
        </w:rPr>
        <w:pict w14:anchorId="7A4706E4">
          <v:shape id="Picture 17" o:spid="_x0000_i1055" type="#_x0000_t75" style="width:223.5pt;height:164.25pt;visibility:visible;mso-wrap-style:square">
            <v:imagedata r:id="rId40" o:title=""/>
          </v:shape>
        </w:pict>
      </w:r>
      <w:r>
        <w:rPr>
          <w:noProof/>
        </w:rPr>
        <w:pict w14:anchorId="623882A8">
          <v:shape id="Picture 21" o:spid="_x0000_i1056" type="#_x0000_t75" style="width:225.75pt;height:165pt;visibility:visible;mso-wrap-style:square">
            <v:imagedata r:id="rId41" o:title=""/>
          </v:shape>
        </w:pict>
      </w:r>
      <w:r>
        <w:rPr>
          <w:noProof/>
        </w:rPr>
        <w:pict w14:anchorId="3B89F9C2">
          <v:shape id="Picture 25" o:spid="_x0000_i1057" type="#_x0000_t75" style="width:223.5pt;height:162.75pt;visibility:visible;mso-wrap-style:square">
            <v:imagedata r:id="rId42" o:title=""/>
          </v:shape>
        </w:pict>
      </w:r>
      <w:r>
        <w:rPr>
          <w:noProof/>
        </w:rPr>
        <w:pict w14:anchorId="33D56427">
          <v:shape id="Picture 29" o:spid="_x0000_i1058" type="#_x0000_t75" style="width:225pt;height:164.25pt;visibility:visible;mso-wrap-style:square">
            <v:imagedata r:id="rId43" o:title=""/>
          </v:shape>
        </w:pict>
      </w:r>
      <w:r w:rsidR="00790C36">
        <w:t xml:space="preserve">Figure </w:t>
      </w:r>
      <w:fldSimple w:instr=" SEQ Figure \* ARABIC ">
        <w:r w:rsidR="00E4680E">
          <w:rPr>
            <w:noProof/>
          </w:rPr>
          <w:t>9</w:t>
        </w:r>
      </w:fldSimple>
      <w:r w:rsidR="00790C36">
        <w:t xml:space="preserve">a-h - </w:t>
      </w:r>
      <w:r w:rsidR="00790C36" w:rsidRPr="00724BD7">
        <w:t xml:space="preserve">Post processed screenshots showing the </w:t>
      </w:r>
      <w:r w:rsidR="00790C36">
        <w:t xml:space="preserve">air </w:t>
      </w:r>
      <w:r w:rsidR="00790C36" w:rsidRPr="00724BD7">
        <w:t xml:space="preserve">pressure </w:t>
      </w:r>
      <w:r w:rsidR="00C42699">
        <w:t>contours</w:t>
      </w:r>
      <w:r w:rsidR="00790C36">
        <w:t xml:space="preserve"> around</w:t>
      </w:r>
      <w:r w:rsidR="00790C36" w:rsidRPr="00724BD7">
        <w:t xml:space="preserve"> each rear wing in the CFD Study.</w:t>
      </w:r>
    </w:p>
    <w:p w14:paraId="1B9D202F" w14:textId="1905356D" w:rsidR="00790C36" w:rsidRPr="00790C36" w:rsidRDefault="0077626C" w:rsidP="00790C36">
      <w:r>
        <w:rPr>
          <w:noProof/>
        </w:rPr>
        <w:lastRenderedPageBreak/>
        <w:pict w14:anchorId="52349A1E">
          <v:shape id="_x0000_i1059" type="#_x0000_t75" style="width:216.75pt;height:159pt;visibility:visible;mso-wrap-style:square">
            <v:imagedata r:id="rId44" o:title=""/>
          </v:shape>
        </w:pict>
      </w:r>
      <w:r w:rsidR="00790C36" w:rsidRPr="00790C36">
        <w:rPr>
          <w:noProof/>
        </w:rPr>
        <w:t xml:space="preserve"> </w:t>
      </w:r>
      <w:r>
        <w:rPr>
          <w:noProof/>
        </w:rPr>
        <w:pict w14:anchorId="06A90E2C">
          <v:shape id="_x0000_i1060" type="#_x0000_t75" style="width:213.75pt;height:156.75pt;visibility:visible;mso-wrap-style:square">
            <v:imagedata r:id="rId45" o:title=""/>
          </v:shape>
        </w:pict>
      </w:r>
      <w:r w:rsidR="00790C36" w:rsidRPr="00790C36">
        <w:rPr>
          <w:noProof/>
        </w:rPr>
        <w:t xml:space="preserve"> </w:t>
      </w:r>
      <w:r>
        <w:rPr>
          <w:noProof/>
        </w:rPr>
        <w:pict w14:anchorId="7FF6227E">
          <v:shape id="Picture 10" o:spid="_x0000_i1061" type="#_x0000_t75" style="width:218.25pt;height:160.5pt;visibility:visible;mso-wrap-style:square">
            <v:imagedata r:id="rId46" o:title=""/>
          </v:shape>
        </w:pict>
      </w:r>
      <w:r w:rsidR="00790C36" w:rsidRPr="00790C36">
        <w:rPr>
          <w:noProof/>
        </w:rPr>
        <w:t xml:space="preserve"> </w:t>
      </w:r>
      <w:r>
        <w:rPr>
          <w:noProof/>
        </w:rPr>
        <w:pict w14:anchorId="6CE23497">
          <v:shape id="Picture 14" o:spid="_x0000_i1062" type="#_x0000_t75" style="width:222pt;height:160.5pt;visibility:visible;mso-wrap-style:square">
            <v:imagedata r:id="rId47" o:title=""/>
          </v:shape>
        </w:pict>
      </w:r>
    </w:p>
    <w:p w14:paraId="566CD0C4" w14:textId="77777777" w:rsidR="008F77AB" w:rsidRDefault="0077626C" w:rsidP="008F77AB">
      <w:pPr>
        <w:keepNext/>
      </w:pPr>
      <w:r>
        <w:rPr>
          <w:noProof/>
        </w:rPr>
        <w:pict w14:anchorId="1A468409">
          <v:shape id="Picture 18" o:spid="_x0000_i1063" type="#_x0000_t75" style="width:210.75pt;height:156pt;visibility:visible;mso-wrap-style:square">
            <v:imagedata r:id="rId48" o:title=""/>
          </v:shape>
        </w:pict>
      </w:r>
      <w:r w:rsidR="00790C36" w:rsidRPr="00790C36">
        <w:rPr>
          <w:noProof/>
        </w:rPr>
        <w:t xml:space="preserve"> </w:t>
      </w:r>
      <w:r>
        <w:rPr>
          <w:noProof/>
        </w:rPr>
        <w:pict w14:anchorId="1171E8B6">
          <v:shape id="Picture 22" o:spid="_x0000_i1064" type="#_x0000_t75" style="width:3in;height:156pt;visibility:visible;mso-wrap-style:square">
            <v:imagedata r:id="rId49" o:title=""/>
          </v:shape>
        </w:pict>
      </w:r>
      <w:r w:rsidR="008F77AB" w:rsidRPr="008F77AB">
        <w:rPr>
          <w:noProof/>
        </w:rPr>
        <w:t xml:space="preserve"> </w:t>
      </w:r>
      <w:r>
        <w:rPr>
          <w:noProof/>
        </w:rPr>
        <w:pict w14:anchorId="313CC83B">
          <v:shape id="Picture 26" o:spid="_x0000_i1065" type="#_x0000_t75" style="width:218.25pt;height:159pt;visibility:visible;mso-wrap-style:square">
            <v:imagedata r:id="rId50" o:title=""/>
          </v:shape>
        </w:pict>
      </w:r>
      <w:r w:rsidR="008F77AB" w:rsidRPr="008F77AB">
        <w:rPr>
          <w:noProof/>
        </w:rPr>
        <w:t xml:space="preserve"> </w:t>
      </w:r>
      <w:r>
        <w:rPr>
          <w:noProof/>
        </w:rPr>
        <w:pict w14:anchorId="546DCDBF">
          <v:shape id="Picture 30" o:spid="_x0000_i1066" type="#_x0000_t75" style="width:210.75pt;height:156.75pt;visibility:visible;mso-wrap-style:square">
            <v:imagedata r:id="rId51" o:title=""/>
          </v:shape>
        </w:pict>
      </w:r>
    </w:p>
    <w:p w14:paraId="2791C586" w14:textId="74F56EE3" w:rsidR="008F77AB" w:rsidRDefault="008F77AB" w:rsidP="008F77AB">
      <w:pPr>
        <w:pStyle w:val="Caption"/>
      </w:pPr>
      <w:r>
        <w:t xml:space="preserve">Figure </w:t>
      </w:r>
      <w:fldSimple w:instr=" SEQ Figure \* ARABIC ">
        <w:r w:rsidR="00E4680E">
          <w:rPr>
            <w:noProof/>
          </w:rPr>
          <w:t>10</w:t>
        </w:r>
      </w:fldSimple>
      <w:r>
        <w:t xml:space="preserve">a-h - </w:t>
      </w:r>
      <w:r w:rsidRPr="003245B3">
        <w:t xml:space="preserve">Post processed screenshots showing </w:t>
      </w:r>
      <w:r>
        <w:t>the vortex core regions around each rear wing in the CFD study.</w:t>
      </w:r>
    </w:p>
    <w:p w14:paraId="205C546C" w14:textId="77777777" w:rsidR="008F77AB" w:rsidRDefault="0077626C" w:rsidP="008F77AB">
      <w:pPr>
        <w:keepNext/>
      </w:pPr>
      <w:r>
        <w:rPr>
          <w:noProof/>
        </w:rPr>
        <w:lastRenderedPageBreak/>
        <w:pict w14:anchorId="470372CB">
          <v:shape id="Picture 4" o:spid="_x0000_s1037" type="#_x0000_t75" style="position:absolute;margin-left:0;margin-top:0;width:211.9pt;height:156.75pt;z-index:4;visibility:visible;mso-wrap-style:square;mso-position-horizontal-relative:text;mso-position-vertical-relative:text">
            <v:imagedata r:id="rId52" o:title=""/>
            <w10:wrap type="square" side="right"/>
          </v:shape>
        </w:pict>
      </w:r>
      <w:r w:rsidR="008F77AB">
        <w:rPr>
          <w:noProof/>
        </w:rPr>
        <w:br w:type="textWrapping" w:clear="all"/>
      </w:r>
      <w:r>
        <w:rPr>
          <w:noProof/>
        </w:rPr>
        <w:pict w14:anchorId="03FD12A2">
          <v:shape id="Picture 11" o:spid="_x0000_i1067" type="#_x0000_t75" style="width:219pt;height:159pt;visibility:visible;mso-wrap-style:square">
            <v:imagedata r:id="rId53" o:title=""/>
          </v:shape>
        </w:pict>
      </w:r>
      <w:r w:rsidR="008F77AB" w:rsidRPr="008F77AB">
        <w:rPr>
          <w:noProof/>
        </w:rPr>
        <w:t xml:space="preserve"> </w:t>
      </w:r>
      <w:r>
        <w:rPr>
          <w:noProof/>
        </w:rPr>
        <w:pict w14:anchorId="3BA5DD01">
          <v:shape id="Picture 15" o:spid="_x0000_i1068" type="#_x0000_t75" style="width:220.5pt;height:159pt;visibility:visible;mso-wrap-style:square">
            <v:imagedata r:id="rId54" o:title=""/>
          </v:shape>
        </w:pict>
      </w:r>
      <w:r w:rsidR="00BE589C">
        <w:rPr>
          <w:noProof/>
        </w:rPr>
        <w:br/>
      </w:r>
      <w:r>
        <w:rPr>
          <w:noProof/>
        </w:rPr>
        <w:pict w14:anchorId="2189175E">
          <v:shape id="Picture 19" o:spid="_x0000_i1069" type="#_x0000_t75" style="width:220.5pt;height:162.75pt;visibility:visible;mso-wrap-style:square">
            <v:imagedata r:id="rId55" o:title=""/>
          </v:shape>
        </w:pict>
      </w:r>
      <w:r w:rsidR="008F77AB" w:rsidRPr="008F77AB">
        <w:rPr>
          <w:noProof/>
        </w:rPr>
        <w:t xml:space="preserve"> </w:t>
      </w:r>
      <w:r>
        <w:rPr>
          <w:noProof/>
        </w:rPr>
        <w:pict w14:anchorId="1B322EAC">
          <v:shape id="Picture 23" o:spid="_x0000_i1070" type="#_x0000_t75" style="width:220.5pt;height:159pt;visibility:visible;mso-wrap-style:square">
            <v:imagedata r:id="rId56" o:title=""/>
          </v:shape>
        </w:pict>
      </w:r>
      <w:r w:rsidR="008F77AB" w:rsidRPr="008F77AB">
        <w:rPr>
          <w:noProof/>
        </w:rPr>
        <w:t xml:space="preserve"> </w:t>
      </w:r>
      <w:r>
        <w:rPr>
          <w:noProof/>
        </w:rPr>
        <w:pict w14:anchorId="2F700E35">
          <v:shape id="Picture 27" o:spid="_x0000_i1071" type="#_x0000_t75" style="width:219pt;height:159pt;visibility:visible;mso-wrap-style:square">
            <v:imagedata r:id="rId57" o:title=""/>
          </v:shape>
        </w:pict>
      </w:r>
      <w:r w:rsidR="008F77AB" w:rsidRPr="008F77AB">
        <w:rPr>
          <w:noProof/>
        </w:rPr>
        <w:t xml:space="preserve"> </w:t>
      </w:r>
      <w:r>
        <w:rPr>
          <w:noProof/>
        </w:rPr>
        <w:pict w14:anchorId="50837005">
          <v:shape id="Picture 31" o:spid="_x0000_i1072" type="#_x0000_t75" style="width:219.75pt;height:160.5pt;visibility:visible;mso-wrap-style:square">
            <v:imagedata r:id="rId58" o:title=""/>
          </v:shape>
        </w:pict>
      </w:r>
    </w:p>
    <w:p w14:paraId="03995E48" w14:textId="046895D2" w:rsidR="002E55FA" w:rsidRPr="00BE589C" w:rsidRDefault="008F77AB" w:rsidP="008F77AB">
      <w:pPr>
        <w:pStyle w:val="Caption"/>
        <w:rPr>
          <w:noProof/>
          <w:color w:val="FF0000"/>
        </w:rPr>
      </w:pPr>
      <w:r>
        <w:t xml:space="preserve">Figure </w:t>
      </w:r>
      <w:fldSimple w:instr=" SEQ Figure \* ARABIC ">
        <w:r w:rsidR="00E4680E">
          <w:rPr>
            <w:noProof/>
          </w:rPr>
          <w:t>11</w:t>
        </w:r>
      </w:fldSimple>
      <w:r>
        <w:t xml:space="preserve">a-g - </w:t>
      </w:r>
      <w:r w:rsidRPr="00165D84">
        <w:t xml:space="preserve">Post processed screenshots showing </w:t>
      </w:r>
      <w:r>
        <w:t>2-dimensional streamlines</w:t>
      </w:r>
      <w:r w:rsidRPr="00165D84">
        <w:t xml:space="preserve"> around each rear wing in the CFD study.</w:t>
      </w:r>
      <w:r>
        <w:rPr>
          <w:noProof/>
        </w:rPr>
        <w:t xml:space="preserve"> Note that the untrimmed baseline is not present in this case due to technical issues with the post-processor.</w:t>
      </w:r>
    </w:p>
    <w:p w14:paraId="1FE454EA" w14:textId="77777777" w:rsidR="00CD7BD4" w:rsidRDefault="00F54194" w:rsidP="00F54194">
      <w:pPr>
        <w:pStyle w:val="Heading2"/>
      </w:pPr>
      <w:bookmarkStart w:id="29" w:name="_Toc39244664"/>
      <w:r>
        <w:lastRenderedPageBreak/>
        <w:t>6.3 Discussion of results</w:t>
      </w:r>
      <w:bookmarkEnd w:id="29"/>
    </w:p>
    <w:p w14:paraId="7B9E05B0" w14:textId="137FEBB8" w:rsidR="005625F8" w:rsidRDefault="00CD7BD4" w:rsidP="00CD7BD4">
      <w:r>
        <w:t xml:space="preserve">From the streamlines shown in figure 11, it can be noted that every test scheme in the CFD study ended up causing some vortices </w:t>
      </w:r>
      <w:r w:rsidR="00C42699">
        <w:t>in the wake</w:t>
      </w:r>
      <w:r w:rsidR="00240BF6">
        <w:t xml:space="preserve"> of the wings as they move through the air.  It can also be noted that both baseline wing schemes, at the standard width and the wider 164mm width, do not exhibit as severe swirling in these vortices compared to their untrimmed counterparts and the versions without the central hump.</w:t>
      </w:r>
      <w:r w:rsidR="005625F8">
        <w:t xml:space="preserve"> This is also exhibited in the shape of the vortex core regions in figure 10, where the shape of the region is noticeably narrower in shape than on the untrimmed versions of the same wings.</w:t>
      </w:r>
      <w:r w:rsidR="00BA1097">
        <w:t xml:space="preserve"> Full-sized versions of these screenshots can be found in appendix 1.</w:t>
      </w:r>
    </w:p>
    <w:p w14:paraId="19759815" w14:textId="77777777" w:rsidR="009D57C9" w:rsidRDefault="005625F8" w:rsidP="00CD7BD4">
      <w:r>
        <w:t xml:space="preserve">In terms of efficiency, the results gathered in the CFD studies and then calculated to give a downforce to drag ratio also pointed to the baseline schemes for the standard width and the 164mm wide wings gave the most efficient wing schemes by having the highest ratio, and also exhibits the need for cutting the top of the rear surface down, as this reduces drag </w:t>
      </w:r>
      <w:r w:rsidR="009D57C9">
        <w:t>without drastically reducing the amount of downforce, aiding the efficiency of the rear wing package.</w:t>
      </w:r>
    </w:p>
    <w:p w14:paraId="649A2B97" w14:textId="77777777" w:rsidR="009D57C9" w:rsidRDefault="009D57C9" w:rsidP="009D57C9">
      <w:pPr>
        <w:pStyle w:val="Heading2"/>
      </w:pPr>
      <w:bookmarkStart w:id="30" w:name="_Toc39244665"/>
      <w:r>
        <w:t>6.4 Limitations of this study</w:t>
      </w:r>
      <w:bookmarkEnd w:id="30"/>
    </w:p>
    <w:p w14:paraId="61DD2F45" w14:textId="77777777" w:rsidR="00F22403" w:rsidRDefault="009D57C9" w:rsidP="009D57C9">
      <w:r>
        <w:t>While this study produced some useful results, the limitations of the study need to be considered at the same time. Firstly, the CFD study was only taken at the real-world speed gathered from the straight-line testing. Higher speed runs were going to be considered bu</w:t>
      </w:r>
      <w:r w:rsidR="0005380D">
        <w:t xml:space="preserve">t, due to the outbreak of COVID-19, the </w:t>
      </w:r>
      <w:r w:rsidR="00F22403">
        <w:t>U</w:t>
      </w:r>
      <w:r w:rsidR="0005380D">
        <w:t>niversity had to close, limiting access to the ANSYS software required to perform the study</w:t>
      </w:r>
      <w:r w:rsidR="00F22403">
        <w:t xml:space="preserve">. This closure also meant that the CFD studies are only in first order upwind, where Ideally result would be taken from a second order study. </w:t>
      </w:r>
    </w:p>
    <w:p w14:paraId="77B85473" w14:textId="77777777" w:rsidR="0030224E" w:rsidRDefault="00F22403" w:rsidP="009D57C9">
      <w:r>
        <w:t>Another limitation of this study is that the wings are being taken as only the wings</w:t>
      </w:r>
      <w:r w:rsidR="007A18DC">
        <w:t xml:space="preserve"> and not the whole aerodynamic package of the car with the wings attached. This means that the airflow around the wing is not as it would be </w:t>
      </w:r>
      <w:r w:rsidR="0030224E">
        <w:t xml:space="preserve">in the context of a full aerodynamic package. </w:t>
      </w:r>
    </w:p>
    <w:p w14:paraId="6A5218DF" w14:textId="6B4A8961" w:rsidR="00D453F3" w:rsidRDefault="0030224E" w:rsidP="009D57C9">
      <w:r>
        <w:t>A</w:t>
      </w:r>
      <w:r w:rsidR="000D03EA">
        <w:t xml:space="preserve"> further</w:t>
      </w:r>
      <w:r>
        <w:t xml:space="preserve"> limitation is the fact that different amounts of trim on each wing were not considered, only changing the width of the wing was considered and that may have had a bigger impact on the aerodynamic efficiency of the rear wing.</w:t>
      </w:r>
      <w:r w:rsidR="002E55FA">
        <w:br w:type="page"/>
      </w:r>
    </w:p>
    <w:p w14:paraId="6A91053E" w14:textId="77777777" w:rsidR="642332C2" w:rsidRDefault="642332C2" w:rsidP="00D453F3">
      <w:pPr>
        <w:pStyle w:val="Heading1"/>
        <w:numPr>
          <w:ilvl w:val="0"/>
          <w:numId w:val="4"/>
        </w:numPr>
      </w:pPr>
      <w:bookmarkStart w:id="31" w:name="_Toc39244666"/>
      <w:r>
        <w:t>Wind tunnel testing</w:t>
      </w:r>
      <w:bookmarkEnd w:id="31"/>
    </w:p>
    <w:p w14:paraId="5882FA62" w14:textId="77777777" w:rsidR="730C3269" w:rsidRDefault="730C3269" w:rsidP="00D645DF">
      <w:r w:rsidRPr="31264904">
        <w:t>In order to validate the CFD results, a series of wind tunnel tests would need to be carried out in order to gather the relevant results regarding the coefficients of lift and drag for each wing setup tested in the CFD portion. In order to do this, the test schemes had to be produced, as discussed in the next section.</w:t>
      </w:r>
    </w:p>
    <w:p w14:paraId="33CC59CB" w14:textId="77777777" w:rsidR="730C3269" w:rsidRDefault="00D453F3" w:rsidP="00053085">
      <w:pPr>
        <w:pStyle w:val="Heading2"/>
        <w:rPr>
          <w:rFonts w:eastAsia="Calibri Light"/>
        </w:rPr>
      </w:pPr>
      <w:bookmarkStart w:id="32" w:name="_Toc39244667"/>
      <w:r>
        <w:rPr>
          <w:rFonts w:eastAsia="Calibri Light"/>
        </w:rPr>
        <w:t xml:space="preserve">7.1 </w:t>
      </w:r>
      <w:r w:rsidR="730C3269" w:rsidRPr="31264904">
        <w:rPr>
          <w:rFonts w:eastAsia="Calibri Light"/>
        </w:rPr>
        <w:t>Test scheme production</w:t>
      </w:r>
      <w:bookmarkEnd w:id="32"/>
    </w:p>
    <w:p w14:paraId="419D9291" w14:textId="01B8497F" w:rsidR="730C3269" w:rsidRDefault="730C3269" w:rsidP="00D645DF">
      <w:r w:rsidRPr="31264904">
        <w:t xml:space="preserve">Each test scheme was initially taken from the CAD model produced in </w:t>
      </w:r>
      <w:r w:rsidR="000D03EA">
        <w:t>SolidWorks</w:t>
      </w:r>
      <w:r w:rsidRPr="31264904">
        <w:t xml:space="preserve"> and then produced using rapid prototyping on a commercially available 3D printer. Initially a single wing was printed with a thickness of 0.5mm at a nozzle temperature of 190°C and print speed of 60mm/s with a 0.4mm nozzle in Polylactic Acid (PLA) with 100% infill. However, this initial test scheme ended up coming out with issues relating to layer adhesion and the structural rigidity of the wing. Concerned that this may affect the results of the wind tunnel test due to its flexibility, the geometry was initially thickened to 0.75mm and the nozzle temperature increased to 200°C with the print speed dropped to 40mm/s. These changes to the print settings made the test wing less flexible whilst solving the issues with layer adhesion from the initial test scheme. </w:t>
      </w:r>
    </w:p>
    <w:p w14:paraId="550CAC00" w14:textId="0878B30F" w:rsidR="730C3269" w:rsidRDefault="004A110B" w:rsidP="00D645DF">
      <w:r>
        <w:t>Figure 12</w:t>
      </w:r>
      <w:r w:rsidR="730C3269" w:rsidRPr="31264904">
        <w:t xml:space="preserve"> shows each of the test schemes that would be tested in this study. From left to right of this image, the test schemes are as follows: A parametric model of the baseline rear wing included with the MLGT3 bodyshell, then the same model with a raised trailing edge. This second model represents the standard rear wing if it </w:t>
      </w:r>
      <w:r w:rsidR="00BE0333" w:rsidRPr="31264904">
        <w:t>is not</w:t>
      </w:r>
      <w:r w:rsidR="730C3269" w:rsidRPr="31264904">
        <w:t xml:space="preserve"> trimmed down when cutting it out of the bodyshell mould.</w:t>
      </w:r>
    </w:p>
    <w:p w14:paraId="622F6858" w14:textId="77777777" w:rsidR="730C3269" w:rsidRDefault="730C3269" w:rsidP="00D645DF">
      <w:r w:rsidRPr="31264904">
        <w:t>The third and fourth test schemes within this group are the same as the first two, but with the central raised section replaced with a flat surface across the whole width of the wing. For the fifth and sixth test scheme in the group, the first two test schemes were widened to 164mm overall width as this is below the maximum width allowed by section 1.10 of the BRCA GT12 technical regulations whilst also being as large as possible. The seventh and eighth test schemes in the image show the same changes as the third and fourth test schemes but also widened to 164mm.</w:t>
      </w:r>
    </w:p>
    <w:p w14:paraId="4FC2EAD5" w14:textId="77777777" w:rsidR="730C3269" w:rsidRDefault="730C3269" w:rsidP="00D645DF">
      <w:r w:rsidRPr="31264904">
        <w:t xml:space="preserve">Each test scheme also has two holes with 94mm spacing in the bottom surface to allow for mounting on the MLGT3 bodyshell </w:t>
      </w:r>
      <w:r w:rsidR="00B51866">
        <w:t xml:space="preserve">or </w:t>
      </w:r>
      <w:r w:rsidRPr="31264904">
        <w:t>the mounting apparatus for the wind tunnel itself.</w:t>
      </w:r>
    </w:p>
    <w:p w14:paraId="5940413B" w14:textId="77777777" w:rsidR="0030224E" w:rsidRDefault="0077626C" w:rsidP="0030224E">
      <w:pPr>
        <w:keepNext/>
        <w:spacing w:line="259" w:lineRule="auto"/>
      </w:pPr>
      <w:r>
        <w:rPr>
          <w:noProof/>
        </w:rPr>
        <w:lastRenderedPageBreak/>
        <w:pict w14:anchorId="3498F5D7">
          <v:shape id="Picture 944884471" o:spid="_x0000_i1073" type="#_x0000_t75" style="width:450.75pt;height:252.75pt;visibility:visible">
            <v:imagedata r:id="rId59" o:title=""/>
          </v:shape>
        </w:pict>
      </w:r>
    </w:p>
    <w:p w14:paraId="03B7D8AE" w14:textId="14634DA9" w:rsidR="730C3269" w:rsidRDefault="0030224E" w:rsidP="0030224E">
      <w:pPr>
        <w:pStyle w:val="Caption"/>
        <w:rPr>
          <w:rFonts w:ascii="Calibri" w:hAnsi="Calibri" w:cs="Calibri"/>
        </w:rPr>
      </w:pPr>
      <w:r>
        <w:t xml:space="preserve">Figure </w:t>
      </w:r>
      <w:fldSimple w:instr=" SEQ Figure \* ARABIC ">
        <w:r w:rsidR="00E4680E">
          <w:rPr>
            <w:noProof/>
          </w:rPr>
          <w:t>12</w:t>
        </w:r>
      </w:fldSimple>
      <w:r>
        <w:t xml:space="preserve"> - The rear wing test schemes produced for the wind tunnel testing</w:t>
      </w:r>
    </w:p>
    <w:p w14:paraId="3F0042E2" w14:textId="77777777" w:rsidR="730C3269" w:rsidRDefault="00D453F3" w:rsidP="00053085">
      <w:pPr>
        <w:pStyle w:val="Heading2"/>
        <w:rPr>
          <w:rFonts w:eastAsia="Calibri Light"/>
        </w:rPr>
      </w:pPr>
      <w:bookmarkStart w:id="33" w:name="_Toc39244668"/>
      <w:r>
        <w:rPr>
          <w:rFonts w:eastAsia="Calibri Light"/>
        </w:rPr>
        <w:t xml:space="preserve">7.2 </w:t>
      </w:r>
      <w:r w:rsidR="730C3269" w:rsidRPr="31264904">
        <w:rPr>
          <w:rFonts w:eastAsia="Calibri Light"/>
        </w:rPr>
        <w:t>The Wind tunnel mount</w:t>
      </w:r>
      <w:bookmarkEnd w:id="33"/>
    </w:p>
    <w:p w14:paraId="0812B05F" w14:textId="77777777" w:rsidR="730C3269" w:rsidRDefault="730C3269" w:rsidP="00D645DF">
      <w:r w:rsidRPr="31264904">
        <w:t>In order to mount the wing test schemes into the wind tunnel, a wind tunnel mount was created to suit the mounting system in the wind tunnel. This involved using a 17mm hexagonal hole in the middle to suit the use of an M10 nut to suit the M10 interface of the wind tunnel. The two towers either side of the mount share the same hole spacing as the stock bodyshell at 94mm, with a similar slope on the top as the standard bodyshell’s wing mounting location at 1.9°, which also matches up with the CFD studies performed earlier.</w:t>
      </w:r>
    </w:p>
    <w:p w14:paraId="5004DEF0" w14:textId="0B9EA638" w:rsidR="730C3269" w:rsidRDefault="730C3269" w:rsidP="00D645DF">
      <w:r w:rsidRPr="31264904">
        <w:t xml:space="preserve">To produce this mount, </w:t>
      </w:r>
      <w:r w:rsidR="000D03EA">
        <w:t>SolidWorks</w:t>
      </w:r>
      <w:r w:rsidR="003D5E4E">
        <w:t xml:space="preserve"> was used</w:t>
      </w:r>
      <w:r w:rsidRPr="31264904">
        <w:t xml:space="preserve"> with the specifications listed above, then exported as an STL file and inserted into the slicing software for the 3D printer. This was produced in a similar manner to the wing test schemes, the only differences being the colour of PLA used being changed to yellow to aid contrast when taking photographs of the assembly during the wind tunnel testing and the infill on the part being reduced to 30% to save on material usage. The figures below show the wind tunnel mount in the slicing software prior to printing and the wind tunnel mount as a finished article both with and without a rear wing mounted upon it.</w:t>
      </w:r>
    </w:p>
    <w:p w14:paraId="2CB8A063" w14:textId="77777777" w:rsidR="0030224E" w:rsidRDefault="0077626C" w:rsidP="0030224E">
      <w:pPr>
        <w:keepNext/>
        <w:spacing w:line="259" w:lineRule="auto"/>
      </w:pPr>
      <w:r>
        <w:rPr>
          <w:noProof/>
        </w:rPr>
        <w:lastRenderedPageBreak/>
        <w:pict w14:anchorId="6B1C0395">
          <v:shape id="Picture 1530752880" o:spid="_x0000_i1074" type="#_x0000_t75" style="width:450pt;height:221.25pt;visibility:visible">
            <v:imagedata r:id="rId60" o:title=""/>
          </v:shape>
        </w:pict>
      </w:r>
    </w:p>
    <w:p w14:paraId="41EDC397" w14:textId="063B63A4" w:rsidR="0030224E" w:rsidRDefault="0030224E" w:rsidP="0030224E">
      <w:pPr>
        <w:pStyle w:val="Caption"/>
      </w:pPr>
      <w:r>
        <w:t xml:space="preserve">Figure </w:t>
      </w:r>
      <w:fldSimple w:instr=" SEQ Figure \* ARABIC ">
        <w:r w:rsidR="00E4680E">
          <w:rPr>
            <w:noProof/>
          </w:rPr>
          <w:t>13</w:t>
        </w:r>
      </w:fldSimple>
      <w:r>
        <w:t xml:space="preserve"> - The STL file of the wind tunnel mount as viewed in a 3D printing slicing program</w:t>
      </w:r>
    </w:p>
    <w:p w14:paraId="72006532" w14:textId="77777777" w:rsidR="0030224E" w:rsidRDefault="0077626C" w:rsidP="0030224E">
      <w:pPr>
        <w:keepNext/>
        <w:spacing w:line="259" w:lineRule="auto"/>
      </w:pPr>
      <w:r>
        <w:rPr>
          <w:rFonts w:ascii="Calibri" w:hAnsi="Calibri" w:cs="Calibri"/>
          <w:noProof/>
        </w:rPr>
        <w:pict w14:anchorId="2CC25A19">
          <v:shape id="Picture 6" o:spid="_x0000_i1075" type="#_x0000_t75" alt="A picture containing food&#10;&#10;Description automatically generated" style="width:451.5pt;height:254.25pt;visibility:visible">
            <v:imagedata r:id="rId61" o:title="A picture containing food&#10;&#10;Description automatically generated"/>
          </v:shape>
        </w:pict>
      </w:r>
    </w:p>
    <w:p w14:paraId="14372721" w14:textId="5FA1762B" w:rsidR="0030224E" w:rsidRDefault="0030224E" w:rsidP="0030224E">
      <w:pPr>
        <w:pStyle w:val="Caption"/>
      </w:pPr>
      <w:r>
        <w:t xml:space="preserve">Figure </w:t>
      </w:r>
      <w:fldSimple w:instr=" SEQ Figure \* ARABIC ">
        <w:r w:rsidR="00E4680E">
          <w:rPr>
            <w:noProof/>
          </w:rPr>
          <w:t>14</w:t>
        </w:r>
      </w:fldSimple>
      <w:r>
        <w:t xml:space="preserve"> - The wind tunnel mount as produced in yellow PLA on a 3D printer.</w:t>
      </w:r>
    </w:p>
    <w:p w14:paraId="7CF34692" w14:textId="02FB5810" w:rsidR="0049008E" w:rsidRDefault="0077626C" w:rsidP="0049008E">
      <w:pPr>
        <w:keepNext/>
        <w:spacing w:line="259" w:lineRule="auto"/>
      </w:pPr>
      <w:r>
        <w:rPr>
          <w:rFonts w:ascii="Calibri" w:hAnsi="Calibri" w:cs="Calibri"/>
          <w:noProof/>
        </w:rPr>
        <w:lastRenderedPageBreak/>
        <w:pict w14:anchorId="19D8181F">
          <v:shape id="Picture 7" o:spid="_x0000_i1076" type="#_x0000_t75" style="width:399.75pt;height:225pt;visibility:visible">
            <v:imagedata r:id="rId62" o:title=""/>
          </v:shape>
        </w:pict>
      </w:r>
    </w:p>
    <w:p w14:paraId="65E98064" w14:textId="7A24CBDB" w:rsidR="730C3269" w:rsidRDefault="0049008E" w:rsidP="0049008E">
      <w:pPr>
        <w:pStyle w:val="Caption"/>
        <w:rPr>
          <w:rFonts w:ascii="Calibri" w:hAnsi="Calibri" w:cs="Calibri"/>
        </w:rPr>
      </w:pPr>
      <w:r>
        <w:t xml:space="preserve">Figure </w:t>
      </w:r>
      <w:fldSimple w:instr=" SEQ Figure \* ARABIC ">
        <w:r w:rsidR="00E4680E">
          <w:rPr>
            <w:noProof/>
          </w:rPr>
          <w:t>15</w:t>
        </w:r>
      </w:fldSimple>
      <w:r>
        <w:t xml:space="preserve"> - The </w:t>
      </w:r>
      <w:r w:rsidR="004A110B">
        <w:t>w</w:t>
      </w:r>
      <w:r>
        <w:t>ind tunnel mount with the 164mm baseline test scheme mounted to it using two M3 screws in the appropriate screw holes.</w:t>
      </w:r>
    </w:p>
    <w:p w14:paraId="49EF690C" w14:textId="77777777" w:rsidR="31264904" w:rsidRDefault="31264904" w:rsidP="31264904">
      <w:pPr>
        <w:spacing w:line="259" w:lineRule="auto"/>
        <w:rPr>
          <w:rFonts w:ascii="Calibri" w:hAnsi="Calibri" w:cs="Calibri"/>
        </w:rPr>
      </w:pPr>
    </w:p>
    <w:p w14:paraId="1B618D75" w14:textId="3A68BC5E" w:rsidR="0030224E" w:rsidRDefault="0030224E" w:rsidP="00EB0969">
      <w:pPr>
        <w:pStyle w:val="Heading2"/>
        <w:rPr>
          <w:rFonts w:eastAsia="Calibri Light"/>
        </w:rPr>
      </w:pPr>
      <w:bookmarkStart w:id="34" w:name="_Toc39244669"/>
      <w:r>
        <w:rPr>
          <w:rFonts w:eastAsia="Calibri Light"/>
        </w:rPr>
        <w:t>7.3 Wind tunnel methodology</w:t>
      </w:r>
      <w:bookmarkEnd w:id="34"/>
    </w:p>
    <w:p w14:paraId="5F0F2429" w14:textId="4F6625B1" w:rsidR="0049008E" w:rsidRDefault="0049008E" w:rsidP="0049008E">
      <w:r>
        <w:t>In order to carry out the wind tunnel testing, the first thing needed was to mount the test scheme into the wind tunnel using the appropriately designed moun</w:t>
      </w:r>
      <w:r w:rsidR="00EF0CA9">
        <w:t xml:space="preserve">t and tightened down so that the leading edge of the wing is facing into the wind. From there the wind tunnel can be closed and brought up to the appropriate wind speed. Once the wind tunnel is up to speed, the aerodynamic loads going through the mounting post can be logged from the gauges on the front of the wind tunnel. A smoke wand or other source of particulates could also be added in upstream of the wing to help visualise the flow structures around the rear wing structure. </w:t>
      </w:r>
      <w:r w:rsidR="00F41601">
        <w:t xml:space="preserve">The use of smoke to visualise the flow structures has been explained to some detail in </w:t>
      </w:r>
      <w:r w:rsidR="00F41601">
        <w:rPr>
          <w:noProof/>
        </w:rPr>
        <w:t>a report by (Calautit, 2015), which uses a CFD package, as well as a wind tunnel test with smoke, to visualise the flow through a wind tower with heat transfer devices attached to it, with their results shown in figure 16.</w:t>
      </w:r>
      <w:r w:rsidR="00E8060B">
        <w:rPr>
          <w:noProof/>
        </w:rPr>
        <w:t xml:space="preserve"> The windspeed could then be increased to the higher windspeed calculated in </w:t>
      </w:r>
      <w:r w:rsidR="004A110B">
        <w:rPr>
          <w:noProof/>
        </w:rPr>
        <w:t>C</w:t>
      </w:r>
      <w:r w:rsidR="00E8060B">
        <w:rPr>
          <w:noProof/>
        </w:rPr>
        <w:t>hapter 4 and the measurement steps repeated at the higher windspeed before the wind tunnel could be stopped and the wing swapped out to the next test scheme and the whole process repeated from the beginning.</w:t>
      </w:r>
    </w:p>
    <w:p w14:paraId="221F2E3A" w14:textId="77777777" w:rsidR="00F41601" w:rsidRDefault="0077626C" w:rsidP="00F41601">
      <w:pPr>
        <w:keepNext/>
      </w:pPr>
      <w:r>
        <w:rPr>
          <w:noProof/>
        </w:rPr>
        <w:lastRenderedPageBreak/>
        <w:pict w14:anchorId="0713DD83">
          <v:shape id="_x0000_i1077" type="#_x0000_t75" style="width:451.5pt;height:171.75pt;visibility:visible;mso-wrap-style:square">
            <v:imagedata r:id="rId63" o:title=""/>
          </v:shape>
        </w:pict>
      </w:r>
    </w:p>
    <w:p w14:paraId="221BEBF9" w14:textId="4138912A" w:rsidR="00F41601" w:rsidRPr="0049008E" w:rsidRDefault="00F41601" w:rsidP="00F41601">
      <w:pPr>
        <w:pStyle w:val="Caption"/>
      </w:pPr>
      <w:r>
        <w:t xml:space="preserve">Figure </w:t>
      </w:r>
      <w:fldSimple w:instr=" SEQ Figure \* ARABIC ">
        <w:r w:rsidR="00E4680E">
          <w:rPr>
            <w:noProof/>
          </w:rPr>
          <w:t>16</w:t>
        </w:r>
      </w:fldSimple>
      <w:r>
        <w:t xml:space="preserve"> - A visualisation of the flow structures in a wind tower, with a CFD result compared to a wind tunnel study using smoke as a visualisation aid.</w:t>
      </w:r>
      <w:r w:rsidR="002D2B62">
        <w:t xml:space="preserve"> Source:</w:t>
      </w:r>
      <w:r w:rsidR="002D2B62">
        <w:rPr>
          <w:noProof/>
        </w:rPr>
        <w:t xml:space="preserve"> (Calautit, 2015)</w:t>
      </w:r>
    </w:p>
    <w:p w14:paraId="009DE0B5" w14:textId="72F54244" w:rsidR="730C3269" w:rsidRDefault="00D453F3" w:rsidP="00EB0969">
      <w:pPr>
        <w:pStyle w:val="Heading2"/>
        <w:rPr>
          <w:rFonts w:eastAsia="Calibri Light"/>
        </w:rPr>
      </w:pPr>
      <w:bookmarkStart w:id="35" w:name="_Toc39244670"/>
      <w:r>
        <w:rPr>
          <w:rFonts w:eastAsia="Calibri Light"/>
        </w:rPr>
        <w:t>7.</w:t>
      </w:r>
      <w:r w:rsidR="0030224E">
        <w:rPr>
          <w:rFonts w:eastAsia="Calibri Light"/>
        </w:rPr>
        <w:t>4</w:t>
      </w:r>
      <w:r>
        <w:rPr>
          <w:rFonts w:eastAsia="Calibri Light"/>
        </w:rPr>
        <w:t xml:space="preserve"> </w:t>
      </w:r>
      <w:r w:rsidR="730C3269" w:rsidRPr="31264904">
        <w:rPr>
          <w:rFonts w:eastAsia="Calibri Light"/>
        </w:rPr>
        <w:t>Results prediction</w:t>
      </w:r>
      <w:bookmarkEnd w:id="35"/>
    </w:p>
    <w:p w14:paraId="43C23015" w14:textId="3B4A4964" w:rsidR="730C3269" w:rsidRDefault="730C3269" w:rsidP="00D645DF">
      <w:r w:rsidRPr="31264904">
        <w:t>Due to</w:t>
      </w:r>
      <w:r w:rsidR="003D5E4E">
        <w:t xml:space="preserve"> the outbreak of COVID-19</w:t>
      </w:r>
      <w:r w:rsidRPr="31264904">
        <w:t xml:space="preserve">, the </w:t>
      </w:r>
      <w:r w:rsidR="003749CB">
        <w:t>British Government advised all universities to close</w:t>
      </w:r>
      <w:r w:rsidRPr="31264904">
        <w:t>, which meant that it was not possible to complete the testing required to gather any results for this section of the testing, so predictions will need to be made in regards to the performance of the rear wing test schemes specified.</w:t>
      </w:r>
    </w:p>
    <w:p w14:paraId="2BEE4271" w14:textId="345401CC" w:rsidR="00C94ACF" w:rsidRDefault="00C94ACF" w:rsidP="00D645DF">
      <w:r>
        <w:t xml:space="preserve">The first prediction </w:t>
      </w:r>
      <w:r w:rsidR="004A110B">
        <w:t>made</w:t>
      </w:r>
      <w:r>
        <w:t xml:space="preserve"> will be related to the lift and drag coefficients of each test scheme. In theory, if the wind tunnel test correlates perfectly to the CFD study, then the results should be within a margin of error, meaning that the trends should correlate the same with the CFD study. This means that the first prediction </w:t>
      </w:r>
      <w:r w:rsidR="00163BFB">
        <w:t xml:space="preserve">is that the </w:t>
      </w:r>
      <w:r w:rsidR="00E8060B">
        <w:t>wind tunnel result should prove that the baseline trimmed scheme and the 164mm baseline scheme should be the most aerodynamically efficient of the test schemes tested.</w:t>
      </w:r>
    </w:p>
    <w:p w14:paraId="7263A9FA" w14:textId="1458CA0D" w:rsidR="00E8060B" w:rsidRDefault="00E8060B" w:rsidP="00D645DF">
      <w:r>
        <w:t>The second prediction is that the flow regimes around each test scheme should be largely the same shape and volume as in the CFD study.</w:t>
      </w:r>
    </w:p>
    <w:p w14:paraId="2D4C1D5E" w14:textId="037D841D" w:rsidR="00AA2481" w:rsidRDefault="00AA2481" w:rsidP="00AA2481">
      <w:pPr>
        <w:pStyle w:val="Heading1"/>
        <w:numPr>
          <w:ilvl w:val="0"/>
          <w:numId w:val="4"/>
        </w:numPr>
      </w:pPr>
      <w:r>
        <w:br w:type="page"/>
      </w:r>
      <w:bookmarkStart w:id="36" w:name="_Toc39244671"/>
      <w:r>
        <w:lastRenderedPageBreak/>
        <w:t>COVID-19 Impact</w:t>
      </w:r>
      <w:bookmarkEnd w:id="36"/>
    </w:p>
    <w:p w14:paraId="0141EF02" w14:textId="49AB2178" w:rsidR="003E0C36" w:rsidRDefault="00AA2481" w:rsidP="00AA2481">
      <w:r>
        <w:t xml:space="preserve">In early </w:t>
      </w:r>
      <w:r w:rsidR="007D4D6E">
        <w:t>March</w:t>
      </w:r>
      <w:r>
        <w:t xml:space="preserve"> 2020, an outbreak of a strain of </w:t>
      </w:r>
      <w:r w:rsidR="004A110B">
        <w:t xml:space="preserve">the </w:t>
      </w:r>
      <w:r>
        <w:t>coronavirus caused all British Universities to close in the interest of protecting public health. This mean</w:t>
      </w:r>
      <w:r w:rsidR="007D4D6E">
        <w:t xml:space="preserve">t that some of the procedures that were required for the completion of this project could not be completed due to not having access to the equipment or software required. Fortunately, the CFD testing had the lower wind speed runs at 8.4m/s already completed, however the runs at the higher wind speed of 13.95m/s were not able to be completed, meaning that the data set for the CFD study is incomplete and could be completed in the event of the facilities becoming available. </w:t>
      </w:r>
      <w:r w:rsidR="003E0C36">
        <w:t>The Wind Tunnel testing was completely called off and the results for that part of the testing are only predictions at this stage, although, like with the higher speed tests for the CFD study, these can be easily set up and run once the opportunity arises.</w:t>
      </w:r>
    </w:p>
    <w:p w14:paraId="2DC1BEB2" w14:textId="5EE74B8A" w:rsidR="00AA2481" w:rsidRDefault="003E0C36" w:rsidP="003E0C36">
      <w:pPr>
        <w:pStyle w:val="Heading1"/>
        <w:numPr>
          <w:ilvl w:val="0"/>
          <w:numId w:val="4"/>
        </w:numPr>
      </w:pPr>
      <w:r>
        <w:br w:type="page"/>
      </w:r>
      <w:bookmarkStart w:id="37" w:name="_Toc39244672"/>
      <w:r>
        <w:lastRenderedPageBreak/>
        <w:t>Conclusion</w:t>
      </w:r>
      <w:r w:rsidR="006E476B">
        <w:t xml:space="preserve"> and potential further work</w:t>
      </w:r>
      <w:bookmarkEnd w:id="37"/>
    </w:p>
    <w:p w14:paraId="2B2992B8" w14:textId="00EC64B0" w:rsidR="006E476B" w:rsidRDefault="006E476B" w:rsidP="006E476B">
      <w:pPr>
        <w:pStyle w:val="Heading2"/>
      </w:pPr>
      <w:bookmarkStart w:id="38" w:name="_Toc39244673"/>
      <w:r>
        <w:t>9.1 Conclusion</w:t>
      </w:r>
      <w:bookmarkEnd w:id="38"/>
    </w:p>
    <w:p w14:paraId="6917E621" w14:textId="07DF762E" w:rsidR="003E0C36" w:rsidRDefault="003E0C36" w:rsidP="003E0C36">
      <w:r>
        <w:t xml:space="preserve">In conclusion, from the testing that was able to be carried out, it was found that the standard design for the Montech MLGT3 rear wing was found to be one of the best options for the changing of the rear wing design of those tested in terms of aerodynamic efficiency in a wing-only study. The results for this baseline wing were only improved upon by widening the wing to </w:t>
      </w:r>
      <w:r w:rsidR="0072266A">
        <w:t xml:space="preserve">164mm at the outside of the rear wing endplates. Reducing the amount of trim from the baseline amount </w:t>
      </w:r>
      <w:r w:rsidR="006E476B">
        <w:t xml:space="preserve">reduced the aerodynamic efficiency of each test scheme, meaning that changing this could give you more downforce, but this also increases the drag, reducing the potential maximum speed of the car. </w:t>
      </w:r>
    </w:p>
    <w:p w14:paraId="22C565B5" w14:textId="6E939E60" w:rsidR="006E476B" w:rsidRDefault="006E476B" w:rsidP="006E476B">
      <w:pPr>
        <w:pStyle w:val="Heading2"/>
      </w:pPr>
      <w:bookmarkStart w:id="39" w:name="_Toc39244674"/>
      <w:r>
        <w:t>9.2 Potential further work</w:t>
      </w:r>
      <w:bookmarkEnd w:id="39"/>
    </w:p>
    <w:p w14:paraId="302FAA6F" w14:textId="72F685C8" w:rsidR="006E476B" w:rsidRDefault="00923C84" w:rsidP="006E476B">
      <w:r>
        <w:t xml:space="preserve">In future there are some things that could be improved upon </w:t>
      </w:r>
      <w:r w:rsidR="004A110B">
        <w:t xml:space="preserve">in </w:t>
      </w:r>
      <w:r>
        <w:t xml:space="preserve">this study. The first thing to do would be to have the whole car 3D scanned without the rear wing mounted, which can mean that the whole car can be run in the CFD simulation and the airflow around the rear wing can be observed in the context of the whole bodyshell. A 3D scan of the </w:t>
      </w:r>
      <w:r w:rsidR="00E4680E">
        <w:t>bodyshell could also be taken with the real rear wing attached, and this would allow for a comparison between the real wing included with the MLGT3 bodyshell.</w:t>
      </w:r>
    </w:p>
    <w:p w14:paraId="42721DBF" w14:textId="76773374" w:rsidR="00E4680E" w:rsidRDefault="00E4680E" w:rsidP="006E476B">
      <w:r>
        <w:t>Another piece of potential further work could be to apply this testing methodology to other classes of radio-controlled cars in different classes. One class that comes to mind when thinking about other classes is the 1/8</w:t>
      </w:r>
      <w:r w:rsidRPr="00E4680E">
        <w:rPr>
          <w:vertAlign w:val="superscript"/>
        </w:rPr>
        <w:t>th</w:t>
      </w:r>
      <w:r>
        <w:t xml:space="preserve"> Buggy class, which use</w:t>
      </w:r>
      <w:r w:rsidR="004A110B">
        <w:t>s</w:t>
      </w:r>
      <w:r>
        <w:t xml:space="preserve"> larger, harder plastic rear wings such as the one shown in figure 17. These cars are generally faster and may benefit greatly from </w:t>
      </w:r>
      <w:r w:rsidR="002C0BB7">
        <w:t>optimising the rear wing geometry for more aerodynamic efficiency.</w:t>
      </w:r>
    </w:p>
    <w:p w14:paraId="70FE4F23" w14:textId="77777777" w:rsidR="00E4680E" w:rsidRDefault="00E4680E" w:rsidP="00E4680E">
      <w:pPr>
        <w:keepNext/>
      </w:pPr>
      <w:r>
        <w:fldChar w:fldCharType="begin"/>
      </w:r>
      <w:r>
        <w:instrText xml:space="preserve"> INCLUDEPICTURE "https://www.prolineracing.com/images/6249-03_l.jpg" \* MERGEFORMATINET </w:instrText>
      </w:r>
      <w:r>
        <w:fldChar w:fldCharType="separate"/>
      </w:r>
      <w:r w:rsidR="00470EB3">
        <w:fldChar w:fldCharType="begin"/>
      </w:r>
      <w:r w:rsidR="00470EB3">
        <w:instrText xml:space="preserve"> INCLUDEPICTURE  "https://www.prolineracing.com/images/6249-03_l.jpg" \* MERGEFORMATINET </w:instrText>
      </w:r>
      <w:r w:rsidR="00470EB3">
        <w:fldChar w:fldCharType="separate"/>
      </w:r>
      <w:r w:rsidR="0077626C">
        <w:fldChar w:fldCharType="begin"/>
      </w:r>
      <w:r w:rsidR="0077626C">
        <w:instrText xml:space="preserve"> INCLUDEPICTURE  "https://www.prolineracing.com/images/6249-03_l.jpg" \* MERGEFORMATINET </w:instrText>
      </w:r>
      <w:r w:rsidR="0077626C">
        <w:fldChar w:fldCharType="separate"/>
      </w:r>
      <w:r w:rsidR="0077626C">
        <w:pict w14:anchorId="06A4E8B7">
          <v:shape id="_x0000_i1078" type="#_x0000_t75" alt="" style="width:328.5pt;height:196.5pt">
            <v:imagedata r:id="rId64" r:href="rId65"/>
          </v:shape>
        </w:pict>
      </w:r>
      <w:r w:rsidR="0077626C">
        <w:fldChar w:fldCharType="end"/>
      </w:r>
      <w:r w:rsidR="00470EB3">
        <w:fldChar w:fldCharType="end"/>
      </w:r>
      <w:r>
        <w:fldChar w:fldCharType="end"/>
      </w:r>
    </w:p>
    <w:p w14:paraId="5AB94FBF" w14:textId="16DCD0AA" w:rsidR="00E4680E" w:rsidRDefault="00E4680E" w:rsidP="00E4680E">
      <w:pPr>
        <w:pStyle w:val="Caption"/>
      </w:pPr>
      <w:r>
        <w:t xml:space="preserve">Figure </w:t>
      </w:r>
      <w:fldSimple w:instr=" SEQ Figure \* ARABIC ">
        <w:r>
          <w:rPr>
            <w:noProof/>
          </w:rPr>
          <w:t>17</w:t>
        </w:r>
      </w:fldSimple>
      <w:r>
        <w:t xml:space="preserve"> - A typical rear wing as used in the 1/8th buggy class. Source: Prolineracing.com</w:t>
      </w:r>
    </w:p>
    <w:p w14:paraId="303DCC4C" w14:textId="3BFE43E1" w:rsidR="002C0BB7" w:rsidRPr="002C0BB7" w:rsidRDefault="002C0BB7" w:rsidP="002C0BB7">
      <w:r>
        <w:lastRenderedPageBreak/>
        <w:t>One more thing that can be done is to the straight-line testing methodology. As mentioned, a speed trap could be set up on a track at the end of the main straight, however another thing that could be done is a rolling road set up to further validate the mathematics behind the wind speed. This could also be used to measure any loss in the top speed due to voltage sag in the battery as it discharges over the course of a race in a controlled environment.</w:t>
      </w:r>
    </w:p>
    <w:p w14:paraId="0A2F35BD" w14:textId="77777777" w:rsidR="0077626C" w:rsidRDefault="00CF006F" w:rsidP="0077626C">
      <w:pPr>
        <w:pStyle w:val="Heading1"/>
        <w:ind w:firstLine="720"/>
        <w:rPr>
          <w:noProof/>
        </w:rPr>
      </w:pPr>
      <w:r>
        <w:br w:type="page"/>
      </w:r>
    </w:p>
    <w:p w14:paraId="502D4ABB" w14:textId="08A8DBF3" w:rsidR="0077626C" w:rsidRDefault="0077626C" w:rsidP="0077626C">
      <w:pPr>
        <w:pStyle w:val="Heading1"/>
        <w:ind w:firstLine="720"/>
      </w:pPr>
      <w:r>
        <w:t>10. Works Cited</w:t>
      </w:r>
    </w:p>
    <w:p w14:paraId="48F5B8DB" w14:textId="08AE3074" w:rsidR="0077626C" w:rsidRDefault="0077626C" w:rsidP="0077626C">
      <w:pPr>
        <w:pStyle w:val="Bibliography"/>
        <w:ind w:left="720" w:hanging="720"/>
        <w:rPr>
          <w:noProof/>
          <w:sz w:val="24"/>
          <w:szCs w:val="24"/>
        </w:rPr>
      </w:pPr>
      <w:r>
        <w:rPr>
          <w:noProof/>
        </w:rPr>
        <w:t xml:space="preserve">BRCA. (2019, October 07). </w:t>
      </w:r>
      <w:r>
        <w:rPr>
          <w:i/>
          <w:iCs/>
          <w:noProof/>
        </w:rPr>
        <w:t>GT Nationals 19-20 Rounds 1 &amp; 2 Eastbourne - Tech Sheets</w:t>
      </w:r>
      <w:r>
        <w:rPr>
          <w:noProof/>
        </w:rPr>
        <w:t>. Retrieved from BRCA.org: https://www.brca.org/sections/gt-circuit/gt-nationals-19-20-rounds-1-2-eastbourne-tech-sheets</w:t>
      </w:r>
    </w:p>
    <w:p w14:paraId="15C179CF" w14:textId="77777777" w:rsidR="0077626C" w:rsidRDefault="0077626C" w:rsidP="0077626C">
      <w:pPr>
        <w:pStyle w:val="Bibliography"/>
        <w:ind w:left="720" w:hanging="720"/>
        <w:rPr>
          <w:noProof/>
        </w:rPr>
      </w:pPr>
      <w:r>
        <w:rPr>
          <w:noProof/>
        </w:rPr>
        <w:t xml:space="preserve">British Radio Car Association. (2020, March 3). </w:t>
      </w:r>
      <w:r>
        <w:rPr>
          <w:i/>
          <w:iCs/>
          <w:noProof/>
        </w:rPr>
        <w:t>BRCA GT12 Technical Rules v4.0.</w:t>
      </w:r>
      <w:r>
        <w:rPr>
          <w:noProof/>
        </w:rPr>
        <w:t xml:space="preserve"> Retrieved from BRCA.org: https://brca.org/gt-circuit-documents/44-current/1316-brca-gt12-technical-rules-v4-0</w:t>
      </w:r>
    </w:p>
    <w:p w14:paraId="3A6AC248" w14:textId="77777777" w:rsidR="0077626C" w:rsidRDefault="0077626C" w:rsidP="0077626C">
      <w:pPr>
        <w:pStyle w:val="Bibliography"/>
        <w:ind w:left="720" w:hanging="720"/>
        <w:rPr>
          <w:noProof/>
        </w:rPr>
      </w:pPr>
      <w:r>
        <w:rPr>
          <w:noProof/>
        </w:rPr>
        <w:t xml:space="preserve">Calautit, J. K. (2015). </w:t>
      </w:r>
      <w:r>
        <w:rPr>
          <w:i/>
          <w:iCs/>
          <w:noProof/>
        </w:rPr>
        <w:t>CFD and Wind Tunnel Study of the performance of a Multi-Directional Wind Tower with Heat Transfer Devices.</w:t>
      </w:r>
      <w:r>
        <w:rPr>
          <w:noProof/>
        </w:rPr>
        <w:t xml:space="preserve"> Sheffield: Elsevier Ltd. Retrieved from https://core.ac.uk/download/pdf/81930792.pdf</w:t>
      </w:r>
    </w:p>
    <w:p w14:paraId="2CAC13F5" w14:textId="77777777" w:rsidR="0077626C" w:rsidRDefault="0077626C" w:rsidP="0077626C">
      <w:pPr>
        <w:pStyle w:val="Bibliography"/>
        <w:ind w:left="720" w:hanging="720"/>
        <w:rPr>
          <w:noProof/>
        </w:rPr>
      </w:pPr>
      <w:r>
        <w:rPr>
          <w:noProof/>
        </w:rPr>
        <w:t xml:space="preserve">Coult, T. (2007). </w:t>
      </w:r>
      <w:r>
        <w:rPr>
          <w:i/>
          <w:iCs/>
          <w:noProof/>
        </w:rPr>
        <w:t>Roll-out charts</w:t>
      </w:r>
      <w:r>
        <w:rPr>
          <w:noProof/>
        </w:rPr>
        <w:t>. Retrieved 11 29, 2019, from CarsRCracing.co.uk: http://www.carsrcracing.co.uk/?page_id=33</w:t>
      </w:r>
    </w:p>
    <w:p w14:paraId="608662A3" w14:textId="77777777" w:rsidR="0077626C" w:rsidRDefault="0077626C" w:rsidP="0077626C">
      <w:pPr>
        <w:pStyle w:val="Bibliography"/>
        <w:ind w:left="720" w:hanging="720"/>
        <w:rPr>
          <w:noProof/>
        </w:rPr>
      </w:pPr>
      <w:r>
        <w:rPr>
          <w:noProof/>
        </w:rPr>
        <w:t xml:space="preserve">Jowsey, L. (2013). </w:t>
      </w:r>
      <w:r>
        <w:rPr>
          <w:i/>
          <w:iCs/>
          <w:noProof/>
        </w:rPr>
        <w:t>An Experimental Study of Automotive Underbody Diffusers.</w:t>
      </w:r>
      <w:r>
        <w:rPr>
          <w:noProof/>
        </w:rPr>
        <w:t xml:space="preserve"> Loughborough: Loughborough University.</w:t>
      </w:r>
    </w:p>
    <w:p w14:paraId="1E82EFBE" w14:textId="77777777" w:rsidR="0077626C" w:rsidRDefault="0077626C" w:rsidP="0077626C">
      <w:pPr>
        <w:pStyle w:val="Bibliography"/>
        <w:ind w:left="720" w:hanging="720"/>
        <w:rPr>
          <w:noProof/>
        </w:rPr>
      </w:pPr>
      <w:r>
        <w:rPr>
          <w:noProof/>
        </w:rPr>
        <w:t>Katz, J. (1994). Application of Computational Methods to the Aerodynamic Development of a Prototype Race Car.</w:t>
      </w:r>
    </w:p>
    <w:p w14:paraId="20340E6A" w14:textId="77777777" w:rsidR="0077626C" w:rsidRDefault="0077626C" w:rsidP="0077626C">
      <w:pPr>
        <w:pStyle w:val="Bibliography"/>
        <w:ind w:left="720" w:hanging="720"/>
        <w:rPr>
          <w:noProof/>
        </w:rPr>
      </w:pPr>
      <w:r>
        <w:rPr>
          <w:noProof/>
        </w:rPr>
        <w:t xml:space="preserve">Lanfrit. (2005). </w:t>
      </w:r>
      <w:r>
        <w:rPr>
          <w:i/>
          <w:iCs/>
          <w:noProof/>
        </w:rPr>
        <w:t>Best practice guidelines for handling Automotive External Aerodynamics with FLUENT.</w:t>
      </w:r>
      <w:r>
        <w:rPr>
          <w:noProof/>
        </w:rPr>
        <w:t xml:space="preserve"> Darmstadt, Germany: Fluent Deutschland GmbH.</w:t>
      </w:r>
    </w:p>
    <w:p w14:paraId="0819A971" w14:textId="77777777" w:rsidR="0077626C" w:rsidRDefault="0077626C" w:rsidP="0077626C">
      <w:pPr>
        <w:pStyle w:val="Bibliography"/>
        <w:ind w:left="720" w:hanging="720"/>
        <w:rPr>
          <w:noProof/>
        </w:rPr>
      </w:pPr>
      <w:r>
        <w:rPr>
          <w:noProof/>
        </w:rPr>
        <w:t xml:space="preserve">Mcbeath, S. (2004, October). Aerobytes - Airdams. </w:t>
      </w:r>
      <w:r>
        <w:rPr>
          <w:i/>
          <w:iCs/>
          <w:noProof/>
        </w:rPr>
        <w:t>Racecar Engineering</w:t>
      </w:r>
      <w:r>
        <w:rPr>
          <w:noProof/>
        </w:rPr>
        <w:t>, 93-94.</w:t>
      </w:r>
    </w:p>
    <w:p w14:paraId="5B85F89D" w14:textId="77777777" w:rsidR="0077626C" w:rsidRDefault="0077626C" w:rsidP="0077626C">
      <w:pPr>
        <w:pStyle w:val="Bibliography"/>
        <w:ind w:left="720" w:hanging="720"/>
        <w:rPr>
          <w:noProof/>
        </w:rPr>
      </w:pPr>
      <w:r>
        <w:rPr>
          <w:noProof/>
        </w:rPr>
        <w:t xml:space="preserve">Mcbeath, S. (2004, November). Aerobytes - Splitters. </w:t>
      </w:r>
      <w:r>
        <w:rPr>
          <w:i/>
          <w:iCs/>
          <w:noProof/>
        </w:rPr>
        <w:t>Racecar Engineering</w:t>
      </w:r>
      <w:r>
        <w:rPr>
          <w:noProof/>
        </w:rPr>
        <w:t>, 93-94.</w:t>
      </w:r>
    </w:p>
    <w:p w14:paraId="3D9F9173" w14:textId="77777777" w:rsidR="0077626C" w:rsidRDefault="0077626C" w:rsidP="0077626C">
      <w:pPr>
        <w:pStyle w:val="Bibliography"/>
        <w:ind w:left="720" w:hanging="720"/>
        <w:rPr>
          <w:noProof/>
        </w:rPr>
      </w:pPr>
      <w:r>
        <w:rPr>
          <w:noProof/>
        </w:rPr>
        <w:t xml:space="preserve">NASA. (2015, May 5). </w:t>
      </w:r>
      <w:r>
        <w:rPr>
          <w:i/>
          <w:iCs/>
          <w:noProof/>
        </w:rPr>
        <w:t>Lift to Drag Ratio</w:t>
      </w:r>
      <w:r>
        <w:rPr>
          <w:noProof/>
        </w:rPr>
        <w:t>. Retrieved from NASA: https://www.grc.nasa.gov/WWW/K-12/airplane/ldrat.html</w:t>
      </w:r>
    </w:p>
    <w:p w14:paraId="2D9BD0A1" w14:textId="77777777" w:rsidR="0077626C" w:rsidRDefault="0077626C" w:rsidP="0077626C">
      <w:pPr>
        <w:pStyle w:val="Bibliography"/>
        <w:ind w:left="720" w:hanging="720"/>
        <w:rPr>
          <w:noProof/>
        </w:rPr>
      </w:pPr>
      <w:r>
        <w:rPr>
          <w:noProof/>
        </w:rPr>
        <w:t xml:space="preserve">Othmer, C., &amp; Grahs, T. (2005). </w:t>
      </w:r>
      <w:r>
        <w:rPr>
          <w:i/>
          <w:iCs/>
          <w:noProof/>
        </w:rPr>
        <w:t>Approaches to Fluid Dynamic Optimization in the car development process.</w:t>
      </w:r>
      <w:r>
        <w:rPr>
          <w:noProof/>
        </w:rPr>
        <w:t xml:space="preserve"> Munich: Volkswagen AG.</w:t>
      </w:r>
    </w:p>
    <w:p w14:paraId="4D9F80E3" w14:textId="77777777" w:rsidR="0077626C" w:rsidRDefault="0077626C" w:rsidP="0077626C">
      <w:pPr>
        <w:pStyle w:val="Bibliography"/>
        <w:ind w:left="720" w:hanging="720"/>
        <w:rPr>
          <w:noProof/>
        </w:rPr>
      </w:pPr>
      <w:r>
        <w:rPr>
          <w:noProof/>
        </w:rPr>
        <w:t xml:space="preserve">Rasmussen, C., &amp; Lund, L. (2018). </w:t>
      </w:r>
      <w:r>
        <w:rPr>
          <w:i/>
          <w:iCs/>
          <w:noProof/>
        </w:rPr>
        <w:t>Race Car Aerodynamic Design and Optimisation via CFD and the Discrete Adjoint Method.</w:t>
      </w:r>
      <w:r>
        <w:rPr>
          <w:noProof/>
        </w:rPr>
        <w:t xml:space="preserve"> Esbjerg: Institute of Energy Technology.</w:t>
      </w:r>
    </w:p>
    <w:p w14:paraId="10640E2C" w14:textId="0CE6F5AA" w:rsidR="00A86B08" w:rsidRDefault="0077626C" w:rsidP="0077626C">
      <w:pPr>
        <w:pStyle w:val="Bibliography"/>
        <w:ind w:left="720" w:hanging="720"/>
        <w:rPr>
          <w:noProof/>
        </w:rPr>
      </w:pPr>
      <w:r>
        <w:rPr>
          <w:noProof/>
        </w:rPr>
        <w:t xml:space="preserve">Tekin, inc. (2011). </w:t>
      </w:r>
      <w:r>
        <w:rPr>
          <w:i/>
          <w:iCs/>
          <w:noProof/>
        </w:rPr>
        <w:t>Tekin Product archive - redline gen 1</w:t>
      </w:r>
      <w:r>
        <w:rPr>
          <w:noProof/>
        </w:rPr>
        <w:t>. Retrieved from Teamtekin.com: https://www.teamtekin.com/redline_gen1.html</w:t>
      </w:r>
    </w:p>
    <w:p w14:paraId="421724AE" w14:textId="599BB320" w:rsidR="00CF006F" w:rsidRDefault="00A86B08" w:rsidP="00A86B08">
      <w:pPr>
        <w:pStyle w:val="Heading1"/>
        <w:ind w:firstLine="720"/>
        <w:rPr>
          <w:noProof/>
        </w:rPr>
      </w:pPr>
      <w:r>
        <w:rPr>
          <w:noProof/>
        </w:rPr>
        <w:br w:type="page"/>
      </w:r>
      <w:r>
        <w:rPr>
          <w:noProof/>
        </w:rPr>
        <w:lastRenderedPageBreak/>
        <w:t>11. Appendix</w:t>
      </w:r>
    </w:p>
    <w:p w14:paraId="6492FA65" w14:textId="72EFFB3A" w:rsidR="00A86B08" w:rsidRDefault="00A86B08" w:rsidP="00A86B08">
      <w:pPr>
        <w:pStyle w:val="Heading2"/>
      </w:pPr>
      <w:r>
        <w:br w:type="page"/>
      </w:r>
      <w:r w:rsidR="00BA1097">
        <w:lastRenderedPageBreak/>
        <w:t xml:space="preserve">11.1 </w:t>
      </w:r>
      <w:r>
        <w:t>Appendix 1 – CFD screenshots</w:t>
      </w:r>
    </w:p>
    <w:p w14:paraId="02151625" w14:textId="71669743" w:rsidR="00A86B08" w:rsidRDefault="00A86B08" w:rsidP="00A86B08">
      <w:pPr>
        <w:rPr>
          <w:noProof/>
        </w:rPr>
      </w:pPr>
      <w:r w:rsidRPr="006F7BAD">
        <w:rPr>
          <w:noProof/>
        </w:rPr>
        <w:pict w14:anchorId="6F177837">
          <v:shape id="_x0000_i1079" type="#_x0000_t75" style="width:423pt;height:315.75pt;visibility:visible;mso-wrap-style:square">
            <v:imagedata r:id="rId28" o:title=""/>
          </v:shape>
        </w:pict>
      </w:r>
      <w:r w:rsidRPr="006F7BAD">
        <w:rPr>
          <w:noProof/>
        </w:rPr>
        <w:pict w14:anchorId="54BDB0C9">
          <v:shape id="_x0000_i1082" type="#_x0000_t75" style="width:422.25pt;height:314.25pt;visibility:visible;mso-wrap-style:square">
            <v:imagedata r:id="rId36" o:title=""/>
          </v:shape>
        </w:pict>
      </w:r>
      <w:r w:rsidRPr="006F7BAD">
        <w:rPr>
          <w:noProof/>
        </w:rPr>
        <w:lastRenderedPageBreak/>
        <w:pict w14:anchorId="68FF8EC0">
          <v:shape id="_x0000_i1091" type="#_x0000_t75" style="width:451.5pt;height:330pt;visibility:visible;mso-wrap-style:square">
            <v:imagedata r:id="rId44" o:title=""/>
          </v:shape>
        </w:pict>
      </w:r>
      <w:r w:rsidRPr="006F7BAD">
        <w:rPr>
          <w:noProof/>
        </w:rPr>
        <w:pict w14:anchorId="2F7C72AE">
          <v:shape id="Picture 4" o:spid="_x0000_i1094" type="#_x0000_t75" style="width:450.75pt;height:332.25pt;visibility:visible;mso-wrap-style:square">
            <v:imagedata r:id="rId52" o:title=""/>
          </v:shape>
        </w:pict>
      </w:r>
    </w:p>
    <w:p w14:paraId="07C5CE51" w14:textId="5063DA77" w:rsidR="00A86B08" w:rsidRDefault="00A86B08" w:rsidP="00A86B08">
      <w:pPr>
        <w:rPr>
          <w:noProof/>
        </w:rPr>
      </w:pPr>
      <w:r>
        <w:rPr>
          <w:noProof/>
        </w:rPr>
        <w:br w:type="page"/>
      </w:r>
      <w:r w:rsidRPr="006F7BAD">
        <w:rPr>
          <w:noProof/>
        </w:rPr>
        <w:lastRenderedPageBreak/>
        <w:pict w14:anchorId="10959EFB">
          <v:shape id="_x0000_i1100" type="#_x0000_t75" style="width:451.5pt;height:329.25pt;visibility:visible;mso-wrap-style:square">
            <v:imagedata r:id="rId29" o:title=""/>
          </v:shape>
        </w:pict>
      </w:r>
    </w:p>
    <w:p w14:paraId="5C2645DE" w14:textId="77777777" w:rsidR="00A86B08" w:rsidRDefault="00A86B08" w:rsidP="00A86B08">
      <w:pPr>
        <w:rPr>
          <w:noProof/>
        </w:rPr>
      </w:pPr>
      <w:r w:rsidRPr="006F7BAD">
        <w:rPr>
          <w:noProof/>
        </w:rPr>
        <w:pict w14:anchorId="085E8726">
          <v:shape id="_x0000_i1103" type="#_x0000_t75" style="width:450.75pt;height:329.25pt;visibility:visible;mso-wrap-style:square">
            <v:imagedata r:id="rId37" o:title=""/>
          </v:shape>
        </w:pict>
      </w:r>
    </w:p>
    <w:p w14:paraId="21C0EABD" w14:textId="6A995156" w:rsidR="00A86B08" w:rsidRDefault="00A86B08" w:rsidP="00A86B08">
      <w:pPr>
        <w:rPr>
          <w:noProof/>
        </w:rPr>
      </w:pPr>
      <w:r>
        <w:rPr>
          <w:noProof/>
        </w:rPr>
        <w:br w:type="page"/>
      </w:r>
      <w:r w:rsidRPr="006F7BAD">
        <w:rPr>
          <w:noProof/>
        </w:rPr>
        <w:lastRenderedPageBreak/>
        <w:pict w14:anchorId="1089F2A7">
          <v:shape id="_x0000_i1105" type="#_x0000_t75" style="width:450.75pt;height:330.75pt;visibility:visible;mso-wrap-style:square">
            <v:imagedata r:id="rId45" o:title=""/>
          </v:shape>
        </w:pict>
      </w:r>
    </w:p>
    <w:p w14:paraId="16D2468F" w14:textId="05D515B4" w:rsidR="00A86B08" w:rsidRDefault="00A86B08" w:rsidP="00A86B08">
      <w:pPr>
        <w:rPr>
          <w:noProof/>
        </w:rPr>
      </w:pPr>
      <w:r>
        <w:rPr>
          <w:noProof/>
        </w:rPr>
        <w:br w:type="page"/>
      </w:r>
      <w:r w:rsidRPr="006F7BAD">
        <w:rPr>
          <w:noProof/>
        </w:rPr>
        <w:lastRenderedPageBreak/>
        <w:pict w14:anchorId="55737387">
          <v:shape id="_x0000_i1108" type="#_x0000_t75" style="width:451.5pt;height:324.75pt;visibility:visible;mso-wrap-style:square">
            <v:imagedata r:id="rId30" o:title=""/>
          </v:shape>
        </w:pict>
      </w:r>
    </w:p>
    <w:p w14:paraId="5AAE5270" w14:textId="481FB883" w:rsidR="00D05783" w:rsidRDefault="00D05783" w:rsidP="00A86B08">
      <w:pPr>
        <w:rPr>
          <w:noProof/>
        </w:rPr>
      </w:pPr>
      <w:r w:rsidRPr="006F7BAD">
        <w:rPr>
          <w:noProof/>
        </w:rPr>
        <w:pict w14:anchorId="5FC09C77">
          <v:shape id="_x0000_i1111" type="#_x0000_t75" style="width:451.5pt;height:327.75pt;visibility:visible;mso-wrap-style:square">
            <v:imagedata r:id="rId38" o:title=""/>
          </v:shape>
        </w:pict>
      </w:r>
    </w:p>
    <w:p w14:paraId="03F66292" w14:textId="10AE180A" w:rsidR="00D05783" w:rsidRDefault="00D05783" w:rsidP="00A86B08">
      <w:pPr>
        <w:rPr>
          <w:noProof/>
        </w:rPr>
      </w:pPr>
      <w:r w:rsidRPr="006F7BAD">
        <w:rPr>
          <w:noProof/>
        </w:rPr>
        <w:lastRenderedPageBreak/>
        <w:pict w14:anchorId="6E383227">
          <v:shape id="_x0000_i1114" type="#_x0000_t75" style="width:451.5pt;height:331.5pt;visibility:visible;mso-wrap-style:square">
            <v:imagedata r:id="rId46" o:title=""/>
          </v:shape>
        </w:pict>
      </w:r>
    </w:p>
    <w:p w14:paraId="01DCF5C1" w14:textId="67FBD5EA" w:rsidR="00D05783" w:rsidRDefault="00D05783" w:rsidP="00A86B08">
      <w:pPr>
        <w:rPr>
          <w:noProof/>
        </w:rPr>
      </w:pPr>
      <w:r w:rsidRPr="006F7BAD">
        <w:rPr>
          <w:noProof/>
        </w:rPr>
        <w:pict w14:anchorId="58A40A80">
          <v:shape id="_x0000_i1117" type="#_x0000_t75" style="width:451.5pt;height:327pt;visibility:visible;mso-wrap-style:square">
            <v:imagedata r:id="rId53" o:title=""/>
          </v:shape>
        </w:pict>
      </w:r>
    </w:p>
    <w:p w14:paraId="6098FBAC" w14:textId="17F3985C" w:rsidR="00D05783" w:rsidRDefault="00D05783" w:rsidP="00A86B08">
      <w:pPr>
        <w:rPr>
          <w:noProof/>
        </w:rPr>
      </w:pPr>
      <w:r>
        <w:rPr>
          <w:noProof/>
        </w:rPr>
        <w:br w:type="page"/>
      </w:r>
      <w:r w:rsidRPr="006F7BAD">
        <w:rPr>
          <w:noProof/>
        </w:rPr>
        <w:lastRenderedPageBreak/>
        <w:pict w14:anchorId="0514102E">
          <v:shape id="_x0000_i1120" type="#_x0000_t75" style="width:451.5pt;height:330pt;visibility:visible;mso-wrap-style:square">
            <v:imagedata r:id="rId31" o:title=""/>
          </v:shape>
        </w:pict>
      </w:r>
    </w:p>
    <w:p w14:paraId="7728C4C8" w14:textId="22CC9809" w:rsidR="00D05783" w:rsidRDefault="00D05783" w:rsidP="00A86B08">
      <w:pPr>
        <w:rPr>
          <w:noProof/>
        </w:rPr>
      </w:pPr>
      <w:r w:rsidRPr="006F7BAD">
        <w:rPr>
          <w:noProof/>
        </w:rPr>
        <w:pict w14:anchorId="75250B0B">
          <v:shape id="_x0000_i1123" type="#_x0000_t75" style="width:451.5pt;height:329.25pt;visibility:visible;mso-wrap-style:square">
            <v:imagedata r:id="rId39" o:title=""/>
          </v:shape>
        </w:pict>
      </w:r>
    </w:p>
    <w:p w14:paraId="1DF14CC4" w14:textId="574EB8F6" w:rsidR="00D05783" w:rsidRDefault="00D05783" w:rsidP="00A86B08">
      <w:pPr>
        <w:rPr>
          <w:noProof/>
        </w:rPr>
      </w:pPr>
      <w:r w:rsidRPr="006F7BAD">
        <w:rPr>
          <w:noProof/>
        </w:rPr>
        <w:lastRenderedPageBreak/>
        <w:pict w14:anchorId="5E56EAE6">
          <v:shape id="_x0000_i1126" type="#_x0000_t75" style="width:450.75pt;height:324.75pt;visibility:visible;mso-wrap-style:square">
            <v:imagedata r:id="rId47" o:title=""/>
          </v:shape>
        </w:pict>
      </w:r>
    </w:p>
    <w:p w14:paraId="021A9F18" w14:textId="10B5EBCD" w:rsidR="00D05783" w:rsidRDefault="00D05783" w:rsidP="00A86B08">
      <w:pPr>
        <w:rPr>
          <w:noProof/>
        </w:rPr>
      </w:pPr>
      <w:r w:rsidRPr="006F7BAD">
        <w:rPr>
          <w:noProof/>
        </w:rPr>
        <w:pict w14:anchorId="195F185A">
          <v:shape id="_x0000_i1129" type="#_x0000_t75" style="width:451.5pt;height:325.5pt;visibility:visible;mso-wrap-style:square">
            <v:imagedata r:id="rId54" o:title=""/>
          </v:shape>
        </w:pict>
      </w:r>
    </w:p>
    <w:p w14:paraId="62C09235" w14:textId="27B3620A" w:rsidR="00D05783" w:rsidRPr="00A86B08" w:rsidRDefault="00D05783" w:rsidP="00A86B08">
      <w:pPr>
        <w:rPr>
          <w:noProof/>
        </w:rPr>
      </w:pPr>
      <w:r>
        <w:rPr>
          <w:noProof/>
        </w:rPr>
        <w:br w:type="page"/>
      </w:r>
      <w:r w:rsidR="00BA1097" w:rsidRPr="006F7BAD">
        <w:rPr>
          <w:noProof/>
        </w:rPr>
        <w:lastRenderedPageBreak/>
        <w:pict w14:anchorId="2D055413">
          <v:shape id="_x0000_i1132" type="#_x0000_t75" style="width:451.5pt;height:327.75pt;visibility:visible;mso-wrap-style:square">
            <v:imagedata r:id="rId32" o:title=""/>
          </v:shape>
        </w:pict>
      </w:r>
      <w:r w:rsidR="00BA1097" w:rsidRPr="006F7BAD">
        <w:rPr>
          <w:noProof/>
        </w:rPr>
        <w:pict w14:anchorId="6926B0AA">
          <v:shape id="_x0000_i1134" type="#_x0000_t75" style="width:450.75pt;height:331.5pt;visibility:visible;mso-wrap-style:square">
            <v:imagedata r:id="rId40" o:title=""/>
          </v:shape>
        </w:pict>
      </w:r>
      <w:r w:rsidR="00BA1097" w:rsidRPr="006F7BAD">
        <w:rPr>
          <w:noProof/>
        </w:rPr>
        <w:lastRenderedPageBreak/>
        <w:pict w14:anchorId="3271F737">
          <v:shape id="_x0000_i1136" type="#_x0000_t75" style="width:451.5pt;height:333.75pt;visibility:visible;mso-wrap-style:square">
            <v:imagedata r:id="rId48" o:title=""/>
          </v:shape>
        </w:pict>
      </w:r>
      <w:r w:rsidR="00BA1097" w:rsidRPr="006F7BAD">
        <w:rPr>
          <w:noProof/>
        </w:rPr>
        <w:pict w14:anchorId="6B308FBB">
          <v:shape id="_x0000_i1138" type="#_x0000_t75" style="width:451.5pt;height:332.25pt;visibility:visible;mso-wrap-style:square">
            <v:imagedata r:id="rId55" o:title=""/>
          </v:shape>
        </w:pict>
      </w:r>
      <w:r w:rsidR="00BA1097" w:rsidRPr="006F7BAD">
        <w:rPr>
          <w:noProof/>
        </w:rPr>
        <w:lastRenderedPageBreak/>
        <w:pict w14:anchorId="414D087D">
          <v:shape id="_x0000_i1140" type="#_x0000_t75" style="width:451.5pt;height:333pt;visibility:visible;mso-wrap-style:square">
            <v:imagedata r:id="rId33" o:title=""/>
          </v:shape>
        </w:pict>
      </w:r>
      <w:r w:rsidR="00BA1097" w:rsidRPr="006F7BAD">
        <w:rPr>
          <w:noProof/>
        </w:rPr>
        <w:pict w14:anchorId="223299CB">
          <v:shape id="_x0000_i1142" type="#_x0000_t75" style="width:451.5pt;height:330pt;visibility:visible;mso-wrap-style:square">
            <v:imagedata r:id="rId41" o:title=""/>
          </v:shape>
        </w:pict>
      </w:r>
      <w:r w:rsidR="00BA1097" w:rsidRPr="006F7BAD">
        <w:rPr>
          <w:noProof/>
        </w:rPr>
        <w:lastRenderedPageBreak/>
        <w:pict w14:anchorId="46DFF5D3">
          <v:shape id="_x0000_i1144" type="#_x0000_t75" style="width:451.5pt;height:325.5pt;visibility:visible;mso-wrap-style:square">
            <v:imagedata r:id="rId49" o:title=""/>
          </v:shape>
        </w:pict>
      </w:r>
      <w:r w:rsidR="00BA1097" w:rsidRPr="006F7BAD">
        <w:rPr>
          <w:noProof/>
        </w:rPr>
        <w:pict w14:anchorId="1CD60DA3">
          <v:shape id="_x0000_i1146" type="#_x0000_t75" style="width:451.5pt;height:326.25pt;visibility:visible;mso-wrap-style:square">
            <v:imagedata r:id="rId56" o:title=""/>
          </v:shape>
        </w:pict>
      </w:r>
      <w:r w:rsidR="00BA1097" w:rsidRPr="006F7BAD">
        <w:rPr>
          <w:noProof/>
        </w:rPr>
        <w:lastRenderedPageBreak/>
        <w:pict w14:anchorId="02490627">
          <v:shape id="_x0000_i1148" type="#_x0000_t75" style="width:451.5pt;height:327pt;visibility:visible;mso-wrap-style:square">
            <v:imagedata r:id="rId34" o:title=""/>
          </v:shape>
        </w:pict>
      </w:r>
      <w:r w:rsidR="00BA1097" w:rsidRPr="006F7BAD">
        <w:rPr>
          <w:noProof/>
        </w:rPr>
        <w:pict w14:anchorId="42D3DDC7">
          <v:shape id="_x0000_i1150" type="#_x0000_t75" style="width:450.75pt;height:328.5pt;visibility:visible;mso-wrap-style:square">
            <v:imagedata r:id="rId42" o:title=""/>
          </v:shape>
        </w:pict>
      </w:r>
      <w:r w:rsidR="00BA1097" w:rsidRPr="006F7BAD">
        <w:rPr>
          <w:noProof/>
        </w:rPr>
        <w:lastRenderedPageBreak/>
        <w:pict w14:anchorId="3675DAAF">
          <v:shape id="_x0000_i1152" type="#_x0000_t75" style="width:450.75pt;height:328.5pt;visibility:visible;mso-wrap-style:square">
            <v:imagedata r:id="rId50" o:title=""/>
          </v:shape>
        </w:pict>
      </w:r>
      <w:r w:rsidR="00BA1097" w:rsidRPr="006F7BAD">
        <w:rPr>
          <w:noProof/>
        </w:rPr>
        <w:pict w14:anchorId="31812AA7">
          <v:shape id="_x0000_i1154" type="#_x0000_t75" style="width:451.5pt;height:327.75pt;visibility:visible;mso-wrap-style:square">
            <v:imagedata r:id="rId57" o:title=""/>
          </v:shape>
        </w:pict>
      </w:r>
      <w:r w:rsidR="00BA1097" w:rsidRPr="006F7BAD">
        <w:rPr>
          <w:noProof/>
        </w:rPr>
        <w:lastRenderedPageBreak/>
        <w:pict w14:anchorId="057DC2B8">
          <v:shape id="_x0000_i1156" type="#_x0000_t75" style="width:451.5pt;height:333.75pt;visibility:visible;mso-wrap-style:square">
            <v:imagedata r:id="rId35" o:title=""/>
          </v:shape>
        </w:pict>
      </w:r>
      <w:r w:rsidR="00BA1097" w:rsidRPr="006F7BAD">
        <w:rPr>
          <w:noProof/>
        </w:rPr>
        <w:pict w14:anchorId="6BD86F0E">
          <v:shape id="_x0000_i1158" type="#_x0000_t75" style="width:451.5pt;height:328.5pt;visibility:visible;mso-wrap-style:square">
            <v:imagedata r:id="rId43" o:title=""/>
          </v:shape>
        </w:pict>
      </w:r>
      <w:r w:rsidR="00BA1097" w:rsidRPr="006F7BAD">
        <w:rPr>
          <w:noProof/>
        </w:rPr>
        <w:lastRenderedPageBreak/>
        <w:pict w14:anchorId="33C8D7AC">
          <v:shape id="_x0000_i1160" type="#_x0000_t75" style="width:451.5pt;height:334.5pt;visibility:visible;mso-wrap-style:square">
            <v:imagedata r:id="rId51" o:title=""/>
          </v:shape>
        </w:pict>
      </w:r>
      <w:r w:rsidR="00BA1097" w:rsidRPr="006F7BAD">
        <w:rPr>
          <w:noProof/>
        </w:rPr>
        <w:pict w14:anchorId="37A09CFD">
          <v:shape id="_x0000_i1162" type="#_x0000_t75" style="width:451.5pt;height:330pt;visibility:visible;mso-wrap-style:square">
            <v:imagedata r:id="rId58" o:title=""/>
          </v:shape>
        </w:pict>
      </w:r>
    </w:p>
    <w:sectPr w:rsidR="00D05783" w:rsidRPr="00A86B08" w:rsidSect="00CF006F">
      <w:footerReference w:type="default" r:id="rId6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60449" w14:textId="77777777" w:rsidR="008D7CDA" w:rsidRDefault="008D7CDA" w:rsidP="00CF006F">
      <w:pPr>
        <w:spacing w:after="0" w:line="240" w:lineRule="auto"/>
      </w:pPr>
      <w:r>
        <w:separator/>
      </w:r>
    </w:p>
  </w:endnote>
  <w:endnote w:type="continuationSeparator" w:id="0">
    <w:p w14:paraId="317DCC08" w14:textId="77777777" w:rsidR="008D7CDA" w:rsidRDefault="008D7CDA" w:rsidP="00CF006F">
      <w:pPr>
        <w:spacing w:after="0" w:line="240" w:lineRule="auto"/>
      </w:pPr>
      <w:r>
        <w:continuationSeparator/>
      </w:r>
    </w:p>
  </w:endnote>
  <w:endnote w:type="continuationNotice" w:id="1">
    <w:p w14:paraId="726D5013" w14:textId="77777777" w:rsidR="008D7CDA" w:rsidRDefault="008D7C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6B371" w14:textId="77777777" w:rsidR="0077626C" w:rsidRDefault="0077626C">
    <w:pPr>
      <w:pStyle w:val="Footer"/>
      <w:jc w:val="right"/>
    </w:pPr>
    <w:r>
      <w:fldChar w:fldCharType="begin"/>
    </w:r>
    <w:r>
      <w:instrText xml:space="preserve"> PAGE   \* MERGEFORMAT </w:instrText>
    </w:r>
    <w:r>
      <w:fldChar w:fldCharType="separate"/>
    </w:r>
    <w:r>
      <w:rPr>
        <w:noProof/>
      </w:rPr>
      <w:t>12</w:t>
    </w:r>
    <w:r>
      <w:rPr>
        <w:noProof/>
      </w:rPr>
      <w:fldChar w:fldCharType="end"/>
    </w:r>
  </w:p>
  <w:p w14:paraId="133EBA63" w14:textId="77777777" w:rsidR="0077626C" w:rsidRDefault="00776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FF93B" w14:textId="77777777" w:rsidR="008D7CDA" w:rsidRDefault="008D7CDA" w:rsidP="00CF006F">
      <w:pPr>
        <w:spacing w:after="0" w:line="240" w:lineRule="auto"/>
      </w:pPr>
      <w:r>
        <w:separator/>
      </w:r>
    </w:p>
  </w:footnote>
  <w:footnote w:type="continuationSeparator" w:id="0">
    <w:p w14:paraId="5DBFC3E6" w14:textId="77777777" w:rsidR="008D7CDA" w:rsidRDefault="008D7CDA" w:rsidP="00CF006F">
      <w:pPr>
        <w:spacing w:after="0" w:line="240" w:lineRule="auto"/>
      </w:pPr>
      <w:r>
        <w:continuationSeparator/>
      </w:r>
    </w:p>
  </w:footnote>
  <w:footnote w:type="continuationNotice" w:id="1">
    <w:p w14:paraId="2E1B6DE1" w14:textId="77777777" w:rsidR="008D7CDA" w:rsidRDefault="008D7CD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A64069C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58423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100E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1EE51AC"/>
    <w:multiLevelType w:val="multilevel"/>
    <w:tmpl w:val="741CBCF6"/>
    <w:lvl w:ilvl="0">
      <w:start w:val="1"/>
      <w:numFmt w:val="decimal"/>
      <w:lvlText w:val="%1."/>
      <w:lvlJc w:val="left"/>
      <w:pPr>
        <w:ind w:left="720" w:hanging="360"/>
      </w:pPr>
      <w:rPr>
        <w:rFonts w:hint="default"/>
      </w:rPr>
    </w:lvl>
    <w:lvl w:ilvl="1">
      <w:start w:val="2"/>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4405A28"/>
    <w:multiLevelType w:val="multilevel"/>
    <w:tmpl w:val="741CBCF6"/>
    <w:lvl w:ilvl="0">
      <w:start w:val="1"/>
      <w:numFmt w:val="decimal"/>
      <w:lvlText w:val="%1."/>
      <w:lvlJc w:val="left"/>
      <w:pPr>
        <w:ind w:left="720" w:hanging="360"/>
      </w:pPr>
      <w:rPr>
        <w:rFonts w:hint="default"/>
      </w:rPr>
    </w:lvl>
    <w:lvl w:ilvl="1">
      <w:start w:val="2"/>
      <w:numFmt w:val="decimal"/>
      <w:lvlText w:val="%1.%2"/>
      <w:lvlJc w:val="left"/>
      <w:pPr>
        <w:ind w:left="795" w:hanging="435"/>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D0E1AA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A987419"/>
    <w:multiLevelType w:val="multilevel"/>
    <w:tmpl w:val="741CBCF6"/>
    <w:lvl w:ilvl="0">
      <w:start w:val="1"/>
      <w:numFmt w:val="decimal"/>
      <w:lvlText w:val="%1."/>
      <w:lvlJc w:val="left"/>
      <w:pPr>
        <w:ind w:left="720" w:hanging="360"/>
      </w:pPr>
      <w:rPr>
        <w:rFonts w:hint="default"/>
      </w:rPr>
    </w:lvl>
    <w:lvl w:ilvl="1">
      <w:start w:val="2"/>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1"/>
  </w:num>
  <w:num w:numId="3">
    <w:abstractNumId w:val="2"/>
  </w:num>
  <w:num w:numId="4">
    <w:abstractNumId w:val="4"/>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NotTrackMoves/>
  <w:defaultTabStop w:val="720"/>
  <w:characterSpacingControl w:val="doNotCompress"/>
  <w:footnotePr>
    <w:footnote w:id="-1"/>
    <w:footnote w:id="0"/>
    <w:footnote w:id="1"/>
  </w:footnotePr>
  <w:endnotePr>
    <w:endnote w:id="-1"/>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F006F"/>
    <w:rsid w:val="00001FF6"/>
    <w:rsid w:val="00005552"/>
    <w:rsid w:val="00014832"/>
    <w:rsid w:val="00016FC6"/>
    <w:rsid w:val="000206EC"/>
    <w:rsid w:val="000266F3"/>
    <w:rsid w:val="00027C03"/>
    <w:rsid w:val="00040429"/>
    <w:rsid w:val="0004310E"/>
    <w:rsid w:val="00046024"/>
    <w:rsid w:val="000467F9"/>
    <w:rsid w:val="00053085"/>
    <w:rsid w:val="0005380D"/>
    <w:rsid w:val="00055813"/>
    <w:rsid w:val="00073B3E"/>
    <w:rsid w:val="000A5463"/>
    <w:rsid w:val="000A6DBB"/>
    <w:rsid w:val="000C3486"/>
    <w:rsid w:val="000D03EA"/>
    <w:rsid w:val="000E0A9B"/>
    <w:rsid w:val="000E6484"/>
    <w:rsid w:val="000E6F94"/>
    <w:rsid w:val="000E70DC"/>
    <w:rsid w:val="00102B18"/>
    <w:rsid w:val="001205A1"/>
    <w:rsid w:val="00130BD5"/>
    <w:rsid w:val="001338D5"/>
    <w:rsid w:val="001503B2"/>
    <w:rsid w:val="00150E69"/>
    <w:rsid w:val="0015730C"/>
    <w:rsid w:val="00163BFB"/>
    <w:rsid w:val="00166A01"/>
    <w:rsid w:val="00186A47"/>
    <w:rsid w:val="00196464"/>
    <w:rsid w:val="001978CA"/>
    <w:rsid w:val="001A1446"/>
    <w:rsid w:val="001A48D0"/>
    <w:rsid w:val="001A5BA1"/>
    <w:rsid w:val="001B5BB5"/>
    <w:rsid w:val="001B67BF"/>
    <w:rsid w:val="001C36D0"/>
    <w:rsid w:val="001C7840"/>
    <w:rsid w:val="001D57C8"/>
    <w:rsid w:val="001E6F40"/>
    <w:rsid w:val="001F3A06"/>
    <w:rsid w:val="00205496"/>
    <w:rsid w:val="002202F3"/>
    <w:rsid w:val="00237CBC"/>
    <w:rsid w:val="00240BF6"/>
    <w:rsid w:val="00244B34"/>
    <w:rsid w:val="00244F56"/>
    <w:rsid w:val="00263F40"/>
    <w:rsid w:val="00276CA9"/>
    <w:rsid w:val="002822BD"/>
    <w:rsid w:val="002A0AD0"/>
    <w:rsid w:val="002A3282"/>
    <w:rsid w:val="002C0BB7"/>
    <w:rsid w:val="002C361E"/>
    <w:rsid w:val="002C4797"/>
    <w:rsid w:val="002D2B62"/>
    <w:rsid w:val="002E01BC"/>
    <w:rsid w:val="002E1072"/>
    <w:rsid w:val="002E55FA"/>
    <w:rsid w:val="002F75DD"/>
    <w:rsid w:val="0030224E"/>
    <w:rsid w:val="003549C6"/>
    <w:rsid w:val="00372CDE"/>
    <w:rsid w:val="003748DC"/>
    <w:rsid w:val="003749CB"/>
    <w:rsid w:val="00385352"/>
    <w:rsid w:val="0039434D"/>
    <w:rsid w:val="00396EA5"/>
    <w:rsid w:val="003C79A1"/>
    <w:rsid w:val="003D1B5F"/>
    <w:rsid w:val="003D5E4E"/>
    <w:rsid w:val="003D719B"/>
    <w:rsid w:val="003D75DA"/>
    <w:rsid w:val="003E0C36"/>
    <w:rsid w:val="003E4B5A"/>
    <w:rsid w:val="003E7E95"/>
    <w:rsid w:val="003F448B"/>
    <w:rsid w:val="0040195D"/>
    <w:rsid w:val="00405649"/>
    <w:rsid w:val="004056A3"/>
    <w:rsid w:val="00412D5A"/>
    <w:rsid w:val="004156B8"/>
    <w:rsid w:val="00416B57"/>
    <w:rsid w:val="00422BBA"/>
    <w:rsid w:val="004242D6"/>
    <w:rsid w:val="00430983"/>
    <w:rsid w:val="0043302B"/>
    <w:rsid w:val="0044589D"/>
    <w:rsid w:val="00452226"/>
    <w:rsid w:val="00453CF0"/>
    <w:rsid w:val="00470EB3"/>
    <w:rsid w:val="00484642"/>
    <w:rsid w:val="004854EF"/>
    <w:rsid w:val="0049008E"/>
    <w:rsid w:val="004A0F8C"/>
    <w:rsid w:val="004A110B"/>
    <w:rsid w:val="004A455D"/>
    <w:rsid w:val="004A50D8"/>
    <w:rsid w:val="004D276C"/>
    <w:rsid w:val="004E67AE"/>
    <w:rsid w:val="004F7456"/>
    <w:rsid w:val="00503F3E"/>
    <w:rsid w:val="005123D4"/>
    <w:rsid w:val="0055262E"/>
    <w:rsid w:val="005609FB"/>
    <w:rsid w:val="005625F8"/>
    <w:rsid w:val="005653C5"/>
    <w:rsid w:val="00567E87"/>
    <w:rsid w:val="0059112D"/>
    <w:rsid w:val="00592BF6"/>
    <w:rsid w:val="005A5905"/>
    <w:rsid w:val="005B3CD9"/>
    <w:rsid w:val="005D26A0"/>
    <w:rsid w:val="00605434"/>
    <w:rsid w:val="00640B0E"/>
    <w:rsid w:val="00646EE3"/>
    <w:rsid w:val="00654FDC"/>
    <w:rsid w:val="0066455E"/>
    <w:rsid w:val="00664822"/>
    <w:rsid w:val="00674D65"/>
    <w:rsid w:val="00681F32"/>
    <w:rsid w:val="006907E1"/>
    <w:rsid w:val="006B3011"/>
    <w:rsid w:val="006C1E2C"/>
    <w:rsid w:val="006C31AA"/>
    <w:rsid w:val="006C3A01"/>
    <w:rsid w:val="006D4038"/>
    <w:rsid w:val="006D6BC6"/>
    <w:rsid w:val="006D7001"/>
    <w:rsid w:val="006D7B01"/>
    <w:rsid w:val="006E476B"/>
    <w:rsid w:val="006F5D99"/>
    <w:rsid w:val="00705271"/>
    <w:rsid w:val="00713492"/>
    <w:rsid w:val="00715F59"/>
    <w:rsid w:val="0072266A"/>
    <w:rsid w:val="00734C8D"/>
    <w:rsid w:val="00744FDE"/>
    <w:rsid w:val="007452A9"/>
    <w:rsid w:val="00751AB7"/>
    <w:rsid w:val="00756AF3"/>
    <w:rsid w:val="00757B58"/>
    <w:rsid w:val="007643B2"/>
    <w:rsid w:val="00766E03"/>
    <w:rsid w:val="007705B3"/>
    <w:rsid w:val="0077626C"/>
    <w:rsid w:val="0078144A"/>
    <w:rsid w:val="00783FB0"/>
    <w:rsid w:val="00790C36"/>
    <w:rsid w:val="007941C6"/>
    <w:rsid w:val="00797908"/>
    <w:rsid w:val="007A0155"/>
    <w:rsid w:val="007A18DC"/>
    <w:rsid w:val="007A46DD"/>
    <w:rsid w:val="007A6501"/>
    <w:rsid w:val="007B19FB"/>
    <w:rsid w:val="007B28FD"/>
    <w:rsid w:val="007B7405"/>
    <w:rsid w:val="007D215B"/>
    <w:rsid w:val="007D4D6E"/>
    <w:rsid w:val="007D62E0"/>
    <w:rsid w:val="007E2E7B"/>
    <w:rsid w:val="007E3172"/>
    <w:rsid w:val="007E4671"/>
    <w:rsid w:val="007E6135"/>
    <w:rsid w:val="00800868"/>
    <w:rsid w:val="00801C70"/>
    <w:rsid w:val="008168BA"/>
    <w:rsid w:val="008332B7"/>
    <w:rsid w:val="00835699"/>
    <w:rsid w:val="0085404C"/>
    <w:rsid w:val="00854B47"/>
    <w:rsid w:val="0086146D"/>
    <w:rsid w:val="00882571"/>
    <w:rsid w:val="008A12F1"/>
    <w:rsid w:val="008B10D2"/>
    <w:rsid w:val="008B2C05"/>
    <w:rsid w:val="008B6CB0"/>
    <w:rsid w:val="008B7AB0"/>
    <w:rsid w:val="008B7AF6"/>
    <w:rsid w:val="008C07D9"/>
    <w:rsid w:val="008D7CDA"/>
    <w:rsid w:val="008F77AB"/>
    <w:rsid w:val="00905905"/>
    <w:rsid w:val="009138B0"/>
    <w:rsid w:val="00923C84"/>
    <w:rsid w:val="009438BC"/>
    <w:rsid w:val="00943902"/>
    <w:rsid w:val="009561A0"/>
    <w:rsid w:val="00956C81"/>
    <w:rsid w:val="00957B25"/>
    <w:rsid w:val="00957D17"/>
    <w:rsid w:val="00970765"/>
    <w:rsid w:val="00992213"/>
    <w:rsid w:val="00995EEB"/>
    <w:rsid w:val="009A448D"/>
    <w:rsid w:val="009A661E"/>
    <w:rsid w:val="009A6D17"/>
    <w:rsid w:val="009B35DF"/>
    <w:rsid w:val="009D57C9"/>
    <w:rsid w:val="009E0A4C"/>
    <w:rsid w:val="00A10602"/>
    <w:rsid w:val="00A10D6D"/>
    <w:rsid w:val="00A309D8"/>
    <w:rsid w:val="00A31D4E"/>
    <w:rsid w:val="00A412B8"/>
    <w:rsid w:val="00A4580E"/>
    <w:rsid w:val="00A52691"/>
    <w:rsid w:val="00A63366"/>
    <w:rsid w:val="00A732B3"/>
    <w:rsid w:val="00A86B08"/>
    <w:rsid w:val="00AA0609"/>
    <w:rsid w:val="00AA2481"/>
    <w:rsid w:val="00AA6B2E"/>
    <w:rsid w:val="00AC1235"/>
    <w:rsid w:val="00AC59CE"/>
    <w:rsid w:val="00AD4BB0"/>
    <w:rsid w:val="00AE653F"/>
    <w:rsid w:val="00AF524A"/>
    <w:rsid w:val="00B01143"/>
    <w:rsid w:val="00B0131C"/>
    <w:rsid w:val="00B04348"/>
    <w:rsid w:val="00B07647"/>
    <w:rsid w:val="00B1457B"/>
    <w:rsid w:val="00B31BAE"/>
    <w:rsid w:val="00B32D55"/>
    <w:rsid w:val="00B40777"/>
    <w:rsid w:val="00B51866"/>
    <w:rsid w:val="00B63DE1"/>
    <w:rsid w:val="00B67A58"/>
    <w:rsid w:val="00B704AA"/>
    <w:rsid w:val="00B76CE5"/>
    <w:rsid w:val="00B77653"/>
    <w:rsid w:val="00B81F18"/>
    <w:rsid w:val="00B949C3"/>
    <w:rsid w:val="00B973D1"/>
    <w:rsid w:val="00B978BB"/>
    <w:rsid w:val="00BA1028"/>
    <w:rsid w:val="00BA1097"/>
    <w:rsid w:val="00BB0965"/>
    <w:rsid w:val="00BC11D9"/>
    <w:rsid w:val="00BC4C2D"/>
    <w:rsid w:val="00BD6295"/>
    <w:rsid w:val="00BE0333"/>
    <w:rsid w:val="00BE2DD4"/>
    <w:rsid w:val="00BE589C"/>
    <w:rsid w:val="00BF4CA3"/>
    <w:rsid w:val="00BF5C05"/>
    <w:rsid w:val="00C04AC8"/>
    <w:rsid w:val="00C16B87"/>
    <w:rsid w:val="00C24B06"/>
    <w:rsid w:val="00C24D87"/>
    <w:rsid w:val="00C42699"/>
    <w:rsid w:val="00C5084F"/>
    <w:rsid w:val="00C510CE"/>
    <w:rsid w:val="00C61305"/>
    <w:rsid w:val="00C859EF"/>
    <w:rsid w:val="00C94ACF"/>
    <w:rsid w:val="00CB5043"/>
    <w:rsid w:val="00CC3846"/>
    <w:rsid w:val="00CD1D16"/>
    <w:rsid w:val="00CD596F"/>
    <w:rsid w:val="00CD7BD4"/>
    <w:rsid w:val="00CD7CB7"/>
    <w:rsid w:val="00CF006F"/>
    <w:rsid w:val="00D01950"/>
    <w:rsid w:val="00D02DEA"/>
    <w:rsid w:val="00D05783"/>
    <w:rsid w:val="00D07B54"/>
    <w:rsid w:val="00D21195"/>
    <w:rsid w:val="00D23339"/>
    <w:rsid w:val="00D453F3"/>
    <w:rsid w:val="00D54100"/>
    <w:rsid w:val="00D645DF"/>
    <w:rsid w:val="00D77BC2"/>
    <w:rsid w:val="00D84B1B"/>
    <w:rsid w:val="00D86B3D"/>
    <w:rsid w:val="00D96721"/>
    <w:rsid w:val="00DF01E2"/>
    <w:rsid w:val="00DF1EF2"/>
    <w:rsid w:val="00E067E3"/>
    <w:rsid w:val="00E23E87"/>
    <w:rsid w:val="00E23ED6"/>
    <w:rsid w:val="00E41B1B"/>
    <w:rsid w:val="00E4680E"/>
    <w:rsid w:val="00E50D87"/>
    <w:rsid w:val="00E54F74"/>
    <w:rsid w:val="00E55037"/>
    <w:rsid w:val="00E56AB6"/>
    <w:rsid w:val="00E73132"/>
    <w:rsid w:val="00E74E53"/>
    <w:rsid w:val="00E8060B"/>
    <w:rsid w:val="00E80AD1"/>
    <w:rsid w:val="00E82D34"/>
    <w:rsid w:val="00E84C70"/>
    <w:rsid w:val="00EA00B7"/>
    <w:rsid w:val="00EA1026"/>
    <w:rsid w:val="00EB0969"/>
    <w:rsid w:val="00EB5948"/>
    <w:rsid w:val="00EC4D78"/>
    <w:rsid w:val="00ED0CFA"/>
    <w:rsid w:val="00ED1694"/>
    <w:rsid w:val="00ED2C3A"/>
    <w:rsid w:val="00ED521E"/>
    <w:rsid w:val="00ED6FE3"/>
    <w:rsid w:val="00EF0CA9"/>
    <w:rsid w:val="00EF3685"/>
    <w:rsid w:val="00EF3C75"/>
    <w:rsid w:val="00EF43D8"/>
    <w:rsid w:val="00EF788D"/>
    <w:rsid w:val="00F03797"/>
    <w:rsid w:val="00F04866"/>
    <w:rsid w:val="00F05CDF"/>
    <w:rsid w:val="00F06FA0"/>
    <w:rsid w:val="00F22403"/>
    <w:rsid w:val="00F2312F"/>
    <w:rsid w:val="00F24992"/>
    <w:rsid w:val="00F33D8B"/>
    <w:rsid w:val="00F41601"/>
    <w:rsid w:val="00F46A8C"/>
    <w:rsid w:val="00F511C9"/>
    <w:rsid w:val="00F52880"/>
    <w:rsid w:val="00F54194"/>
    <w:rsid w:val="00F54475"/>
    <w:rsid w:val="00F57705"/>
    <w:rsid w:val="00F6246F"/>
    <w:rsid w:val="00F65009"/>
    <w:rsid w:val="00F65BD5"/>
    <w:rsid w:val="00F66E60"/>
    <w:rsid w:val="00F83CE9"/>
    <w:rsid w:val="00F84FF5"/>
    <w:rsid w:val="00FA1FEF"/>
    <w:rsid w:val="00FB2694"/>
    <w:rsid w:val="00FB6850"/>
    <w:rsid w:val="00FC0781"/>
    <w:rsid w:val="00FD0C8E"/>
    <w:rsid w:val="00FD36CB"/>
    <w:rsid w:val="00FD658A"/>
    <w:rsid w:val="00FE5856"/>
    <w:rsid w:val="00FF1052"/>
    <w:rsid w:val="00FF6731"/>
    <w:rsid w:val="00FF77B4"/>
    <w:rsid w:val="03048E5C"/>
    <w:rsid w:val="0B4642F0"/>
    <w:rsid w:val="0EBB3644"/>
    <w:rsid w:val="113D75DB"/>
    <w:rsid w:val="124CECF1"/>
    <w:rsid w:val="19E14C07"/>
    <w:rsid w:val="1A38D27C"/>
    <w:rsid w:val="1AF02E59"/>
    <w:rsid w:val="2201723A"/>
    <w:rsid w:val="272CB701"/>
    <w:rsid w:val="27965595"/>
    <w:rsid w:val="2AB1B960"/>
    <w:rsid w:val="2FA65EBE"/>
    <w:rsid w:val="30C45DFF"/>
    <w:rsid w:val="31264904"/>
    <w:rsid w:val="3940EA6C"/>
    <w:rsid w:val="3957339C"/>
    <w:rsid w:val="3ED9778B"/>
    <w:rsid w:val="41BD4319"/>
    <w:rsid w:val="45C9DD99"/>
    <w:rsid w:val="47A6A416"/>
    <w:rsid w:val="4B9B67BB"/>
    <w:rsid w:val="4D81FCC8"/>
    <w:rsid w:val="4D887C63"/>
    <w:rsid w:val="536D18ED"/>
    <w:rsid w:val="558037E0"/>
    <w:rsid w:val="584DB1EA"/>
    <w:rsid w:val="598D86E1"/>
    <w:rsid w:val="5A76BF34"/>
    <w:rsid w:val="5C08E0BF"/>
    <w:rsid w:val="5D26A04E"/>
    <w:rsid w:val="634B08CE"/>
    <w:rsid w:val="64076F95"/>
    <w:rsid w:val="642332C2"/>
    <w:rsid w:val="66505633"/>
    <w:rsid w:val="67534E1B"/>
    <w:rsid w:val="69902DCB"/>
    <w:rsid w:val="6D1EC684"/>
    <w:rsid w:val="6D3B1E56"/>
    <w:rsid w:val="6EB9688A"/>
    <w:rsid w:val="730C3269"/>
    <w:rsid w:val="73C68680"/>
    <w:rsid w:val="7A0DAE73"/>
    <w:rsid w:val="7C615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1FAE9A0D"/>
  <w15:chartTrackingRefBased/>
  <w15:docId w15:val="{CF2728A0-9CF3-427D-9F4A-78C69EE43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06F"/>
    <w:pPr>
      <w:spacing w:after="160" w:line="360" w:lineRule="auto"/>
    </w:pPr>
    <w:rPr>
      <w:rFonts w:ascii="Arial" w:hAnsi="Arial"/>
      <w:sz w:val="22"/>
      <w:szCs w:val="22"/>
      <w:lang w:eastAsia="en-US"/>
    </w:rPr>
  </w:style>
  <w:style w:type="paragraph" w:styleId="Heading1">
    <w:name w:val="heading 1"/>
    <w:basedOn w:val="Normal"/>
    <w:next w:val="Normal"/>
    <w:link w:val="Heading1Char"/>
    <w:uiPriority w:val="9"/>
    <w:qFormat/>
    <w:rsid w:val="00CF006F"/>
    <w:pPr>
      <w:keepNext/>
      <w:keepLines/>
      <w:spacing w:before="240" w:after="0"/>
      <w:outlineLvl w:val="0"/>
    </w:pPr>
    <w:rPr>
      <w:rFonts w:eastAsia="Times New Roman"/>
      <w:color w:val="2E74B5"/>
      <w:sz w:val="32"/>
      <w:szCs w:val="32"/>
    </w:rPr>
  </w:style>
  <w:style w:type="paragraph" w:styleId="Heading2">
    <w:name w:val="heading 2"/>
    <w:basedOn w:val="Normal"/>
    <w:next w:val="Normal"/>
    <w:link w:val="Heading2Char"/>
    <w:uiPriority w:val="9"/>
    <w:unhideWhenUsed/>
    <w:qFormat/>
    <w:rsid w:val="00CF006F"/>
    <w:pPr>
      <w:keepNext/>
      <w:keepLines/>
      <w:spacing w:before="40" w:after="0"/>
      <w:outlineLvl w:val="1"/>
    </w:pPr>
    <w:rPr>
      <w:rFonts w:eastAsia="Times New Roman"/>
      <w:color w:val="2E74B5"/>
      <w:sz w:val="26"/>
      <w:szCs w:val="26"/>
    </w:rPr>
  </w:style>
  <w:style w:type="paragraph" w:styleId="Heading3">
    <w:name w:val="heading 3"/>
    <w:basedOn w:val="Normal"/>
    <w:next w:val="Normal"/>
    <w:link w:val="Heading3Char"/>
    <w:uiPriority w:val="9"/>
    <w:unhideWhenUsed/>
    <w:qFormat/>
    <w:rsid w:val="00B76CE5"/>
    <w:pPr>
      <w:keepNext/>
      <w:keepLines/>
      <w:spacing w:before="40" w:after="0"/>
      <w:outlineLvl w:val="2"/>
    </w:pPr>
    <w:rPr>
      <w:rFonts w:ascii="Calibri Light" w:eastAsia="Times New Roman" w:hAnsi="Calibri Light"/>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006F"/>
    <w:rPr>
      <w:rFonts w:ascii="Arial" w:eastAsia="Times New Roman" w:hAnsi="Arial" w:cs="Times New Roman"/>
      <w:color w:val="2E74B5"/>
      <w:sz w:val="32"/>
      <w:szCs w:val="32"/>
    </w:rPr>
  </w:style>
  <w:style w:type="character" w:customStyle="1" w:styleId="Heading2Char">
    <w:name w:val="Heading 2 Char"/>
    <w:link w:val="Heading2"/>
    <w:uiPriority w:val="9"/>
    <w:rsid w:val="00CF006F"/>
    <w:rPr>
      <w:rFonts w:ascii="Arial" w:eastAsia="Times New Roman" w:hAnsi="Arial" w:cs="Times New Roman"/>
      <w:color w:val="2E74B5"/>
      <w:sz w:val="26"/>
      <w:szCs w:val="26"/>
    </w:rPr>
  </w:style>
  <w:style w:type="paragraph" w:styleId="ListParagraph">
    <w:name w:val="List Paragraph"/>
    <w:basedOn w:val="Normal"/>
    <w:uiPriority w:val="34"/>
    <w:qFormat/>
    <w:rsid w:val="00CF006F"/>
    <w:pPr>
      <w:ind w:left="720"/>
      <w:contextualSpacing/>
    </w:pPr>
  </w:style>
  <w:style w:type="paragraph" w:styleId="Header">
    <w:name w:val="header"/>
    <w:basedOn w:val="Normal"/>
    <w:link w:val="HeaderChar"/>
    <w:uiPriority w:val="99"/>
    <w:unhideWhenUsed/>
    <w:rsid w:val="00CF006F"/>
    <w:pPr>
      <w:tabs>
        <w:tab w:val="center" w:pos="4513"/>
        <w:tab w:val="right" w:pos="9026"/>
      </w:tabs>
      <w:spacing w:after="0" w:line="240" w:lineRule="auto"/>
    </w:pPr>
  </w:style>
  <w:style w:type="character" w:customStyle="1" w:styleId="HeaderChar">
    <w:name w:val="Header Char"/>
    <w:link w:val="Header"/>
    <w:uiPriority w:val="99"/>
    <w:rsid w:val="00CF006F"/>
    <w:rPr>
      <w:rFonts w:ascii="Arial" w:hAnsi="Arial"/>
    </w:rPr>
  </w:style>
  <w:style w:type="paragraph" w:styleId="Footer">
    <w:name w:val="footer"/>
    <w:basedOn w:val="Normal"/>
    <w:link w:val="FooterChar"/>
    <w:uiPriority w:val="99"/>
    <w:unhideWhenUsed/>
    <w:rsid w:val="00CF006F"/>
    <w:pPr>
      <w:tabs>
        <w:tab w:val="center" w:pos="4513"/>
        <w:tab w:val="right" w:pos="9026"/>
      </w:tabs>
      <w:spacing w:after="0" w:line="240" w:lineRule="auto"/>
    </w:pPr>
  </w:style>
  <w:style w:type="character" w:customStyle="1" w:styleId="FooterChar">
    <w:name w:val="Footer Char"/>
    <w:link w:val="Footer"/>
    <w:uiPriority w:val="99"/>
    <w:rsid w:val="00CF006F"/>
    <w:rPr>
      <w:rFonts w:ascii="Arial" w:hAnsi="Arial"/>
    </w:rPr>
  </w:style>
  <w:style w:type="paragraph" w:styleId="TOCHeading">
    <w:name w:val="TOC Heading"/>
    <w:basedOn w:val="Heading1"/>
    <w:next w:val="Normal"/>
    <w:uiPriority w:val="39"/>
    <w:unhideWhenUsed/>
    <w:qFormat/>
    <w:rsid w:val="00CF006F"/>
    <w:pPr>
      <w:spacing w:line="259" w:lineRule="auto"/>
      <w:outlineLvl w:val="9"/>
    </w:pPr>
    <w:rPr>
      <w:rFonts w:ascii="Calibri Light" w:hAnsi="Calibri Light"/>
      <w:lang w:val="en-US"/>
    </w:rPr>
  </w:style>
  <w:style w:type="paragraph" w:styleId="TOC1">
    <w:name w:val="toc 1"/>
    <w:basedOn w:val="Normal"/>
    <w:next w:val="Normal"/>
    <w:autoRedefine/>
    <w:uiPriority w:val="39"/>
    <w:unhideWhenUsed/>
    <w:rsid w:val="00CF006F"/>
    <w:pPr>
      <w:spacing w:after="100"/>
    </w:pPr>
  </w:style>
  <w:style w:type="paragraph" w:styleId="TOC2">
    <w:name w:val="toc 2"/>
    <w:basedOn w:val="Normal"/>
    <w:next w:val="Normal"/>
    <w:autoRedefine/>
    <w:uiPriority w:val="39"/>
    <w:unhideWhenUsed/>
    <w:rsid w:val="00CF006F"/>
    <w:pPr>
      <w:spacing w:after="100"/>
      <w:ind w:left="220"/>
    </w:pPr>
  </w:style>
  <w:style w:type="character" w:styleId="Hyperlink">
    <w:name w:val="Hyperlink"/>
    <w:uiPriority w:val="99"/>
    <w:unhideWhenUsed/>
    <w:rsid w:val="00CF006F"/>
    <w:rPr>
      <w:color w:val="0563C1"/>
      <w:u w:val="single"/>
    </w:rPr>
  </w:style>
  <w:style w:type="table" w:styleId="TableGrid">
    <w:name w:val="Table Grid"/>
    <w:basedOn w:val="TableNormal"/>
    <w:uiPriority w:val="39"/>
    <w:rsid w:val="00F544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4475"/>
    <w:pPr>
      <w:spacing w:after="200" w:line="240" w:lineRule="auto"/>
    </w:pPr>
    <w:rPr>
      <w:i/>
      <w:iCs/>
      <w:color w:val="44546A"/>
      <w:sz w:val="18"/>
      <w:szCs w:val="18"/>
    </w:rPr>
  </w:style>
  <w:style w:type="paragraph" w:styleId="TableofFigures">
    <w:name w:val="table of figures"/>
    <w:basedOn w:val="Normal"/>
    <w:next w:val="Normal"/>
    <w:uiPriority w:val="99"/>
    <w:unhideWhenUsed/>
    <w:rsid w:val="00F54475"/>
    <w:pPr>
      <w:spacing w:after="0"/>
    </w:pPr>
  </w:style>
  <w:style w:type="character" w:customStyle="1" w:styleId="Heading3Char">
    <w:name w:val="Heading 3 Char"/>
    <w:link w:val="Heading3"/>
    <w:uiPriority w:val="9"/>
    <w:rsid w:val="00B76CE5"/>
    <w:rPr>
      <w:rFonts w:ascii="Calibri Light" w:eastAsia="Times New Roman" w:hAnsi="Calibri Light" w:cs="Times New Roman"/>
      <w:color w:val="1F4D78"/>
      <w:sz w:val="24"/>
      <w:szCs w:val="24"/>
    </w:rPr>
  </w:style>
  <w:style w:type="paragraph" w:styleId="TOC3">
    <w:name w:val="toc 3"/>
    <w:basedOn w:val="Normal"/>
    <w:next w:val="Normal"/>
    <w:autoRedefine/>
    <w:uiPriority w:val="39"/>
    <w:unhideWhenUsed/>
    <w:rsid w:val="00992213"/>
    <w:pPr>
      <w:spacing w:after="100"/>
      <w:ind w:left="440"/>
    </w:pPr>
  </w:style>
  <w:style w:type="paragraph" w:styleId="Bibliography">
    <w:name w:val="Bibliography"/>
    <w:basedOn w:val="Normal"/>
    <w:next w:val="Normal"/>
    <w:uiPriority w:val="37"/>
    <w:unhideWhenUsed/>
    <w:rsid w:val="00E80AD1"/>
  </w:style>
  <w:style w:type="character" w:styleId="PlaceholderText">
    <w:name w:val="Placeholder Text"/>
    <w:uiPriority w:val="99"/>
    <w:semiHidden/>
    <w:rsid w:val="008A12F1"/>
    <w:rPr>
      <w:color w:val="808080"/>
    </w:rPr>
  </w:style>
  <w:style w:type="paragraph" w:styleId="FootnoteText">
    <w:name w:val="footnote text"/>
    <w:basedOn w:val="Normal"/>
    <w:link w:val="FootnoteTextChar"/>
    <w:uiPriority w:val="99"/>
    <w:semiHidden/>
    <w:unhideWhenUsed/>
    <w:rsid w:val="001A5BA1"/>
    <w:pPr>
      <w:spacing w:after="0" w:line="240" w:lineRule="auto"/>
    </w:pPr>
    <w:rPr>
      <w:sz w:val="20"/>
      <w:szCs w:val="20"/>
    </w:rPr>
  </w:style>
  <w:style w:type="character" w:customStyle="1" w:styleId="FootnoteTextChar">
    <w:name w:val="Footnote Text Char"/>
    <w:link w:val="FootnoteText"/>
    <w:uiPriority w:val="99"/>
    <w:semiHidden/>
    <w:rsid w:val="001A5BA1"/>
    <w:rPr>
      <w:rFonts w:ascii="Arial" w:hAnsi="Arial"/>
      <w:sz w:val="20"/>
      <w:szCs w:val="20"/>
    </w:rPr>
  </w:style>
  <w:style w:type="character" w:styleId="FootnoteReference">
    <w:name w:val="footnote reference"/>
    <w:uiPriority w:val="99"/>
    <w:semiHidden/>
    <w:unhideWhenUsed/>
    <w:rsid w:val="001A5BA1"/>
    <w:rPr>
      <w:vertAlign w:val="superscript"/>
    </w:rPr>
  </w:style>
  <w:style w:type="paragraph" w:styleId="ListBullet">
    <w:name w:val="List Bullet"/>
    <w:basedOn w:val="Normal"/>
    <w:uiPriority w:val="99"/>
    <w:unhideWhenUsed/>
    <w:rsid w:val="00F06FA0"/>
    <w:pPr>
      <w:numPr>
        <w:numId w:val="7"/>
      </w:numPr>
      <w:contextualSpacing/>
    </w:pPr>
  </w:style>
  <w:style w:type="character" w:styleId="UnresolvedMention">
    <w:name w:val="Unresolved Mention"/>
    <w:uiPriority w:val="99"/>
    <w:semiHidden/>
    <w:unhideWhenUsed/>
    <w:rsid w:val="00A86B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78835">
      <w:bodyDiv w:val="1"/>
      <w:marLeft w:val="0"/>
      <w:marRight w:val="0"/>
      <w:marTop w:val="0"/>
      <w:marBottom w:val="0"/>
      <w:divBdr>
        <w:top w:val="none" w:sz="0" w:space="0" w:color="auto"/>
        <w:left w:val="none" w:sz="0" w:space="0" w:color="auto"/>
        <w:bottom w:val="none" w:sz="0" w:space="0" w:color="auto"/>
        <w:right w:val="none" w:sz="0" w:space="0" w:color="auto"/>
      </w:divBdr>
    </w:div>
    <w:div w:id="27682751">
      <w:bodyDiv w:val="1"/>
      <w:marLeft w:val="0"/>
      <w:marRight w:val="0"/>
      <w:marTop w:val="0"/>
      <w:marBottom w:val="0"/>
      <w:divBdr>
        <w:top w:val="none" w:sz="0" w:space="0" w:color="auto"/>
        <w:left w:val="none" w:sz="0" w:space="0" w:color="auto"/>
        <w:bottom w:val="none" w:sz="0" w:space="0" w:color="auto"/>
        <w:right w:val="none" w:sz="0" w:space="0" w:color="auto"/>
      </w:divBdr>
    </w:div>
    <w:div w:id="67306653">
      <w:bodyDiv w:val="1"/>
      <w:marLeft w:val="0"/>
      <w:marRight w:val="0"/>
      <w:marTop w:val="0"/>
      <w:marBottom w:val="0"/>
      <w:divBdr>
        <w:top w:val="none" w:sz="0" w:space="0" w:color="auto"/>
        <w:left w:val="none" w:sz="0" w:space="0" w:color="auto"/>
        <w:bottom w:val="none" w:sz="0" w:space="0" w:color="auto"/>
        <w:right w:val="none" w:sz="0" w:space="0" w:color="auto"/>
      </w:divBdr>
    </w:div>
    <w:div w:id="76563098">
      <w:bodyDiv w:val="1"/>
      <w:marLeft w:val="0"/>
      <w:marRight w:val="0"/>
      <w:marTop w:val="0"/>
      <w:marBottom w:val="0"/>
      <w:divBdr>
        <w:top w:val="none" w:sz="0" w:space="0" w:color="auto"/>
        <w:left w:val="none" w:sz="0" w:space="0" w:color="auto"/>
        <w:bottom w:val="none" w:sz="0" w:space="0" w:color="auto"/>
        <w:right w:val="none" w:sz="0" w:space="0" w:color="auto"/>
      </w:divBdr>
    </w:div>
    <w:div w:id="152576227">
      <w:bodyDiv w:val="1"/>
      <w:marLeft w:val="0"/>
      <w:marRight w:val="0"/>
      <w:marTop w:val="0"/>
      <w:marBottom w:val="0"/>
      <w:divBdr>
        <w:top w:val="none" w:sz="0" w:space="0" w:color="auto"/>
        <w:left w:val="none" w:sz="0" w:space="0" w:color="auto"/>
        <w:bottom w:val="none" w:sz="0" w:space="0" w:color="auto"/>
        <w:right w:val="none" w:sz="0" w:space="0" w:color="auto"/>
      </w:divBdr>
    </w:div>
    <w:div w:id="174274765">
      <w:bodyDiv w:val="1"/>
      <w:marLeft w:val="0"/>
      <w:marRight w:val="0"/>
      <w:marTop w:val="0"/>
      <w:marBottom w:val="0"/>
      <w:divBdr>
        <w:top w:val="none" w:sz="0" w:space="0" w:color="auto"/>
        <w:left w:val="none" w:sz="0" w:space="0" w:color="auto"/>
        <w:bottom w:val="none" w:sz="0" w:space="0" w:color="auto"/>
        <w:right w:val="none" w:sz="0" w:space="0" w:color="auto"/>
      </w:divBdr>
    </w:div>
    <w:div w:id="265777304">
      <w:bodyDiv w:val="1"/>
      <w:marLeft w:val="0"/>
      <w:marRight w:val="0"/>
      <w:marTop w:val="0"/>
      <w:marBottom w:val="0"/>
      <w:divBdr>
        <w:top w:val="none" w:sz="0" w:space="0" w:color="auto"/>
        <w:left w:val="none" w:sz="0" w:space="0" w:color="auto"/>
        <w:bottom w:val="none" w:sz="0" w:space="0" w:color="auto"/>
        <w:right w:val="none" w:sz="0" w:space="0" w:color="auto"/>
      </w:divBdr>
    </w:div>
    <w:div w:id="274098736">
      <w:bodyDiv w:val="1"/>
      <w:marLeft w:val="0"/>
      <w:marRight w:val="0"/>
      <w:marTop w:val="0"/>
      <w:marBottom w:val="0"/>
      <w:divBdr>
        <w:top w:val="none" w:sz="0" w:space="0" w:color="auto"/>
        <w:left w:val="none" w:sz="0" w:space="0" w:color="auto"/>
        <w:bottom w:val="none" w:sz="0" w:space="0" w:color="auto"/>
        <w:right w:val="none" w:sz="0" w:space="0" w:color="auto"/>
      </w:divBdr>
    </w:div>
    <w:div w:id="294676823">
      <w:bodyDiv w:val="1"/>
      <w:marLeft w:val="0"/>
      <w:marRight w:val="0"/>
      <w:marTop w:val="0"/>
      <w:marBottom w:val="0"/>
      <w:divBdr>
        <w:top w:val="none" w:sz="0" w:space="0" w:color="auto"/>
        <w:left w:val="none" w:sz="0" w:space="0" w:color="auto"/>
        <w:bottom w:val="none" w:sz="0" w:space="0" w:color="auto"/>
        <w:right w:val="none" w:sz="0" w:space="0" w:color="auto"/>
      </w:divBdr>
    </w:div>
    <w:div w:id="305937299">
      <w:bodyDiv w:val="1"/>
      <w:marLeft w:val="0"/>
      <w:marRight w:val="0"/>
      <w:marTop w:val="0"/>
      <w:marBottom w:val="0"/>
      <w:divBdr>
        <w:top w:val="none" w:sz="0" w:space="0" w:color="auto"/>
        <w:left w:val="none" w:sz="0" w:space="0" w:color="auto"/>
        <w:bottom w:val="none" w:sz="0" w:space="0" w:color="auto"/>
        <w:right w:val="none" w:sz="0" w:space="0" w:color="auto"/>
      </w:divBdr>
    </w:div>
    <w:div w:id="308369664">
      <w:bodyDiv w:val="1"/>
      <w:marLeft w:val="0"/>
      <w:marRight w:val="0"/>
      <w:marTop w:val="0"/>
      <w:marBottom w:val="0"/>
      <w:divBdr>
        <w:top w:val="none" w:sz="0" w:space="0" w:color="auto"/>
        <w:left w:val="none" w:sz="0" w:space="0" w:color="auto"/>
        <w:bottom w:val="none" w:sz="0" w:space="0" w:color="auto"/>
        <w:right w:val="none" w:sz="0" w:space="0" w:color="auto"/>
      </w:divBdr>
    </w:div>
    <w:div w:id="340275687">
      <w:bodyDiv w:val="1"/>
      <w:marLeft w:val="0"/>
      <w:marRight w:val="0"/>
      <w:marTop w:val="0"/>
      <w:marBottom w:val="0"/>
      <w:divBdr>
        <w:top w:val="none" w:sz="0" w:space="0" w:color="auto"/>
        <w:left w:val="none" w:sz="0" w:space="0" w:color="auto"/>
        <w:bottom w:val="none" w:sz="0" w:space="0" w:color="auto"/>
        <w:right w:val="none" w:sz="0" w:space="0" w:color="auto"/>
      </w:divBdr>
    </w:div>
    <w:div w:id="423235230">
      <w:bodyDiv w:val="1"/>
      <w:marLeft w:val="0"/>
      <w:marRight w:val="0"/>
      <w:marTop w:val="0"/>
      <w:marBottom w:val="0"/>
      <w:divBdr>
        <w:top w:val="none" w:sz="0" w:space="0" w:color="auto"/>
        <w:left w:val="none" w:sz="0" w:space="0" w:color="auto"/>
        <w:bottom w:val="none" w:sz="0" w:space="0" w:color="auto"/>
        <w:right w:val="none" w:sz="0" w:space="0" w:color="auto"/>
      </w:divBdr>
    </w:div>
    <w:div w:id="423654013">
      <w:bodyDiv w:val="1"/>
      <w:marLeft w:val="0"/>
      <w:marRight w:val="0"/>
      <w:marTop w:val="0"/>
      <w:marBottom w:val="0"/>
      <w:divBdr>
        <w:top w:val="none" w:sz="0" w:space="0" w:color="auto"/>
        <w:left w:val="none" w:sz="0" w:space="0" w:color="auto"/>
        <w:bottom w:val="none" w:sz="0" w:space="0" w:color="auto"/>
        <w:right w:val="none" w:sz="0" w:space="0" w:color="auto"/>
      </w:divBdr>
    </w:div>
    <w:div w:id="448399996">
      <w:bodyDiv w:val="1"/>
      <w:marLeft w:val="0"/>
      <w:marRight w:val="0"/>
      <w:marTop w:val="0"/>
      <w:marBottom w:val="0"/>
      <w:divBdr>
        <w:top w:val="none" w:sz="0" w:space="0" w:color="auto"/>
        <w:left w:val="none" w:sz="0" w:space="0" w:color="auto"/>
        <w:bottom w:val="none" w:sz="0" w:space="0" w:color="auto"/>
        <w:right w:val="none" w:sz="0" w:space="0" w:color="auto"/>
      </w:divBdr>
    </w:div>
    <w:div w:id="450055114">
      <w:bodyDiv w:val="1"/>
      <w:marLeft w:val="0"/>
      <w:marRight w:val="0"/>
      <w:marTop w:val="0"/>
      <w:marBottom w:val="0"/>
      <w:divBdr>
        <w:top w:val="none" w:sz="0" w:space="0" w:color="auto"/>
        <w:left w:val="none" w:sz="0" w:space="0" w:color="auto"/>
        <w:bottom w:val="none" w:sz="0" w:space="0" w:color="auto"/>
        <w:right w:val="none" w:sz="0" w:space="0" w:color="auto"/>
      </w:divBdr>
    </w:div>
    <w:div w:id="494998060">
      <w:bodyDiv w:val="1"/>
      <w:marLeft w:val="0"/>
      <w:marRight w:val="0"/>
      <w:marTop w:val="0"/>
      <w:marBottom w:val="0"/>
      <w:divBdr>
        <w:top w:val="none" w:sz="0" w:space="0" w:color="auto"/>
        <w:left w:val="none" w:sz="0" w:space="0" w:color="auto"/>
        <w:bottom w:val="none" w:sz="0" w:space="0" w:color="auto"/>
        <w:right w:val="none" w:sz="0" w:space="0" w:color="auto"/>
      </w:divBdr>
    </w:div>
    <w:div w:id="510803846">
      <w:bodyDiv w:val="1"/>
      <w:marLeft w:val="0"/>
      <w:marRight w:val="0"/>
      <w:marTop w:val="0"/>
      <w:marBottom w:val="0"/>
      <w:divBdr>
        <w:top w:val="none" w:sz="0" w:space="0" w:color="auto"/>
        <w:left w:val="none" w:sz="0" w:space="0" w:color="auto"/>
        <w:bottom w:val="none" w:sz="0" w:space="0" w:color="auto"/>
        <w:right w:val="none" w:sz="0" w:space="0" w:color="auto"/>
      </w:divBdr>
    </w:div>
    <w:div w:id="512302773">
      <w:bodyDiv w:val="1"/>
      <w:marLeft w:val="0"/>
      <w:marRight w:val="0"/>
      <w:marTop w:val="0"/>
      <w:marBottom w:val="0"/>
      <w:divBdr>
        <w:top w:val="none" w:sz="0" w:space="0" w:color="auto"/>
        <w:left w:val="none" w:sz="0" w:space="0" w:color="auto"/>
        <w:bottom w:val="none" w:sz="0" w:space="0" w:color="auto"/>
        <w:right w:val="none" w:sz="0" w:space="0" w:color="auto"/>
      </w:divBdr>
    </w:div>
    <w:div w:id="559024563">
      <w:bodyDiv w:val="1"/>
      <w:marLeft w:val="0"/>
      <w:marRight w:val="0"/>
      <w:marTop w:val="0"/>
      <w:marBottom w:val="0"/>
      <w:divBdr>
        <w:top w:val="none" w:sz="0" w:space="0" w:color="auto"/>
        <w:left w:val="none" w:sz="0" w:space="0" w:color="auto"/>
        <w:bottom w:val="none" w:sz="0" w:space="0" w:color="auto"/>
        <w:right w:val="none" w:sz="0" w:space="0" w:color="auto"/>
      </w:divBdr>
    </w:div>
    <w:div w:id="576130554">
      <w:bodyDiv w:val="1"/>
      <w:marLeft w:val="0"/>
      <w:marRight w:val="0"/>
      <w:marTop w:val="0"/>
      <w:marBottom w:val="0"/>
      <w:divBdr>
        <w:top w:val="none" w:sz="0" w:space="0" w:color="auto"/>
        <w:left w:val="none" w:sz="0" w:space="0" w:color="auto"/>
        <w:bottom w:val="none" w:sz="0" w:space="0" w:color="auto"/>
        <w:right w:val="none" w:sz="0" w:space="0" w:color="auto"/>
      </w:divBdr>
    </w:div>
    <w:div w:id="641084107">
      <w:bodyDiv w:val="1"/>
      <w:marLeft w:val="0"/>
      <w:marRight w:val="0"/>
      <w:marTop w:val="0"/>
      <w:marBottom w:val="0"/>
      <w:divBdr>
        <w:top w:val="none" w:sz="0" w:space="0" w:color="auto"/>
        <w:left w:val="none" w:sz="0" w:space="0" w:color="auto"/>
        <w:bottom w:val="none" w:sz="0" w:space="0" w:color="auto"/>
        <w:right w:val="none" w:sz="0" w:space="0" w:color="auto"/>
      </w:divBdr>
    </w:div>
    <w:div w:id="641925572">
      <w:bodyDiv w:val="1"/>
      <w:marLeft w:val="0"/>
      <w:marRight w:val="0"/>
      <w:marTop w:val="0"/>
      <w:marBottom w:val="0"/>
      <w:divBdr>
        <w:top w:val="none" w:sz="0" w:space="0" w:color="auto"/>
        <w:left w:val="none" w:sz="0" w:space="0" w:color="auto"/>
        <w:bottom w:val="none" w:sz="0" w:space="0" w:color="auto"/>
        <w:right w:val="none" w:sz="0" w:space="0" w:color="auto"/>
      </w:divBdr>
    </w:div>
    <w:div w:id="650447821">
      <w:bodyDiv w:val="1"/>
      <w:marLeft w:val="0"/>
      <w:marRight w:val="0"/>
      <w:marTop w:val="0"/>
      <w:marBottom w:val="0"/>
      <w:divBdr>
        <w:top w:val="none" w:sz="0" w:space="0" w:color="auto"/>
        <w:left w:val="none" w:sz="0" w:space="0" w:color="auto"/>
        <w:bottom w:val="none" w:sz="0" w:space="0" w:color="auto"/>
        <w:right w:val="none" w:sz="0" w:space="0" w:color="auto"/>
      </w:divBdr>
    </w:div>
    <w:div w:id="658928346">
      <w:bodyDiv w:val="1"/>
      <w:marLeft w:val="0"/>
      <w:marRight w:val="0"/>
      <w:marTop w:val="0"/>
      <w:marBottom w:val="0"/>
      <w:divBdr>
        <w:top w:val="none" w:sz="0" w:space="0" w:color="auto"/>
        <w:left w:val="none" w:sz="0" w:space="0" w:color="auto"/>
        <w:bottom w:val="none" w:sz="0" w:space="0" w:color="auto"/>
        <w:right w:val="none" w:sz="0" w:space="0" w:color="auto"/>
      </w:divBdr>
    </w:div>
    <w:div w:id="690448723">
      <w:bodyDiv w:val="1"/>
      <w:marLeft w:val="0"/>
      <w:marRight w:val="0"/>
      <w:marTop w:val="0"/>
      <w:marBottom w:val="0"/>
      <w:divBdr>
        <w:top w:val="none" w:sz="0" w:space="0" w:color="auto"/>
        <w:left w:val="none" w:sz="0" w:space="0" w:color="auto"/>
        <w:bottom w:val="none" w:sz="0" w:space="0" w:color="auto"/>
        <w:right w:val="none" w:sz="0" w:space="0" w:color="auto"/>
      </w:divBdr>
    </w:div>
    <w:div w:id="739446372">
      <w:bodyDiv w:val="1"/>
      <w:marLeft w:val="0"/>
      <w:marRight w:val="0"/>
      <w:marTop w:val="0"/>
      <w:marBottom w:val="0"/>
      <w:divBdr>
        <w:top w:val="none" w:sz="0" w:space="0" w:color="auto"/>
        <w:left w:val="none" w:sz="0" w:space="0" w:color="auto"/>
        <w:bottom w:val="none" w:sz="0" w:space="0" w:color="auto"/>
        <w:right w:val="none" w:sz="0" w:space="0" w:color="auto"/>
      </w:divBdr>
    </w:div>
    <w:div w:id="777985823">
      <w:bodyDiv w:val="1"/>
      <w:marLeft w:val="0"/>
      <w:marRight w:val="0"/>
      <w:marTop w:val="0"/>
      <w:marBottom w:val="0"/>
      <w:divBdr>
        <w:top w:val="none" w:sz="0" w:space="0" w:color="auto"/>
        <w:left w:val="none" w:sz="0" w:space="0" w:color="auto"/>
        <w:bottom w:val="none" w:sz="0" w:space="0" w:color="auto"/>
        <w:right w:val="none" w:sz="0" w:space="0" w:color="auto"/>
      </w:divBdr>
    </w:div>
    <w:div w:id="807430921">
      <w:bodyDiv w:val="1"/>
      <w:marLeft w:val="0"/>
      <w:marRight w:val="0"/>
      <w:marTop w:val="0"/>
      <w:marBottom w:val="0"/>
      <w:divBdr>
        <w:top w:val="none" w:sz="0" w:space="0" w:color="auto"/>
        <w:left w:val="none" w:sz="0" w:space="0" w:color="auto"/>
        <w:bottom w:val="none" w:sz="0" w:space="0" w:color="auto"/>
        <w:right w:val="none" w:sz="0" w:space="0" w:color="auto"/>
      </w:divBdr>
    </w:div>
    <w:div w:id="816991450">
      <w:bodyDiv w:val="1"/>
      <w:marLeft w:val="0"/>
      <w:marRight w:val="0"/>
      <w:marTop w:val="0"/>
      <w:marBottom w:val="0"/>
      <w:divBdr>
        <w:top w:val="none" w:sz="0" w:space="0" w:color="auto"/>
        <w:left w:val="none" w:sz="0" w:space="0" w:color="auto"/>
        <w:bottom w:val="none" w:sz="0" w:space="0" w:color="auto"/>
        <w:right w:val="none" w:sz="0" w:space="0" w:color="auto"/>
      </w:divBdr>
    </w:div>
    <w:div w:id="856844123">
      <w:bodyDiv w:val="1"/>
      <w:marLeft w:val="0"/>
      <w:marRight w:val="0"/>
      <w:marTop w:val="0"/>
      <w:marBottom w:val="0"/>
      <w:divBdr>
        <w:top w:val="none" w:sz="0" w:space="0" w:color="auto"/>
        <w:left w:val="none" w:sz="0" w:space="0" w:color="auto"/>
        <w:bottom w:val="none" w:sz="0" w:space="0" w:color="auto"/>
        <w:right w:val="none" w:sz="0" w:space="0" w:color="auto"/>
      </w:divBdr>
    </w:div>
    <w:div w:id="923300561">
      <w:bodyDiv w:val="1"/>
      <w:marLeft w:val="0"/>
      <w:marRight w:val="0"/>
      <w:marTop w:val="0"/>
      <w:marBottom w:val="0"/>
      <w:divBdr>
        <w:top w:val="none" w:sz="0" w:space="0" w:color="auto"/>
        <w:left w:val="none" w:sz="0" w:space="0" w:color="auto"/>
        <w:bottom w:val="none" w:sz="0" w:space="0" w:color="auto"/>
        <w:right w:val="none" w:sz="0" w:space="0" w:color="auto"/>
      </w:divBdr>
    </w:div>
    <w:div w:id="959722227">
      <w:bodyDiv w:val="1"/>
      <w:marLeft w:val="0"/>
      <w:marRight w:val="0"/>
      <w:marTop w:val="0"/>
      <w:marBottom w:val="0"/>
      <w:divBdr>
        <w:top w:val="none" w:sz="0" w:space="0" w:color="auto"/>
        <w:left w:val="none" w:sz="0" w:space="0" w:color="auto"/>
        <w:bottom w:val="none" w:sz="0" w:space="0" w:color="auto"/>
        <w:right w:val="none" w:sz="0" w:space="0" w:color="auto"/>
      </w:divBdr>
    </w:div>
    <w:div w:id="971055698">
      <w:bodyDiv w:val="1"/>
      <w:marLeft w:val="0"/>
      <w:marRight w:val="0"/>
      <w:marTop w:val="0"/>
      <w:marBottom w:val="0"/>
      <w:divBdr>
        <w:top w:val="none" w:sz="0" w:space="0" w:color="auto"/>
        <w:left w:val="none" w:sz="0" w:space="0" w:color="auto"/>
        <w:bottom w:val="none" w:sz="0" w:space="0" w:color="auto"/>
        <w:right w:val="none" w:sz="0" w:space="0" w:color="auto"/>
      </w:divBdr>
    </w:div>
    <w:div w:id="1044404334">
      <w:bodyDiv w:val="1"/>
      <w:marLeft w:val="0"/>
      <w:marRight w:val="0"/>
      <w:marTop w:val="0"/>
      <w:marBottom w:val="0"/>
      <w:divBdr>
        <w:top w:val="none" w:sz="0" w:space="0" w:color="auto"/>
        <w:left w:val="none" w:sz="0" w:space="0" w:color="auto"/>
        <w:bottom w:val="none" w:sz="0" w:space="0" w:color="auto"/>
        <w:right w:val="none" w:sz="0" w:space="0" w:color="auto"/>
      </w:divBdr>
    </w:div>
    <w:div w:id="1044406362">
      <w:bodyDiv w:val="1"/>
      <w:marLeft w:val="0"/>
      <w:marRight w:val="0"/>
      <w:marTop w:val="0"/>
      <w:marBottom w:val="0"/>
      <w:divBdr>
        <w:top w:val="none" w:sz="0" w:space="0" w:color="auto"/>
        <w:left w:val="none" w:sz="0" w:space="0" w:color="auto"/>
        <w:bottom w:val="none" w:sz="0" w:space="0" w:color="auto"/>
        <w:right w:val="none" w:sz="0" w:space="0" w:color="auto"/>
      </w:divBdr>
    </w:div>
    <w:div w:id="1112239201">
      <w:bodyDiv w:val="1"/>
      <w:marLeft w:val="0"/>
      <w:marRight w:val="0"/>
      <w:marTop w:val="0"/>
      <w:marBottom w:val="0"/>
      <w:divBdr>
        <w:top w:val="none" w:sz="0" w:space="0" w:color="auto"/>
        <w:left w:val="none" w:sz="0" w:space="0" w:color="auto"/>
        <w:bottom w:val="none" w:sz="0" w:space="0" w:color="auto"/>
        <w:right w:val="none" w:sz="0" w:space="0" w:color="auto"/>
      </w:divBdr>
    </w:div>
    <w:div w:id="1128359076">
      <w:bodyDiv w:val="1"/>
      <w:marLeft w:val="0"/>
      <w:marRight w:val="0"/>
      <w:marTop w:val="0"/>
      <w:marBottom w:val="0"/>
      <w:divBdr>
        <w:top w:val="none" w:sz="0" w:space="0" w:color="auto"/>
        <w:left w:val="none" w:sz="0" w:space="0" w:color="auto"/>
        <w:bottom w:val="none" w:sz="0" w:space="0" w:color="auto"/>
        <w:right w:val="none" w:sz="0" w:space="0" w:color="auto"/>
      </w:divBdr>
    </w:div>
    <w:div w:id="1176186553">
      <w:bodyDiv w:val="1"/>
      <w:marLeft w:val="0"/>
      <w:marRight w:val="0"/>
      <w:marTop w:val="0"/>
      <w:marBottom w:val="0"/>
      <w:divBdr>
        <w:top w:val="none" w:sz="0" w:space="0" w:color="auto"/>
        <w:left w:val="none" w:sz="0" w:space="0" w:color="auto"/>
        <w:bottom w:val="none" w:sz="0" w:space="0" w:color="auto"/>
        <w:right w:val="none" w:sz="0" w:space="0" w:color="auto"/>
      </w:divBdr>
    </w:div>
    <w:div w:id="1239487255">
      <w:bodyDiv w:val="1"/>
      <w:marLeft w:val="0"/>
      <w:marRight w:val="0"/>
      <w:marTop w:val="0"/>
      <w:marBottom w:val="0"/>
      <w:divBdr>
        <w:top w:val="none" w:sz="0" w:space="0" w:color="auto"/>
        <w:left w:val="none" w:sz="0" w:space="0" w:color="auto"/>
        <w:bottom w:val="none" w:sz="0" w:space="0" w:color="auto"/>
        <w:right w:val="none" w:sz="0" w:space="0" w:color="auto"/>
      </w:divBdr>
    </w:div>
    <w:div w:id="1294823340">
      <w:bodyDiv w:val="1"/>
      <w:marLeft w:val="0"/>
      <w:marRight w:val="0"/>
      <w:marTop w:val="0"/>
      <w:marBottom w:val="0"/>
      <w:divBdr>
        <w:top w:val="none" w:sz="0" w:space="0" w:color="auto"/>
        <w:left w:val="none" w:sz="0" w:space="0" w:color="auto"/>
        <w:bottom w:val="none" w:sz="0" w:space="0" w:color="auto"/>
        <w:right w:val="none" w:sz="0" w:space="0" w:color="auto"/>
      </w:divBdr>
    </w:div>
    <w:div w:id="1337687536">
      <w:bodyDiv w:val="1"/>
      <w:marLeft w:val="0"/>
      <w:marRight w:val="0"/>
      <w:marTop w:val="0"/>
      <w:marBottom w:val="0"/>
      <w:divBdr>
        <w:top w:val="none" w:sz="0" w:space="0" w:color="auto"/>
        <w:left w:val="none" w:sz="0" w:space="0" w:color="auto"/>
        <w:bottom w:val="none" w:sz="0" w:space="0" w:color="auto"/>
        <w:right w:val="none" w:sz="0" w:space="0" w:color="auto"/>
      </w:divBdr>
    </w:div>
    <w:div w:id="1343431405">
      <w:bodyDiv w:val="1"/>
      <w:marLeft w:val="0"/>
      <w:marRight w:val="0"/>
      <w:marTop w:val="0"/>
      <w:marBottom w:val="0"/>
      <w:divBdr>
        <w:top w:val="none" w:sz="0" w:space="0" w:color="auto"/>
        <w:left w:val="none" w:sz="0" w:space="0" w:color="auto"/>
        <w:bottom w:val="none" w:sz="0" w:space="0" w:color="auto"/>
        <w:right w:val="none" w:sz="0" w:space="0" w:color="auto"/>
      </w:divBdr>
    </w:div>
    <w:div w:id="1351762979">
      <w:bodyDiv w:val="1"/>
      <w:marLeft w:val="0"/>
      <w:marRight w:val="0"/>
      <w:marTop w:val="0"/>
      <w:marBottom w:val="0"/>
      <w:divBdr>
        <w:top w:val="none" w:sz="0" w:space="0" w:color="auto"/>
        <w:left w:val="none" w:sz="0" w:space="0" w:color="auto"/>
        <w:bottom w:val="none" w:sz="0" w:space="0" w:color="auto"/>
        <w:right w:val="none" w:sz="0" w:space="0" w:color="auto"/>
      </w:divBdr>
    </w:div>
    <w:div w:id="1358890292">
      <w:bodyDiv w:val="1"/>
      <w:marLeft w:val="0"/>
      <w:marRight w:val="0"/>
      <w:marTop w:val="0"/>
      <w:marBottom w:val="0"/>
      <w:divBdr>
        <w:top w:val="none" w:sz="0" w:space="0" w:color="auto"/>
        <w:left w:val="none" w:sz="0" w:space="0" w:color="auto"/>
        <w:bottom w:val="none" w:sz="0" w:space="0" w:color="auto"/>
        <w:right w:val="none" w:sz="0" w:space="0" w:color="auto"/>
      </w:divBdr>
    </w:div>
    <w:div w:id="1398016323">
      <w:bodyDiv w:val="1"/>
      <w:marLeft w:val="0"/>
      <w:marRight w:val="0"/>
      <w:marTop w:val="0"/>
      <w:marBottom w:val="0"/>
      <w:divBdr>
        <w:top w:val="none" w:sz="0" w:space="0" w:color="auto"/>
        <w:left w:val="none" w:sz="0" w:space="0" w:color="auto"/>
        <w:bottom w:val="none" w:sz="0" w:space="0" w:color="auto"/>
        <w:right w:val="none" w:sz="0" w:space="0" w:color="auto"/>
      </w:divBdr>
    </w:div>
    <w:div w:id="1454134333">
      <w:bodyDiv w:val="1"/>
      <w:marLeft w:val="0"/>
      <w:marRight w:val="0"/>
      <w:marTop w:val="0"/>
      <w:marBottom w:val="0"/>
      <w:divBdr>
        <w:top w:val="none" w:sz="0" w:space="0" w:color="auto"/>
        <w:left w:val="none" w:sz="0" w:space="0" w:color="auto"/>
        <w:bottom w:val="none" w:sz="0" w:space="0" w:color="auto"/>
        <w:right w:val="none" w:sz="0" w:space="0" w:color="auto"/>
      </w:divBdr>
    </w:div>
    <w:div w:id="1459687258">
      <w:bodyDiv w:val="1"/>
      <w:marLeft w:val="0"/>
      <w:marRight w:val="0"/>
      <w:marTop w:val="0"/>
      <w:marBottom w:val="0"/>
      <w:divBdr>
        <w:top w:val="none" w:sz="0" w:space="0" w:color="auto"/>
        <w:left w:val="none" w:sz="0" w:space="0" w:color="auto"/>
        <w:bottom w:val="none" w:sz="0" w:space="0" w:color="auto"/>
        <w:right w:val="none" w:sz="0" w:space="0" w:color="auto"/>
      </w:divBdr>
    </w:div>
    <w:div w:id="1463839329">
      <w:bodyDiv w:val="1"/>
      <w:marLeft w:val="0"/>
      <w:marRight w:val="0"/>
      <w:marTop w:val="0"/>
      <w:marBottom w:val="0"/>
      <w:divBdr>
        <w:top w:val="none" w:sz="0" w:space="0" w:color="auto"/>
        <w:left w:val="none" w:sz="0" w:space="0" w:color="auto"/>
        <w:bottom w:val="none" w:sz="0" w:space="0" w:color="auto"/>
        <w:right w:val="none" w:sz="0" w:space="0" w:color="auto"/>
      </w:divBdr>
    </w:div>
    <w:div w:id="1500198379">
      <w:bodyDiv w:val="1"/>
      <w:marLeft w:val="0"/>
      <w:marRight w:val="0"/>
      <w:marTop w:val="0"/>
      <w:marBottom w:val="0"/>
      <w:divBdr>
        <w:top w:val="none" w:sz="0" w:space="0" w:color="auto"/>
        <w:left w:val="none" w:sz="0" w:space="0" w:color="auto"/>
        <w:bottom w:val="none" w:sz="0" w:space="0" w:color="auto"/>
        <w:right w:val="none" w:sz="0" w:space="0" w:color="auto"/>
      </w:divBdr>
    </w:div>
    <w:div w:id="1509365470">
      <w:bodyDiv w:val="1"/>
      <w:marLeft w:val="0"/>
      <w:marRight w:val="0"/>
      <w:marTop w:val="0"/>
      <w:marBottom w:val="0"/>
      <w:divBdr>
        <w:top w:val="none" w:sz="0" w:space="0" w:color="auto"/>
        <w:left w:val="none" w:sz="0" w:space="0" w:color="auto"/>
        <w:bottom w:val="none" w:sz="0" w:space="0" w:color="auto"/>
        <w:right w:val="none" w:sz="0" w:space="0" w:color="auto"/>
      </w:divBdr>
    </w:div>
    <w:div w:id="1543906145">
      <w:bodyDiv w:val="1"/>
      <w:marLeft w:val="0"/>
      <w:marRight w:val="0"/>
      <w:marTop w:val="0"/>
      <w:marBottom w:val="0"/>
      <w:divBdr>
        <w:top w:val="none" w:sz="0" w:space="0" w:color="auto"/>
        <w:left w:val="none" w:sz="0" w:space="0" w:color="auto"/>
        <w:bottom w:val="none" w:sz="0" w:space="0" w:color="auto"/>
        <w:right w:val="none" w:sz="0" w:space="0" w:color="auto"/>
      </w:divBdr>
    </w:div>
    <w:div w:id="1592011351">
      <w:bodyDiv w:val="1"/>
      <w:marLeft w:val="0"/>
      <w:marRight w:val="0"/>
      <w:marTop w:val="0"/>
      <w:marBottom w:val="0"/>
      <w:divBdr>
        <w:top w:val="none" w:sz="0" w:space="0" w:color="auto"/>
        <w:left w:val="none" w:sz="0" w:space="0" w:color="auto"/>
        <w:bottom w:val="none" w:sz="0" w:space="0" w:color="auto"/>
        <w:right w:val="none" w:sz="0" w:space="0" w:color="auto"/>
      </w:divBdr>
    </w:div>
    <w:div w:id="1611666668">
      <w:bodyDiv w:val="1"/>
      <w:marLeft w:val="0"/>
      <w:marRight w:val="0"/>
      <w:marTop w:val="0"/>
      <w:marBottom w:val="0"/>
      <w:divBdr>
        <w:top w:val="none" w:sz="0" w:space="0" w:color="auto"/>
        <w:left w:val="none" w:sz="0" w:space="0" w:color="auto"/>
        <w:bottom w:val="none" w:sz="0" w:space="0" w:color="auto"/>
        <w:right w:val="none" w:sz="0" w:space="0" w:color="auto"/>
      </w:divBdr>
    </w:div>
    <w:div w:id="1627001333">
      <w:bodyDiv w:val="1"/>
      <w:marLeft w:val="0"/>
      <w:marRight w:val="0"/>
      <w:marTop w:val="0"/>
      <w:marBottom w:val="0"/>
      <w:divBdr>
        <w:top w:val="none" w:sz="0" w:space="0" w:color="auto"/>
        <w:left w:val="none" w:sz="0" w:space="0" w:color="auto"/>
        <w:bottom w:val="none" w:sz="0" w:space="0" w:color="auto"/>
        <w:right w:val="none" w:sz="0" w:space="0" w:color="auto"/>
      </w:divBdr>
    </w:div>
    <w:div w:id="1668635948">
      <w:bodyDiv w:val="1"/>
      <w:marLeft w:val="0"/>
      <w:marRight w:val="0"/>
      <w:marTop w:val="0"/>
      <w:marBottom w:val="0"/>
      <w:divBdr>
        <w:top w:val="none" w:sz="0" w:space="0" w:color="auto"/>
        <w:left w:val="none" w:sz="0" w:space="0" w:color="auto"/>
        <w:bottom w:val="none" w:sz="0" w:space="0" w:color="auto"/>
        <w:right w:val="none" w:sz="0" w:space="0" w:color="auto"/>
      </w:divBdr>
    </w:div>
    <w:div w:id="1704475696">
      <w:bodyDiv w:val="1"/>
      <w:marLeft w:val="0"/>
      <w:marRight w:val="0"/>
      <w:marTop w:val="0"/>
      <w:marBottom w:val="0"/>
      <w:divBdr>
        <w:top w:val="none" w:sz="0" w:space="0" w:color="auto"/>
        <w:left w:val="none" w:sz="0" w:space="0" w:color="auto"/>
        <w:bottom w:val="none" w:sz="0" w:space="0" w:color="auto"/>
        <w:right w:val="none" w:sz="0" w:space="0" w:color="auto"/>
      </w:divBdr>
    </w:div>
    <w:div w:id="1709407800">
      <w:bodyDiv w:val="1"/>
      <w:marLeft w:val="0"/>
      <w:marRight w:val="0"/>
      <w:marTop w:val="0"/>
      <w:marBottom w:val="0"/>
      <w:divBdr>
        <w:top w:val="none" w:sz="0" w:space="0" w:color="auto"/>
        <w:left w:val="none" w:sz="0" w:space="0" w:color="auto"/>
        <w:bottom w:val="none" w:sz="0" w:space="0" w:color="auto"/>
        <w:right w:val="none" w:sz="0" w:space="0" w:color="auto"/>
      </w:divBdr>
    </w:div>
    <w:div w:id="1725182429">
      <w:bodyDiv w:val="1"/>
      <w:marLeft w:val="0"/>
      <w:marRight w:val="0"/>
      <w:marTop w:val="0"/>
      <w:marBottom w:val="0"/>
      <w:divBdr>
        <w:top w:val="none" w:sz="0" w:space="0" w:color="auto"/>
        <w:left w:val="none" w:sz="0" w:space="0" w:color="auto"/>
        <w:bottom w:val="none" w:sz="0" w:space="0" w:color="auto"/>
        <w:right w:val="none" w:sz="0" w:space="0" w:color="auto"/>
      </w:divBdr>
    </w:div>
    <w:div w:id="1733310686">
      <w:bodyDiv w:val="1"/>
      <w:marLeft w:val="0"/>
      <w:marRight w:val="0"/>
      <w:marTop w:val="0"/>
      <w:marBottom w:val="0"/>
      <w:divBdr>
        <w:top w:val="none" w:sz="0" w:space="0" w:color="auto"/>
        <w:left w:val="none" w:sz="0" w:space="0" w:color="auto"/>
        <w:bottom w:val="none" w:sz="0" w:space="0" w:color="auto"/>
        <w:right w:val="none" w:sz="0" w:space="0" w:color="auto"/>
      </w:divBdr>
    </w:div>
    <w:div w:id="1772775741">
      <w:bodyDiv w:val="1"/>
      <w:marLeft w:val="0"/>
      <w:marRight w:val="0"/>
      <w:marTop w:val="0"/>
      <w:marBottom w:val="0"/>
      <w:divBdr>
        <w:top w:val="none" w:sz="0" w:space="0" w:color="auto"/>
        <w:left w:val="none" w:sz="0" w:space="0" w:color="auto"/>
        <w:bottom w:val="none" w:sz="0" w:space="0" w:color="auto"/>
        <w:right w:val="none" w:sz="0" w:space="0" w:color="auto"/>
      </w:divBdr>
    </w:div>
    <w:div w:id="1788548806">
      <w:bodyDiv w:val="1"/>
      <w:marLeft w:val="0"/>
      <w:marRight w:val="0"/>
      <w:marTop w:val="0"/>
      <w:marBottom w:val="0"/>
      <w:divBdr>
        <w:top w:val="none" w:sz="0" w:space="0" w:color="auto"/>
        <w:left w:val="none" w:sz="0" w:space="0" w:color="auto"/>
        <w:bottom w:val="none" w:sz="0" w:space="0" w:color="auto"/>
        <w:right w:val="none" w:sz="0" w:space="0" w:color="auto"/>
      </w:divBdr>
    </w:div>
    <w:div w:id="1853639536">
      <w:bodyDiv w:val="1"/>
      <w:marLeft w:val="0"/>
      <w:marRight w:val="0"/>
      <w:marTop w:val="0"/>
      <w:marBottom w:val="0"/>
      <w:divBdr>
        <w:top w:val="none" w:sz="0" w:space="0" w:color="auto"/>
        <w:left w:val="none" w:sz="0" w:space="0" w:color="auto"/>
        <w:bottom w:val="none" w:sz="0" w:space="0" w:color="auto"/>
        <w:right w:val="none" w:sz="0" w:space="0" w:color="auto"/>
      </w:divBdr>
    </w:div>
    <w:div w:id="1875774304">
      <w:bodyDiv w:val="1"/>
      <w:marLeft w:val="0"/>
      <w:marRight w:val="0"/>
      <w:marTop w:val="0"/>
      <w:marBottom w:val="0"/>
      <w:divBdr>
        <w:top w:val="none" w:sz="0" w:space="0" w:color="auto"/>
        <w:left w:val="none" w:sz="0" w:space="0" w:color="auto"/>
        <w:bottom w:val="none" w:sz="0" w:space="0" w:color="auto"/>
        <w:right w:val="none" w:sz="0" w:space="0" w:color="auto"/>
      </w:divBdr>
    </w:div>
    <w:div w:id="1891458306">
      <w:bodyDiv w:val="1"/>
      <w:marLeft w:val="0"/>
      <w:marRight w:val="0"/>
      <w:marTop w:val="0"/>
      <w:marBottom w:val="0"/>
      <w:divBdr>
        <w:top w:val="none" w:sz="0" w:space="0" w:color="auto"/>
        <w:left w:val="none" w:sz="0" w:space="0" w:color="auto"/>
        <w:bottom w:val="none" w:sz="0" w:space="0" w:color="auto"/>
        <w:right w:val="none" w:sz="0" w:space="0" w:color="auto"/>
      </w:divBdr>
    </w:div>
    <w:div w:id="1923642345">
      <w:bodyDiv w:val="1"/>
      <w:marLeft w:val="0"/>
      <w:marRight w:val="0"/>
      <w:marTop w:val="0"/>
      <w:marBottom w:val="0"/>
      <w:divBdr>
        <w:top w:val="none" w:sz="0" w:space="0" w:color="auto"/>
        <w:left w:val="none" w:sz="0" w:space="0" w:color="auto"/>
        <w:bottom w:val="none" w:sz="0" w:space="0" w:color="auto"/>
        <w:right w:val="none" w:sz="0" w:space="0" w:color="auto"/>
      </w:divBdr>
    </w:div>
    <w:div w:id="2059090687">
      <w:bodyDiv w:val="1"/>
      <w:marLeft w:val="0"/>
      <w:marRight w:val="0"/>
      <w:marTop w:val="0"/>
      <w:marBottom w:val="0"/>
      <w:divBdr>
        <w:top w:val="none" w:sz="0" w:space="0" w:color="auto"/>
        <w:left w:val="none" w:sz="0" w:space="0" w:color="auto"/>
        <w:bottom w:val="none" w:sz="0" w:space="0" w:color="auto"/>
        <w:right w:val="none" w:sz="0" w:space="0" w:color="auto"/>
      </w:divBdr>
    </w:div>
    <w:div w:id="2076706083">
      <w:bodyDiv w:val="1"/>
      <w:marLeft w:val="0"/>
      <w:marRight w:val="0"/>
      <w:marTop w:val="0"/>
      <w:marBottom w:val="0"/>
      <w:divBdr>
        <w:top w:val="none" w:sz="0" w:space="0" w:color="auto"/>
        <w:left w:val="none" w:sz="0" w:space="0" w:color="auto"/>
        <w:bottom w:val="none" w:sz="0" w:space="0" w:color="auto"/>
        <w:right w:val="none" w:sz="0" w:space="0" w:color="auto"/>
      </w:divBdr>
    </w:div>
    <w:div w:id="2130582015">
      <w:bodyDiv w:val="1"/>
      <w:marLeft w:val="0"/>
      <w:marRight w:val="0"/>
      <w:marTop w:val="0"/>
      <w:marBottom w:val="0"/>
      <w:divBdr>
        <w:top w:val="none" w:sz="0" w:space="0" w:color="auto"/>
        <w:left w:val="none" w:sz="0" w:space="0" w:color="auto"/>
        <w:bottom w:val="none" w:sz="0" w:space="0" w:color="auto"/>
        <w:right w:val="none" w:sz="0" w:space="0" w:color="auto"/>
      </w:divBdr>
    </w:div>
    <w:div w:id="213706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image" Target="media/image51.jpe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jpeg"/><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jpeg"/><Relationship Id="rId67"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jpe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https://www.prolineracing.com/images/6249-03_l.jp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7" ma:contentTypeDescription="Create a new document." ma:contentTypeScope="" ma:versionID="1839e1324967bcfcf6b6d2c694534871">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ba07e192d00faeaf218c23fb8bb15594"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BRC19</b:Tag>
    <b:SourceType>InternetSite</b:SourceType>
    <b:Guid>{B6FB56C3-6A3F-4433-B1A2-D7E7CED89AB4}</b:Guid>
    <b:Title>GT Nationals 19-20 Rounds 1 &amp; 2 Eastbourne - Tech Sheets</b:Title>
    <b:InternetSiteTitle>BRCA.org</b:InternetSiteTitle>
    <b:Year>2019</b:Year>
    <b:Month>October</b:Month>
    <b:Day>07</b:Day>
    <b:URL>https://www.brca.org/sections/gt-circuit/gt-nationals-19-20-rounds-1-2-eastbourne-tech-sheets</b:URL>
    <b:Author>
      <b:Author>
        <b:Corporate>BRCA</b:Corporate>
      </b:Author>
    </b:Author>
    <b:RefOrder>1</b:RefOrder>
  </b:Source>
  <b:Source>
    <b:Tag>MLa05</b:Tag>
    <b:SourceType>Report</b:SourceType>
    <b:Guid>{39B50C05-BF1C-4705-A98D-1FBEF73278D0}</b:Guid>
    <b:Title>Best practice guidelines for handling Automotive External Aerodynamics with FLUENT</b:Title>
    <b:Year>2005</b:Year>
    <b:Author>
      <b:Author>
        <b:NameList>
          <b:Person>
            <b:Last>Lanfrit</b:Last>
          </b:Person>
        </b:NameList>
      </b:Author>
    </b:Author>
    <b:Pages>14</b:Pages>
    <b:Publisher>Fluent Deutschland GmbH</b:Publisher>
    <b:City>Darmstadt, Germany</b:City>
    <b:RefOrder>2</b:RefOrder>
  </b:Source>
  <b:Source>
    <b:Tag>Kat94</b:Tag>
    <b:SourceType>BookSection</b:SourceType>
    <b:Guid>{9C53B207-B809-4322-BF60-2DFDEFDECFC6}</b:Guid>
    <b:Title>Application of Computational Methods to the Aerodynamic Development of a Prototype Race Car</b:Title>
    <b:Year>1994</b:Year>
    <b:Author>
      <b:Author>
        <b:NameList>
          <b:Person>
            <b:Last>Katz</b:Last>
            <b:First>Joseph</b:First>
          </b:Person>
        </b:NameList>
      </b:Author>
    </b:Author>
    <b:Pages>166-167</b:Pages>
    <b:RefOrder>3</b:RefOrder>
  </b:Source>
  <b:Source>
    <b:Tag>Oth05</b:Tag>
    <b:SourceType>Report</b:SourceType>
    <b:Guid>{672EAF56-E5ED-4BA6-8205-D1D8A1336AB1}</b:Guid>
    <b:Title>Approaches to Fluid Dynamic Optimization in the car development process</b:Title>
    <b:Year>2005</b:Year>
    <b:City>Munich</b:City>
    <b:Publisher>Volkswagen AG</b:Publisher>
    <b:Author>
      <b:Author>
        <b:NameList>
          <b:Person>
            <b:Last>Othmer</b:Last>
            <b:First>Carsten</b:First>
          </b:Person>
          <b:Person>
            <b:Last>Grahs</b:Last>
            <b:First>Thorsten</b:First>
          </b:Person>
        </b:NameList>
      </b:Author>
    </b:Author>
    <b:RefOrder>4</b:RefOrder>
  </b:Source>
  <b:Source>
    <b:Tag>Ras18</b:Tag>
    <b:SourceType>Report</b:SourceType>
    <b:Guid>{1F575BBD-E177-463C-A6B9-D0041536DE36}</b:Guid>
    <b:Title>Race Car Aerodynamic Design and Optimisation via CFD and the Discrete Adjoint Method</b:Title>
    <b:Year>2018</b:Year>
    <b:Publisher>Institute of Energy Technology</b:Publisher>
    <b:City>Esbjerg</b:City>
    <b:Author>
      <b:Author>
        <b:NameList>
          <b:Person>
            <b:Last>Rasmussen</b:Last>
            <b:First>Christian</b:First>
          </b:Person>
          <b:Person>
            <b:Last>Lund</b:Last>
            <b:First>Lasse</b:First>
          </b:Person>
        </b:NameList>
      </b:Author>
    </b:Author>
    <b:RefOrder>5</b:RefOrder>
  </b:Source>
  <b:Source>
    <b:Tag>Mcb04</b:Tag>
    <b:SourceType>JournalArticle</b:SourceType>
    <b:Guid>{222D7982-6FC5-41EB-855A-9025E3F0962E}</b:Guid>
    <b:Author>
      <b:Author>
        <b:NameList>
          <b:Person>
            <b:Last>Mcbeath</b:Last>
            <b:First>Simon</b:First>
          </b:Person>
        </b:NameList>
      </b:Author>
    </b:Author>
    <b:Title>Aerobytes - Airdams</b:Title>
    <b:Year>2004</b:Year>
    <b:JournalName>Racecar Engineering</b:JournalName>
    <b:Pages>93-94</b:Pages>
    <b:Month>October</b:Month>
    <b:RefOrder>6</b:RefOrder>
  </b:Source>
  <b:Source>
    <b:Tag>Mcb041</b:Tag>
    <b:SourceType>JournalArticle</b:SourceType>
    <b:Guid>{B087FDA0-4BB0-4863-B505-1626C221D7CC}</b:Guid>
    <b:Author>
      <b:Author>
        <b:NameList>
          <b:Person>
            <b:Last>Mcbeath</b:Last>
            <b:First>Simon</b:First>
          </b:Person>
        </b:NameList>
      </b:Author>
    </b:Author>
    <b:Title>Aerobytes - Splitters</b:Title>
    <b:JournalName>Racecar Engineering</b:JournalName>
    <b:Year>2004</b:Year>
    <b:Pages>93-94</b:Pages>
    <b:Month>November</b:Month>
    <b:RefOrder>7</b:RefOrder>
  </b:Source>
  <b:Source>
    <b:Tag>Lyd13</b:Tag>
    <b:SourceType>Report</b:SourceType>
    <b:Guid>{765C6BC3-34C0-4902-983D-0F696E67CF03}</b:Guid>
    <b:Title>An Experimental Study of Automotive Underbody Diffusers</b:Title>
    <b:Year>2013</b:Year>
    <b:Author>
      <b:Author>
        <b:NameList>
          <b:Person>
            <b:Last>Jowsey</b:Last>
            <b:First>Lydia</b:First>
          </b:Person>
        </b:NameList>
      </b:Author>
    </b:Author>
    <b:Publisher>Loughborough University</b:Publisher>
    <b:City>Loughborough</b:City>
    <b:RefOrder>8</b:RefOrder>
  </b:Source>
  <b:Source>
    <b:Tag>Cou07</b:Tag>
    <b:SourceType>InternetSite</b:SourceType>
    <b:Guid>{7CAA3CB8-5E6C-4BE3-8A15-517D2AE03888}</b:Guid>
    <b:Title>Roll-out charts</b:Title>
    <b:Year>2007</b:Year>
    <b:Author>
      <b:Author>
        <b:NameList>
          <b:Person>
            <b:Last>Coult</b:Last>
            <b:First>Trevor</b:First>
          </b:Person>
        </b:NameList>
      </b:Author>
    </b:Author>
    <b:InternetSiteTitle>CarsRCracing.co.uk</b:InternetSiteTitle>
    <b:URL>http://www.carsrcracing.co.uk/?page_id=33</b:URL>
    <b:YearAccessed>2019</b:YearAccessed>
    <b:MonthAccessed>11</b:MonthAccessed>
    <b:DayAccessed>29</b:DayAccessed>
    <b:RefOrder>9</b:RefOrder>
  </b:Source>
  <b:Source>
    <b:Tag>Tek11</b:Tag>
    <b:SourceType>InternetSite</b:SourceType>
    <b:Guid>{E05A05D8-6AA6-498C-85FB-7DD085511D91}</b:Guid>
    <b:Author>
      <b:Author>
        <b:Corporate>Tekin, inc</b:Corporate>
      </b:Author>
    </b:Author>
    <b:Title>Tekin Product archive - redline gen 1</b:Title>
    <b:InternetSiteTitle>Teamtekin.com</b:InternetSiteTitle>
    <b:Year>2011</b:Year>
    <b:URL>https://www.teamtekin.com/redline_gen1.html</b:URL>
    <b:RefOrder>10</b:RefOrder>
  </b:Source>
  <b:Source>
    <b:Tag>NAS153</b:Tag>
    <b:SourceType>InternetSite</b:SourceType>
    <b:Guid>{4B2198F3-EF46-49BE-93C7-B25465C1892F}</b:Guid>
    <b:Author>
      <b:Author>
        <b:NameList>
          <b:Person>
            <b:Last>NASA</b:Last>
          </b:Person>
        </b:NameList>
      </b:Author>
    </b:Author>
    <b:Title>Lift to Drag Ratio</b:Title>
    <b:InternetSiteTitle>NASA</b:InternetSiteTitle>
    <b:Year>2015</b:Year>
    <b:Month>May</b:Month>
    <b:Day>5</b:Day>
    <b:URL>https://www.grc.nasa.gov/WWW/K-12/airplane/ldrat.html</b:URL>
    <b:RefOrder>11</b:RefOrder>
  </b:Source>
  <b:Source>
    <b:Tag>Cal15</b:Tag>
    <b:SourceType>Report</b:SourceType>
    <b:Guid>{969808EA-7D25-4232-9852-6370F9879704}</b:Guid>
    <b:Author>
      <b:Author>
        <b:NameList>
          <b:Person>
            <b:Last>Calautit</b:Last>
            <b:First>John</b:First>
            <b:Middle>Kaiser</b:Middle>
          </b:Person>
        </b:NameList>
      </b:Author>
    </b:Author>
    <b:Title>CFD and Wind Tunnel Study of the performance of a Multi-Directional Wind Tower with Heat Transfer Devices</b:Title>
    <b:Year>2015</b:Year>
    <b:Publisher>Elsevier Ltd.</b:Publisher>
    <b:City>Sheffield</b:City>
    <b:URL>https://core.ac.uk/download/pdf/81930792.pdf</b:URL>
    <b:RefOrder>12</b:RefOrder>
  </b:Source>
  <b:Source>
    <b:Tag>Bri20</b:Tag>
    <b:SourceType>DocumentFromInternetSite</b:SourceType>
    <b:Guid>{254F16A4-1254-4C2A-83C0-16A47DA41D65}</b:Guid>
    <b:Title>BRCA GT12 Technical Rules v4.0</b:Title>
    <b:InternetSiteTitle>BRCA.org</b:InternetSiteTitle>
    <b:Year>2020</b:Year>
    <b:Month>March </b:Month>
    <b:Day>3</b:Day>
    <b:URL>https://brca.org/gt-circuit-documents/44-current/1316-brca-gt12-technical-rules-v4-0</b:URL>
    <b:Author>
      <b:Author>
        <b:Corporate>British Radio Car Association</b:Corporate>
      </b:Author>
    </b:Author>
    <b:RefOrder>13</b:RefOrder>
  </b:Source>
</b:Sources>
</file>

<file path=customXml/itemProps1.xml><?xml version="1.0" encoding="utf-8"?>
<ds:datastoreItem xmlns:ds="http://schemas.openxmlformats.org/officeDocument/2006/customXml" ds:itemID="{17466CDC-CB68-4BA6-BFF9-13251621A5C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D5526D-ECCB-465A-BBE0-87D768B885F8}">
  <ds:schemaRefs>
    <ds:schemaRef ds:uri="http://schemas.microsoft.com/sharepoint/v3/contenttype/forms"/>
  </ds:schemaRefs>
</ds:datastoreItem>
</file>

<file path=customXml/itemProps3.xml><?xml version="1.0" encoding="utf-8"?>
<ds:datastoreItem xmlns:ds="http://schemas.openxmlformats.org/officeDocument/2006/customXml" ds:itemID="{E31ECC56-3A95-4D8F-A871-5F716A26B2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88EFFE-D1D8-4D53-85E2-0934A2942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6859</Words>
  <Characters>39097</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45865</CharactersWithSpaces>
  <SharedDoc>false</SharedDoc>
  <HLinks>
    <vt:vector size="90" baseType="variant">
      <vt:variant>
        <vt:i4>1703984</vt:i4>
      </vt:variant>
      <vt:variant>
        <vt:i4>89</vt:i4>
      </vt:variant>
      <vt:variant>
        <vt:i4>0</vt:i4>
      </vt:variant>
      <vt:variant>
        <vt:i4>5</vt:i4>
      </vt:variant>
      <vt:variant>
        <vt:lpwstr/>
      </vt:variant>
      <vt:variant>
        <vt:lpwstr>_Toc29455534</vt:lpwstr>
      </vt:variant>
      <vt:variant>
        <vt:i4>1900592</vt:i4>
      </vt:variant>
      <vt:variant>
        <vt:i4>83</vt:i4>
      </vt:variant>
      <vt:variant>
        <vt:i4>0</vt:i4>
      </vt:variant>
      <vt:variant>
        <vt:i4>5</vt:i4>
      </vt:variant>
      <vt:variant>
        <vt:lpwstr/>
      </vt:variant>
      <vt:variant>
        <vt:lpwstr>_Toc29455533</vt:lpwstr>
      </vt:variant>
      <vt:variant>
        <vt:i4>1835056</vt:i4>
      </vt:variant>
      <vt:variant>
        <vt:i4>77</vt:i4>
      </vt:variant>
      <vt:variant>
        <vt:i4>0</vt:i4>
      </vt:variant>
      <vt:variant>
        <vt:i4>5</vt:i4>
      </vt:variant>
      <vt:variant>
        <vt:lpwstr/>
      </vt:variant>
      <vt:variant>
        <vt:lpwstr>_Toc29455532</vt:lpwstr>
      </vt:variant>
      <vt:variant>
        <vt:i4>2031664</vt:i4>
      </vt:variant>
      <vt:variant>
        <vt:i4>71</vt:i4>
      </vt:variant>
      <vt:variant>
        <vt:i4>0</vt:i4>
      </vt:variant>
      <vt:variant>
        <vt:i4>5</vt:i4>
      </vt:variant>
      <vt:variant>
        <vt:lpwstr/>
      </vt:variant>
      <vt:variant>
        <vt:lpwstr>_Toc29455531</vt:lpwstr>
      </vt:variant>
      <vt:variant>
        <vt:i4>1966128</vt:i4>
      </vt:variant>
      <vt:variant>
        <vt:i4>65</vt:i4>
      </vt:variant>
      <vt:variant>
        <vt:i4>0</vt:i4>
      </vt:variant>
      <vt:variant>
        <vt:i4>5</vt:i4>
      </vt:variant>
      <vt:variant>
        <vt:lpwstr/>
      </vt:variant>
      <vt:variant>
        <vt:lpwstr>_Toc29455530</vt:lpwstr>
      </vt:variant>
      <vt:variant>
        <vt:i4>1507377</vt:i4>
      </vt:variant>
      <vt:variant>
        <vt:i4>59</vt:i4>
      </vt:variant>
      <vt:variant>
        <vt:i4>0</vt:i4>
      </vt:variant>
      <vt:variant>
        <vt:i4>5</vt:i4>
      </vt:variant>
      <vt:variant>
        <vt:lpwstr/>
      </vt:variant>
      <vt:variant>
        <vt:lpwstr>_Toc29455529</vt:lpwstr>
      </vt:variant>
      <vt:variant>
        <vt:i4>1441841</vt:i4>
      </vt:variant>
      <vt:variant>
        <vt:i4>53</vt:i4>
      </vt:variant>
      <vt:variant>
        <vt:i4>0</vt:i4>
      </vt:variant>
      <vt:variant>
        <vt:i4>5</vt:i4>
      </vt:variant>
      <vt:variant>
        <vt:lpwstr/>
      </vt:variant>
      <vt:variant>
        <vt:lpwstr>_Toc29455528</vt:lpwstr>
      </vt:variant>
      <vt:variant>
        <vt:i4>1638449</vt:i4>
      </vt:variant>
      <vt:variant>
        <vt:i4>47</vt:i4>
      </vt:variant>
      <vt:variant>
        <vt:i4>0</vt:i4>
      </vt:variant>
      <vt:variant>
        <vt:i4>5</vt:i4>
      </vt:variant>
      <vt:variant>
        <vt:lpwstr/>
      </vt:variant>
      <vt:variant>
        <vt:lpwstr>_Toc29455527</vt:lpwstr>
      </vt:variant>
      <vt:variant>
        <vt:i4>1572913</vt:i4>
      </vt:variant>
      <vt:variant>
        <vt:i4>41</vt:i4>
      </vt:variant>
      <vt:variant>
        <vt:i4>0</vt:i4>
      </vt:variant>
      <vt:variant>
        <vt:i4>5</vt:i4>
      </vt:variant>
      <vt:variant>
        <vt:lpwstr/>
      </vt:variant>
      <vt:variant>
        <vt:lpwstr>_Toc29455526</vt:lpwstr>
      </vt:variant>
      <vt:variant>
        <vt:i4>1769521</vt:i4>
      </vt:variant>
      <vt:variant>
        <vt:i4>35</vt:i4>
      </vt:variant>
      <vt:variant>
        <vt:i4>0</vt:i4>
      </vt:variant>
      <vt:variant>
        <vt:i4>5</vt:i4>
      </vt:variant>
      <vt:variant>
        <vt:lpwstr/>
      </vt:variant>
      <vt:variant>
        <vt:lpwstr>_Toc29455525</vt:lpwstr>
      </vt:variant>
      <vt:variant>
        <vt:i4>1703985</vt:i4>
      </vt:variant>
      <vt:variant>
        <vt:i4>29</vt:i4>
      </vt:variant>
      <vt:variant>
        <vt:i4>0</vt:i4>
      </vt:variant>
      <vt:variant>
        <vt:i4>5</vt:i4>
      </vt:variant>
      <vt:variant>
        <vt:lpwstr/>
      </vt:variant>
      <vt:variant>
        <vt:lpwstr>_Toc29455524</vt:lpwstr>
      </vt:variant>
      <vt:variant>
        <vt:i4>1900593</vt:i4>
      </vt:variant>
      <vt:variant>
        <vt:i4>23</vt:i4>
      </vt:variant>
      <vt:variant>
        <vt:i4>0</vt:i4>
      </vt:variant>
      <vt:variant>
        <vt:i4>5</vt:i4>
      </vt:variant>
      <vt:variant>
        <vt:lpwstr/>
      </vt:variant>
      <vt:variant>
        <vt:lpwstr>_Toc29455523</vt:lpwstr>
      </vt:variant>
      <vt:variant>
        <vt:i4>1835057</vt:i4>
      </vt:variant>
      <vt:variant>
        <vt:i4>17</vt:i4>
      </vt:variant>
      <vt:variant>
        <vt:i4>0</vt:i4>
      </vt:variant>
      <vt:variant>
        <vt:i4>5</vt:i4>
      </vt:variant>
      <vt:variant>
        <vt:lpwstr/>
      </vt:variant>
      <vt:variant>
        <vt:lpwstr>_Toc29455522</vt:lpwstr>
      </vt:variant>
      <vt:variant>
        <vt:i4>2031665</vt:i4>
      </vt:variant>
      <vt:variant>
        <vt:i4>11</vt:i4>
      </vt:variant>
      <vt:variant>
        <vt:i4>0</vt:i4>
      </vt:variant>
      <vt:variant>
        <vt:i4>5</vt:i4>
      </vt:variant>
      <vt:variant>
        <vt:lpwstr/>
      </vt:variant>
      <vt:variant>
        <vt:lpwstr>_Toc29455521</vt:lpwstr>
      </vt:variant>
      <vt:variant>
        <vt:i4>1966129</vt:i4>
      </vt:variant>
      <vt:variant>
        <vt:i4>5</vt:i4>
      </vt:variant>
      <vt:variant>
        <vt:i4>0</vt:i4>
      </vt:variant>
      <vt:variant>
        <vt:i4>5</vt:i4>
      </vt:variant>
      <vt:variant>
        <vt:lpwstr/>
      </vt:variant>
      <vt:variant>
        <vt:lpwstr>_Toc29455520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Carter (P149336)</dc:creator>
  <cp:keywords/>
  <dc:description/>
  <cp:lastModifiedBy>Ewan Carter</cp:lastModifiedBy>
  <cp:revision>2</cp:revision>
  <dcterms:created xsi:type="dcterms:W3CDTF">2020-05-03T17:09:00Z</dcterms:created>
  <dcterms:modified xsi:type="dcterms:W3CDTF">2020-05-03T17:09:00Z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