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2F640" w14:textId="25C6A49A" w:rsidR="009869D7" w:rsidRDefault="009869D7">
      <w:pPr>
        <w:rPr>
          <w:rFonts w:ascii="Arial" w:hAnsi="Arial" w:cs="Arial"/>
        </w:rPr>
      </w:pPr>
    </w:p>
    <w:p w14:paraId="50A56CF4" w14:textId="1CC5624B" w:rsidR="005B5F8B" w:rsidRDefault="005B5F8B">
      <w:pPr>
        <w:rPr>
          <w:rFonts w:ascii="Arial" w:hAnsi="Arial" w:cs="Arial"/>
          <w:u w:val="single"/>
        </w:rPr>
      </w:pPr>
      <w:r w:rsidRPr="00003056">
        <w:rPr>
          <w:rFonts w:ascii="Arial" w:hAnsi="Arial" w:cs="Arial"/>
          <w:u w:val="single"/>
        </w:rPr>
        <w:t>Assignment</w:t>
      </w:r>
    </w:p>
    <w:p w14:paraId="5B588ED7" w14:textId="303848FC" w:rsidR="00003056" w:rsidRPr="00003056" w:rsidRDefault="0000305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Need to include: </w:t>
      </w:r>
    </w:p>
    <w:p w14:paraId="64338C3E" w14:textId="077F026F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School observations – evidence </w:t>
      </w:r>
      <w:r w:rsidR="00EE433F">
        <w:rPr>
          <w:rFonts w:ascii="Arial" w:hAnsi="Arial" w:cs="Arial"/>
        </w:rPr>
        <w:t xml:space="preserve">– </w:t>
      </w:r>
      <w:r w:rsidR="00347D6C">
        <w:rPr>
          <w:rFonts w:ascii="Arial" w:hAnsi="Arial" w:cs="Arial"/>
        </w:rPr>
        <w:t>refer</w:t>
      </w:r>
      <w:r w:rsidR="00EE433F">
        <w:rPr>
          <w:rFonts w:ascii="Arial" w:hAnsi="Arial" w:cs="Arial"/>
        </w:rPr>
        <w:t xml:space="preserve"> to arcs with</w:t>
      </w:r>
      <w:r w:rsidR="00347D6C">
        <w:rPr>
          <w:rFonts w:ascii="Arial" w:hAnsi="Arial" w:cs="Arial"/>
        </w:rPr>
        <w:t>in</w:t>
      </w:r>
      <w:r w:rsidR="00EE433F">
        <w:rPr>
          <w:rFonts w:ascii="Arial" w:hAnsi="Arial" w:cs="Arial"/>
        </w:rPr>
        <w:t xml:space="preserve"> appendices </w:t>
      </w:r>
    </w:p>
    <w:p w14:paraId="0A945431" w14:textId="0DB71789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School based context </w:t>
      </w:r>
    </w:p>
    <w:p w14:paraId="440E8D1B" w14:textId="292E2B2C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Pedagogy </w:t>
      </w:r>
    </w:p>
    <w:p w14:paraId="6B3AF0D4" w14:textId="63883116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Reflection (ARC) </w:t>
      </w:r>
      <w:r w:rsidR="00347D6C">
        <w:rPr>
          <w:rFonts w:ascii="Arial" w:hAnsi="Arial" w:cs="Arial"/>
        </w:rPr>
        <w:t>–</w:t>
      </w:r>
      <w:r w:rsidR="00301A03">
        <w:rPr>
          <w:rFonts w:ascii="Arial" w:hAnsi="Arial" w:cs="Arial"/>
        </w:rPr>
        <w:t xml:space="preserve"> </w:t>
      </w:r>
      <w:r w:rsidR="00347D6C">
        <w:rPr>
          <w:rFonts w:ascii="Arial" w:hAnsi="Arial" w:cs="Arial"/>
        </w:rPr>
        <w:t xml:space="preserve">2 or 3 targets to reflect on </w:t>
      </w:r>
    </w:p>
    <w:p w14:paraId="50BDB4E6" w14:textId="71BFA539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Literature (theorists)</w:t>
      </w:r>
      <w:r w:rsidR="00F441FD">
        <w:rPr>
          <w:rFonts w:ascii="Arial" w:hAnsi="Arial" w:cs="Arial"/>
        </w:rPr>
        <w:t xml:space="preserve"> – link throughout </w:t>
      </w:r>
    </w:p>
    <w:p w14:paraId="2592CF58" w14:textId="12B622D4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Context </w:t>
      </w:r>
    </w:p>
    <w:p w14:paraId="7062CB72" w14:textId="1363C4E2" w:rsidR="005B5F8B" w:rsidRDefault="005B5F8B" w:rsidP="005B5F8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QTS</w:t>
      </w:r>
    </w:p>
    <w:p w14:paraId="1D0EE7B7" w14:textId="4D9628BF" w:rsidR="00003056" w:rsidRDefault="005B5F8B" w:rsidP="0000305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Future Practice </w:t>
      </w:r>
    </w:p>
    <w:p w14:paraId="14A5FAC9" w14:textId="13B4B65A" w:rsidR="00AE2133" w:rsidRDefault="002E4D37" w:rsidP="0000305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Refer</w:t>
      </w:r>
      <w:r w:rsidR="00AE2133">
        <w:rPr>
          <w:rFonts w:ascii="Arial" w:hAnsi="Arial" w:cs="Arial"/>
        </w:rPr>
        <w:t xml:space="preserve"> to other reflection models </w:t>
      </w:r>
    </w:p>
    <w:p w14:paraId="0576D730" w14:textId="1FDEF02C" w:rsidR="00B56F92" w:rsidRDefault="00B56F92" w:rsidP="00B56F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Reflection </w:t>
      </w:r>
      <w:r w:rsidR="002E4D37">
        <w:rPr>
          <w:rFonts w:ascii="Arial" w:hAnsi="Arial" w:cs="Arial"/>
        </w:rPr>
        <w:t xml:space="preserve">– criticality </w:t>
      </w:r>
    </w:p>
    <w:p w14:paraId="414DC89F" w14:textId="2B54B5FA" w:rsidR="008276F1" w:rsidRDefault="008276F1" w:rsidP="008276F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Showing how you would improve </w:t>
      </w:r>
    </w:p>
    <w:p w14:paraId="1C1A0833" w14:textId="77777777" w:rsidR="00A779D8" w:rsidRDefault="0056748A" w:rsidP="005674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Agreed target needs to link to a QTS standard – how are you going to address this target? </w:t>
      </w:r>
    </w:p>
    <w:p w14:paraId="39C1B68A" w14:textId="77777777" w:rsidR="00A779D8" w:rsidRDefault="002E3AC6" w:rsidP="005674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sort of strategy could you use (pedagogy)? </w:t>
      </w:r>
      <w:r w:rsidR="00C57006">
        <w:rPr>
          <w:rFonts w:ascii="Arial" w:hAnsi="Arial" w:cs="Arial"/>
        </w:rPr>
        <w:t>Link it to literature e.g. what do they say about using a timer</w:t>
      </w:r>
      <w:r w:rsidR="005635B4">
        <w:rPr>
          <w:rFonts w:ascii="Arial" w:hAnsi="Arial" w:cs="Arial"/>
        </w:rPr>
        <w:t xml:space="preserve">. </w:t>
      </w:r>
    </w:p>
    <w:p w14:paraId="535F1DB0" w14:textId="4434A42E" w:rsidR="0056748A" w:rsidRDefault="005635B4" w:rsidP="005674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Why? – why are you doing something a particular way – link to literature such as welsh gov doc</w:t>
      </w:r>
      <w:r w:rsidR="0046055E">
        <w:rPr>
          <w:rFonts w:ascii="Arial" w:hAnsi="Arial" w:cs="Arial"/>
        </w:rPr>
        <w:t xml:space="preserve">s. Link to theorists, </w:t>
      </w:r>
      <w:r w:rsidR="00806398">
        <w:rPr>
          <w:rFonts w:ascii="Arial" w:hAnsi="Arial" w:cs="Arial"/>
        </w:rPr>
        <w:t>compare and contrast theories – links to future practice, where are you going next with this practice</w:t>
      </w:r>
      <w:r w:rsidR="003D13F5">
        <w:rPr>
          <w:rFonts w:ascii="Arial" w:hAnsi="Arial" w:cs="Arial"/>
        </w:rPr>
        <w:t xml:space="preserve">? </w:t>
      </w:r>
      <w:r w:rsidR="00A779D8">
        <w:rPr>
          <w:rFonts w:ascii="Arial" w:hAnsi="Arial" w:cs="Arial"/>
        </w:rPr>
        <w:t>How- link to QTS standards</w:t>
      </w:r>
      <w:r w:rsidR="000E1EDE">
        <w:rPr>
          <w:rFonts w:ascii="Arial" w:hAnsi="Arial" w:cs="Arial"/>
        </w:rPr>
        <w:t xml:space="preserve"> and why? Impacts on you and the pupils (context). </w:t>
      </w:r>
    </w:p>
    <w:p w14:paraId="328B5F4A" w14:textId="6009F3DC" w:rsidR="00A777C3" w:rsidRDefault="00A777C3" w:rsidP="00A777C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Structure</w:t>
      </w:r>
    </w:p>
    <w:p w14:paraId="52B685A1" w14:textId="09664D09" w:rsidR="00A777C3" w:rsidRDefault="00A777C3" w:rsidP="00A777C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Background on reflection</w:t>
      </w:r>
      <w:r w:rsidR="00240038">
        <w:rPr>
          <w:rFonts w:ascii="Arial" w:hAnsi="Arial" w:cs="Arial"/>
        </w:rPr>
        <w:t xml:space="preserve"> and theorists</w:t>
      </w:r>
      <w:r>
        <w:rPr>
          <w:rFonts w:ascii="Arial" w:hAnsi="Arial" w:cs="Arial"/>
        </w:rPr>
        <w:t xml:space="preserve"> </w:t>
      </w:r>
      <w:r w:rsidR="00577A06">
        <w:rPr>
          <w:rFonts w:ascii="Arial" w:hAnsi="Arial" w:cs="Arial"/>
        </w:rPr>
        <w:t xml:space="preserve">and how beneficial it is </w:t>
      </w:r>
      <w:r w:rsidR="00D1146F">
        <w:rPr>
          <w:rFonts w:ascii="Arial" w:hAnsi="Arial" w:cs="Arial"/>
        </w:rPr>
        <w:t xml:space="preserve">– done </w:t>
      </w:r>
    </w:p>
    <w:p w14:paraId="3CAC67A3" w14:textId="655199AF" w:rsidR="00586C62" w:rsidRDefault="000D2730" w:rsidP="00A777C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Talk about the process of reflection and the arguments surrounding it but not too much </w:t>
      </w:r>
      <w:r w:rsidR="00B50F71">
        <w:rPr>
          <w:rFonts w:ascii="Arial" w:hAnsi="Arial" w:cs="Arial"/>
        </w:rPr>
        <w:t xml:space="preserve">– done </w:t>
      </w:r>
    </w:p>
    <w:p w14:paraId="097D8A62" w14:textId="67EFDE99" w:rsidR="00577A06" w:rsidRDefault="00F071D7" w:rsidP="00A777C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Always refer back to your QTS </w:t>
      </w:r>
      <w:r w:rsidR="00D33813">
        <w:rPr>
          <w:rFonts w:ascii="Arial" w:hAnsi="Arial" w:cs="Arial"/>
        </w:rPr>
        <w:t xml:space="preserve">standards that you needed to improve on </w:t>
      </w:r>
      <w:r w:rsidR="00EB370C">
        <w:rPr>
          <w:rFonts w:ascii="Arial" w:hAnsi="Arial" w:cs="Arial"/>
        </w:rPr>
        <w:t xml:space="preserve">– done </w:t>
      </w:r>
    </w:p>
    <w:p w14:paraId="0C75D0E2" w14:textId="20FE471B" w:rsidR="008D3267" w:rsidRPr="00A777C3" w:rsidRDefault="008D3267" w:rsidP="00A777C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Include arc model picture</w:t>
      </w:r>
      <w:r w:rsidR="00EA5C5E">
        <w:rPr>
          <w:rFonts w:ascii="Arial" w:hAnsi="Arial" w:cs="Arial"/>
        </w:rPr>
        <w:t xml:space="preserve">s to differentiate </w:t>
      </w:r>
      <w:r w:rsidR="00FA1812">
        <w:rPr>
          <w:rFonts w:ascii="Arial" w:hAnsi="Arial" w:cs="Arial"/>
        </w:rPr>
        <w:t xml:space="preserve">between models </w:t>
      </w:r>
      <w:r w:rsidR="00A657D6">
        <w:rPr>
          <w:rFonts w:ascii="Arial" w:hAnsi="Arial" w:cs="Arial"/>
        </w:rPr>
        <w:t xml:space="preserve">– done </w:t>
      </w:r>
      <w:bookmarkStart w:id="0" w:name="_GoBack"/>
      <w:bookmarkEnd w:id="0"/>
    </w:p>
    <w:sectPr w:rsidR="008D3267" w:rsidRPr="00A77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50F87"/>
    <w:multiLevelType w:val="hybridMultilevel"/>
    <w:tmpl w:val="9D2C1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55299"/>
    <w:multiLevelType w:val="hybridMultilevel"/>
    <w:tmpl w:val="EEC0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C5801"/>
    <w:multiLevelType w:val="hybridMultilevel"/>
    <w:tmpl w:val="EF9CC2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136"/>
    <w:rsid w:val="00003056"/>
    <w:rsid w:val="00052136"/>
    <w:rsid w:val="000A620C"/>
    <w:rsid w:val="000D2730"/>
    <w:rsid w:val="000E1EDE"/>
    <w:rsid w:val="00240038"/>
    <w:rsid w:val="0025401B"/>
    <w:rsid w:val="002E3AC6"/>
    <w:rsid w:val="002E4D37"/>
    <w:rsid w:val="00301A03"/>
    <w:rsid w:val="00347D6C"/>
    <w:rsid w:val="003D13F5"/>
    <w:rsid w:val="0046055E"/>
    <w:rsid w:val="005635B4"/>
    <w:rsid w:val="0056748A"/>
    <w:rsid w:val="00577A06"/>
    <w:rsid w:val="00586C62"/>
    <w:rsid w:val="005B5F8B"/>
    <w:rsid w:val="00711B47"/>
    <w:rsid w:val="00806398"/>
    <w:rsid w:val="008276F1"/>
    <w:rsid w:val="008D3267"/>
    <w:rsid w:val="009869D7"/>
    <w:rsid w:val="00A657D6"/>
    <w:rsid w:val="00A777C3"/>
    <w:rsid w:val="00A779D8"/>
    <w:rsid w:val="00AE2133"/>
    <w:rsid w:val="00B50F71"/>
    <w:rsid w:val="00B56F92"/>
    <w:rsid w:val="00C57006"/>
    <w:rsid w:val="00D1146F"/>
    <w:rsid w:val="00D33813"/>
    <w:rsid w:val="00EA5C5E"/>
    <w:rsid w:val="00EB370C"/>
    <w:rsid w:val="00EE433F"/>
    <w:rsid w:val="00F071D7"/>
    <w:rsid w:val="00F441FD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E2C4F"/>
  <w15:chartTrackingRefBased/>
  <w15:docId w15:val="{C29AFDA2-F664-4465-BC5D-963D7FE3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Martin</dc:creator>
  <cp:keywords/>
  <dc:description/>
  <cp:lastModifiedBy>Ceri Martin</cp:lastModifiedBy>
  <cp:revision>37</cp:revision>
  <dcterms:created xsi:type="dcterms:W3CDTF">2019-02-13T11:07:00Z</dcterms:created>
  <dcterms:modified xsi:type="dcterms:W3CDTF">2019-03-22T13:53:00Z</dcterms:modified>
</cp:coreProperties>
</file>