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1241AFA" w14:textId="0BD0C710" w:rsidR="002005A8" w:rsidRDefault="002005A8" w:rsidP="002005A8">
      <w:pPr>
        <w:rPr>
          <w:rFonts w:asciiTheme="majorHAnsi" w:eastAsiaTheme="minorEastAsia" w:hAnsiTheme="majorHAnsi"/>
          <w:b/>
          <w:bCs/>
          <w:sz w:val="28"/>
        </w:rPr>
      </w:pPr>
      <w:r w:rsidRPr="002005A8">
        <w:rPr>
          <w:rFonts w:asciiTheme="majorHAnsi" w:eastAsiaTheme="minorEastAsia" w:hAnsiTheme="majorHAnsi"/>
          <w:b/>
          <w:bCs/>
          <w:color w:val="7F7F7F" w:themeColor="text1" w:themeTint="80"/>
          <w:sz w:val="32"/>
        </w:rPr>
        <w:t>A Warning to the Curious</w:t>
      </w:r>
      <w:r w:rsidRPr="002005A8">
        <w:rPr>
          <w:rFonts w:asciiTheme="majorHAnsi" w:eastAsiaTheme="minorEastAsia" w:hAnsiTheme="majorHAnsi"/>
          <w:b/>
          <w:bCs/>
          <w:color w:val="7F7F7F" w:themeColor="text1" w:themeTint="80"/>
          <w:sz w:val="28"/>
        </w:rPr>
        <w:br/>
      </w:r>
      <w:r w:rsidR="00673B32">
        <w:rPr>
          <w:rFonts w:asciiTheme="majorHAnsi" w:eastAsiaTheme="minorEastAsia" w:hAnsiTheme="majorHAnsi"/>
          <w:bCs/>
          <w:color w:val="7F7F7F" w:themeColor="text1" w:themeTint="80"/>
          <w:sz w:val="28"/>
        </w:rPr>
        <w:t>M. R. James and the archaeology of the u</w:t>
      </w:r>
      <w:r w:rsidRPr="002005A8">
        <w:rPr>
          <w:rFonts w:asciiTheme="majorHAnsi" w:eastAsiaTheme="minorEastAsia" w:hAnsiTheme="majorHAnsi"/>
          <w:bCs/>
          <w:color w:val="7F7F7F" w:themeColor="text1" w:themeTint="80"/>
          <w:sz w:val="28"/>
        </w:rPr>
        <w:t>ncanny</w:t>
      </w:r>
      <w:r>
        <w:rPr>
          <w:rFonts w:asciiTheme="majorHAnsi" w:eastAsiaTheme="minorEastAsia" w:hAnsiTheme="majorHAnsi"/>
          <w:b/>
          <w:bCs/>
          <w:sz w:val="28"/>
        </w:rPr>
        <w:br/>
      </w:r>
    </w:p>
    <w:p w14:paraId="32FC4FB7" w14:textId="148AFBB8" w:rsidR="002005A8" w:rsidRPr="002005A8" w:rsidRDefault="002005A8" w:rsidP="002005A8">
      <w:pPr>
        <w:spacing w:line="480" w:lineRule="auto"/>
        <w:jc w:val="both"/>
        <w:rPr>
          <w:rFonts w:asciiTheme="majorHAnsi" w:eastAsiaTheme="minorEastAsia" w:hAnsiTheme="majorHAnsi"/>
          <w:b/>
          <w:bCs/>
          <w:sz w:val="32"/>
          <w:u w:val="single"/>
        </w:rPr>
      </w:pPr>
      <w:r w:rsidRPr="002005A8">
        <w:rPr>
          <w:rFonts w:asciiTheme="majorHAnsi" w:eastAsiaTheme="minorEastAsia" w:hAnsiTheme="majorHAnsi"/>
          <w:b/>
          <w:bCs/>
          <w:sz w:val="32"/>
          <w:u w:val="single"/>
        </w:rPr>
        <w:t>WORKSHOP ACTIVITIES</w:t>
      </w:r>
    </w:p>
    <w:p w14:paraId="6C05D5E2" w14:textId="72940121" w:rsidR="00C91BDC" w:rsidRPr="00703053" w:rsidRDefault="00C91BDC" w:rsidP="00C91BDC">
      <w:pPr>
        <w:spacing w:line="480" w:lineRule="auto"/>
        <w:jc w:val="both"/>
        <w:rPr>
          <w:rFonts w:asciiTheme="majorHAnsi" w:hAnsiTheme="majorHAnsi"/>
          <w:b/>
          <w:bCs/>
          <w:sz w:val="28"/>
        </w:rPr>
      </w:pPr>
      <w:r w:rsidRPr="00703053">
        <w:rPr>
          <w:rFonts w:asciiTheme="majorHAnsi" w:hAnsiTheme="majorHAnsi"/>
          <w:b/>
          <w:bCs/>
          <w:sz w:val="28"/>
        </w:rPr>
        <w:t>A Question to get you started…</w:t>
      </w:r>
    </w:p>
    <w:p w14:paraId="5BEDCB1B" w14:textId="6D96250B" w:rsidR="00C91BDC" w:rsidRPr="00854332" w:rsidRDefault="00703053" w:rsidP="00854332">
      <w:pPr>
        <w:spacing w:line="276" w:lineRule="auto"/>
        <w:jc w:val="both"/>
        <w:rPr>
          <w:rFonts w:asciiTheme="majorHAnsi" w:hAnsiTheme="majorHAnsi" w:cs="Times New Roman"/>
          <w:b/>
          <w:sz w:val="28"/>
        </w:rPr>
      </w:pPr>
      <w:r w:rsidRPr="00854332">
        <w:rPr>
          <w:rFonts w:asciiTheme="majorHAnsi" w:hAnsiTheme="majorHAnsi" w:cs="Times New Roman"/>
          <w:b/>
          <w:sz w:val="28"/>
        </w:rPr>
        <w:t>How can exploring the</w:t>
      </w:r>
      <w:r w:rsidR="00C91BDC" w:rsidRPr="00854332">
        <w:rPr>
          <w:rFonts w:asciiTheme="majorHAnsi" w:hAnsiTheme="majorHAnsi" w:cs="Times New Roman"/>
          <w:b/>
          <w:sz w:val="28"/>
        </w:rPr>
        <w:t xml:space="preserve"> </w:t>
      </w:r>
      <w:r w:rsidR="00C91BDC" w:rsidRPr="00854332">
        <w:rPr>
          <w:rFonts w:asciiTheme="majorHAnsi" w:hAnsiTheme="majorHAnsi" w:cs="Times New Roman"/>
          <w:b/>
          <w:i/>
          <w:sz w:val="28"/>
        </w:rPr>
        <w:t>archaeology of the uncanny</w:t>
      </w:r>
      <w:r w:rsidR="00C91BDC" w:rsidRPr="00854332">
        <w:rPr>
          <w:rFonts w:asciiTheme="majorHAnsi" w:hAnsiTheme="majorHAnsi" w:cs="Times New Roman"/>
          <w:b/>
          <w:sz w:val="28"/>
        </w:rPr>
        <w:t xml:space="preserve"> (i.e. excavation of the psyche/unconscious mind) lead to </w:t>
      </w:r>
      <w:r w:rsidRPr="00854332">
        <w:rPr>
          <w:rFonts w:asciiTheme="majorHAnsi" w:hAnsiTheme="majorHAnsi" w:cs="Times New Roman"/>
          <w:b/>
          <w:sz w:val="28"/>
        </w:rPr>
        <w:t xml:space="preserve">creative </w:t>
      </w:r>
      <w:r w:rsidR="00C91BDC" w:rsidRPr="00854332">
        <w:rPr>
          <w:rFonts w:asciiTheme="majorHAnsi" w:hAnsiTheme="majorHAnsi" w:cs="Times New Roman"/>
          <w:b/>
          <w:sz w:val="28"/>
        </w:rPr>
        <w:t>encounters with forbidden things, inviting</w:t>
      </w:r>
      <w:r w:rsidR="00C91BDC" w:rsidRPr="00854332">
        <w:rPr>
          <w:rFonts w:asciiTheme="majorHAnsi" w:hAnsiTheme="majorHAnsi"/>
          <w:b/>
          <w:sz w:val="28"/>
        </w:rPr>
        <w:t xml:space="preserve"> </w:t>
      </w:r>
      <w:r w:rsidR="00C91BDC" w:rsidRPr="00854332">
        <w:rPr>
          <w:rFonts w:asciiTheme="majorHAnsi" w:hAnsiTheme="majorHAnsi" w:cs="Times New Roman"/>
          <w:b/>
          <w:sz w:val="28"/>
        </w:rPr>
        <w:t>retribution?</w:t>
      </w:r>
    </w:p>
    <w:p w14:paraId="58356ABD" w14:textId="77777777" w:rsidR="00C91BDC" w:rsidRPr="00C91BDC" w:rsidRDefault="00C91BDC" w:rsidP="00C91BDC">
      <w:pPr>
        <w:spacing w:line="480" w:lineRule="auto"/>
        <w:jc w:val="both"/>
        <w:rPr>
          <w:rFonts w:asciiTheme="majorHAnsi" w:hAnsiTheme="majorHAnsi"/>
          <w:bCs/>
          <w:i/>
          <w:lang w:val="en-GB" w:bidi="mr-IN"/>
        </w:rPr>
      </w:pPr>
    </w:p>
    <w:p w14:paraId="053F486C" w14:textId="4DAB693D" w:rsidR="00BB0A37" w:rsidRDefault="00703053" w:rsidP="00854332">
      <w:pPr>
        <w:spacing w:line="480" w:lineRule="auto"/>
        <w:jc w:val="both"/>
        <w:rPr>
          <w:rFonts w:asciiTheme="majorHAnsi" w:hAnsiTheme="majorHAnsi"/>
        </w:rPr>
      </w:pPr>
      <w:r>
        <w:rPr>
          <w:rFonts w:asciiTheme="majorHAnsi" w:hAnsiTheme="majorHAnsi"/>
        </w:rPr>
        <w:t>Start by examining</w:t>
      </w:r>
      <w:r w:rsidR="00BB0A37" w:rsidRPr="00C91BDC">
        <w:rPr>
          <w:rFonts w:asciiTheme="majorHAnsi" w:hAnsiTheme="majorHAnsi"/>
        </w:rPr>
        <w:t xml:space="preserve"> the quotes on the handout and reflect upon how you can apply them to your story idea, character development or visual approach?</w:t>
      </w:r>
    </w:p>
    <w:p w14:paraId="315C7953" w14:textId="77777777" w:rsidR="00C91BDC" w:rsidRPr="00C91BDC" w:rsidRDefault="00C91BDC" w:rsidP="00BB0A37">
      <w:pPr>
        <w:spacing w:line="480" w:lineRule="auto"/>
        <w:rPr>
          <w:rFonts w:asciiTheme="majorHAnsi" w:hAnsiTheme="majorHAnsi"/>
        </w:rPr>
      </w:pPr>
    </w:p>
    <w:p w14:paraId="70E8759F" w14:textId="11AF6F37" w:rsidR="00247AB2" w:rsidRPr="00703053" w:rsidRDefault="00BB0A37" w:rsidP="00C91BDC">
      <w:pPr>
        <w:spacing w:line="276" w:lineRule="auto"/>
        <w:rPr>
          <w:rFonts w:asciiTheme="majorHAnsi" w:hAnsiTheme="majorHAnsi"/>
          <w:sz w:val="28"/>
          <w:szCs w:val="22"/>
          <w:u w:val="single"/>
        </w:rPr>
      </w:pPr>
      <w:r w:rsidRPr="00703053">
        <w:rPr>
          <w:rFonts w:asciiTheme="majorHAnsi" w:hAnsiTheme="majorHAnsi"/>
          <w:sz w:val="28"/>
          <w:szCs w:val="22"/>
          <w:u w:val="single"/>
        </w:rPr>
        <w:t xml:space="preserve">Specific focuses based on year group: </w:t>
      </w:r>
    </w:p>
    <w:p w14:paraId="089A56A8" w14:textId="77777777" w:rsidR="000A61F4" w:rsidRPr="00C91BDC" w:rsidRDefault="000A61F4" w:rsidP="00C91BDC">
      <w:pPr>
        <w:spacing w:line="276" w:lineRule="auto"/>
        <w:rPr>
          <w:rFonts w:asciiTheme="majorHAnsi" w:hAnsiTheme="majorHAnsi"/>
          <w:sz w:val="22"/>
          <w:szCs w:val="22"/>
        </w:rPr>
      </w:pPr>
    </w:p>
    <w:p w14:paraId="124A53D2" w14:textId="77777777" w:rsidR="00C91BDC" w:rsidRPr="00C91BDC" w:rsidRDefault="00C91BDC" w:rsidP="00C91BDC">
      <w:pPr>
        <w:spacing w:line="276" w:lineRule="auto"/>
        <w:rPr>
          <w:rFonts w:asciiTheme="majorHAnsi" w:hAnsiTheme="majorHAnsi"/>
          <w:sz w:val="22"/>
          <w:szCs w:val="22"/>
        </w:rPr>
      </w:pPr>
    </w:p>
    <w:p w14:paraId="19ABF198" w14:textId="77777777" w:rsidR="006C7635" w:rsidRDefault="00854332" w:rsidP="00B612E2">
      <w:pPr>
        <w:spacing w:line="276" w:lineRule="auto"/>
        <w:jc w:val="both"/>
        <w:rPr>
          <w:rFonts w:asciiTheme="majorHAnsi" w:hAnsiTheme="majorHAnsi"/>
          <w:b/>
          <w:bCs/>
          <w:szCs w:val="22"/>
        </w:rPr>
      </w:pPr>
      <w:r w:rsidRPr="00B612E2">
        <w:rPr>
          <w:rFonts w:asciiTheme="majorHAnsi" w:hAnsiTheme="majorHAnsi"/>
          <w:b/>
          <w:bCs/>
          <w:szCs w:val="22"/>
        </w:rPr>
        <w:t>Level 4 (Storytelling for Screen)</w:t>
      </w:r>
    </w:p>
    <w:p w14:paraId="5C6C3E1F" w14:textId="77777777" w:rsidR="00B612E2" w:rsidRPr="00B612E2" w:rsidRDefault="00B612E2" w:rsidP="00B612E2">
      <w:pPr>
        <w:spacing w:line="276" w:lineRule="auto"/>
        <w:jc w:val="both"/>
        <w:rPr>
          <w:rFonts w:asciiTheme="majorHAnsi" w:hAnsiTheme="majorHAnsi"/>
          <w:b/>
          <w:bCs/>
          <w:szCs w:val="22"/>
        </w:rPr>
      </w:pPr>
    </w:p>
    <w:p w14:paraId="7460085E" w14:textId="77777777" w:rsidR="00B612E2" w:rsidRPr="00B612E2" w:rsidRDefault="00B612E2" w:rsidP="00B612E2">
      <w:pPr>
        <w:spacing w:line="276" w:lineRule="auto"/>
        <w:jc w:val="both"/>
        <w:rPr>
          <w:rFonts w:asciiTheme="majorHAnsi" w:hAnsiTheme="majorHAnsi"/>
          <w:bCs/>
          <w:szCs w:val="22"/>
        </w:rPr>
      </w:pPr>
      <w:r w:rsidRPr="00B612E2">
        <w:rPr>
          <w:rFonts w:asciiTheme="majorHAnsi" w:hAnsiTheme="majorHAnsi"/>
          <w:bCs/>
          <w:szCs w:val="22"/>
        </w:rPr>
        <w:t xml:space="preserve">Starting with the theme of the archaeology of the uncanny - Identify potential storyline(s) based around the hunt/excavation/accidental discovery of a sacred/secret object artefact/talisman etc. using Rosehill Quarry as a test location. </w:t>
      </w:r>
    </w:p>
    <w:p w14:paraId="3B1EA585" w14:textId="77777777" w:rsidR="00B612E2" w:rsidRPr="00B612E2" w:rsidRDefault="00B612E2" w:rsidP="00B612E2">
      <w:pPr>
        <w:spacing w:line="276" w:lineRule="auto"/>
        <w:jc w:val="both"/>
        <w:rPr>
          <w:rFonts w:asciiTheme="majorHAnsi" w:hAnsiTheme="majorHAnsi"/>
          <w:b/>
          <w:bCs/>
          <w:szCs w:val="22"/>
        </w:rPr>
      </w:pPr>
    </w:p>
    <w:p w14:paraId="232DE82D" w14:textId="77777777" w:rsidR="006C7635" w:rsidRDefault="00854332" w:rsidP="00B612E2">
      <w:pPr>
        <w:spacing w:line="276" w:lineRule="auto"/>
        <w:jc w:val="both"/>
        <w:rPr>
          <w:rFonts w:asciiTheme="majorHAnsi" w:hAnsiTheme="majorHAnsi"/>
          <w:b/>
          <w:bCs/>
          <w:szCs w:val="22"/>
        </w:rPr>
      </w:pPr>
      <w:r w:rsidRPr="00B612E2">
        <w:rPr>
          <w:rFonts w:asciiTheme="majorHAnsi" w:hAnsiTheme="majorHAnsi"/>
          <w:b/>
          <w:bCs/>
          <w:szCs w:val="22"/>
        </w:rPr>
        <w:t>Level 5 (Cinematic Specialisms)</w:t>
      </w:r>
    </w:p>
    <w:p w14:paraId="6EB97938" w14:textId="77777777" w:rsidR="00B612E2" w:rsidRPr="00B612E2" w:rsidRDefault="00B612E2" w:rsidP="00B612E2">
      <w:pPr>
        <w:spacing w:line="276" w:lineRule="auto"/>
        <w:jc w:val="both"/>
        <w:rPr>
          <w:rFonts w:asciiTheme="majorHAnsi" w:hAnsiTheme="majorHAnsi"/>
          <w:b/>
          <w:bCs/>
          <w:szCs w:val="22"/>
        </w:rPr>
      </w:pPr>
    </w:p>
    <w:p w14:paraId="3330BAB9" w14:textId="77777777" w:rsidR="00B612E2" w:rsidRPr="00B612E2" w:rsidRDefault="00B612E2" w:rsidP="00B612E2">
      <w:pPr>
        <w:spacing w:line="276" w:lineRule="auto"/>
        <w:jc w:val="both"/>
        <w:rPr>
          <w:rFonts w:asciiTheme="majorHAnsi" w:hAnsiTheme="majorHAnsi"/>
          <w:bCs/>
          <w:szCs w:val="22"/>
        </w:rPr>
      </w:pPr>
      <w:r w:rsidRPr="00B612E2">
        <w:rPr>
          <w:rFonts w:asciiTheme="majorHAnsi" w:hAnsiTheme="majorHAnsi"/>
          <w:bCs/>
          <w:szCs w:val="22"/>
        </w:rPr>
        <w:t xml:space="preserve">Starting with the theme of the archaeology of the uncanny - Explore ways to </w:t>
      </w:r>
      <w:r w:rsidRPr="00B612E2">
        <w:rPr>
          <w:rFonts w:asciiTheme="majorHAnsi" w:hAnsiTheme="majorHAnsi"/>
          <w:bCs/>
          <w:szCs w:val="22"/>
          <w:u w:val="single"/>
        </w:rPr>
        <w:t>emulate</w:t>
      </w:r>
      <w:r w:rsidRPr="00B612E2">
        <w:rPr>
          <w:rFonts w:asciiTheme="majorHAnsi" w:hAnsiTheme="majorHAnsi"/>
          <w:bCs/>
          <w:szCs w:val="22"/>
        </w:rPr>
        <w:t xml:space="preserve"> examples of good practice relating to your specialism(s) using Rosehill Quarry as a test location. </w:t>
      </w:r>
    </w:p>
    <w:p w14:paraId="21C0C286" w14:textId="77777777" w:rsidR="00B612E2" w:rsidRPr="00B612E2" w:rsidRDefault="00B612E2" w:rsidP="00B612E2">
      <w:pPr>
        <w:spacing w:line="276" w:lineRule="auto"/>
        <w:jc w:val="both"/>
        <w:rPr>
          <w:rFonts w:asciiTheme="majorHAnsi" w:hAnsiTheme="majorHAnsi"/>
          <w:b/>
          <w:bCs/>
          <w:szCs w:val="22"/>
        </w:rPr>
      </w:pPr>
    </w:p>
    <w:p w14:paraId="6F7823C5" w14:textId="77777777" w:rsidR="006C7635" w:rsidRDefault="00854332" w:rsidP="00B612E2">
      <w:pPr>
        <w:spacing w:line="276" w:lineRule="auto"/>
        <w:jc w:val="both"/>
        <w:rPr>
          <w:rFonts w:asciiTheme="majorHAnsi" w:hAnsiTheme="majorHAnsi"/>
          <w:b/>
          <w:bCs/>
          <w:szCs w:val="22"/>
        </w:rPr>
      </w:pPr>
      <w:r w:rsidRPr="00B612E2">
        <w:rPr>
          <w:rFonts w:asciiTheme="majorHAnsi" w:hAnsiTheme="majorHAnsi"/>
          <w:b/>
          <w:bCs/>
          <w:szCs w:val="22"/>
        </w:rPr>
        <w:t>Level 6 (Advanced Film and Television Production)</w:t>
      </w:r>
    </w:p>
    <w:p w14:paraId="27D342E1" w14:textId="77777777" w:rsidR="00B612E2" w:rsidRPr="00B612E2" w:rsidRDefault="00B612E2" w:rsidP="00B612E2">
      <w:pPr>
        <w:spacing w:line="276" w:lineRule="auto"/>
        <w:jc w:val="both"/>
        <w:rPr>
          <w:rFonts w:asciiTheme="majorHAnsi" w:hAnsiTheme="majorHAnsi"/>
          <w:b/>
          <w:bCs/>
          <w:szCs w:val="22"/>
        </w:rPr>
      </w:pPr>
    </w:p>
    <w:p w14:paraId="6F01313A" w14:textId="77777777" w:rsidR="00B612E2" w:rsidRPr="00B612E2" w:rsidRDefault="00B612E2" w:rsidP="00B612E2">
      <w:pPr>
        <w:spacing w:line="276" w:lineRule="auto"/>
        <w:jc w:val="both"/>
        <w:rPr>
          <w:rFonts w:asciiTheme="majorHAnsi" w:hAnsiTheme="majorHAnsi"/>
          <w:bCs/>
          <w:szCs w:val="22"/>
        </w:rPr>
      </w:pPr>
      <w:r w:rsidRPr="00B612E2">
        <w:rPr>
          <w:rFonts w:asciiTheme="majorHAnsi" w:hAnsiTheme="majorHAnsi"/>
          <w:bCs/>
          <w:szCs w:val="22"/>
        </w:rPr>
        <w:t xml:space="preserve">Starting with the theme of the archaeology of the uncanny - Explore ways to </w:t>
      </w:r>
      <w:r w:rsidRPr="00B612E2">
        <w:rPr>
          <w:rFonts w:asciiTheme="majorHAnsi" w:hAnsiTheme="majorHAnsi"/>
          <w:bCs/>
          <w:szCs w:val="22"/>
          <w:u w:val="single"/>
        </w:rPr>
        <w:t>experiment</w:t>
      </w:r>
      <w:r w:rsidRPr="00B612E2">
        <w:rPr>
          <w:rFonts w:asciiTheme="majorHAnsi" w:hAnsiTheme="majorHAnsi"/>
          <w:bCs/>
          <w:szCs w:val="22"/>
          <w:lang w:val="is-IS"/>
        </w:rPr>
        <w:t xml:space="preserve">…with codes and conventions </w:t>
      </w:r>
      <w:r w:rsidRPr="00B612E2">
        <w:rPr>
          <w:rFonts w:asciiTheme="majorHAnsi" w:hAnsiTheme="majorHAnsi"/>
          <w:bCs/>
          <w:szCs w:val="22"/>
        </w:rPr>
        <w:t xml:space="preserve">relating to your specialism(s) using Rosehill Quarry as a test location. </w:t>
      </w:r>
    </w:p>
    <w:p w14:paraId="7AF35509" w14:textId="77777777" w:rsidR="00B612E2" w:rsidRPr="00B612E2" w:rsidRDefault="00B612E2" w:rsidP="00B612E2">
      <w:pPr>
        <w:spacing w:line="276" w:lineRule="auto"/>
        <w:jc w:val="both"/>
        <w:rPr>
          <w:rFonts w:asciiTheme="majorHAnsi" w:hAnsiTheme="majorHAnsi"/>
          <w:b/>
          <w:bCs/>
          <w:szCs w:val="22"/>
        </w:rPr>
      </w:pPr>
    </w:p>
    <w:p w14:paraId="1BCA773B" w14:textId="77777777" w:rsidR="006C7635" w:rsidRDefault="00854332" w:rsidP="00B612E2">
      <w:pPr>
        <w:spacing w:line="276" w:lineRule="auto"/>
        <w:jc w:val="both"/>
        <w:rPr>
          <w:rFonts w:asciiTheme="majorHAnsi" w:hAnsiTheme="majorHAnsi"/>
          <w:b/>
          <w:bCs/>
          <w:szCs w:val="22"/>
        </w:rPr>
      </w:pPr>
      <w:r w:rsidRPr="00B612E2">
        <w:rPr>
          <w:rFonts w:asciiTheme="majorHAnsi" w:hAnsiTheme="majorHAnsi"/>
          <w:b/>
          <w:bCs/>
          <w:szCs w:val="22"/>
        </w:rPr>
        <w:t>Level 7 (Exploratory Praxis and Research)</w:t>
      </w:r>
    </w:p>
    <w:p w14:paraId="6412299C" w14:textId="77777777" w:rsidR="00B612E2" w:rsidRPr="00B612E2" w:rsidRDefault="00B612E2" w:rsidP="00B612E2">
      <w:pPr>
        <w:spacing w:line="276" w:lineRule="auto"/>
        <w:jc w:val="both"/>
        <w:rPr>
          <w:rFonts w:asciiTheme="majorHAnsi" w:hAnsiTheme="majorHAnsi"/>
          <w:b/>
          <w:bCs/>
          <w:szCs w:val="22"/>
        </w:rPr>
      </w:pPr>
    </w:p>
    <w:p w14:paraId="414CE155" w14:textId="77777777" w:rsidR="00B612E2" w:rsidRPr="00B612E2" w:rsidRDefault="00B612E2" w:rsidP="00B612E2">
      <w:pPr>
        <w:spacing w:line="276" w:lineRule="auto"/>
        <w:jc w:val="both"/>
        <w:rPr>
          <w:rFonts w:asciiTheme="majorHAnsi" w:hAnsiTheme="majorHAnsi"/>
          <w:bCs/>
          <w:szCs w:val="22"/>
        </w:rPr>
      </w:pPr>
      <w:r w:rsidRPr="00B612E2">
        <w:rPr>
          <w:rFonts w:asciiTheme="majorHAnsi" w:hAnsiTheme="majorHAnsi"/>
          <w:bCs/>
          <w:szCs w:val="22"/>
        </w:rPr>
        <w:t xml:space="preserve">Starting with the theme of the archaeology of the uncanny - Explore ways to </w:t>
      </w:r>
      <w:r w:rsidRPr="00B612E2">
        <w:rPr>
          <w:rFonts w:asciiTheme="majorHAnsi" w:hAnsiTheme="majorHAnsi"/>
          <w:bCs/>
          <w:szCs w:val="22"/>
          <w:u w:val="single"/>
        </w:rPr>
        <w:t>express</w:t>
      </w:r>
      <w:r w:rsidRPr="00B612E2">
        <w:rPr>
          <w:rFonts w:asciiTheme="majorHAnsi" w:hAnsiTheme="majorHAnsi"/>
          <w:bCs/>
          <w:szCs w:val="22"/>
        </w:rPr>
        <w:t xml:space="preserve"> a distinct visual style/aesthetic that using existing models as a point of departure</w:t>
      </w:r>
      <w:r w:rsidRPr="00B612E2">
        <w:rPr>
          <w:rFonts w:asciiTheme="majorHAnsi" w:hAnsiTheme="majorHAnsi"/>
          <w:bCs/>
          <w:szCs w:val="22"/>
          <w:lang w:val="is-IS"/>
        </w:rPr>
        <w:t xml:space="preserve">…realting to your current ideas - </w:t>
      </w:r>
      <w:r w:rsidRPr="00B612E2">
        <w:rPr>
          <w:rFonts w:asciiTheme="majorHAnsi" w:hAnsiTheme="majorHAnsi"/>
          <w:bCs/>
          <w:szCs w:val="22"/>
        </w:rPr>
        <w:t xml:space="preserve">using Rosehill Quarry as a test location. </w:t>
      </w:r>
    </w:p>
    <w:p w14:paraId="2919A757" w14:textId="77777777" w:rsidR="00C91BDC" w:rsidRPr="00D5202B" w:rsidRDefault="00C91BDC" w:rsidP="00D5202B">
      <w:pPr>
        <w:spacing w:line="276" w:lineRule="auto"/>
        <w:jc w:val="both"/>
        <w:rPr>
          <w:rFonts w:asciiTheme="majorHAnsi" w:hAnsiTheme="majorHAnsi"/>
          <w:szCs w:val="22"/>
        </w:rPr>
      </w:pPr>
      <w:r w:rsidRPr="00D5202B">
        <w:rPr>
          <w:rFonts w:asciiTheme="majorHAnsi" w:hAnsiTheme="majorHAnsi"/>
          <w:szCs w:val="22"/>
        </w:rPr>
        <w:br w:type="page"/>
      </w:r>
    </w:p>
    <w:p w14:paraId="0364F984" w14:textId="0CCCD525" w:rsidR="00973E60" w:rsidRDefault="00494BC1" w:rsidP="00C91BDC">
      <w:pPr>
        <w:spacing w:line="276" w:lineRule="auto"/>
        <w:rPr>
          <w:rFonts w:asciiTheme="majorHAnsi" w:hAnsiTheme="majorHAnsi"/>
          <w:b/>
          <w:sz w:val="22"/>
          <w:szCs w:val="22"/>
        </w:rPr>
      </w:pPr>
      <w:r w:rsidRPr="00C91BDC">
        <w:rPr>
          <w:rFonts w:asciiTheme="majorHAnsi" w:hAnsiTheme="majorHAnsi"/>
          <w:b/>
          <w:sz w:val="22"/>
          <w:szCs w:val="22"/>
        </w:rPr>
        <w:lastRenderedPageBreak/>
        <w:t xml:space="preserve">Archaeology of the Uncanny - </w:t>
      </w:r>
      <w:r w:rsidR="00973E60" w:rsidRPr="00C91BDC">
        <w:rPr>
          <w:rFonts w:asciiTheme="majorHAnsi" w:hAnsiTheme="majorHAnsi"/>
          <w:b/>
          <w:sz w:val="22"/>
          <w:szCs w:val="22"/>
        </w:rPr>
        <w:t xml:space="preserve"> Reflective Questions and Quotes:</w:t>
      </w:r>
    </w:p>
    <w:p w14:paraId="3A308611" w14:textId="77777777" w:rsidR="002005A8" w:rsidRPr="00C91BDC" w:rsidRDefault="002005A8" w:rsidP="00C91BDC">
      <w:pPr>
        <w:spacing w:line="276" w:lineRule="auto"/>
        <w:rPr>
          <w:rFonts w:asciiTheme="majorHAnsi" w:hAnsiTheme="majorHAnsi"/>
          <w:sz w:val="22"/>
          <w:szCs w:val="22"/>
        </w:rPr>
      </w:pPr>
    </w:p>
    <w:p w14:paraId="53C4E93C" w14:textId="77777777" w:rsidR="00973E60" w:rsidRPr="00C91BDC" w:rsidRDefault="00973E60" w:rsidP="00C91BDC">
      <w:pPr>
        <w:pStyle w:val="ListParagraph"/>
        <w:numPr>
          <w:ilvl w:val="0"/>
          <w:numId w:val="1"/>
        </w:numPr>
        <w:spacing w:line="276" w:lineRule="auto"/>
        <w:rPr>
          <w:rFonts w:asciiTheme="majorHAnsi" w:hAnsiTheme="majorHAnsi"/>
          <w:sz w:val="22"/>
          <w:szCs w:val="22"/>
        </w:rPr>
      </w:pPr>
      <w:r w:rsidRPr="00C91BDC">
        <w:rPr>
          <w:rFonts w:asciiTheme="majorHAnsi" w:hAnsiTheme="majorHAnsi"/>
          <w:sz w:val="22"/>
          <w:szCs w:val="22"/>
        </w:rPr>
        <w:t xml:space="preserve">What do you think these quotes are attempting to say?  </w:t>
      </w:r>
    </w:p>
    <w:p w14:paraId="44348A0C" w14:textId="77777777" w:rsidR="00973E60" w:rsidRPr="00C91BDC" w:rsidRDefault="00973E60" w:rsidP="00C91BDC">
      <w:pPr>
        <w:pStyle w:val="ListParagraph"/>
        <w:numPr>
          <w:ilvl w:val="0"/>
          <w:numId w:val="1"/>
        </w:numPr>
        <w:spacing w:line="276" w:lineRule="auto"/>
        <w:rPr>
          <w:rFonts w:asciiTheme="majorHAnsi" w:hAnsiTheme="majorHAnsi"/>
          <w:sz w:val="22"/>
          <w:szCs w:val="22"/>
        </w:rPr>
      </w:pPr>
      <w:r w:rsidRPr="00C91BDC">
        <w:rPr>
          <w:rFonts w:asciiTheme="majorHAnsi" w:hAnsiTheme="majorHAnsi"/>
          <w:sz w:val="22"/>
          <w:szCs w:val="22"/>
        </w:rPr>
        <w:t>How can they be applied to a modern day context?</w:t>
      </w:r>
    </w:p>
    <w:p w14:paraId="2EA0D3BD" w14:textId="77777777" w:rsidR="00973E60" w:rsidRPr="00C91BDC" w:rsidRDefault="00973E60" w:rsidP="00C91BDC">
      <w:pPr>
        <w:pStyle w:val="ListParagraph"/>
        <w:numPr>
          <w:ilvl w:val="0"/>
          <w:numId w:val="1"/>
        </w:numPr>
        <w:spacing w:line="276" w:lineRule="auto"/>
        <w:rPr>
          <w:rFonts w:asciiTheme="majorHAnsi" w:hAnsiTheme="majorHAnsi"/>
          <w:sz w:val="22"/>
          <w:szCs w:val="22"/>
        </w:rPr>
      </w:pPr>
      <w:r w:rsidRPr="00C91BDC">
        <w:rPr>
          <w:rFonts w:asciiTheme="majorHAnsi" w:hAnsiTheme="majorHAnsi"/>
          <w:sz w:val="22"/>
          <w:szCs w:val="22"/>
        </w:rPr>
        <w:t>How can you use these ideas in your own stories, character development or visual approach?</w:t>
      </w:r>
    </w:p>
    <w:p w14:paraId="6AE7CA48" w14:textId="77777777" w:rsidR="00973E60" w:rsidRPr="00C91BDC" w:rsidRDefault="00973E60">
      <w:pPr>
        <w:rPr>
          <w:rFonts w:asciiTheme="majorHAnsi" w:hAnsiTheme="majorHAnsi"/>
          <w:sz w:val="22"/>
        </w:rPr>
      </w:pPr>
    </w:p>
    <w:tbl>
      <w:tblPr>
        <w:tblStyle w:val="TableGrid"/>
        <w:tblW w:w="0" w:type="auto"/>
        <w:tblLook w:val="04A0" w:firstRow="1" w:lastRow="0" w:firstColumn="1" w:lastColumn="0" w:noHBand="0" w:noVBand="1"/>
      </w:tblPr>
      <w:tblGrid>
        <w:gridCol w:w="9889"/>
      </w:tblGrid>
      <w:tr w:rsidR="00973E60" w:rsidRPr="00C91BDC" w14:paraId="21173446" w14:textId="77777777" w:rsidTr="002B6474">
        <w:tc>
          <w:tcPr>
            <w:tcW w:w="9889" w:type="dxa"/>
          </w:tcPr>
          <w:p w14:paraId="1A7D7128" w14:textId="596AD7F5" w:rsidR="00703053" w:rsidRPr="00703053" w:rsidRDefault="00703053" w:rsidP="00133032">
            <w:pPr>
              <w:spacing w:line="276" w:lineRule="auto"/>
              <w:rPr>
                <w:rFonts w:asciiTheme="majorHAnsi" w:hAnsiTheme="majorHAnsi"/>
                <w:b/>
                <w:sz w:val="22"/>
              </w:rPr>
            </w:pPr>
            <w:r w:rsidRPr="00703053">
              <w:rPr>
                <w:rFonts w:asciiTheme="majorHAnsi" w:hAnsiTheme="majorHAnsi"/>
                <w:b/>
                <w:sz w:val="22"/>
              </w:rPr>
              <w:t>Archaeology of the Uncanny</w:t>
            </w:r>
          </w:p>
          <w:p w14:paraId="09C97CFA" w14:textId="18D79CF0" w:rsidR="00587052" w:rsidRPr="00703053" w:rsidRDefault="00491C5F" w:rsidP="00587052">
            <w:pPr>
              <w:spacing w:line="276" w:lineRule="auto"/>
              <w:jc w:val="both"/>
              <w:rPr>
                <w:rFonts w:asciiTheme="majorHAnsi" w:hAnsiTheme="majorHAnsi"/>
                <w:sz w:val="22"/>
                <w:szCs w:val="22"/>
              </w:rPr>
            </w:pPr>
            <w:r>
              <w:rPr>
                <w:rFonts w:asciiTheme="majorHAnsi" w:hAnsiTheme="majorHAnsi"/>
                <w:sz w:val="22"/>
                <w:szCs w:val="22"/>
              </w:rPr>
              <w:t>“…a</w:t>
            </w:r>
            <w:r w:rsidR="00587052" w:rsidRPr="00703053">
              <w:rPr>
                <w:rFonts w:asciiTheme="majorHAnsi" w:hAnsiTheme="majorHAnsi"/>
                <w:sz w:val="22"/>
                <w:szCs w:val="22"/>
              </w:rPr>
              <w:t>rchaeology and the archaeological act is by deﬁnition an ‘uncanny’ act which reveals that which should have remained hidden” (</w:t>
            </w:r>
            <w:proofErr w:type="spellStart"/>
            <w:r w:rsidR="00587052" w:rsidRPr="00703053">
              <w:rPr>
                <w:rFonts w:asciiTheme="majorHAnsi" w:hAnsiTheme="majorHAnsi"/>
                <w:sz w:val="22"/>
                <w:szCs w:val="22"/>
              </w:rPr>
              <w:t>Vidler</w:t>
            </w:r>
            <w:proofErr w:type="spellEnd"/>
            <w:r w:rsidR="00587052" w:rsidRPr="00703053">
              <w:rPr>
                <w:rFonts w:asciiTheme="majorHAnsi" w:hAnsiTheme="majorHAnsi"/>
                <w:sz w:val="22"/>
                <w:szCs w:val="22"/>
              </w:rPr>
              <w:t xml:space="preserve"> 1992: 48).</w:t>
            </w:r>
          </w:p>
          <w:p w14:paraId="3DAA3BE6" w14:textId="77777777" w:rsidR="00973E60" w:rsidRPr="00703053" w:rsidRDefault="00973E60" w:rsidP="00133032">
            <w:pPr>
              <w:spacing w:line="276" w:lineRule="auto"/>
              <w:rPr>
                <w:rFonts w:asciiTheme="majorHAnsi" w:hAnsiTheme="majorHAnsi"/>
                <w:sz w:val="22"/>
                <w:szCs w:val="22"/>
              </w:rPr>
            </w:pPr>
          </w:p>
          <w:p w14:paraId="45770CB4" w14:textId="43D1F2F3" w:rsidR="00973E60" w:rsidRPr="00703053" w:rsidRDefault="00E246EE" w:rsidP="00C91BDC">
            <w:pPr>
              <w:spacing w:line="276" w:lineRule="auto"/>
              <w:jc w:val="both"/>
              <w:rPr>
                <w:rFonts w:asciiTheme="majorHAnsi" w:hAnsiTheme="majorHAnsi"/>
                <w:sz w:val="22"/>
                <w:szCs w:val="22"/>
              </w:rPr>
            </w:pPr>
            <w:r w:rsidRPr="00703053">
              <w:rPr>
                <w:rFonts w:asciiTheme="majorHAnsi" w:hAnsiTheme="majorHAnsi"/>
                <w:sz w:val="22"/>
                <w:szCs w:val="22"/>
              </w:rPr>
              <w:t>‘The eerie is that form of fear that is felt first as unease, then as dread, and which is incited by glimpses and tremors rather than outright attack. Horror specialises in confrontation and aggression; the eerie in intimation and aggregation. Its physical consequences tend to be gradual and compound: swarming in the stomach’s pit, the tell-tale prickle of the skin’ (</w:t>
            </w:r>
            <w:r w:rsidR="00703053">
              <w:rPr>
                <w:rFonts w:asciiTheme="majorHAnsi" w:hAnsiTheme="majorHAnsi"/>
                <w:sz w:val="22"/>
                <w:szCs w:val="22"/>
              </w:rPr>
              <w:t xml:space="preserve">Fisher, </w:t>
            </w:r>
            <w:r w:rsidRPr="00703053">
              <w:rPr>
                <w:rFonts w:asciiTheme="majorHAnsi" w:hAnsiTheme="majorHAnsi"/>
                <w:sz w:val="22"/>
                <w:szCs w:val="22"/>
              </w:rPr>
              <w:t xml:space="preserve">2015: </w:t>
            </w:r>
            <w:proofErr w:type="spellStart"/>
            <w:r w:rsidRPr="00703053">
              <w:rPr>
                <w:rFonts w:asciiTheme="majorHAnsi" w:hAnsiTheme="majorHAnsi"/>
                <w:sz w:val="22"/>
                <w:szCs w:val="22"/>
              </w:rPr>
              <w:t>n.p</w:t>
            </w:r>
            <w:proofErr w:type="spellEnd"/>
            <w:r w:rsidRPr="00703053">
              <w:rPr>
                <w:rFonts w:asciiTheme="majorHAnsi" w:hAnsiTheme="majorHAnsi"/>
                <w:sz w:val="22"/>
                <w:szCs w:val="22"/>
              </w:rPr>
              <w:t>.).</w:t>
            </w:r>
          </w:p>
          <w:p w14:paraId="032F383A" w14:textId="77777777" w:rsidR="001E154C" w:rsidRPr="00703053" w:rsidRDefault="001E154C" w:rsidP="00C91BDC">
            <w:pPr>
              <w:spacing w:line="276" w:lineRule="auto"/>
              <w:jc w:val="both"/>
              <w:rPr>
                <w:rFonts w:asciiTheme="majorHAnsi" w:hAnsiTheme="majorHAnsi"/>
                <w:sz w:val="22"/>
                <w:szCs w:val="22"/>
              </w:rPr>
            </w:pPr>
          </w:p>
          <w:p w14:paraId="3D77341E" w14:textId="044102F3" w:rsidR="001E154C" w:rsidRPr="00703053" w:rsidRDefault="001E154C" w:rsidP="00703053">
            <w:pPr>
              <w:pStyle w:val="NormalWeb"/>
              <w:shd w:val="clear" w:color="auto" w:fill="FFFFFF"/>
              <w:spacing w:before="0" w:beforeAutospacing="0" w:after="0" w:afterAutospacing="0"/>
              <w:jc w:val="both"/>
              <w:rPr>
                <w:rFonts w:asciiTheme="majorHAnsi" w:hAnsiTheme="majorHAnsi"/>
                <w:color w:val="232323"/>
                <w:sz w:val="22"/>
                <w:szCs w:val="22"/>
              </w:rPr>
            </w:pPr>
            <w:r w:rsidRPr="00703053">
              <w:rPr>
                <w:rFonts w:asciiTheme="majorHAnsi" w:hAnsiTheme="majorHAnsi"/>
                <w:color w:val="232323"/>
                <w:sz w:val="22"/>
                <w:szCs w:val="22"/>
              </w:rPr>
              <w:t>We have no reason to mistrust our world, for it is not against us. Has it terrors, they are our terrors; has it abysses, those abysses belong to us; are dangers at hand, we must try to love them…Perhaps everything terrible is in its deepest being something helpless that wants help from us.</w:t>
            </w:r>
            <w:r w:rsidR="00703053" w:rsidRPr="00703053">
              <w:rPr>
                <w:rFonts w:asciiTheme="majorHAnsi" w:hAnsiTheme="majorHAnsi"/>
                <w:color w:val="232323"/>
                <w:sz w:val="22"/>
                <w:szCs w:val="22"/>
              </w:rPr>
              <w:t xml:space="preserve"> (Rilke 1962: 69)</w:t>
            </w:r>
          </w:p>
        </w:tc>
      </w:tr>
    </w:tbl>
    <w:p w14:paraId="123D1EF3" w14:textId="77777777" w:rsidR="00973E60" w:rsidRPr="00C91BDC" w:rsidRDefault="00973E60" w:rsidP="00133032">
      <w:pPr>
        <w:spacing w:line="276" w:lineRule="auto"/>
        <w:rPr>
          <w:rFonts w:asciiTheme="majorHAnsi" w:hAnsiTheme="majorHAnsi"/>
          <w:sz w:val="22"/>
        </w:rPr>
      </w:pPr>
    </w:p>
    <w:p w14:paraId="4DD9089F" w14:textId="77777777" w:rsidR="00945D7C" w:rsidRPr="00C91BDC" w:rsidRDefault="00945D7C" w:rsidP="00133032">
      <w:pPr>
        <w:spacing w:line="276" w:lineRule="auto"/>
        <w:rPr>
          <w:rFonts w:asciiTheme="majorHAnsi" w:hAnsiTheme="majorHAnsi"/>
          <w:sz w:val="22"/>
        </w:rPr>
      </w:pPr>
    </w:p>
    <w:tbl>
      <w:tblPr>
        <w:tblStyle w:val="TableGrid"/>
        <w:tblW w:w="0" w:type="auto"/>
        <w:tblLook w:val="04A0" w:firstRow="1" w:lastRow="0" w:firstColumn="1" w:lastColumn="0" w:noHBand="0" w:noVBand="1"/>
      </w:tblPr>
      <w:tblGrid>
        <w:gridCol w:w="9889"/>
      </w:tblGrid>
      <w:tr w:rsidR="00973E60" w:rsidRPr="00C91BDC" w14:paraId="0D60F33E" w14:textId="77777777" w:rsidTr="002B6474">
        <w:tc>
          <w:tcPr>
            <w:tcW w:w="9889" w:type="dxa"/>
          </w:tcPr>
          <w:p w14:paraId="1025483E" w14:textId="4B66DA4F" w:rsidR="00133032" w:rsidRPr="00703053" w:rsidRDefault="00FC3CCB" w:rsidP="00133032">
            <w:pPr>
              <w:spacing w:line="276" w:lineRule="auto"/>
              <w:rPr>
                <w:rFonts w:asciiTheme="majorHAnsi" w:hAnsiTheme="majorHAnsi"/>
                <w:b/>
                <w:sz w:val="22"/>
              </w:rPr>
            </w:pPr>
            <w:r w:rsidRPr="00703053">
              <w:rPr>
                <w:rFonts w:asciiTheme="majorHAnsi" w:hAnsiTheme="majorHAnsi"/>
                <w:b/>
                <w:sz w:val="22"/>
              </w:rPr>
              <w:t>Uncanny Landscapes</w:t>
            </w:r>
          </w:p>
          <w:p w14:paraId="3EDDDF4D" w14:textId="64FFECE8" w:rsidR="00973E60" w:rsidRPr="00C91BDC" w:rsidRDefault="00E246EE" w:rsidP="00133032">
            <w:pPr>
              <w:spacing w:line="276" w:lineRule="auto"/>
              <w:jc w:val="both"/>
              <w:rPr>
                <w:rFonts w:asciiTheme="majorHAnsi" w:hAnsiTheme="majorHAnsi"/>
                <w:sz w:val="22"/>
              </w:rPr>
            </w:pPr>
            <w:r w:rsidRPr="00C91BDC">
              <w:rPr>
                <w:rFonts w:asciiTheme="majorHAnsi" w:hAnsiTheme="majorHAnsi"/>
                <w:sz w:val="22"/>
              </w:rPr>
              <w:t>“</w:t>
            </w:r>
            <w:r w:rsidR="00491C5F">
              <w:rPr>
                <w:rFonts w:asciiTheme="majorHAnsi" w:hAnsiTheme="majorHAnsi"/>
                <w:sz w:val="22"/>
              </w:rPr>
              <w:t>…</w:t>
            </w:r>
            <w:bookmarkStart w:id="0" w:name="_GoBack"/>
            <w:bookmarkEnd w:id="0"/>
            <w:r w:rsidRPr="00C91BDC">
              <w:rPr>
                <w:rFonts w:asciiTheme="majorHAnsi" w:hAnsiTheme="majorHAnsi"/>
                <w:sz w:val="22"/>
              </w:rPr>
              <w:t>the landscape has ceased to be a backdrop for something else to happen in front of; instead, everything that happens is a part of the landscape. There is no longer a sharp distinction between foreground and background.”</w:t>
            </w:r>
            <w:r w:rsidR="00D44478">
              <w:rPr>
                <w:rFonts w:asciiTheme="majorHAnsi" w:hAnsiTheme="majorHAnsi"/>
                <w:sz w:val="22"/>
              </w:rPr>
              <w:t xml:space="preserve"> (Eno, On Land (1982)</w:t>
            </w:r>
            <w:r w:rsidRPr="00C91BDC">
              <w:rPr>
                <w:rFonts w:asciiTheme="majorHAnsi" w:hAnsiTheme="majorHAnsi"/>
                <w:sz w:val="22"/>
              </w:rPr>
              <w:t>)</w:t>
            </w:r>
          </w:p>
          <w:p w14:paraId="6C56A0F2" w14:textId="77777777" w:rsidR="00E246EE" w:rsidRPr="00C91BDC" w:rsidRDefault="00E246EE" w:rsidP="00133032">
            <w:pPr>
              <w:spacing w:line="276" w:lineRule="auto"/>
              <w:rPr>
                <w:rFonts w:asciiTheme="majorHAnsi" w:hAnsiTheme="majorHAnsi"/>
                <w:sz w:val="22"/>
              </w:rPr>
            </w:pPr>
          </w:p>
          <w:p w14:paraId="189B0023" w14:textId="3C0142CF" w:rsidR="00FC3CCB" w:rsidRPr="00C91BDC" w:rsidRDefault="00E246EE" w:rsidP="00C91BDC">
            <w:pPr>
              <w:spacing w:line="276" w:lineRule="auto"/>
              <w:jc w:val="both"/>
              <w:rPr>
                <w:rFonts w:asciiTheme="majorHAnsi" w:hAnsiTheme="majorHAnsi"/>
                <w:sz w:val="22"/>
              </w:rPr>
            </w:pPr>
            <w:r w:rsidRPr="00C91BDC">
              <w:rPr>
                <w:rFonts w:asciiTheme="majorHAnsi" w:hAnsiTheme="majorHAnsi"/>
                <w:sz w:val="22"/>
              </w:rPr>
              <w:t>‘</w:t>
            </w:r>
            <w:r w:rsidR="00FC3CCB" w:rsidRPr="00C91BDC">
              <w:rPr>
                <w:rFonts w:asciiTheme="majorHAnsi" w:hAnsiTheme="majorHAnsi"/>
                <w:sz w:val="22"/>
              </w:rPr>
              <w:t>A Gothic tale usually takes place (at least some of the time) in an antiquated or seemingly antiquated space – be it a castle, a foreign place, an abbey, a vast prison, a subterranean crypt, a graveyard, a primeval frontier or island, a large old house or theatre, an aging city or urban underworld, a decaying storehouse, factory, laboratory, public building, or some new recreation of an older venue, such as an office with old filing cabinets, an overworked spaceship, or a computer memory. Within this space, or a combination of such spaces, are hidden some secrets from the past (sometimes the recent past) that haunt the characters, psychologically, physically, or otherwise at the main time of the story</w:t>
            </w:r>
            <w:r w:rsidRPr="00C91BDC">
              <w:rPr>
                <w:rFonts w:asciiTheme="majorHAnsi" w:hAnsiTheme="majorHAnsi"/>
                <w:sz w:val="22"/>
              </w:rPr>
              <w:t>’</w:t>
            </w:r>
            <w:r w:rsidR="00FC3CCB" w:rsidRPr="00C91BDC">
              <w:rPr>
                <w:rFonts w:asciiTheme="majorHAnsi" w:hAnsiTheme="majorHAnsi"/>
                <w:sz w:val="22"/>
              </w:rPr>
              <w:t xml:space="preserve"> (</w:t>
            </w:r>
            <w:r w:rsidR="00587052">
              <w:rPr>
                <w:rFonts w:asciiTheme="majorHAnsi" w:hAnsiTheme="majorHAnsi"/>
                <w:sz w:val="22"/>
              </w:rPr>
              <w:t xml:space="preserve">Hogle, </w:t>
            </w:r>
            <w:r w:rsidR="00FC3CCB" w:rsidRPr="00C91BDC">
              <w:rPr>
                <w:rFonts w:asciiTheme="majorHAnsi" w:hAnsiTheme="majorHAnsi"/>
                <w:sz w:val="22"/>
              </w:rPr>
              <w:t xml:space="preserve">2006: 2).  </w:t>
            </w:r>
          </w:p>
        </w:tc>
      </w:tr>
    </w:tbl>
    <w:p w14:paraId="5B6051A9" w14:textId="77777777" w:rsidR="00973E60" w:rsidRPr="00C91BDC" w:rsidRDefault="00973E60" w:rsidP="00133032">
      <w:pPr>
        <w:spacing w:line="276" w:lineRule="auto"/>
        <w:rPr>
          <w:rFonts w:asciiTheme="majorHAnsi" w:hAnsiTheme="majorHAnsi"/>
          <w:sz w:val="22"/>
        </w:rPr>
      </w:pPr>
    </w:p>
    <w:p w14:paraId="1929ACD2" w14:textId="77777777" w:rsidR="00945D7C" w:rsidRPr="00C91BDC" w:rsidRDefault="00945D7C" w:rsidP="00133032">
      <w:pPr>
        <w:spacing w:line="276" w:lineRule="auto"/>
        <w:rPr>
          <w:rFonts w:asciiTheme="majorHAnsi" w:hAnsiTheme="majorHAnsi"/>
          <w:sz w:val="22"/>
        </w:rPr>
      </w:pPr>
    </w:p>
    <w:tbl>
      <w:tblPr>
        <w:tblStyle w:val="TableGrid"/>
        <w:tblW w:w="0" w:type="auto"/>
        <w:tblLook w:val="04A0" w:firstRow="1" w:lastRow="0" w:firstColumn="1" w:lastColumn="0" w:noHBand="0" w:noVBand="1"/>
      </w:tblPr>
      <w:tblGrid>
        <w:gridCol w:w="9889"/>
      </w:tblGrid>
      <w:tr w:rsidR="00A72F15" w:rsidRPr="00C91BDC" w14:paraId="1EC64E9E" w14:textId="77777777" w:rsidTr="002B6474">
        <w:tc>
          <w:tcPr>
            <w:tcW w:w="9889" w:type="dxa"/>
          </w:tcPr>
          <w:p w14:paraId="09D29EA8" w14:textId="72EBB655" w:rsidR="00133032" w:rsidRPr="00703053" w:rsidRDefault="00133032" w:rsidP="00133032">
            <w:pPr>
              <w:spacing w:line="276" w:lineRule="auto"/>
              <w:rPr>
                <w:rFonts w:asciiTheme="majorHAnsi" w:hAnsiTheme="majorHAnsi"/>
                <w:b/>
                <w:sz w:val="22"/>
              </w:rPr>
            </w:pPr>
            <w:r w:rsidRPr="00703053">
              <w:rPr>
                <w:rFonts w:asciiTheme="majorHAnsi" w:hAnsiTheme="majorHAnsi"/>
                <w:b/>
                <w:sz w:val="22"/>
              </w:rPr>
              <w:t>Inconclusive Narrative</w:t>
            </w:r>
          </w:p>
          <w:p w14:paraId="5843093D" w14:textId="244914B4" w:rsidR="00133032" w:rsidRPr="00C91BDC" w:rsidRDefault="00133032" w:rsidP="00133032">
            <w:pPr>
              <w:spacing w:line="276" w:lineRule="auto"/>
              <w:jc w:val="both"/>
              <w:rPr>
                <w:rFonts w:asciiTheme="majorHAnsi" w:hAnsiTheme="majorHAnsi"/>
                <w:sz w:val="22"/>
              </w:rPr>
            </w:pPr>
            <w:r w:rsidRPr="00C91BDC">
              <w:rPr>
                <w:rFonts w:asciiTheme="majorHAnsi" w:hAnsiTheme="majorHAnsi"/>
                <w:sz w:val="22"/>
              </w:rPr>
              <w:t xml:space="preserve">“…a mystery without a solution is an ideal vehicle for the manipulation of mise-en-scene to allusive affect and the re-orientation of audience expectation away from the inconclusive narrative.” – </w:t>
            </w:r>
            <w:r w:rsidR="00703053">
              <w:rPr>
                <w:rFonts w:asciiTheme="majorHAnsi" w:hAnsiTheme="majorHAnsi"/>
                <w:sz w:val="22"/>
              </w:rPr>
              <w:t>(</w:t>
            </w:r>
            <w:r w:rsidRPr="00C91BDC">
              <w:rPr>
                <w:rFonts w:asciiTheme="majorHAnsi" w:hAnsiTheme="majorHAnsi"/>
                <w:sz w:val="22"/>
              </w:rPr>
              <w:t>Rayner</w:t>
            </w:r>
            <w:r w:rsidR="00703053">
              <w:rPr>
                <w:rFonts w:asciiTheme="majorHAnsi" w:hAnsiTheme="majorHAnsi"/>
                <w:sz w:val="22"/>
              </w:rPr>
              <w:t>,2015 p 89)</w:t>
            </w:r>
          </w:p>
        </w:tc>
      </w:tr>
    </w:tbl>
    <w:p w14:paraId="38C2B4A1" w14:textId="77777777" w:rsidR="00A72F15" w:rsidRPr="00C91BDC" w:rsidRDefault="00A72F15" w:rsidP="00133032">
      <w:pPr>
        <w:spacing w:line="276" w:lineRule="auto"/>
        <w:rPr>
          <w:rFonts w:asciiTheme="majorHAnsi" w:hAnsiTheme="majorHAnsi"/>
          <w:sz w:val="22"/>
        </w:rPr>
      </w:pPr>
    </w:p>
    <w:p w14:paraId="209844EE" w14:textId="77777777" w:rsidR="002B6474" w:rsidRPr="00C91BDC" w:rsidRDefault="002B6474" w:rsidP="00133032">
      <w:pPr>
        <w:spacing w:line="276" w:lineRule="auto"/>
        <w:rPr>
          <w:rFonts w:asciiTheme="majorHAnsi" w:hAnsiTheme="majorHAnsi"/>
          <w:sz w:val="22"/>
        </w:rPr>
      </w:pPr>
    </w:p>
    <w:tbl>
      <w:tblPr>
        <w:tblStyle w:val="TableGrid"/>
        <w:tblW w:w="0" w:type="auto"/>
        <w:tblLook w:val="04A0" w:firstRow="1" w:lastRow="0" w:firstColumn="1" w:lastColumn="0" w:noHBand="0" w:noVBand="1"/>
      </w:tblPr>
      <w:tblGrid>
        <w:gridCol w:w="9889"/>
      </w:tblGrid>
      <w:tr w:rsidR="002B6474" w:rsidRPr="00C91BDC" w14:paraId="015E5F7E" w14:textId="77777777" w:rsidTr="002B6474">
        <w:tc>
          <w:tcPr>
            <w:tcW w:w="9889" w:type="dxa"/>
          </w:tcPr>
          <w:p w14:paraId="6F2B8774" w14:textId="57BEBD09" w:rsidR="00E246EE" w:rsidRPr="00703053" w:rsidRDefault="00E246EE" w:rsidP="00133032">
            <w:pPr>
              <w:spacing w:line="276" w:lineRule="auto"/>
              <w:rPr>
                <w:rFonts w:asciiTheme="majorHAnsi" w:hAnsiTheme="majorHAnsi"/>
                <w:b/>
                <w:sz w:val="22"/>
              </w:rPr>
            </w:pPr>
            <w:r w:rsidRPr="00703053">
              <w:rPr>
                <w:rFonts w:asciiTheme="majorHAnsi" w:hAnsiTheme="majorHAnsi"/>
                <w:b/>
                <w:sz w:val="22"/>
              </w:rPr>
              <w:t xml:space="preserve">Sonic Hauntology – </w:t>
            </w:r>
            <w:r w:rsidR="00C91BDC" w:rsidRPr="00703053">
              <w:rPr>
                <w:rFonts w:asciiTheme="majorHAnsi" w:hAnsiTheme="majorHAnsi"/>
                <w:b/>
                <w:sz w:val="22"/>
              </w:rPr>
              <w:t xml:space="preserve">The </w:t>
            </w:r>
            <w:r w:rsidRPr="00703053">
              <w:rPr>
                <w:rFonts w:asciiTheme="majorHAnsi" w:hAnsiTheme="majorHAnsi"/>
                <w:b/>
                <w:sz w:val="22"/>
              </w:rPr>
              <w:t>Sound of the Weird and Eerie</w:t>
            </w:r>
          </w:p>
          <w:p w14:paraId="182FEB30" w14:textId="245E9A88" w:rsidR="002B6474" w:rsidRPr="00C91BDC" w:rsidRDefault="00133032" w:rsidP="003105A3">
            <w:pPr>
              <w:spacing w:line="276" w:lineRule="auto"/>
              <w:jc w:val="both"/>
              <w:rPr>
                <w:rFonts w:asciiTheme="majorHAnsi" w:hAnsiTheme="majorHAnsi"/>
                <w:sz w:val="22"/>
              </w:rPr>
            </w:pPr>
            <w:r w:rsidRPr="00C91BDC">
              <w:rPr>
                <w:rFonts w:asciiTheme="majorHAnsi" w:hAnsiTheme="majorHAnsi"/>
                <w:sz w:val="22"/>
              </w:rPr>
              <w:t>The shift into sound opens up the eerie. There is an intrinsically eerie dimension to acousmatic sound — sound that is</w:t>
            </w:r>
            <w:r w:rsidR="003105A3">
              <w:rPr>
                <w:rFonts w:asciiTheme="majorHAnsi" w:hAnsiTheme="majorHAnsi"/>
                <w:sz w:val="22"/>
              </w:rPr>
              <w:t xml:space="preserve"> detached from a visible source </w:t>
            </w:r>
            <w:r w:rsidRPr="00C91BDC">
              <w:rPr>
                <w:rFonts w:asciiTheme="majorHAnsi" w:hAnsiTheme="majorHAnsi"/>
                <w:sz w:val="22"/>
              </w:rPr>
              <w:t>— and one of the most unsettling tracks on</w:t>
            </w:r>
            <w:r w:rsidR="003105A3">
              <w:rPr>
                <w:rFonts w:asciiTheme="majorHAnsi" w:hAnsiTheme="majorHAnsi"/>
                <w:sz w:val="22"/>
              </w:rPr>
              <w:t xml:space="preserve"> the Brian Eno Album - </w:t>
            </w:r>
            <w:r w:rsidRPr="003105A3">
              <w:rPr>
                <w:rFonts w:asciiTheme="majorHAnsi" w:hAnsiTheme="majorHAnsi"/>
                <w:i/>
                <w:sz w:val="22"/>
              </w:rPr>
              <w:t>On Land</w:t>
            </w:r>
            <w:r w:rsidR="003105A3">
              <w:rPr>
                <w:rFonts w:asciiTheme="majorHAnsi" w:hAnsiTheme="majorHAnsi"/>
                <w:sz w:val="22"/>
              </w:rPr>
              <w:t xml:space="preserve"> is </w:t>
            </w:r>
            <w:r w:rsidRPr="003105A3">
              <w:rPr>
                <w:rFonts w:asciiTheme="majorHAnsi" w:hAnsiTheme="majorHAnsi"/>
                <w:i/>
                <w:sz w:val="22"/>
              </w:rPr>
              <w:t>Shadow</w:t>
            </w:r>
            <w:r w:rsidRPr="00C91BDC">
              <w:rPr>
                <w:rFonts w:asciiTheme="majorHAnsi" w:hAnsiTheme="majorHAnsi"/>
                <w:sz w:val="22"/>
              </w:rPr>
              <w:t xml:space="preserve">, which features a quietly distressing whimper that could be a human voice, an animal sobbing, or an aural hallucination produced by the movement of wind. This suggests the work of some hostile agent, but part of what makes </w:t>
            </w:r>
            <w:r w:rsidRPr="003105A3">
              <w:rPr>
                <w:rFonts w:asciiTheme="majorHAnsi" w:hAnsiTheme="majorHAnsi"/>
                <w:i/>
                <w:sz w:val="22"/>
              </w:rPr>
              <w:t>On Land</w:t>
            </w:r>
            <w:r w:rsidRPr="00C91BDC">
              <w:rPr>
                <w:rFonts w:asciiTheme="majorHAnsi" w:hAnsiTheme="majorHAnsi"/>
                <w:sz w:val="22"/>
              </w:rPr>
              <w:t xml:space="preserve"> remarkable is the way that it is open to the possibility of an eerie that is not containable by the horror or ghost story genres: an outside that — pulsing beyond the confines of the mundane — is achingly alluring even as it is disconcertingly alien.</w:t>
            </w:r>
          </w:p>
        </w:tc>
      </w:tr>
    </w:tbl>
    <w:p w14:paraId="3ED15A4F" w14:textId="115FD942" w:rsidR="00E147DA" w:rsidRPr="00C91BDC" w:rsidRDefault="00E147DA" w:rsidP="00703053">
      <w:pPr>
        <w:rPr>
          <w:rFonts w:asciiTheme="majorHAnsi" w:hAnsiTheme="majorHAnsi"/>
          <w:b/>
        </w:rPr>
      </w:pPr>
    </w:p>
    <w:sectPr w:rsidR="00E147DA" w:rsidRPr="00C91BDC" w:rsidSect="002B6474">
      <w:pgSz w:w="11900" w:h="16840"/>
      <w:pgMar w:top="993" w:right="1127" w:bottom="993" w:left="993"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80"/>
    <w:family w:val="auto"/>
    <w:pitch w:val="variable"/>
    <w:sig w:usb0="E00002FF" w:usb1="6AC7FDFB" w:usb2="08000012" w:usb3="00000000" w:csb0="0002009F" w:csb1="00000000"/>
  </w:font>
  <w:font w:name="Calibri">
    <w:panose1 w:val="020F0502020204030204"/>
    <w:charset w:val="00"/>
    <w:family w:val="auto"/>
    <w:pitch w:val="variable"/>
    <w:sig w:usb0="E00002FF" w:usb1="4000ACFF" w:usb2="00000001" w:usb3="00000000" w:csb0="0000019F" w:csb1="00000000"/>
  </w:font>
  <w:font w:name="ＭＳ ゴシック">
    <w:charset w:val="80"/>
    <w:family w:val="auto"/>
    <w:pitch w:val="variable"/>
    <w:sig w:usb0="E00002FF" w:usb1="6AC7FDFB" w:usb2="08000012" w:usb3="00000000" w:csb0="000200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1E47BB"/>
    <w:multiLevelType w:val="hybridMultilevel"/>
    <w:tmpl w:val="2FC28C28"/>
    <w:lvl w:ilvl="0" w:tplc="6EA63D0C">
      <w:start w:val="1"/>
      <w:numFmt w:val="bullet"/>
      <w:lvlText w:val="•"/>
      <w:lvlJc w:val="left"/>
      <w:pPr>
        <w:tabs>
          <w:tab w:val="num" w:pos="720"/>
        </w:tabs>
        <w:ind w:left="720" w:hanging="360"/>
      </w:pPr>
      <w:rPr>
        <w:rFonts w:ascii="Arial" w:hAnsi="Arial" w:hint="default"/>
      </w:rPr>
    </w:lvl>
    <w:lvl w:ilvl="1" w:tplc="49746B34" w:tentative="1">
      <w:start w:val="1"/>
      <w:numFmt w:val="bullet"/>
      <w:lvlText w:val="•"/>
      <w:lvlJc w:val="left"/>
      <w:pPr>
        <w:tabs>
          <w:tab w:val="num" w:pos="1440"/>
        </w:tabs>
        <w:ind w:left="1440" w:hanging="360"/>
      </w:pPr>
      <w:rPr>
        <w:rFonts w:ascii="Arial" w:hAnsi="Arial" w:hint="default"/>
      </w:rPr>
    </w:lvl>
    <w:lvl w:ilvl="2" w:tplc="2DB4D7B0" w:tentative="1">
      <w:start w:val="1"/>
      <w:numFmt w:val="bullet"/>
      <w:lvlText w:val="•"/>
      <w:lvlJc w:val="left"/>
      <w:pPr>
        <w:tabs>
          <w:tab w:val="num" w:pos="2160"/>
        </w:tabs>
        <w:ind w:left="2160" w:hanging="360"/>
      </w:pPr>
      <w:rPr>
        <w:rFonts w:ascii="Arial" w:hAnsi="Arial" w:hint="default"/>
      </w:rPr>
    </w:lvl>
    <w:lvl w:ilvl="3" w:tplc="190E8946" w:tentative="1">
      <w:start w:val="1"/>
      <w:numFmt w:val="bullet"/>
      <w:lvlText w:val="•"/>
      <w:lvlJc w:val="left"/>
      <w:pPr>
        <w:tabs>
          <w:tab w:val="num" w:pos="2880"/>
        </w:tabs>
        <w:ind w:left="2880" w:hanging="360"/>
      </w:pPr>
      <w:rPr>
        <w:rFonts w:ascii="Arial" w:hAnsi="Arial" w:hint="default"/>
      </w:rPr>
    </w:lvl>
    <w:lvl w:ilvl="4" w:tplc="A8A44346" w:tentative="1">
      <w:start w:val="1"/>
      <w:numFmt w:val="bullet"/>
      <w:lvlText w:val="•"/>
      <w:lvlJc w:val="left"/>
      <w:pPr>
        <w:tabs>
          <w:tab w:val="num" w:pos="3600"/>
        </w:tabs>
        <w:ind w:left="3600" w:hanging="360"/>
      </w:pPr>
      <w:rPr>
        <w:rFonts w:ascii="Arial" w:hAnsi="Arial" w:hint="default"/>
      </w:rPr>
    </w:lvl>
    <w:lvl w:ilvl="5" w:tplc="6AAEEFFA" w:tentative="1">
      <w:start w:val="1"/>
      <w:numFmt w:val="bullet"/>
      <w:lvlText w:val="•"/>
      <w:lvlJc w:val="left"/>
      <w:pPr>
        <w:tabs>
          <w:tab w:val="num" w:pos="4320"/>
        </w:tabs>
        <w:ind w:left="4320" w:hanging="360"/>
      </w:pPr>
      <w:rPr>
        <w:rFonts w:ascii="Arial" w:hAnsi="Arial" w:hint="default"/>
      </w:rPr>
    </w:lvl>
    <w:lvl w:ilvl="6" w:tplc="F9CA6580" w:tentative="1">
      <w:start w:val="1"/>
      <w:numFmt w:val="bullet"/>
      <w:lvlText w:val="•"/>
      <w:lvlJc w:val="left"/>
      <w:pPr>
        <w:tabs>
          <w:tab w:val="num" w:pos="5040"/>
        </w:tabs>
        <w:ind w:left="5040" w:hanging="360"/>
      </w:pPr>
      <w:rPr>
        <w:rFonts w:ascii="Arial" w:hAnsi="Arial" w:hint="default"/>
      </w:rPr>
    </w:lvl>
    <w:lvl w:ilvl="7" w:tplc="4024371C" w:tentative="1">
      <w:start w:val="1"/>
      <w:numFmt w:val="bullet"/>
      <w:lvlText w:val="•"/>
      <w:lvlJc w:val="left"/>
      <w:pPr>
        <w:tabs>
          <w:tab w:val="num" w:pos="5760"/>
        </w:tabs>
        <w:ind w:left="5760" w:hanging="360"/>
      </w:pPr>
      <w:rPr>
        <w:rFonts w:ascii="Arial" w:hAnsi="Arial" w:hint="default"/>
      </w:rPr>
    </w:lvl>
    <w:lvl w:ilvl="8" w:tplc="89A85534" w:tentative="1">
      <w:start w:val="1"/>
      <w:numFmt w:val="bullet"/>
      <w:lvlText w:val="•"/>
      <w:lvlJc w:val="left"/>
      <w:pPr>
        <w:tabs>
          <w:tab w:val="num" w:pos="6480"/>
        </w:tabs>
        <w:ind w:left="6480" w:hanging="360"/>
      </w:pPr>
      <w:rPr>
        <w:rFonts w:ascii="Arial" w:hAnsi="Arial" w:hint="default"/>
      </w:rPr>
    </w:lvl>
  </w:abstractNum>
  <w:abstractNum w:abstractNumId="1">
    <w:nsid w:val="053C782F"/>
    <w:multiLevelType w:val="hybridMultilevel"/>
    <w:tmpl w:val="EF901962"/>
    <w:lvl w:ilvl="0" w:tplc="34EA6192">
      <w:start w:val="1"/>
      <w:numFmt w:val="bullet"/>
      <w:lvlText w:val="•"/>
      <w:lvlJc w:val="left"/>
      <w:pPr>
        <w:tabs>
          <w:tab w:val="num" w:pos="720"/>
        </w:tabs>
        <w:ind w:left="720" w:hanging="360"/>
      </w:pPr>
      <w:rPr>
        <w:rFonts w:ascii="Arial" w:hAnsi="Arial" w:hint="default"/>
      </w:rPr>
    </w:lvl>
    <w:lvl w:ilvl="1" w:tplc="A0964BB4" w:tentative="1">
      <w:start w:val="1"/>
      <w:numFmt w:val="bullet"/>
      <w:lvlText w:val="•"/>
      <w:lvlJc w:val="left"/>
      <w:pPr>
        <w:tabs>
          <w:tab w:val="num" w:pos="1440"/>
        </w:tabs>
        <w:ind w:left="1440" w:hanging="360"/>
      </w:pPr>
      <w:rPr>
        <w:rFonts w:ascii="Arial" w:hAnsi="Arial" w:hint="default"/>
      </w:rPr>
    </w:lvl>
    <w:lvl w:ilvl="2" w:tplc="A66E72C4" w:tentative="1">
      <w:start w:val="1"/>
      <w:numFmt w:val="bullet"/>
      <w:lvlText w:val="•"/>
      <w:lvlJc w:val="left"/>
      <w:pPr>
        <w:tabs>
          <w:tab w:val="num" w:pos="2160"/>
        </w:tabs>
        <w:ind w:left="2160" w:hanging="360"/>
      </w:pPr>
      <w:rPr>
        <w:rFonts w:ascii="Arial" w:hAnsi="Arial" w:hint="default"/>
      </w:rPr>
    </w:lvl>
    <w:lvl w:ilvl="3" w:tplc="6B2AC01C" w:tentative="1">
      <w:start w:val="1"/>
      <w:numFmt w:val="bullet"/>
      <w:lvlText w:val="•"/>
      <w:lvlJc w:val="left"/>
      <w:pPr>
        <w:tabs>
          <w:tab w:val="num" w:pos="2880"/>
        </w:tabs>
        <w:ind w:left="2880" w:hanging="360"/>
      </w:pPr>
      <w:rPr>
        <w:rFonts w:ascii="Arial" w:hAnsi="Arial" w:hint="default"/>
      </w:rPr>
    </w:lvl>
    <w:lvl w:ilvl="4" w:tplc="A45CD866" w:tentative="1">
      <w:start w:val="1"/>
      <w:numFmt w:val="bullet"/>
      <w:lvlText w:val="•"/>
      <w:lvlJc w:val="left"/>
      <w:pPr>
        <w:tabs>
          <w:tab w:val="num" w:pos="3600"/>
        </w:tabs>
        <w:ind w:left="3600" w:hanging="360"/>
      </w:pPr>
      <w:rPr>
        <w:rFonts w:ascii="Arial" w:hAnsi="Arial" w:hint="default"/>
      </w:rPr>
    </w:lvl>
    <w:lvl w:ilvl="5" w:tplc="49FE1810" w:tentative="1">
      <w:start w:val="1"/>
      <w:numFmt w:val="bullet"/>
      <w:lvlText w:val="•"/>
      <w:lvlJc w:val="left"/>
      <w:pPr>
        <w:tabs>
          <w:tab w:val="num" w:pos="4320"/>
        </w:tabs>
        <w:ind w:left="4320" w:hanging="360"/>
      </w:pPr>
      <w:rPr>
        <w:rFonts w:ascii="Arial" w:hAnsi="Arial" w:hint="default"/>
      </w:rPr>
    </w:lvl>
    <w:lvl w:ilvl="6" w:tplc="99B2BE92" w:tentative="1">
      <w:start w:val="1"/>
      <w:numFmt w:val="bullet"/>
      <w:lvlText w:val="•"/>
      <w:lvlJc w:val="left"/>
      <w:pPr>
        <w:tabs>
          <w:tab w:val="num" w:pos="5040"/>
        </w:tabs>
        <w:ind w:left="5040" w:hanging="360"/>
      </w:pPr>
      <w:rPr>
        <w:rFonts w:ascii="Arial" w:hAnsi="Arial" w:hint="default"/>
      </w:rPr>
    </w:lvl>
    <w:lvl w:ilvl="7" w:tplc="813E90AC" w:tentative="1">
      <w:start w:val="1"/>
      <w:numFmt w:val="bullet"/>
      <w:lvlText w:val="•"/>
      <w:lvlJc w:val="left"/>
      <w:pPr>
        <w:tabs>
          <w:tab w:val="num" w:pos="5760"/>
        </w:tabs>
        <w:ind w:left="5760" w:hanging="360"/>
      </w:pPr>
      <w:rPr>
        <w:rFonts w:ascii="Arial" w:hAnsi="Arial" w:hint="default"/>
      </w:rPr>
    </w:lvl>
    <w:lvl w:ilvl="8" w:tplc="92821284" w:tentative="1">
      <w:start w:val="1"/>
      <w:numFmt w:val="bullet"/>
      <w:lvlText w:val="•"/>
      <w:lvlJc w:val="left"/>
      <w:pPr>
        <w:tabs>
          <w:tab w:val="num" w:pos="6480"/>
        </w:tabs>
        <w:ind w:left="6480" w:hanging="360"/>
      </w:pPr>
      <w:rPr>
        <w:rFonts w:ascii="Arial" w:hAnsi="Arial" w:hint="default"/>
      </w:rPr>
    </w:lvl>
  </w:abstractNum>
  <w:abstractNum w:abstractNumId="2">
    <w:nsid w:val="0D146492"/>
    <w:multiLevelType w:val="hybridMultilevel"/>
    <w:tmpl w:val="18B8D1DE"/>
    <w:lvl w:ilvl="0" w:tplc="D3F84F9A">
      <w:start w:val="1"/>
      <w:numFmt w:val="bullet"/>
      <w:lvlText w:val="•"/>
      <w:lvlJc w:val="left"/>
      <w:pPr>
        <w:tabs>
          <w:tab w:val="num" w:pos="720"/>
        </w:tabs>
        <w:ind w:left="720" w:hanging="360"/>
      </w:pPr>
      <w:rPr>
        <w:rFonts w:ascii="Arial" w:hAnsi="Arial" w:hint="default"/>
      </w:rPr>
    </w:lvl>
    <w:lvl w:ilvl="1" w:tplc="5CB2B360" w:tentative="1">
      <w:start w:val="1"/>
      <w:numFmt w:val="bullet"/>
      <w:lvlText w:val="•"/>
      <w:lvlJc w:val="left"/>
      <w:pPr>
        <w:tabs>
          <w:tab w:val="num" w:pos="1440"/>
        </w:tabs>
        <w:ind w:left="1440" w:hanging="360"/>
      </w:pPr>
      <w:rPr>
        <w:rFonts w:ascii="Arial" w:hAnsi="Arial" w:hint="default"/>
      </w:rPr>
    </w:lvl>
    <w:lvl w:ilvl="2" w:tplc="12327BB0" w:tentative="1">
      <w:start w:val="1"/>
      <w:numFmt w:val="bullet"/>
      <w:lvlText w:val="•"/>
      <w:lvlJc w:val="left"/>
      <w:pPr>
        <w:tabs>
          <w:tab w:val="num" w:pos="2160"/>
        </w:tabs>
        <w:ind w:left="2160" w:hanging="360"/>
      </w:pPr>
      <w:rPr>
        <w:rFonts w:ascii="Arial" w:hAnsi="Arial" w:hint="default"/>
      </w:rPr>
    </w:lvl>
    <w:lvl w:ilvl="3" w:tplc="B2B4390E" w:tentative="1">
      <w:start w:val="1"/>
      <w:numFmt w:val="bullet"/>
      <w:lvlText w:val="•"/>
      <w:lvlJc w:val="left"/>
      <w:pPr>
        <w:tabs>
          <w:tab w:val="num" w:pos="2880"/>
        </w:tabs>
        <w:ind w:left="2880" w:hanging="360"/>
      </w:pPr>
      <w:rPr>
        <w:rFonts w:ascii="Arial" w:hAnsi="Arial" w:hint="default"/>
      </w:rPr>
    </w:lvl>
    <w:lvl w:ilvl="4" w:tplc="375897B6" w:tentative="1">
      <w:start w:val="1"/>
      <w:numFmt w:val="bullet"/>
      <w:lvlText w:val="•"/>
      <w:lvlJc w:val="left"/>
      <w:pPr>
        <w:tabs>
          <w:tab w:val="num" w:pos="3600"/>
        </w:tabs>
        <w:ind w:left="3600" w:hanging="360"/>
      </w:pPr>
      <w:rPr>
        <w:rFonts w:ascii="Arial" w:hAnsi="Arial" w:hint="default"/>
      </w:rPr>
    </w:lvl>
    <w:lvl w:ilvl="5" w:tplc="BC32550A" w:tentative="1">
      <w:start w:val="1"/>
      <w:numFmt w:val="bullet"/>
      <w:lvlText w:val="•"/>
      <w:lvlJc w:val="left"/>
      <w:pPr>
        <w:tabs>
          <w:tab w:val="num" w:pos="4320"/>
        </w:tabs>
        <w:ind w:left="4320" w:hanging="360"/>
      </w:pPr>
      <w:rPr>
        <w:rFonts w:ascii="Arial" w:hAnsi="Arial" w:hint="default"/>
      </w:rPr>
    </w:lvl>
    <w:lvl w:ilvl="6" w:tplc="CDAE46C4" w:tentative="1">
      <w:start w:val="1"/>
      <w:numFmt w:val="bullet"/>
      <w:lvlText w:val="•"/>
      <w:lvlJc w:val="left"/>
      <w:pPr>
        <w:tabs>
          <w:tab w:val="num" w:pos="5040"/>
        </w:tabs>
        <w:ind w:left="5040" w:hanging="360"/>
      </w:pPr>
      <w:rPr>
        <w:rFonts w:ascii="Arial" w:hAnsi="Arial" w:hint="default"/>
      </w:rPr>
    </w:lvl>
    <w:lvl w:ilvl="7" w:tplc="4CD0156C" w:tentative="1">
      <w:start w:val="1"/>
      <w:numFmt w:val="bullet"/>
      <w:lvlText w:val="•"/>
      <w:lvlJc w:val="left"/>
      <w:pPr>
        <w:tabs>
          <w:tab w:val="num" w:pos="5760"/>
        </w:tabs>
        <w:ind w:left="5760" w:hanging="360"/>
      </w:pPr>
      <w:rPr>
        <w:rFonts w:ascii="Arial" w:hAnsi="Arial" w:hint="default"/>
      </w:rPr>
    </w:lvl>
    <w:lvl w:ilvl="8" w:tplc="14CC188C" w:tentative="1">
      <w:start w:val="1"/>
      <w:numFmt w:val="bullet"/>
      <w:lvlText w:val="•"/>
      <w:lvlJc w:val="left"/>
      <w:pPr>
        <w:tabs>
          <w:tab w:val="num" w:pos="6480"/>
        </w:tabs>
        <w:ind w:left="6480" w:hanging="360"/>
      </w:pPr>
      <w:rPr>
        <w:rFonts w:ascii="Arial" w:hAnsi="Arial" w:hint="default"/>
      </w:rPr>
    </w:lvl>
  </w:abstractNum>
  <w:abstractNum w:abstractNumId="3">
    <w:nsid w:val="13722815"/>
    <w:multiLevelType w:val="hybridMultilevel"/>
    <w:tmpl w:val="C47A2B8A"/>
    <w:lvl w:ilvl="0" w:tplc="C29690CC">
      <w:start w:val="1"/>
      <w:numFmt w:val="bullet"/>
      <w:lvlText w:val="•"/>
      <w:lvlJc w:val="left"/>
      <w:pPr>
        <w:tabs>
          <w:tab w:val="num" w:pos="720"/>
        </w:tabs>
        <w:ind w:left="720" w:hanging="360"/>
      </w:pPr>
      <w:rPr>
        <w:rFonts w:ascii="Arial" w:hAnsi="Arial" w:hint="default"/>
      </w:rPr>
    </w:lvl>
    <w:lvl w:ilvl="1" w:tplc="6C080566" w:tentative="1">
      <w:start w:val="1"/>
      <w:numFmt w:val="bullet"/>
      <w:lvlText w:val="•"/>
      <w:lvlJc w:val="left"/>
      <w:pPr>
        <w:tabs>
          <w:tab w:val="num" w:pos="1440"/>
        </w:tabs>
        <w:ind w:left="1440" w:hanging="360"/>
      </w:pPr>
      <w:rPr>
        <w:rFonts w:ascii="Arial" w:hAnsi="Arial" w:hint="default"/>
      </w:rPr>
    </w:lvl>
    <w:lvl w:ilvl="2" w:tplc="92904A76" w:tentative="1">
      <w:start w:val="1"/>
      <w:numFmt w:val="bullet"/>
      <w:lvlText w:val="•"/>
      <w:lvlJc w:val="left"/>
      <w:pPr>
        <w:tabs>
          <w:tab w:val="num" w:pos="2160"/>
        </w:tabs>
        <w:ind w:left="2160" w:hanging="360"/>
      </w:pPr>
      <w:rPr>
        <w:rFonts w:ascii="Arial" w:hAnsi="Arial" w:hint="default"/>
      </w:rPr>
    </w:lvl>
    <w:lvl w:ilvl="3" w:tplc="E382B038" w:tentative="1">
      <w:start w:val="1"/>
      <w:numFmt w:val="bullet"/>
      <w:lvlText w:val="•"/>
      <w:lvlJc w:val="left"/>
      <w:pPr>
        <w:tabs>
          <w:tab w:val="num" w:pos="2880"/>
        </w:tabs>
        <w:ind w:left="2880" w:hanging="360"/>
      </w:pPr>
      <w:rPr>
        <w:rFonts w:ascii="Arial" w:hAnsi="Arial" w:hint="default"/>
      </w:rPr>
    </w:lvl>
    <w:lvl w:ilvl="4" w:tplc="E9F2AF00" w:tentative="1">
      <w:start w:val="1"/>
      <w:numFmt w:val="bullet"/>
      <w:lvlText w:val="•"/>
      <w:lvlJc w:val="left"/>
      <w:pPr>
        <w:tabs>
          <w:tab w:val="num" w:pos="3600"/>
        </w:tabs>
        <w:ind w:left="3600" w:hanging="360"/>
      </w:pPr>
      <w:rPr>
        <w:rFonts w:ascii="Arial" w:hAnsi="Arial" w:hint="default"/>
      </w:rPr>
    </w:lvl>
    <w:lvl w:ilvl="5" w:tplc="2D600FD2" w:tentative="1">
      <w:start w:val="1"/>
      <w:numFmt w:val="bullet"/>
      <w:lvlText w:val="•"/>
      <w:lvlJc w:val="left"/>
      <w:pPr>
        <w:tabs>
          <w:tab w:val="num" w:pos="4320"/>
        </w:tabs>
        <w:ind w:left="4320" w:hanging="360"/>
      </w:pPr>
      <w:rPr>
        <w:rFonts w:ascii="Arial" w:hAnsi="Arial" w:hint="default"/>
      </w:rPr>
    </w:lvl>
    <w:lvl w:ilvl="6" w:tplc="5E1E06B4" w:tentative="1">
      <w:start w:val="1"/>
      <w:numFmt w:val="bullet"/>
      <w:lvlText w:val="•"/>
      <w:lvlJc w:val="left"/>
      <w:pPr>
        <w:tabs>
          <w:tab w:val="num" w:pos="5040"/>
        </w:tabs>
        <w:ind w:left="5040" w:hanging="360"/>
      </w:pPr>
      <w:rPr>
        <w:rFonts w:ascii="Arial" w:hAnsi="Arial" w:hint="default"/>
      </w:rPr>
    </w:lvl>
    <w:lvl w:ilvl="7" w:tplc="6E38FB5C" w:tentative="1">
      <w:start w:val="1"/>
      <w:numFmt w:val="bullet"/>
      <w:lvlText w:val="•"/>
      <w:lvlJc w:val="left"/>
      <w:pPr>
        <w:tabs>
          <w:tab w:val="num" w:pos="5760"/>
        </w:tabs>
        <w:ind w:left="5760" w:hanging="360"/>
      </w:pPr>
      <w:rPr>
        <w:rFonts w:ascii="Arial" w:hAnsi="Arial" w:hint="default"/>
      </w:rPr>
    </w:lvl>
    <w:lvl w:ilvl="8" w:tplc="96387160" w:tentative="1">
      <w:start w:val="1"/>
      <w:numFmt w:val="bullet"/>
      <w:lvlText w:val="•"/>
      <w:lvlJc w:val="left"/>
      <w:pPr>
        <w:tabs>
          <w:tab w:val="num" w:pos="6480"/>
        </w:tabs>
        <w:ind w:left="6480" w:hanging="360"/>
      </w:pPr>
      <w:rPr>
        <w:rFonts w:ascii="Arial" w:hAnsi="Arial" w:hint="default"/>
      </w:rPr>
    </w:lvl>
  </w:abstractNum>
  <w:abstractNum w:abstractNumId="4">
    <w:nsid w:val="13886DEF"/>
    <w:multiLevelType w:val="hybridMultilevel"/>
    <w:tmpl w:val="79402AB2"/>
    <w:lvl w:ilvl="0" w:tplc="40706C94">
      <w:start w:val="1"/>
      <w:numFmt w:val="bullet"/>
      <w:lvlText w:val="•"/>
      <w:lvlJc w:val="left"/>
      <w:pPr>
        <w:tabs>
          <w:tab w:val="num" w:pos="720"/>
        </w:tabs>
        <w:ind w:left="720" w:hanging="360"/>
      </w:pPr>
      <w:rPr>
        <w:rFonts w:ascii="Arial" w:hAnsi="Arial" w:hint="default"/>
      </w:rPr>
    </w:lvl>
    <w:lvl w:ilvl="1" w:tplc="D80CCA46" w:tentative="1">
      <w:start w:val="1"/>
      <w:numFmt w:val="bullet"/>
      <w:lvlText w:val="•"/>
      <w:lvlJc w:val="left"/>
      <w:pPr>
        <w:tabs>
          <w:tab w:val="num" w:pos="1440"/>
        </w:tabs>
        <w:ind w:left="1440" w:hanging="360"/>
      </w:pPr>
      <w:rPr>
        <w:rFonts w:ascii="Arial" w:hAnsi="Arial" w:hint="default"/>
      </w:rPr>
    </w:lvl>
    <w:lvl w:ilvl="2" w:tplc="8D36B8CA" w:tentative="1">
      <w:start w:val="1"/>
      <w:numFmt w:val="bullet"/>
      <w:lvlText w:val="•"/>
      <w:lvlJc w:val="left"/>
      <w:pPr>
        <w:tabs>
          <w:tab w:val="num" w:pos="2160"/>
        </w:tabs>
        <w:ind w:left="2160" w:hanging="360"/>
      </w:pPr>
      <w:rPr>
        <w:rFonts w:ascii="Arial" w:hAnsi="Arial" w:hint="default"/>
      </w:rPr>
    </w:lvl>
    <w:lvl w:ilvl="3" w:tplc="9D74D4A0" w:tentative="1">
      <w:start w:val="1"/>
      <w:numFmt w:val="bullet"/>
      <w:lvlText w:val="•"/>
      <w:lvlJc w:val="left"/>
      <w:pPr>
        <w:tabs>
          <w:tab w:val="num" w:pos="2880"/>
        </w:tabs>
        <w:ind w:left="2880" w:hanging="360"/>
      </w:pPr>
      <w:rPr>
        <w:rFonts w:ascii="Arial" w:hAnsi="Arial" w:hint="default"/>
      </w:rPr>
    </w:lvl>
    <w:lvl w:ilvl="4" w:tplc="A6024846" w:tentative="1">
      <w:start w:val="1"/>
      <w:numFmt w:val="bullet"/>
      <w:lvlText w:val="•"/>
      <w:lvlJc w:val="left"/>
      <w:pPr>
        <w:tabs>
          <w:tab w:val="num" w:pos="3600"/>
        </w:tabs>
        <w:ind w:left="3600" w:hanging="360"/>
      </w:pPr>
      <w:rPr>
        <w:rFonts w:ascii="Arial" w:hAnsi="Arial" w:hint="default"/>
      </w:rPr>
    </w:lvl>
    <w:lvl w:ilvl="5" w:tplc="2A8ED064" w:tentative="1">
      <w:start w:val="1"/>
      <w:numFmt w:val="bullet"/>
      <w:lvlText w:val="•"/>
      <w:lvlJc w:val="left"/>
      <w:pPr>
        <w:tabs>
          <w:tab w:val="num" w:pos="4320"/>
        </w:tabs>
        <w:ind w:left="4320" w:hanging="360"/>
      </w:pPr>
      <w:rPr>
        <w:rFonts w:ascii="Arial" w:hAnsi="Arial" w:hint="default"/>
      </w:rPr>
    </w:lvl>
    <w:lvl w:ilvl="6" w:tplc="128E2E9C" w:tentative="1">
      <w:start w:val="1"/>
      <w:numFmt w:val="bullet"/>
      <w:lvlText w:val="•"/>
      <w:lvlJc w:val="left"/>
      <w:pPr>
        <w:tabs>
          <w:tab w:val="num" w:pos="5040"/>
        </w:tabs>
        <w:ind w:left="5040" w:hanging="360"/>
      </w:pPr>
      <w:rPr>
        <w:rFonts w:ascii="Arial" w:hAnsi="Arial" w:hint="default"/>
      </w:rPr>
    </w:lvl>
    <w:lvl w:ilvl="7" w:tplc="94109790" w:tentative="1">
      <w:start w:val="1"/>
      <w:numFmt w:val="bullet"/>
      <w:lvlText w:val="•"/>
      <w:lvlJc w:val="left"/>
      <w:pPr>
        <w:tabs>
          <w:tab w:val="num" w:pos="5760"/>
        </w:tabs>
        <w:ind w:left="5760" w:hanging="360"/>
      </w:pPr>
      <w:rPr>
        <w:rFonts w:ascii="Arial" w:hAnsi="Arial" w:hint="default"/>
      </w:rPr>
    </w:lvl>
    <w:lvl w:ilvl="8" w:tplc="111A5F9E" w:tentative="1">
      <w:start w:val="1"/>
      <w:numFmt w:val="bullet"/>
      <w:lvlText w:val="•"/>
      <w:lvlJc w:val="left"/>
      <w:pPr>
        <w:tabs>
          <w:tab w:val="num" w:pos="6480"/>
        </w:tabs>
        <w:ind w:left="6480" w:hanging="360"/>
      </w:pPr>
      <w:rPr>
        <w:rFonts w:ascii="Arial" w:hAnsi="Arial" w:hint="default"/>
      </w:rPr>
    </w:lvl>
  </w:abstractNum>
  <w:abstractNum w:abstractNumId="5">
    <w:nsid w:val="1A630965"/>
    <w:multiLevelType w:val="hybridMultilevel"/>
    <w:tmpl w:val="29F4EFE4"/>
    <w:lvl w:ilvl="0" w:tplc="BAD64AAE">
      <w:start w:val="1"/>
      <w:numFmt w:val="bullet"/>
      <w:lvlText w:val="•"/>
      <w:lvlJc w:val="left"/>
      <w:pPr>
        <w:tabs>
          <w:tab w:val="num" w:pos="720"/>
        </w:tabs>
        <w:ind w:left="720" w:hanging="360"/>
      </w:pPr>
      <w:rPr>
        <w:rFonts w:ascii="Arial" w:hAnsi="Arial" w:hint="default"/>
      </w:rPr>
    </w:lvl>
    <w:lvl w:ilvl="1" w:tplc="7524615A" w:tentative="1">
      <w:start w:val="1"/>
      <w:numFmt w:val="bullet"/>
      <w:lvlText w:val="•"/>
      <w:lvlJc w:val="left"/>
      <w:pPr>
        <w:tabs>
          <w:tab w:val="num" w:pos="1440"/>
        </w:tabs>
        <w:ind w:left="1440" w:hanging="360"/>
      </w:pPr>
      <w:rPr>
        <w:rFonts w:ascii="Arial" w:hAnsi="Arial" w:hint="default"/>
      </w:rPr>
    </w:lvl>
    <w:lvl w:ilvl="2" w:tplc="1826EC0C" w:tentative="1">
      <w:start w:val="1"/>
      <w:numFmt w:val="bullet"/>
      <w:lvlText w:val="•"/>
      <w:lvlJc w:val="left"/>
      <w:pPr>
        <w:tabs>
          <w:tab w:val="num" w:pos="2160"/>
        </w:tabs>
        <w:ind w:left="2160" w:hanging="360"/>
      </w:pPr>
      <w:rPr>
        <w:rFonts w:ascii="Arial" w:hAnsi="Arial" w:hint="default"/>
      </w:rPr>
    </w:lvl>
    <w:lvl w:ilvl="3" w:tplc="0BE22BD0" w:tentative="1">
      <w:start w:val="1"/>
      <w:numFmt w:val="bullet"/>
      <w:lvlText w:val="•"/>
      <w:lvlJc w:val="left"/>
      <w:pPr>
        <w:tabs>
          <w:tab w:val="num" w:pos="2880"/>
        </w:tabs>
        <w:ind w:left="2880" w:hanging="360"/>
      </w:pPr>
      <w:rPr>
        <w:rFonts w:ascii="Arial" w:hAnsi="Arial" w:hint="default"/>
      </w:rPr>
    </w:lvl>
    <w:lvl w:ilvl="4" w:tplc="52D87BA2" w:tentative="1">
      <w:start w:val="1"/>
      <w:numFmt w:val="bullet"/>
      <w:lvlText w:val="•"/>
      <w:lvlJc w:val="left"/>
      <w:pPr>
        <w:tabs>
          <w:tab w:val="num" w:pos="3600"/>
        </w:tabs>
        <w:ind w:left="3600" w:hanging="360"/>
      </w:pPr>
      <w:rPr>
        <w:rFonts w:ascii="Arial" w:hAnsi="Arial" w:hint="default"/>
      </w:rPr>
    </w:lvl>
    <w:lvl w:ilvl="5" w:tplc="92B22DE6" w:tentative="1">
      <w:start w:val="1"/>
      <w:numFmt w:val="bullet"/>
      <w:lvlText w:val="•"/>
      <w:lvlJc w:val="left"/>
      <w:pPr>
        <w:tabs>
          <w:tab w:val="num" w:pos="4320"/>
        </w:tabs>
        <w:ind w:left="4320" w:hanging="360"/>
      </w:pPr>
      <w:rPr>
        <w:rFonts w:ascii="Arial" w:hAnsi="Arial" w:hint="default"/>
      </w:rPr>
    </w:lvl>
    <w:lvl w:ilvl="6" w:tplc="29D055EE" w:tentative="1">
      <w:start w:val="1"/>
      <w:numFmt w:val="bullet"/>
      <w:lvlText w:val="•"/>
      <w:lvlJc w:val="left"/>
      <w:pPr>
        <w:tabs>
          <w:tab w:val="num" w:pos="5040"/>
        </w:tabs>
        <w:ind w:left="5040" w:hanging="360"/>
      </w:pPr>
      <w:rPr>
        <w:rFonts w:ascii="Arial" w:hAnsi="Arial" w:hint="default"/>
      </w:rPr>
    </w:lvl>
    <w:lvl w:ilvl="7" w:tplc="07CC61A2" w:tentative="1">
      <w:start w:val="1"/>
      <w:numFmt w:val="bullet"/>
      <w:lvlText w:val="•"/>
      <w:lvlJc w:val="left"/>
      <w:pPr>
        <w:tabs>
          <w:tab w:val="num" w:pos="5760"/>
        </w:tabs>
        <w:ind w:left="5760" w:hanging="360"/>
      </w:pPr>
      <w:rPr>
        <w:rFonts w:ascii="Arial" w:hAnsi="Arial" w:hint="default"/>
      </w:rPr>
    </w:lvl>
    <w:lvl w:ilvl="8" w:tplc="0406A42A" w:tentative="1">
      <w:start w:val="1"/>
      <w:numFmt w:val="bullet"/>
      <w:lvlText w:val="•"/>
      <w:lvlJc w:val="left"/>
      <w:pPr>
        <w:tabs>
          <w:tab w:val="num" w:pos="6480"/>
        </w:tabs>
        <w:ind w:left="6480" w:hanging="360"/>
      </w:pPr>
      <w:rPr>
        <w:rFonts w:ascii="Arial" w:hAnsi="Arial" w:hint="default"/>
      </w:rPr>
    </w:lvl>
  </w:abstractNum>
  <w:abstractNum w:abstractNumId="6">
    <w:nsid w:val="2588014B"/>
    <w:multiLevelType w:val="hybridMultilevel"/>
    <w:tmpl w:val="8270835E"/>
    <w:lvl w:ilvl="0" w:tplc="48B26C84">
      <w:start w:val="1"/>
      <w:numFmt w:val="bullet"/>
      <w:lvlText w:val="•"/>
      <w:lvlJc w:val="left"/>
      <w:pPr>
        <w:tabs>
          <w:tab w:val="num" w:pos="720"/>
        </w:tabs>
        <w:ind w:left="720" w:hanging="360"/>
      </w:pPr>
      <w:rPr>
        <w:rFonts w:ascii="Arial" w:hAnsi="Arial" w:hint="default"/>
      </w:rPr>
    </w:lvl>
    <w:lvl w:ilvl="1" w:tplc="8F9029A6" w:tentative="1">
      <w:start w:val="1"/>
      <w:numFmt w:val="bullet"/>
      <w:lvlText w:val="•"/>
      <w:lvlJc w:val="left"/>
      <w:pPr>
        <w:tabs>
          <w:tab w:val="num" w:pos="1440"/>
        </w:tabs>
        <w:ind w:left="1440" w:hanging="360"/>
      </w:pPr>
      <w:rPr>
        <w:rFonts w:ascii="Arial" w:hAnsi="Arial" w:hint="default"/>
      </w:rPr>
    </w:lvl>
    <w:lvl w:ilvl="2" w:tplc="2DFC855A" w:tentative="1">
      <w:start w:val="1"/>
      <w:numFmt w:val="bullet"/>
      <w:lvlText w:val="•"/>
      <w:lvlJc w:val="left"/>
      <w:pPr>
        <w:tabs>
          <w:tab w:val="num" w:pos="2160"/>
        </w:tabs>
        <w:ind w:left="2160" w:hanging="360"/>
      </w:pPr>
      <w:rPr>
        <w:rFonts w:ascii="Arial" w:hAnsi="Arial" w:hint="default"/>
      </w:rPr>
    </w:lvl>
    <w:lvl w:ilvl="3" w:tplc="3404E8C0" w:tentative="1">
      <w:start w:val="1"/>
      <w:numFmt w:val="bullet"/>
      <w:lvlText w:val="•"/>
      <w:lvlJc w:val="left"/>
      <w:pPr>
        <w:tabs>
          <w:tab w:val="num" w:pos="2880"/>
        </w:tabs>
        <w:ind w:left="2880" w:hanging="360"/>
      </w:pPr>
      <w:rPr>
        <w:rFonts w:ascii="Arial" w:hAnsi="Arial" w:hint="default"/>
      </w:rPr>
    </w:lvl>
    <w:lvl w:ilvl="4" w:tplc="BC86F474" w:tentative="1">
      <w:start w:val="1"/>
      <w:numFmt w:val="bullet"/>
      <w:lvlText w:val="•"/>
      <w:lvlJc w:val="left"/>
      <w:pPr>
        <w:tabs>
          <w:tab w:val="num" w:pos="3600"/>
        </w:tabs>
        <w:ind w:left="3600" w:hanging="360"/>
      </w:pPr>
      <w:rPr>
        <w:rFonts w:ascii="Arial" w:hAnsi="Arial" w:hint="default"/>
      </w:rPr>
    </w:lvl>
    <w:lvl w:ilvl="5" w:tplc="B1C8F180" w:tentative="1">
      <w:start w:val="1"/>
      <w:numFmt w:val="bullet"/>
      <w:lvlText w:val="•"/>
      <w:lvlJc w:val="left"/>
      <w:pPr>
        <w:tabs>
          <w:tab w:val="num" w:pos="4320"/>
        </w:tabs>
        <w:ind w:left="4320" w:hanging="360"/>
      </w:pPr>
      <w:rPr>
        <w:rFonts w:ascii="Arial" w:hAnsi="Arial" w:hint="default"/>
      </w:rPr>
    </w:lvl>
    <w:lvl w:ilvl="6" w:tplc="50B23F58" w:tentative="1">
      <w:start w:val="1"/>
      <w:numFmt w:val="bullet"/>
      <w:lvlText w:val="•"/>
      <w:lvlJc w:val="left"/>
      <w:pPr>
        <w:tabs>
          <w:tab w:val="num" w:pos="5040"/>
        </w:tabs>
        <w:ind w:left="5040" w:hanging="360"/>
      </w:pPr>
      <w:rPr>
        <w:rFonts w:ascii="Arial" w:hAnsi="Arial" w:hint="default"/>
      </w:rPr>
    </w:lvl>
    <w:lvl w:ilvl="7" w:tplc="7ED4F69C" w:tentative="1">
      <w:start w:val="1"/>
      <w:numFmt w:val="bullet"/>
      <w:lvlText w:val="•"/>
      <w:lvlJc w:val="left"/>
      <w:pPr>
        <w:tabs>
          <w:tab w:val="num" w:pos="5760"/>
        </w:tabs>
        <w:ind w:left="5760" w:hanging="360"/>
      </w:pPr>
      <w:rPr>
        <w:rFonts w:ascii="Arial" w:hAnsi="Arial" w:hint="default"/>
      </w:rPr>
    </w:lvl>
    <w:lvl w:ilvl="8" w:tplc="8B3013BE" w:tentative="1">
      <w:start w:val="1"/>
      <w:numFmt w:val="bullet"/>
      <w:lvlText w:val="•"/>
      <w:lvlJc w:val="left"/>
      <w:pPr>
        <w:tabs>
          <w:tab w:val="num" w:pos="6480"/>
        </w:tabs>
        <w:ind w:left="6480" w:hanging="360"/>
      </w:pPr>
      <w:rPr>
        <w:rFonts w:ascii="Arial" w:hAnsi="Arial" w:hint="default"/>
      </w:rPr>
    </w:lvl>
  </w:abstractNum>
  <w:abstractNum w:abstractNumId="7">
    <w:nsid w:val="342C44B1"/>
    <w:multiLevelType w:val="hybridMultilevel"/>
    <w:tmpl w:val="1D84BE6C"/>
    <w:lvl w:ilvl="0" w:tplc="D5FA5792">
      <w:start w:val="1"/>
      <w:numFmt w:val="bullet"/>
      <w:lvlText w:val="•"/>
      <w:lvlJc w:val="left"/>
      <w:pPr>
        <w:tabs>
          <w:tab w:val="num" w:pos="720"/>
        </w:tabs>
        <w:ind w:left="720" w:hanging="360"/>
      </w:pPr>
      <w:rPr>
        <w:rFonts w:ascii="Arial" w:hAnsi="Arial" w:hint="default"/>
      </w:rPr>
    </w:lvl>
    <w:lvl w:ilvl="1" w:tplc="08109E96" w:tentative="1">
      <w:start w:val="1"/>
      <w:numFmt w:val="bullet"/>
      <w:lvlText w:val="•"/>
      <w:lvlJc w:val="left"/>
      <w:pPr>
        <w:tabs>
          <w:tab w:val="num" w:pos="1440"/>
        </w:tabs>
        <w:ind w:left="1440" w:hanging="360"/>
      </w:pPr>
      <w:rPr>
        <w:rFonts w:ascii="Arial" w:hAnsi="Arial" w:hint="default"/>
      </w:rPr>
    </w:lvl>
    <w:lvl w:ilvl="2" w:tplc="64903FDA" w:tentative="1">
      <w:start w:val="1"/>
      <w:numFmt w:val="bullet"/>
      <w:lvlText w:val="•"/>
      <w:lvlJc w:val="left"/>
      <w:pPr>
        <w:tabs>
          <w:tab w:val="num" w:pos="2160"/>
        </w:tabs>
        <w:ind w:left="2160" w:hanging="360"/>
      </w:pPr>
      <w:rPr>
        <w:rFonts w:ascii="Arial" w:hAnsi="Arial" w:hint="default"/>
      </w:rPr>
    </w:lvl>
    <w:lvl w:ilvl="3" w:tplc="F8428350" w:tentative="1">
      <w:start w:val="1"/>
      <w:numFmt w:val="bullet"/>
      <w:lvlText w:val="•"/>
      <w:lvlJc w:val="left"/>
      <w:pPr>
        <w:tabs>
          <w:tab w:val="num" w:pos="2880"/>
        </w:tabs>
        <w:ind w:left="2880" w:hanging="360"/>
      </w:pPr>
      <w:rPr>
        <w:rFonts w:ascii="Arial" w:hAnsi="Arial" w:hint="default"/>
      </w:rPr>
    </w:lvl>
    <w:lvl w:ilvl="4" w:tplc="2580EB6C" w:tentative="1">
      <w:start w:val="1"/>
      <w:numFmt w:val="bullet"/>
      <w:lvlText w:val="•"/>
      <w:lvlJc w:val="left"/>
      <w:pPr>
        <w:tabs>
          <w:tab w:val="num" w:pos="3600"/>
        </w:tabs>
        <w:ind w:left="3600" w:hanging="360"/>
      </w:pPr>
      <w:rPr>
        <w:rFonts w:ascii="Arial" w:hAnsi="Arial" w:hint="default"/>
      </w:rPr>
    </w:lvl>
    <w:lvl w:ilvl="5" w:tplc="11E00A9E" w:tentative="1">
      <w:start w:val="1"/>
      <w:numFmt w:val="bullet"/>
      <w:lvlText w:val="•"/>
      <w:lvlJc w:val="left"/>
      <w:pPr>
        <w:tabs>
          <w:tab w:val="num" w:pos="4320"/>
        </w:tabs>
        <w:ind w:left="4320" w:hanging="360"/>
      </w:pPr>
      <w:rPr>
        <w:rFonts w:ascii="Arial" w:hAnsi="Arial" w:hint="default"/>
      </w:rPr>
    </w:lvl>
    <w:lvl w:ilvl="6" w:tplc="C7966768" w:tentative="1">
      <w:start w:val="1"/>
      <w:numFmt w:val="bullet"/>
      <w:lvlText w:val="•"/>
      <w:lvlJc w:val="left"/>
      <w:pPr>
        <w:tabs>
          <w:tab w:val="num" w:pos="5040"/>
        </w:tabs>
        <w:ind w:left="5040" w:hanging="360"/>
      </w:pPr>
      <w:rPr>
        <w:rFonts w:ascii="Arial" w:hAnsi="Arial" w:hint="default"/>
      </w:rPr>
    </w:lvl>
    <w:lvl w:ilvl="7" w:tplc="9FD658D2" w:tentative="1">
      <w:start w:val="1"/>
      <w:numFmt w:val="bullet"/>
      <w:lvlText w:val="•"/>
      <w:lvlJc w:val="left"/>
      <w:pPr>
        <w:tabs>
          <w:tab w:val="num" w:pos="5760"/>
        </w:tabs>
        <w:ind w:left="5760" w:hanging="360"/>
      </w:pPr>
      <w:rPr>
        <w:rFonts w:ascii="Arial" w:hAnsi="Arial" w:hint="default"/>
      </w:rPr>
    </w:lvl>
    <w:lvl w:ilvl="8" w:tplc="F03CB3DC" w:tentative="1">
      <w:start w:val="1"/>
      <w:numFmt w:val="bullet"/>
      <w:lvlText w:val="•"/>
      <w:lvlJc w:val="left"/>
      <w:pPr>
        <w:tabs>
          <w:tab w:val="num" w:pos="6480"/>
        </w:tabs>
        <w:ind w:left="6480" w:hanging="360"/>
      </w:pPr>
      <w:rPr>
        <w:rFonts w:ascii="Arial" w:hAnsi="Arial" w:hint="default"/>
      </w:rPr>
    </w:lvl>
  </w:abstractNum>
  <w:abstractNum w:abstractNumId="8">
    <w:nsid w:val="3F707AFD"/>
    <w:multiLevelType w:val="hybridMultilevel"/>
    <w:tmpl w:val="3CE23ED4"/>
    <w:lvl w:ilvl="0" w:tplc="C3ECD2C2">
      <w:start w:val="1"/>
      <w:numFmt w:val="bullet"/>
      <w:lvlText w:val="•"/>
      <w:lvlJc w:val="left"/>
      <w:pPr>
        <w:tabs>
          <w:tab w:val="num" w:pos="720"/>
        </w:tabs>
        <w:ind w:left="720" w:hanging="360"/>
      </w:pPr>
      <w:rPr>
        <w:rFonts w:ascii="Arial" w:hAnsi="Arial" w:hint="default"/>
      </w:rPr>
    </w:lvl>
    <w:lvl w:ilvl="1" w:tplc="FF0E50C4" w:tentative="1">
      <w:start w:val="1"/>
      <w:numFmt w:val="bullet"/>
      <w:lvlText w:val="•"/>
      <w:lvlJc w:val="left"/>
      <w:pPr>
        <w:tabs>
          <w:tab w:val="num" w:pos="1440"/>
        </w:tabs>
        <w:ind w:left="1440" w:hanging="360"/>
      </w:pPr>
      <w:rPr>
        <w:rFonts w:ascii="Arial" w:hAnsi="Arial" w:hint="default"/>
      </w:rPr>
    </w:lvl>
    <w:lvl w:ilvl="2" w:tplc="EB84B412" w:tentative="1">
      <w:start w:val="1"/>
      <w:numFmt w:val="bullet"/>
      <w:lvlText w:val="•"/>
      <w:lvlJc w:val="left"/>
      <w:pPr>
        <w:tabs>
          <w:tab w:val="num" w:pos="2160"/>
        </w:tabs>
        <w:ind w:left="2160" w:hanging="360"/>
      </w:pPr>
      <w:rPr>
        <w:rFonts w:ascii="Arial" w:hAnsi="Arial" w:hint="default"/>
      </w:rPr>
    </w:lvl>
    <w:lvl w:ilvl="3" w:tplc="CA18B966" w:tentative="1">
      <w:start w:val="1"/>
      <w:numFmt w:val="bullet"/>
      <w:lvlText w:val="•"/>
      <w:lvlJc w:val="left"/>
      <w:pPr>
        <w:tabs>
          <w:tab w:val="num" w:pos="2880"/>
        </w:tabs>
        <w:ind w:left="2880" w:hanging="360"/>
      </w:pPr>
      <w:rPr>
        <w:rFonts w:ascii="Arial" w:hAnsi="Arial" w:hint="default"/>
      </w:rPr>
    </w:lvl>
    <w:lvl w:ilvl="4" w:tplc="27D0C8F4" w:tentative="1">
      <w:start w:val="1"/>
      <w:numFmt w:val="bullet"/>
      <w:lvlText w:val="•"/>
      <w:lvlJc w:val="left"/>
      <w:pPr>
        <w:tabs>
          <w:tab w:val="num" w:pos="3600"/>
        </w:tabs>
        <w:ind w:left="3600" w:hanging="360"/>
      </w:pPr>
      <w:rPr>
        <w:rFonts w:ascii="Arial" w:hAnsi="Arial" w:hint="default"/>
      </w:rPr>
    </w:lvl>
    <w:lvl w:ilvl="5" w:tplc="D7FC6A24" w:tentative="1">
      <w:start w:val="1"/>
      <w:numFmt w:val="bullet"/>
      <w:lvlText w:val="•"/>
      <w:lvlJc w:val="left"/>
      <w:pPr>
        <w:tabs>
          <w:tab w:val="num" w:pos="4320"/>
        </w:tabs>
        <w:ind w:left="4320" w:hanging="360"/>
      </w:pPr>
      <w:rPr>
        <w:rFonts w:ascii="Arial" w:hAnsi="Arial" w:hint="default"/>
      </w:rPr>
    </w:lvl>
    <w:lvl w:ilvl="6" w:tplc="816C88A8" w:tentative="1">
      <w:start w:val="1"/>
      <w:numFmt w:val="bullet"/>
      <w:lvlText w:val="•"/>
      <w:lvlJc w:val="left"/>
      <w:pPr>
        <w:tabs>
          <w:tab w:val="num" w:pos="5040"/>
        </w:tabs>
        <w:ind w:left="5040" w:hanging="360"/>
      </w:pPr>
      <w:rPr>
        <w:rFonts w:ascii="Arial" w:hAnsi="Arial" w:hint="default"/>
      </w:rPr>
    </w:lvl>
    <w:lvl w:ilvl="7" w:tplc="075C99CC" w:tentative="1">
      <w:start w:val="1"/>
      <w:numFmt w:val="bullet"/>
      <w:lvlText w:val="•"/>
      <w:lvlJc w:val="left"/>
      <w:pPr>
        <w:tabs>
          <w:tab w:val="num" w:pos="5760"/>
        </w:tabs>
        <w:ind w:left="5760" w:hanging="360"/>
      </w:pPr>
      <w:rPr>
        <w:rFonts w:ascii="Arial" w:hAnsi="Arial" w:hint="default"/>
      </w:rPr>
    </w:lvl>
    <w:lvl w:ilvl="8" w:tplc="C292FB86" w:tentative="1">
      <w:start w:val="1"/>
      <w:numFmt w:val="bullet"/>
      <w:lvlText w:val="•"/>
      <w:lvlJc w:val="left"/>
      <w:pPr>
        <w:tabs>
          <w:tab w:val="num" w:pos="6480"/>
        </w:tabs>
        <w:ind w:left="6480" w:hanging="360"/>
      </w:pPr>
      <w:rPr>
        <w:rFonts w:ascii="Arial" w:hAnsi="Arial" w:hint="default"/>
      </w:rPr>
    </w:lvl>
  </w:abstractNum>
  <w:abstractNum w:abstractNumId="9">
    <w:nsid w:val="53360CCF"/>
    <w:multiLevelType w:val="hybridMultilevel"/>
    <w:tmpl w:val="227C76AC"/>
    <w:lvl w:ilvl="0" w:tplc="034022A4">
      <w:start w:val="1"/>
      <w:numFmt w:val="bullet"/>
      <w:lvlText w:val="•"/>
      <w:lvlJc w:val="left"/>
      <w:pPr>
        <w:tabs>
          <w:tab w:val="num" w:pos="720"/>
        </w:tabs>
        <w:ind w:left="720" w:hanging="360"/>
      </w:pPr>
      <w:rPr>
        <w:rFonts w:ascii="Arial" w:hAnsi="Arial" w:hint="default"/>
      </w:rPr>
    </w:lvl>
    <w:lvl w:ilvl="1" w:tplc="42D202A8" w:tentative="1">
      <w:start w:val="1"/>
      <w:numFmt w:val="bullet"/>
      <w:lvlText w:val="•"/>
      <w:lvlJc w:val="left"/>
      <w:pPr>
        <w:tabs>
          <w:tab w:val="num" w:pos="1440"/>
        </w:tabs>
        <w:ind w:left="1440" w:hanging="360"/>
      </w:pPr>
      <w:rPr>
        <w:rFonts w:ascii="Arial" w:hAnsi="Arial" w:hint="default"/>
      </w:rPr>
    </w:lvl>
    <w:lvl w:ilvl="2" w:tplc="4814B838" w:tentative="1">
      <w:start w:val="1"/>
      <w:numFmt w:val="bullet"/>
      <w:lvlText w:val="•"/>
      <w:lvlJc w:val="left"/>
      <w:pPr>
        <w:tabs>
          <w:tab w:val="num" w:pos="2160"/>
        </w:tabs>
        <w:ind w:left="2160" w:hanging="360"/>
      </w:pPr>
      <w:rPr>
        <w:rFonts w:ascii="Arial" w:hAnsi="Arial" w:hint="default"/>
      </w:rPr>
    </w:lvl>
    <w:lvl w:ilvl="3" w:tplc="D8E0C13C" w:tentative="1">
      <w:start w:val="1"/>
      <w:numFmt w:val="bullet"/>
      <w:lvlText w:val="•"/>
      <w:lvlJc w:val="left"/>
      <w:pPr>
        <w:tabs>
          <w:tab w:val="num" w:pos="2880"/>
        </w:tabs>
        <w:ind w:left="2880" w:hanging="360"/>
      </w:pPr>
      <w:rPr>
        <w:rFonts w:ascii="Arial" w:hAnsi="Arial" w:hint="default"/>
      </w:rPr>
    </w:lvl>
    <w:lvl w:ilvl="4" w:tplc="B42EF784" w:tentative="1">
      <w:start w:val="1"/>
      <w:numFmt w:val="bullet"/>
      <w:lvlText w:val="•"/>
      <w:lvlJc w:val="left"/>
      <w:pPr>
        <w:tabs>
          <w:tab w:val="num" w:pos="3600"/>
        </w:tabs>
        <w:ind w:left="3600" w:hanging="360"/>
      </w:pPr>
      <w:rPr>
        <w:rFonts w:ascii="Arial" w:hAnsi="Arial" w:hint="default"/>
      </w:rPr>
    </w:lvl>
    <w:lvl w:ilvl="5" w:tplc="3B660EFE" w:tentative="1">
      <w:start w:val="1"/>
      <w:numFmt w:val="bullet"/>
      <w:lvlText w:val="•"/>
      <w:lvlJc w:val="left"/>
      <w:pPr>
        <w:tabs>
          <w:tab w:val="num" w:pos="4320"/>
        </w:tabs>
        <w:ind w:left="4320" w:hanging="360"/>
      </w:pPr>
      <w:rPr>
        <w:rFonts w:ascii="Arial" w:hAnsi="Arial" w:hint="default"/>
      </w:rPr>
    </w:lvl>
    <w:lvl w:ilvl="6" w:tplc="9F027FCA" w:tentative="1">
      <w:start w:val="1"/>
      <w:numFmt w:val="bullet"/>
      <w:lvlText w:val="•"/>
      <w:lvlJc w:val="left"/>
      <w:pPr>
        <w:tabs>
          <w:tab w:val="num" w:pos="5040"/>
        </w:tabs>
        <w:ind w:left="5040" w:hanging="360"/>
      </w:pPr>
      <w:rPr>
        <w:rFonts w:ascii="Arial" w:hAnsi="Arial" w:hint="default"/>
      </w:rPr>
    </w:lvl>
    <w:lvl w:ilvl="7" w:tplc="E50CAF72" w:tentative="1">
      <w:start w:val="1"/>
      <w:numFmt w:val="bullet"/>
      <w:lvlText w:val="•"/>
      <w:lvlJc w:val="left"/>
      <w:pPr>
        <w:tabs>
          <w:tab w:val="num" w:pos="5760"/>
        </w:tabs>
        <w:ind w:left="5760" w:hanging="360"/>
      </w:pPr>
      <w:rPr>
        <w:rFonts w:ascii="Arial" w:hAnsi="Arial" w:hint="default"/>
      </w:rPr>
    </w:lvl>
    <w:lvl w:ilvl="8" w:tplc="2BEC7236" w:tentative="1">
      <w:start w:val="1"/>
      <w:numFmt w:val="bullet"/>
      <w:lvlText w:val="•"/>
      <w:lvlJc w:val="left"/>
      <w:pPr>
        <w:tabs>
          <w:tab w:val="num" w:pos="6480"/>
        </w:tabs>
        <w:ind w:left="6480" w:hanging="360"/>
      </w:pPr>
      <w:rPr>
        <w:rFonts w:ascii="Arial" w:hAnsi="Arial" w:hint="default"/>
      </w:rPr>
    </w:lvl>
  </w:abstractNum>
  <w:abstractNum w:abstractNumId="10">
    <w:nsid w:val="57D54DB0"/>
    <w:multiLevelType w:val="hybridMultilevel"/>
    <w:tmpl w:val="4F26F38C"/>
    <w:lvl w:ilvl="0" w:tplc="C4A4838C">
      <w:start w:val="1"/>
      <w:numFmt w:val="bullet"/>
      <w:lvlText w:val="•"/>
      <w:lvlJc w:val="left"/>
      <w:pPr>
        <w:tabs>
          <w:tab w:val="num" w:pos="720"/>
        </w:tabs>
        <w:ind w:left="720" w:hanging="360"/>
      </w:pPr>
      <w:rPr>
        <w:rFonts w:ascii="Arial" w:hAnsi="Arial" w:hint="default"/>
      </w:rPr>
    </w:lvl>
    <w:lvl w:ilvl="1" w:tplc="F4AE479C" w:tentative="1">
      <w:start w:val="1"/>
      <w:numFmt w:val="bullet"/>
      <w:lvlText w:val="•"/>
      <w:lvlJc w:val="left"/>
      <w:pPr>
        <w:tabs>
          <w:tab w:val="num" w:pos="1440"/>
        </w:tabs>
        <w:ind w:left="1440" w:hanging="360"/>
      </w:pPr>
      <w:rPr>
        <w:rFonts w:ascii="Arial" w:hAnsi="Arial" w:hint="default"/>
      </w:rPr>
    </w:lvl>
    <w:lvl w:ilvl="2" w:tplc="B6E02A20" w:tentative="1">
      <w:start w:val="1"/>
      <w:numFmt w:val="bullet"/>
      <w:lvlText w:val="•"/>
      <w:lvlJc w:val="left"/>
      <w:pPr>
        <w:tabs>
          <w:tab w:val="num" w:pos="2160"/>
        </w:tabs>
        <w:ind w:left="2160" w:hanging="360"/>
      </w:pPr>
      <w:rPr>
        <w:rFonts w:ascii="Arial" w:hAnsi="Arial" w:hint="default"/>
      </w:rPr>
    </w:lvl>
    <w:lvl w:ilvl="3" w:tplc="6E0AE298" w:tentative="1">
      <w:start w:val="1"/>
      <w:numFmt w:val="bullet"/>
      <w:lvlText w:val="•"/>
      <w:lvlJc w:val="left"/>
      <w:pPr>
        <w:tabs>
          <w:tab w:val="num" w:pos="2880"/>
        </w:tabs>
        <w:ind w:left="2880" w:hanging="360"/>
      </w:pPr>
      <w:rPr>
        <w:rFonts w:ascii="Arial" w:hAnsi="Arial" w:hint="default"/>
      </w:rPr>
    </w:lvl>
    <w:lvl w:ilvl="4" w:tplc="5B72BBA6" w:tentative="1">
      <w:start w:val="1"/>
      <w:numFmt w:val="bullet"/>
      <w:lvlText w:val="•"/>
      <w:lvlJc w:val="left"/>
      <w:pPr>
        <w:tabs>
          <w:tab w:val="num" w:pos="3600"/>
        </w:tabs>
        <w:ind w:left="3600" w:hanging="360"/>
      </w:pPr>
      <w:rPr>
        <w:rFonts w:ascii="Arial" w:hAnsi="Arial" w:hint="default"/>
      </w:rPr>
    </w:lvl>
    <w:lvl w:ilvl="5" w:tplc="520A99C0" w:tentative="1">
      <w:start w:val="1"/>
      <w:numFmt w:val="bullet"/>
      <w:lvlText w:val="•"/>
      <w:lvlJc w:val="left"/>
      <w:pPr>
        <w:tabs>
          <w:tab w:val="num" w:pos="4320"/>
        </w:tabs>
        <w:ind w:left="4320" w:hanging="360"/>
      </w:pPr>
      <w:rPr>
        <w:rFonts w:ascii="Arial" w:hAnsi="Arial" w:hint="default"/>
      </w:rPr>
    </w:lvl>
    <w:lvl w:ilvl="6" w:tplc="E65870BE" w:tentative="1">
      <w:start w:val="1"/>
      <w:numFmt w:val="bullet"/>
      <w:lvlText w:val="•"/>
      <w:lvlJc w:val="left"/>
      <w:pPr>
        <w:tabs>
          <w:tab w:val="num" w:pos="5040"/>
        </w:tabs>
        <w:ind w:left="5040" w:hanging="360"/>
      </w:pPr>
      <w:rPr>
        <w:rFonts w:ascii="Arial" w:hAnsi="Arial" w:hint="default"/>
      </w:rPr>
    </w:lvl>
    <w:lvl w:ilvl="7" w:tplc="C7F463F4" w:tentative="1">
      <w:start w:val="1"/>
      <w:numFmt w:val="bullet"/>
      <w:lvlText w:val="•"/>
      <w:lvlJc w:val="left"/>
      <w:pPr>
        <w:tabs>
          <w:tab w:val="num" w:pos="5760"/>
        </w:tabs>
        <w:ind w:left="5760" w:hanging="360"/>
      </w:pPr>
      <w:rPr>
        <w:rFonts w:ascii="Arial" w:hAnsi="Arial" w:hint="default"/>
      </w:rPr>
    </w:lvl>
    <w:lvl w:ilvl="8" w:tplc="12C44006" w:tentative="1">
      <w:start w:val="1"/>
      <w:numFmt w:val="bullet"/>
      <w:lvlText w:val="•"/>
      <w:lvlJc w:val="left"/>
      <w:pPr>
        <w:tabs>
          <w:tab w:val="num" w:pos="6480"/>
        </w:tabs>
        <w:ind w:left="6480" w:hanging="360"/>
      </w:pPr>
      <w:rPr>
        <w:rFonts w:ascii="Arial" w:hAnsi="Arial" w:hint="default"/>
      </w:rPr>
    </w:lvl>
  </w:abstractNum>
  <w:abstractNum w:abstractNumId="11">
    <w:nsid w:val="5C78436F"/>
    <w:multiLevelType w:val="hybridMultilevel"/>
    <w:tmpl w:val="68B08978"/>
    <w:lvl w:ilvl="0" w:tplc="67187562">
      <w:start w:val="1"/>
      <w:numFmt w:val="bullet"/>
      <w:lvlText w:val="•"/>
      <w:lvlJc w:val="left"/>
      <w:pPr>
        <w:tabs>
          <w:tab w:val="num" w:pos="720"/>
        </w:tabs>
        <w:ind w:left="720" w:hanging="360"/>
      </w:pPr>
      <w:rPr>
        <w:rFonts w:ascii="Arial" w:hAnsi="Arial" w:hint="default"/>
      </w:rPr>
    </w:lvl>
    <w:lvl w:ilvl="1" w:tplc="8D50B956" w:tentative="1">
      <w:start w:val="1"/>
      <w:numFmt w:val="bullet"/>
      <w:lvlText w:val="•"/>
      <w:lvlJc w:val="left"/>
      <w:pPr>
        <w:tabs>
          <w:tab w:val="num" w:pos="1440"/>
        </w:tabs>
        <w:ind w:left="1440" w:hanging="360"/>
      </w:pPr>
      <w:rPr>
        <w:rFonts w:ascii="Arial" w:hAnsi="Arial" w:hint="default"/>
      </w:rPr>
    </w:lvl>
    <w:lvl w:ilvl="2" w:tplc="921475A2" w:tentative="1">
      <w:start w:val="1"/>
      <w:numFmt w:val="bullet"/>
      <w:lvlText w:val="•"/>
      <w:lvlJc w:val="left"/>
      <w:pPr>
        <w:tabs>
          <w:tab w:val="num" w:pos="2160"/>
        </w:tabs>
        <w:ind w:left="2160" w:hanging="360"/>
      </w:pPr>
      <w:rPr>
        <w:rFonts w:ascii="Arial" w:hAnsi="Arial" w:hint="default"/>
      </w:rPr>
    </w:lvl>
    <w:lvl w:ilvl="3" w:tplc="2EE0A3BE" w:tentative="1">
      <w:start w:val="1"/>
      <w:numFmt w:val="bullet"/>
      <w:lvlText w:val="•"/>
      <w:lvlJc w:val="left"/>
      <w:pPr>
        <w:tabs>
          <w:tab w:val="num" w:pos="2880"/>
        </w:tabs>
        <w:ind w:left="2880" w:hanging="360"/>
      </w:pPr>
      <w:rPr>
        <w:rFonts w:ascii="Arial" w:hAnsi="Arial" w:hint="default"/>
      </w:rPr>
    </w:lvl>
    <w:lvl w:ilvl="4" w:tplc="2E92F7F2" w:tentative="1">
      <w:start w:val="1"/>
      <w:numFmt w:val="bullet"/>
      <w:lvlText w:val="•"/>
      <w:lvlJc w:val="left"/>
      <w:pPr>
        <w:tabs>
          <w:tab w:val="num" w:pos="3600"/>
        </w:tabs>
        <w:ind w:left="3600" w:hanging="360"/>
      </w:pPr>
      <w:rPr>
        <w:rFonts w:ascii="Arial" w:hAnsi="Arial" w:hint="default"/>
      </w:rPr>
    </w:lvl>
    <w:lvl w:ilvl="5" w:tplc="B150E6D4" w:tentative="1">
      <w:start w:val="1"/>
      <w:numFmt w:val="bullet"/>
      <w:lvlText w:val="•"/>
      <w:lvlJc w:val="left"/>
      <w:pPr>
        <w:tabs>
          <w:tab w:val="num" w:pos="4320"/>
        </w:tabs>
        <w:ind w:left="4320" w:hanging="360"/>
      </w:pPr>
      <w:rPr>
        <w:rFonts w:ascii="Arial" w:hAnsi="Arial" w:hint="default"/>
      </w:rPr>
    </w:lvl>
    <w:lvl w:ilvl="6" w:tplc="03507516" w:tentative="1">
      <w:start w:val="1"/>
      <w:numFmt w:val="bullet"/>
      <w:lvlText w:val="•"/>
      <w:lvlJc w:val="left"/>
      <w:pPr>
        <w:tabs>
          <w:tab w:val="num" w:pos="5040"/>
        </w:tabs>
        <w:ind w:left="5040" w:hanging="360"/>
      </w:pPr>
      <w:rPr>
        <w:rFonts w:ascii="Arial" w:hAnsi="Arial" w:hint="default"/>
      </w:rPr>
    </w:lvl>
    <w:lvl w:ilvl="7" w:tplc="4E4893DE" w:tentative="1">
      <w:start w:val="1"/>
      <w:numFmt w:val="bullet"/>
      <w:lvlText w:val="•"/>
      <w:lvlJc w:val="left"/>
      <w:pPr>
        <w:tabs>
          <w:tab w:val="num" w:pos="5760"/>
        </w:tabs>
        <w:ind w:left="5760" w:hanging="360"/>
      </w:pPr>
      <w:rPr>
        <w:rFonts w:ascii="Arial" w:hAnsi="Arial" w:hint="default"/>
      </w:rPr>
    </w:lvl>
    <w:lvl w:ilvl="8" w:tplc="4E825B1E" w:tentative="1">
      <w:start w:val="1"/>
      <w:numFmt w:val="bullet"/>
      <w:lvlText w:val="•"/>
      <w:lvlJc w:val="left"/>
      <w:pPr>
        <w:tabs>
          <w:tab w:val="num" w:pos="6480"/>
        </w:tabs>
        <w:ind w:left="6480" w:hanging="360"/>
      </w:pPr>
      <w:rPr>
        <w:rFonts w:ascii="Arial" w:hAnsi="Arial" w:hint="default"/>
      </w:rPr>
    </w:lvl>
  </w:abstractNum>
  <w:abstractNum w:abstractNumId="12">
    <w:nsid w:val="76823BD7"/>
    <w:multiLevelType w:val="hybridMultilevel"/>
    <w:tmpl w:val="EFB6A776"/>
    <w:lvl w:ilvl="0" w:tplc="D2B868D8">
      <w:start w:val="1"/>
      <w:numFmt w:val="bullet"/>
      <w:lvlText w:val="•"/>
      <w:lvlJc w:val="left"/>
      <w:pPr>
        <w:tabs>
          <w:tab w:val="num" w:pos="720"/>
        </w:tabs>
        <w:ind w:left="720" w:hanging="360"/>
      </w:pPr>
      <w:rPr>
        <w:rFonts w:ascii="Arial" w:hAnsi="Arial" w:hint="default"/>
      </w:rPr>
    </w:lvl>
    <w:lvl w:ilvl="1" w:tplc="9822FF9C" w:tentative="1">
      <w:start w:val="1"/>
      <w:numFmt w:val="bullet"/>
      <w:lvlText w:val="•"/>
      <w:lvlJc w:val="left"/>
      <w:pPr>
        <w:tabs>
          <w:tab w:val="num" w:pos="1440"/>
        </w:tabs>
        <w:ind w:left="1440" w:hanging="360"/>
      </w:pPr>
      <w:rPr>
        <w:rFonts w:ascii="Arial" w:hAnsi="Arial" w:hint="default"/>
      </w:rPr>
    </w:lvl>
    <w:lvl w:ilvl="2" w:tplc="B846F772" w:tentative="1">
      <w:start w:val="1"/>
      <w:numFmt w:val="bullet"/>
      <w:lvlText w:val="•"/>
      <w:lvlJc w:val="left"/>
      <w:pPr>
        <w:tabs>
          <w:tab w:val="num" w:pos="2160"/>
        </w:tabs>
        <w:ind w:left="2160" w:hanging="360"/>
      </w:pPr>
      <w:rPr>
        <w:rFonts w:ascii="Arial" w:hAnsi="Arial" w:hint="default"/>
      </w:rPr>
    </w:lvl>
    <w:lvl w:ilvl="3" w:tplc="6F906FFE" w:tentative="1">
      <w:start w:val="1"/>
      <w:numFmt w:val="bullet"/>
      <w:lvlText w:val="•"/>
      <w:lvlJc w:val="left"/>
      <w:pPr>
        <w:tabs>
          <w:tab w:val="num" w:pos="2880"/>
        </w:tabs>
        <w:ind w:left="2880" w:hanging="360"/>
      </w:pPr>
      <w:rPr>
        <w:rFonts w:ascii="Arial" w:hAnsi="Arial" w:hint="default"/>
      </w:rPr>
    </w:lvl>
    <w:lvl w:ilvl="4" w:tplc="CB10B8DA" w:tentative="1">
      <w:start w:val="1"/>
      <w:numFmt w:val="bullet"/>
      <w:lvlText w:val="•"/>
      <w:lvlJc w:val="left"/>
      <w:pPr>
        <w:tabs>
          <w:tab w:val="num" w:pos="3600"/>
        </w:tabs>
        <w:ind w:left="3600" w:hanging="360"/>
      </w:pPr>
      <w:rPr>
        <w:rFonts w:ascii="Arial" w:hAnsi="Arial" w:hint="default"/>
      </w:rPr>
    </w:lvl>
    <w:lvl w:ilvl="5" w:tplc="1C9A8A16" w:tentative="1">
      <w:start w:val="1"/>
      <w:numFmt w:val="bullet"/>
      <w:lvlText w:val="•"/>
      <w:lvlJc w:val="left"/>
      <w:pPr>
        <w:tabs>
          <w:tab w:val="num" w:pos="4320"/>
        </w:tabs>
        <w:ind w:left="4320" w:hanging="360"/>
      </w:pPr>
      <w:rPr>
        <w:rFonts w:ascii="Arial" w:hAnsi="Arial" w:hint="default"/>
      </w:rPr>
    </w:lvl>
    <w:lvl w:ilvl="6" w:tplc="E9F06142" w:tentative="1">
      <w:start w:val="1"/>
      <w:numFmt w:val="bullet"/>
      <w:lvlText w:val="•"/>
      <w:lvlJc w:val="left"/>
      <w:pPr>
        <w:tabs>
          <w:tab w:val="num" w:pos="5040"/>
        </w:tabs>
        <w:ind w:left="5040" w:hanging="360"/>
      </w:pPr>
      <w:rPr>
        <w:rFonts w:ascii="Arial" w:hAnsi="Arial" w:hint="default"/>
      </w:rPr>
    </w:lvl>
    <w:lvl w:ilvl="7" w:tplc="86EA210C" w:tentative="1">
      <w:start w:val="1"/>
      <w:numFmt w:val="bullet"/>
      <w:lvlText w:val="•"/>
      <w:lvlJc w:val="left"/>
      <w:pPr>
        <w:tabs>
          <w:tab w:val="num" w:pos="5760"/>
        </w:tabs>
        <w:ind w:left="5760" w:hanging="360"/>
      </w:pPr>
      <w:rPr>
        <w:rFonts w:ascii="Arial" w:hAnsi="Arial" w:hint="default"/>
      </w:rPr>
    </w:lvl>
    <w:lvl w:ilvl="8" w:tplc="2DE28F68" w:tentative="1">
      <w:start w:val="1"/>
      <w:numFmt w:val="bullet"/>
      <w:lvlText w:val="•"/>
      <w:lvlJc w:val="left"/>
      <w:pPr>
        <w:tabs>
          <w:tab w:val="num" w:pos="6480"/>
        </w:tabs>
        <w:ind w:left="6480" w:hanging="360"/>
      </w:pPr>
      <w:rPr>
        <w:rFonts w:ascii="Arial" w:hAnsi="Arial" w:hint="default"/>
      </w:rPr>
    </w:lvl>
  </w:abstractNum>
  <w:abstractNum w:abstractNumId="13">
    <w:nsid w:val="77D8693B"/>
    <w:multiLevelType w:val="hybridMultilevel"/>
    <w:tmpl w:val="94A2B3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3"/>
  </w:num>
  <w:num w:numId="2">
    <w:abstractNumId w:val="2"/>
  </w:num>
  <w:num w:numId="3">
    <w:abstractNumId w:val="10"/>
  </w:num>
  <w:num w:numId="4">
    <w:abstractNumId w:val="12"/>
  </w:num>
  <w:num w:numId="5">
    <w:abstractNumId w:val="1"/>
  </w:num>
  <w:num w:numId="6">
    <w:abstractNumId w:val="4"/>
  </w:num>
  <w:num w:numId="7">
    <w:abstractNumId w:val="9"/>
  </w:num>
  <w:num w:numId="8">
    <w:abstractNumId w:val="0"/>
  </w:num>
  <w:num w:numId="9">
    <w:abstractNumId w:val="8"/>
  </w:num>
  <w:num w:numId="10">
    <w:abstractNumId w:val="7"/>
  </w:num>
  <w:num w:numId="11">
    <w:abstractNumId w:val="3"/>
  </w:num>
  <w:num w:numId="12">
    <w:abstractNumId w:val="6"/>
  </w:num>
  <w:num w:numId="13">
    <w:abstractNumId w:val="11"/>
  </w:num>
  <w:num w:numId="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2"/>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73E60"/>
    <w:rsid w:val="000A61F4"/>
    <w:rsid w:val="00133032"/>
    <w:rsid w:val="001E0C82"/>
    <w:rsid w:val="001E154C"/>
    <w:rsid w:val="002005A8"/>
    <w:rsid w:val="00247AB2"/>
    <w:rsid w:val="002B6474"/>
    <w:rsid w:val="003105A3"/>
    <w:rsid w:val="00315869"/>
    <w:rsid w:val="003E78B2"/>
    <w:rsid w:val="00491C5F"/>
    <w:rsid w:val="00494BC1"/>
    <w:rsid w:val="00587052"/>
    <w:rsid w:val="005918C6"/>
    <w:rsid w:val="00673B32"/>
    <w:rsid w:val="006B038E"/>
    <w:rsid w:val="006C7635"/>
    <w:rsid w:val="00703053"/>
    <w:rsid w:val="00854332"/>
    <w:rsid w:val="00945D7C"/>
    <w:rsid w:val="00973E60"/>
    <w:rsid w:val="00A72F15"/>
    <w:rsid w:val="00AA40A1"/>
    <w:rsid w:val="00B474F1"/>
    <w:rsid w:val="00B612E2"/>
    <w:rsid w:val="00BB0A37"/>
    <w:rsid w:val="00C91BDC"/>
    <w:rsid w:val="00CF4DA8"/>
    <w:rsid w:val="00D44478"/>
    <w:rsid w:val="00D5202B"/>
    <w:rsid w:val="00DA3367"/>
    <w:rsid w:val="00E147DA"/>
    <w:rsid w:val="00E246EE"/>
    <w:rsid w:val="00ED40AA"/>
    <w:rsid w:val="00F316A7"/>
    <w:rsid w:val="00FC3CC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6CBBAA4"/>
  <w14:defaultImageDpi w14:val="300"/>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005A8"/>
    <w:rPr>
      <w:rFonts w:eastAsiaTheme="minorHAnsi"/>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3E60"/>
    <w:pPr>
      <w:ind w:left="720"/>
      <w:contextualSpacing/>
    </w:pPr>
    <w:rPr>
      <w:rFonts w:eastAsiaTheme="minorEastAsia"/>
      <w:lang w:val="en-GB"/>
    </w:rPr>
  </w:style>
  <w:style w:type="table" w:styleId="TableGrid">
    <w:name w:val="Table Grid"/>
    <w:basedOn w:val="TableNormal"/>
    <w:uiPriority w:val="59"/>
    <w:rsid w:val="00973E6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1E154C"/>
    <w:pPr>
      <w:spacing w:before="100" w:beforeAutospacing="1" w:after="100" w:afterAutospacing="1"/>
    </w:pPr>
    <w:rPr>
      <w:rFonts w:ascii="Times New Roman" w:eastAsiaTheme="minorEastAsia" w:hAnsi="Times New Roman" w:cs="Times New Roman"/>
    </w:rPr>
  </w:style>
  <w:style w:type="paragraph" w:customStyle="1" w:styleId="disp-source">
    <w:name w:val="disp-source"/>
    <w:basedOn w:val="Normal"/>
    <w:rsid w:val="001E154C"/>
    <w:pPr>
      <w:spacing w:before="100" w:beforeAutospacing="1" w:after="100" w:afterAutospacing="1"/>
    </w:pPr>
    <w:rPr>
      <w:rFonts w:ascii="Times New Roman" w:eastAsiaTheme="minorEastAsia"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644114">
      <w:bodyDiv w:val="1"/>
      <w:marLeft w:val="0"/>
      <w:marRight w:val="0"/>
      <w:marTop w:val="0"/>
      <w:marBottom w:val="0"/>
      <w:divBdr>
        <w:top w:val="none" w:sz="0" w:space="0" w:color="auto"/>
        <w:left w:val="none" w:sz="0" w:space="0" w:color="auto"/>
        <w:bottom w:val="none" w:sz="0" w:space="0" w:color="auto"/>
        <w:right w:val="none" w:sz="0" w:space="0" w:color="auto"/>
      </w:divBdr>
    </w:div>
    <w:div w:id="48653829">
      <w:bodyDiv w:val="1"/>
      <w:marLeft w:val="0"/>
      <w:marRight w:val="0"/>
      <w:marTop w:val="0"/>
      <w:marBottom w:val="0"/>
      <w:divBdr>
        <w:top w:val="none" w:sz="0" w:space="0" w:color="auto"/>
        <w:left w:val="none" w:sz="0" w:space="0" w:color="auto"/>
        <w:bottom w:val="none" w:sz="0" w:space="0" w:color="auto"/>
        <w:right w:val="none" w:sz="0" w:space="0" w:color="auto"/>
      </w:divBdr>
      <w:divsChild>
        <w:div w:id="1001859159">
          <w:marLeft w:val="446"/>
          <w:marRight w:val="0"/>
          <w:marTop w:val="180"/>
          <w:marBottom w:val="0"/>
          <w:divBdr>
            <w:top w:val="none" w:sz="0" w:space="0" w:color="auto"/>
            <w:left w:val="none" w:sz="0" w:space="0" w:color="auto"/>
            <w:bottom w:val="none" w:sz="0" w:space="0" w:color="auto"/>
            <w:right w:val="none" w:sz="0" w:space="0" w:color="auto"/>
          </w:divBdr>
        </w:div>
        <w:div w:id="715086747">
          <w:marLeft w:val="446"/>
          <w:marRight w:val="0"/>
          <w:marTop w:val="180"/>
          <w:marBottom w:val="0"/>
          <w:divBdr>
            <w:top w:val="none" w:sz="0" w:space="0" w:color="auto"/>
            <w:left w:val="none" w:sz="0" w:space="0" w:color="auto"/>
            <w:bottom w:val="none" w:sz="0" w:space="0" w:color="auto"/>
            <w:right w:val="none" w:sz="0" w:space="0" w:color="auto"/>
          </w:divBdr>
        </w:div>
        <w:div w:id="1001860300">
          <w:marLeft w:val="446"/>
          <w:marRight w:val="0"/>
          <w:marTop w:val="180"/>
          <w:marBottom w:val="0"/>
          <w:divBdr>
            <w:top w:val="none" w:sz="0" w:space="0" w:color="auto"/>
            <w:left w:val="none" w:sz="0" w:space="0" w:color="auto"/>
            <w:bottom w:val="none" w:sz="0" w:space="0" w:color="auto"/>
            <w:right w:val="none" w:sz="0" w:space="0" w:color="auto"/>
          </w:divBdr>
        </w:div>
        <w:div w:id="722945065">
          <w:marLeft w:val="446"/>
          <w:marRight w:val="0"/>
          <w:marTop w:val="180"/>
          <w:marBottom w:val="0"/>
          <w:divBdr>
            <w:top w:val="none" w:sz="0" w:space="0" w:color="auto"/>
            <w:left w:val="none" w:sz="0" w:space="0" w:color="auto"/>
            <w:bottom w:val="none" w:sz="0" w:space="0" w:color="auto"/>
            <w:right w:val="none" w:sz="0" w:space="0" w:color="auto"/>
          </w:divBdr>
        </w:div>
      </w:divsChild>
    </w:div>
    <w:div w:id="318970888">
      <w:bodyDiv w:val="1"/>
      <w:marLeft w:val="0"/>
      <w:marRight w:val="0"/>
      <w:marTop w:val="0"/>
      <w:marBottom w:val="0"/>
      <w:divBdr>
        <w:top w:val="none" w:sz="0" w:space="0" w:color="auto"/>
        <w:left w:val="none" w:sz="0" w:space="0" w:color="auto"/>
        <w:bottom w:val="none" w:sz="0" w:space="0" w:color="auto"/>
        <w:right w:val="none" w:sz="0" w:space="0" w:color="auto"/>
      </w:divBdr>
    </w:div>
    <w:div w:id="321087694">
      <w:bodyDiv w:val="1"/>
      <w:marLeft w:val="0"/>
      <w:marRight w:val="0"/>
      <w:marTop w:val="0"/>
      <w:marBottom w:val="0"/>
      <w:divBdr>
        <w:top w:val="none" w:sz="0" w:space="0" w:color="auto"/>
        <w:left w:val="none" w:sz="0" w:space="0" w:color="auto"/>
        <w:bottom w:val="none" w:sz="0" w:space="0" w:color="auto"/>
        <w:right w:val="none" w:sz="0" w:space="0" w:color="auto"/>
      </w:divBdr>
    </w:div>
    <w:div w:id="420954471">
      <w:bodyDiv w:val="1"/>
      <w:marLeft w:val="0"/>
      <w:marRight w:val="0"/>
      <w:marTop w:val="0"/>
      <w:marBottom w:val="0"/>
      <w:divBdr>
        <w:top w:val="none" w:sz="0" w:space="0" w:color="auto"/>
        <w:left w:val="none" w:sz="0" w:space="0" w:color="auto"/>
        <w:bottom w:val="none" w:sz="0" w:space="0" w:color="auto"/>
        <w:right w:val="none" w:sz="0" w:space="0" w:color="auto"/>
      </w:divBdr>
    </w:div>
    <w:div w:id="935597437">
      <w:bodyDiv w:val="1"/>
      <w:marLeft w:val="0"/>
      <w:marRight w:val="0"/>
      <w:marTop w:val="0"/>
      <w:marBottom w:val="0"/>
      <w:divBdr>
        <w:top w:val="none" w:sz="0" w:space="0" w:color="auto"/>
        <w:left w:val="none" w:sz="0" w:space="0" w:color="auto"/>
        <w:bottom w:val="none" w:sz="0" w:space="0" w:color="auto"/>
        <w:right w:val="none" w:sz="0" w:space="0" w:color="auto"/>
      </w:divBdr>
    </w:div>
    <w:div w:id="1231037151">
      <w:bodyDiv w:val="1"/>
      <w:marLeft w:val="0"/>
      <w:marRight w:val="0"/>
      <w:marTop w:val="0"/>
      <w:marBottom w:val="0"/>
      <w:divBdr>
        <w:top w:val="none" w:sz="0" w:space="0" w:color="auto"/>
        <w:left w:val="none" w:sz="0" w:space="0" w:color="auto"/>
        <w:bottom w:val="none" w:sz="0" w:space="0" w:color="auto"/>
        <w:right w:val="none" w:sz="0" w:space="0" w:color="auto"/>
      </w:divBdr>
    </w:div>
    <w:div w:id="1373073341">
      <w:bodyDiv w:val="1"/>
      <w:marLeft w:val="0"/>
      <w:marRight w:val="0"/>
      <w:marTop w:val="0"/>
      <w:marBottom w:val="0"/>
      <w:divBdr>
        <w:top w:val="none" w:sz="0" w:space="0" w:color="auto"/>
        <w:left w:val="none" w:sz="0" w:space="0" w:color="auto"/>
        <w:bottom w:val="none" w:sz="0" w:space="0" w:color="auto"/>
        <w:right w:val="none" w:sz="0" w:space="0" w:color="auto"/>
      </w:divBdr>
      <w:divsChild>
        <w:div w:id="874735943">
          <w:marLeft w:val="446"/>
          <w:marRight w:val="0"/>
          <w:marTop w:val="180"/>
          <w:marBottom w:val="0"/>
          <w:divBdr>
            <w:top w:val="none" w:sz="0" w:space="0" w:color="auto"/>
            <w:left w:val="none" w:sz="0" w:space="0" w:color="auto"/>
            <w:bottom w:val="none" w:sz="0" w:space="0" w:color="auto"/>
            <w:right w:val="none" w:sz="0" w:space="0" w:color="auto"/>
          </w:divBdr>
        </w:div>
        <w:div w:id="1232929867">
          <w:marLeft w:val="446"/>
          <w:marRight w:val="0"/>
          <w:marTop w:val="180"/>
          <w:marBottom w:val="0"/>
          <w:divBdr>
            <w:top w:val="none" w:sz="0" w:space="0" w:color="auto"/>
            <w:left w:val="none" w:sz="0" w:space="0" w:color="auto"/>
            <w:bottom w:val="none" w:sz="0" w:space="0" w:color="auto"/>
            <w:right w:val="none" w:sz="0" w:space="0" w:color="auto"/>
          </w:divBdr>
        </w:div>
        <w:div w:id="2118594288">
          <w:marLeft w:val="446"/>
          <w:marRight w:val="0"/>
          <w:marTop w:val="180"/>
          <w:marBottom w:val="0"/>
          <w:divBdr>
            <w:top w:val="none" w:sz="0" w:space="0" w:color="auto"/>
            <w:left w:val="none" w:sz="0" w:space="0" w:color="auto"/>
            <w:bottom w:val="none" w:sz="0" w:space="0" w:color="auto"/>
            <w:right w:val="none" w:sz="0" w:space="0" w:color="auto"/>
          </w:divBdr>
        </w:div>
        <w:div w:id="1671055707">
          <w:marLeft w:val="446"/>
          <w:marRight w:val="0"/>
          <w:marTop w:val="180"/>
          <w:marBottom w:val="0"/>
          <w:divBdr>
            <w:top w:val="none" w:sz="0" w:space="0" w:color="auto"/>
            <w:left w:val="none" w:sz="0" w:space="0" w:color="auto"/>
            <w:bottom w:val="none" w:sz="0" w:space="0" w:color="auto"/>
            <w:right w:val="none" w:sz="0" w:space="0" w:color="auto"/>
          </w:divBdr>
        </w:div>
      </w:divsChild>
    </w:div>
    <w:div w:id="1439565217">
      <w:bodyDiv w:val="1"/>
      <w:marLeft w:val="0"/>
      <w:marRight w:val="0"/>
      <w:marTop w:val="0"/>
      <w:marBottom w:val="0"/>
      <w:divBdr>
        <w:top w:val="none" w:sz="0" w:space="0" w:color="auto"/>
        <w:left w:val="none" w:sz="0" w:space="0" w:color="auto"/>
        <w:bottom w:val="none" w:sz="0" w:space="0" w:color="auto"/>
        <w:right w:val="none" w:sz="0" w:space="0" w:color="auto"/>
      </w:divBdr>
    </w:div>
    <w:div w:id="1758093628">
      <w:bodyDiv w:val="1"/>
      <w:marLeft w:val="0"/>
      <w:marRight w:val="0"/>
      <w:marTop w:val="0"/>
      <w:marBottom w:val="0"/>
      <w:divBdr>
        <w:top w:val="none" w:sz="0" w:space="0" w:color="auto"/>
        <w:left w:val="none" w:sz="0" w:space="0" w:color="auto"/>
        <w:bottom w:val="none" w:sz="0" w:space="0" w:color="auto"/>
        <w:right w:val="none" w:sz="0" w:space="0" w:color="auto"/>
      </w:divBdr>
    </w:div>
    <w:div w:id="1764034282">
      <w:bodyDiv w:val="1"/>
      <w:marLeft w:val="0"/>
      <w:marRight w:val="0"/>
      <w:marTop w:val="0"/>
      <w:marBottom w:val="0"/>
      <w:divBdr>
        <w:top w:val="none" w:sz="0" w:space="0" w:color="auto"/>
        <w:left w:val="none" w:sz="0" w:space="0" w:color="auto"/>
        <w:bottom w:val="none" w:sz="0" w:space="0" w:color="auto"/>
        <w:right w:val="none" w:sz="0" w:space="0" w:color="auto"/>
      </w:divBdr>
    </w:div>
    <w:div w:id="1826583471">
      <w:bodyDiv w:val="1"/>
      <w:marLeft w:val="0"/>
      <w:marRight w:val="0"/>
      <w:marTop w:val="0"/>
      <w:marBottom w:val="0"/>
      <w:divBdr>
        <w:top w:val="none" w:sz="0" w:space="0" w:color="auto"/>
        <w:left w:val="none" w:sz="0" w:space="0" w:color="auto"/>
        <w:bottom w:val="none" w:sz="0" w:space="0" w:color="auto"/>
        <w:right w:val="none" w:sz="0" w:space="0" w:color="auto"/>
      </w:divBdr>
    </w:div>
    <w:div w:id="1871800922">
      <w:bodyDiv w:val="1"/>
      <w:marLeft w:val="0"/>
      <w:marRight w:val="0"/>
      <w:marTop w:val="0"/>
      <w:marBottom w:val="0"/>
      <w:divBdr>
        <w:top w:val="none" w:sz="0" w:space="0" w:color="auto"/>
        <w:left w:val="none" w:sz="0" w:space="0" w:color="auto"/>
        <w:bottom w:val="none" w:sz="0" w:space="0" w:color="auto"/>
        <w:right w:val="none" w:sz="0" w:space="0" w:color="auto"/>
      </w:divBdr>
      <w:divsChild>
        <w:div w:id="1788354069">
          <w:marLeft w:val="446"/>
          <w:marRight w:val="0"/>
          <w:marTop w:val="180"/>
          <w:marBottom w:val="0"/>
          <w:divBdr>
            <w:top w:val="none" w:sz="0" w:space="0" w:color="auto"/>
            <w:left w:val="none" w:sz="0" w:space="0" w:color="auto"/>
            <w:bottom w:val="none" w:sz="0" w:space="0" w:color="auto"/>
            <w:right w:val="none" w:sz="0" w:space="0" w:color="auto"/>
          </w:divBdr>
        </w:div>
        <w:div w:id="256519832">
          <w:marLeft w:val="446"/>
          <w:marRight w:val="0"/>
          <w:marTop w:val="180"/>
          <w:marBottom w:val="0"/>
          <w:divBdr>
            <w:top w:val="none" w:sz="0" w:space="0" w:color="auto"/>
            <w:left w:val="none" w:sz="0" w:space="0" w:color="auto"/>
            <w:bottom w:val="none" w:sz="0" w:space="0" w:color="auto"/>
            <w:right w:val="none" w:sz="0" w:space="0" w:color="auto"/>
          </w:divBdr>
        </w:div>
        <w:div w:id="99686911">
          <w:marLeft w:val="446"/>
          <w:marRight w:val="0"/>
          <w:marTop w:val="180"/>
          <w:marBottom w:val="0"/>
          <w:divBdr>
            <w:top w:val="none" w:sz="0" w:space="0" w:color="auto"/>
            <w:left w:val="none" w:sz="0" w:space="0" w:color="auto"/>
            <w:bottom w:val="none" w:sz="0" w:space="0" w:color="auto"/>
            <w:right w:val="none" w:sz="0" w:space="0" w:color="auto"/>
          </w:divBdr>
        </w:div>
        <w:div w:id="53546151">
          <w:marLeft w:val="446"/>
          <w:marRight w:val="0"/>
          <w:marTop w:val="180"/>
          <w:marBottom w:val="0"/>
          <w:divBdr>
            <w:top w:val="none" w:sz="0" w:space="0" w:color="auto"/>
            <w:left w:val="none" w:sz="0" w:space="0" w:color="auto"/>
            <w:bottom w:val="none" w:sz="0" w:space="0" w:color="auto"/>
            <w:right w:val="none" w:sz="0" w:space="0" w:color="auto"/>
          </w:divBdr>
        </w:div>
      </w:divsChild>
    </w:div>
    <w:div w:id="2084600355">
      <w:bodyDiv w:val="1"/>
      <w:marLeft w:val="0"/>
      <w:marRight w:val="0"/>
      <w:marTop w:val="0"/>
      <w:marBottom w:val="0"/>
      <w:divBdr>
        <w:top w:val="none" w:sz="0" w:space="0" w:color="auto"/>
        <w:left w:val="none" w:sz="0" w:space="0" w:color="auto"/>
        <w:bottom w:val="none" w:sz="0" w:space="0" w:color="auto"/>
        <w:right w:val="none" w:sz="0" w:space="0" w:color="auto"/>
      </w:divBdr>
      <w:divsChild>
        <w:div w:id="870849571">
          <w:marLeft w:val="446"/>
          <w:marRight w:val="0"/>
          <w:marTop w:val="0"/>
          <w:marBottom w:val="0"/>
          <w:divBdr>
            <w:top w:val="none" w:sz="0" w:space="0" w:color="auto"/>
            <w:left w:val="none" w:sz="0" w:space="0" w:color="auto"/>
            <w:bottom w:val="none" w:sz="0" w:space="0" w:color="auto"/>
            <w:right w:val="none" w:sz="0" w:space="0" w:color="auto"/>
          </w:divBdr>
        </w:div>
        <w:div w:id="819813079">
          <w:marLeft w:val="446"/>
          <w:marRight w:val="0"/>
          <w:marTop w:val="0"/>
          <w:marBottom w:val="0"/>
          <w:divBdr>
            <w:top w:val="none" w:sz="0" w:space="0" w:color="auto"/>
            <w:left w:val="none" w:sz="0" w:space="0" w:color="auto"/>
            <w:bottom w:val="none" w:sz="0" w:space="0" w:color="auto"/>
            <w:right w:val="none" w:sz="0" w:space="0" w:color="auto"/>
          </w:divBdr>
        </w:div>
        <w:div w:id="1550604950">
          <w:marLeft w:val="446"/>
          <w:marRight w:val="0"/>
          <w:marTop w:val="0"/>
          <w:marBottom w:val="0"/>
          <w:divBdr>
            <w:top w:val="none" w:sz="0" w:space="0" w:color="auto"/>
            <w:left w:val="none" w:sz="0" w:space="0" w:color="auto"/>
            <w:bottom w:val="none" w:sz="0" w:space="0" w:color="auto"/>
            <w:right w:val="none" w:sz="0" w:space="0" w:color="auto"/>
          </w:divBdr>
        </w:div>
        <w:div w:id="425154766">
          <w:marLeft w:val="446"/>
          <w:marRight w:val="0"/>
          <w:marTop w:val="0"/>
          <w:marBottom w:val="0"/>
          <w:divBdr>
            <w:top w:val="none" w:sz="0" w:space="0" w:color="auto"/>
            <w:left w:val="none" w:sz="0" w:space="0" w:color="auto"/>
            <w:bottom w:val="none" w:sz="0" w:space="0" w:color="auto"/>
            <w:right w:val="none" w:sz="0" w:space="0" w:color="auto"/>
          </w:divBdr>
        </w:div>
      </w:divsChild>
    </w:div>
    <w:div w:id="2087417472">
      <w:bodyDiv w:val="1"/>
      <w:marLeft w:val="0"/>
      <w:marRight w:val="0"/>
      <w:marTop w:val="0"/>
      <w:marBottom w:val="0"/>
      <w:divBdr>
        <w:top w:val="none" w:sz="0" w:space="0" w:color="auto"/>
        <w:left w:val="none" w:sz="0" w:space="0" w:color="auto"/>
        <w:bottom w:val="none" w:sz="0" w:space="0" w:color="auto"/>
        <w:right w:val="none" w:sz="0" w:space="0" w:color="auto"/>
      </w:divBdr>
      <w:divsChild>
        <w:div w:id="18358667">
          <w:marLeft w:val="446"/>
          <w:marRight w:val="0"/>
          <w:marTop w:val="180"/>
          <w:marBottom w:val="0"/>
          <w:divBdr>
            <w:top w:val="none" w:sz="0" w:space="0" w:color="auto"/>
            <w:left w:val="none" w:sz="0" w:space="0" w:color="auto"/>
            <w:bottom w:val="none" w:sz="0" w:space="0" w:color="auto"/>
            <w:right w:val="none" w:sz="0" w:space="0" w:color="auto"/>
          </w:divBdr>
        </w:div>
        <w:div w:id="891187762">
          <w:marLeft w:val="446"/>
          <w:marRight w:val="0"/>
          <w:marTop w:val="180"/>
          <w:marBottom w:val="0"/>
          <w:divBdr>
            <w:top w:val="none" w:sz="0" w:space="0" w:color="auto"/>
            <w:left w:val="none" w:sz="0" w:space="0" w:color="auto"/>
            <w:bottom w:val="none" w:sz="0" w:space="0" w:color="auto"/>
            <w:right w:val="none" w:sz="0" w:space="0" w:color="auto"/>
          </w:divBdr>
        </w:div>
        <w:div w:id="106899092">
          <w:marLeft w:val="446"/>
          <w:marRight w:val="0"/>
          <w:marTop w:val="180"/>
          <w:marBottom w:val="0"/>
          <w:divBdr>
            <w:top w:val="none" w:sz="0" w:space="0" w:color="auto"/>
            <w:left w:val="none" w:sz="0" w:space="0" w:color="auto"/>
            <w:bottom w:val="none" w:sz="0" w:space="0" w:color="auto"/>
            <w:right w:val="none" w:sz="0" w:space="0" w:color="auto"/>
          </w:divBdr>
        </w:div>
        <w:div w:id="1369915436">
          <w:marLeft w:val="446"/>
          <w:marRight w:val="0"/>
          <w:marTop w:val="180"/>
          <w:marBottom w:val="0"/>
          <w:divBdr>
            <w:top w:val="none" w:sz="0" w:space="0" w:color="auto"/>
            <w:left w:val="none" w:sz="0" w:space="0" w:color="auto"/>
            <w:bottom w:val="none" w:sz="0" w:space="0" w:color="auto"/>
            <w:right w:val="none" w:sz="0" w:space="0" w:color="auto"/>
          </w:divBdr>
        </w:div>
      </w:divsChild>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80</TotalTime>
  <Pages>2</Pages>
  <Words>694</Words>
  <Characters>3962</Characters>
  <Application>Microsoft Macintosh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kylie boon</dc:creator>
  <cp:keywords/>
  <dc:description/>
  <cp:lastModifiedBy>Rob Jones</cp:lastModifiedBy>
  <cp:revision>13</cp:revision>
  <dcterms:created xsi:type="dcterms:W3CDTF">2019-11-03T05:01:00Z</dcterms:created>
  <dcterms:modified xsi:type="dcterms:W3CDTF">2019-11-04T07:55:00Z</dcterms:modified>
</cp:coreProperties>
</file>