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803DDA" w14:textId="77777777" w:rsidR="00F82DC3" w:rsidRDefault="00F82DC3" w:rsidP="00F82DC3">
      <w:pPr>
        <w:pStyle w:val="NormalWeb"/>
        <w:spacing w:before="0" w:beforeAutospacing="0" w:after="0" w:afterAutospacing="0"/>
        <w:jc w:val="center"/>
        <w:rPr>
          <w:b/>
          <w:color w:val="000000"/>
          <w:sz w:val="40"/>
          <w:szCs w:val="40"/>
        </w:rPr>
      </w:pPr>
    </w:p>
    <w:p w14:paraId="31642140" w14:textId="77777777" w:rsidR="00AC3B25" w:rsidRDefault="00AC3B25" w:rsidP="00F82DC3">
      <w:pPr>
        <w:pStyle w:val="NormalWeb"/>
        <w:pBdr>
          <w:bottom w:val="single" w:sz="4" w:space="1" w:color="auto"/>
        </w:pBdr>
        <w:spacing w:before="0" w:beforeAutospacing="0" w:after="0" w:afterAutospacing="0"/>
        <w:jc w:val="center"/>
        <w:rPr>
          <w:b/>
          <w:color w:val="000000"/>
          <w:sz w:val="40"/>
          <w:szCs w:val="40"/>
        </w:rPr>
      </w:pPr>
    </w:p>
    <w:p w14:paraId="45741B4C" w14:textId="77777777"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726E39CC" w14:textId="77777777"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7D66944B" w14:textId="12481585" w:rsidR="00AC3B25" w:rsidRDefault="00A653E9" w:rsidP="00F82DC3">
      <w:pPr>
        <w:pStyle w:val="NormalWeb"/>
        <w:pBdr>
          <w:bottom w:val="single" w:sz="4" w:space="1" w:color="auto"/>
        </w:pBdr>
        <w:spacing w:before="0" w:beforeAutospacing="0" w:after="0" w:afterAutospacing="0"/>
        <w:jc w:val="center"/>
        <w:rPr>
          <w:b/>
          <w:color w:val="000000"/>
          <w:sz w:val="40"/>
          <w:szCs w:val="40"/>
        </w:rPr>
      </w:pPr>
      <w:r>
        <w:rPr>
          <w:b/>
          <w:color w:val="000000"/>
          <w:sz w:val="40"/>
          <w:szCs w:val="40"/>
        </w:rPr>
        <w:t>CERTIFICATE OF HIGHER EDUCATION IN SKILLS FOR THE WORKPLACE</w:t>
      </w:r>
    </w:p>
    <w:p w14:paraId="5A9144BB" w14:textId="77777777" w:rsidR="00A653E9" w:rsidRDefault="00F82DC3" w:rsidP="00F82DC3">
      <w:pPr>
        <w:pStyle w:val="NormalWeb"/>
        <w:pBdr>
          <w:bottom w:val="single" w:sz="4" w:space="1" w:color="auto"/>
        </w:pBdr>
        <w:spacing w:before="0" w:beforeAutospacing="0" w:after="0" w:afterAutospacing="0"/>
        <w:jc w:val="center"/>
        <w:rPr>
          <w:b/>
          <w:color w:val="000000"/>
          <w:sz w:val="40"/>
          <w:szCs w:val="40"/>
        </w:rPr>
      </w:pPr>
      <w:r w:rsidRPr="00F82DC3">
        <w:rPr>
          <w:b/>
          <w:color w:val="000000"/>
          <w:sz w:val="40"/>
          <w:szCs w:val="40"/>
        </w:rPr>
        <w:t xml:space="preserve">MODULE CODE: BMSW4001 </w:t>
      </w:r>
    </w:p>
    <w:p w14:paraId="3C20486C" w14:textId="09AC46F1" w:rsidR="00F82DC3" w:rsidRDefault="00F82DC3" w:rsidP="00F82DC3">
      <w:pPr>
        <w:pStyle w:val="NormalWeb"/>
        <w:pBdr>
          <w:bottom w:val="single" w:sz="4" w:space="1" w:color="auto"/>
        </w:pBdr>
        <w:spacing w:before="0" w:beforeAutospacing="0" w:after="0" w:afterAutospacing="0"/>
        <w:jc w:val="center"/>
        <w:rPr>
          <w:b/>
          <w:color w:val="000000"/>
          <w:sz w:val="40"/>
          <w:szCs w:val="40"/>
        </w:rPr>
      </w:pPr>
      <w:r w:rsidRPr="00F82DC3">
        <w:rPr>
          <w:b/>
          <w:color w:val="000000"/>
          <w:sz w:val="40"/>
          <w:szCs w:val="40"/>
        </w:rPr>
        <w:t>ACADEMIC AND EMPLOYABILITY SKILLS</w:t>
      </w:r>
    </w:p>
    <w:p w14:paraId="312A3A88" w14:textId="3C1448FA"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714062ED" w14:textId="4E202292"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41DB1A46" w14:textId="0D8BC41A"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45EED6A9" w14:textId="76ADFA97"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0B7373F6" w14:textId="673456A4"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5DECCD35" w14:textId="60895F37"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1116AF94" w14:textId="2E5A7824"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5FBFB978" w14:textId="593B19DE"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4B5C3B5B" w14:textId="2C5DE681"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2960B18A" w14:textId="7D87CA54"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5D69F87E" w14:textId="456EDCE7" w:rsidR="00A653E9" w:rsidRDefault="00A653E9" w:rsidP="00F82DC3">
      <w:pPr>
        <w:pStyle w:val="NormalWeb"/>
        <w:pBdr>
          <w:bottom w:val="single" w:sz="4" w:space="1" w:color="auto"/>
        </w:pBdr>
        <w:spacing w:before="0" w:beforeAutospacing="0" w:after="0" w:afterAutospacing="0"/>
        <w:jc w:val="center"/>
        <w:rPr>
          <w:b/>
          <w:color w:val="000000"/>
          <w:sz w:val="40"/>
          <w:szCs w:val="40"/>
        </w:rPr>
      </w:pPr>
    </w:p>
    <w:p w14:paraId="491D6FAC" w14:textId="53F394F6" w:rsidR="00A653E9" w:rsidRDefault="00A653E9" w:rsidP="00F82DC3">
      <w:pPr>
        <w:pStyle w:val="NormalWeb"/>
        <w:pBdr>
          <w:bottom w:val="single" w:sz="4" w:space="1" w:color="auto"/>
        </w:pBdr>
        <w:spacing w:before="0" w:beforeAutospacing="0" w:after="0" w:afterAutospacing="0"/>
        <w:jc w:val="center"/>
        <w:rPr>
          <w:b/>
          <w:color w:val="000000"/>
          <w:sz w:val="40"/>
          <w:szCs w:val="40"/>
        </w:rPr>
      </w:pPr>
      <w:r>
        <w:rPr>
          <w:b/>
          <w:color w:val="000000"/>
          <w:sz w:val="40"/>
          <w:szCs w:val="40"/>
        </w:rPr>
        <w:t>MARIAN SERBU</w:t>
      </w:r>
    </w:p>
    <w:p w14:paraId="42A6967B" w14:textId="5D59F92D" w:rsidR="00A653E9" w:rsidRDefault="00A653E9" w:rsidP="00F82DC3">
      <w:pPr>
        <w:pStyle w:val="NormalWeb"/>
        <w:pBdr>
          <w:bottom w:val="single" w:sz="4" w:space="1" w:color="auto"/>
        </w:pBdr>
        <w:spacing w:before="0" w:beforeAutospacing="0" w:after="0" w:afterAutospacing="0"/>
        <w:jc w:val="center"/>
        <w:rPr>
          <w:b/>
          <w:color w:val="000000"/>
          <w:sz w:val="40"/>
          <w:szCs w:val="40"/>
        </w:rPr>
      </w:pPr>
      <w:r>
        <w:rPr>
          <w:b/>
          <w:color w:val="000000"/>
          <w:sz w:val="40"/>
          <w:szCs w:val="40"/>
        </w:rPr>
        <w:t>STUDENT NUMBER :</w:t>
      </w:r>
      <w:r w:rsidR="00C238FA">
        <w:rPr>
          <w:b/>
          <w:color w:val="000000"/>
          <w:sz w:val="40"/>
          <w:szCs w:val="40"/>
        </w:rPr>
        <w:t>1907362</w:t>
      </w:r>
    </w:p>
    <w:p w14:paraId="5FB91055" w14:textId="77777777" w:rsidR="00AA3537" w:rsidRDefault="00AA3537" w:rsidP="00F82DC3">
      <w:pPr>
        <w:pStyle w:val="NormalWeb"/>
        <w:pBdr>
          <w:bottom w:val="single" w:sz="4" w:space="1" w:color="auto"/>
        </w:pBdr>
        <w:spacing w:before="0" w:beforeAutospacing="0" w:after="0" w:afterAutospacing="0"/>
        <w:jc w:val="center"/>
        <w:rPr>
          <w:b/>
          <w:color w:val="000000"/>
          <w:sz w:val="40"/>
          <w:szCs w:val="40"/>
        </w:rPr>
      </w:pPr>
    </w:p>
    <w:p w14:paraId="7BDCB997" w14:textId="322F5844" w:rsidR="00AA3537" w:rsidRPr="00F82DC3" w:rsidRDefault="00AA3537" w:rsidP="00F82DC3">
      <w:pPr>
        <w:pStyle w:val="NormalWeb"/>
        <w:pBdr>
          <w:bottom w:val="single" w:sz="4" w:space="1" w:color="auto"/>
        </w:pBdr>
        <w:spacing w:before="0" w:beforeAutospacing="0" w:after="0" w:afterAutospacing="0"/>
        <w:jc w:val="center"/>
        <w:rPr>
          <w:b/>
          <w:sz w:val="40"/>
          <w:szCs w:val="40"/>
        </w:rPr>
      </w:pPr>
      <w:proofErr w:type="gramStart"/>
      <w:r>
        <w:rPr>
          <w:b/>
          <w:color w:val="000000"/>
          <w:sz w:val="40"/>
          <w:szCs w:val="40"/>
        </w:rPr>
        <w:t>LECTURER:ALFRED</w:t>
      </w:r>
      <w:proofErr w:type="gramEnd"/>
      <w:r>
        <w:rPr>
          <w:b/>
          <w:color w:val="000000"/>
          <w:sz w:val="40"/>
          <w:szCs w:val="40"/>
        </w:rPr>
        <w:t xml:space="preserve"> MENSAH</w:t>
      </w:r>
    </w:p>
    <w:p w14:paraId="44847ED9" w14:textId="77777777" w:rsidR="00F82DC3" w:rsidRDefault="00F82DC3">
      <w:pPr>
        <w:rPr>
          <w:rFonts w:eastAsiaTheme="majorEastAsia" w:cstheme="majorBidi"/>
          <w:b/>
          <w:sz w:val="28"/>
          <w:szCs w:val="32"/>
          <w:lang w:val="en-GB"/>
        </w:rPr>
      </w:pPr>
      <w:r>
        <w:rPr>
          <w:lang w:val="en-GB"/>
        </w:rPr>
        <w:br w:type="page"/>
      </w:r>
    </w:p>
    <w:sdt>
      <w:sdtPr>
        <w:rPr>
          <w:rFonts w:ascii="Times New Roman" w:eastAsiaTheme="minorHAnsi" w:hAnsi="Times New Roman" w:cs="Times New Roman"/>
          <w:b/>
          <w:color w:val="auto"/>
          <w:sz w:val="24"/>
          <w:szCs w:val="22"/>
          <w:lang w:val="en-IN"/>
        </w:rPr>
        <w:id w:val="217555998"/>
        <w:docPartObj>
          <w:docPartGallery w:val="Table of Contents"/>
          <w:docPartUnique/>
        </w:docPartObj>
      </w:sdtPr>
      <w:sdtEndPr>
        <w:rPr>
          <w:rFonts w:cstheme="minorBidi"/>
          <w:bCs/>
          <w:noProof/>
        </w:rPr>
      </w:sdtEndPr>
      <w:sdtContent>
        <w:p w14:paraId="4426886F" w14:textId="34A7051B" w:rsidR="001C0DDA" w:rsidRPr="001C0DDA" w:rsidRDefault="001C0DDA">
          <w:pPr>
            <w:pStyle w:val="TOCHeading"/>
            <w:rPr>
              <w:rFonts w:ascii="Times New Roman" w:hAnsi="Times New Roman" w:cs="Times New Roman"/>
              <w:b/>
            </w:rPr>
          </w:pPr>
          <w:r w:rsidRPr="001C0DDA">
            <w:rPr>
              <w:rFonts w:ascii="Times New Roman" w:hAnsi="Times New Roman" w:cs="Times New Roman"/>
              <w:b/>
            </w:rPr>
            <w:t>Table of Contents</w:t>
          </w:r>
        </w:p>
        <w:p w14:paraId="2701720A" w14:textId="7055F26F" w:rsidR="00355245" w:rsidRDefault="001C0DDA">
          <w:pPr>
            <w:pStyle w:val="TOC1"/>
            <w:tabs>
              <w:tab w:val="right" w:leader="dot" w:pos="9016"/>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59019113" w:history="1">
            <w:r w:rsidR="00355245" w:rsidRPr="00611194">
              <w:rPr>
                <w:rStyle w:val="Hyperlink"/>
                <w:noProof/>
                <w:lang w:val="en-GB"/>
              </w:rPr>
              <w:t>Task 1</w:t>
            </w:r>
            <w:r w:rsidR="00355245">
              <w:rPr>
                <w:noProof/>
                <w:webHidden/>
              </w:rPr>
              <w:tab/>
            </w:r>
            <w:r w:rsidR="00355245">
              <w:rPr>
                <w:noProof/>
                <w:webHidden/>
              </w:rPr>
              <w:fldChar w:fldCharType="begin"/>
            </w:r>
            <w:r w:rsidR="00355245">
              <w:rPr>
                <w:noProof/>
                <w:webHidden/>
              </w:rPr>
              <w:instrText xml:space="preserve"> PAGEREF _Toc59019113 \h </w:instrText>
            </w:r>
            <w:r w:rsidR="00355245">
              <w:rPr>
                <w:noProof/>
                <w:webHidden/>
              </w:rPr>
            </w:r>
            <w:r w:rsidR="00355245">
              <w:rPr>
                <w:noProof/>
                <w:webHidden/>
              </w:rPr>
              <w:fldChar w:fldCharType="separate"/>
            </w:r>
            <w:r w:rsidR="00355245">
              <w:rPr>
                <w:noProof/>
                <w:webHidden/>
              </w:rPr>
              <w:t>3</w:t>
            </w:r>
            <w:r w:rsidR="00355245">
              <w:rPr>
                <w:noProof/>
                <w:webHidden/>
              </w:rPr>
              <w:fldChar w:fldCharType="end"/>
            </w:r>
          </w:hyperlink>
        </w:p>
        <w:p w14:paraId="7D80C3FE" w14:textId="7BDCF2BA" w:rsidR="00355245" w:rsidRDefault="00355245">
          <w:pPr>
            <w:pStyle w:val="TOC1"/>
            <w:tabs>
              <w:tab w:val="right" w:leader="dot" w:pos="9016"/>
            </w:tabs>
            <w:rPr>
              <w:rFonts w:asciiTheme="minorHAnsi" w:eastAsiaTheme="minorEastAsia" w:hAnsiTheme="minorHAnsi"/>
              <w:noProof/>
              <w:sz w:val="22"/>
              <w:lang w:val="en-GB" w:eastAsia="en-GB"/>
            </w:rPr>
          </w:pPr>
          <w:hyperlink w:anchor="_Toc59019114" w:history="1">
            <w:r w:rsidRPr="00611194">
              <w:rPr>
                <w:rStyle w:val="Hyperlink"/>
                <w:noProof/>
                <w:lang w:val="en-GB"/>
              </w:rPr>
              <w:t>Introduction</w:t>
            </w:r>
            <w:r>
              <w:rPr>
                <w:noProof/>
                <w:webHidden/>
              </w:rPr>
              <w:tab/>
            </w:r>
            <w:r>
              <w:rPr>
                <w:noProof/>
                <w:webHidden/>
              </w:rPr>
              <w:fldChar w:fldCharType="begin"/>
            </w:r>
            <w:r>
              <w:rPr>
                <w:noProof/>
                <w:webHidden/>
              </w:rPr>
              <w:instrText xml:space="preserve"> PAGEREF _Toc59019114 \h </w:instrText>
            </w:r>
            <w:r>
              <w:rPr>
                <w:noProof/>
                <w:webHidden/>
              </w:rPr>
            </w:r>
            <w:r>
              <w:rPr>
                <w:noProof/>
                <w:webHidden/>
              </w:rPr>
              <w:fldChar w:fldCharType="separate"/>
            </w:r>
            <w:r>
              <w:rPr>
                <w:noProof/>
                <w:webHidden/>
              </w:rPr>
              <w:t>3</w:t>
            </w:r>
            <w:r>
              <w:rPr>
                <w:noProof/>
                <w:webHidden/>
              </w:rPr>
              <w:fldChar w:fldCharType="end"/>
            </w:r>
          </w:hyperlink>
        </w:p>
        <w:p w14:paraId="4FEBE9B9" w14:textId="4CFA150C" w:rsidR="00355245" w:rsidRDefault="00355245">
          <w:pPr>
            <w:pStyle w:val="TOC2"/>
            <w:tabs>
              <w:tab w:val="right" w:leader="dot" w:pos="9016"/>
            </w:tabs>
            <w:rPr>
              <w:rFonts w:asciiTheme="minorHAnsi" w:eastAsiaTheme="minorEastAsia" w:hAnsiTheme="minorHAnsi"/>
              <w:noProof/>
              <w:sz w:val="22"/>
              <w:lang w:val="en-GB" w:eastAsia="en-GB"/>
            </w:rPr>
          </w:pPr>
          <w:hyperlink w:anchor="_Toc59019115" w:history="1">
            <w:r w:rsidRPr="00611194">
              <w:rPr>
                <w:rStyle w:val="Hyperlink"/>
                <w:noProof/>
                <w:lang w:val="en-GB"/>
              </w:rPr>
              <w:t>Analysis of the Employability Skills</w:t>
            </w:r>
            <w:r>
              <w:rPr>
                <w:noProof/>
                <w:webHidden/>
              </w:rPr>
              <w:tab/>
            </w:r>
            <w:r>
              <w:rPr>
                <w:noProof/>
                <w:webHidden/>
              </w:rPr>
              <w:fldChar w:fldCharType="begin"/>
            </w:r>
            <w:r>
              <w:rPr>
                <w:noProof/>
                <w:webHidden/>
              </w:rPr>
              <w:instrText xml:space="preserve"> PAGEREF _Toc59019115 \h </w:instrText>
            </w:r>
            <w:r>
              <w:rPr>
                <w:noProof/>
                <w:webHidden/>
              </w:rPr>
            </w:r>
            <w:r>
              <w:rPr>
                <w:noProof/>
                <w:webHidden/>
              </w:rPr>
              <w:fldChar w:fldCharType="separate"/>
            </w:r>
            <w:r>
              <w:rPr>
                <w:noProof/>
                <w:webHidden/>
              </w:rPr>
              <w:t>3</w:t>
            </w:r>
            <w:r>
              <w:rPr>
                <w:noProof/>
                <w:webHidden/>
              </w:rPr>
              <w:fldChar w:fldCharType="end"/>
            </w:r>
          </w:hyperlink>
        </w:p>
        <w:p w14:paraId="28724130" w14:textId="6245DB69" w:rsidR="00355245" w:rsidRDefault="00355245">
          <w:pPr>
            <w:pStyle w:val="TOC2"/>
            <w:tabs>
              <w:tab w:val="right" w:leader="dot" w:pos="9016"/>
            </w:tabs>
            <w:rPr>
              <w:rFonts w:asciiTheme="minorHAnsi" w:eastAsiaTheme="minorEastAsia" w:hAnsiTheme="minorHAnsi"/>
              <w:noProof/>
              <w:sz w:val="22"/>
              <w:lang w:val="en-GB" w:eastAsia="en-GB"/>
            </w:rPr>
          </w:pPr>
          <w:hyperlink w:anchor="_Toc59019116" w:history="1">
            <w:r w:rsidRPr="00611194">
              <w:rPr>
                <w:rStyle w:val="Hyperlink"/>
                <w:noProof/>
                <w:lang w:val="en-GB"/>
              </w:rPr>
              <w:t>SWOT analysis</w:t>
            </w:r>
            <w:r>
              <w:rPr>
                <w:noProof/>
                <w:webHidden/>
              </w:rPr>
              <w:tab/>
            </w:r>
            <w:r>
              <w:rPr>
                <w:noProof/>
                <w:webHidden/>
              </w:rPr>
              <w:fldChar w:fldCharType="begin"/>
            </w:r>
            <w:r>
              <w:rPr>
                <w:noProof/>
                <w:webHidden/>
              </w:rPr>
              <w:instrText xml:space="preserve"> PAGEREF _Toc59019116 \h </w:instrText>
            </w:r>
            <w:r>
              <w:rPr>
                <w:noProof/>
                <w:webHidden/>
              </w:rPr>
            </w:r>
            <w:r>
              <w:rPr>
                <w:noProof/>
                <w:webHidden/>
              </w:rPr>
              <w:fldChar w:fldCharType="separate"/>
            </w:r>
            <w:r>
              <w:rPr>
                <w:noProof/>
                <w:webHidden/>
              </w:rPr>
              <w:t>4</w:t>
            </w:r>
            <w:r>
              <w:rPr>
                <w:noProof/>
                <w:webHidden/>
              </w:rPr>
              <w:fldChar w:fldCharType="end"/>
            </w:r>
          </w:hyperlink>
        </w:p>
        <w:p w14:paraId="423BA641" w14:textId="5B0AFE57" w:rsidR="00355245" w:rsidRDefault="00355245">
          <w:pPr>
            <w:pStyle w:val="TOC2"/>
            <w:tabs>
              <w:tab w:val="right" w:leader="dot" w:pos="9016"/>
            </w:tabs>
            <w:rPr>
              <w:rFonts w:asciiTheme="minorHAnsi" w:eastAsiaTheme="minorEastAsia" w:hAnsiTheme="minorHAnsi"/>
              <w:noProof/>
              <w:sz w:val="22"/>
              <w:lang w:val="en-GB" w:eastAsia="en-GB"/>
            </w:rPr>
          </w:pPr>
          <w:hyperlink w:anchor="_Toc59019117" w:history="1">
            <w:r w:rsidRPr="00611194">
              <w:rPr>
                <w:rStyle w:val="Hyperlink"/>
                <w:noProof/>
                <w:lang w:val="en-GB"/>
              </w:rPr>
              <w:t>Time Management tool</w:t>
            </w:r>
            <w:r>
              <w:rPr>
                <w:noProof/>
                <w:webHidden/>
              </w:rPr>
              <w:tab/>
            </w:r>
            <w:r>
              <w:rPr>
                <w:noProof/>
                <w:webHidden/>
              </w:rPr>
              <w:fldChar w:fldCharType="begin"/>
            </w:r>
            <w:r>
              <w:rPr>
                <w:noProof/>
                <w:webHidden/>
              </w:rPr>
              <w:instrText xml:space="preserve"> PAGEREF _Toc59019117 \h </w:instrText>
            </w:r>
            <w:r>
              <w:rPr>
                <w:noProof/>
                <w:webHidden/>
              </w:rPr>
            </w:r>
            <w:r>
              <w:rPr>
                <w:noProof/>
                <w:webHidden/>
              </w:rPr>
              <w:fldChar w:fldCharType="separate"/>
            </w:r>
            <w:r>
              <w:rPr>
                <w:noProof/>
                <w:webHidden/>
              </w:rPr>
              <w:t>5</w:t>
            </w:r>
            <w:r>
              <w:rPr>
                <w:noProof/>
                <w:webHidden/>
              </w:rPr>
              <w:fldChar w:fldCharType="end"/>
            </w:r>
          </w:hyperlink>
        </w:p>
        <w:p w14:paraId="0565E0F6" w14:textId="35568535" w:rsidR="00355245" w:rsidRDefault="00355245">
          <w:pPr>
            <w:pStyle w:val="TOC2"/>
            <w:tabs>
              <w:tab w:val="right" w:leader="dot" w:pos="9016"/>
            </w:tabs>
            <w:rPr>
              <w:rFonts w:asciiTheme="minorHAnsi" w:eastAsiaTheme="minorEastAsia" w:hAnsiTheme="minorHAnsi"/>
              <w:noProof/>
              <w:sz w:val="22"/>
              <w:lang w:val="en-GB" w:eastAsia="en-GB"/>
            </w:rPr>
          </w:pPr>
          <w:hyperlink w:anchor="_Toc59019118" w:history="1">
            <w:r w:rsidRPr="00611194">
              <w:rPr>
                <w:rStyle w:val="Hyperlink"/>
                <w:rFonts w:eastAsia="Times New Roman"/>
                <w:noProof/>
                <w:lang w:eastAsia="en-IN"/>
              </w:rPr>
              <w:t>Personal Development Planning</w:t>
            </w:r>
            <w:r>
              <w:rPr>
                <w:noProof/>
                <w:webHidden/>
              </w:rPr>
              <w:tab/>
            </w:r>
            <w:r>
              <w:rPr>
                <w:noProof/>
                <w:webHidden/>
              </w:rPr>
              <w:fldChar w:fldCharType="begin"/>
            </w:r>
            <w:r>
              <w:rPr>
                <w:noProof/>
                <w:webHidden/>
              </w:rPr>
              <w:instrText xml:space="preserve"> PAGEREF _Toc59019118 \h </w:instrText>
            </w:r>
            <w:r>
              <w:rPr>
                <w:noProof/>
                <w:webHidden/>
              </w:rPr>
            </w:r>
            <w:r>
              <w:rPr>
                <w:noProof/>
                <w:webHidden/>
              </w:rPr>
              <w:fldChar w:fldCharType="separate"/>
            </w:r>
            <w:r>
              <w:rPr>
                <w:noProof/>
                <w:webHidden/>
              </w:rPr>
              <w:t>6</w:t>
            </w:r>
            <w:r>
              <w:rPr>
                <w:noProof/>
                <w:webHidden/>
              </w:rPr>
              <w:fldChar w:fldCharType="end"/>
            </w:r>
          </w:hyperlink>
        </w:p>
        <w:p w14:paraId="3073EC93" w14:textId="53D24006" w:rsidR="00355245" w:rsidRDefault="00355245">
          <w:pPr>
            <w:pStyle w:val="TOC2"/>
            <w:tabs>
              <w:tab w:val="right" w:leader="dot" w:pos="9016"/>
            </w:tabs>
            <w:rPr>
              <w:rFonts w:asciiTheme="minorHAnsi" w:eastAsiaTheme="minorEastAsia" w:hAnsiTheme="minorHAnsi"/>
              <w:noProof/>
              <w:sz w:val="22"/>
              <w:lang w:val="en-GB" w:eastAsia="en-GB"/>
            </w:rPr>
          </w:pPr>
          <w:hyperlink w:anchor="_Toc59019119" w:history="1">
            <w:r w:rsidRPr="00611194">
              <w:rPr>
                <w:rStyle w:val="Hyperlink"/>
                <w:noProof/>
                <w:lang w:val="en-GB"/>
              </w:rPr>
              <w:t>Understanding of the world of work</w:t>
            </w:r>
            <w:r>
              <w:rPr>
                <w:noProof/>
                <w:webHidden/>
              </w:rPr>
              <w:tab/>
            </w:r>
            <w:r>
              <w:rPr>
                <w:noProof/>
                <w:webHidden/>
              </w:rPr>
              <w:fldChar w:fldCharType="begin"/>
            </w:r>
            <w:r>
              <w:rPr>
                <w:noProof/>
                <w:webHidden/>
              </w:rPr>
              <w:instrText xml:space="preserve"> PAGEREF _Toc59019119 \h </w:instrText>
            </w:r>
            <w:r>
              <w:rPr>
                <w:noProof/>
                <w:webHidden/>
              </w:rPr>
            </w:r>
            <w:r>
              <w:rPr>
                <w:noProof/>
                <w:webHidden/>
              </w:rPr>
              <w:fldChar w:fldCharType="separate"/>
            </w:r>
            <w:r>
              <w:rPr>
                <w:noProof/>
                <w:webHidden/>
              </w:rPr>
              <w:t>9</w:t>
            </w:r>
            <w:r>
              <w:rPr>
                <w:noProof/>
                <w:webHidden/>
              </w:rPr>
              <w:fldChar w:fldCharType="end"/>
            </w:r>
          </w:hyperlink>
        </w:p>
        <w:p w14:paraId="6A478783" w14:textId="2875FD48" w:rsidR="00355245" w:rsidRDefault="00355245">
          <w:pPr>
            <w:pStyle w:val="TOC2"/>
            <w:tabs>
              <w:tab w:val="right" w:leader="dot" w:pos="9016"/>
            </w:tabs>
            <w:rPr>
              <w:rFonts w:asciiTheme="minorHAnsi" w:eastAsiaTheme="minorEastAsia" w:hAnsiTheme="minorHAnsi"/>
              <w:noProof/>
              <w:sz w:val="22"/>
              <w:lang w:val="en-GB" w:eastAsia="en-GB"/>
            </w:rPr>
          </w:pPr>
          <w:hyperlink w:anchor="_Toc59019120" w:history="1">
            <w:r w:rsidRPr="00611194">
              <w:rPr>
                <w:rStyle w:val="Hyperlink"/>
                <w:noProof/>
              </w:rPr>
              <w:t>Reflection on the academic progress</w:t>
            </w:r>
            <w:r>
              <w:rPr>
                <w:noProof/>
                <w:webHidden/>
              </w:rPr>
              <w:tab/>
            </w:r>
            <w:r>
              <w:rPr>
                <w:noProof/>
                <w:webHidden/>
              </w:rPr>
              <w:fldChar w:fldCharType="begin"/>
            </w:r>
            <w:r>
              <w:rPr>
                <w:noProof/>
                <w:webHidden/>
              </w:rPr>
              <w:instrText xml:space="preserve"> PAGEREF _Toc59019120 \h </w:instrText>
            </w:r>
            <w:r>
              <w:rPr>
                <w:noProof/>
                <w:webHidden/>
              </w:rPr>
            </w:r>
            <w:r>
              <w:rPr>
                <w:noProof/>
                <w:webHidden/>
              </w:rPr>
              <w:fldChar w:fldCharType="separate"/>
            </w:r>
            <w:r>
              <w:rPr>
                <w:noProof/>
                <w:webHidden/>
              </w:rPr>
              <w:t>10</w:t>
            </w:r>
            <w:r>
              <w:rPr>
                <w:noProof/>
                <w:webHidden/>
              </w:rPr>
              <w:fldChar w:fldCharType="end"/>
            </w:r>
          </w:hyperlink>
        </w:p>
        <w:p w14:paraId="55268AB3" w14:textId="766937FC" w:rsidR="00355245" w:rsidRDefault="00355245">
          <w:pPr>
            <w:pStyle w:val="TOC1"/>
            <w:tabs>
              <w:tab w:val="right" w:leader="dot" w:pos="9016"/>
            </w:tabs>
            <w:rPr>
              <w:rFonts w:asciiTheme="minorHAnsi" w:eastAsiaTheme="minorEastAsia" w:hAnsiTheme="minorHAnsi"/>
              <w:noProof/>
              <w:sz w:val="22"/>
              <w:lang w:val="en-GB" w:eastAsia="en-GB"/>
            </w:rPr>
          </w:pPr>
          <w:hyperlink w:anchor="_Toc59019121" w:history="1">
            <w:r w:rsidRPr="00611194">
              <w:rPr>
                <w:rStyle w:val="Hyperlink"/>
                <w:noProof/>
              </w:rPr>
              <w:t>Conclusion</w:t>
            </w:r>
            <w:r>
              <w:rPr>
                <w:noProof/>
                <w:webHidden/>
              </w:rPr>
              <w:tab/>
            </w:r>
            <w:r>
              <w:rPr>
                <w:noProof/>
                <w:webHidden/>
              </w:rPr>
              <w:fldChar w:fldCharType="begin"/>
            </w:r>
            <w:r>
              <w:rPr>
                <w:noProof/>
                <w:webHidden/>
              </w:rPr>
              <w:instrText xml:space="preserve"> PAGEREF _Toc59019121 \h </w:instrText>
            </w:r>
            <w:r>
              <w:rPr>
                <w:noProof/>
                <w:webHidden/>
              </w:rPr>
            </w:r>
            <w:r>
              <w:rPr>
                <w:noProof/>
                <w:webHidden/>
              </w:rPr>
              <w:fldChar w:fldCharType="separate"/>
            </w:r>
            <w:r>
              <w:rPr>
                <w:noProof/>
                <w:webHidden/>
              </w:rPr>
              <w:t>10</w:t>
            </w:r>
            <w:r>
              <w:rPr>
                <w:noProof/>
                <w:webHidden/>
              </w:rPr>
              <w:fldChar w:fldCharType="end"/>
            </w:r>
          </w:hyperlink>
        </w:p>
        <w:p w14:paraId="42A3D443" w14:textId="54673E1E" w:rsidR="00355245" w:rsidRDefault="00355245">
          <w:pPr>
            <w:pStyle w:val="TOC1"/>
            <w:tabs>
              <w:tab w:val="right" w:leader="dot" w:pos="9016"/>
            </w:tabs>
            <w:rPr>
              <w:rFonts w:asciiTheme="minorHAnsi" w:eastAsiaTheme="minorEastAsia" w:hAnsiTheme="minorHAnsi"/>
              <w:noProof/>
              <w:sz w:val="22"/>
              <w:lang w:val="en-GB" w:eastAsia="en-GB"/>
            </w:rPr>
          </w:pPr>
          <w:hyperlink w:anchor="_Toc59019122" w:history="1">
            <w:r w:rsidRPr="00611194">
              <w:rPr>
                <w:rStyle w:val="Hyperlink"/>
                <w:noProof/>
                <w:lang w:val="en-GB"/>
              </w:rPr>
              <w:t>Task 2</w:t>
            </w:r>
            <w:r>
              <w:rPr>
                <w:noProof/>
                <w:webHidden/>
              </w:rPr>
              <w:tab/>
            </w:r>
            <w:r>
              <w:rPr>
                <w:noProof/>
                <w:webHidden/>
              </w:rPr>
              <w:fldChar w:fldCharType="begin"/>
            </w:r>
            <w:r>
              <w:rPr>
                <w:noProof/>
                <w:webHidden/>
              </w:rPr>
              <w:instrText xml:space="preserve"> PAGEREF _Toc59019122 \h </w:instrText>
            </w:r>
            <w:r>
              <w:rPr>
                <w:noProof/>
                <w:webHidden/>
              </w:rPr>
            </w:r>
            <w:r>
              <w:rPr>
                <w:noProof/>
                <w:webHidden/>
              </w:rPr>
              <w:fldChar w:fldCharType="separate"/>
            </w:r>
            <w:r>
              <w:rPr>
                <w:noProof/>
                <w:webHidden/>
              </w:rPr>
              <w:t>12</w:t>
            </w:r>
            <w:r>
              <w:rPr>
                <w:noProof/>
                <w:webHidden/>
              </w:rPr>
              <w:fldChar w:fldCharType="end"/>
            </w:r>
          </w:hyperlink>
        </w:p>
        <w:p w14:paraId="2212E303" w14:textId="1F13363D" w:rsidR="00355245" w:rsidRDefault="00355245">
          <w:pPr>
            <w:pStyle w:val="TOC2"/>
            <w:tabs>
              <w:tab w:val="right" w:leader="dot" w:pos="9016"/>
            </w:tabs>
            <w:rPr>
              <w:rFonts w:asciiTheme="minorHAnsi" w:eastAsiaTheme="minorEastAsia" w:hAnsiTheme="minorHAnsi"/>
              <w:noProof/>
              <w:sz w:val="22"/>
              <w:lang w:val="en-GB" w:eastAsia="en-GB"/>
            </w:rPr>
          </w:pPr>
          <w:hyperlink w:anchor="_Toc59019123" w:history="1">
            <w:r w:rsidRPr="00611194">
              <w:rPr>
                <w:rStyle w:val="Hyperlink"/>
                <w:noProof/>
                <w:lang w:val="en-GB"/>
              </w:rPr>
              <w:t>Introduction</w:t>
            </w:r>
            <w:r>
              <w:rPr>
                <w:noProof/>
                <w:webHidden/>
              </w:rPr>
              <w:tab/>
            </w:r>
            <w:r>
              <w:rPr>
                <w:noProof/>
                <w:webHidden/>
              </w:rPr>
              <w:fldChar w:fldCharType="begin"/>
            </w:r>
            <w:r>
              <w:rPr>
                <w:noProof/>
                <w:webHidden/>
              </w:rPr>
              <w:instrText xml:space="preserve"> PAGEREF _Toc59019123 \h </w:instrText>
            </w:r>
            <w:r>
              <w:rPr>
                <w:noProof/>
                <w:webHidden/>
              </w:rPr>
            </w:r>
            <w:r>
              <w:rPr>
                <w:noProof/>
                <w:webHidden/>
              </w:rPr>
              <w:fldChar w:fldCharType="separate"/>
            </w:r>
            <w:r>
              <w:rPr>
                <w:noProof/>
                <w:webHidden/>
              </w:rPr>
              <w:t>12</w:t>
            </w:r>
            <w:r>
              <w:rPr>
                <w:noProof/>
                <w:webHidden/>
              </w:rPr>
              <w:fldChar w:fldCharType="end"/>
            </w:r>
          </w:hyperlink>
        </w:p>
        <w:p w14:paraId="499BA74E" w14:textId="3D1F73E1" w:rsidR="00355245" w:rsidRDefault="00355245">
          <w:pPr>
            <w:pStyle w:val="TOC2"/>
            <w:tabs>
              <w:tab w:val="right" w:leader="dot" w:pos="9016"/>
            </w:tabs>
            <w:rPr>
              <w:rFonts w:asciiTheme="minorHAnsi" w:eastAsiaTheme="minorEastAsia" w:hAnsiTheme="minorHAnsi"/>
              <w:noProof/>
              <w:sz w:val="22"/>
              <w:lang w:val="en-GB" w:eastAsia="en-GB"/>
            </w:rPr>
          </w:pPr>
          <w:hyperlink w:anchor="_Toc59019124" w:history="1">
            <w:r w:rsidRPr="00611194">
              <w:rPr>
                <w:rStyle w:val="Hyperlink"/>
                <w:noProof/>
                <w:lang w:val="en-GB"/>
              </w:rPr>
              <w:t>Analysis of the topics based on previous and current experience</w:t>
            </w:r>
            <w:r>
              <w:rPr>
                <w:noProof/>
                <w:webHidden/>
              </w:rPr>
              <w:tab/>
            </w:r>
            <w:r>
              <w:rPr>
                <w:noProof/>
                <w:webHidden/>
              </w:rPr>
              <w:fldChar w:fldCharType="begin"/>
            </w:r>
            <w:r>
              <w:rPr>
                <w:noProof/>
                <w:webHidden/>
              </w:rPr>
              <w:instrText xml:space="preserve"> PAGEREF _Toc59019124 \h </w:instrText>
            </w:r>
            <w:r>
              <w:rPr>
                <w:noProof/>
                <w:webHidden/>
              </w:rPr>
            </w:r>
            <w:r>
              <w:rPr>
                <w:noProof/>
                <w:webHidden/>
              </w:rPr>
              <w:fldChar w:fldCharType="separate"/>
            </w:r>
            <w:r>
              <w:rPr>
                <w:noProof/>
                <w:webHidden/>
              </w:rPr>
              <w:t>12</w:t>
            </w:r>
            <w:r>
              <w:rPr>
                <w:noProof/>
                <w:webHidden/>
              </w:rPr>
              <w:fldChar w:fldCharType="end"/>
            </w:r>
          </w:hyperlink>
        </w:p>
        <w:p w14:paraId="736E4488" w14:textId="1FC8F2B2" w:rsidR="00355245" w:rsidRDefault="00355245">
          <w:pPr>
            <w:pStyle w:val="TOC2"/>
            <w:tabs>
              <w:tab w:val="right" w:leader="dot" w:pos="9016"/>
            </w:tabs>
            <w:rPr>
              <w:rFonts w:asciiTheme="minorHAnsi" w:eastAsiaTheme="minorEastAsia" w:hAnsiTheme="minorHAnsi"/>
              <w:noProof/>
              <w:sz w:val="22"/>
              <w:lang w:val="en-GB" w:eastAsia="en-GB"/>
            </w:rPr>
          </w:pPr>
          <w:hyperlink w:anchor="_Toc59019125" w:history="1">
            <w:r w:rsidRPr="00611194">
              <w:rPr>
                <w:rStyle w:val="Hyperlink"/>
                <w:noProof/>
                <w:lang w:val="en-GB"/>
              </w:rPr>
              <w:t>The implication of The Reflective Model in the Learning Journey</w:t>
            </w:r>
            <w:r>
              <w:rPr>
                <w:noProof/>
                <w:webHidden/>
              </w:rPr>
              <w:tab/>
            </w:r>
            <w:r>
              <w:rPr>
                <w:noProof/>
                <w:webHidden/>
              </w:rPr>
              <w:fldChar w:fldCharType="begin"/>
            </w:r>
            <w:r>
              <w:rPr>
                <w:noProof/>
                <w:webHidden/>
              </w:rPr>
              <w:instrText xml:space="preserve"> PAGEREF _Toc59019125 \h </w:instrText>
            </w:r>
            <w:r>
              <w:rPr>
                <w:noProof/>
                <w:webHidden/>
              </w:rPr>
            </w:r>
            <w:r>
              <w:rPr>
                <w:noProof/>
                <w:webHidden/>
              </w:rPr>
              <w:fldChar w:fldCharType="separate"/>
            </w:r>
            <w:r>
              <w:rPr>
                <w:noProof/>
                <w:webHidden/>
              </w:rPr>
              <w:t>15</w:t>
            </w:r>
            <w:r>
              <w:rPr>
                <w:noProof/>
                <w:webHidden/>
              </w:rPr>
              <w:fldChar w:fldCharType="end"/>
            </w:r>
          </w:hyperlink>
        </w:p>
        <w:p w14:paraId="68481681" w14:textId="17020D7E" w:rsidR="00355245" w:rsidRDefault="00355245">
          <w:pPr>
            <w:pStyle w:val="TOC1"/>
            <w:tabs>
              <w:tab w:val="right" w:leader="dot" w:pos="9016"/>
            </w:tabs>
            <w:rPr>
              <w:rFonts w:asciiTheme="minorHAnsi" w:eastAsiaTheme="minorEastAsia" w:hAnsiTheme="minorHAnsi"/>
              <w:noProof/>
              <w:sz w:val="22"/>
              <w:lang w:val="en-GB" w:eastAsia="en-GB"/>
            </w:rPr>
          </w:pPr>
          <w:hyperlink w:anchor="_Toc59019126" w:history="1">
            <w:r w:rsidRPr="00611194">
              <w:rPr>
                <w:rStyle w:val="Hyperlink"/>
                <w:noProof/>
                <w:lang w:val="en-GB"/>
              </w:rPr>
              <w:t>Conclusion</w:t>
            </w:r>
            <w:r>
              <w:rPr>
                <w:noProof/>
                <w:webHidden/>
              </w:rPr>
              <w:tab/>
            </w:r>
            <w:r>
              <w:rPr>
                <w:noProof/>
                <w:webHidden/>
              </w:rPr>
              <w:fldChar w:fldCharType="begin"/>
            </w:r>
            <w:r>
              <w:rPr>
                <w:noProof/>
                <w:webHidden/>
              </w:rPr>
              <w:instrText xml:space="preserve"> PAGEREF _Toc59019126 \h </w:instrText>
            </w:r>
            <w:r>
              <w:rPr>
                <w:noProof/>
                <w:webHidden/>
              </w:rPr>
            </w:r>
            <w:r>
              <w:rPr>
                <w:noProof/>
                <w:webHidden/>
              </w:rPr>
              <w:fldChar w:fldCharType="separate"/>
            </w:r>
            <w:r>
              <w:rPr>
                <w:noProof/>
                <w:webHidden/>
              </w:rPr>
              <w:t>16</w:t>
            </w:r>
            <w:r>
              <w:rPr>
                <w:noProof/>
                <w:webHidden/>
              </w:rPr>
              <w:fldChar w:fldCharType="end"/>
            </w:r>
          </w:hyperlink>
        </w:p>
        <w:p w14:paraId="309451DE" w14:textId="55ADE581" w:rsidR="00355245" w:rsidRDefault="00355245">
          <w:pPr>
            <w:pStyle w:val="TOC1"/>
            <w:tabs>
              <w:tab w:val="right" w:leader="dot" w:pos="9016"/>
            </w:tabs>
            <w:rPr>
              <w:rFonts w:asciiTheme="minorHAnsi" w:eastAsiaTheme="minorEastAsia" w:hAnsiTheme="minorHAnsi"/>
              <w:noProof/>
              <w:sz w:val="22"/>
              <w:lang w:val="en-GB" w:eastAsia="en-GB"/>
            </w:rPr>
          </w:pPr>
          <w:hyperlink w:anchor="_Toc59019127" w:history="1">
            <w:r w:rsidRPr="00611194">
              <w:rPr>
                <w:rStyle w:val="Hyperlink"/>
                <w:noProof/>
              </w:rPr>
              <w:t>References</w:t>
            </w:r>
            <w:r>
              <w:rPr>
                <w:noProof/>
                <w:webHidden/>
              </w:rPr>
              <w:tab/>
            </w:r>
            <w:r>
              <w:rPr>
                <w:noProof/>
                <w:webHidden/>
              </w:rPr>
              <w:fldChar w:fldCharType="begin"/>
            </w:r>
            <w:r>
              <w:rPr>
                <w:noProof/>
                <w:webHidden/>
              </w:rPr>
              <w:instrText xml:space="preserve"> PAGEREF _Toc59019127 \h </w:instrText>
            </w:r>
            <w:r>
              <w:rPr>
                <w:noProof/>
                <w:webHidden/>
              </w:rPr>
            </w:r>
            <w:r>
              <w:rPr>
                <w:noProof/>
                <w:webHidden/>
              </w:rPr>
              <w:fldChar w:fldCharType="separate"/>
            </w:r>
            <w:r>
              <w:rPr>
                <w:noProof/>
                <w:webHidden/>
              </w:rPr>
              <w:t>17</w:t>
            </w:r>
            <w:r>
              <w:rPr>
                <w:noProof/>
                <w:webHidden/>
              </w:rPr>
              <w:fldChar w:fldCharType="end"/>
            </w:r>
          </w:hyperlink>
        </w:p>
        <w:p w14:paraId="154CEC5F" w14:textId="451586EB" w:rsidR="001C0DDA" w:rsidRDefault="001C0DDA">
          <w:r>
            <w:rPr>
              <w:b/>
              <w:bCs/>
              <w:noProof/>
            </w:rPr>
            <w:fldChar w:fldCharType="end"/>
          </w:r>
        </w:p>
      </w:sdtContent>
    </w:sdt>
    <w:p w14:paraId="4E889C05" w14:textId="77777777" w:rsidR="00F82DC3" w:rsidRDefault="00F82DC3">
      <w:pPr>
        <w:rPr>
          <w:rFonts w:eastAsiaTheme="majorEastAsia" w:cstheme="majorBidi"/>
          <w:b/>
          <w:sz w:val="28"/>
          <w:szCs w:val="32"/>
          <w:lang w:val="en-GB"/>
        </w:rPr>
      </w:pPr>
      <w:r>
        <w:rPr>
          <w:lang w:val="en-GB"/>
        </w:rPr>
        <w:br w:type="page"/>
      </w:r>
    </w:p>
    <w:p w14:paraId="187F251B" w14:textId="38A289AE" w:rsidR="00981EDB" w:rsidRDefault="00981EDB" w:rsidP="00981EDB">
      <w:pPr>
        <w:pStyle w:val="Heading1"/>
        <w:jc w:val="center"/>
        <w:rPr>
          <w:lang w:val="en-GB"/>
        </w:rPr>
      </w:pPr>
      <w:bookmarkStart w:id="0" w:name="_Toc59019113"/>
      <w:r>
        <w:rPr>
          <w:lang w:val="en-GB"/>
        </w:rPr>
        <w:lastRenderedPageBreak/>
        <w:t>Task 1</w:t>
      </w:r>
      <w:bookmarkEnd w:id="0"/>
    </w:p>
    <w:p w14:paraId="16D70B86" w14:textId="1998DDBC" w:rsidR="000809B3" w:rsidRPr="00B14855" w:rsidRDefault="000809B3" w:rsidP="00981EDB">
      <w:pPr>
        <w:pStyle w:val="Heading1"/>
        <w:rPr>
          <w:lang w:val="en-GB"/>
        </w:rPr>
      </w:pPr>
      <w:bookmarkStart w:id="1" w:name="_Toc59019114"/>
      <w:r w:rsidRPr="00B14855">
        <w:rPr>
          <w:lang w:val="en-GB"/>
        </w:rPr>
        <w:t>Introduction</w:t>
      </w:r>
      <w:bookmarkEnd w:id="1"/>
      <w:r w:rsidRPr="00B14855">
        <w:rPr>
          <w:lang w:val="en-GB"/>
        </w:rPr>
        <w:t xml:space="preserve"> </w:t>
      </w:r>
    </w:p>
    <w:p w14:paraId="48FAB1FA" w14:textId="6E269550" w:rsidR="000809B3" w:rsidRPr="00B14855" w:rsidRDefault="00496B6F" w:rsidP="00981EDB">
      <w:pPr>
        <w:rPr>
          <w:lang w:val="en-GB"/>
        </w:rPr>
      </w:pPr>
      <w:r w:rsidRPr="00B14855">
        <w:rPr>
          <w:lang w:val="en-GB"/>
        </w:rPr>
        <w:t>The report will analyse the employability skill by utilising the SWOT analysis, time management tools</w:t>
      </w:r>
      <w:r w:rsidR="00D843D0">
        <w:rPr>
          <w:lang w:val="en-GB"/>
        </w:rPr>
        <w:t>,</w:t>
      </w:r>
      <w:r w:rsidRPr="00B14855">
        <w:rPr>
          <w:lang w:val="en-GB"/>
        </w:rPr>
        <w:t xml:space="preserve"> and Personal Development </w:t>
      </w:r>
      <w:r w:rsidR="00C0635D" w:rsidRPr="00B14855">
        <w:rPr>
          <w:lang w:val="en-GB"/>
        </w:rPr>
        <w:t xml:space="preserve">Plan. The experience gathered during the initial phase of the module and end of the Term 1 will be reflected by determining the academic progress. Furthermore, the understanding of the professional requirement from the recruitment agencies will be demonstrated in the report. </w:t>
      </w:r>
    </w:p>
    <w:p w14:paraId="2A065E76" w14:textId="2C92CD34" w:rsidR="0093583D" w:rsidRPr="00B14855" w:rsidRDefault="0093583D" w:rsidP="00981EDB">
      <w:pPr>
        <w:pStyle w:val="Heading2"/>
        <w:rPr>
          <w:lang w:val="en-GB"/>
        </w:rPr>
      </w:pPr>
      <w:bookmarkStart w:id="2" w:name="_Toc59019115"/>
      <w:r w:rsidRPr="00B14855">
        <w:rPr>
          <w:lang w:val="en-GB"/>
        </w:rPr>
        <w:t>Analysis of the Employability Skills</w:t>
      </w:r>
      <w:bookmarkEnd w:id="2"/>
      <w:r w:rsidRPr="00B14855">
        <w:rPr>
          <w:lang w:val="en-GB"/>
        </w:rPr>
        <w:t xml:space="preserve"> </w:t>
      </w:r>
    </w:p>
    <w:p w14:paraId="1F367C72" w14:textId="0181B579" w:rsidR="00861568" w:rsidRDefault="007A4E57" w:rsidP="00981EDB">
      <w:pPr>
        <w:rPr>
          <w:lang w:val="en-GB"/>
        </w:rPr>
      </w:pPr>
      <w:r w:rsidRPr="00B14855">
        <w:rPr>
          <w:b/>
          <w:bCs/>
          <w:lang w:val="en-GB"/>
        </w:rPr>
        <w:t>Employability skills</w:t>
      </w:r>
      <w:r w:rsidRPr="00B14855">
        <w:rPr>
          <w:lang w:val="en-GB"/>
        </w:rPr>
        <w:t xml:space="preserve"> reflect the core skills and traits that are required for getting s</w:t>
      </w:r>
      <w:r w:rsidR="00AD0DE2" w:rsidRPr="00B14855">
        <w:rPr>
          <w:lang w:val="en-GB"/>
        </w:rPr>
        <w:t>elected in a specific job role</w:t>
      </w:r>
      <w:r w:rsidR="00F42F39">
        <w:rPr>
          <w:lang w:val="en-GB"/>
        </w:rPr>
        <w:t xml:space="preserve"> </w:t>
      </w:r>
      <w:sdt>
        <w:sdtPr>
          <w:rPr>
            <w:lang w:val="en-GB"/>
          </w:rPr>
          <w:id w:val="-2124615532"/>
          <w:citation/>
        </w:sdtPr>
        <w:sdtEndPr/>
        <w:sdtContent>
          <w:r w:rsidR="00F42F39">
            <w:rPr>
              <w:lang w:val="en-GB"/>
            </w:rPr>
            <w:fldChar w:fldCharType="begin"/>
          </w:r>
          <w:r w:rsidR="00F42F39">
            <w:rPr>
              <w:lang w:val="en-US"/>
            </w:rPr>
            <w:instrText xml:space="preserve"> CITATION Nab17 \l 1033 </w:instrText>
          </w:r>
          <w:r w:rsidR="00F42F39">
            <w:rPr>
              <w:lang w:val="en-GB"/>
            </w:rPr>
            <w:fldChar w:fldCharType="separate"/>
          </w:r>
          <w:r w:rsidR="00D46F73" w:rsidRPr="00D46F73">
            <w:rPr>
              <w:noProof/>
              <w:lang w:val="en-US"/>
            </w:rPr>
            <w:t>(Nabi, 2017)</w:t>
          </w:r>
          <w:r w:rsidR="00F42F39">
            <w:rPr>
              <w:lang w:val="en-GB"/>
            </w:rPr>
            <w:fldChar w:fldCharType="end"/>
          </w:r>
        </w:sdtContent>
      </w:sdt>
      <w:r w:rsidR="00AD0DE2" w:rsidRPr="00B14855">
        <w:rPr>
          <w:lang w:val="en-GB"/>
        </w:rPr>
        <w:t xml:space="preserve">. The employability skills are the general requirement specified by the organisation during the hiring process. It is the employability skills that include the soft skills </w:t>
      </w:r>
      <w:r w:rsidR="0014054F" w:rsidRPr="00B14855">
        <w:rPr>
          <w:lang w:val="en-GB"/>
        </w:rPr>
        <w:t xml:space="preserve">which allow the individual in working positively with the team. Moreover, professional skills that help to make successful in the workplace also determines the employability skill. </w:t>
      </w:r>
      <w:r w:rsidR="00DE7AEC" w:rsidRPr="00B14855">
        <w:rPr>
          <w:lang w:val="en-GB"/>
        </w:rPr>
        <w:t xml:space="preserve">Communication skill is one of the basic </w:t>
      </w:r>
      <w:r w:rsidR="00661EDC" w:rsidRPr="00B14855">
        <w:rPr>
          <w:lang w:val="en-GB"/>
        </w:rPr>
        <w:t>requirements</w:t>
      </w:r>
      <w:r w:rsidR="00DE7AEC" w:rsidRPr="00B14855">
        <w:rPr>
          <w:lang w:val="en-GB"/>
        </w:rPr>
        <w:t xml:space="preserve"> under the employability skills that enhances the ability of the individual to interact with others. </w:t>
      </w:r>
      <w:r w:rsidR="00661EDC" w:rsidRPr="00B14855">
        <w:rPr>
          <w:lang w:val="en-GB"/>
        </w:rPr>
        <w:t>The employers want the employees must be equipped with strong written, verbal</w:t>
      </w:r>
      <w:r w:rsidR="00D843D0">
        <w:rPr>
          <w:lang w:val="en-GB"/>
        </w:rPr>
        <w:t>,</w:t>
      </w:r>
      <w:r w:rsidR="00661EDC" w:rsidRPr="00B14855">
        <w:rPr>
          <w:lang w:val="en-GB"/>
        </w:rPr>
        <w:t xml:space="preserve"> and non-verbal communication</w:t>
      </w:r>
      <w:r w:rsidR="00F42F39">
        <w:rPr>
          <w:lang w:val="en-GB"/>
        </w:rPr>
        <w:t xml:space="preserve"> </w:t>
      </w:r>
      <w:sdt>
        <w:sdtPr>
          <w:rPr>
            <w:lang w:val="en-GB"/>
          </w:rPr>
          <w:id w:val="1639689287"/>
          <w:citation/>
        </w:sdtPr>
        <w:sdtEndPr/>
        <w:sdtContent>
          <w:r w:rsidR="00F42F39">
            <w:rPr>
              <w:lang w:val="en-GB"/>
            </w:rPr>
            <w:fldChar w:fldCharType="begin"/>
          </w:r>
          <w:r w:rsidR="00F42F39">
            <w:rPr>
              <w:lang w:val="en-US"/>
            </w:rPr>
            <w:instrText xml:space="preserve"> CITATION Ben18 \l 1033 </w:instrText>
          </w:r>
          <w:r w:rsidR="00F42F39">
            <w:rPr>
              <w:lang w:val="en-GB"/>
            </w:rPr>
            <w:fldChar w:fldCharType="separate"/>
          </w:r>
          <w:r w:rsidR="00D46F73" w:rsidRPr="00D46F73">
            <w:rPr>
              <w:noProof/>
              <w:lang w:val="en-US"/>
            </w:rPr>
            <w:t>(Bennett, 2018)</w:t>
          </w:r>
          <w:r w:rsidR="00F42F39">
            <w:rPr>
              <w:lang w:val="en-GB"/>
            </w:rPr>
            <w:fldChar w:fldCharType="end"/>
          </w:r>
        </w:sdtContent>
      </w:sdt>
      <w:r w:rsidR="00661EDC" w:rsidRPr="00B14855">
        <w:rPr>
          <w:lang w:val="en-GB"/>
        </w:rPr>
        <w:t xml:space="preserve">. Therefore, the individual </w:t>
      </w:r>
      <w:proofErr w:type="gramStart"/>
      <w:r w:rsidR="00661EDC" w:rsidRPr="00B14855">
        <w:rPr>
          <w:lang w:val="en-GB"/>
        </w:rPr>
        <w:t>has to</w:t>
      </w:r>
      <w:proofErr w:type="gramEnd"/>
      <w:r w:rsidR="00661EDC" w:rsidRPr="00B14855">
        <w:rPr>
          <w:lang w:val="en-GB"/>
        </w:rPr>
        <w:t xml:space="preserve"> be strong </w:t>
      </w:r>
      <w:r w:rsidR="00D843D0">
        <w:rPr>
          <w:lang w:val="en-GB"/>
        </w:rPr>
        <w:t xml:space="preserve">in </w:t>
      </w:r>
      <w:r w:rsidR="00661EDC" w:rsidRPr="00B14855">
        <w:rPr>
          <w:lang w:val="en-GB"/>
        </w:rPr>
        <w:t xml:space="preserve">communication that includes </w:t>
      </w:r>
      <w:r w:rsidR="00D843D0">
        <w:rPr>
          <w:lang w:val="en-GB"/>
        </w:rPr>
        <w:t xml:space="preserve">a </w:t>
      </w:r>
      <w:r w:rsidR="00661EDC" w:rsidRPr="00B14855">
        <w:rPr>
          <w:lang w:val="en-GB"/>
        </w:rPr>
        <w:t xml:space="preserve">good listener. Secondly, teamwork is essential for the </w:t>
      </w:r>
      <w:r w:rsidR="00584638" w:rsidRPr="00B14855">
        <w:rPr>
          <w:lang w:val="en-GB"/>
        </w:rPr>
        <w:t>individual to get acquainted with the existing process of the organisation. The organisation used to work in a group to achieve the common organi</w:t>
      </w:r>
      <w:r w:rsidR="00484CF4" w:rsidRPr="00B14855">
        <w:rPr>
          <w:lang w:val="en-GB"/>
        </w:rPr>
        <w:t>s</w:t>
      </w:r>
      <w:r w:rsidR="00584638" w:rsidRPr="00B14855">
        <w:rPr>
          <w:lang w:val="en-GB"/>
        </w:rPr>
        <w:t>ational targets</w:t>
      </w:r>
      <w:r w:rsidR="00B62964" w:rsidRPr="00B14855">
        <w:rPr>
          <w:lang w:val="en-GB"/>
        </w:rPr>
        <w:t xml:space="preserve"> and thereby emphasises on the teamwork skill. The employees must aware of the collaborative approaches, conflict management, and </w:t>
      </w:r>
      <w:r w:rsidR="00AE22B9" w:rsidRPr="00B14855">
        <w:rPr>
          <w:lang w:val="en-GB"/>
        </w:rPr>
        <w:t>inclusive working style in the organisation to accomplish the organisational objectives.</w:t>
      </w:r>
      <w:r w:rsidR="00C629B0" w:rsidRPr="00B14855">
        <w:rPr>
          <w:lang w:val="en-GB"/>
        </w:rPr>
        <w:t xml:space="preserve"> </w:t>
      </w:r>
      <w:r w:rsidR="00AE22B9" w:rsidRPr="00B14855">
        <w:rPr>
          <w:lang w:val="en-GB"/>
        </w:rPr>
        <w:t xml:space="preserve">Thirdly, IT skills are the most important employability skill that </w:t>
      </w:r>
      <w:r w:rsidR="00AE4079" w:rsidRPr="00B14855">
        <w:rPr>
          <w:lang w:val="en-GB"/>
        </w:rPr>
        <w:t xml:space="preserve">supports the workplace requirements for the individuals. The extensive knowledge of the </w:t>
      </w:r>
      <w:r w:rsidR="00A70780" w:rsidRPr="00B14855">
        <w:rPr>
          <w:lang w:val="en-GB"/>
        </w:rPr>
        <w:t xml:space="preserve">IT application to support the operational process is required under the IT skills. Lastly, Critical Thinking skills denotes the ability </w:t>
      </w:r>
      <w:r w:rsidR="0093583D" w:rsidRPr="00B14855">
        <w:rPr>
          <w:lang w:val="en-GB"/>
        </w:rPr>
        <w:t xml:space="preserve">to analyse and interpret the information for drawing a valid conclusion. Analytical skills are helpful for the individuals to anticipate the future outcome for the organisation by interpreting the available information. </w:t>
      </w:r>
    </w:p>
    <w:p w14:paraId="24F2F0CA" w14:textId="5FD12724" w:rsidR="009C6F84" w:rsidRDefault="009C6F84" w:rsidP="00981EDB">
      <w:pPr>
        <w:rPr>
          <w:lang w:val="en-GB"/>
        </w:rPr>
      </w:pPr>
    </w:p>
    <w:p w14:paraId="75D78C4E" w14:textId="77777777" w:rsidR="009C6F84" w:rsidRPr="00B14855" w:rsidRDefault="009C6F84" w:rsidP="00981EDB">
      <w:pPr>
        <w:rPr>
          <w:lang w:val="en-GB"/>
        </w:rPr>
      </w:pPr>
    </w:p>
    <w:p w14:paraId="32EF71E0" w14:textId="0945DEAF" w:rsidR="000F49E0" w:rsidRPr="00B14855" w:rsidRDefault="000C0CAC" w:rsidP="00981EDB">
      <w:pPr>
        <w:pStyle w:val="Heading2"/>
        <w:rPr>
          <w:lang w:val="en-GB"/>
        </w:rPr>
      </w:pPr>
      <w:bookmarkStart w:id="3" w:name="_Toc59019116"/>
      <w:r w:rsidRPr="00B14855">
        <w:rPr>
          <w:lang w:val="en-GB"/>
        </w:rPr>
        <w:lastRenderedPageBreak/>
        <w:t>SWOT analysis</w:t>
      </w:r>
      <w:bookmarkEnd w:id="3"/>
      <w:r w:rsidRPr="00B14855">
        <w:rPr>
          <w:lang w:val="en-GB"/>
        </w:rPr>
        <w:t xml:space="preserve"> </w:t>
      </w:r>
    </w:p>
    <w:p w14:paraId="587CA7BB" w14:textId="6B0BC695" w:rsidR="000C0CAC" w:rsidRPr="00B14855" w:rsidRDefault="000C0CAC" w:rsidP="00981EDB">
      <w:pPr>
        <w:rPr>
          <w:lang w:val="en-GB"/>
        </w:rPr>
      </w:pPr>
      <w:r w:rsidRPr="00B14855">
        <w:rPr>
          <w:lang w:val="en-GB"/>
        </w:rPr>
        <w:t>SWOT matrix helps to analyse personal skill and knowledge by co</w:t>
      </w:r>
      <w:r w:rsidR="00D843D0">
        <w:rPr>
          <w:lang w:val="en-GB"/>
        </w:rPr>
        <w:t>nsid</w:t>
      </w:r>
      <w:r w:rsidRPr="00B14855">
        <w:rPr>
          <w:lang w:val="en-GB"/>
        </w:rPr>
        <w:t>ering the strengths and weaknes</w:t>
      </w:r>
      <w:r w:rsidR="00D843D0">
        <w:rPr>
          <w:lang w:val="en-GB"/>
        </w:rPr>
        <w:t>se</w:t>
      </w:r>
      <w:r w:rsidRPr="00B14855">
        <w:rPr>
          <w:lang w:val="en-GB"/>
        </w:rPr>
        <w:t>s</w:t>
      </w:r>
      <w:r w:rsidR="00BA203E">
        <w:rPr>
          <w:lang w:val="en-GB"/>
        </w:rPr>
        <w:t xml:space="preserve"> </w:t>
      </w:r>
      <w:sdt>
        <w:sdtPr>
          <w:rPr>
            <w:lang w:val="en-GB"/>
          </w:rPr>
          <w:id w:val="-1558853249"/>
          <w:citation/>
        </w:sdtPr>
        <w:sdtEndPr/>
        <w:sdtContent>
          <w:r w:rsidR="00BA203E">
            <w:rPr>
              <w:lang w:val="en-GB"/>
            </w:rPr>
            <w:fldChar w:fldCharType="begin"/>
          </w:r>
          <w:r w:rsidR="00BA203E">
            <w:rPr>
              <w:lang w:val="en-US"/>
            </w:rPr>
            <w:instrText xml:space="preserve"> CITATION Bra151 \l 1033 </w:instrText>
          </w:r>
          <w:r w:rsidR="00BA203E">
            <w:rPr>
              <w:lang w:val="en-GB"/>
            </w:rPr>
            <w:fldChar w:fldCharType="separate"/>
          </w:r>
          <w:r w:rsidR="00D46F73" w:rsidRPr="00D46F73">
            <w:rPr>
              <w:noProof/>
              <w:lang w:val="en-US"/>
            </w:rPr>
            <w:t>(Bradshaw, 2015)</w:t>
          </w:r>
          <w:r w:rsidR="00BA203E">
            <w:rPr>
              <w:lang w:val="en-GB"/>
            </w:rPr>
            <w:fldChar w:fldCharType="end"/>
          </w:r>
        </w:sdtContent>
      </w:sdt>
      <w:r w:rsidRPr="00B14855">
        <w:rPr>
          <w:lang w:val="en-GB"/>
        </w:rPr>
        <w:t xml:space="preserve">. Furthermore, the opportunities and threats </w:t>
      </w:r>
      <w:r w:rsidR="00C200EB" w:rsidRPr="00B14855">
        <w:rPr>
          <w:lang w:val="en-GB"/>
        </w:rPr>
        <w:t xml:space="preserve">related to the future career goal can be evaluated with the SWOT matrix. In the context of the current situation, </w:t>
      </w:r>
      <w:r w:rsidR="007D2E94" w:rsidRPr="00B14855">
        <w:rPr>
          <w:lang w:val="en-GB"/>
        </w:rPr>
        <w:t xml:space="preserve">SWOT analysis can help to determine the necessary skills and knowledge that </w:t>
      </w:r>
      <w:r w:rsidR="00D843D0">
        <w:rPr>
          <w:lang w:val="en-GB"/>
        </w:rPr>
        <w:t>are</w:t>
      </w:r>
      <w:r w:rsidR="007D2E94" w:rsidRPr="00B14855">
        <w:rPr>
          <w:lang w:val="en-GB"/>
        </w:rPr>
        <w:t xml:space="preserve"> required to reach the Bar manager position from the Bartender. </w:t>
      </w:r>
    </w:p>
    <w:tbl>
      <w:tblPr>
        <w:tblStyle w:val="TableGrid"/>
        <w:tblW w:w="9196" w:type="dxa"/>
        <w:tblLook w:val="04A0" w:firstRow="1" w:lastRow="0" w:firstColumn="1" w:lastColumn="0" w:noHBand="0" w:noVBand="1"/>
      </w:tblPr>
      <w:tblGrid>
        <w:gridCol w:w="4598"/>
        <w:gridCol w:w="4598"/>
      </w:tblGrid>
      <w:tr w:rsidR="007D2E94" w:rsidRPr="00B14855" w14:paraId="580E63C3" w14:textId="77777777" w:rsidTr="007D2E94">
        <w:trPr>
          <w:trHeight w:val="1797"/>
        </w:trPr>
        <w:tc>
          <w:tcPr>
            <w:tcW w:w="4598" w:type="dxa"/>
          </w:tcPr>
          <w:p w14:paraId="15E44FE1" w14:textId="17D72883" w:rsidR="007D2E94" w:rsidRPr="00B14855" w:rsidRDefault="007D2E94" w:rsidP="00981EDB">
            <w:pPr>
              <w:jc w:val="center"/>
              <w:rPr>
                <w:b/>
                <w:bCs/>
                <w:lang w:val="en-GB"/>
              </w:rPr>
            </w:pPr>
            <w:r w:rsidRPr="00B14855">
              <w:rPr>
                <w:b/>
                <w:bCs/>
                <w:lang w:val="en-GB"/>
              </w:rPr>
              <w:t>Strength</w:t>
            </w:r>
            <w:r w:rsidR="004235C8" w:rsidRPr="00B14855">
              <w:rPr>
                <w:b/>
                <w:bCs/>
                <w:lang w:val="en-GB"/>
              </w:rPr>
              <w:t>s</w:t>
            </w:r>
          </w:p>
          <w:p w14:paraId="656842F7" w14:textId="77777777" w:rsidR="007D2E94" w:rsidRPr="00B14855" w:rsidRDefault="007D2E94" w:rsidP="00981EDB">
            <w:pPr>
              <w:pStyle w:val="ListParagraph"/>
              <w:numPr>
                <w:ilvl w:val="0"/>
                <w:numId w:val="3"/>
              </w:numPr>
              <w:rPr>
                <w:lang w:val="en-GB"/>
              </w:rPr>
            </w:pPr>
            <w:r w:rsidRPr="00B14855">
              <w:rPr>
                <w:lang w:val="en-GB"/>
              </w:rPr>
              <w:t xml:space="preserve">Having in-depth experience in </w:t>
            </w:r>
            <w:r w:rsidR="00816B20" w:rsidRPr="00B14855">
              <w:rPr>
                <w:lang w:val="en-GB"/>
              </w:rPr>
              <w:t xml:space="preserve">bar operation due to my current </w:t>
            </w:r>
            <w:r w:rsidR="0020242D" w:rsidRPr="00B14855">
              <w:rPr>
                <w:lang w:val="en-GB"/>
              </w:rPr>
              <w:t xml:space="preserve">job role as a bartender </w:t>
            </w:r>
          </w:p>
          <w:p w14:paraId="75F2906C" w14:textId="0393A022" w:rsidR="0020242D" w:rsidRPr="00B14855" w:rsidRDefault="0020242D" w:rsidP="00981EDB">
            <w:pPr>
              <w:pStyle w:val="ListParagraph"/>
              <w:numPr>
                <w:ilvl w:val="0"/>
                <w:numId w:val="3"/>
              </w:numPr>
              <w:rPr>
                <w:lang w:val="en-GB"/>
              </w:rPr>
            </w:pPr>
            <w:r w:rsidRPr="00B14855">
              <w:rPr>
                <w:lang w:val="en-GB"/>
              </w:rPr>
              <w:t xml:space="preserve">Assessment of the customer preferences helped me </w:t>
            </w:r>
            <w:proofErr w:type="spellStart"/>
            <w:r w:rsidRPr="00B14855">
              <w:rPr>
                <w:lang w:val="en-GB"/>
              </w:rPr>
              <w:t>o</w:t>
            </w:r>
            <w:proofErr w:type="spellEnd"/>
            <w:r w:rsidRPr="00B14855">
              <w:rPr>
                <w:lang w:val="en-GB"/>
              </w:rPr>
              <w:t xml:space="preserve"> understand the current needs of the customers</w:t>
            </w:r>
          </w:p>
          <w:p w14:paraId="775F5FED" w14:textId="1C232406" w:rsidR="0020242D" w:rsidRPr="00B14855" w:rsidRDefault="00D843D0" w:rsidP="00981EDB">
            <w:pPr>
              <w:pStyle w:val="ListParagraph"/>
              <w:numPr>
                <w:ilvl w:val="0"/>
                <w:numId w:val="3"/>
              </w:numPr>
              <w:rPr>
                <w:lang w:val="en-GB"/>
              </w:rPr>
            </w:pPr>
            <w:r>
              <w:rPr>
                <w:lang w:val="en-GB"/>
              </w:rPr>
              <w:t>Knowing</w:t>
            </w:r>
            <w:r w:rsidR="00090CDA" w:rsidRPr="00B14855">
              <w:rPr>
                <w:lang w:val="en-GB"/>
              </w:rPr>
              <w:t xml:space="preserve"> providing </w:t>
            </w:r>
            <w:r>
              <w:rPr>
                <w:lang w:val="en-GB"/>
              </w:rPr>
              <w:t xml:space="preserve">a </w:t>
            </w:r>
            <w:r w:rsidR="00090CDA" w:rsidRPr="00B14855">
              <w:rPr>
                <w:lang w:val="en-GB"/>
              </w:rPr>
              <w:t xml:space="preserve">positive guest experience by interacting with the patrons </w:t>
            </w:r>
          </w:p>
          <w:p w14:paraId="306057DE" w14:textId="30B2EDFF" w:rsidR="00090CDA" w:rsidRPr="00B14855" w:rsidRDefault="00090CDA" w:rsidP="00981EDB">
            <w:pPr>
              <w:pStyle w:val="ListParagraph"/>
              <w:numPr>
                <w:ilvl w:val="0"/>
                <w:numId w:val="3"/>
              </w:numPr>
              <w:rPr>
                <w:lang w:val="en-GB"/>
              </w:rPr>
            </w:pPr>
            <w:r w:rsidRPr="00B14855">
              <w:rPr>
                <w:lang w:val="en-GB"/>
              </w:rPr>
              <w:t xml:space="preserve">I </w:t>
            </w:r>
            <w:r w:rsidR="004235C8" w:rsidRPr="00B14855">
              <w:rPr>
                <w:lang w:val="en-GB"/>
              </w:rPr>
              <w:t>always prefer</w:t>
            </w:r>
            <w:r w:rsidRPr="00B14855">
              <w:rPr>
                <w:lang w:val="en-GB"/>
              </w:rPr>
              <w:t xml:space="preserve"> hardworking </w:t>
            </w:r>
            <w:proofErr w:type="gramStart"/>
            <w:r w:rsidRPr="00B14855">
              <w:rPr>
                <w:lang w:val="en-GB"/>
              </w:rPr>
              <w:t xml:space="preserve">and </w:t>
            </w:r>
            <w:r w:rsidR="004235C8" w:rsidRPr="00B14855">
              <w:rPr>
                <w:lang w:val="en-GB"/>
              </w:rPr>
              <w:t>also</w:t>
            </w:r>
            <w:proofErr w:type="gramEnd"/>
            <w:r w:rsidR="004235C8" w:rsidRPr="00B14855">
              <w:rPr>
                <w:lang w:val="en-GB"/>
              </w:rPr>
              <w:t xml:space="preserve"> work positively in a</w:t>
            </w:r>
            <w:r w:rsidRPr="00B14855">
              <w:rPr>
                <w:lang w:val="en-GB"/>
              </w:rPr>
              <w:t xml:space="preserve"> te</w:t>
            </w:r>
            <w:r w:rsidR="004235C8" w:rsidRPr="00B14855">
              <w:rPr>
                <w:lang w:val="en-GB"/>
              </w:rPr>
              <w:t>am</w:t>
            </w:r>
          </w:p>
        </w:tc>
        <w:tc>
          <w:tcPr>
            <w:tcW w:w="4598" w:type="dxa"/>
          </w:tcPr>
          <w:p w14:paraId="0D3E5A7D" w14:textId="77777777" w:rsidR="007D2E94" w:rsidRPr="00B14855" w:rsidRDefault="007D2E94" w:rsidP="00981EDB">
            <w:pPr>
              <w:jc w:val="center"/>
              <w:rPr>
                <w:b/>
                <w:bCs/>
                <w:lang w:val="en-GB"/>
              </w:rPr>
            </w:pPr>
            <w:r w:rsidRPr="00B14855">
              <w:rPr>
                <w:b/>
                <w:bCs/>
                <w:lang w:val="en-GB"/>
              </w:rPr>
              <w:t>Weakness</w:t>
            </w:r>
            <w:r w:rsidR="004235C8" w:rsidRPr="00B14855">
              <w:rPr>
                <w:b/>
                <w:bCs/>
                <w:lang w:val="en-GB"/>
              </w:rPr>
              <w:t>es</w:t>
            </w:r>
          </w:p>
          <w:p w14:paraId="65B99734" w14:textId="77777777" w:rsidR="004235C8" w:rsidRPr="00B14855" w:rsidRDefault="004235C8" w:rsidP="00981EDB">
            <w:pPr>
              <w:pStyle w:val="ListParagraph"/>
              <w:numPr>
                <w:ilvl w:val="0"/>
                <w:numId w:val="4"/>
              </w:numPr>
              <w:rPr>
                <w:lang w:val="en-GB"/>
              </w:rPr>
            </w:pPr>
            <w:r w:rsidRPr="00B14855">
              <w:rPr>
                <w:lang w:val="en-GB"/>
              </w:rPr>
              <w:t xml:space="preserve">I cannot manage the time </w:t>
            </w:r>
            <w:r w:rsidR="007D7F69" w:rsidRPr="00B14855">
              <w:rPr>
                <w:lang w:val="en-GB"/>
              </w:rPr>
              <w:t xml:space="preserve">due to unawareness of the time management tools </w:t>
            </w:r>
          </w:p>
          <w:p w14:paraId="24ACD67C" w14:textId="77777777" w:rsidR="007D7F69" w:rsidRPr="00B14855" w:rsidRDefault="007D7F69" w:rsidP="00981EDB">
            <w:pPr>
              <w:pStyle w:val="ListParagraph"/>
              <w:numPr>
                <w:ilvl w:val="0"/>
                <w:numId w:val="4"/>
              </w:numPr>
              <w:rPr>
                <w:lang w:val="en-GB"/>
              </w:rPr>
            </w:pPr>
            <w:r w:rsidRPr="00B14855">
              <w:rPr>
                <w:lang w:val="en-GB"/>
              </w:rPr>
              <w:t>I am not confident in meeting the requirements efficiently</w:t>
            </w:r>
          </w:p>
          <w:p w14:paraId="754B7D42" w14:textId="1A681B72" w:rsidR="007D7F69" w:rsidRPr="00B14855" w:rsidRDefault="007D7F69" w:rsidP="00981EDB">
            <w:pPr>
              <w:pStyle w:val="ListParagraph"/>
              <w:numPr>
                <w:ilvl w:val="0"/>
                <w:numId w:val="4"/>
              </w:numPr>
              <w:rPr>
                <w:lang w:val="en-GB"/>
              </w:rPr>
            </w:pPr>
            <w:r w:rsidRPr="00B14855">
              <w:rPr>
                <w:lang w:val="en-GB"/>
              </w:rPr>
              <w:t xml:space="preserve">My fluency level </w:t>
            </w:r>
            <w:r w:rsidR="00495F96" w:rsidRPr="00B14855">
              <w:rPr>
                <w:lang w:val="en-GB"/>
              </w:rPr>
              <w:t xml:space="preserve">is not proper as I am uncomfortable speaking in front of groups. </w:t>
            </w:r>
            <w:r w:rsidRPr="00B14855">
              <w:rPr>
                <w:lang w:val="en-GB"/>
              </w:rPr>
              <w:t xml:space="preserve"> </w:t>
            </w:r>
          </w:p>
          <w:p w14:paraId="7B17B883" w14:textId="1CCA3E19" w:rsidR="00495F96" w:rsidRPr="00B14855" w:rsidRDefault="00495F96" w:rsidP="00981EDB">
            <w:pPr>
              <w:pStyle w:val="ListParagraph"/>
              <w:numPr>
                <w:ilvl w:val="0"/>
                <w:numId w:val="4"/>
              </w:numPr>
              <w:rPr>
                <w:lang w:val="en-GB"/>
              </w:rPr>
            </w:pPr>
            <w:r w:rsidRPr="00B14855">
              <w:rPr>
                <w:lang w:val="en-GB"/>
              </w:rPr>
              <w:t xml:space="preserve">In </w:t>
            </w:r>
            <w:r w:rsidR="00D843D0">
              <w:rPr>
                <w:lang w:val="en-GB"/>
              </w:rPr>
              <w:t xml:space="preserve">the </w:t>
            </w:r>
            <w:r w:rsidRPr="00B14855">
              <w:rPr>
                <w:lang w:val="en-GB"/>
              </w:rPr>
              <w:t xml:space="preserve">case of my academic writing, I haven’t </w:t>
            </w:r>
            <w:r w:rsidR="009C593F" w:rsidRPr="00B14855">
              <w:rPr>
                <w:lang w:val="en-GB"/>
              </w:rPr>
              <w:t>acquired</w:t>
            </w:r>
            <w:r w:rsidRPr="00B14855">
              <w:rPr>
                <w:lang w:val="en-GB"/>
              </w:rPr>
              <w:t xml:space="preserve"> the exact </w:t>
            </w:r>
            <w:r w:rsidR="009C593F" w:rsidRPr="00B14855">
              <w:rPr>
                <w:lang w:val="en-GB"/>
              </w:rPr>
              <w:t>requirement that is needed</w:t>
            </w:r>
          </w:p>
        </w:tc>
      </w:tr>
      <w:tr w:rsidR="007D2E94" w:rsidRPr="00B14855" w14:paraId="688F82D7" w14:textId="77777777" w:rsidTr="007D2E94">
        <w:trPr>
          <w:trHeight w:val="1841"/>
        </w:trPr>
        <w:tc>
          <w:tcPr>
            <w:tcW w:w="4598" w:type="dxa"/>
          </w:tcPr>
          <w:p w14:paraId="3867C249" w14:textId="77777777" w:rsidR="007D2E94" w:rsidRPr="00B14855" w:rsidRDefault="007D2E94" w:rsidP="00981EDB">
            <w:pPr>
              <w:jc w:val="center"/>
              <w:rPr>
                <w:b/>
                <w:bCs/>
                <w:lang w:val="en-GB"/>
              </w:rPr>
            </w:pPr>
            <w:r w:rsidRPr="00B14855">
              <w:rPr>
                <w:b/>
                <w:bCs/>
                <w:lang w:val="en-GB"/>
              </w:rPr>
              <w:t>Opportunities</w:t>
            </w:r>
          </w:p>
          <w:p w14:paraId="3E5488F2" w14:textId="0B29AEDC" w:rsidR="009C593F" w:rsidRPr="00B14855" w:rsidRDefault="006F6041" w:rsidP="00981EDB">
            <w:pPr>
              <w:pStyle w:val="ListParagraph"/>
              <w:numPr>
                <w:ilvl w:val="0"/>
                <w:numId w:val="2"/>
              </w:numPr>
              <w:rPr>
                <w:lang w:val="en-GB"/>
              </w:rPr>
            </w:pPr>
            <w:r w:rsidRPr="00B14855">
              <w:rPr>
                <w:lang w:val="en-GB"/>
              </w:rPr>
              <w:t xml:space="preserve">The position </w:t>
            </w:r>
            <w:r w:rsidR="00D843D0">
              <w:rPr>
                <w:lang w:val="en-GB"/>
              </w:rPr>
              <w:t xml:space="preserve">of </w:t>
            </w:r>
            <w:r w:rsidRPr="00B14855">
              <w:rPr>
                <w:lang w:val="en-GB"/>
              </w:rPr>
              <w:t xml:space="preserve">Bar Manager will allow the individual to work with multiple stakeholders and thereby requires multi-tasking skills. </w:t>
            </w:r>
          </w:p>
          <w:p w14:paraId="3F49F340" w14:textId="5925D5A2" w:rsidR="006F6041" w:rsidRPr="00B14855" w:rsidRDefault="006F6041" w:rsidP="00981EDB">
            <w:pPr>
              <w:pStyle w:val="ListParagraph"/>
              <w:numPr>
                <w:ilvl w:val="0"/>
                <w:numId w:val="2"/>
              </w:numPr>
              <w:rPr>
                <w:lang w:val="en-GB"/>
              </w:rPr>
            </w:pPr>
            <w:r w:rsidRPr="00B14855">
              <w:rPr>
                <w:lang w:val="en-GB"/>
              </w:rPr>
              <w:t xml:space="preserve">The scope of the </w:t>
            </w:r>
            <w:r w:rsidR="00230902" w:rsidRPr="00B14855">
              <w:rPr>
                <w:lang w:val="en-GB"/>
              </w:rPr>
              <w:t xml:space="preserve">Bar Manager </w:t>
            </w:r>
            <w:r w:rsidR="00D63EC6" w:rsidRPr="00B14855">
              <w:rPr>
                <w:lang w:val="en-GB"/>
              </w:rPr>
              <w:t xml:space="preserve">is wide due to the research skills required in the job position for delivering </w:t>
            </w:r>
            <w:r w:rsidR="00D843D0">
              <w:rPr>
                <w:lang w:val="en-GB"/>
              </w:rPr>
              <w:t xml:space="preserve">a </w:t>
            </w:r>
            <w:r w:rsidR="00D63EC6" w:rsidRPr="00B14855">
              <w:rPr>
                <w:lang w:val="en-GB"/>
              </w:rPr>
              <w:t>customised experience</w:t>
            </w:r>
          </w:p>
          <w:p w14:paraId="53FB7883" w14:textId="77777777" w:rsidR="006B7046" w:rsidRPr="00B14855" w:rsidRDefault="00D63EC6" w:rsidP="00981EDB">
            <w:pPr>
              <w:pStyle w:val="ListParagraph"/>
              <w:numPr>
                <w:ilvl w:val="0"/>
                <w:numId w:val="2"/>
              </w:numPr>
              <w:rPr>
                <w:lang w:val="en-GB"/>
              </w:rPr>
            </w:pPr>
            <w:r w:rsidRPr="00B14855">
              <w:rPr>
                <w:lang w:val="en-GB"/>
              </w:rPr>
              <w:t xml:space="preserve">The multi-faced working </w:t>
            </w:r>
            <w:r w:rsidR="006B7046" w:rsidRPr="00B14855">
              <w:rPr>
                <w:lang w:val="en-GB"/>
              </w:rPr>
              <w:t xml:space="preserve">environment helps to improve the leadership skill of the individual </w:t>
            </w:r>
          </w:p>
          <w:p w14:paraId="3B161884" w14:textId="2A170FE7" w:rsidR="006B7046" w:rsidRPr="00B14855" w:rsidRDefault="00B2312A" w:rsidP="00981EDB">
            <w:pPr>
              <w:pStyle w:val="ListParagraph"/>
              <w:numPr>
                <w:ilvl w:val="0"/>
                <w:numId w:val="2"/>
              </w:numPr>
              <w:rPr>
                <w:lang w:val="en-GB"/>
              </w:rPr>
            </w:pPr>
            <w:r w:rsidRPr="00B14855">
              <w:rPr>
                <w:lang w:val="en-GB"/>
              </w:rPr>
              <w:lastRenderedPageBreak/>
              <w:t xml:space="preserve">The collaborative working approaches help to understand the integration of the functional units in the organisation. </w:t>
            </w:r>
          </w:p>
        </w:tc>
        <w:tc>
          <w:tcPr>
            <w:tcW w:w="4598" w:type="dxa"/>
          </w:tcPr>
          <w:p w14:paraId="73656567" w14:textId="77777777" w:rsidR="007D2E94" w:rsidRPr="00B14855" w:rsidRDefault="007D2E94" w:rsidP="00981EDB">
            <w:pPr>
              <w:jc w:val="center"/>
              <w:rPr>
                <w:b/>
                <w:bCs/>
                <w:lang w:val="en-GB"/>
              </w:rPr>
            </w:pPr>
            <w:r w:rsidRPr="00B14855">
              <w:rPr>
                <w:b/>
                <w:bCs/>
                <w:lang w:val="en-GB"/>
              </w:rPr>
              <w:lastRenderedPageBreak/>
              <w:t>Threats</w:t>
            </w:r>
          </w:p>
          <w:p w14:paraId="426E0551" w14:textId="1B818C09" w:rsidR="00B2312A" w:rsidRPr="00B14855" w:rsidRDefault="00522C6B" w:rsidP="00981EDB">
            <w:pPr>
              <w:pStyle w:val="ListParagraph"/>
              <w:numPr>
                <w:ilvl w:val="0"/>
                <w:numId w:val="5"/>
              </w:numPr>
              <w:rPr>
                <w:lang w:val="en-GB"/>
              </w:rPr>
            </w:pPr>
            <w:r w:rsidRPr="00B14855">
              <w:rPr>
                <w:lang w:val="en-GB"/>
              </w:rPr>
              <w:t xml:space="preserve">The workload will be high and maintaining the delaine will be </w:t>
            </w:r>
            <w:r w:rsidR="00D843D0">
              <w:rPr>
                <w:lang w:val="en-GB"/>
              </w:rPr>
              <w:t xml:space="preserve">a </w:t>
            </w:r>
            <w:r w:rsidRPr="00B14855">
              <w:rPr>
                <w:lang w:val="en-GB"/>
              </w:rPr>
              <w:t>major challenge</w:t>
            </w:r>
          </w:p>
          <w:p w14:paraId="0C580822" w14:textId="0DED12F6" w:rsidR="00522C6B" w:rsidRPr="00B14855" w:rsidRDefault="00D843D0" w:rsidP="00981EDB">
            <w:pPr>
              <w:pStyle w:val="ListParagraph"/>
              <w:numPr>
                <w:ilvl w:val="0"/>
                <w:numId w:val="5"/>
              </w:numPr>
              <w:rPr>
                <w:lang w:val="en-GB"/>
              </w:rPr>
            </w:pPr>
            <w:r>
              <w:rPr>
                <w:lang w:val="en-GB"/>
              </w:rPr>
              <w:t>W</w:t>
            </w:r>
            <w:r w:rsidR="00522C6B" w:rsidRPr="00B14855">
              <w:rPr>
                <w:lang w:val="en-GB"/>
              </w:rPr>
              <w:t xml:space="preserve">orkplace politics can influence career progression </w:t>
            </w:r>
          </w:p>
          <w:p w14:paraId="4CD11748" w14:textId="77777777" w:rsidR="00C271F8" w:rsidRPr="00B14855" w:rsidRDefault="00522C6B" w:rsidP="00981EDB">
            <w:pPr>
              <w:pStyle w:val="ListParagraph"/>
              <w:numPr>
                <w:ilvl w:val="0"/>
                <w:numId w:val="5"/>
              </w:numPr>
              <w:rPr>
                <w:b/>
                <w:bCs/>
                <w:lang w:val="en-GB"/>
              </w:rPr>
            </w:pPr>
            <w:r w:rsidRPr="00B14855">
              <w:rPr>
                <w:lang w:val="en-GB"/>
              </w:rPr>
              <w:t>The unbiased performance measurement</w:t>
            </w:r>
            <w:r w:rsidR="00C271F8" w:rsidRPr="00B14855">
              <w:rPr>
                <w:lang w:val="en-GB"/>
              </w:rPr>
              <w:t xml:space="preserve"> can demotivate </w:t>
            </w:r>
          </w:p>
          <w:p w14:paraId="59B75046" w14:textId="354722C2" w:rsidR="00522C6B" w:rsidRPr="00B14855" w:rsidRDefault="00D843D0" w:rsidP="00981EDB">
            <w:pPr>
              <w:pStyle w:val="ListParagraph"/>
              <w:numPr>
                <w:ilvl w:val="0"/>
                <w:numId w:val="5"/>
              </w:numPr>
              <w:rPr>
                <w:lang w:val="en-GB"/>
              </w:rPr>
            </w:pPr>
            <w:r>
              <w:rPr>
                <w:lang w:val="en-GB"/>
              </w:rPr>
              <w:t>E</w:t>
            </w:r>
            <w:r w:rsidR="00C271F8" w:rsidRPr="00B14855">
              <w:rPr>
                <w:lang w:val="en-GB"/>
              </w:rPr>
              <w:t>xcessive workplace stress can damage the work-life balance</w:t>
            </w:r>
            <w:r w:rsidR="00522C6B" w:rsidRPr="00B14855">
              <w:rPr>
                <w:lang w:val="en-GB"/>
              </w:rPr>
              <w:t xml:space="preserve"> </w:t>
            </w:r>
          </w:p>
        </w:tc>
      </w:tr>
    </w:tbl>
    <w:p w14:paraId="4AB484E7" w14:textId="0A5B7A72" w:rsidR="00986F82" w:rsidRPr="00B14855" w:rsidRDefault="00986F82" w:rsidP="00981EDB">
      <w:pPr>
        <w:rPr>
          <w:lang w:val="en-GB"/>
        </w:rPr>
      </w:pPr>
    </w:p>
    <w:p w14:paraId="727529CC" w14:textId="396588A7" w:rsidR="00986F82" w:rsidRPr="00B14855" w:rsidRDefault="00986F82" w:rsidP="00981EDB">
      <w:pPr>
        <w:pStyle w:val="Heading2"/>
        <w:rPr>
          <w:lang w:val="en-GB"/>
        </w:rPr>
      </w:pPr>
      <w:bookmarkStart w:id="4" w:name="_Toc59019117"/>
      <w:r w:rsidRPr="00B14855">
        <w:rPr>
          <w:lang w:val="en-GB"/>
        </w:rPr>
        <w:t>Time Management tool</w:t>
      </w:r>
      <w:bookmarkEnd w:id="4"/>
      <w:r w:rsidRPr="00B14855">
        <w:rPr>
          <w:lang w:val="en-GB"/>
        </w:rPr>
        <w:t xml:space="preserve"> </w:t>
      </w:r>
    </w:p>
    <w:p w14:paraId="0DC9942B" w14:textId="4493B640" w:rsidR="000C0CAC" w:rsidRPr="00B14855" w:rsidRDefault="003C11D2" w:rsidP="00981EDB">
      <w:pPr>
        <w:rPr>
          <w:lang w:val="en-GB"/>
        </w:rPr>
      </w:pPr>
      <w:r w:rsidRPr="00B14855">
        <w:rPr>
          <w:b/>
          <w:bCs/>
          <w:lang w:val="en-GB"/>
        </w:rPr>
        <w:t>Time management skill</w:t>
      </w:r>
      <w:r w:rsidRPr="00B14855">
        <w:rPr>
          <w:lang w:val="en-GB"/>
        </w:rPr>
        <w:t xml:space="preserve"> is one of the essential criteria under the employability skills that helps to track and organise the activities as per the desired target</w:t>
      </w:r>
      <w:r w:rsidR="00BA203E">
        <w:rPr>
          <w:lang w:val="en-GB"/>
        </w:rPr>
        <w:t xml:space="preserve"> </w:t>
      </w:r>
      <w:sdt>
        <w:sdtPr>
          <w:rPr>
            <w:lang w:val="en-GB"/>
          </w:rPr>
          <w:id w:val="-1526781474"/>
          <w:citation/>
        </w:sdtPr>
        <w:sdtEndPr/>
        <w:sdtContent>
          <w:r w:rsidR="00BA203E">
            <w:rPr>
              <w:lang w:val="en-GB"/>
            </w:rPr>
            <w:fldChar w:fldCharType="begin"/>
          </w:r>
          <w:r w:rsidR="00BA203E">
            <w:rPr>
              <w:lang w:val="en-US"/>
            </w:rPr>
            <w:instrText xml:space="preserve"> CITATION Har17 \l 1033 </w:instrText>
          </w:r>
          <w:r w:rsidR="00BA203E">
            <w:rPr>
              <w:lang w:val="en-GB"/>
            </w:rPr>
            <w:fldChar w:fldCharType="separate"/>
          </w:r>
          <w:r w:rsidR="00D46F73" w:rsidRPr="00D46F73">
            <w:rPr>
              <w:noProof/>
              <w:lang w:val="en-US"/>
            </w:rPr>
            <w:t>(Harrison, 2017)</w:t>
          </w:r>
          <w:r w:rsidR="00BA203E">
            <w:rPr>
              <w:lang w:val="en-GB"/>
            </w:rPr>
            <w:fldChar w:fldCharType="end"/>
          </w:r>
        </w:sdtContent>
      </w:sdt>
      <w:r w:rsidRPr="00B14855">
        <w:rPr>
          <w:lang w:val="en-GB"/>
        </w:rPr>
        <w:t xml:space="preserve">. From the SWOT analysis, it can be determined that I have a weakness in managing the time and desired activities </w:t>
      </w:r>
      <w:r w:rsidR="00506447" w:rsidRPr="00B14855">
        <w:rPr>
          <w:lang w:val="en-GB"/>
        </w:rPr>
        <w:t xml:space="preserve">required to develop my employability skills. </w:t>
      </w:r>
      <w:r w:rsidR="00986F82" w:rsidRPr="00B14855">
        <w:rPr>
          <w:lang w:val="en-GB"/>
        </w:rPr>
        <w:t xml:space="preserve">It is important to shortlist the urgent and important activities of the day to reach the target. The following Time Management tool can help to organise the activities as per the fixed schedule in the following ways: </w:t>
      </w:r>
    </w:p>
    <w:tbl>
      <w:tblPr>
        <w:tblStyle w:val="TableGrid"/>
        <w:tblW w:w="0" w:type="auto"/>
        <w:tblLook w:val="04A0" w:firstRow="1" w:lastRow="0" w:firstColumn="1" w:lastColumn="0" w:noHBand="0" w:noVBand="1"/>
      </w:tblPr>
      <w:tblGrid>
        <w:gridCol w:w="2263"/>
        <w:gridCol w:w="3402"/>
        <w:gridCol w:w="3351"/>
      </w:tblGrid>
      <w:tr w:rsidR="00AA378A" w:rsidRPr="00B14855" w14:paraId="040EB22E" w14:textId="77777777" w:rsidTr="00AA378A">
        <w:tc>
          <w:tcPr>
            <w:tcW w:w="2263" w:type="dxa"/>
          </w:tcPr>
          <w:p w14:paraId="312CDC7C" w14:textId="77777777" w:rsidR="00AA378A" w:rsidRPr="00B14855" w:rsidRDefault="00AA378A" w:rsidP="00981EDB">
            <w:pPr>
              <w:rPr>
                <w:lang w:val="en-GB"/>
              </w:rPr>
            </w:pPr>
          </w:p>
        </w:tc>
        <w:tc>
          <w:tcPr>
            <w:tcW w:w="3402" w:type="dxa"/>
          </w:tcPr>
          <w:p w14:paraId="21134FE0" w14:textId="0B049D16" w:rsidR="00AA378A" w:rsidRPr="00B14855" w:rsidRDefault="00AA378A" w:rsidP="00981EDB">
            <w:pPr>
              <w:jc w:val="center"/>
              <w:rPr>
                <w:b/>
                <w:bCs/>
                <w:lang w:val="en-GB"/>
              </w:rPr>
            </w:pPr>
            <w:r w:rsidRPr="00B14855">
              <w:rPr>
                <w:b/>
                <w:bCs/>
                <w:lang w:val="en-GB"/>
              </w:rPr>
              <w:t>Urgent</w:t>
            </w:r>
          </w:p>
        </w:tc>
        <w:tc>
          <w:tcPr>
            <w:tcW w:w="3351" w:type="dxa"/>
          </w:tcPr>
          <w:p w14:paraId="7CEBFB25" w14:textId="4B0B10DC" w:rsidR="00AA378A" w:rsidRPr="00B14855" w:rsidRDefault="00AA378A" w:rsidP="00981EDB">
            <w:pPr>
              <w:jc w:val="center"/>
              <w:rPr>
                <w:b/>
                <w:bCs/>
                <w:lang w:val="en-GB"/>
              </w:rPr>
            </w:pPr>
            <w:r w:rsidRPr="00B14855">
              <w:rPr>
                <w:b/>
                <w:bCs/>
                <w:lang w:val="en-GB"/>
              </w:rPr>
              <w:t>Not Urgent</w:t>
            </w:r>
          </w:p>
        </w:tc>
      </w:tr>
      <w:tr w:rsidR="00AA378A" w:rsidRPr="00B14855" w14:paraId="162CA21E" w14:textId="77777777" w:rsidTr="00AA378A">
        <w:tc>
          <w:tcPr>
            <w:tcW w:w="2263" w:type="dxa"/>
          </w:tcPr>
          <w:p w14:paraId="42D64C61" w14:textId="56C098A3" w:rsidR="00AA378A" w:rsidRPr="00B14855" w:rsidRDefault="00AA378A" w:rsidP="00981EDB">
            <w:pPr>
              <w:rPr>
                <w:b/>
                <w:bCs/>
                <w:lang w:val="en-GB"/>
              </w:rPr>
            </w:pPr>
            <w:r w:rsidRPr="00B14855">
              <w:rPr>
                <w:b/>
                <w:bCs/>
                <w:lang w:val="en-GB"/>
              </w:rPr>
              <w:t xml:space="preserve">Important </w:t>
            </w:r>
          </w:p>
        </w:tc>
        <w:tc>
          <w:tcPr>
            <w:tcW w:w="3402" w:type="dxa"/>
          </w:tcPr>
          <w:p w14:paraId="0F8EC386" w14:textId="77777777" w:rsidR="00AA378A" w:rsidRPr="00B14855" w:rsidRDefault="00AA378A" w:rsidP="00981EDB">
            <w:pPr>
              <w:pStyle w:val="ListParagraph"/>
              <w:numPr>
                <w:ilvl w:val="0"/>
                <w:numId w:val="6"/>
              </w:numPr>
              <w:rPr>
                <w:lang w:val="en-GB"/>
              </w:rPr>
            </w:pPr>
            <w:r w:rsidRPr="00B14855">
              <w:rPr>
                <w:lang w:val="en-GB"/>
              </w:rPr>
              <w:t xml:space="preserve">Handling the crisis or emergency </w:t>
            </w:r>
          </w:p>
          <w:p w14:paraId="1EBDEA21" w14:textId="3A88A750" w:rsidR="00AA378A" w:rsidRPr="00B14855" w:rsidRDefault="00AA378A" w:rsidP="00981EDB">
            <w:pPr>
              <w:pStyle w:val="ListParagraph"/>
              <w:numPr>
                <w:ilvl w:val="0"/>
                <w:numId w:val="6"/>
              </w:numPr>
              <w:rPr>
                <w:lang w:val="en-GB"/>
              </w:rPr>
            </w:pPr>
            <w:r w:rsidRPr="00B14855">
              <w:rPr>
                <w:lang w:val="en-GB"/>
              </w:rPr>
              <w:t>The deadline</w:t>
            </w:r>
            <w:r w:rsidR="00D843D0">
              <w:rPr>
                <w:lang w:val="en-GB"/>
              </w:rPr>
              <w:t>-</w:t>
            </w:r>
            <w:r w:rsidRPr="00B14855">
              <w:rPr>
                <w:lang w:val="en-GB"/>
              </w:rPr>
              <w:t xml:space="preserve">driven projects are preferred </w:t>
            </w:r>
          </w:p>
          <w:p w14:paraId="07783B69" w14:textId="11661B83" w:rsidR="00AA378A" w:rsidRPr="00B14855" w:rsidRDefault="00AA378A" w:rsidP="00981EDB">
            <w:pPr>
              <w:pStyle w:val="ListParagraph"/>
              <w:numPr>
                <w:ilvl w:val="0"/>
                <w:numId w:val="6"/>
              </w:numPr>
              <w:rPr>
                <w:lang w:val="en-GB"/>
              </w:rPr>
            </w:pPr>
            <w:r w:rsidRPr="00B14855">
              <w:rPr>
                <w:lang w:val="en-GB"/>
              </w:rPr>
              <w:t xml:space="preserve">The last-minute preparations to undertake the important project </w:t>
            </w:r>
          </w:p>
          <w:p w14:paraId="153A3A3F" w14:textId="032FCE83" w:rsidR="00917796" w:rsidRPr="00B14855" w:rsidRDefault="00917796" w:rsidP="00981EDB">
            <w:pPr>
              <w:pStyle w:val="ListParagraph"/>
              <w:numPr>
                <w:ilvl w:val="0"/>
                <w:numId w:val="6"/>
              </w:numPr>
              <w:rPr>
                <w:lang w:val="en-GB"/>
              </w:rPr>
            </w:pPr>
            <w:r w:rsidRPr="00B14855">
              <w:rPr>
                <w:lang w:val="en-GB"/>
              </w:rPr>
              <w:t xml:space="preserve">The activities in this box need to be done immediately as they are urgent </w:t>
            </w:r>
          </w:p>
          <w:p w14:paraId="323CEB86" w14:textId="0E66F47C" w:rsidR="00AA378A" w:rsidRPr="00B14855" w:rsidRDefault="00AA378A" w:rsidP="00981EDB">
            <w:pPr>
              <w:rPr>
                <w:lang w:val="en-GB"/>
              </w:rPr>
            </w:pPr>
          </w:p>
        </w:tc>
        <w:tc>
          <w:tcPr>
            <w:tcW w:w="3351" w:type="dxa"/>
          </w:tcPr>
          <w:p w14:paraId="4B1037F3" w14:textId="27878CD8" w:rsidR="00AA378A" w:rsidRPr="00B14855" w:rsidRDefault="00C04A71" w:rsidP="00981EDB">
            <w:pPr>
              <w:pStyle w:val="ListParagraph"/>
              <w:numPr>
                <w:ilvl w:val="0"/>
                <w:numId w:val="6"/>
              </w:numPr>
              <w:rPr>
                <w:lang w:val="en-GB"/>
              </w:rPr>
            </w:pPr>
            <w:r w:rsidRPr="00B14855">
              <w:rPr>
                <w:lang w:val="en-GB"/>
              </w:rPr>
              <w:t xml:space="preserve">Finding new opportunities </w:t>
            </w:r>
          </w:p>
          <w:p w14:paraId="6C988259" w14:textId="34939BF0" w:rsidR="00C04A71" w:rsidRPr="00B14855" w:rsidRDefault="00C04A71" w:rsidP="00981EDB">
            <w:pPr>
              <w:pStyle w:val="ListParagraph"/>
              <w:numPr>
                <w:ilvl w:val="0"/>
                <w:numId w:val="6"/>
              </w:numPr>
              <w:rPr>
                <w:lang w:val="en-GB"/>
              </w:rPr>
            </w:pPr>
            <w:r w:rsidRPr="00B14855">
              <w:rPr>
                <w:lang w:val="en-GB"/>
              </w:rPr>
              <w:t xml:space="preserve">Undertaking the long-term planning </w:t>
            </w:r>
          </w:p>
          <w:p w14:paraId="4AEF0CD1" w14:textId="1632F9B6" w:rsidR="00C04A71" w:rsidRPr="00B14855" w:rsidRDefault="00C04A71" w:rsidP="00981EDB">
            <w:pPr>
              <w:pStyle w:val="ListParagraph"/>
              <w:numPr>
                <w:ilvl w:val="0"/>
                <w:numId w:val="6"/>
              </w:numPr>
              <w:rPr>
                <w:lang w:val="en-GB"/>
              </w:rPr>
            </w:pPr>
            <w:r w:rsidRPr="00B14855">
              <w:rPr>
                <w:lang w:val="en-GB"/>
              </w:rPr>
              <w:t xml:space="preserve"> Focusing on personal growth </w:t>
            </w:r>
          </w:p>
          <w:p w14:paraId="662435B1" w14:textId="002B3275" w:rsidR="00B14855" w:rsidRPr="00B14855" w:rsidRDefault="00B14855" w:rsidP="00981EDB">
            <w:pPr>
              <w:pStyle w:val="ListParagraph"/>
              <w:numPr>
                <w:ilvl w:val="0"/>
                <w:numId w:val="6"/>
              </w:numPr>
              <w:rPr>
                <w:lang w:val="en-GB"/>
              </w:rPr>
            </w:pPr>
            <w:r w:rsidRPr="00B14855">
              <w:rPr>
                <w:lang w:val="en-GB"/>
              </w:rPr>
              <w:t xml:space="preserve">These tasks are important as they are required for attaining the growth of </w:t>
            </w:r>
            <w:r w:rsidR="00AE37C3">
              <w:rPr>
                <w:lang w:val="en-GB"/>
              </w:rPr>
              <w:t>t</w:t>
            </w:r>
            <w:r w:rsidRPr="00B14855">
              <w:rPr>
                <w:lang w:val="en-GB"/>
              </w:rPr>
              <w:t xml:space="preserve">he organisation </w:t>
            </w:r>
          </w:p>
        </w:tc>
      </w:tr>
      <w:tr w:rsidR="00AA378A" w:rsidRPr="00B14855" w14:paraId="1C4448E3" w14:textId="77777777" w:rsidTr="00AA378A">
        <w:tc>
          <w:tcPr>
            <w:tcW w:w="2263" w:type="dxa"/>
          </w:tcPr>
          <w:p w14:paraId="49541212" w14:textId="3B0B78F5" w:rsidR="00AA378A" w:rsidRPr="00B14855" w:rsidRDefault="00AA378A" w:rsidP="00981EDB">
            <w:pPr>
              <w:rPr>
                <w:b/>
                <w:bCs/>
                <w:lang w:val="en-GB"/>
              </w:rPr>
            </w:pPr>
            <w:r w:rsidRPr="00B14855">
              <w:rPr>
                <w:b/>
                <w:bCs/>
                <w:lang w:val="en-GB"/>
              </w:rPr>
              <w:t xml:space="preserve">Not Important </w:t>
            </w:r>
          </w:p>
        </w:tc>
        <w:tc>
          <w:tcPr>
            <w:tcW w:w="3402" w:type="dxa"/>
          </w:tcPr>
          <w:p w14:paraId="6636AFEB" w14:textId="3CA27A48" w:rsidR="00AA378A" w:rsidRPr="00B14855" w:rsidRDefault="00C04A71" w:rsidP="00981EDB">
            <w:pPr>
              <w:pStyle w:val="ListParagraph"/>
              <w:numPr>
                <w:ilvl w:val="0"/>
                <w:numId w:val="7"/>
              </w:numPr>
              <w:rPr>
                <w:lang w:val="en-GB"/>
              </w:rPr>
            </w:pPr>
            <w:r w:rsidRPr="00B14855">
              <w:rPr>
                <w:lang w:val="en-GB"/>
              </w:rPr>
              <w:t xml:space="preserve">The interruptions </w:t>
            </w:r>
            <w:r w:rsidR="00A502F5" w:rsidRPr="00B14855">
              <w:rPr>
                <w:lang w:val="en-GB"/>
              </w:rPr>
              <w:t>due to the meetings and e-mails can rift the productivity</w:t>
            </w:r>
          </w:p>
          <w:p w14:paraId="79B3B021" w14:textId="4039FAB7" w:rsidR="00A502F5" w:rsidRPr="00B14855" w:rsidRDefault="00A502F5" w:rsidP="00981EDB">
            <w:pPr>
              <w:pStyle w:val="ListParagraph"/>
              <w:numPr>
                <w:ilvl w:val="0"/>
                <w:numId w:val="7"/>
              </w:numPr>
              <w:rPr>
                <w:lang w:val="en-GB"/>
              </w:rPr>
            </w:pPr>
            <w:r w:rsidRPr="00B14855">
              <w:rPr>
                <w:lang w:val="en-GB"/>
              </w:rPr>
              <w:t>Therefore, delegating the duties to other</w:t>
            </w:r>
            <w:r w:rsidR="00D843D0">
              <w:rPr>
                <w:lang w:val="en-GB"/>
              </w:rPr>
              <w:t>s</w:t>
            </w:r>
            <w:r w:rsidRPr="00B14855">
              <w:rPr>
                <w:lang w:val="en-GB"/>
              </w:rPr>
              <w:t xml:space="preserve"> can be done</w:t>
            </w:r>
          </w:p>
          <w:p w14:paraId="51612433" w14:textId="77777777" w:rsidR="00AA378A" w:rsidRPr="00B14855" w:rsidRDefault="00AA378A" w:rsidP="00981EDB">
            <w:pPr>
              <w:rPr>
                <w:lang w:val="en-GB"/>
              </w:rPr>
            </w:pPr>
          </w:p>
          <w:p w14:paraId="75F467FD" w14:textId="77777777" w:rsidR="00AA378A" w:rsidRPr="00B14855" w:rsidRDefault="00AA378A" w:rsidP="00981EDB">
            <w:pPr>
              <w:rPr>
                <w:lang w:val="en-GB"/>
              </w:rPr>
            </w:pPr>
          </w:p>
          <w:p w14:paraId="394606B8" w14:textId="16B69810" w:rsidR="00AA378A" w:rsidRPr="00B14855" w:rsidRDefault="00AA378A" w:rsidP="00981EDB">
            <w:pPr>
              <w:rPr>
                <w:lang w:val="en-GB"/>
              </w:rPr>
            </w:pPr>
          </w:p>
        </w:tc>
        <w:tc>
          <w:tcPr>
            <w:tcW w:w="3351" w:type="dxa"/>
          </w:tcPr>
          <w:p w14:paraId="50C61AFD" w14:textId="77777777" w:rsidR="00AA378A" w:rsidRPr="00B14855" w:rsidRDefault="00A502F5" w:rsidP="00981EDB">
            <w:pPr>
              <w:pStyle w:val="ListParagraph"/>
              <w:numPr>
                <w:ilvl w:val="0"/>
                <w:numId w:val="7"/>
              </w:numPr>
              <w:rPr>
                <w:lang w:val="en-GB"/>
              </w:rPr>
            </w:pPr>
            <w:r w:rsidRPr="00B14855">
              <w:rPr>
                <w:lang w:val="en-GB"/>
              </w:rPr>
              <w:t xml:space="preserve">Time waste activities </w:t>
            </w:r>
          </w:p>
          <w:p w14:paraId="218F6C00" w14:textId="0B54212A" w:rsidR="00A502F5" w:rsidRPr="00B14855" w:rsidRDefault="00A502F5" w:rsidP="00981EDB">
            <w:pPr>
              <w:pStyle w:val="ListParagraph"/>
              <w:numPr>
                <w:ilvl w:val="0"/>
                <w:numId w:val="7"/>
              </w:numPr>
              <w:rPr>
                <w:lang w:val="en-GB"/>
              </w:rPr>
            </w:pPr>
            <w:r w:rsidRPr="00B14855">
              <w:rPr>
                <w:lang w:val="en-GB"/>
              </w:rPr>
              <w:t>Low priority items need to be segment</w:t>
            </w:r>
            <w:r w:rsidR="00D843D0">
              <w:rPr>
                <w:lang w:val="en-GB"/>
              </w:rPr>
              <w:t>ed</w:t>
            </w:r>
            <w:r w:rsidRPr="00B14855">
              <w:rPr>
                <w:lang w:val="en-GB"/>
              </w:rPr>
              <w:t xml:space="preserve"> in this matrix </w:t>
            </w:r>
          </w:p>
          <w:p w14:paraId="4E7C93F0" w14:textId="293640BD" w:rsidR="00B14855" w:rsidRPr="00B14855" w:rsidRDefault="00B14855" w:rsidP="00981EDB">
            <w:pPr>
              <w:pStyle w:val="ListParagraph"/>
              <w:numPr>
                <w:ilvl w:val="0"/>
                <w:numId w:val="7"/>
              </w:numPr>
              <w:rPr>
                <w:lang w:val="en-GB"/>
              </w:rPr>
            </w:pPr>
            <w:r w:rsidRPr="00B14855">
              <w:rPr>
                <w:lang w:val="en-GB"/>
              </w:rPr>
              <w:t xml:space="preserve">However, utilising the time by barnstorming and gathering new ideas can be done to use the time </w:t>
            </w:r>
          </w:p>
        </w:tc>
      </w:tr>
    </w:tbl>
    <w:p w14:paraId="3D86F8C0" w14:textId="1C98F3C1" w:rsidR="00AC3B25" w:rsidRDefault="00AC3B25" w:rsidP="00AC3B25">
      <w:pPr>
        <w:pStyle w:val="Heading2"/>
        <w:rPr>
          <w:rFonts w:eastAsia="Times New Roman"/>
          <w:lang w:eastAsia="en-IN"/>
        </w:rPr>
      </w:pPr>
      <w:bookmarkStart w:id="5" w:name="_Toc59019118"/>
      <w:r w:rsidRPr="00AC3B25">
        <w:rPr>
          <w:rFonts w:eastAsia="Times New Roman"/>
          <w:lang w:eastAsia="en-IN"/>
        </w:rPr>
        <w:lastRenderedPageBreak/>
        <w:t>Personal Development Planning</w:t>
      </w:r>
      <w:bookmarkEnd w:id="5"/>
    </w:p>
    <w:p w14:paraId="3503E1C4" w14:textId="0B039ACC" w:rsidR="00AC3B25" w:rsidRPr="00AC3B25" w:rsidRDefault="00AC3B25" w:rsidP="00AC3B25">
      <w:pPr>
        <w:rPr>
          <w:rFonts w:cs="Times New Roman"/>
          <w:lang w:eastAsia="en-IN"/>
        </w:rPr>
      </w:pPr>
      <w:r w:rsidRPr="00AC3B25">
        <w:rPr>
          <w:lang w:eastAsia="en-IN"/>
        </w:rPr>
        <w:t>Personal Development Planning is identified as the process which would include an action plan which is based on increasing awareness, reflection, values and planning with the aim of personally develo</w:t>
      </w:r>
      <w:r>
        <w:rPr>
          <w:lang w:eastAsia="en-IN"/>
        </w:rPr>
        <w:t>ping the career along with self-</w:t>
      </w:r>
      <w:r w:rsidRPr="00AC3B25">
        <w:rPr>
          <w:lang w:eastAsia="en-IN"/>
        </w:rPr>
        <w:t>improvement</w:t>
      </w:r>
      <w:sdt>
        <w:sdtPr>
          <w:rPr>
            <w:lang w:eastAsia="en-IN"/>
          </w:rPr>
          <w:id w:val="-950623428"/>
          <w:citation/>
        </w:sdtPr>
        <w:sdtEndPr/>
        <w:sdtContent>
          <w:r w:rsidR="00D46F73">
            <w:rPr>
              <w:lang w:eastAsia="en-IN"/>
            </w:rPr>
            <w:fldChar w:fldCharType="begin"/>
          </w:r>
          <w:r w:rsidR="00D46F73">
            <w:rPr>
              <w:lang w:eastAsia="en-IN"/>
            </w:rPr>
            <w:instrText xml:space="preserve"> CITATION ELL16 \l 16393 </w:instrText>
          </w:r>
          <w:r w:rsidR="00D46F73">
            <w:rPr>
              <w:lang w:eastAsia="en-IN"/>
            </w:rPr>
            <w:fldChar w:fldCharType="separate"/>
          </w:r>
          <w:r w:rsidR="00D46F73">
            <w:rPr>
              <w:noProof/>
              <w:lang w:eastAsia="en-IN"/>
            </w:rPr>
            <w:t xml:space="preserve"> </w:t>
          </w:r>
          <w:r w:rsidR="00D46F73" w:rsidRPr="00D46F73">
            <w:rPr>
              <w:noProof/>
              <w:lang w:eastAsia="en-IN"/>
            </w:rPr>
            <w:t>(ELLIS, 2016)</w:t>
          </w:r>
          <w:r w:rsidR="00D46F73">
            <w:rPr>
              <w:lang w:eastAsia="en-IN"/>
            </w:rPr>
            <w:fldChar w:fldCharType="end"/>
          </w:r>
        </w:sdtContent>
      </w:sdt>
      <w:r w:rsidRPr="00AC3B25">
        <w:rPr>
          <w:lang w:eastAsia="en-IN"/>
        </w:rPr>
        <w:t>. Employability is entirely dependent on the skill set, the knowledge and the attitudes possessed by an individual and the ability to utilise them and present them in front of the employers and hence, it becomes necessary to keep a track of the employability skills in order to maintain a constant growth and development in terms of career. Thus, I would present a PDP which would help me to analyse my roles in alignment with the necessities for the job role of Bar Manager.  </w:t>
      </w:r>
    </w:p>
    <w:tbl>
      <w:tblPr>
        <w:tblW w:w="0" w:type="auto"/>
        <w:tblCellMar>
          <w:top w:w="15" w:type="dxa"/>
          <w:left w:w="15" w:type="dxa"/>
          <w:bottom w:w="15" w:type="dxa"/>
          <w:right w:w="15" w:type="dxa"/>
        </w:tblCellMar>
        <w:tblLook w:val="04A0" w:firstRow="1" w:lastRow="0" w:firstColumn="1" w:lastColumn="0" w:noHBand="0" w:noVBand="1"/>
      </w:tblPr>
      <w:tblGrid>
        <w:gridCol w:w="1783"/>
        <w:gridCol w:w="2355"/>
        <w:gridCol w:w="1658"/>
        <w:gridCol w:w="1980"/>
        <w:gridCol w:w="1230"/>
      </w:tblGrid>
      <w:tr w:rsidR="00AC3B25" w:rsidRPr="00AC3B25" w14:paraId="5B0E4B9B" w14:textId="77777777" w:rsidTr="00AC3B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8EF4C" w14:textId="77777777" w:rsidR="00AC3B25" w:rsidRPr="00AC3B25" w:rsidRDefault="00AC3B25" w:rsidP="00AC3B25">
            <w:pPr>
              <w:rPr>
                <w:rFonts w:cs="Times New Roman"/>
                <w:lang w:eastAsia="en-IN"/>
              </w:rPr>
            </w:pPr>
            <w:r w:rsidRPr="00AC3B25">
              <w:rPr>
                <w:b/>
                <w:bCs/>
                <w:lang w:eastAsia="en-IN"/>
              </w:rPr>
              <w:t>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01214F" w14:textId="77777777" w:rsidR="00AC3B25" w:rsidRPr="00AC3B25" w:rsidRDefault="00AC3B25" w:rsidP="00AC3B25">
            <w:pPr>
              <w:rPr>
                <w:rFonts w:cs="Times New Roman"/>
                <w:lang w:eastAsia="en-IN"/>
              </w:rPr>
            </w:pPr>
            <w:r w:rsidRPr="00AC3B25">
              <w:rPr>
                <w:b/>
                <w:bCs/>
                <w:lang w:eastAsia="en-IN"/>
              </w:rPr>
              <w:t>Activities to be undertaken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7A059" w14:textId="77777777" w:rsidR="00AC3B25" w:rsidRPr="00AC3B25" w:rsidRDefault="00AC3B25" w:rsidP="00AC3B25">
            <w:pPr>
              <w:rPr>
                <w:rFonts w:cs="Times New Roman"/>
                <w:lang w:eastAsia="en-IN"/>
              </w:rPr>
            </w:pPr>
            <w:r w:rsidRPr="00AC3B25">
              <w:rPr>
                <w:b/>
                <w:bCs/>
                <w:lang w:eastAsia="en-IN"/>
              </w:rPr>
              <w:t>Resources to be used.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F6F91" w14:textId="77777777" w:rsidR="00AC3B25" w:rsidRPr="00AC3B25" w:rsidRDefault="00AC3B25" w:rsidP="00AC3B25">
            <w:pPr>
              <w:rPr>
                <w:rFonts w:cs="Times New Roman"/>
                <w:lang w:eastAsia="en-IN"/>
              </w:rPr>
            </w:pPr>
            <w:r w:rsidRPr="00AC3B25">
              <w:rPr>
                <w:b/>
                <w:bCs/>
                <w:lang w:eastAsia="en-IN"/>
              </w:rPr>
              <w:t>Criteria for Success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7E379" w14:textId="77777777" w:rsidR="00AC3B25" w:rsidRPr="00AC3B25" w:rsidRDefault="00AC3B25" w:rsidP="00AC3B25">
            <w:pPr>
              <w:rPr>
                <w:rFonts w:cs="Times New Roman"/>
                <w:lang w:eastAsia="en-IN"/>
              </w:rPr>
            </w:pPr>
            <w:r w:rsidRPr="00AC3B25">
              <w:rPr>
                <w:b/>
                <w:bCs/>
                <w:lang w:eastAsia="en-IN"/>
              </w:rPr>
              <w:t>Timescale</w:t>
            </w:r>
          </w:p>
        </w:tc>
      </w:tr>
      <w:tr w:rsidR="00AC3B25" w:rsidRPr="00AC3B25" w14:paraId="6346855D" w14:textId="77777777" w:rsidTr="00AC3B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7716B" w14:textId="77777777" w:rsidR="00AC3B25" w:rsidRPr="00AC3B25" w:rsidRDefault="00AC3B25" w:rsidP="00AC3B25">
            <w:pPr>
              <w:rPr>
                <w:rFonts w:cs="Times New Roman"/>
                <w:lang w:eastAsia="en-IN"/>
              </w:rPr>
            </w:pPr>
            <w:r w:rsidRPr="00AC3B25">
              <w:rPr>
                <w:lang w:eastAsia="en-IN"/>
              </w:rPr>
              <w:t>Communication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701B1" w14:textId="77777777" w:rsidR="00AC3B25" w:rsidRPr="00AC3B25" w:rsidRDefault="00AC3B25" w:rsidP="00AC3B25">
            <w:pPr>
              <w:rPr>
                <w:rFonts w:cs="Times New Roman"/>
                <w:lang w:eastAsia="en-IN"/>
              </w:rPr>
            </w:pPr>
            <w:r w:rsidRPr="00AC3B25">
              <w:rPr>
                <w:lang w:eastAsia="en-IN"/>
              </w:rPr>
              <w:t>To Hold meetings on a weekly basis in order to learn about the needs and problems being faced by the employees in the workplace. </w:t>
            </w:r>
          </w:p>
          <w:p w14:paraId="5A18CBC0" w14:textId="77777777" w:rsidR="00AC3B25" w:rsidRPr="00AC3B25" w:rsidRDefault="00AC3B25" w:rsidP="00AC3B25">
            <w:pPr>
              <w:rPr>
                <w:rFonts w:cs="Times New Roman"/>
                <w:lang w:eastAsia="en-IN"/>
              </w:rPr>
            </w:pPr>
          </w:p>
          <w:p w14:paraId="044D6689" w14:textId="77777777" w:rsidR="00AC3B25" w:rsidRPr="00AC3B25" w:rsidRDefault="00AC3B25" w:rsidP="00AC3B25">
            <w:pPr>
              <w:rPr>
                <w:rFonts w:cs="Times New Roman"/>
                <w:lang w:eastAsia="en-IN"/>
              </w:rPr>
            </w:pPr>
            <w:r w:rsidRPr="00AC3B25">
              <w:rPr>
                <w:lang w:eastAsia="en-IN"/>
              </w:rPr>
              <w:t>To establish an effective communication medium which would include a common language of discussion for equal flow of information.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34AD2" w14:textId="77777777" w:rsidR="00AC3B25" w:rsidRPr="00AC3B25" w:rsidRDefault="00AC3B25" w:rsidP="00AC3B25">
            <w:pPr>
              <w:rPr>
                <w:rFonts w:cs="Times New Roman"/>
                <w:lang w:eastAsia="en-IN"/>
              </w:rPr>
            </w:pPr>
            <w:r w:rsidRPr="00AC3B25">
              <w:rPr>
                <w:lang w:eastAsia="en-IN"/>
              </w:rPr>
              <w:t>Online classes to learn about effective interactive ways and ideas. </w:t>
            </w:r>
          </w:p>
          <w:p w14:paraId="043A24D9" w14:textId="77777777" w:rsidR="00AC3B25" w:rsidRPr="00AC3B25" w:rsidRDefault="00AC3B25" w:rsidP="00AC3B25">
            <w:pPr>
              <w:rPr>
                <w:rFonts w:cs="Times New Roman"/>
                <w:lang w:eastAsia="en-IN"/>
              </w:rPr>
            </w:pPr>
          </w:p>
          <w:p w14:paraId="45A4420B" w14:textId="77777777" w:rsidR="00AC3B25" w:rsidRPr="00AC3B25" w:rsidRDefault="00AC3B25" w:rsidP="00AC3B25">
            <w:pPr>
              <w:rPr>
                <w:rFonts w:cs="Times New Roman"/>
                <w:lang w:eastAsia="en-IN"/>
              </w:rPr>
            </w:pPr>
            <w:r w:rsidRPr="00AC3B25">
              <w:rPr>
                <w:lang w:eastAsia="en-IN"/>
              </w:rPr>
              <w:t>Guidance from the mentors.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867617" w14:textId="77777777" w:rsidR="00AC3B25" w:rsidRPr="00AC3B25" w:rsidRDefault="00AC3B25" w:rsidP="00AC3B25">
            <w:pPr>
              <w:rPr>
                <w:rFonts w:cs="Times New Roman"/>
                <w:lang w:eastAsia="en-IN"/>
              </w:rPr>
            </w:pPr>
            <w:r w:rsidRPr="00AC3B25">
              <w:rPr>
                <w:lang w:eastAsia="en-IN"/>
              </w:rPr>
              <w:t>Decreased chaos among the employees with better understanding and increased efficiency.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D1EE1" w14:textId="77777777" w:rsidR="00AC3B25" w:rsidRPr="00AC3B25" w:rsidRDefault="00AC3B25" w:rsidP="00AC3B25">
            <w:pPr>
              <w:rPr>
                <w:rFonts w:cs="Times New Roman"/>
                <w:lang w:eastAsia="en-IN"/>
              </w:rPr>
            </w:pPr>
            <w:r w:rsidRPr="00AC3B25">
              <w:rPr>
                <w:lang w:eastAsia="en-IN"/>
              </w:rPr>
              <w:t>8 months </w:t>
            </w:r>
          </w:p>
        </w:tc>
      </w:tr>
      <w:tr w:rsidR="00AC3B25" w:rsidRPr="00AC3B25" w14:paraId="08394A1F" w14:textId="77777777" w:rsidTr="00AC3B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7722A5" w14:textId="77777777" w:rsidR="00AC3B25" w:rsidRPr="00AC3B25" w:rsidRDefault="00AC3B25" w:rsidP="00AC3B25">
            <w:pPr>
              <w:rPr>
                <w:rFonts w:cs="Times New Roman"/>
                <w:lang w:eastAsia="en-IN"/>
              </w:rPr>
            </w:pPr>
            <w:r w:rsidRPr="00AC3B25">
              <w:rPr>
                <w:lang w:eastAsia="en-IN"/>
              </w:rPr>
              <w:lastRenderedPageBreak/>
              <w:t>Motivation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78CFF6" w14:textId="77777777" w:rsidR="00AC3B25" w:rsidRPr="00AC3B25" w:rsidRDefault="00AC3B25" w:rsidP="00AC3B25">
            <w:pPr>
              <w:rPr>
                <w:rFonts w:cs="Times New Roman"/>
                <w:lang w:eastAsia="en-IN"/>
              </w:rPr>
            </w:pPr>
            <w:r w:rsidRPr="00AC3B25">
              <w:rPr>
                <w:lang w:eastAsia="en-IN"/>
              </w:rPr>
              <w:t>Employ and reward the staff which are hardworking. </w:t>
            </w:r>
          </w:p>
          <w:p w14:paraId="31CED6CD" w14:textId="77777777" w:rsidR="00AC3B25" w:rsidRPr="00AC3B25" w:rsidRDefault="00AC3B25" w:rsidP="00AC3B25">
            <w:pPr>
              <w:rPr>
                <w:rFonts w:cs="Times New Roman"/>
                <w:lang w:eastAsia="en-IN"/>
              </w:rPr>
            </w:pPr>
            <w:r w:rsidRPr="00AC3B25">
              <w:rPr>
                <w:lang w:eastAsia="en-IN"/>
              </w:rPr>
              <w:t>Allow professional growth with fair and effective promotions. </w:t>
            </w:r>
          </w:p>
          <w:p w14:paraId="6713466B" w14:textId="77777777" w:rsidR="00AC3B25" w:rsidRPr="00AC3B25" w:rsidRDefault="00AC3B25" w:rsidP="00AC3B25">
            <w:pPr>
              <w:rPr>
                <w:rFonts w:cs="Times New Roman"/>
                <w:lang w:eastAsia="en-IN"/>
              </w:rPr>
            </w:pPr>
            <w:r w:rsidRPr="00AC3B25">
              <w:rPr>
                <w:lang w:eastAsia="en-IN"/>
              </w:rPr>
              <w:t>Promote efficient employees to attend large events and parties to earn large. </w:t>
            </w:r>
          </w:p>
          <w:p w14:paraId="69816FCE" w14:textId="77777777" w:rsidR="00AC3B25" w:rsidRPr="00AC3B25" w:rsidRDefault="00AC3B25" w:rsidP="00AC3B25">
            <w:pPr>
              <w:rPr>
                <w:rFonts w:cs="Times New Roman"/>
                <w:lang w:eastAsia="en-IN"/>
              </w:rPr>
            </w:pPr>
            <w:r w:rsidRPr="00AC3B25">
              <w:rPr>
                <w:lang w:eastAsia="en-IN"/>
              </w:rPr>
              <w:t>Be more competent and highly reliable.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AB121F" w14:textId="77777777" w:rsidR="00AC3B25" w:rsidRPr="00AC3B25" w:rsidRDefault="00AC3B25" w:rsidP="00AC3B25">
            <w:pPr>
              <w:rPr>
                <w:rFonts w:cs="Times New Roman"/>
                <w:lang w:eastAsia="en-IN"/>
              </w:rPr>
            </w:pPr>
            <w:r w:rsidRPr="00AC3B25">
              <w:rPr>
                <w:lang w:eastAsia="en-IN"/>
              </w:rPr>
              <w:t>Performance tracker to learn about each employee. </w:t>
            </w:r>
          </w:p>
          <w:p w14:paraId="2EE2F266" w14:textId="77777777" w:rsidR="00AC3B25" w:rsidRPr="00AC3B25" w:rsidRDefault="00AC3B25" w:rsidP="00AC3B25">
            <w:pPr>
              <w:rPr>
                <w:rFonts w:cs="Times New Roman"/>
                <w:lang w:eastAsia="en-IN"/>
              </w:rPr>
            </w:pPr>
          </w:p>
          <w:p w14:paraId="537A034D" w14:textId="77777777" w:rsidR="00AC3B25" w:rsidRPr="00AC3B25" w:rsidRDefault="00AC3B25" w:rsidP="00AC3B25">
            <w:pPr>
              <w:rPr>
                <w:rFonts w:cs="Times New Roman"/>
                <w:lang w:eastAsia="en-IN"/>
              </w:rPr>
            </w:pPr>
            <w:r w:rsidRPr="00AC3B25">
              <w:rPr>
                <w:lang w:eastAsia="en-IN"/>
              </w:rPr>
              <w:t>Articles and videos to gain knowledge on effective ways to create motivation among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DD8F6C" w14:textId="77777777" w:rsidR="00AC3B25" w:rsidRPr="00AC3B25" w:rsidRDefault="00AC3B25" w:rsidP="00AC3B25">
            <w:pPr>
              <w:rPr>
                <w:rFonts w:cs="Times New Roman"/>
                <w:lang w:eastAsia="en-IN"/>
              </w:rPr>
            </w:pPr>
            <w:r w:rsidRPr="00AC3B25">
              <w:rPr>
                <w:lang w:eastAsia="en-IN"/>
              </w:rPr>
              <w:t>High performing set of employees with increased satisfaction to perform better.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D3CBAB" w14:textId="77777777" w:rsidR="00AC3B25" w:rsidRPr="00AC3B25" w:rsidRDefault="00AC3B25" w:rsidP="00AC3B25">
            <w:pPr>
              <w:rPr>
                <w:rFonts w:cs="Times New Roman"/>
                <w:lang w:eastAsia="en-IN"/>
              </w:rPr>
            </w:pPr>
            <w:r w:rsidRPr="00AC3B25">
              <w:rPr>
                <w:lang w:eastAsia="en-IN"/>
              </w:rPr>
              <w:t>6 months. </w:t>
            </w:r>
          </w:p>
        </w:tc>
      </w:tr>
      <w:tr w:rsidR="00AC3B25" w:rsidRPr="00AC3B25" w14:paraId="260A17DD" w14:textId="77777777" w:rsidTr="00AC3B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DD496D" w14:textId="77777777" w:rsidR="00AC3B25" w:rsidRPr="00AC3B25" w:rsidRDefault="00AC3B25" w:rsidP="00AC3B25">
            <w:pPr>
              <w:rPr>
                <w:rFonts w:cs="Times New Roman"/>
                <w:lang w:eastAsia="en-IN"/>
              </w:rPr>
            </w:pPr>
            <w:r w:rsidRPr="00AC3B25">
              <w:rPr>
                <w:lang w:eastAsia="en-IN"/>
              </w:rPr>
              <w:t>Employee engagement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69CFB" w14:textId="77777777" w:rsidR="00AC3B25" w:rsidRPr="00AC3B25" w:rsidRDefault="00AC3B25" w:rsidP="00AC3B25">
            <w:pPr>
              <w:rPr>
                <w:rFonts w:cs="Times New Roman"/>
                <w:lang w:eastAsia="en-IN"/>
              </w:rPr>
            </w:pPr>
            <w:r w:rsidRPr="00AC3B25">
              <w:rPr>
                <w:lang w:eastAsia="en-IN"/>
              </w:rPr>
              <w:t>Hold meetings and collect feedback from the end of the employees.</w:t>
            </w:r>
          </w:p>
          <w:p w14:paraId="21D146D7" w14:textId="77777777" w:rsidR="00AC3B25" w:rsidRPr="00AC3B25" w:rsidRDefault="00AC3B25" w:rsidP="00AC3B25">
            <w:pPr>
              <w:rPr>
                <w:rFonts w:cs="Times New Roman"/>
                <w:lang w:eastAsia="en-IN"/>
              </w:rPr>
            </w:pPr>
          </w:p>
          <w:p w14:paraId="7497711B" w14:textId="77777777" w:rsidR="00AC3B25" w:rsidRPr="00AC3B25" w:rsidRDefault="00AC3B25" w:rsidP="00AC3B25">
            <w:pPr>
              <w:rPr>
                <w:rFonts w:cs="Times New Roman"/>
                <w:lang w:eastAsia="en-IN"/>
              </w:rPr>
            </w:pPr>
            <w:r w:rsidRPr="00AC3B25">
              <w:rPr>
                <w:lang w:eastAsia="en-IN"/>
              </w:rPr>
              <w:t>Take a survey from the employees on the launch of any new feature at the bar or related procedures. </w:t>
            </w:r>
          </w:p>
          <w:p w14:paraId="70DB1231" w14:textId="77777777" w:rsidR="00AC3B25" w:rsidRPr="00AC3B25" w:rsidRDefault="00AC3B25" w:rsidP="00AC3B25">
            <w:pPr>
              <w:rPr>
                <w:rFonts w:cs="Times New Roman"/>
                <w:lang w:eastAsia="en-IN"/>
              </w:rPr>
            </w:pPr>
          </w:p>
          <w:p w14:paraId="1F55C588" w14:textId="77777777" w:rsidR="00AC3B25" w:rsidRPr="00AC3B25" w:rsidRDefault="00AC3B25" w:rsidP="00AC3B25">
            <w:pPr>
              <w:rPr>
                <w:rFonts w:cs="Times New Roman"/>
                <w:lang w:eastAsia="en-IN"/>
              </w:rPr>
            </w:pPr>
            <w:r w:rsidRPr="00AC3B25">
              <w:rPr>
                <w:lang w:eastAsia="en-IN"/>
              </w:rPr>
              <w:t>Encourage employees to showcase their non-restaurant skills during any events to keep them engaged.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87C341" w14:textId="77777777" w:rsidR="00AC3B25" w:rsidRPr="00AC3B25" w:rsidRDefault="00AC3B25" w:rsidP="00AC3B25">
            <w:pPr>
              <w:rPr>
                <w:rFonts w:cs="Times New Roman"/>
                <w:lang w:eastAsia="en-IN"/>
              </w:rPr>
            </w:pPr>
            <w:r w:rsidRPr="00AC3B25">
              <w:rPr>
                <w:lang w:eastAsia="en-IN"/>
              </w:rPr>
              <w:t>Engage with employees on a personal level and keep a track of their skills. </w:t>
            </w:r>
          </w:p>
          <w:p w14:paraId="4B5A6E14" w14:textId="77777777" w:rsidR="00AC3B25" w:rsidRPr="00AC3B25" w:rsidRDefault="00AC3B25" w:rsidP="00AC3B25">
            <w:pPr>
              <w:rPr>
                <w:rFonts w:cs="Times New Roman"/>
                <w:lang w:eastAsia="en-IN"/>
              </w:rPr>
            </w:pPr>
          </w:p>
          <w:p w14:paraId="673DCA75" w14:textId="77777777" w:rsidR="00AC3B25" w:rsidRPr="00AC3B25" w:rsidRDefault="00AC3B25" w:rsidP="00AC3B25">
            <w:pPr>
              <w:rPr>
                <w:rFonts w:cs="Times New Roman"/>
                <w:lang w:eastAsia="en-IN"/>
              </w:rPr>
            </w:pPr>
            <w:r w:rsidRPr="00AC3B25">
              <w:rPr>
                <w:lang w:eastAsia="en-IN"/>
              </w:rPr>
              <w:t>Keep a track of events and ways to involve employees in different means. </w:t>
            </w:r>
          </w:p>
          <w:p w14:paraId="488CD880" w14:textId="77777777" w:rsidR="00AC3B25" w:rsidRPr="00AC3B25" w:rsidRDefault="00AC3B25" w:rsidP="00AC3B25">
            <w:pPr>
              <w:rPr>
                <w:rFonts w:cs="Times New Roman"/>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5A72DA" w14:textId="77777777" w:rsidR="00AC3B25" w:rsidRPr="00AC3B25" w:rsidRDefault="00AC3B25" w:rsidP="00AC3B25">
            <w:pPr>
              <w:rPr>
                <w:rFonts w:cs="Times New Roman"/>
                <w:lang w:eastAsia="en-IN"/>
              </w:rPr>
            </w:pPr>
            <w:r w:rsidRPr="00AC3B25">
              <w:rPr>
                <w:lang w:eastAsia="en-IN"/>
              </w:rPr>
              <w:t xml:space="preserve">Smooth </w:t>
            </w:r>
            <w:proofErr w:type="gramStart"/>
            <w:r w:rsidRPr="00AC3B25">
              <w:rPr>
                <w:lang w:eastAsia="en-IN"/>
              </w:rPr>
              <w:t>work-flow</w:t>
            </w:r>
            <w:proofErr w:type="gramEnd"/>
            <w:r w:rsidRPr="00AC3B25">
              <w:rPr>
                <w:lang w:eastAsia="en-IN"/>
              </w:rPr>
              <w:t>, increased motivation with increased ability to take up responsibilities.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F4F28E" w14:textId="77777777" w:rsidR="00AC3B25" w:rsidRPr="00AC3B25" w:rsidRDefault="00AC3B25" w:rsidP="00AC3B25">
            <w:pPr>
              <w:rPr>
                <w:rFonts w:cs="Times New Roman"/>
                <w:lang w:eastAsia="en-IN"/>
              </w:rPr>
            </w:pPr>
            <w:r w:rsidRPr="00AC3B25">
              <w:rPr>
                <w:lang w:eastAsia="en-IN"/>
              </w:rPr>
              <w:t>8 months. </w:t>
            </w:r>
          </w:p>
        </w:tc>
      </w:tr>
      <w:tr w:rsidR="00AC3B25" w:rsidRPr="00AC3B25" w14:paraId="69B3953A" w14:textId="77777777" w:rsidTr="00AC3B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4250CD" w14:textId="77777777" w:rsidR="00AC3B25" w:rsidRPr="00AC3B25" w:rsidRDefault="00AC3B25" w:rsidP="00AC3B25">
            <w:pPr>
              <w:rPr>
                <w:rFonts w:cs="Times New Roman"/>
                <w:lang w:eastAsia="en-IN"/>
              </w:rPr>
            </w:pPr>
            <w:r w:rsidRPr="00AC3B25">
              <w:rPr>
                <w:lang w:eastAsia="en-IN"/>
              </w:rPr>
              <w:lastRenderedPageBreak/>
              <w:t>Training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2A84E" w14:textId="77777777" w:rsidR="00AC3B25" w:rsidRPr="00AC3B25" w:rsidRDefault="00AC3B25" w:rsidP="00AC3B25">
            <w:pPr>
              <w:rPr>
                <w:rFonts w:cs="Times New Roman"/>
                <w:lang w:eastAsia="en-IN"/>
              </w:rPr>
            </w:pPr>
            <w:r w:rsidRPr="00AC3B25">
              <w:rPr>
                <w:lang w:eastAsia="en-IN"/>
              </w:rPr>
              <w:t>To introduce training in accordance to the demands of the organisation as well as to support the professional growth of the employees. </w:t>
            </w:r>
          </w:p>
          <w:p w14:paraId="179F9E77" w14:textId="77777777" w:rsidR="00AC3B25" w:rsidRPr="00AC3B25" w:rsidRDefault="00AC3B25" w:rsidP="00AC3B25">
            <w:pPr>
              <w:rPr>
                <w:rFonts w:cs="Times New Roman"/>
                <w:lang w:eastAsia="en-IN"/>
              </w:rPr>
            </w:pPr>
          </w:p>
          <w:p w14:paraId="618F04CF" w14:textId="77777777" w:rsidR="00AC3B25" w:rsidRPr="00AC3B25" w:rsidRDefault="00AC3B25" w:rsidP="00AC3B25">
            <w:pPr>
              <w:rPr>
                <w:rFonts w:cs="Times New Roman"/>
                <w:lang w:eastAsia="en-IN"/>
              </w:rPr>
            </w:pPr>
            <w:r w:rsidRPr="00AC3B25">
              <w:rPr>
                <w:lang w:eastAsia="en-IN"/>
              </w:rPr>
              <w:t>Establish a training manual with an employee handbook which would include standards to be maintained, information about all types of wines, beers and other drinks that are to be served and the expectations of the management from the team of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86146" w14:textId="77777777" w:rsidR="00AC3B25" w:rsidRPr="00AC3B25" w:rsidRDefault="00AC3B25" w:rsidP="00AC3B25">
            <w:pPr>
              <w:rPr>
                <w:rFonts w:cs="Times New Roman"/>
                <w:lang w:eastAsia="en-IN"/>
              </w:rPr>
            </w:pPr>
            <w:r w:rsidRPr="00AC3B25">
              <w:rPr>
                <w:lang w:eastAsia="en-IN"/>
              </w:rPr>
              <w:t>Invite and establish contracts with producers, influencers and distributors to train employees. </w:t>
            </w:r>
          </w:p>
          <w:p w14:paraId="2A789FBC" w14:textId="77777777" w:rsidR="00AC3B25" w:rsidRPr="00AC3B25" w:rsidRDefault="00AC3B25" w:rsidP="00AC3B25">
            <w:pPr>
              <w:rPr>
                <w:rFonts w:cs="Times New Roman"/>
                <w:lang w:eastAsia="en-IN"/>
              </w:rPr>
            </w:pPr>
          </w:p>
          <w:p w14:paraId="7094B8F3" w14:textId="77777777" w:rsidR="00AC3B25" w:rsidRPr="00AC3B25" w:rsidRDefault="00AC3B25" w:rsidP="00AC3B25">
            <w:pPr>
              <w:rPr>
                <w:rFonts w:cs="Times New Roman"/>
                <w:lang w:eastAsia="en-IN"/>
              </w:rPr>
            </w:pPr>
            <w:r w:rsidRPr="00AC3B25">
              <w:rPr>
                <w:lang w:eastAsia="en-IN"/>
              </w:rPr>
              <w:t>Establish workshops and seminars to educate and train the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83153" w14:textId="77777777" w:rsidR="00AC3B25" w:rsidRPr="00AC3B25" w:rsidRDefault="00AC3B25" w:rsidP="00AC3B25">
            <w:pPr>
              <w:rPr>
                <w:rFonts w:cs="Times New Roman"/>
                <w:lang w:eastAsia="en-IN"/>
              </w:rPr>
            </w:pPr>
            <w:r w:rsidRPr="00AC3B25">
              <w:rPr>
                <w:lang w:eastAsia="en-IN"/>
              </w:rPr>
              <w:t>Improved and efficient skills with a minimum set of errors.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8F81F" w14:textId="77777777" w:rsidR="00AC3B25" w:rsidRPr="00AC3B25" w:rsidRDefault="00AC3B25" w:rsidP="00AC3B25">
            <w:pPr>
              <w:rPr>
                <w:rFonts w:cs="Times New Roman"/>
                <w:lang w:eastAsia="en-IN"/>
              </w:rPr>
            </w:pPr>
            <w:r w:rsidRPr="00AC3B25">
              <w:rPr>
                <w:lang w:eastAsia="en-IN"/>
              </w:rPr>
              <w:t>10 months </w:t>
            </w:r>
          </w:p>
        </w:tc>
      </w:tr>
      <w:tr w:rsidR="00AC3B25" w:rsidRPr="00AC3B25" w14:paraId="0D4F092C" w14:textId="77777777" w:rsidTr="00AC3B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70B55A" w14:textId="77777777" w:rsidR="00AC3B25" w:rsidRPr="00AC3B25" w:rsidRDefault="00AC3B25" w:rsidP="00AC3B25">
            <w:pPr>
              <w:rPr>
                <w:rFonts w:cs="Times New Roman"/>
                <w:lang w:eastAsia="en-IN"/>
              </w:rPr>
            </w:pPr>
            <w:r w:rsidRPr="00AC3B25">
              <w:rPr>
                <w:lang w:eastAsia="en-IN"/>
              </w:rPr>
              <w:t>Time management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EA0B05" w14:textId="77777777" w:rsidR="00AC3B25" w:rsidRPr="00AC3B25" w:rsidRDefault="00AC3B25" w:rsidP="00AC3B25">
            <w:pPr>
              <w:rPr>
                <w:rFonts w:cs="Times New Roman"/>
                <w:lang w:eastAsia="en-IN"/>
              </w:rPr>
            </w:pPr>
            <w:r w:rsidRPr="00AC3B25">
              <w:rPr>
                <w:lang w:eastAsia="en-IN"/>
              </w:rPr>
              <w:t>Make an everyday list of the things to do. </w:t>
            </w:r>
          </w:p>
          <w:p w14:paraId="24B5AA0A" w14:textId="77777777" w:rsidR="00AC3B25" w:rsidRPr="00AC3B25" w:rsidRDefault="00AC3B25" w:rsidP="00AC3B25">
            <w:pPr>
              <w:rPr>
                <w:rFonts w:cs="Times New Roman"/>
                <w:lang w:eastAsia="en-IN"/>
              </w:rPr>
            </w:pPr>
            <w:r w:rsidRPr="00AC3B25">
              <w:rPr>
                <w:lang w:eastAsia="en-IN"/>
              </w:rPr>
              <w:t>Divide work based on priority and set a priority list based on the importance and deadlines. </w:t>
            </w:r>
          </w:p>
          <w:p w14:paraId="684918B3" w14:textId="77777777" w:rsidR="00AC3B25" w:rsidRPr="00AC3B25" w:rsidRDefault="00AC3B25" w:rsidP="00AC3B25">
            <w:pPr>
              <w:rPr>
                <w:rFonts w:cs="Times New Roman"/>
                <w:lang w:eastAsia="en-IN"/>
              </w:rPr>
            </w:pPr>
            <w:r w:rsidRPr="00AC3B25">
              <w:rPr>
                <w:lang w:eastAsia="en-IN"/>
              </w:rPr>
              <w:lastRenderedPageBreak/>
              <w:t>Delegate work which can be performed by others. </w:t>
            </w:r>
          </w:p>
          <w:p w14:paraId="5745676A" w14:textId="77777777" w:rsidR="00AC3B25" w:rsidRPr="00AC3B25" w:rsidRDefault="00AC3B25" w:rsidP="00AC3B25">
            <w:pPr>
              <w:rPr>
                <w:rFonts w:cs="Times New Roman"/>
                <w:lang w:eastAsia="en-IN"/>
              </w:rPr>
            </w:pPr>
            <w:r w:rsidRPr="00AC3B25">
              <w:rPr>
                <w:lang w:eastAsia="en-IN"/>
              </w:rPr>
              <w:t>Invest in effective technology which would ease the workload. </w:t>
            </w:r>
          </w:p>
          <w:p w14:paraId="1C9D25ED" w14:textId="77777777" w:rsidR="00AC3B25" w:rsidRPr="00AC3B25" w:rsidRDefault="00AC3B25" w:rsidP="00AC3B25">
            <w:pPr>
              <w:rPr>
                <w:rFonts w:cs="Times New Roman"/>
                <w:lang w:eastAsia="en-IN"/>
              </w:rPr>
            </w:pPr>
            <w:r w:rsidRPr="00AC3B25">
              <w:rPr>
                <w:lang w:eastAsia="en-IN"/>
              </w:rPr>
              <w:t>Work on maintaining a consistent schedule.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4B576" w14:textId="77777777" w:rsidR="00AC3B25" w:rsidRPr="00AC3B25" w:rsidRDefault="00AC3B25" w:rsidP="00AC3B25">
            <w:pPr>
              <w:rPr>
                <w:rFonts w:cs="Times New Roman"/>
                <w:lang w:eastAsia="en-IN"/>
              </w:rPr>
            </w:pPr>
            <w:r w:rsidRPr="00AC3B25">
              <w:rPr>
                <w:lang w:eastAsia="en-IN"/>
              </w:rPr>
              <w:lastRenderedPageBreak/>
              <w:t>Learn from time management videos. </w:t>
            </w:r>
          </w:p>
          <w:p w14:paraId="3C724AD5" w14:textId="77777777" w:rsidR="00AC3B25" w:rsidRPr="00AC3B25" w:rsidRDefault="00AC3B25" w:rsidP="00AC3B25">
            <w:pPr>
              <w:rPr>
                <w:rFonts w:cs="Times New Roman"/>
                <w:lang w:eastAsia="en-IN"/>
              </w:rPr>
            </w:pPr>
          </w:p>
          <w:p w14:paraId="07AD947D" w14:textId="77777777" w:rsidR="00AC3B25" w:rsidRPr="00AC3B25" w:rsidRDefault="00AC3B25" w:rsidP="00AC3B25">
            <w:pPr>
              <w:rPr>
                <w:rFonts w:cs="Times New Roman"/>
                <w:lang w:eastAsia="en-IN"/>
              </w:rPr>
            </w:pPr>
            <w:r w:rsidRPr="00AC3B25">
              <w:rPr>
                <w:lang w:eastAsia="en-IN"/>
              </w:rPr>
              <w:t xml:space="preserve">Work on completing tasks in the allocated time </w:t>
            </w:r>
            <w:r w:rsidRPr="00AC3B25">
              <w:rPr>
                <w:lang w:eastAsia="en-IN"/>
              </w:rPr>
              <w:lastRenderedPageBreak/>
              <w:t>through reading articles. </w:t>
            </w:r>
          </w:p>
          <w:p w14:paraId="29264159" w14:textId="77777777" w:rsidR="00AC3B25" w:rsidRPr="00AC3B25" w:rsidRDefault="00AC3B25" w:rsidP="00AC3B25">
            <w:pPr>
              <w:rPr>
                <w:rFonts w:cs="Times New Roman"/>
                <w:lang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A5C72D" w14:textId="77777777" w:rsidR="00AC3B25" w:rsidRPr="00AC3B25" w:rsidRDefault="00AC3B25" w:rsidP="00AC3B25">
            <w:pPr>
              <w:rPr>
                <w:rFonts w:cs="Times New Roman"/>
                <w:lang w:eastAsia="en-IN"/>
              </w:rPr>
            </w:pPr>
            <w:r w:rsidRPr="00AC3B25">
              <w:rPr>
                <w:lang w:eastAsia="en-IN"/>
              </w:rPr>
              <w:lastRenderedPageBreak/>
              <w:t>Effective balance in personal and professional life with less stress and more efficiency.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6ED00" w14:textId="77777777" w:rsidR="00AC3B25" w:rsidRPr="00AC3B25" w:rsidRDefault="00AC3B25" w:rsidP="00AC3B25">
            <w:pPr>
              <w:rPr>
                <w:rFonts w:cs="Times New Roman"/>
                <w:lang w:eastAsia="en-IN"/>
              </w:rPr>
            </w:pPr>
            <w:r w:rsidRPr="00AC3B25">
              <w:rPr>
                <w:lang w:eastAsia="en-IN"/>
              </w:rPr>
              <w:t>8 months </w:t>
            </w:r>
          </w:p>
        </w:tc>
      </w:tr>
      <w:tr w:rsidR="00AC3B25" w:rsidRPr="00AC3B25" w14:paraId="44F495DA" w14:textId="77777777" w:rsidTr="00AC3B2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F8D3D" w14:textId="77777777" w:rsidR="00AC3B25" w:rsidRPr="00AC3B25" w:rsidRDefault="00AC3B25" w:rsidP="00AC3B25">
            <w:pPr>
              <w:rPr>
                <w:rFonts w:cs="Times New Roman"/>
                <w:lang w:eastAsia="en-IN"/>
              </w:rPr>
            </w:pPr>
            <w:r w:rsidRPr="00AC3B25">
              <w:rPr>
                <w:lang w:eastAsia="en-IN"/>
              </w:rPr>
              <w:t>Customer-service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A3619" w14:textId="77777777" w:rsidR="00AC3B25" w:rsidRPr="00AC3B25" w:rsidRDefault="00AC3B25" w:rsidP="00AC3B25">
            <w:pPr>
              <w:rPr>
                <w:rFonts w:cs="Times New Roman"/>
                <w:lang w:eastAsia="en-IN"/>
              </w:rPr>
            </w:pPr>
            <w:r w:rsidRPr="00AC3B25">
              <w:rPr>
                <w:lang w:eastAsia="en-IN"/>
              </w:rPr>
              <w:t>Greeting the customers and assisting them when necessary. </w:t>
            </w:r>
          </w:p>
          <w:p w14:paraId="587A4E39" w14:textId="77777777" w:rsidR="00AC3B25" w:rsidRPr="00AC3B25" w:rsidRDefault="00AC3B25" w:rsidP="00AC3B25">
            <w:pPr>
              <w:rPr>
                <w:rFonts w:cs="Times New Roman"/>
                <w:lang w:eastAsia="en-IN"/>
              </w:rPr>
            </w:pPr>
            <w:r w:rsidRPr="00AC3B25">
              <w:rPr>
                <w:lang w:eastAsia="en-IN"/>
              </w:rPr>
              <w:t>Attending guests with any issue and resolving the issues as soon as possible. </w:t>
            </w:r>
          </w:p>
          <w:p w14:paraId="6717C52F" w14:textId="77777777" w:rsidR="00AC3B25" w:rsidRPr="00AC3B25" w:rsidRDefault="00AC3B25" w:rsidP="00AC3B25">
            <w:pPr>
              <w:rPr>
                <w:rFonts w:cs="Times New Roman"/>
                <w:lang w:eastAsia="en-IN"/>
              </w:rPr>
            </w:pPr>
            <w:r w:rsidRPr="00AC3B25">
              <w:rPr>
                <w:lang w:eastAsia="en-IN"/>
              </w:rPr>
              <w:t>Constantly checking on guests during the service.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48C2B" w14:textId="77777777" w:rsidR="00AC3B25" w:rsidRPr="00AC3B25" w:rsidRDefault="00AC3B25" w:rsidP="00AC3B25">
            <w:pPr>
              <w:rPr>
                <w:rFonts w:cs="Times New Roman"/>
                <w:lang w:eastAsia="en-IN"/>
              </w:rPr>
            </w:pPr>
            <w:r w:rsidRPr="00AC3B25">
              <w:rPr>
                <w:lang w:eastAsia="en-IN"/>
              </w:rPr>
              <w:t>Learn in articles about keeping the guest satisfied. </w:t>
            </w:r>
          </w:p>
          <w:p w14:paraId="61B21D45" w14:textId="77777777" w:rsidR="00AC3B25" w:rsidRPr="00AC3B25" w:rsidRDefault="00AC3B25" w:rsidP="00AC3B25">
            <w:pPr>
              <w:rPr>
                <w:rFonts w:cs="Times New Roman"/>
                <w:lang w:eastAsia="en-IN"/>
              </w:rPr>
            </w:pPr>
          </w:p>
          <w:p w14:paraId="0919BD22" w14:textId="77777777" w:rsidR="00AC3B25" w:rsidRPr="00AC3B25" w:rsidRDefault="00AC3B25" w:rsidP="00AC3B25">
            <w:pPr>
              <w:rPr>
                <w:rFonts w:cs="Times New Roman"/>
                <w:lang w:eastAsia="en-IN"/>
              </w:rPr>
            </w:pPr>
            <w:r w:rsidRPr="00AC3B25">
              <w:rPr>
                <w:lang w:eastAsia="en-IN"/>
              </w:rPr>
              <w:t>Learning the basic etiquettes for attending guests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796565" w14:textId="77777777" w:rsidR="00AC3B25" w:rsidRPr="00AC3B25" w:rsidRDefault="00AC3B25" w:rsidP="00AC3B25">
            <w:pPr>
              <w:rPr>
                <w:rFonts w:cs="Times New Roman"/>
                <w:lang w:eastAsia="en-IN"/>
              </w:rPr>
            </w:pPr>
            <w:r w:rsidRPr="00AC3B25">
              <w:rPr>
                <w:lang w:eastAsia="en-IN"/>
              </w:rPr>
              <w:t>Increased employee satisfaction rate with increased sales and profit.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339554" w14:textId="77777777" w:rsidR="00AC3B25" w:rsidRPr="00AC3B25" w:rsidRDefault="00AC3B25" w:rsidP="00AC3B25">
            <w:pPr>
              <w:rPr>
                <w:rFonts w:cs="Times New Roman"/>
                <w:lang w:eastAsia="en-IN"/>
              </w:rPr>
            </w:pPr>
            <w:r w:rsidRPr="00AC3B25">
              <w:rPr>
                <w:lang w:eastAsia="en-IN"/>
              </w:rPr>
              <w:t>10 months. </w:t>
            </w:r>
          </w:p>
        </w:tc>
      </w:tr>
    </w:tbl>
    <w:p w14:paraId="051CEF6B" w14:textId="7F29BD3E" w:rsidR="00AC3B25" w:rsidRDefault="00AC3B25" w:rsidP="00981EDB">
      <w:pPr>
        <w:pStyle w:val="Heading2"/>
        <w:rPr>
          <w:lang w:val="en-GB"/>
        </w:rPr>
      </w:pPr>
    </w:p>
    <w:p w14:paraId="64F5022F" w14:textId="0A15E5C8" w:rsidR="00B14855" w:rsidRDefault="00B14855" w:rsidP="00981EDB">
      <w:pPr>
        <w:pStyle w:val="Heading2"/>
        <w:rPr>
          <w:lang w:val="en-GB"/>
        </w:rPr>
      </w:pPr>
      <w:bookmarkStart w:id="6" w:name="_Toc59019119"/>
      <w:r w:rsidRPr="00B14855">
        <w:rPr>
          <w:lang w:val="en-GB"/>
        </w:rPr>
        <w:t>Understanding of the world of work</w:t>
      </w:r>
      <w:bookmarkEnd w:id="6"/>
    </w:p>
    <w:p w14:paraId="468A9AD1" w14:textId="08910C31" w:rsidR="00B14855" w:rsidRDefault="00F930B3" w:rsidP="00981EDB">
      <w:pPr>
        <w:rPr>
          <w:lang w:val="en-GB"/>
        </w:rPr>
      </w:pPr>
      <w:r>
        <w:rPr>
          <w:lang w:val="en-GB"/>
        </w:rPr>
        <w:t xml:space="preserve">In the context of </w:t>
      </w:r>
      <w:r w:rsidR="00D843D0">
        <w:rPr>
          <w:lang w:val="en-GB"/>
        </w:rPr>
        <w:t xml:space="preserve">the </w:t>
      </w:r>
      <w:r w:rsidRPr="00EB15FA">
        <w:rPr>
          <w:b/>
          <w:bCs/>
          <w:lang w:val="en-GB"/>
        </w:rPr>
        <w:t>Bar Job role</w:t>
      </w:r>
      <w:r>
        <w:rPr>
          <w:lang w:val="en-GB"/>
        </w:rPr>
        <w:t>, smooth handling of the day-to-day operations by managing the resources and focuses on the safe environment can be observed. It is the Bar Manager that will promote the business</w:t>
      </w:r>
      <w:r w:rsidR="00D46F73">
        <w:rPr>
          <w:lang w:val="en-GB"/>
        </w:rPr>
        <w:t xml:space="preserve"> by hiring and training the whole </w:t>
      </w:r>
      <w:r>
        <w:rPr>
          <w:lang w:val="en-GB"/>
        </w:rPr>
        <w:t xml:space="preserve">staff and ensure the patrons are receiving excellent service. </w:t>
      </w:r>
      <w:r w:rsidR="00EB15FA">
        <w:rPr>
          <w:lang w:val="en-GB"/>
        </w:rPr>
        <w:t xml:space="preserve">The Bar Manager </w:t>
      </w:r>
      <w:proofErr w:type="gramStart"/>
      <w:r w:rsidR="00EB15FA">
        <w:rPr>
          <w:lang w:val="en-GB"/>
        </w:rPr>
        <w:t>has to</w:t>
      </w:r>
      <w:proofErr w:type="gramEnd"/>
      <w:r w:rsidR="00EB15FA">
        <w:rPr>
          <w:lang w:val="en-GB"/>
        </w:rPr>
        <w:t xml:space="preserve"> manage the inventory and deal with the vendors for controlling the product distribution process. Moreover, a Bar Manager requires extensive knowledge in the legal compliances by maintaining the current licenses and updating the vendor contracts. </w:t>
      </w:r>
      <w:r w:rsidR="00AE37C3">
        <w:rPr>
          <w:lang w:val="en-GB"/>
        </w:rPr>
        <w:t>As per the Indeed UK job consultancy</w:t>
      </w:r>
      <w:r w:rsidR="00CD5C17">
        <w:rPr>
          <w:lang w:val="en-GB"/>
        </w:rPr>
        <w:t xml:space="preserve">, it has been observed that the Bar manager </w:t>
      </w:r>
      <w:r w:rsidR="00BD4E2D">
        <w:rPr>
          <w:lang w:val="en-GB"/>
        </w:rPr>
        <w:t xml:space="preserve">of VIC’s </w:t>
      </w:r>
      <w:r w:rsidR="00CD5C17">
        <w:rPr>
          <w:lang w:val="en-GB"/>
        </w:rPr>
        <w:t xml:space="preserve">needs to have </w:t>
      </w:r>
      <w:r w:rsidR="00D843D0">
        <w:rPr>
          <w:lang w:val="en-GB"/>
        </w:rPr>
        <w:t>a</w:t>
      </w:r>
      <w:r w:rsidR="00CD5C17">
        <w:rPr>
          <w:lang w:val="en-GB"/>
        </w:rPr>
        <w:t xml:space="preserve"> passion for hospitality and can provide warm welcoming </w:t>
      </w:r>
      <w:r w:rsidR="00CD5C17">
        <w:rPr>
          <w:lang w:val="en-GB"/>
        </w:rPr>
        <w:lastRenderedPageBreak/>
        <w:t>service to the customers</w:t>
      </w:r>
      <w:r w:rsidR="00981EDB">
        <w:rPr>
          <w:lang w:val="en-GB"/>
        </w:rPr>
        <w:t xml:space="preserve"> </w:t>
      </w:r>
      <w:sdt>
        <w:sdtPr>
          <w:rPr>
            <w:lang w:val="en-GB"/>
          </w:rPr>
          <w:id w:val="118576762"/>
          <w:citation/>
        </w:sdtPr>
        <w:sdtEndPr/>
        <w:sdtContent>
          <w:r w:rsidR="00981EDB">
            <w:rPr>
              <w:lang w:val="en-GB"/>
            </w:rPr>
            <w:fldChar w:fldCharType="begin"/>
          </w:r>
          <w:r w:rsidR="00981EDB">
            <w:rPr>
              <w:lang w:val="en-US"/>
            </w:rPr>
            <w:instrText xml:space="preserve"> CITATION Ind20 \l 1033 </w:instrText>
          </w:r>
          <w:r w:rsidR="00981EDB">
            <w:rPr>
              <w:lang w:val="en-GB"/>
            </w:rPr>
            <w:fldChar w:fldCharType="separate"/>
          </w:r>
          <w:r w:rsidR="00D46F73" w:rsidRPr="00D46F73">
            <w:rPr>
              <w:noProof/>
              <w:lang w:val="en-US"/>
            </w:rPr>
            <w:t>(IndeekUK, 2020)</w:t>
          </w:r>
          <w:r w:rsidR="00981EDB">
            <w:rPr>
              <w:lang w:val="en-GB"/>
            </w:rPr>
            <w:fldChar w:fldCharType="end"/>
          </w:r>
        </w:sdtContent>
      </w:sdt>
      <w:r w:rsidR="00CD5C17">
        <w:rPr>
          <w:lang w:val="en-GB"/>
        </w:rPr>
        <w:t xml:space="preserve">. The Bar manager </w:t>
      </w:r>
      <w:proofErr w:type="gramStart"/>
      <w:r w:rsidR="00CD5C17">
        <w:rPr>
          <w:lang w:val="en-GB"/>
        </w:rPr>
        <w:t>has to</w:t>
      </w:r>
      <w:proofErr w:type="gramEnd"/>
      <w:r w:rsidR="00CD5C17">
        <w:rPr>
          <w:lang w:val="en-GB"/>
        </w:rPr>
        <w:t xml:space="preserve"> lead the team and must </w:t>
      </w:r>
      <w:r w:rsidR="00D843D0">
        <w:rPr>
          <w:lang w:val="en-GB"/>
        </w:rPr>
        <w:t>know</w:t>
      </w:r>
      <w:r w:rsidR="00CD5C17">
        <w:rPr>
          <w:lang w:val="en-GB"/>
        </w:rPr>
        <w:t xml:space="preserve"> music, sports</w:t>
      </w:r>
      <w:r w:rsidR="00D843D0">
        <w:rPr>
          <w:lang w:val="en-GB"/>
        </w:rPr>
        <w:t>,</w:t>
      </w:r>
      <w:r w:rsidR="00CD5C17">
        <w:rPr>
          <w:lang w:val="en-GB"/>
        </w:rPr>
        <w:t xml:space="preserve"> and entertainment. </w:t>
      </w:r>
      <w:r w:rsidR="00BD4E2D">
        <w:rPr>
          <w:lang w:val="en-GB"/>
        </w:rPr>
        <w:t xml:space="preserve">It can be observed from the </w:t>
      </w:r>
      <w:r w:rsidR="00247327">
        <w:rPr>
          <w:lang w:val="en-GB"/>
        </w:rPr>
        <w:t xml:space="preserve">job responsibility that bar manager </w:t>
      </w:r>
      <w:proofErr w:type="gramStart"/>
      <w:r w:rsidR="00247327">
        <w:rPr>
          <w:lang w:val="en-GB"/>
        </w:rPr>
        <w:t>has to</w:t>
      </w:r>
      <w:proofErr w:type="gramEnd"/>
      <w:r w:rsidR="00247327">
        <w:rPr>
          <w:lang w:val="en-GB"/>
        </w:rPr>
        <w:t xml:space="preserve"> be equipped with the multi-tasking skills to deal with the vendors, local </w:t>
      </w:r>
      <w:r w:rsidR="00D843D0">
        <w:rPr>
          <w:lang w:val="en-GB"/>
        </w:rPr>
        <w:t xml:space="preserve">agency, customers, staffs, etc. Therefore, the job role of the bar manager is challenging and requires flexibility to adhere to the changing taste and preferences of the customers. </w:t>
      </w:r>
    </w:p>
    <w:p w14:paraId="2CC66C9B" w14:textId="77777777" w:rsidR="00AC3B25" w:rsidRDefault="00AC3B25" w:rsidP="00AC3B25">
      <w:pPr>
        <w:pStyle w:val="Heading2"/>
      </w:pPr>
      <w:bookmarkStart w:id="7" w:name="_Toc59019120"/>
      <w:r>
        <w:t>Reflection on the academic progress</w:t>
      </w:r>
      <w:bookmarkEnd w:id="7"/>
    </w:p>
    <w:p w14:paraId="53413240" w14:textId="77777777" w:rsidR="00AC3B25" w:rsidRDefault="00AC3B25" w:rsidP="00AC3B25">
      <w:r>
        <w:t>Employability skills, according to my understanding are those transferable skills which are important for an individual for being employed. These skills form the “building blocks” of the career as they are the employing criteria across the industries and businesses. In the initial learning of the course, I was very much unaware about the importance and necessity of employability skills even though I knew the increasing demand of employment in the current situation where it is important to track the skills that are essential in the market in accordance with the sector of working. With the further learning of the skills, I have identified that employability skills are highly important in order to establish an effective connection with the co-workers, solve the identified problems within the premises effectively, be a part of the organisation, recognise the expectations of the job role effectively and establish a career, be independent and have a charge of the career developmental opportunities.  </w:t>
      </w:r>
    </w:p>
    <w:p w14:paraId="0731A715" w14:textId="5C4D47B7" w:rsidR="00AC3B25" w:rsidRDefault="00AC3B25" w:rsidP="00AC3B25">
      <w:r>
        <w:t xml:space="preserve">In this span of learning about employment and the important set of employability skills, I have identified a career path that I wish to be a part of is a bar manager. In order to be a bar manager, I have chalked out a set of employability skills that would be important for me to possess would be communication skills, customer-service skills, motivational skills, training skills and employee engagement skills. I believe the most important central skill is communication which keeps all the other skills connected. The establishment of an effective communication among all the employees would lead to better understanding of their needs, the skills, the weaknesses and the abilities. These sets of information can be utilised further in implementing necessary activities, training classes and other activities. With effective communication, employee engagement would also increase, as effective flow of information and feedback would get established which would enhance the rate of efficiency.  </w:t>
      </w:r>
    </w:p>
    <w:p w14:paraId="1BC50DE0" w14:textId="6A948A25" w:rsidR="00AC3B25" w:rsidRDefault="00AC3B25" w:rsidP="00D46F73">
      <w:pPr>
        <w:pStyle w:val="Heading1"/>
      </w:pPr>
      <w:bookmarkStart w:id="8" w:name="_Toc59019121"/>
      <w:r>
        <w:t>Conclusion</w:t>
      </w:r>
      <w:bookmarkEnd w:id="8"/>
      <w:r>
        <w:t xml:space="preserve"> </w:t>
      </w:r>
    </w:p>
    <w:p w14:paraId="5F84A09B" w14:textId="5CF45701" w:rsidR="00AC3B25" w:rsidRDefault="00AC3B25" w:rsidP="00AC3B25">
      <w:r>
        <w:t>Thus</w:t>
      </w:r>
      <w:r w:rsidR="00125013">
        <w:t>,</w:t>
      </w:r>
      <w:r>
        <w:t xml:space="preserve"> in conclusion it can be identified that, the employability skills form an integral part </w:t>
      </w:r>
      <w:r w:rsidR="00125013">
        <w:t xml:space="preserve">of the career goals which needs to be tracked down for improvement in order to establish a </w:t>
      </w:r>
      <w:r w:rsidR="00125013">
        <w:lastRenderedPageBreak/>
        <w:t xml:space="preserve">successful future. </w:t>
      </w:r>
      <w:r w:rsidR="00D46F73">
        <w:t xml:space="preserve">This report even reflects on the academic progress and the effectiveness of the employability skills in my role job. </w:t>
      </w:r>
    </w:p>
    <w:p w14:paraId="24BAAF49" w14:textId="28E348E8" w:rsidR="00355245" w:rsidRDefault="00355245" w:rsidP="00AC3B25"/>
    <w:p w14:paraId="3270A767" w14:textId="26D2D9F6" w:rsidR="00355245" w:rsidRDefault="00355245" w:rsidP="00AC3B25"/>
    <w:p w14:paraId="0200670C" w14:textId="647DDF12" w:rsidR="00355245" w:rsidRDefault="00355245" w:rsidP="00AC3B25"/>
    <w:p w14:paraId="4BE399B8" w14:textId="758D1310" w:rsidR="00355245" w:rsidRDefault="00355245" w:rsidP="00AC3B25"/>
    <w:p w14:paraId="40214A3E" w14:textId="582A090F" w:rsidR="00355245" w:rsidRDefault="00355245" w:rsidP="00AC3B25"/>
    <w:p w14:paraId="5FAA6ACD" w14:textId="27D018F6" w:rsidR="00355245" w:rsidRDefault="00355245" w:rsidP="00AC3B25"/>
    <w:p w14:paraId="755A4AB7" w14:textId="23F134E9" w:rsidR="00355245" w:rsidRDefault="00355245" w:rsidP="00AC3B25"/>
    <w:p w14:paraId="77878DCE" w14:textId="26581CC3" w:rsidR="00355245" w:rsidRDefault="00355245" w:rsidP="00AC3B25"/>
    <w:p w14:paraId="1D54214F" w14:textId="3F8E9D94" w:rsidR="00355245" w:rsidRDefault="00355245" w:rsidP="00AC3B25"/>
    <w:p w14:paraId="5D401459" w14:textId="7E599583" w:rsidR="00355245" w:rsidRDefault="00355245" w:rsidP="00AC3B25"/>
    <w:p w14:paraId="4DC9B41B" w14:textId="4E0F50D7" w:rsidR="00355245" w:rsidRDefault="00355245" w:rsidP="00AC3B25"/>
    <w:p w14:paraId="3C9D2A90" w14:textId="7476A3B6" w:rsidR="00355245" w:rsidRDefault="00355245" w:rsidP="00AC3B25"/>
    <w:p w14:paraId="06736F50" w14:textId="1581FCA6" w:rsidR="00355245" w:rsidRDefault="00355245" w:rsidP="00AC3B25"/>
    <w:p w14:paraId="36C622B4" w14:textId="6A2E2848" w:rsidR="00355245" w:rsidRDefault="00355245" w:rsidP="00AC3B25"/>
    <w:p w14:paraId="07CC4AA5" w14:textId="4358526A" w:rsidR="00355245" w:rsidRDefault="00355245" w:rsidP="00AC3B25"/>
    <w:p w14:paraId="2E5E885F" w14:textId="7BA27282" w:rsidR="00355245" w:rsidRDefault="00355245" w:rsidP="00AC3B25"/>
    <w:p w14:paraId="220FE8CE" w14:textId="5762D8D0" w:rsidR="00355245" w:rsidRDefault="00355245" w:rsidP="00AC3B25"/>
    <w:p w14:paraId="06248353" w14:textId="41CEBFE0" w:rsidR="00355245" w:rsidRDefault="00355245" w:rsidP="00AC3B25"/>
    <w:p w14:paraId="33A3BB1C" w14:textId="2B4DE6A2" w:rsidR="00355245" w:rsidRDefault="00355245" w:rsidP="00AC3B25"/>
    <w:p w14:paraId="669596F0" w14:textId="13CC56F9" w:rsidR="00355245" w:rsidRDefault="00355245" w:rsidP="00AC3B25"/>
    <w:p w14:paraId="21314382" w14:textId="79F79CC7" w:rsidR="00355245" w:rsidRDefault="00355245" w:rsidP="00AC3B25"/>
    <w:p w14:paraId="2B46743B" w14:textId="48E5D1AD" w:rsidR="00355245" w:rsidRDefault="00355245" w:rsidP="00AC3B25"/>
    <w:p w14:paraId="33A9B64F" w14:textId="10C3D416" w:rsidR="00355245" w:rsidRDefault="00355245" w:rsidP="00AC3B25"/>
    <w:p w14:paraId="01D77354" w14:textId="77777777" w:rsidR="00355245" w:rsidRDefault="00355245" w:rsidP="00355245">
      <w:pPr>
        <w:pStyle w:val="Heading1"/>
        <w:jc w:val="center"/>
        <w:rPr>
          <w:lang w:val="en-GB"/>
        </w:rPr>
      </w:pPr>
      <w:bookmarkStart w:id="9" w:name="_Toc59018587"/>
      <w:bookmarkStart w:id="10" w:name="_Toc59019122"/>
      <w:r>
        <w:rPr>
          <w:lang w:val="en-GB"/>
        </w:rPr>
        <w:lastRenderedPageBreak/>
        <w:t>Task 2</w:t>
      </w:r>
      <w:bookmarkEnd w:id="9"/>
      <w:bookmarkEnd w:id="10"/>
    </w:p>
    <w:p w14:paraId="417007B3" w14:textId="77777777" w:rsidR="00355245" w:rsidRDefault="00355245" w:rsidP="00355245">
      <w:pPr>
        <w:pStyle w:val="Heading2"/>
        <w:rPr>
          <w:lang w:val="en-GB"/>
        </w:rPr>
      </w:pPr>
      <w:bookmarkStart w:id="11" w:name="_Toc59018588"/>
      <w:bookmarkStart w:id="12" w:name="_Toc59019123"/>
      <w:r>
        <w:rPr>
          <w:lang w:val="en-GB"/>
        </w:rPr>
        <w:t>Introduction</w:t>
      </w:r>
      <w:bookmarkEnd w:id="11"/>
      <w:bookmarkEnd w:id="12"/>
      <w:r>
        <w:rPr>
          <w:lang w:val="en-GB"/>
        </w:rPr>
        <w:t xml:space="preserve"> </w:t>
      </w:r>
    </w:p>
    <w:p w14:paraId="01E441FD" w14:textId="77777777" w:rsidR="00355245" w:rsidRDefault="00355245" w:rsidP="00355245">
      <w:pPr>
        <w:rPr>
          <w:lang w:val="en-GB"/>
        </w:rPr>
      </w:pPr>
      <w:r>
        <w:rPr>
          <w:b/>
          <w:bCs/>
          <w:lang w:val="en-GB"/>
        </w:rPr>
        <w:t>Reflective Writing</w:t>
      </w:r>
      <w:r>
        <w:rPr>
          <w:lang w:val="en-GB"/>
        </w:rPr>
        <w:t xml:space="preserve"> underlines the analytical practice that helps the writer to describe the real or imaginary event as per their own words. The documenting of the responses based on past events can be analysed from the reflective writing. Furthermore, the writer can use his/her critical thinking ability skills to anticipate future outcomes by analysing past events/experiences. The reflective writing allows exploring the information and analysing the events. In the academic context, reflective writing is one of the basic criteria that need to be fulfilled by the student. In the case of the </w:t>
      </w:r>
      <w:r>
        <w:rPr>
          <w:b/>
          <w:bCs/>
          <w:lang w:val="en-GB"/>
        </w:rPr>
        <w:t>Reflective Report</w:t>
      </w:r>
      <w:r>
        <w:rPr>
          <w:lang w:val="en-GB"/>
        </w:rPr>
        <w:t xml:space="preserve">, the analytical content can be reckoned from the writer. A reflective report is used to illustrate the individual’s opinion in a critical reflection form. The primary examination of the experience or events can be determined through the reflective report. As a part of academic assessment, a reflective report evaluates the student’s critical thinking and writing skills. </w:t>
      </w:r>
    </w:p>
    <w:p w14:paraId="2CC436DE" w14:textId="77777777" w:rsidR="00355245" w:rsidRDefault="00355245" w:rsidP="00355245">
      <w:pPr>
        <w:rPr>
          <w:lang w:val="en-GB"/>
        </w:rPr>
      </w:pPr>
      <w:r>
        <w:rPr>
          <w:lang w:val="en-GB"/>
        </w:rPr>
        <w:t xml:space="preserve">The current report will analyse personal learning by reflecting on the previous experience and current understanding of the academic topics with the help of Gibb’s Reflective Cycle. </w:t>
      </w:r>
    </w:p>
    <w:p w14:paraId="7E799FB7" w14:textId="77777777" w:rsidR="00355245" w:rsidRDefault="00355245" w:rsidP="00355245">
      <w:pPr>
        <w:pStyle w:val="Heading2"/>
        <w:rPr>
          <w:lang w:val="en-GB"/>
        </w:rPr>
      </w:pPr>
      <w:bookmarkStart w:id="13" w:name="_Toc59018589"/>
      <w:bookmarkStart w:id="14" w:name="_Toc59019124"/>
      <w:r>
        <w:rPr>
          <w:lang w:val="en-GB"/>
        </w:rPr>
        <w:t>Analysis of the topics based on previous and current experience</w:t>
      </w:r>
      <w:bookmarkEnd w:id="13"/>
      <w:bookmarkEnd w:id="14"/>
    </w:p>
    <w:p w14:paraId="1AF121C0" w14:textId="77777777" w:rsidR="00355245" w:rsidRDefault="00355245" w:rsidP="00355245">
      <w:pPr>
        <w:rPr>
          <w:lang w:val="en-GB"/>
        </w:rPr>
      </w:pPr>
      <w:r>
        <w:rPr>
          <w:lang w:val="en-GB"/>
        </w:rPr>
        <w:t>The topic “</w:t>
      </w:r>
      <w:r>
        <w:rPr>
          <w:b/>
          <w:bCs/>
          <w:lang w:val="en-GB"/>
        </w:rPr>
        <w:t>Paragraph Structuring</w:t>
      </w:r>
      <w:r>
        <w:rPr>
          <w:lang w:val="en-GB"/>
        </w:rPr>
        <w:t xml:space="preserve">” has helped me to understand the basic requirement of academic writing. Based on my prior experience, I know the summaries but the actual way to present the sentences to the reader was unknown to me. In going through the module, I have understood that a paragraph can state the main idea of the content. The reader will find the validity of the content based on the single paragraph as all the sentences in a single paragraph can present the same idea </w:t>
      </w:r>
      <w:sdt>
        <w:sdtPr>
          <w:rPr>
            <w:lang w:val="en-GB"/>
          </w:rPr>
          <w:id w:val="265587732"/>
          <w:citation/>
        </w:sdtPr>
        <w:sdtContent>
          <w:r>
            <w:rPr>
              <w:lang w:val="en-GB"/>
            </w:rPr>
            <w:fldChar w:fldCharType="begin"/>
          </w:r>
          <w:r>
            <w:rPr>
              <w:lang w:val="en-US"/>
            </w:rPr>
            <w:instrText xml:space="preserve"> CITATION Ben18 \l 1033 </w:instrText>
          </w:r>
          <w:r>
            <w:rPr>
              <w:lang w:val="en-GB"/>
            </w:rPr>
            <w:fldChar w:fldCharType="separate"/>
          </w:r>
          <w:r>
            <w:rPr>
              <w:noProof/>
              <w:lang w:val="en-US"/>
            </w:rPr>
            <w:t>(Bennett, 2018)</w:t>
          </w:r>
          <w:r>
            <w:rPr>
              <w:lang w:val="en-GB"/>
            </w:rPr>
            <w:fldChar w:fldCharType="end"/>
          </w:r>
        </w:sdtContent>
      </w:sdt>
      <w:r>
        <w:rPr>
          <w:lang w:val="en-GB"/>
        </w:rPr>
        <w:t xml:space="preserve">. Previously, I used to write the summary by considering the development of the events but right now I have changed my approach in writing the content. The structuring of the paragraph based on the main topic and idea is one of the learning aspects that I have gathered after passing through Term 1 and 2. The main ideas of the content can be simplified in a single paragraph which has helped me to improve my academic writing skills. The structuring lesion has supported me to consider the three basic aspects that are required in constructing the report or essay. For example, while writing the content I will consider the main topic at first then the ideas and related advantages or disadvantages of the ideas. </w:t>
      </w:r>
    </w:p>
    <w:p w14:paraId="2FA87660" w14:textId="77777777" w:rsidR="00355245" w:rsidRDefault="00355245" w:rsidP="00355245">
      <w:pPr>
        <w:rPr>
          <w:lang w:val="en-GB"/>
        </w:rPr>
      </w:pPr>
      <w:r>
        <w:rPr>
          <w:lang w:val="en-GB"/>
        </w:rPr>
        <w:t>In the case of the topic “</w:t>
      </w:r>
      <w:r>
        <w:rPr>
          <w:b/>
          <w:bCs/>
          <w:lang w:val="en-GB"/>
        </w:rPr>
        <w:t>Notes-Taking</w:t>
      </w:r>
      <w:r>
        <w:rPr>
          <w:lang w:val="en-GB"/>
        </w:rPr>
        <w:t xml:space="preserve">”, the practice of gathering the information from multiple sources can be observed. From the module, I have ascertained that the writer used to record the </w:t>
      </w:r>
      <w:r>
        <w:rPr>
          <w:lang w:val="en-GB"/>
        </w:rPr>
        <w:lastRenderedPageBreak/>
        <w:t xml:space="preserve">information based on the requirement. With the current module, I have understood that the recording of the information in a systematic way can help us to clear the concept whenever it is required. The topic has helped me to record the key points without considering the whole content. Previously, I do not have any idea about the ways to record the key points. However, after acquiring the knowledge from the notes-keeping lesson, I have able to gather the notes in both the linear </w:t>
      </w:r>
      <w:proofErr w:type="gramStart"/>
      <w:r>
        <w:rPr>
          <w:lang w:val="en-GB"/>
        </w:rPr>
        <w:t>or</w:t>
      </w:r>
      <w:proofErr w:type="gramEnd"/>
      <w:r>
        <w:rPr>
          <w:lang w:val="en-GB"/>
        </w:rPr>
        <w:t xml:space="preserve"> diagram form. From the lesson, I have understood that the notes taking from the books must avoid the copying of the chunks from the paragraphs as it can increase the chances of plagiarism. I have learned that the notes taking strategy from the lectures can be done strategically. For example, I </w:t>
      </w:r>
      <w:proofErr w:type="gramStart"/>
      <w:r>
        <w:rPr>
          <w:lang w:val="en-GB"/>
        </w:rPr>
        <w:t>have to</w:t>
      </w:r>
      <w:proofErr w:type="gramEnd"/>
      <w:r>
        <w:rPr>
          <w:lang w:val="en-GB"/>
        </w:rPr>
        <w:t xml:space="preserve"> brainstorm the ideas proactively to acquire in-depth knowledge about the session. The utilisation of the conventional abbreviations like e.g., N.B, cf., i.e., can be used while taking the notes. </w:t>
      </w:r>
    </w:p>
    <w:p w14:paraId="6CD2207B" w14:textId="77777777" w:rsidR="00355245" w:rsidRDefault="00355245" w:rsidP="00355245">
      <w:pPr>
        <w:rPr>
          <w:lang w:val="en-GB"/>
        </w:rPr>
      </w:pPr>
      <w:r>
        <w:rPr>
          <w:lang w:val="en-GB"/>
        </w:rPr>
        <w:t xml:space="preserve">In the case of diagram notes, Mind Mapping is one of the effective notes taking strategies that organises the information in a form of conceptual diagrams </w:t>
      </w:r>
      <w:sdt>
        <w:sdtPr>
          <w:rPr>
            <w:lang w:val="en-GB"/>
          </w:rPr>
          <w:id w:val="222030279"/>
          <w:citation/>
        </w:sdtPr>
        <w:sdtContent>
          <w:r>
            <w:rPr>
              <w:lang w:val="en-GB"/>
            </w:rPr>
            <w:fldChar w:fldCharType="begin"/>
          </w:r>
          <w:r>
            <w:rPr>
              <w:lang w:val="en-US"/>
            </w:rPr>
            <w:instrText xml:space="preserve"> CITATION Bra151 \l 1033 </w:instrText>
          </w:r>
          <w:r>
            <w:rPr>
              <w:lang w:val="en-GB"/>
            </w:rPr>
            <w:fldChar w:fldCharType="separate"/>
          </w:r>
          <w:r>
            <w:rPr>
              <w:noProof/>
              <w:lang w:val="en-US"/>
            </w:rPr>
            <w:t>(Bradshaw, 2015)</w:t>
          </w:r>
          <w:r>
            <w:rPr>
              <w:lang w:val="en-GB"/>
            </w:rPr>
            <w:fldChar w:fldCharType="end"/>
          </w:r>
        </w:sdtContent>
      </w:sdt>
      <w:r>
        <w:rPr>
          <w:lang w:val="en-GB"/>
        </w:rPr>
        <w:t xml:space="preserve">. The conceptual diagrams help the reader to analyse the information in the future and helps to fetch a valid conclusion of the concerned topic. Moreover, mind mapping is a hierarchical form that supports the relationship between the variables of the topic. Previously, I used to take notes from external sources by simply copying the whole thing, and later it was difficult for me to interpret. The learning module of the Notes keeping in the form of diagram technique has helped me to understand the organisation of the information based on the relationship. The mind mapping technique has supported me to gather the information systematically for the sake of future interpretation. Moreover, such a technique is not only demonstrating the key facts but also manifest the overall structure of the subject with the relevant importance. The notes taking technique do not only support the academic requirement but also facilitate the employability skills of the individual. In the case of the critical thinking aspect, notes taking strategy can support the individual to develop their analytical reports. An in-depth understanding of the subject based on the notes taking strategy can be accomplished. I was not accustomed to the notes taking mechanisms and encountered difficulty in gathering the information. However, the session on the notes taking aspect has helped me to record the information for future analysis. Furthermore, in the academic context, notes taking technique is one of the valuable learning that has helped me to record the notes given in the class on a real-time basis. </w:t>
      </w:r>
    </w:p>
    <w:p w14:paraId="54350631" w14:textId="77777777" w:rsidR="00355245" w:rsidRDefault="00355245" w:rsidP="00355245">
      <w:pPr>
        <w:rPr>
          <w:lang w:val="en-GB"/>
        </w:rPr>
      </w:pPr>
      <w:r>
        <w:rPr>
          <w:lang w:val="en-GB"/>
        </w:rPr>
        <w:t>In the case of “</w:t>
      </w:r>
      <w:r>
        <w:rPr>
          <w:b/>
          <w:bCs/>
          <w:lang w:val="en-GB"/>
        </w:rPr>
        <w:t>Paraphrasing</w:t>
      </w:r>
      <w:r>
        <w:rPr>
          <w:lang w:val="en-GB"/>
        </w:rPr>
        <w:t xml:space="preserve">”, the writer used to narrate someone else’s idea into his/her own words. The practice of re-writing the content without changing the interpretation of the original text can be reckoned with the Paraphrasing activity. Paraphrasing can be the substitute for </w:t>
      </w:r>
      <w:r>
        <w:rPr>
          <w:lang w:val="en-GB"/>
        </w:rPr>
        <w:lastRenderedPageBreak/>
        <w:t xml:space="preserve">quoting the exact words of the existing writer </w:t>
      </w:r>
      <w:proofErr w:type="gramStart"/>
      <w:r>
        <w:rPr>
          <w:lang w:val="en-GB"/>
        </w:rPr>
        <w:t>and also</w:t>
      </w:r>
      <w:proofErr w:type="gramEnd"/>
      <w:r>
        <w:rPr>
          <w:lang w:val="en-GB"/>
        </w:rPr>
        <w:t xml:space="preserve"> to avoid plagiarism </w:t>
      </w:r>
      <w:sdt>
        <w:sdtPr>
          <w:rPr>
            <w:lang w:val="en-GB"/>
          </w:rPr>
          <w:id w:val="159594180"/>
          <w:citation/>
        </w:sdtPr>
        <w:sdtContent>
          <w:r>
            <w:rPr>
              <w:lang w:val="en-GB"/>
            </w:rPr>
            <w:fldChar w:fldCharType="begin"/>
          </w:r>
          <w:r>
            <w:rPr>
              <w:lang w:val="en-US"/>
            </w:rPr>
            <w:instrText xml:space="preserve"> CITATION Gis17 \l 1033 </w:instrText>
          </w:r>
          <w:r>
            <w:rPr>
              <w:lang w:val="en-GB"/>
            </w:rPr>
            <w:fldChar w:fldCharType="separate"/>
          </w:r>
          <w:r>
            <w:rPr>
              <w:noProof/>
              <w:lang w:val="en-US"/>
            </w:rPr>
            <w:t>(Gist, 2017)</w:t>
          </w:r>
          <w:r>
            <w:rPr>
              <w:lang w:val="en-GB"/>
            </w:rPr>
            <w:fldChar w:fldCharType="end"/>
          </w:r>
        </w:sdtContent>
      </w:sdt>
      <w:r>
        <w:rPr>
          <w:lang w:val="en-GB"/>
        </w:rPr>
        <w:t xml:space="preserve">. The importance of paraphrasing is important in the academic context as it helps the assessor to find the extent to which the writer has understood the meaning of the source. I was familiar with the </w:t>
      </w:r>
      <w:proofErr w:type="gramStart"/>
      <w:r>
        <w:rPr>
          <w:lang w:val="en-GB"/>
        </w:rPr>
        <w:t>summaries</w:t>
      </w:r>
      <w:proofErr w:type="gramEnd"/>
      <w:r>
        <w:rPr>
          <w:lang w:val="en-GB"/>
        </w:rPr>
        <w:t xml:space="preserve"> but paraphrasing is the new approach of academic writing that I have acquired recently. I was also not aware of the acknowledgment of the sources used in the paraphrased content. My tutor explained to me that the paraphrased content is not grand if it is not acknowledged. Therefore, providing reference in the paraphrased content is important. The techniques that I have learned in paraphrasing the content by using synonyms, changing the class of the words and order has helped me to develop perfect academic content. Furthermore, the use of the existing author’s surname with a date of publication is important to consider while paraphrasing. Previously, I sued to </w:t>
      </w:r>
      <w:proofErr w:type="gramStart"/>
      <w:r>
        <w:rPr>
          <w:lang w:val="en-GB"/>
        </w:rPr>
        <w:t>summarised</w:t>
      </w:r>
      <w:proofErr w:type="gramEnd"/>
      <w:r>
        <w:rPr>
          <w:lang w:val="en-GB"/>
        </w:rPr>
        <w:t xml:space="preserve"> the existing ideas without any acknowledgment. However, the learning module has helped me to be equipped with the exact requirement of developing my academic writing by using the techniques of paraphrasing. I have understood that paraphrasing the content is allowed in the academic </w:t>
      </w:r>
      <w:proofErr w:type="gramStart"/>
      <w:r>
        <w:rPr>
          <w:lang w:val="en-GB"/>
        </w:rPr>
        <w:t>context</w:t>
      </w:r>
      <w:proofErr w:type="gramEnd"/>
      <w:r>
        <w:rPr>
          <w:lang w:val="en-GB"/>
        </w:rPr>
        <w:t xml:space="preserve"> but we cannot copy the exact words as it will categorised under plagiarism. From the paraphrasing lesson, I have acquired the knowledge in paraphrasing the content by retaining the same meaning of the source. Moreover, the content needs to be grammatically correct with proper spellings. The content can be of different </w:t>
      </w:r>
      <w:proofErr w:type="gramStart"/>
      <w:r>
        <w:rPr>
          <w:lang w:val="en-GB"/>
        </w:rPr>
        <w:t>structure</w:t>
      </w:r>
      <w:proofErr w:type="gramEnd"/>
      <w:r>
        <w:rPr>
          <w:lang w:val="en-GB"/>
        </w:rPr>
        <w:t xml:space="preserve"> but the meaning needs to be the same. </w:t>
      </w:r>
    </w:p>
    <w:p w14:paraId="113B7B37" w14:textId="77777777" w:rsidR="00355245" w:rsidRDefault="00355245" w:rsidP="00355245">
      <w:pPr>
        <w:rPr>
          <w:lang w:val="en-GB"/>
        </w:rPr>
      </w:pPr>
      <w:r>
        <w:rPr>
          <w:lang w:val="en-GB"/>
        </w:rPr>
        <w:t>The act of “</w:t>
      </w:r>
      <w:r>
        <w:rPr>
          <w:b/>
          <w:bCs/>
          <w:lang w:val="en-GB"/>
        </w:rPr>
        <w:t>Summarising</w:t>
      </w:r>
      <w:r>
        <w:rPr>
          <w:lang w:val="en-GB"/>
        </w:rPr>
        <w:t xml:space="preserve">” is the clear description of the facts or ideas in a condensed form. Based on my prior experience, I know Summarising but the techniques that support summary writing as unknown to me. The logical sequence that is required in writing the summary can be observed from the current module. Moreover, I have gathered knowledge regarding the techniques to develop a summary based on the organised way by utilising the notes taking strategy. The objective of the summary is to present the condensed content into a small paragraph by reflecting the core ideas and arguments of the original content </w:t>
      </w:r>
      <w:sdt>
        <w:sdtPr>
          <w:rPr>
            <w:lang w:val="en-GB"/>
          </w:rPr>
          <w:id w:val="264501261"/>
          <w:citation/>
        </w:sdtPr>
        <w:sdtContent>
          <w:r>
            <w:rPr>
              <w:lang w:val="en-GB"/>
            </w:rPr>
            <w:fldChar w:fldCharType="begin"/>
          </w:r>
          <w:r>
            <w:rPr>
              <w:lang w:val="en-US"/>
            </w:rPr>
            <w:instrText xml:space="preserve"> CITATION Nab17 \l 1033 </w:instrText>
          </w:r>
          <w:r>
            <w:rPr>
              <w:lang w:val="en-GB"/>
            </w:rPr>
            <w:fldChar w:fldCharType="separate"/>
          </w:r>
          <w:r>
            <w:rPr>
              <w:noProof/>
              <w:lang w:val="en-US"/>
            </w:rPr>
            <w:t>(Nabi, 2017)</w:t>
          </w:r>
          <w:r>
            <w:rPr>
              <w:lang w:val="en-GB"/>
            </w:rPr>
            <w:fldChar w:fldCharType="end"/>
          </w:r>
        </w:sdtContent>
      </w:sdt>
      <w:r>
        <w:rPr>
          <w:lang w:val="en-GB"/>
        </w:rPr>
        <w:t>. The reader can get an idea about the topics by going through with the summarised content. Moreover, in the case of academic writing, summarising is one of the essential criteria that supports the development of academic content. Lastly, the “</w:t>
      </w:r>
      <w:r>
        <w:rPr>
          <w:b/>
          <w:bCs/>
          <w:lang w:val="en-GB"/>
        </w:rPr>
        <w:t>incorporation of the sources</w:t>
      </w:r>
      <w:r>
        <w:rPr>
          <w:lang w:val="en-GB"/>
        </w:rPr>
        <w:t xml:space="preserve">” has enabled me to understand the importance of the references in the content. The requirement of the sources in the paraphrased content, academic essays, and summaries can be observed in the lecture session. Previously, I used to develop the content but acknowledging the content in a presentable format was unknown to me. From the module, I have learned that quoting directly from the original content without citing the sources is categorised under the act of Plagiarism. </w:t>
      </w:r>
      <w:r>
        <w:rPr>
          <w:lang w:val="en-GB"/>
        </w:rPr>
        <w:lastRenderedPageBreak/>
        <w:t xml:space="preserve">The module has supported me to cite the sources of the content while developing the content. Moreover, the way to cite the sources is the key information that I have gathered from the current module. From the topics, I have able to gather information regarding academic writing and enhance my employability skills. </w:t>
      </w:r>
    </w:p>
    <w:p w14:paraId="31F2B8A9" w14:textId="77777777" w:rsidR="00355245" w:rsidRDefault="00355245" w:rsidP="00355245">
      <w:pPr>
        <w:rPr>
          <w:lang w:val="en-GB"/>
        </w:rPr>
      </w:pPr>
      <w:r>
        <w:rPr>
          <w:lang w:val="en-GB"/>
        </w:rPr>
        <w:t xml:space="preserve">The lesson plan was effectively designed to fetch meaningful dimensions to improve my employability skills. I have understood that term 1 and 2 has enabled me to develop the essays and paragraphs in a clearer way to receive higher grades. I have learned to use the techniques in developing the content by utilising the strategies shared in each topic of the module. Furthermore, my tutor has also undertaken vigorous activities in acquainted with the academic writing requirement. Moreover, such assessment helps cope up with the academic writing strategy by directing the path of a successful journey. </w:t>
      </w:r>
    </w:p>
    <w:p w14:paraId="47A2F067" w14:textId="77777777" w:rsidR="00355245" w:rsidRDefault="00355245" w:rsidP="00355245">
      <w:pPr>
        <w:pStyle w:val="Heading2"/>
        <w:rPr>
          <w:lang w:val="en-GB"/>
        </w:rPr>
      </w:pPr>
      <w:bookmarkStart w:id="15" w:name="_Toc59018590"/>
      <w:bookmarkStart w:id="16" w:name="_Toc59019125"/>
      <w:r>
        <w:rPr>
          <w:lang w:val="en-GB"/>
        </w:rPr>
        <w:t>The implication of The Reflective Model in the Learning Journey</w:t>
      </w:r>
      <w:bookmarkEnd w:id="15"/>
      <w:bookmarkEnd w:id="16"/>
      <w:r>
        <w:rPr>
          <w:lang w:val="en-GB"/>
        </w:rPr>
        <w:t xml:space="preserve"> </w:t>
      </w:r>
    </w:p>
    <w:p w14:paraId="50ED846C" w14:textId="77777777" w:rsidR="00355245" w:rsidRDefault="00355245" w:rsidP="00355245">
      <w:pPr>
        <w:rPr>
          <w:lang w:val="en-GB"/>
        </w:rPr>
      </w:pPr>
      <w:r>
        <w:rPr>
          <w:lang w:val="en-GB"/>
        </w:rPr>
        <w:t xml:space="preserve">As per Gibbs (1988), it is not adequate to relate only the experience during the learning process but it is important to reflect on the experience with detailed analysis </w:t>
      </w:r>
      <w:sdt>
        <w:sdtPr>
          <w:rPr>
            <w:lang w:val="en-GB"/>
          </w:rPr>
          <w:id w:val="-530186242"/>
          <w:citation/>
        </w:sdtPr>
        <w:sdtContent>
          <w:r>
            <w:rPr>
              <w:lang w:val="en-GB"/>
            </w:rPr>
            <w:fldChar w:fldCharType="begin"/>
          </w:r>
          <w:r>
            <w:rPr>
              <w:lang w:val="en-US"/>
            </w:rPr>
            <w:instrText xml:space="preserve"> CITATION Spi18 \l 1033 </w:instrText>
          </w:r>
          <w:r>
            <w:rPr>
              <w:lang w:val="en-GB"/>
            </w:rPr>
            <w:fldChar w:fldCharType="separate"/>
          </w:r>
          <w:r>
            <w:rPr>
              <w:noProof/>
              <w:lang w:val="en-US"/>
            </w:rPr>
            <w:t>(Spitzberg, 2018)</w:t>
          </w:r>
          <w:r>
            <w:rPr>
              <w:lang w:val="en-GB"/>
            </w:rPr>
            <w:fldChar w:fldCharType="end"/>
          </w:r>
        </w:sdtContent>
      </w:sdt>
      <w:r>
        <w:rPr>
          <w:lang w:val="en-GB"/>
        </w:rPr>
        <w:t xml:space="preserve">. The feeling or through process supports the individual to develop new concepts after generalising the existing ideas. In accordance with Gibbs Model, 6 phases can improve the experience by focusing on the future outcome. </w:t>
      </w:r>
    </w:p>
    <w:p w14:paraId="42FDF761" w14:textId="0F312FF6" w:rsidR="00355245" w:rsidRDefault="00355245" w:rsidP="00355245">
      <w:pPr>
        <w:jc w:val="center"/>
        <w:rPr>
          <w:lang w:val="en-GB"/>
        </w:rPr>
      </w:pPr>
      <w:r>
        <w:rPr>
          <w:noProof/>
        </w:rPr>
        <w:drawing>
          <wp:inline distT="0" distB="0" distL="0" distR="0" wp14:anchorId="50EBD1AB" wp14:editId="71EC3EC6">
            <wp:extent cx="2038350" cy="200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350" cy="2000250"/>
                    </a:xfrm>
                    <a:prstGeom prst="rect">
                      <a:avLst/>
                    </a:prstGeom>
                    <a:noFill/>
                    <a:ln>
                      <a:noFill/>
                    </a:ln>
                  </pic:spPr>
                </pic:pic>
              </a:graphicData>
            </a:graphic>
          </wp:inline>
        </w:drawing>
      </w:r>
    </w:p>
    <w:p w14:paraId="24081D68" w14:textId="77777777" w:rsidR="00355245" w:rsidRDefault="00355245" w:rsidP="00355245">
      <w:pPr>
        <w:jc w:val="center"/>
        <w:rPr>
          <w:b/>
          <w:bCs/>
          <w:lang w:val="en-GB"/>
        </w:rPr>
      </w:pPr>
      <w:r>
        <w:rPr>
          <w:b/>
          <w:bCs/>
          <w:lang w:val="en-GB"/>
        </w:rPr>
        <w:t>Source: https://www.mmu.ac.uk/media</w:t>
      </w:r>
    </w:p>
    <w:p w14:paraId="665CD819" w14:textId="77777777" w:rsidR="00355245" w:rsidRDefault="00355245" w:rsidP="00355245">
      <w:pPr>
        <w:pStyle w:val="ListParagraph"/>
        <w:numPr>
          <w:ilvl w:val="0"/>
          <w:numId w:val="8"/>
        </w:numPr>
        <w:rPr>
          <w:lang w:val="en-GB"/>
        </w:rPr>
      </w:pPr>
      <w:r>
        <w:rPr>
          <w:b/>
          <w:bCs/>
          <w:lang w:val="en-GB"/>
        </w:rPr>
        <w:t>Description:</w:t>
      </w:r>
      <w:r>
        <w:rPr>
          <w:lang w:val="en-GB"/>
        </w:rPr>
        <w:t xml:space="preserve"> Previously, I was not aware of the techniques related to the notes taking, citing the sources in a proper way, paraphrasing the content, etc. However, I have learned the key techniques that are used to develop academic content. Furthermore, the act of plagiarism can be avoided with the techniques demonstrated in citing the sources lesson. </w:t>
      </w:r>
    </w:p>
    <w:p w14:paraId="12DB3590" w14:textId="77777777" w:rsidR="00355245" w:rsidRDefault="00355245" w:rsidP="00355245">
      <w:pPr>
        <w:pStyle w:val="ListParagraph"/>
        <w:numPr>
          <w:ilvl w:val="0"/>
          <w:numId w:val="8"/>
        </w:numPr>
        <w:rPr>
          <w:lang w:val="en-GB"/>
        </w:rPr>
      </w:pPr>
      <w:r>
        <w:rPr>
          <w:b/>
          <w:bCs/>
          <w:lang w:val="en-GB"/>
        </w:rPr>
        <w:lastRenderedPageBreak/>
        <w:t>Feelings:</w:t>
      </w:r>
      <w:r>
        <w:rPr>
          <w:lang w:val="en-GB"/>
        </w:rPr>
        <w:t xml:space="preserve"> My feelings towards the lesson plan are positive as it has supported me towards the development of employability skills. The student acquiring the knowledge of the entire module will get an advantage is getting selected in the organisation during the graduate-level employment. My critical thinking skills have been improved as I have learned about the techniques used in paraphrasing the content. </w:t>
      </w:r>
    </w:p>
    <w:p w14:paraId="7EA2A02A" w14:textId="77777777" w:rsidR="00355245" w:rsidRDefault="00355245" w:rsidP="00355245">
      <w:pPr>
        <w:pStyle w:val="ListParagraph"/>
        <w:numPr>
          <w:ilvl w:val="0"/>
          <w:numId w:val="8"/>
        </w:numPr>
        <w:rPr>
          <w:lang w:val="en-GB"/>
        </w:rPr>
      </w:pPr>
      <w:r>
        <w:rPr>
          <w:b/>
          <w:bCs/>
          <w:lang w:val="en-GB"/>
        </w:rPr>
        <w:t>Evaluation:</w:t>
      </w:r>
      <w:r>
        <w:rPr>
          <w:lang w:val="en-GB"/>
        </w:rPr>
        <w:t xml:space="preserve"> In the case of evaluation, my drawback is the knowledge gap that has reduced my grades. My unawareness regarding the exact requirement in academic writing has influenced my grades. However, after getting through with the topics, I have gathered the knowledge and critical information that is required for my improvement which is a positive side. </w:t>
      </w:r>
    </w:p>
    <w:p w14:paraId="3FE756B5" w14:textId="77777777" w:rsidR="00355245" w:rsidRDefault="00355245" w:rsidP="00355245">
      <w:pPr>
        <w:pStyle w:val="ListParagraph"/>
        <w:numPr>
          <w:ilvl w:val="0"/>
          <w:numId w:val="8"/>
        </w:numPr>
        <w:rPr>
          <w:lang w:val="en-GB"/>
        </w:rPr>
      </w:pPr>
      <w:r>
        <w:rPr>
          <w:b/>
          <w:bCs/>
          <w:lang w:val="en-GB"/>
        </w:rPr>
        <w:t>Analysis:</w:t>
      </w:r>
      <w:r>
        <w:rPr>
          <w:lang w:val="en-GB"/>
        </w:rPr>
        <w:t xml:space="preserve"> The experience that I have gathered after going through the topics has cleared my approaches to develop an in-depth analysed content. Previously, my knowledge was very limited but right now I have observed the correct alternatives in writing the content. </w:t>
      </w:r>
    </w:p>
    <w:p w14:paraId="28F62384" w14:textId="77777777" w:rsidR="00355245" w:rsidRDefault="00355245" w:rsidP="00355245">
      <w:pPr>
        <w:pStyle w:val="ListParagraph"/>
        <w:numPr>
          <w:ilvl w:val="0"/>
          <w:numId w:val="8"/>
        </w:numPr>
        <w:rPr>
          <w:lang w:val="en-GB"/>
        </w:rPr>
      </w:pPr>
      <w:r>
        <w:rPr>
          <w:b/>
          <w:bCs/>
          <w:lang w:val="en-GB"/>
        </w:rPr>
        <w:t>Conclusion:</w:t>
      </w:r>
      <w:r>
        <w:rPr>
          <w:lang w:val="en-GB"/>
        </w:rPr>
        <w:t xml:space="preserve"> The lesson plan was effectively designed to fetch meaningful dimensions to improve my employability skills. I have understood that term 1 and 2 has enabled me to develop the essays and paragraphs in a clearer way to receive higher grades. I have learned to use the techniques in developing the content by utilising the strategies shared in each topic of the module.</w:t>
      </w:r>
    </w:p>
    <w:p w14:paraId="05BD368E" w14:textId="77777777" w:rsidR="00355245" w:rsidRDefault="00355245" w:rsidP="00355245">
      <w:pPr>
        <w:pStyle w:val="ListParagraph"/>
        <w:numPr>
          <w:ilvl w:val="0"/>
          <w:numId w:val="8"/>
        </w:numPr>
        <w:rPr>
          <w:lang w:val="en-GB"/>
        </w:rPr>
      </w:pPr>
      <w:r>
        <w:rPr>
          <w:b/>
          <w:bCs/>
          <w:lang w:val="en-GB"/>
        </w:rPr>
        <w:t>Action Plan</w:t>
      </w:r>
      <w:r>
        <w:rPr>
          <w:lang w:val="en-GB"/>
        </w:rPr>
        <w:t xml:space="preserve">: I will explore other secondary sources to gather more knowledge regarding the improvement of my employability skills. As a part of the action plan, I will prioritise the activities that are required urgently and assign the deadline based on the requirements. </w:t>
      </w:r>
    </w:p>
    <w:p w14:paraId="46E29085" w14:textId="77777777" w:rsidR="00355245" w:rsidRDefault="00355245" w:rsidP="00355245">
      <w:pPr>
        <w:pStyle w:val="Heading1"/>
        <w:rPr>
          <w:lang w:val="en-GB"/>
        </w:rPr>
      </w:pPr>
      <w:bookmarkStart w:id="17" w:name="_Toc59018591"/>
      <w:bookmarkStart w:id="18" w:name="_Toc59019126"/>
      <w:r>
        <w:rPr>
          <w:lang w:val="en-GB"/>
        </w:rPr>
        <w:t>Conclusion</w:t>
      </w:r>
      <w:bookmarkEnd w:id="17"/>
      <w:bookmarkEnd w:id="18"/>
      <w:r>
        <w:rPr>
          <w:lang w:val="en-GB"/>
        </w:rPr>
        <w:t xml:space="preserve"> </w:t>
      </w:r>
    </w:p>
    <w:p w14:paraId="7CCF1B39" w14:textId="77777777" w:rsidR="00355245" w:rsidRDefault="00355245" w:rsidP="00355245">
      <w:pPr>
        <w:rPr>
          <w:lang w:val="en-GB"/>
        </w:rPr>
      </w:pPr>
      <w:r>
        <w:rPr>
          <w:lang w:val="en-GB"/>
        </w:rPr>
        <w:t xml:space="preserve">To conclude, it can be observed that a reflective report is used to illustrate the individual’s opinion in a critical reflection form. The primary examination of the experience or events can be determined through the reflective report. Moreover, the extent to which the student has improved in critical writing can be assessed through the reflective report. Furthermore, the reflective assessment helped to understand the drawbacks and weaknesses by relating to the past events. </w:t>
      </w:r>
    </w:p>
    <w:p w14:paraId="43AC0C3C" w14:textId="3A5E3523" w:rsidR="00355245" w:rsidRDefault="00355245" w:rsidP="00AC3B25"/>
    <w:p w14:paraId="4B29434D" w14:textId="77777777" w:rsidR="00355245" w:rsidRDefault="00355245" w:rsidP="00AC3B25"/>
    <w:p w14:paraId="33272C9B" w14:textId="6A17AF0B" w:rsidR="00D46F73" w:rsidRDefault="00D46F73">
      <w:pPr>
        <w:spacing w:line="259" w:lineRule="auto"/>
        <w:jc w:val="left"/>
      </w:pPr>
    </w:p>
    <w:bookmarkStart w:id="19" w:name="_Toc59019127" w:displacedByCustomXml="next"/>
    <w:sdt>
      <w:sdtPr>
        <w:rPr>
          <w:rFonts w:eastAsiaTheme="minorHAnsi" w:cstheme="minorBidi"/>
          <w:b w:val="0"/>
          <w:sz w:val="24"/>
          <w:szCs w:val="22"/>
        </w:rPr>
        <w:id w:val="-1745491626"/>
        <w:docPartObj>
          <w:docPartGallery w:val="Bibliographies"/>
          <w:docPartUnique/>
        </w:docPartObj>
      </w:sdtPr>
      <w:sdtEndPr/>
      <w:sdtContent>
        <w:p w14:paraId="32F07D9A" w14:textId="51FF58B5" w:rsidR="00D46F73" w:rsidRDefault="00D46F73">
          <w:pPr>
            <w:pStyle w:val="Heading1"/>
          </w:pPr>
          <w:r>
            <w:t>References</w:t>
          </w:r>
          <w:bookmarkEnd w:id="19"/>
        </w:p>
        <w:sdt>
          <w:sdtPr>
            <w:id w:val="-573587230"/>
            <w:bibliography/>
          </w:sdtPr>
          <w:sdtEndPr/>
          <w:sdtContent>
            <w:p w14:paraId="509AD4D6" w14:textId="77777777" w:rsidR="00D46F73" w:rsidRDefault="00D46F73" w:rsidP="00D46F73">
              <w:pPr>
                <w:pStyle w:val="Bibliography"/>
                <w:rPr>
                  <w:noProof/>
                  <w:szCs w:val="24"/>
                </w:rPr>
              </w:pPr>
              <w:r>
                <w:fldChar w:fldCharType="begin"/>
              </w:r>
              <w:r>
                <w:instrText xml:space="preserve"> BIBLIOGRAPHY </w:instrText>
              </w:r>
              <w:r>
                <w:fldChar w:fldCharType="separate"/>
              </w:r>
              <w:r>
                <w:rPr>
                  <w:noProof/>
                </w:rPr>
                <w:t xml:space="preserve">Bennett, R., 2018. Employers' demands for personal transferable skills in graduates: A content analysis of 1000 job advertisements and an associated empirical study. </w:t>
              </w:r>
              <w:r>
                <w:rPr>
                  <w:i/>
                  <w:iCs/>
                  <w:noProof/>
                </w:rPr>
                <w:t xml:space="preserve">Journal of Vocational Education and training, </w:t>
              </w:r>
              <w:r>
                <w:rPr>
                  <w:noProof/>
                </w:rPr>
                <w:t>54(6), pp. 457-476.</w:t>
              </w:r>
            </w:p>
            <w:p w14:paraId="5EE4078F" w14:textId="77777777" w:rsidR="00D46F73" w:rsidRDefault="00D46F73" w:rsidP="00D46F73">
              <w:pPr>
                <w:pStyle w:val="Bibliography"/>
                <w:rPr>
                  <w:noProof/>
                </w:rPr>
              </w:pPr>
              <w:r>
                <w:rPr>
                  <w:noProof/>
                </w:rPr>
                <w:t xml:space="preserve">Bradshaw, D., 2015. Transferable intellectual and personal skills. </w:t>
              </w:r>
              <w:r>
                <w:rPr>
                  <w:i/>
                  <w:iCs/>
                  <w:noProof/>
                </w:rPr>
                <w:t xml:space="preserve">Oxford Review of Education, </w:t>
              </w:r>
              <w:r>
                <w:rPr>
                  <w:noProof/>
                </w:rPr>
                <w:t>11(3), pp. 201-216.</w:t>
              </w:r>
            </w:p>
            <w:p w14:paraId="6D02CF6A" w14:textId="77777777" w:rsidR="00D46F73" w:rsidRDefault="00D46F73" w:rsidP="00D46F73">
              <w:pPr>
                <w:pStyle w:val="Bibliography"/>
                <w:rPr>
                  <w:noProof/>
                </w:rPr>
              </w:pPr>
              <w:r>
                <w:rPr>
                  <w:noProof/>
                </w:rPr>
                <w:t xml:space="preserve">ELLIS, P., 2016. The role of the leader in Personal Development Planning.. </w:t>
              </w:r>
              <w:r>
                <w:rPr>
                  <w:i/>
                  <w:iCs/>
                  <w:noProof/>
                </w:rPr>
                <w:t xml:space="preserve">Wounds UK, </w:t>
              </w:r>
              <w:r>
                <w:rPr>
                  <w:noProof/>
                </w:rPr>
                <w:t>12(2), pp. 48-51.</w:t>
              </w:r>
            </w:p>
            <w:p w14:paraId="1FDC06E0" w14:textId="77777777" w:rsidR="00D46F73" w:rsidRDefault="00D46F73" w:rsidP="00D46F73">
              <w:pPr>
                <w:pStyle w:val="Bibliography"/>
                <w:rPr>
                  <w:noProof/>
                </w:rPr>
              </w:pPr>
              <w:r>
                <w:rPr>
                  <w:noProof/>
                </w:rPr>
                <w:t xml:space="preserve">Harrison, R., 2017. </w:t>
              </w:r>
              <w:r>
                <w:rPr>
                  <w:i/>
                  <w:iCs/>
                  <w:noProof/>
                </w:rPr>
                <w:t xml:space="preserve">Personal skills and transfer. </w:t>
              </w:r>
              <w:r>
                <w:rPr>
                  <w:noProof/>
                </w:rPr>
                <w:t>London: Routledge.</w:t>
              </w:r>
            </w:p>
            <w:p w14:paraId="57009278" w14:textId="77777777" w:rsidR="00D46F73" w:rsidRDefault="00D46F73" w:rsidP="00D46F73">
              <w:pPr>
                <w:pStyle w:val="Bibliography"/>
                <w:rPr>
                  <w:noProof/>
                </w:rPr>
              </w:pPr>
              <w:r>
                <w:rPr>
                  <w:noProof/>
                </w:rPr>
                <w:t xml:space="preserve">IndeekUK, 2020. [Online] </w:t>
              </w:r>
              <w:r>
                <w:rPr>
                  <w:noProof/>
                </w:rPr>
                <w:br/>
                <w:t xml:space="preserve">Available at: </w:t>
              </w:r>
              <w:r>
                <w:rPr>
                  <w:noProof/>
                  <w:u w:val="single"/>
                </w:rPr>
                <w:t>https://www.indeed.co.uk/Bar-Manager-jobs?vjk=a4e0445602630939</w:t>
              </w:r>
              <w:r>
                <w:rPr>
                  <w:noProof/>
                </w:rPr>
                <w:br/>
                <w:t>[Accessed 15 12 2020].</w:t>
              </w:r>
            </w:p>
            <w:p w14:paraId="4BFFF04B" w14:textId="22A9A3EB" w:rsidR="00D46F73" w:rsidRDefault="00D46F73" w:rsidP="00D46F73">
              <w:pPr>
                <w:pStyle w:val="Bibliography"/>
                <w:rPr>
                  <w:noProof/>
                </w:rPr>
              </w:pPr>
              <w:r>
                <w:rPr>
                  <w:noProof/>
                </w:rPr>
                <w:t xml:space="preserve">Nabi, G. a. B. D., 2017. Graduates' perceptions of transferable personal skills and future career preparation in the UK. </w:t>
              </w:r>
              <w:r>
                <w:rPr>
                  <w:i/>
                  <w:iCs/>
                  <w:noProof/>
                </w:rPr>
                <w:t xml:space="preserve">Education+Training, </w:t>
              </w:r>
              <w:r>
                <w:rPr>
                  <w:noProof/>
                </w:rPr>
                <w:t>41(6), pp. 184-193.</w:t>
              </w:r>
            </w:p>
            <w:sdt>
              <w:sdtPr>
                <w:id w:val="-114524980"/>
                <w:bibliography/>
              </w:sdtPr>
              <w:sdtContent>
                <w:p w14:paraId="005BEF43" w14:textId="77777777" w:rsidR="00355245" w:rsidRDefault="00355245" w:rsidP="00355245">
                  <w:pPr>
                    <w:pStyle w:val="Bibliography"/>
                    <w:rPr>
                      <w:noProof/>
                      <w:szCs w:val="24"/>
                    </w:rPr>
                  </w:pPr>
                  <w:r>
                    <w:fldChar w:fldCharType="begin"/>
                  </w:r>
                  <w:r>
                    <w:instrText xml:space="preserve"> BIBLIOGRAPHY </w:instrText>
                  </w:r>
                  <w:r>
                    <w:fldChar w:fldCharType="separate"/>
                  </w:r>
                  <w:r>
                    <w:rPr>
                      <w:noProof/>
                    </w:rPr>
                    <w:t xml:space="preserve">Bennett, R., 2018. Employers' demands for personal transferable skills in graduates: A content analysis of 1000 job advertisements and an associated empirical study. </w:t>
                  </w:r>
                  <w:r>
                    <w:rPr>
                      <w:i/>
                      <w:iCs/>
                      <w:noProof/>
                    </w:rPr>
                    <w:t xml:space="preserve">Journal of Vocational Education and training, </w:t>
                  </w:r>
                  <w:r>
                    <w:rPr>
                      <w:noProof/>
                    </w:rPr>
                    <w:t>54(6), pp. 457-476.</w:t>
                  </w:r>
                </w:p>
                <w:p w14:paraId="61F67B02" w14:textId="77777777" w:rsidR="00355245" w:rsidRDefault="00355245" w:rsidP="00355245">
                  <w:pPr>
                    <w:pStyle w:val="Bibliography"/>
                    <w:rPr>
                      <w:noProof/>
                    </w:rPr>
                  </w:pPr>
                  <w:r>
                    <w:rPr>
                      <w:noProof/>
                    </w:rPr>
                    <w:t xml:space="preserve">Bradshaw, D., 2015. Transferable intellectual and personal skills. </w:t>
                  </w:r>
                  <w:r>
                    <w:rPr>
                      <w:i/>
                      <w:iCs/>
                      <w:noProof/>
                    </w:rPr>
                    <w:t xml:space="preserve">Oxford Review of Education, </w:t>
                  </w:r>
                  <w:r>
                    <w:rPr>
                      <w:noProof/>
                    </w:rPr>
                    <w:t>11(3), pp. 201-216.</w:t>
                  </w:r>
                </w:p>
                <w:p w14:paraId="47D9F93C" w14:textId="77777777" w:rsidR="00355245" w:rsidRDefault="00355245" w:rsidP="00355245">
                  <w:pPr>
                    <w:pStyle w:val="Bibliography"/>
                    <w:rPr>
                      <w:noProof/>
                    </w:rPr>
                  </w:pPr>
                  <w:r>
                    <w:rPr>
                      <w:noProof/>
                    </w:rPr>
                    <w:t xml:space="preserve">Gist, M. S. C. a. B. A., 2017. Effects of self‐efficacy and post‐training intervention on the acquisition and maintenance of complex interpersonal skills. </w:t>
                  </w:r>
                  <w:r>
                    <w:rPr>
                      <w:i/>
                      <w:iCs/>
                      <w:noProof/>
                    </w:rPr>
                    <w:t xml:space="preserve">Personnel psychology, </w:t>
                  </w:r>
                  <w:r>
                    <w:rPr>
                      <w:noProof/>
                    </w:rPr>
                    <w:t>22(4), pp. 837-861.</w:t>
                  </w:r>
                </w:p>
                <w:p w14:paraId="103B3E2E" w14:textId="77777777" w:rsidR="00355245" w:rsidRDefault="00355245" w:rsidP="00355245">
                  <w:pPr>
                    <w:pStyle w:val="Bibliography"/>
                    <w:rPr>
                      <w:noProof/>
                    </w:rPr>
                  </w:pPr>
                  <w:r>
                    <w:rPr>
                      <w:noProof/>
                    </w:rPr>
                    <w:t xml:space="preserve">Nabi, G. a. B. D., 2017. Graduates' perceptions of transferable personal skills and future career preparation in the UK. </w:t>
                  </w:r>
                  <w:r>
                    <w:rPr>
                      <w:i/>
                      <w:iCs/>
                      <w:noProof/>
                    </w:rPr>
                    <w:t xml:space="preserve">Education+Training, </w:t>
                  </w:r>
                  <w:r>
                    <w:rPr>
                      <w:noProof/>
                    </w:rPr>
                    <w:t>41(6), pp. 184-193.</w:t>
                  </w:r>
                </w:p>
                <w:p w14:paraId="4BCD13D9" w14:textId="77777777" w:rsidR="00355245" w:rsidRDefault="00355245" w:rsidP="00355245">
                  <w:pPr>
                    <w:pStyle w:val="Bibliography"/>
                    <w:rPr>
                      <w:noProof/>
                    </w:rPr>
                  </w:pPr>
                  <w:r>
                    <w:rPr>
                      <w:noProof/>
                    </w:rPr>
                    <w:t xml:space="preserve">Spitzberg, B. a. C. W., 2018. Interpersonal skills. </w:t>
                  </w:r>
                  <w:r>
                    <w:rPr>
                      <w:i/>
                      <w:iCs/>
                      <w:noProof/>
                    </w:rPr>
                    <w:t xml:space="preserve">The Sage handbook of interpersonal communication, </w:t>
                  </w:r>
                  <w:r>
                    <w:rPr>
                      <w:noProof/>
                    </w:rPr>
                    <w:t>22(3), pp. 481-495.</w:t>
                  </w:r>
                </w:p>
                <w:p w14:paraId="610224B1" w14:textId="553B2AF7" w:rsidR="00355245" w:rsidRPr="00355245" w:rsidRDefault="00355245" w:rsidP="00355245">
                  <w:r>
                    <w:rPr>
                      <w:b/>
                      <w:bCs/>
                      <w:noProof/>
                    </w:rPr>
                    <w:fldChar w:fldCharType="end"/>
                  </w:r>
                </w:p>
              </w:sdtContent>
            </w:sdt>
            <w:p w14:paraId="751E3379" w14:textId="77777777" w:rsidR="00355245" w:rsidRPr="00355245" w:rsidRDefault="00355245" w:rsidP="00355245"/>
            <w:p w14:paraId="4F0F4FD1" w14:textId="6FACC49B" w:rsidR="00D46F73" w:rsidRDefault="00D46F73" w:rsidP="00D46F73">
              <w:r>
                <w:rPr>
                  <w:b/>
                  <w:bCs/>
                  <w:noProof/>
                </w:rPr>
                <w:fldChar w:fldCharType="end"/>
              </w:r>
            </w:p>
          </w:sdtContent>
        </w:sdt>
      </w:sdtContent>
    </w:sdt>
    <w:p w14:paraId="7DABD999" w14:textId="77777777" w:rsidR="00D46F73" w:rsidRDefault="00D46F73" w:rsidP="00AC3B25"/>
    <w:p w14:paraId="094A0862" w14:textId="77777777" w:rsidR="00AC3B25" w:rsidRPr="00B14855" w:rsidRDefault="00AC3B25" w:rsidP="00981EDB">
      <w:pPr>
        <w:rPr>
          <w:lang w:val="en-GB"/>
        </w:rPr>
      </w:pPr>
    </w:p>
    <w:sectPr w:rsidR="00AC3B25" w:rsidRPr="00B14855" w:rsidSect="00AC3B25">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4F3C9E" w14:textId="77777777" w:rsidR="00C80783" w:rsidRDefault="00C80783" w:rsidP="00981EDB">
      <w:pPr>
        <w:spacing w:after="0" w:line="240" w:lineRule="auto"/>
      </w:pPr>
      <w:r>
        <w:separator/>
      </w:r>
    </w:p>
  </w:endnote>
  <w:endnote w:type="continuationSeparator" w:id="0">
    <w:p w14:paraId="0160B0F4" w14:textId="77777777" w:rsidR="00C80783" w:rsidRDefault="00C80783" w:rsidP="00981E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0626987"/>
      <w:docPartObj>
        <w:docPartGallery w:val="Page Numbers (Bottom of Page)"/>
        <w:docPartUnique/>
      </w:docPartObj>
    </w:sdtPr>
    <w:sdtEndPr>
      <w:rPr>
        <w:noProof/>
      </w:rPr>
    </w:sdtEndPr>
    <w:sdtContent>
      <w:p w14:paraId="7E39DBC2" w14:textId="4E396C60" w:rsidR="00F82DC3" w:rsidRDefault="00F82DC3">
        <w:pPr>
          <w:pStyle w:val="Footer"/>
          <w:jc w:val="right"/>
        </w:pPr>
        <w:r>
          <w:fldChar w:fldCharType="begin"/>
        </w:r>
        <w:r>
          <w:instrText xml:space="preserve"> PAGE   \* MERGEFORMAT </w:instrText>
        </w:r>
        <w:r>
          <w:fldChar w:fldCharType="separate"/>
        </w:r>
        <w:r w:rsidR="001C0DDA">
          <w:rPr>
            <w:noProof/>
          </w:rPr>
          <w:t>2</w:t>
        </w:r>
        <w:r>
          <w:rPr>
            <w:noProof/>
          </w:rPr>
          <w:fldChar w:fldCharType="end"/>
        </w:r>
      </w:p>
    </w:sdtContent>
  </w:sdt>
  <w:p w14:paraId="6687876A" w14:textId="77777777" w:rsidR="00981EDB" w:rsidRDefault="00981E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A17B69" w14:textId="77777777" w:rsidR="00C80783" w:rsidRDefault="00C80783" w:rsidP="00981EDB">
      <w:pPr>
        <w:spacing w:after="0" w:line="240" w:lineRule="auto"/>
      </w:pPr>
      <w:r>
        <w:separator/>
      </w:r>
    </w:p>
  </w:footnote>
  <w:footnote w:type="continuationSeparator" w:id="0">
    <w:p w14:paraId="69DB2E43" w14:textId="77777777" w:rsidR="00C80783" w:rsidRDefault="00C80783" w:rsidP="00981E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EF7CE8"/>
    <w:multiLevelType w:val="hybridMultilevel"/>
    <w:tmpl w:val="62C468F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A4C2D7D"/>
    <w:multiLevelType w:val="hybridMultilevel"/>
    <w:tmpl w:val="73E6B1B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4C32F1E"/>
    <w:multiLevelType w:val="hybridMultilevel"/>
    <w:tmpl w:val="8330540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56FF4C53"/>
    <w:multiLevelType w:val="hybridMultilevel"/>
    <w:tmpl w:val="BA34DAE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5C1319EC"/>
    <w:multiLevelType w:val="hybridMultilevel"/>
    <w:tmpl w:val="3818795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77844769"/>
    <w:multiLevelType w:val="hybridMultilevel"/>
    <w:tmpl w:val="750CCDB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6" w15:restartNumberingAfterBreak="0">
    <w:nsid w:val="7A501F77"/>
    <w:multiLevelType w:val="hybridMultilevel"/>
    <w:tmpl w:val="05249E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7F941DD6"/>
    <w:multiLevelType w:val="hybridMultilevel"/>
    <w:tmpl w:val="919471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4"/>
  </w:num>
  <w:num w:numId="5">
    <w:abstractNumId w:val="0"/>
  </w:num>
  <w:num w:numId="6">
    <w:abstractNumId w:val="6"/>
  </w:num>
  <w:num w:numId="7">
    <w:abstractNumId w:val="1"/>
  </w:num>
  <w:num w:numId="8">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KxMDQyM7MwsDQ0NjRV0lEKTi0uzszPAykwrAUAVn5HGywAAAA="/>
  </w:docVars>
  <w:rsids>
    <w:rsidRoot w:val="00ED3BA3"/>
    <w:rsid w:val="000809B3"/>
    <w:rsid w:val="00090CDA"/>
    <w:rsid w:val="000C0CAC"/>
    <w:rsid w:val="000F49E0"/>
    <w:rsid w:val="00125013"/>
    <w:rsid w:val="0014054F"/>
    <w:rsid w:val="001C0DDA"/>
    <w:rsid w:val="0020242D"/>
    <w:rsid w:val="00230902"/>
    <w:rsid w:val="00231C64"/>
    <w:rsid w:val="00247327"/>
    <w:rsid w:val="00355245"/>
    <w:rsid w:val="003C11D2"/>
    <w:rsid w:val="004235C8"/>
    <w:rsid w:val="00484CF4"/>
    <w:rsid w:val="00495F96"/>
    <w:rsid w:val="00496B6F"/>
    <w:rsid w:val="00506447"/>
    <w:rsid w:val="00522C6B"/>
    <w:rsid w:val="00584638"/>
    <w:rsid w:val="00594CE6"/>
    <w:rsid w:val="00661EDC"/>
    <w:rsid w:val="006B7046"/>
    <w:rsid w:val="006F6041"/>
    <w:rsid w:val="007A4E57"/>
    <w:rsid w:val="007D2E94"/>
    <w:rsid w:val="007D7F69"/>
    <w:rsid w:val="00816B20"/>
    <w:rsid w:val="0091295F"/>
    <w:rsid w:val="00917796"/>
    <w:rsid w:val="0093583D"/>
    <w:rsid w:val="00981EDB"/>
    <w:rsid w:val="00986F82"/>
    <w:rsid w:val="009C593F"/>
    <w:rsid w:val="009C6F84"/>
    <w:rsid w:val="00A502F5"/>
    <w:rsid w:val="00A653E9"/>
    <w:rsid w:val="00A70780"/>
    <w:rsid w:val="00AA3537"/>
    <w:rsid w:val="00AA378A"/>
    <w:rsid w:val="00AC3B25"/>
    <w:rsid w:val="00AD0DE2"/>
    <w:rsid w:val="00AE22B9"/>
    <w:rsid w:val="00AE37C3"/>
    <w:rsid w:val="00AE4079"/>
    <w:rsid w:val="00B14855"/>
    <w:rsid w:val="00B2312A"/>
    <w:rsid w:val="00B62964"/>
    <w:rsid w:val="00BA203E"/>
    <w:rsid w:val="00BD4E2D"/>
    <w:rsid w:val="00C04A71"/>
    <w:rsid w:val="00C0635D"/>
    <w:rsid w:val="00C200EB"/>
    <w:rsid w:val="00C238FA"/>
    <w:rsid w:val="00C271F8"/>
    <w:rsid w:val="00C629B0"/>
    <w:rsid w:val="00C80783"/>
    <w:rsid w:val="00CD5C17"/>
    <w:rsid w:val="00D46F73"/>
    <w:rsid w:val="00D63EC6"/>
    <w:rsid w:val="00D843D0"/>
    <w:rsid w:val="00DE7AEC"/>
    <w:rsid w:val="00DF0067"/>
    <w:rsid w:val="00E20549"/>
    <w:rsid w:val="00EB15FA"/>
    <w:rsid w:val="00ED3BA3"/>
    <w:rsid w:val="00F42F39"/>
    <w:rsid w:val="00F82DC3"/>
    <w:rsid w:val="00F930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79D11"/>
  <w15:chartTrackingRefBased/>
  <w15:docId w15:val="{5100D1CA-E41C-4E40-8EEC-16C05E6C8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B2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31C6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31C64"/>
    <w:pPr>
      <w:keepNext/>
      <w:keepLines/>
      <w:spacing w:before="40" w:after="0"/>
      <w:outlineLvl w:val="1"/>
    </w:pPr>
    <w:rPr>
      <w:rFonts w:eastAsiaTheme="majorEastAsia" w:cstheme="majorBidi"/>
      <w:b/>
      <w:color w:val="00206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31C64"/>
    <w:rPr>
      <w:rFonts w:ascii="Times New Roman" w:eastAsiaTheme="majorEastAsia" w:hAnsi="Times New Roman" w:cstheme="majorBidi"/>
      <w:b/>
      <w:color w:val="002060"/>
      <w:sz w:val="26"/>
      <w:szCs w:val="26"/>
    </w:rPr>
  </w:style>
  <w:style w:type="character" w:customStyle="1" w:styleId="Heading1Char">
    <w:name w:val="Heading 1 Char"/>
    <w:basedOn w:val="DefaultParagraphFont"/>
    <w:link w:val="Heading1"/>
    <w:uiPriority w:val="9"/>
    <w:rsid w:val="00231C64"/>
    <w:rPr>
      <w:rFonts w:ascii="Times New Roman" w:eastAsiaTheme="majorEastAsia" w:hAnsi="Times New Roman" w:cstheme="majorBidi"/>
      <w:b/>
      <w:sz w:val="28"/>
      <w:szCs w:val="32"/>
    </w:rPr>
  </w:style>
  <w:style w:type="character" w:styleId="Hyperlink">
    <w:name w:val="Hyperlink"/>
    <w:basedOn w:val="DefaultParagraphFont"/>
    <w:uiPriority w:val="99"/>
    <w:unhideWhenUsed/>
    <w:rsid w:val="00ED3BA3"/>
    <w:rPr>
      <w:color w:val="0000FF"/>
      <w:u w:val="single"/>
    </w:rPr>
  </w:style>
  <w:style w:type="table" w:styleId="TableGrid">
    <w:name w:val="Table Grid"/>
    <w:basedOn w:val="TableNormal"/>
    <w:uiPriority w:val="39"/>
    <w:rsid w:val="007D2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593F"/>
    <w:pPr>
      <w:ind w:left="720"/>
      <w:contextualSpacing/>
    </w:pPr>
  </w:style>
  <w:style w:type="paragraph" w:styleId="Header">
    <w:name w:val="header"/>
    <w:basedOn w:val="Normal"/>
    <w:link w:val="HeaderChar"/>
    <w:uiPriority w:val="99"/>
    <w:unhideWhenUsed/>
    <w:rsid w:val="00981E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EDB"/>
    <w:rPr>
      <w:rFonts w:ascii="Times New Roman" w:hAnsi="Times New Roman"/>
      <w:sz w:val="24"/>
    </w:rPr>
  </w:style>
  <w:style w:type="paragraph" w:styleId="Footer">
    <w:name w:val="footer"/>
    <w:basedOn w:val="Normal"/>
    <w:link w:val="FooterChar"/>
    <w:uiPriority w:val="99"/>
    <w:unhideWhenUsed/>
    <w:rsid w:val="00981E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EDB"/>
    <w:rPr>
      <w:rFonts w:ascii="Times New Roman" w:hAnsi="Times New Roman"/>
      <w:sz w:val="24"/>
    </w:rPr>
  </w:style>
  <w:style w:type="paragraph" w:styleId="NormalWeb">
    <w:name w:val="Normal (Web)"/>
    <w:basedOn w:val="Normal"/>
    <w:uiPriority w:val="99"/>
    <w:semiHidden/>
    <w:unhideWhenUsed/>
    <w:rsid w:val="00F82DC3"/>
    <w:pPr>
      <w:spacing w:before="100" w:beforeAutospacing="1" w:after="100" w:afterAutospacing="1" w:line="240" w:lineRule="auto"/>
    </w:pPr>
    <w:rPr>
      <w:rFonts w:eastAsia="Times New Roman" w:cs="Times New Roman"/>
      <w:szCs w:val="24"/>
      <w:lang w:eastAsia="en-IN"/>
    </w:rPr>
  </w:style>
  <w:style w:type="paragraph" w:styleId="Bibliography">
    <w:name w:val="Bibliography"/>
    <w:basedOn w:val="Normal"/>
    <w:next w:val="Normal"/>
    <w:uiPriority w:val="37"/>
    <w:unhideWhenUsed/>
    <w:rsid w:val="00D46F73"/>
  </w:style>
  <w:style w:type="paragraph" w:styleId="TOCHeading">
    <w:name w:val="TOC Heading"/>
    <w:basedOn w:val="Heading1"/>
    <w:next w:val="Normal"/>
    <w:uiPriority w:val="39"/>
    <w:unhideWhenUsed/>
    <w:qFormat/>
    <w:rsid w:val="001C0DDA"/>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C0DDA"/>
    <w:pPr>
      <w:spacing w:after="100"/>
    </w:pPr>
  </w:style>
  <w:style w:type="paragraph" w:styleId="TOC2">
    <w:name w:val="toc 2"/>
    <w:basedOn w:val="Normal"/>
    <w:next w:val="Normal"/>
    <w:autoRedefine/>
    <w:uiPriority w:val="39"/>
    <w:unhideWhenUsed/>
    <w:rsid w:val="001C0DD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432">
      <w:bodyDiv w:val="1"/>
      <w:marLeft w:val="0"/>
      <w:marRight w:val="0"/>
      <w:marTop w:val="0"/>
      <w:marBottom w:val="0"/>
      <w:divBdr>
        <w:top w:val="none" w:sz="0" w:space="0" w:color="auto"/>
        <w:left w:val="none" w:sz="0" w:space="0" w:color="auto"/>
        <w:bottom w:val="none" w:sz="0" w:space="0" w:color="auto"/>
        <w:right w:val="none" w:sz="0" w:space="0" w:color="auto"/>
      </w:divBdr>
    </w:div>
    <w:div w:id="18623520">
      <w:bodyDiv w:val="1"/>
      <w:marLeft w:val="0"/>
      <w:marRight w:val="0"/>
      <w:marTop w:val="0"/>
      <w:marBottom w:val="0"/>
      <w:divBdr>
        <w:top w:val="none" w:sz="0" w:space="0" w:color="auto"/>
        <w:left w:val="none" w:sz="0" w:space="0" w:color="auto"/>
        <w:bottom w:val="none" w:sz="0" w:space="0" w:color="auto"/>
        <w:right w:val="none" w:sz="0" w:space="0" w:color="auto"/>
      </w:divBdr>
    </w:div>
    <w:div w:id="63839904">
      <w:bodyDiv w:val="1"/>
      <w:marLeft w:val="0"/>
      <w:marRight w:val="0"/>
      <w:marTop w:val="0"/>
      <w:marBottom w:val="0"/>
      <w:divBdr>
        <w:top w:val="none" w:sz="0" w:space="0" w:color="auto"/>
        <w:left w:val="none" w:sz="0" w:space="0" w:color="auto"/>
        <w:bottom w:val="none" w:sz="0" w:space="0" w:color="auto"/>
        <w:right w:val="none" w:sz="0" w:space="0" w:color="auto"/>
      </w:divBdr>
    </w:div>
    <w:div w:id="105581466">
      <w:bodyDiv w:val="1"/>
      <w:marLeft w:val="0"/>
      <w:marRight w:val="0"/>
      <w:marTop w:val="0"/>
      <w:marBottom w:val="0"/>
      <w:divBdr>
        <w:top w:val="none" w:sz="0" w:space="0" w:color="auto"/>
        <w:left w:val="none" w:sz="0" w:space="0" w:color="auto"/>
        <w:bottom w:val="none" w:sz="0" w:space="0" w:color="auto"/>
        <w:right w:val="none" w:sz="0" w:space="0" w:color="auto"/>
      </w:divBdr>
    </w:div>
    <w:div w:id="427120980">
      <w:bodyDiv w:val="1"/>
      <w:marLeft w:val="0"/>
      <w:marRight w:val="0"/>
      <w:marTop w:val="0"/>
      <w:marBottom w:val="0"/>
      <w:divBdr>
        <w:top w:val="none" w:sz="0" w:space="0" w:color="auto"/>
        <w:left w:val="none" w:sz="0" w:space="0" w:color="auto"/>
        <w:bottom w:val="none" w:sz="0" w:space="0" w:color="auto"/>
        <w:right w:val="none" w:sz="0" w:space="0" w:color="auto"/>
      </w:divBdr>
    </w:div>
    <w:div w:id="465700600">
      <w:bodyDiv w:val="1"/>
      <w:marLeft w:val="0"/>
      <w:marRight w:val="0"/>
      <w:marTop w:val="0"/>
      <w:marBottom w:val="0"/>
      <w:divBdr>
        <w:top w:val="none" w:sz="0" w:space="0" w:color="auto"/>
        <w:left w:val="none" w:sz="0" w:space="0" w:color="auto"/>
        <w:bottom w:val="none" w:sz="0" w:space="0" w:color="auto"/>
        <w:right w:val="none" w:sz="0" w:space="0" w:color="auto"/>
      </w:divBdr>
    </w:div>
    <w:div w:id="574121814">
      <w:bodyDiv w:val="1"/>
      <w:marLeft w:val="0"/>
      <w:marRight w:val="0"/>
      <w:marTop w:val="0"/>
      <w:marBottom w:val="0"/>
      <w:divBdr>
        <w:top w:val="none" w:sz="0" w:space="0" w:color="auto"/>
        <w:left w:val="none" w:sz="0" w:space="0" w:color="auto"/>
        <w:bottom w:val="none" w:sz="0" w:space="0" w:color="auto"/>
        <w:right w:val="none" w:sz="0" w:space="0" w:color="auto"/>
      </w:divBdr>
    </w:div>
    <w:div w:id="646126758">
      <w:bodyDiv w:val="1"/>
      <w:marLeft w:val="0"/>
      <w:marRight w:val="0"/>
      <w:marTop w:val="0"/>
      <w:marBottom w:val="0"/>
      <w:divBdr>
        <w:top w:val="none" w:sz="0" w:space="0" w:color="auto"/>
        <w:left w:val="none" w:sz="0" w:space="0" w:color="auto"/>
        <w:bottom w:val="none" w:sz="0" w:space="0" w:color="auto"/>
        <w:right w:val="none" w:sz="0" w:space="0" w:color="auto"/>
      </w:divBdr>
    </w:div>
    <w:div w:id="865758112">
      <w:bodyDiv w:val="1"/>
      <w:marLeft w:val="0"/>
      <w:marRight w:val="0"/>
      <w:marTop w:val="0"/>
      <w:marBottom w:val="0"/>
      <w:divBdr>
        <w:top w:val="none" w:sz="0" w:space="0" w:color="auto"/>
        <w:left w:val="none" w:sz="0" w:space="0" w:color="auto"/>
        <w:bottom w:val="none" w:sz="0" w:space="0" w:color="auto"/>
        <w:right w:val="none" w:sz="0" w:space="0" w:color="auto"/>
      </w:divBdr>
    </w:div>
    <w:div w:id="878863447">
      <w:bodyDiv w:val="1"/>
      <w:marLeft w:val="0"/>
      <w:marRight w:val="0"/>
      <w:marTop w:val="0"/>
      <w:marBottom w:val="0"/>
      <w:divBdr>
        <w:top w:val="none" w:sz="0" w:space="0" w:color="auto"/>
        <w:left w:val="none" w:sz="0" w:space="0" w:color="auto"/>
        <w:bottom w:val="none" w:sz="0" w:space="0" w:color="auto"/>
        <w:right w:val="none" w:sz="0" w:space="0" w:color="auto"/>
      </w:divBdr>
    </w:div>
    <w:div w:id="937637460">
      <w:bodyDiv w:val="1"/>
      <w:marLeft w:val="0"/>
      <w:marRight w:val="0"/>
      <w:marTop w:val="0"/>
      <w:marBottom w:val="0"/>
      <w:divBdr>
        <w:top w:val="none" w:sz="0" w:space="0" w:color="auto"/>
        <w:left w:val="none" w:sz="0" w:space="0" w:color="auto"/>
        <w:bottom w:val="none" w:sz="0" w:space="0" w:color="auto"/>
        <w:right w:val="none" w:sz="0" w:space="0" w:color="auto"/>
      </w:divBdr>
    </w:div>
    <w:div w:id="1064335474">
      <w:bodyDiv w:val="1"/>
      <w:marLeft w:val="0"/>
      <w:marRight w:val="0"/>
      <w:marTop w:val="0"/>
      <w:marBottom w:val="0"/>
      <w:divBdr>
        <w:top w:val="none" w:sz="0" w:space="0" w:color="auto"/>
        <w:left w:val="none" w:sz="0" w:space="0" w:color="auto"/>
        <w:bottom w:val="none" w:sz="0" w:space="0" w:color="auto"/>
        <w:right w:val="none" w:sz="0" w:space="0" w:color="auto"/>
      </w:divBdr>
    </w:div>
    <w:div w:id="1211765438">
      <w:bodyDiv w:val="1"/>
      <w:marLeft w:val="0"/>
      <w:marRight w:val="0"/>
      <w:marTop w:val="0"/>
      <w:marBottom w:val="0"/>
      <w:divBdr>
        <w:top w:val="none" w:sz="0" w:space="0" w:color="auto"/>
        <w:left w:val="none" w:sz="0" w:space="0" w:color="auto"/>
        <w:bottom w:val="none" w:sz="0" w:space="0" w:color="auto"/>
        <w:right w:val="none" w:sz="0" w:space="0" w:color="auto"/>
      </w:divBdr>
    </w:div>
    <w:div w:id="1282493948">
      <w:bodyDiv w:val="1"/>
      <w:marLeft w:val="0"/>
      <w:marRight w:val="0"/>
      <w:marTop w:val="0"/>
      <w:marBottom w:val="0"/>
      <w:divBdr>
        <w:top w:val="none" w:sz="0" w:space="0" w:color="auto"/>
        <w:left w:val="none" w:sz="0" w:space="0" w:color="auto"/>
        <w:bottom w:val="none" w:sz="0" w:space="0" w:color="auto"/>
        <w:right w:val="none" w:sz="0" w:space="0" w:color="auto"/>
      </w:divBdr>
    </w:div>
    <w:div w:id="1863542888">
      <w:bodyDiv w:val="1"/>
      <w:marLeft w:val="0"/>
      <w:marRight w:val="0"/>
      <w:marTop w:val="0"/>
      <w:marBottom w:val="0"/>
      <w:divBdr>
        <w:top w:val="none" w:sz="0" w:space="0" w:color="auto"/>
        <w:left w:val="none" w:sz="0" w:space="0" w:color="auto"/>
        <w:bottom w:val="none" w:sz="0" w:space="0" w:color="auto"/>
        <w:right w:val="none" w:sz="0" w:space="0" w:color="auto"/>
      </w:divBdr>
    </w:div>
    <w:div w:id="1871721542">
      <w:bodyDiv w:val="1"/>
      <w:marLeft w:val="0"/>
      <w:marRight w:val="0"/>
      <w:marTop w:val="0"/>
      <w:marBottom w:val="0"/>
      <w:divBdr>
        <w:top w:val="none" w:sz="0" w:space="0" w:color="auto"/>
        <w:left w:val="none" w:sz="0" w:space="0" w:color="auto"/>
        <w:bottom w:val="none" w:sz="0" w:space="0" w:color="auto"/>
        <w:right w:val="none" w:sz="0" w:space="0" w:color="auto"/>
      </w:divBdr>
    </w:div>
    <w:div w:id="1885679060">
      <w:bodyDiv w:val="1"/>
      <w:marLeft w:val="0"/>
      <w:marRight w:val="0"/>
      <w:marTop w:val="0"/>
      <w:marBottom w:val="0"/>
      <w:divBdr>
        <w:top w:val="none" w:sz="0" w:space="0" w:color="auto"/>
        <w:left w:val="none" w:sz="0" w:space="0" w:color="auto"/>
        <w:bottom w:val="none" w:sz="0" w:space="0" w:color="auto"/>
        <w:right w:val="none" w:sz="0" w:space="0" w:color="auto"/>
      </w:divBdr>
    </w:div>
    <w:div w:id="1936287101">
      <w:bodyDiv w:val="1"/>
      <w:marLeft w:val="0"/>
      <w:marRight w:val="0"/>
      <w:marTop w:val="0"/>
      <w:marBottom w:val="0"/>
      <w:divBdr>
        <w:top w:val="none" w:sz="0" w:space="0" w:color="auto"/>
        <w:left w:val="none" w:sz="0" w:space="0" w:color="auto"/>
        <w:bottom w:val="none" w:sz="0" w:space="0" w:color="auto"/>
        <w:right w:val="none" w:sz="0" w:space="0" w:color="auto"/>
      </w:divBdr>
    </w:div>
    <w:div w:id="207678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Ben18</b:Tag>
    <b:SourceType>JournalArticle</b:SourceType>
    <b:Guid>{BC82AF74-BB4E-4900-9784-054F26DB4C57}</b:Guid>
    <b:Title>Employers' demands for personal transferable skills in graduates: A content analysis of 1000 job advertisements and an associated empirical study</b:Title>
    <b:Year>2018</b:Year>
    <b:Author>
      <b:Author>
        <b:NameList>
          <b:Person>
            <b:Last>Bennett</b:Last>
            <b:First>R.,</b:First>
          </b:Person>
        </b:NameList>
      </b:Author>
    </b:Author>
    <b:JournalName>Journal of Vocational Education and training</b:JournalName>
    <b:Pages>457-476</b:Pages>
    <b:Volume>54</b:Volume>
    <b:Issue>6</b:Issue>
    <b:RefOrder>2</b:RefOrder>
  </b:Source>
  <b:Source>
    <b:Tag>Nab17</b:Tag>
    <b:SourceType>JournalArticle</b:SourceType>
    <b:Guid>{E0484D96-CFD6-4B8B-A927-F477CB8764A5}</b:Guid>
    <b:Author>
      <b:Author>
        <b:NameList>
          <b:Person>
            <b:Last>Nabi</b:Last>
            <b:First>G.R.</b:First>
            <b:Middle>and Bagley, D.,</b:Middle>
          </b:Person>
        </b:NameList>
      </b:Author>
    </b:Author>
    <b:Title>Graduates' perceptions of transferable personal skills and future career preparation in the UK</b:Title>
    <b:JournalName>Education+Training</b:JournalName>
    <b:Year>2017</b:Year>
    <b:Pages>184-193</b:Pages>
    <b:Volume>41</b:Volume>
    <b:Issue>6</b:Issue>
    <b:RefOrder>1</b:RefOrder>
  </b:Source>
  <b:Source>
    <b:Tag>Bra151</b:Tag>
    <b:SourceType>JournalArticle</b:SourceType>
    <b:Guid>{EBCA8FB7-E3B3-483A-AF74-992C141F8076}</b:Guid>
    <b:Author>
      <b:Author>
        <b:NameList>
          <b:Person>
            <b:Last>Bradshaw</b:Last>
            <b:First>D.,</b:First>
          </b:Person>
        </b:NameList>
      </b:Author>
    </b:Author>
    <b:Title>Transferable intellectual and personal skills</b:Title>
    <b:JournalName>Oxford Review of Education</b:JournalName>
    <b:Year>2015</b:Year>
    <b:Pages>201-216</b:Pages>
    <b:Volume>11</b:Volume>
    <b:Issue>3</b:Issue>
    <b:RefOrder>3</b:RefOrder>
  </b:Source>
  <b:Source>
    <b:Tag>Har17</b:Tag>
    <b:SourceType>Book</b:SourceType>
    <b:Guid>{EFA39986-1B1E-464E-A07C-3C1F38338FF3}</b:Guid>
    <b:Title>Personal skills and transfer</b:Title>
    <b:Year>2017</b:Year>
    <b:Author>
      <b:Author>
        <b:NameList>
          <b:Person>
            <b:Last>Harrison</b:Last>
            <b:First>R.,</b:First>
          </b:Person>
        </b:NameList>
      </b:Author>
    </b:Author>
    <b:City>London</b:City>
    <b:Publisher>Routledge</b:Publisher>
    <b:RefOrder>4</b:RefOrder>
  </b:Source>
  <b:Source>
    <b:Tag>Ind20</b:Tag>
    <b:SourceType>InternetSite</b:SourceType>
    <b:Guid>{5405547D-6EB9-4597-A90E-551730C85C5A}</b:Guid>
    <b:Year>2020</b:Year>
    <b:Author>
      <b:Author>
        <b:NameList>
          <b:Person>
            <b:Last>IndeekUK</b:Last>
          </b:Person>
        </b:NameList>
      </b:Author>
    </b:Author>
    <b:YearAccessed>2020</b:YearAccessed>
    <b:MonthAccessed>12</b:MonthAccessed>
    <b:DayAccessed>15</b:DayAccessed>
    <b:URL>https://www.indeed.co.uk/Bar-Manager-jobs?vjk=a4e0445602630939</b:URL>
    <b:RefOrder>6</b:RefOrder>
  </b:Source>
  <b:Source>
    <b:Tag>ELL16</b:Tag>
    <b:SourceType>JournalArticle</b:SourceType>
    <b:Guid>{1B1265CA-FA21-4273-8EBA-FB39FB7BD56D}</b:Guid>
    <b:Author>
      <b:Author>
        <b:NameList>
          <b:Person>
            <b:Last>ELLIS</b:Last>
            <b:First>P.</b:First>
          </b:Person>
        </b:NameList>
      </b:Author>
    </b:Author>
    <b:Title> The role of the leader in Personal Development Planning. </b:Title>
    <b:Year>2016</b:Year>
    <b:JournalName>Wounds UK</b:JournalName>
    <b:Pages>48-51</b:Pages>
    <b:Volume>12</b:Volume>
    <b:Issue>2</b:Issue>
    <b:RefOrder>5</b:RefOrder>
  </b:Source>
</b:Sources>
</file>

<file path=customXml/itemProps1.xml><?xml version="1.0" encoding="utf-8"?>
<ds:datastoreItem xmlns:ds="http://schemas.openxmlformats.org/officeDocument/2006/customXml" ds:itemID="{4CD2D6F3-C709-45A1-AD08-37A8DC16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4373</Words>
  <Characters>24930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Avishek Das</dc:creator>
  <cp:keywords/>
  <dc:description/>
  <cp:lastModifiedBy> </cp:lastModifiedBy>
  <cp:revision>2</cp:revision>
  <dcterms:created xsi:type="dcterms:W3CDTF">2020-12-16T15:10:00Z</dcterms:created>
  <dcterms:modified xsi:type="dcterms:W3CDTF">2020-12-16T15:10:00Z</dcterms:modified>
</cp:coreProperties>
</file>