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475A" w:rsidRDefault="0036475A" w:rsidP="00704B35">
      <w:pPr>
        <w:rPr>
          <w:b/>
          <w:sz w:val="32"/>
        </w:rPr>
      </w:pPr>
      <w:r w:rsidRPr="00EC3993">
        <w:rPr>
          <w:b/>
          <w:noProof/>
          <w:sz w:val="32"/>
        </w:rPr>
        <mc:AlternateContent>
          <mc:Choice Requires="wps">
            <w:drawing>
              <wp:anchor distT="0" distB="0" distL="114300" distR="114300" simplePos="0" relativeHeight="251660288" behindDoc="0" locked="0" layoutInCell="1" allowOverlap="1" wp14:anchorId="43828446" wp14:editId="011956E3">
                <wp:simplePos x="0" y="0"/>
                <wp:positionH relativeFrom="page">
                  <wp:align>left</wp:align>
                </wp:positionH>
                <wp:positionV relativeFrom="paragraph">
                  <wp:posOffset>-903605</wp:posOffset>
                </wp:positionV>
                <wp:extent cx="678180" cy="10751820"/>
                <wp:effectExtent l="0" t="0" r="7620" b="0"/>
                <wp:wrapNone/>
                <wp:docPr id="27" name="Rectangle 27"/>
                <wp:cNvGraphicFramePr/>
                <a:graphic xmlns:a="http://schemas.openxmlformats.org/drawingml/2006/main">
                  <a:graphicData uri="http://schemas.microsoft.com/office/word/2010/wordprocessingShape">
                    <wps:wsp>
                      <wps:cNvSpPr/>
                      <wps:spPr>
                        <a:xfrm>
                          <a:off x="0" y="0"/>
                          <a:ext cx="678180" cy="10751820"/>
                        </a:xfrm>
                        <a:prstGeom prst="rect">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7907BFD" id="Rectangle 27" o:spid="_x0000_s1026" style="position:absolute;margin-left:0;margin-top:-71.15pt;width:53.4pt;height:846.6pt;z-index:251660288;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" fillcolor="#a8d08d [1945]" stroked="f" strokeweight="1pt">
                <w10:wrap anchorx="page"/>
              </v:rect>
            </w:pict>
          </mc:Fallback>
        </mc:AlternateContent>
      </w:r>
    </w:p>
    <w:p w:rsidR="00AB089C" w:rsidRPr="00EC3993" w:rsidRDefault="00AB089C"/>
    <w:p w:rsidR="00AB089C" w:rsidRPr="00EC3993" w:rsidRDefault="00AB089C"/>
    <w:p w:rsidR="00AB089C" w:rsidRPr="00EC3993" w:rsidRDefault="00704B35">
      <w:r>
        <w:rPr>
          <w:noProof/>
        </w:rPr>
        <mc:AlternateContent>
          <mc:Choice Requires="wps">
            <w:drawing>
              <wp:anchor distT="0" distB="0" distL="114300" distR="114300" simplePos="0" relativeHeight="251662336" behindDoc="0" locked="0" layoutInCell="1" allowOverlap="1">
                <wp:simplePos x="0" y="0"/>
                <wp:positionH relativeFrom="column">
                  <wp:posOffset>899160</wp:posOffset>
                </wp:positionH>
                <wp:positionV relativeFrom="paragraph">
                  <wp:posOffset>1594485</wp:posOffset>
                </wp:positionV>
                <wp:extent cx="4876800" cy="2019300"/>
                <wp:effectExtent l="19050" t="19050" r="19050" b="19050"/>
                <wp:wrapNone/>
                <wp:docPr id="4" name="Rectangle 4"/>
                <wp:cNvGraphicFramePr/>
                <a:graphic xmlns:a="http://schemas.openxmlformats.org/drawingml/2006/main">
                  <a:graphicData uri="http://schemas.microsoft.com/office/word/2010/wordprocessingShape">
                    <wps:wsp>
                      <wps:cNvSpPr/>
                      <wps:spPr>
                        <a:xfrm>
                          <a:off x="0" y="0"/>
                          <a:ext cx="4876800" cy="2019300"/>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321F" w:rsidRPr="00704B35" w:rsidRDefault="0077321F" w:rsidP="00704B35">
                            <w:pPr>
                              <w:jc w:val="center"/>
                              <w:rPr>
                                <w:b/>
                                <w:i/>
                                <w:color w:val="000000" w:themeColor="text1"/>
                                <w:sz w:val="36"/>
                                <w:u w:val="single"/>
                                <w:lang w:val="en-US"/>
                              </w:rPr>
                            </w:pPr>
                            <w:r w:rsidRPr="00704B35">
                              <w:rPr>
                                <w:b/>
                                <w:i/>
                                <w:color w:val="000000" w:themeColor="text1"/>
                                <w:sz w:val="36"/>
                                <w:u w:val="single"/>
                                <w:lang w:val="en-US"/>
                              </w:rPr>
                              <w:t>Project Proposal:</w:t>
                            </w:r>
                          </w:p>
                          <w:p w:rsidR="0077321F" w:rsidRPr="00704B35" w:rsidRDefault="0077321F" w:rsidP="00704B35">
                            <w:pPr>
                              <w:jc w:val="center"/>
                              <w:rPr>
                                <w:b/>
                                <w:i/>
                                <w:color w:val="000000" w:themeColor="text1"/>
                                <w:sz w:val="48"/>
                              </w:rPr>
                            </w:pPr>
                            <w:r w:rsidRPr="00704B35">
                              <w:rPr>
                                <w:b/>
                                <w:i/>
                                <w:color w:val="000000" w:themeColor="text1"/>
                                <w:sz w:val="48"/>
                              </w:rPr>
                              <w:t>Resilient Video Transmission in a Degraded Electromagnetic Environment</w:t>
                            </w:r>
                          </w:p>
                          <w:p w:rsidR="0077321F" w:rsidRPr="00704B35" w:rsidRDefault="0077321F" w:rsidP="00704B35">
                            <w:pPr>
                              <w:jc w:val="center"/>
                              <w:rPr>
                                <w:color w:val="000000" w:themeColor="tex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 o:spid="_x0000_s1026" style="position:absolute;margin-left:70.8pt;margin-top:125.55pt;width:384pt;height:159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" filled="f" strokecolor="black [3213]" strokeweight="3pt">
                <v:textbox>
                  <w:txbxContent>
                    <w:p w:rsidR="0077321F" w:rsidRPr="00704B35" w:rsidRDefault="0077321F" w:rsidP="00704B35">
                      <w:pPr>
                        <w:jc w:val="center"/>
                        <w:rPr>
                          <w:b/>
                          <w:i/>
                          <w:color w:val="000000" w:themeColor="text1"/>
                          <w:sz w:val="36"/>
                          <w:u w:val="single"/>
                          <w:lang w:val="en-US"/>
                        </w:rPr>
                      </w:pPr>
                      <w:r w:rsidRPr="00704B35">
                        <w:rPr>
                          <w:b/>
                          <w:i/>
                          <w:color w:val="000000" w:themeColor="text1"/>
                          <w:sz w:val="36"/>
                          <w:u w:val="single"/>
                          <w:lang w:val="en-US"/>
                        </w:rPr>
                        <w:t>Project Proposal:</w:t>
                      </w:r>
                    </w:p>
                    <w:p w:rsidR="0077321F" w:rsidRPr="00704B35" w:rsidRDefault="0077321F" w:rsidP="00704B35">
                      <w:pPr>
                        <w:jc w:val="center"/>
                        <w:rPr>
                          <w:b/>
                          <w:i/>
                          <w:color w:val="000000" w:themeColor="text1"/>
                          <w:sz w:val="48"/>
                        </w:rPr>
                      </w:pPr>
                      <w:r w:rsidRPr="00704B35">
                        <w:rPr>
                          <w:b/>
                          <w:i/>
                          <w:color w:val="000000" w:themeColor="text1"/>
                          <w:sz w:val="48"/>
                        </w:rPr>
                        <w:t>Resilient Video Transmission in a Degraded Electromagnetic Environment</w:t>
                      </w:r>
                    </w:p>
                    <w:p w:rsidR="0077321F" w:rsidRPr="00704B35" w:rsidRDefault="0077321F" w:rsidP="00704B35">
                      <w:pPr>
                        <w:jc w:val="center"/>
                        <w:rPr>
                          <w:color w:val="000000" w:themeColor="text1"/>
                          <w:lang w:val="en-US"/>
                        </w:rPr>
                      </w:pPr>
                    </w:p>
                  </w:txbxContent>
                </v:textbox>
              </v:rect>
            </w:pict>
          </mc:Fallback>
        </mc:AlternateContent>
      </w:r>
      <w:r w:rsidR="0036475A" w:rsidRPr="00EC3993">
        <w:rPr>
          <w:noProof/>
        </w:rPr>
        <w:drawing>
          <wp:anchor distT="0" distB="0" distL="114300" distR="114300" simplePos="0" relativeHeight="251658240" behindDoc="0" locked="0" layoutInCell="1" allowOverlap="1" wp14:anchorId="1E9AB193">
            <wp:simplePos x="0" y="0"/>
            <wp:positionH relativeFrom="margin">
              <wp:posOffset>-99060</wp:posOffset>
            </wp:positionH>
            <wp:positionV relativeFrom="paragraph">
              <wp:posOffset>5942330</wp:posOffset>
            </wp:positionV>
            <wp:extent cx="2973705" cy="1325245"/>
            <wp:effectExtent l="0" t="0" r="0"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73705" cy="1325245"/>
                    </a:xfrm>
                    <a:prstGeom prst="rect">
                      <a:avLst/>
                    </a:prstGeom>
                    <a:noFill/>
                  </pic:spPr>
                </pic:pic>
              </a:graphicData>
            </a:graphic>
            <wp14:sizeRelH relativeFrom="page">
              <wp14:pctWidth>0</wp14:pctWidth>
            </wp14:sizeRelH>
            <wp14:sizeRelV relativeFrom="page">
              <wp14:pctHeight>0</wp14:pctHeight>
            </wp14:sizeRelV>
          </wp:anchor>
        </w:drawing>
      </w:r>
      <w:r w:rsidR="00595FD6" w:rsidRPr="00EC3993">
        <w:rPr>
          <w:noProof/>
        </w:rPr>
        <mc:AlternateContent>
          <mc:Choice Requires="wps">
            <w:drawing>
              <wp:anchor distT="0" distB="0" distL="114300" distR="114300" simplePos="0" relativeHeight="251661312" behindDoc="0" locked="0" layoutInCell="1" allowOverlap="1">
                <wp:simplePos x="0" y="0"/>
                <wp:positionH relativeFrom="margin">
                  <wp:posOffset>-96520</wp:posOffset>
                </wp:positionH>
                <wp:positionV relativeFrom="paragraph">
                  <wp:posOffset>4664075</wp:posOffset>
                </wp:positionV>
                <wp:extent cx="2857500" cy="1522615"/>
                <wp:effectExtent l="0" t="0" r="0" b="1905"/>
                <wp:wrapNone/>
                <wp:docPr id="3" name="Text Box 3"/>
                <wp:cNvGraphicFramePr/>
                <a:graphic xmlns:a="http://schemas.openxmlformats.org/drawingml/2006/main">
                  <a:graphicData uri="http://schemas.microsoft.com/office/word/2010/wordprocessingShape">
                    <wps:wsp>
                      <wps:cNvSpPr txBox="1"/>
                      <wps:spPr>
                        <a:xfrm>
                          <a:off x="0" y="0"/>
                          <a:ext cx="2857500" cy="1522615"/>
                        </a:xfrm>
                        <a:prstGeom prst="rect">
                          <a:avLst/>
                        </a:prstGeom>
                        <a:noFill/>
                        <a:ln w="6350">
                          <a:noFill/>
                        </a:ln>
                      </wps:spPr>
                      <wps:txbx>
                        <w:txbxContent>
                          <w:p w:rsidR="0077321F" w:rsidRPr="00EC3993" w:rsidRDefault="0077321F" w:rsidP="00AB089C">
                            <w:r w:rsidRPr="00EC3993">
                              <w:t xml:space="preserve">Embedded Electronic Systems, Year </w:t>
                            </w:r>
                            <w:r>
                              <w:t>4</w:t>
                            </w:r>
                          </w:p>
                          <w:p w:rsidR="0077321F" w:rsidRPr="00EC3993" w:rsidRDefault="0077321F" w:rsidP="00AB089C">
                            <w:r w:rsidRPr="00EC3993">
                              <w:t>Jack Lonsdale</w:t>
                            </w:r>
                          </w:p>
                          <w:p w:rsidR="0077321F" w:rsidRPr="00EC3993" w:rsidRDefault="0077321F" w:rsidP="00AB089C">
                            <w:r w:rsidRPr="00EC3993">
                              <w:t>Student No: 2114210</w:t>
                            </w:r>
                          </w:p>
                          <w:p w:rsidR="0077321F" w:rsidRPr="00EC3993" w:rsidRDefault="0077321F" w:rsidP="00AB089C">
                            <w:r w:rsidRPr="00EC3993">
                              <w:t xml:space="preserve">Word Count: </w:t>
                            </w:r>
                            <w:r w:rsidR="0098029A">
                              <w:t>1,550</w:t>
                            </w:r>
                          </w:p>
                          <w:p w:rsidR="0077321F" w:rsidRPr="00EC3993" w:rsidRDefault="0077321F" w:rsidP="00AB089C">
                            <w:r w:rsidRPr="00EC3993">
                              <w:t xml:space="preserve">Similarity: </w:t>
                            </w:r>
                            <w:r w:rsidR="007F408B">
                              <w:t>11</w:t>
                            </w:r>
                            <w:r w:rsidRPr="00EC3993">
                              <w:t>%</w:t>
                            </w:r>
                          </w:p>
                          <w:p w:rsidR="0077321F" w:rsidRPr="00EC3993" w:rsidRDefault="0077321F" w:rsidP="00AB089C"/>
                          <w:p w:rsidR="0077321F" w:rsidRPr="00EC3993" w:rsidRDefault="0077321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7.6pt;margin-top:367.25pt;width:225pt;height:119.9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" filled="f" stroked="f" strokeweight=".5pt">
                <v:textbox>
                  <w:txbxContent>
                    <w:p w:rsidR="0077321F" w:rsidRPr="00EC3993" w:rsidRDefault="0077321F" w:rsidP="00AB089C">
                      <w:r w:rsidRPr="00EC3993">
                        <w:t xml:space="preserve">Embedded Electronic Systems, Year </w:t>
                      </w:r>
                      <w:r>
                        <w:t>4</w:t>
                      </w:r>
                    </w:p>
                    <w:p w:rsidR="0077321F" w:rsidRPr="00EC3993" w:rsidRDefault="0077321F" w:rsidP="00AB089C">
                      <w:r w:rsidRPr="00EC3993">
                        <w:t>Jack Lonsdale</w:t>
                      </w:r>
                    </w:p>
                    <w:p w:rsidR="0077321F" w:rsidRPr="00EC3993" w:rsidRDefault="0077321F" w:rsidP="00AB089C">
                      <w:r w:rsidRPr="00EC3993">
                        <w:t>Student No: 2114210</w:t>
                      </w:r>
                    </w:p>
                    <w:p w:rsidR="0077321F" w:rsidRPr="00EC3993" w:rsidRDefault="0077321F" w:rsidP="00AB089C">
                      <w:r w:rsidRPr="00EC3993">
                        <w:t xml:space="preserve">Word Count: </w:t>
                      </w:r>
                      <w:r w:rsidR="0098029A">
                        <w:t>1,550</w:t>
                      </w:r>
                    </w:p>
                    <w:p w:rsidR="0077321F" w:rsidRPr="00EC3993" w:rsidRDefault="0077321F" w:rsidP="00AB089C">
                      <w:r w:rsidRPr="00EC3993">
                        <w:t xml:space="preserve">Similarity: </w:t>
                      </w:r>
                      <w:r w:rsidR="007F408B">
                        <w:t>11</w:t>
                      </w:r>
                      <w:r w:rsidRPr="00EC3993">
                        <w:t>%</w:t>
                      </w:r>
                    </w:p>
                    <w:p w:rsidR="0077321F" w:rsidRPr="00EC3993" w:rsidRDefault="0077321F" w:rsidP="00AB089C"/>
                    <w:p w:rsidR="0077321F" w:rsidRPr="00EC3993" w:rsidRDefault="0077321F"/>
                  </w:txbxContent>
                </v:textbox>
                <w10:wrap anchorx="margin"/>
              </v:shape>
            </w:pict>
          </mc:Fallback>
        </mc:AlternateContent>
      </w:r>
      <w:r w:rsidR="00AB089C" w:rsidRPr="00EC3993">
        <w:br w:type="page"/>
      </w:r>
    </w:p>
    <w:sdt>
      <w:sdtPr>
        <w:rPr>
          <w:rFonts w:ascii="Arial" w:eastAsiaTheme="minorHAnsi" w:hAnsi="Arial" w:cstheme="minorBidi"/>
          <w:color w:val="auto"/>
          <w:sz w:val="24"/>
          <w:szCs w:val="22"/>
          <w:lang w:val="en-GB"/>
        </w:rPr>
        <w:id w:val="1212993684"/>
        <w:docPartObj>
          <w:docPartGallery w:val="Table of Contents"/>
          <w:docPartUnique/>
        </w:docPartObj>
      </w:sdtPr>
      <w:sdtEndPr>
        <w:rPr>
          <w:b/>
          <w:bCs/>
          <w:noProof/>
        </w:rPr>
      </w:sdtEndPr>
      <w:sdtContent>
        <w:p w:rsidR="00564B00" w:rsidRPr="00EC3993" w:rsidRDefault="00564B00">
          <w:pPr>
            <w:pStyle w:val="TOCHeading"/>
            <w:rPr>
              <w:lang w:val="en-GB"/>
            </w:rPr>
          </w:pPr>
          <w:r w:rsidRPr="00EC3993">
            <w:rPr>
              <w:lang w:val="en-GB"/>
            </w:rPr>
            <w:t>Contents</w:t>
          </w:r>
        </w:p>
        <w:p w:rsidR="00D421D7" w:rsidRDefault="00564B00">
          <w:pPr>
            <w:pStyle w:val="TOC1"/>
            <w:tabs>
              <w:tab w:val="right" w:leader="dot" w:pos="9016"/>
            </w:tabs>
            <w:rPr>
              <w:rFonts w:asciiTheme="minorHAnsi" w:eastAsiaTheme="minorEastAsia" w:hAnsiTheme="minorHAnsi"/>
              <w:noProof/>
              <w:sz w:val="22"/>
              <w:lang w:eastAsia="en-GB"/>
            </w:rPr>
          </w:pPr>
          <w:r w:rsidRPr="00EC3993">
            <w:fldChar w:fldCharType="begin"/>
          </w:r>
          <w:r w:rsidRPr="00EC3993">
            <w:instrText xml:space="preserve"> TOC \o "1-3" \h \z \u </w:instrText>
          </w:r>
          <w:r w:rsidRPr="00EC3993">
            <w:fldChar w:fldCharType="separate"/>
          </w:r>
          <w:hyperlink w:anchor="_Toc181013070" w:history="1">
            <w:r w:rsidR="00D421D7" w:rsidRPr="00C652CD">
              <w:rPr>
                <w:rStyle w:val="Hyperlink"/>
                <w:noProof/>
              </w:rPr>
              <w:t>Introducing the problem</w:t>
            </w:r>
            <w:r w:rsidR="00D421D7">
              <w:rPr>
                <w:noProof/>
                <w:webHidden/>
              </w:rPr>
              <w:tab/>
            </w:r>
            <w:r w:rsidR="00D421D7">
              <w:rPr>
                <w:noProof/>
                <w:webHidden/>
              </w:rPr>
              <w:fldChar w:fldCharType="begin"/>
            </w:r>
            <w:r w:rsidR="00D421D7">
              <w:rPr>
                <w:noProof/>
                <w:webHidden/>
              </w:rPr>
              <w:instrText xml:space="preserve"> PAGEREF _Toc181013070 \h </w:instrText>
            </w:r>
            <w:r w:rsidR="00D421D7">
              <w:rPr>
                <w:noProof/>
                <w:webHidden/>
              </w:rPr>
            </w:r>
            <w:r w:rsidR="00D421D7">
              <w:rPr>
                <w:noProof/>
                <w:webHidden/>
              </w:rPr>
              <w:fldChar w:fldCharType="separate"/>
            </w:r>
            <w:r w:rsidR="00D421D7">
              <w:rPr>
                <w:noProof/>
                <w:webHidden/>
              </w:rPr>
              <w:t>2</w:t>
            </w:r>
            <w:r w:rsidR="00D421D7">
              <w:rPr>
                <w:noProof/>
                <w:webHidden/>
              </w:rPr>
              <w:fldChar w:fldCharType="end"/>
            </w:r>
          </w:hyperlink>
        </w:p>
        <w:p w:rsidR="00D421D7" w:rsidRDefault="00D421D7">
          <w:pPr>
            <w:pStyle w:val="TOC1"/>
            <w:tabs>
              <w:tab w:val="right" w:leader="dot" w:pos="9016"/>
            </w:tabs>
            <w:rPr>
              <w:rFonts w:asciiTheme="minorHAnsi" w:eastAsiaTheme="minorEastAsia" w:hAnsiTheme="minorHAnsi"/>
              <w:noProof/>
              <w:sz w:val="22"/>
              <w:lang w:eastAsia="en-GB"/>
            </w:rPr>
          </w:pPr>
          <w:hyperlink w:anchor="_Toc181013071" w:history="1">
            <w:r w:rsidRPr="00C652CD">
              <w:rPr>
                <w:rStyle w:val="Hyperlink"/>
                <w:noProof/>
              </w:rPr>
              <w:t>Background Research</w:t>
            </w:r>
            <w:r>
              <w:rPr>
                <w:noProof/>
                <w:webHidden/>
              </w:rPr>
              <w:tab/>
            </w:r>
            <w:r>
              <w:rPr>
                <w:noProof/>
                <w:webHidden/>
              </w:rPr>
              <w:fldChar w:fldCharType="begin"/>
            </w:r>
            <w:r>
              <w:rPr>
                <w:noProof/>
                <w:webHidden/>
              </w:rPr>
              <w:instrText xml:space="preserve"> PAGEREF _Toc181013071 \h </w:instrText>
            </w:r>
            <w:r>
              <w:rPr>
                <w:noProof/>
                <w:webHidden/>
              </w:rPr>
            </w:r>
            <w:r>
              <w:rPr>
                <w:noProof/>
                <w:webHidden/>
              </w:rPr>
              <w:fldChar w:fldCharType="separate"/>
            </w:r>
            <w:r>
              <w:rPr>
                <w:noProof/>
                <w:webHidden/>
              </w:rPr>
              <w:t>5</w:t>
            </w:r>
            <w:r>
              <w:rPr>
                <w:noProof/>
                <w:webHidden/>
              </w:rPr>
              <w:fldChar w:fldCharType="end"/>
            </w:r>
          </w:hyperlink>
        </w:p>
        <w:p w:rsidR="00D421D7" w:rsidRDefault="00D421D7">
          <w:pPr>
            <w:pStyle w:val="TOC2"/>
            <w:tabs>
              <w:tab w:val="right" w:leader="dot" w:pos="9016"/>
            </w:tabs>
            <w:rPr>
              <w:rFonts w:asciiTheme="minorHAnsi" w:eastAsiaTheme="minorEastAsia" w:hAnsiTheme="minorHAnsi"/>
              <w:noProof/>
              <w:sz w:val="22"/>
              <w:lang w:eastAsia="en-GB"/>
            </w:rPr>
          </w:pPr>
          <w:hyperlink w:anchor="_Toc181013072" w:history="1">
            <w:r w:rsidRPr="00C652CD">
              <w:rPr>
                <w:rStyle w:val="Hyperlink"/>
                <w:noProof/>
              </w:rPr>
              <w:t>Degraded EM environment:</w:t>
            </w:r>
            <w:r>
              <w:rPr>
                <w:noProof/>
                <w:webHidden/>
              </w:rPr>
              <w:tab/>
            </w:r>
            <w:r>
              <w:rPr>
                <w:noProof/>
                <w:webHidden/>
              </w:rPr>
              <w:fldChar w:fldCharType="begin"/>
            </w:r>
            <w:r>
              <w:rPr>
                <w:noProof/>
                <w:webHidden/>
              </w:rPr>
              <w:instrText xml:space="preserve"> PAGEREF _Toc181013072 \h </w:instrText>
            </w:r>
            <w:r>
              <w:rPr>
                <w:noProof/>
                <w:webHidden/>
              </w:rPr>
            </w:r>
            <w:r>
              <w:rPr>
                <w:noProof/>
                <w:webHidden/>
              </w:rPr>
              <w:fldChar w:fldCharType="separate"/>
            </w:r>
            <w:r>
              <w:rPr>
                <w:noProof/>
                <w:webHidden/>
              </w:rPr>
              <w:t>5</w:t>
            </w:r>
            <w:r>
              <w:rPr>
                <w:noProof/>
                <w:webHidden/>
              </w:rPr>
              <w:fldChar w:fldCharType="end"/>
            </w:r>
          </w:hyperlink>
        </w:p>
        <w:p w:rsidR="00D421D7" w:rsidRDefault="00D421D7">
          <w:pPr>
            <w:pStyle w:val="TOC2"/>
            <w:tabs>
              <w:tab w:val="right" w:leader="dot" w:pos="9016"/>
            </w:tabs>
            <w:rPr>
              <w:rFonts w:asciiTheme="minorHAnsi" w:eastAsiaTheme="minorEastAsia" w:hAnsiTheme="minorHAnsi"/>
              <w:noProof/>
              <w:sz w:val="22"/>
              <w:lang w:eastAsia="en-GB"/>
            </w:rPr>
          </w:pPr>
          <w:hyperlink w:anchor="_Toc181013073" w:history="1">
            <w:r w:rsidRPr="00C652CD">
              <w:rPr>
                <w:rStyle w:val="Hyperlink"/>
                <w:noProof/>
              </w:rPr>
              <w:t>DVB-S2</w:t>
            </w:r>
            <w:r>
              <w:rPr>
                <w:noProof/>
                <w:webHidden/>
              </w:rPr>
              <w:tab/>
            </w:r>
            <w:r>
              <w:rPr>
                <w:noProof/>
                <w:webHidden/>
              </w:rPr>
              <w:fldChar w:fldCharType="begin"/>
            </w:r>
            <w:r>
              <w:rPr>
                <w:noProof/>
                <w:webHidden/>
              </w:rPr>
              <w:instrText xml:space="preserve"> PAGEREF _Toc181013073 \h </w:instrText>
            </w:r>
            <w:r>
              <w:rPr>
                <w:noProof/>
                <w:webHidden/>
              </w:rPr>
            </w:r>
            <w:r>
              <w:rPr>
                <w:noProof/>
                <w:webHidden/>
              </w:rPr>
              <w:fldChar w:fldCharType="separate"/>
            </w:r>
            <w:r>
              <w:rPr>
                <w:noProof/>
                <w:webHidden/>
              </w:rPr>
              <w:t>5</w:t>
            </w:r>
            <w:r>
              <w:rPr>
                <w:noProof/>
                <w:webHidden/>
              </w:rPr>
              <w:fldChar w:fldCharType="end"/>
            </w:r>
          </w:hyperlink>
        </w:p>
        <w:p w:rsidR="00D421D7" w:rsidRDefault="00D421D7">
          <w:pPr>
            <w:pStyle w:val="TOC2"/>
            <w:tabs>
              <w:tab w:val="right" w:leader="dot" w:pos="9016"/>
            </w:tabs>
            <w:rPr>
              <w:rFonts w:asciiTheme="minorHAnsi" w:eastAsiaTheme="minorEastAsia" w:hAnsiTheme="minorHAnsi"/>
              <w:noProof/>
              <w:sz w:val="22"/>
              <w:lang w:eastAsia="en-GB"/>
            </w:rPr>
          </w:pPr>
          <w:hyperlink w:anchor="_Toc181013074" w:history="1">
            <w:r w:rsidRPr="00C652CD">
              <w:rPr>
                <w:rStyle w:val="Hyperlink"/>
                <w:noProof/>
              </w:rPr>
              <w:t>Different parts of the radio spectrum</w:t>
            </w:r>
            <w:r>
              <w:rPr>
                <w:noProof/>
                <w:webHidden/>
              </w:rPr>
              <w:tab/>
            </w:r>
            <w:r>
              <w:rPr>
                <w:noProof/>
                <w:webHidden/>
              </w:rPr>
              <w:fldChar w:fldCharType="begin"/>
            </w:r>
            <w:r>
              <w:rPr>
                <w:noProof/>
                <w:webHidden/>
              </w:rPr>
              <w:instrText xml:space="preserve"> PAGEREF _Toc181013074 \h </w:instrText>
            </w:r>
            <w:r>
              <w:rPr>
                <w:noProof/>
                <w:webHidden/>
              </w:rPr>
            </w:r>
            <w:r>
              <w:rPr>
                <w:noProof/>
                <w:webHidden/>
              </w:rPr>
              <w:fldChar w:fldCharType="separate"/>
            </w:r>
            <w:r>
              <w:rPr>
                <w:noProof/>
                <w:webHidden/>
              </w:rPr>
              <w:t>5</w:t>
            </w:r>
            <w:r>
              <w:rPr>
                <w:noProof/>
                <w:webHidden/>
              </w:rPr>
              <w:fldChar w:fldCharType="end"/>
            </w:r>
          </w:hyperlink>
        </w:p>
        <w:p w:rsidR="00D421D7" w:rsidRDefault="00D421D7">
          <w:pPr>
            <w:pStyle w:val="TOC2"/>
            <w:tabs>
              <w:tab w:val="right" w:leader="dot" w:pos="9016"/>
            </w:tabs>
            <w:rPr>
              <w:rFonts w:asciiTheme="minorHAnsi" w:eastAsiaTheme="minorEastAsia" w:hAnsiTheme="minorHAnsi"/>
              <w:noProof/>
              <w:sz w:val="22"/>
              <w:lang w:eastAsia="en-GB"/>
            </w:rPr>
          </w:pPr>
          <w:hyperlink w:anchor="_Toc181013075" w:history="1">
            <w:r w:rsidRPr="00C652CD">
              <w:rPr>
                <w:rStyle w:val="Hyperlink"/>
                <w:noProof/>
              </w:rPr>
              <w:t>Free-space losses</w:t>
            </w:r>
            <w:r>
              <w:rPr>
                <w:noProof/>
                <w:webHidden/>
              </w:rPr>
              <w:tab/>
            </w:r>
            <w:r>
              <w:rPr>
                <w:noProof/>
                <w:webHidden/>
              </w:rPr>
              <w:fldChar w:fldCharType="begin"/>
            </w:r>
            <w:r>
              <w:rPr>
                <w:noProof/>
                <w:webHidden/>
              </w:rPr>
              <w:instrText xml:space="preserve"> PAGEREF _Toc181013075 \h </w:instrText>
            </w:r>
            <w:r>
              <w:rPr>
                <w:noProof/>
                <w:webHidden/>
              </w:rPr>
            </w:r>
            <w:r>
              <w:rPr>
                <w:noProof/>
                <w:webHidden/>
              </w:rPr>
              <w:fldChar w:fldCharType="separate"/>
            </w:r>
            <w:r>
              <w:rPr>
                <w:noProof/>
                <w:webHidden/>
              </w:rPr>
              <w:t>7</w:t>
            </w:r>
            <w:r>
              <w:rPr>
                <w:noProof/>
                <w:webHidden/>
              </w:rPr>
              <w:fldChar w:fldCharType="end"/>
            </w:r>
          </w:hyperlink>
        </w:p>
        <w:p w:rsidR="00D421D7" w:rsidRDefault="00D421D7">
          <w:pPr>
            <w:pStyle w:val="TOC2"/>
            <w:tabs>
              <w:tab w:val="right" w:leader="dot" w:pos="9016"/>
            </w:tabs>
            <w:rPr>
              <w:rFonts w:asciiTheme="minorHAnsi" w:eastAsiaTheme="minorEastAsia" w:hAnsiTheme="minorHAnsi"/>
              <w:noProof/>
              <w:sz w:val="22"/>
              <w:lang w:eastAsia="en-GB"/>
            </w:rPr>
          </w:pPr>
          <w:hyperlink w:anchor="_Toc181013076" w:history="1">
            <w:r w:rsidRPr="00C652CD">
              <w:rPr>
                <w:rStyle w:val="Hyperlink"/>
                <w:noProof/>
              </w:rPr>
              <w:t>Research already conducted</w:t>
            </w:r>
            <w:r>
              <w:rPr>
                <w:noProof/>
                <w:webHidden/>
              </w:rPr>
              <w:tab/>
            </w:r>
            <w:r>
              <w:rPr>
                <w:noProof/>
                <w:webHidden/>
              </w:rPr>
              <w:fldChar w:fldCharType="begin"/>
            </w:r>
            <w:r>
              <w:rPr>
                <w:noProof/>
                <w:webHidden/>
              </w:rPr>
              <w:instrText xml:space="preserve"> PAGEREF _Toc181013076 \h </w:instrText>
            </w:r>
            <w:r>
              <w:rPr>
                <w:noProof/>
                <w:webHidden/>
              </w:rPr>
            </w:r>
            <w:r>
              <w:rPr>
                <w:noProof/>
                <w:webHidden/>
              </w:rPr>
              <w:fldChar w:fldCharType="separate"/>
            </w:r>
            <w:r>
              <w:rPr>
                <w:noProof/>
                <w:webHidden/>
              </w:rPr>
              <w:t>7</w:t>
            </w:r>
            <w:r>
              <w:rPr>
                <w:noProof/>
                <w:webHidden/>
              </w:rPr>
              <w:fldChar w:fldCharType="end"/>
            </w:r>
          </w:hyperlink>
        </w:p>
        <w:p w:rsidR="00D421D7" w:rsidRDefault="00D421D7">
          <w:pPr>
            <w:pStyle w:val="TOC1"/>
            <w:tabs>
              <w:tab w:val="right" w:leader="dot" w:pos="9016"/>
            </w:tabs>
            <w:rPr>
              <w:rFonts w:asciiTheme="minorHAnsi" w:eastAsiaTheme="minorEastAsia" w:hAnsiTheme="minorHAnsi"/>
              <w:noProof/>
              <w:sz w:val="22"/>
              <w:lang w:eastAsia="en-GB"/>
            </w:rPr>
          </w:pPr>
          <w:hyperlink w:anchor="_Toc181013077" w:history="1">
            <w:r w:rsidRPr="00C652CD">
              <w:rPr>
                <w:rStyle w:val="Hyperlink"/>
                <w:noProof/>
              </w:rPr>
              <w:t>Project Design</w:t>
            </w:r>
            <w:r>
              <w:rPr>
                <w:noProof/>
                <w:webHidden/>
              </w:rPr>
              <w:tab/>
            </w:r>
            <w:r>
              <w:rPr>
                <w:noProof/>
                <w:webHidden/>
              </w:rPr>
              <w:fldChar w:fldCharType="begin"/>
            </w:r>
            <w:r>
              <w:rPr>
                <w:noProof/>
                <w:webHidden/>
              </w:rPr>
              <w:instrText xml:space="preserve"> PAGEREF _Toc181013077 \h </w:instrText>
            </w:r>
            <w:r>
              <w:rPr>
                <w:noProof/>
                <w:webHidden/>
              </w:rPr>
            </w:r>
            <w:r>
              <w:rPr>
                <w:noProof/>
                <w:webHidden/>
              </w:rPr>
              <w:fldChar w:fldCharType="separate"/>
            </w:r>
            <w:r>
              <w:rPr>
                <w:noProof/>
                <w:webHidden/>
              </w:rPr>
              <w:t>7</w:t>
            </w:r>
            <w:r>
              <w:rPr>
                <w:noProof/>
                <w:webHidden/>
              </w:rPr>
              <w:fldChar w:fldCharType="end"/>
            </w:r>
          </w:hyperlink>
        </w:p>
        <w:p w:rsidR="00D421D7" w:rsidRDefault="00D421D7">
          <w:pPr>
            <w:pStyle w:val="TOC2"/>
            <w:tabs>
              <w:tab w:val="right" w:leader="dot" w:pos="9016"/>
            </w:tabs>
            <w:rPr>
              <w:rFonts w:asciiTheme="minorHAnsi" w:eastAsiaTheme="minorEastAsia" w:hAnsiTheme="minorHAnsi"/>
              <w:noProof/>
              <w:sz w:val="22"/>
              <w:lang w:eastAsia="en-GB"/>
            </w:rPr>
          </w:pPr>
          <w:hyperlink w:anchor="_Toc181013078" w:history="1">
            <w:r w:rsidRPr="00C652CD">
              <w:rPr>
                <w:rStyle w:val="Hyperlink"/>
                <w:noProof/>
              </w:rPr>
              <w:t>Development method</w:t>
            </w:r>
            <w:r>
              <w:rPr>
                <w:noProof/>
                <w:webHidden/>
              </w:rPr>
              <w:tab/>
            </w:r>
            <w:r>
              <w:rPr>
                <w:noProof/>
                <w:webHidden/>
              </w:rPr>
              <w:fldChar w:fldCharType="begin"/>
            </w:r>
            <w:r>
              <w:rPr>
                <w:noProof/>
                <w:webHidden/>
              </w:rPr>
              <w:instrText xml:space="preserve"> PAGEREF _Toc181013078 \h </w:instrText>
            </w:r>
            <w:r>
              <w:rPr>
                <w:noProof/>
                <w:webHidden/>
              </w:rPr>
            </w:r>
            <w:r>
              <w:rPr>
                <w:noProof/>
                <w:webHidden/>
              </w:rPr>
              <w:fldChar w:fldCharType="separate"/>
            </w:r>
            <w:r>
              <w:rPr>
                <w:noProof/>
                <w:webHidden/>
              </w:rPr>
              <w:t>7</w:t>
            </w:r>
            <w:r>
              <w:rPr>
                <w:noProof/>
                <w:webHidden/>
              </w:rPr>
              <w:fldChar w:fldCharType="end"/>
            </w:r>
          </w:hyperlink>
        </w:p>
        <w:p w:rsidR="00D421D7" w:rsidRDefault="00D421D7">
          <w:pPr>
            <w:pStyle w:val="TOC2"/>
            <w:tabs>
              <w:tab w:val="right" w:leader="dot" w:pos="9016"/>
            </w:tabs>
            <w:rPr>
              <w:rFonts w:asciiTheme="minorHAnsi" w:eastAsiaTheme="minorEastAsia" w:hAnsiTheme="minorHAnsi"/>
              <w:noProof/>
              <w:sz w:val="22"/>
              <w:lang w:eastAsia="en-GB"/>
            </w:rPr>
          </w:pPr>
          <w:hyperlink w:anchor="_Toc181013079" w:history="1">
            <w:r w:rsidRPr="00C652CD">
              <w:rPr>
                <w:rStyle w:val="Hyperlink"/>
                <w:noProof/>
              </w:rPr>
              <w:t>Tools</w:t>
            </w:r>
            <w:r>
              <w:rPr>
                <w:noProof/>
                <w:webHidden/>
              </w:rPr>
              <w:tab/>
            </w:r>
            <w:r>
              <w:rPr>
                <w:noProof/>
                <w:webHidden/>
              </w:rPr>
              <w:fldChar w:fldCharType="begin"/>
            </w:r>
            <w:r>
              <w:rPr>
                <w:noProof/>
                <w:webHidden/>
              </w:rPr>
              <w:instrText xml:space="preserve"> PAGEREF _Toc181013079 \h </w:instrText>
            </w:r>
            <w:r>
              <w:rPr>
                <w:noProof/>
                <w:webHidden/>
              </w:rPr>
            </w:r>
            <w:r>
              <w:rPr>
                <w:noProof/>
                <w:webHidden/>
              </w:rPr>
              <w:fldChar w:fldCharType="separate"/>
            </w:r>
            <w:r>
              <w:rPr>
                <w:noProof/>
                <w:webHidden/>
              </w:rPr>
              <w:t>8</w:t>
            </w:r>
            <w:r>
              <w:rPr>
                <w:noProof/>
                <w:webHidden/>
              </w:rPr>
              <w:fldChar w:fldCharType="end"/>
            </w:r>
          </w:hyperlink>
        </w:p>
        <w:p w:rsidR="00D421D7" w:rsidRDefault="00D421D7">
          <w:pPr>
            <w:pStyle w:val="TOC2"/>
            <w:tabs>
              <w:tab w:val="right" w:leader="dot" w:pos="9016"/>
            </w:tabs>
            <w:rPr>
              <w:rFonts w:asciiTheme="minorHAnsi" w:eastAsiaTheme="minorEastAsia" w:hAnsiTheme="minorHAnsi"/>
              <w:noProof/>
              <w:sz w:val="22"/>
              <w:lang w:eastAsia="en-GB"/>
            </w:rPr>
          </w:pPr>
          <w:hyperlink w:anchor="_Toc181013080" w:history="1">
            <w:r w:rsidRPr="00C652CD">
              <w:rPr>
                <w:rStyle w:val="Hyperlink"/>
                <w:noProof/>
              </w:rPr>
              <w:t>Data analysis approach</w:t>
            </w:r>
            <w:r>
              <w:rPr>
                <w:noProof/>
                <w:webHidden/>
              </w:rPr>
              <w:tab/>
            </w:r>
            <w:r>
              <w:rPr>
                <w:noProof/>
                <w:webHidden/>
              </w:rPr>
              <w:fldChar w:fldCharType="begin"/>
            </w:r>
            <w:r>
              <w:rPr>
                <w:noProof/>
                <w:webHidden/>
              </w:rPr>
              <w:instrText xml:space="preserve"> PAGEREF _Toc181013080 \h </w:instrText>
            </w:r>
            <w:r>
              <w:rPr>
                <w:noProof/>
                <w:webHidden/>
              </w:rPr>
            </w:r>
            <w:r>
              <w:rPr>
                <w:noProof/>
                <w:webHidden/>
              </w:rPr>
              <w:fldChar w:fldCharType="separate"/>
            </w:r>
            <w:r>
              <w:rPr>
                <w:noProof/>
                <w:webHidden/>
              </w:rPr>
              <w:t>9</w:t>
            </w:r>
            <w:r>
              <w:rPr>
                <w:noProof/>
                <w:webHidden/>
              </w:rPr>
              <w:fldChar w:fldCharType="end"/>
            </w:r>
          </w:hyperlink>
        </w:p>
        <w:p w:rsidR="00D421D7" w:rsidRDefault="00D421D7">
          <w:pPr>
            <w:pStyle w:val="TOC1"/>
            <w:tabs>
              <w:tab w:val="right" w:leader="dot" w:pos="9016"/>
            </w:tabs>
            <w:rPr>
              <w:rFonts w:asciiTheme="minorHAnsi" w:eastAsiaTheme="minorEastAsia" w:hAnsiTheme="minorHAnsi"/>
              <w:noProof/>
              <w:sz w:val="22"/>
              <w:lang w:eastAsia="en-GB"/>
            </w:rPr>
          </w:pPr>
          <w:hyperlink w:anchor="_Toc181013081" w:history="1">
            <w:r w:rsidRPr="00C652CD">
              <w:rPr>
                <w:rStyle w:val="Hyperlink"/>
                <w:noProof/>
              </w:rPr>
              <w:t>Resources and Planning</w:t>
            </w:r>
            <w:r>
              <w:rPr>
                <w:noProof/>
                <w:webHidden/>
              </w:rPr>
              <w:tab/>
            </w:r>
            <w:r>
              <w:rPr>
                <w:noProof/>
                <w:webHidden/>
              </w:rPr>
              <w:fldChar w:fldCharType="begin"/>
            </w:r>
            <w:r>
              <w:rPr>
                <w:noProof/>
                <w:webHidden/>
              </w:rPr>
              <w:instrText xml:space="preserve"> PAGEREF _Toc181013081 \h </w:instrText>
            </w:r>
            <w:r>
              <w:rPr>
                <w:noProof/>
                <w:webHidden/>
              </w:rPr>
            </w:r>
            <w:r>
              <w:rPr>
                <w:noProof/>
                <w:webHidden/>
              </w:rPr>
              <w:fldChar w:fldCharType="separate"/>
            </w:r>
            <w:r>
              <w:rPr>
                <w:noProof/>
                <w:webHidden/>
              </w:rPr>
              <w:t>9</w:t>
            </w:r>
            <w:r>
              <w:rPr>
                <w:noProof/>
                <w:webHidden/>
              </w:rPr>
              <w:fldChar w:fldCharType="end"/>
            </w:r>
          </w:hyperlink>
        </w:p>
        <w:p w:rsidR="00D421D7" w:rsidRDefault="00D421D7">
          <w:pPr>
            <w:pStyle w:val="TOC2"/>
            <w:tabs>
              <w:tab w:val="right" w:leader="dot" w:pos="9016"/>
            </w:tabs>
            <w:rPr>
              <w:rFonts w:asciiTheme="minorHAnsi" w:eastAsiaTheme="minorEastAsia" w:hAnsiTheme="minorHAnsi"/>
              <w:noProof/>
              <w:sz w:val="22"/>
              <w:lang w:eastAsia="en-GB"/>
            </w:rPr>
          </w:pPr>
          <w:hyperlink w:anchor="_Toc181013082" w:history="1">
            <w:r w:rsidRPr="00C652CD">
              <w:rPr>
                <w:rStyle w:val="Hyperlink"/>
                <w:noProof/>
              </w:rPr>
              <w:t>Resources</w:t>
            </w:r>
            <w:r>
              <w:rPr>
                <w:noProof/>
                <w:webHidden/>
              </w:rPr>
              <w:tab/>
            </w:r>
            <w:r>
              <w:rPr>
                <w:noProof/>
                <w:webHidden/>
              </w:rPr>
              <w:fldChar w:fldCharType="begin"/>
            </w:r>
            <w:r>
              <w:rPr>
                <w:noProof/>
                <w:webHidden/>
              </w:rPr>
              <w:instrText xml:space="preserve"> PAGEREF _Toc181013082 \h </w:instrText>
            </w:r>
            <w:r>
              <w:rPr>
                <w:noProof/>
                <w:webHidden/>
              </w:rPr>
            </w:r>
            <w:r>
              <w:rPr>
                <w:noProof/>
                <w:webHidden/>
              </w:rPr>
              <w:fldChar w:fldCharType="separate"/>
            </w:r>
            <w:r>
              <w:rPr>
                <w:noProof/>
                <w:webHidden/>
              </w:rPr>
              <w:t>9</w:t>
            </w:r>
            <w:r>
              <w:rPr>
                <w:noProof/>
                <w:webHidden/>
              </w:rPr>
              <w:fldChar w:fldCharType="end"/>
            </w:r>
          </w:hyperlink>
        </w:p>
        <w:p w:rsidR="00D421D7" w:rsidRDefault="00D421D7">
          <w:pPr>
            <w:pStyle w:val="TOC2"/>
            <w:tabs>
              <w:tab w:val="right" w:leader="dot" w:pos="9016"/>
            </w:tabs>
            <w:rPr>
              <w:rFonts w:asciiTheme="minorHAnsi" w:eastAsiaTheme="minorEastAsia" w:hAnsiTheme="minorHAnsi"/>
              <w:noProof/>
              <w:sz w:val="22"/>
              <w:lang w:eastAsia="en-GB"/>
            </w:rPr>
          </w:pPr>
          <w:hyperlink w:anchor="_Toc181013083" w:history="1">
            <w:r w:rsidRPr="00C652CD">
              <w:rPr>
                <w:rStyle w:val="Hyperlink"/>
                <w:noProof/>
              </w:rPr>
              <w:t>Work Breakdown Structure</w:t>
            </w:r>
            <w:r>
              <w:rPr>
                <w:noProof/>
                <w:webHidden/>
              </w:rPr>
              <w:tab/>
            </w:r>
            <w:r>
              <w:rPr>
                <w:noProof/>
                <w:webHidden/>
              </w:rPr>
              <w:fldChar w:fldCharType="begin"/>
            </w:r>
            <w:r>
              <w:rPr>
                <w:noProof/>
                <w:webHidden/>
              </w:rPr>
              <w:instrText xml:space="preserve"> PAGEREF _Toc181013083 \h </w:instrText>
            </w:r>
            <w:r>
              <w:rPr>
                <w:noProof/>
                <w:webHidden/>
              </w:rPr>
            </w:r>
            <w:r>
              <w:rPr>
                <w:noProof/>
                <w:webHidden/>
              </w:rPr>
              <w:fldChar w:fldCharType="separate"/>
            </w:r>
            <w:r>
              <w:rPr>
                <w:noProof/>
                <w:webHidden/>
              </w:rPr>
              <w:t>9</w:t>
            </w:r>
            <w:r>
              <w:rPr>
                <w:noProof/>
                <w:webHidden/>
              </w:rPr>
              <w:fldChar w:fldCharType="end"/>
            </w:r>
          </w:hyperlink>
        </w:p>
        <w:p w:rsidR="00D421D7" w:rsidRDefault="00D421D7">
          <w:pPr>
            <w:pStyle w:val="TOC2"/>
            <w:tabs>
              <w:tab w:val="right" w:leader="dot" w:pos="9016"/>
            </w:tabs>
            <w:rPr>
              <w:rFonts w:asciiTheme="minorHAnsi" w:eastAsiaTheme="minorEastAsia" w:hAnsiTheme="minorHAnsi"/>
              <w:noProof/>
              <w:sz w:val="22"/>
              <w:lang w:eastAsia="en-GB"/>
            </w:rPr>
          </w:pPr>
          <w:hyperlink w:anchor="_Toc181013084" w:history="1">
            <w:r w:rsidRPr="00C652CD">
              <w:rPr>
                <w:rStyle w:val="Hyperlink"/>
                <w:noProof/>
              </w:rPr>
              <w:t>Schedule</w:t>
            </w:r>
            <w:r>
              <w:rPr>
                <w:noProof/>
                <w:webHidden/>
              </w:rPr>
              <w:tab/>
            </w:r>
            <w:r>
              <w:rPr>
                <w:noProof/>
                <w:webHidden/>
              </w:rPr>
              <w:fldChar w:fldCharType="begin"/>
            </w:r>
            <w:r>
              <w:rPr>
                <w:noProof/>
                <w:webHidden/>
              </w:rPr>
              <w:instrText xml:space="preserve"> PAGEREF _Toc181013084 \h </w:instrText>
            </w:r>
            <w:r>
              <w:rPr>
                <w:noProof/>
                <w:webHidden/>
              </w:rPr>
            </w:r>
            <w:r>
              <w:rPr>
                <w:noProof/>
                <w:webHidden/>
              </w:rPr>
              <w:fldChar w:fldCharType="separate"/>
            </w:r>
            <w:r>
              <w:rPr>
                <w:noProof/>
                <w:webHidden/>
              </w:rPr>
              <w:t>11</w:t>
            </w:r>
            <w:r>
              <w:rPr>
                <w:noProof/>
                <w:webHidden/>
              </w:rPr>
              <w:fldChar w:fldCharType="end"/>
            </w:r>
          </w:hyperlink>
        </w:p>
        <w:p w:rsidR="00D421D7" w:rsidRDefault="00D421D7">
          <w:pPr>
            <w:pStyle w:val="TOC2"/>
            <w:tabs>
              <w:tab w:val="right" w:leader="dot" w:pos="9016"/>
            </w:tabs>
            <w:rPr>
              <w:rFonts w:asciiTheme="minorHAnsi" w:eastAsiaTheme="minorEastAsia" w:hAnsiTheme="minorHAnsi"/>
              <w:noProof/>
              <w:sz w:val="22"/>
              <w:lang w:eastAsia="en-GB"/>
            </w:rPr>
          </w:pPr>
          <w:hyperlink w:anchor="_Toc181013085" w:history="1">
            <w:r w:rsidRPr="00C652CD">
              <w:rPr>
                <w:rStyle w:val="Hyperlink"/>
                <w:noProof/>
              </w:rPr>
              <w:t>Critical path</w:t>
            </w:r>
            <w:r>
              <w:rPr>
                <w:noProof/>
                <w:webHidden/>
              </w:rPr>
              <w:tab/>
            </w:r>
            <w:r>
              <w:rPr>
                <w:noProof/>
                <w:webHidden/>
              </w:rPr>
              <w:fldChar w:fldCharType="begin"/>
            </w:r>
            <w:r>
              <w:rPr>
                <w:noProof/>
                <w:webHidden/>
              </w:rPr>
              <w:instrText xml:space="preserve"> PAGEREF _Toc181013085 \h </w:instrText>
            </w:r>
            <w:r>
              <w:rPr>
                <w:noProof/>
                <w:webHidden/>
              </w:rPr>
            </w:r>
            <w:r>
              <w:rPr>
                <w:noProof/>
                <w:webHidden/>
              </w:rPr>
              <w:fldChar w:fldCharType="separate"/>
            </w:r>
            <w:r>
              <w:rPr>
                <w:noProof/>
                <w:webHidden/>
              </w:rPr>
              <w:t>11</w:t>
            </w:r>
            <w:r>
              <w:rPr>
                <w:noProof/>
                <w:webHidden/>
              </w:rPr>
              <w:fldChar w:fldCharType="end"/>
            </w:r>
          </w:hyperlink>
        </w:p>
        <w:p w:rsidR="00D421D7" w:rsidRDefault="00D421D7">
          <w:pPr>
            <w:pStyle w:val="TOC2"/>
            <w:tabs>
              <w:tab w:val="right" w:leader="dot" w:pos="9016"/>
            </w:tabs>
            <w:rPr>
              <w:rFonts w:asciiTheme="minorHAnsi" w:eastAsiaTheme="minorEastAsia" w:hAnsiTheme="minorHAnsi"/>
              <w:noProof/>
              <w:sz w:val="22"/>
              <w:lang w:eastAsia="en-GB"/>
            </w:rPr>
          </w:pPr>
          <w:hyperlink w:anchor="_Toc181013086" w:history="1">
            <w:r w:rsidRPr="00C652CD">
              <w:rPr>
                <w:rStyle w:val="Hyperlink"/>
                <w:noProof/>
              </w:rPr>
              <w:t>Deliverables</w:t>
            </w:r>
            <w:r>
              <w:rPr>
                <w:noProof/>
                <w:webHidden/>
              </w:rPr>
              <w:tab/>
            </w:r>
            <w:r>
              <w:rPr>
                <w:noProof/>
                <w:webHidden/>
              </w:rPr>
              <w:fldChar w:fldCharType="begin"/>
            </w:r>
            <w:r>
              <w:rPr>
                <w:noProof/>
                <w:webHidden/>
              </w:rPr>
              <w:instrText xml:space="preserve"> PAGEREF _Toc181013086 \h </w:instrText>
            </w:r>
            <w:r>
              <w:rPr>
                <w:noProof/>
                <w:webHidden/>
              </w:rPr>
            </w:r>
            <w:r>
              <w:rPr>
                <w:noProof/>
                <w:webHidden/>
              </w:rPr>
              <w:fldChar w:fldCharType="separate"/>
            </w:r>
            <w:r>
              <w:rPr>
                <w:noProof/>
                <w:webHidden/>
              </w:rPr>
              <w:t>12</w:t>
            </w:r>
            <w:r>
              <w:rPr>
                <w:noProof/>
                <w:webHidden/>
              </w:rPr>
              <w:fldChar w:fldCharType="end"/>
            </w:r>
          </w:hyperlink>
        </w:p>
        <w:p w:rsidR="00D421D7" w:rsidRDefault="00D421D7">
          <w:pPr>
            <w:pStyle w:val="TOC1"/>
            <w:tabs>
              <w:tab w:val="right" w:leader="dot" w:pos="9016"/>
            </w:tabs>
            <w:rPr>
              <w:rFonts w:asciiTheme="minorHAnsi" w:eastAsiaTheme="minorEastAsia" w:hAnsiTheme="minorHAnsi"/>
              <w:noProof/>
              <w:sz w:val="22"/>
              <w:lang w:eastAsia="en-GB"/>
            </w:rPr>
          </w:pPr>
          <w:hyperlink w:anchor="_Toc181013087" w:history="1">
            <w:r w:rsidRPr="00C652CD">
              <w:rPr>
                <w:rStyle w:val="Hyperlink"/>
                <w:noProof/>
              </w:rPr>
              <w:t>References</w:t>
            </w:r>
            <w:r>
              <w:rPr>
                <w:noProof/>
                <w:webHidden/>
              </w:rPr>
              <w:tab/>
            </w:r>
            <w:r>
              <w:rPr>
                <w:noProof/>
                <w:webHidden/>
              </w:rPr>
              <w:fldChar w:fldCharType="begin"/>
            </w:r>
            <w:r>
              <w:rPr>
                <w:noProof/>
                <w:webHidden/>
              </w:rPr>
              <w:instrText xml:space="preserve"> PAGEREF _Toc181013087 \h </w:instrText>
            </w:r>
            <w:r>
              <w:rPr>
                <w:noProof/>
                <w:webHidden/>
              </w:rPr>
            </w:r>
            <w:r>
              <w:rPr>
                <w:noProof/>
                <w:webHidden/>
              </w:rPr>
              <w:fldChar w:fldCharType="separate"/>
            </w:r>
            <w:r>
              <w:rPr>
                <w:noProof/>
                <w:webHidden/>
              </w:rPr>
              <w:t>12</w:t>
            </w:r>
            <w:r>
              <w:rPr>
                <w:noProof/>
                <w:webHidden/>
              </w:rPr>
              <w:fldChar w:fldCharType="end"/>
            </w:r>
          </w:hyperlink>
        </w:p>
        <w:p w:rsidR="00564B00" w:rsidRPr="00EC3993" w:rsidRDefault="00564B00">
          <w:r w:rsidRPr="00EC3993">
            <w:rPr>
              <w:b/>
              <w:bCs/>
              <w:noProof/>
            </w:rPr>
            <w:fldChar w:fldCharType="end"/>
          </w:r>
        </w:p>
      </w:sdtContent>
    </w:sdt>
    <w:p w:rsidR="00564B00" w:rsidRPr="00EC3993" w:rsidRDefault="00564B00"/>
    <w:p w:rsidR="00564B00" w:rsidRPr="00EC3993" w:rsidRDefault="00564B00">
      <w:r w:rsidRPr="00EC3993">
        <w:br w:type="page"/>
      </w:r>
    </w:p>
    <w:p w:rsidR="00564B00" w:rsidRPr="00EC3993" w:rsidRDefault="00564B00" w:rsidP="00564B00">
      <w:pPr>
        <w:pStyle w:val="Heading1"/>
      </w:pPr>
      <w:bookmarkStart w:id="0" w:name="_Toc181013070"/>
      <w:r w:rsidRPr="00EC3993">
        <w:lastRenderedPageBreak/>
        <w:t>Introduc</w:t>
      </w:r>
      <w:r w:rsidR="005C6B80">
        <w:t>ing the problem</w:t>
      </w:r>
      <w:bookmarkEnd w:id="0"/>
    </w:p>
    <w:p w:rsidR="00D4662B" w:rsidRPr="00D4662B" w:rsidRDefault="00D4662B" w:rsidP="00F96997">
      <w:pPr>
        <w:pStyle w:val="Title"/>
      </w:pPr>
      <w:r w:rsidRPr="00D4662B">
        <w:t>The importance of DVB:</w:t>
      </w:r>
    </w:p>
    <w:p w:rsidR="00ED0F89" w:rsidRDefault="00ED0F89" w:rsidP="00EC3993">
      <w:r>
        <w:t>Video Broadcasting is an important part of society. It allows information to rapidly be spread to a wide audience, and provides multiple services, including:</w:t>
      </w:r>
    </w:p>
    <w:p w:rsidR="00ED0F89" w:rsidRDefault="00ED0F89" w:rsidP="00ED0F89">
      <w:pPr>
        <w:pStyle w:val="ListParagraph"/>
        <w:numPr>
          <w:ilvl w:val="0"/>
          <w:numId w:val="18"/>
        </w:numPr>
      </w:pPr>
      <w:r>
        <w:t>Entertainment</w:t>
      </w:r>
    </w:p>
    <w:p w:rsidR="00EC3993" w:rsidRDefault="00ED0F89" w:rsidP="00ED0F89">
      <w:pPr>
        <w:pStyle w:val="ListParagraph"/>
        <w:numPr>
          <w:ilvl w:val="0"/>
          <w:numId w:val="18"/>
        </w:numPr>
      </w:pPr>
      <w:r>
        <w:t>Education and awareness to topics that would otherwise remain undiscovered</w:t>
      </w:r>
    </w:p>
    <w:p w:rsidR="00ED0F89" w:rsidRDefault="00704B35" w:rsidP="00ED0F89">
      <w:pPr>
        <w:pStyle w:val="ListParagraph"/>
        <w:numPr>
          <w:ilvl w:val="0"/>
          <w:numId w:val="18"/>
        </w:numPr>
      </w:pPr>
      <w:r>
        <w:t>Shaping of</w:t>
      </w:r>
      <w:r w:rsidR="00ED0F89">
        <w:t xml:space="preserve"> public opinion and policy</w:t>
      </w:r>
    </w:p>
    <w:p w:rsidR="00ED0F89" w:rsidRDefault="00ED0F89" w:rsidP="00ED0F89">
      <w:pPr>
        <w:pStyle w:val="ListParagraph"/>
        <w:numPr>
          <w:ilvl w:val="0"/>
          <w:numId w:val="18"/>
        </w:numPr>
      </w:pPr>
      <w:r>
        <w:t>Real-time connectivity to a large audience</w:t>
      </w:r>
    </w:p>
    <w:p w:rsidR="00D4662B" w:rsidRPr="00D4662B" w:rsidRDefault="00D4662B" w:rsidP="00F96997">
      <w:pPr>
        <w:pStyle w:val="Title"/>
      </w:pPr>
      <w:r w:rsidRPr="00D4662B">
        <w:t>How does DVB work?</w:t>
      </w:r>
    </w:p>
    <w:p w:rsidR="00681783" w:rsidRDefault="00D4662B" w:rsidP="00681783">
      <w:pPr>
        <w:keepNext/>
      </w:pPr>
      <w:r>
        <w:rPr>
          <w:noProof/>
        </w:rPr>
        <w:lastRenderedPageBreak/>
        <w:drawing>
          <wp:inline distT="0" distB="0" distL="0" distR="0" wp14:anchorId="1361D647" wp14:editId="31C7E63A">
            <wp:extent cx="5731510" cy="661987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6619875"/>
                    </a:xfrm>
                    <a:prstGeom prst="rect">
                      <a:avLst/>
                    </a:prstGeom>
                  </pic:spPr>
                </pic:pic>
              </a:graphicData>
            </a:graphic>
          </wp:inline>
        </w:drawing>
      </w:r>
    </w:p>
    <w:p w:rsidR="00D4662B" w:rsidRDefault="00681783" w:rsidP="00681783">
      <w:pPr>
        <w:pStyle w:val="Caption"/>
      </w:pPr>
      <w:r w:rsidRPr="004756D0">
        <w:rPr>
          <w:b/>
        </w:rPr>
        <w:t xml:space="preserve">Figure </w:t>
      </w:r>
      <w:r w:rsidRPr="004756D0">
        <w:rPr>
          <w:b/>
        </w:rPr>
        <w:fldChar w:fldCharType="begin"/>
      </w:r>
      <w:r w:rsidRPr="004756D0">
        <w:rPr>
          <w:b/>
        </w:rPr>
        <w:instrText xml:space="preserve"> SEQ Figure \* ARABIC </w:instrText>
      </w:r>
      <w:r w:rsidRPr="004756D0">
        <w:rPr>
          <w:b/>
        </w:rPr>
        <w:fldChar w:fldCharType="separate"/>
      </w:r>
      <w:r w:rsidR="00AA73F6">
        <w:rPr>
          <w:b/>
          <w:noProof/>
        </w:rPr>
        <w:t>1</w:t>
      </w:r>
      <w:r w:rsidRPr="004756D0">
        <w:rPr>
          <w:b/>
        </w:rPr>
        <w:fldChar w:fldCharType="end"/>
      </w:r>
      <w:r w:rsidRPr="004756D0">
        <w:rPr>
          <w:b/>
        </w:rPr>
        <w:t>.</w:t>
      </w:r>
      <w:r>
        <w:t xml:space="preserve"> Operation of DVB-S2 protocol [</w:t>
      </w:r>
      <w:r w:rsidR="000B5C29">
        <w:t>1</w:t>
      </w:r>
      <w:r>
        <w:t>].</w:t>
      </w:r>
    </w:p>
    <w:p w:rsidR="00704B35" w:rsidRPr="00704B35" w:rsidRDefault="00704B35" w:rsidP="00F96997">
      <w:pPr>
        <w:pStyle w:val="Title"/>
      </w:pPr>
      <w:r w:rsidRPr="00704B35">
        <w:t>Susceptibility of DVB-S2:</w:t>
      </w:r>
    </w:p>
    <w:p w:rsidR="001C6A1C" w:rsidRDefault="001C6A1C" w:rsidP="001C6A1C">
      <w:r>
        <w:t>Since most video broadcasting systems rely on satellite communication to function, they are vulnerable in many ways</w:t>
      </w:r>
      <w:r w:rsidR="004756D0">
        <w:t xml:space="preserve"> to “degraded electromagnetic environments”</w:t>
      </w:r>
      <w:r>
        <w:t>:</w:t>
      </w:r>
    </w:p>
    <w:p w:rsidR="001C6A1C" w:rsidRDefault="001C6A1C" w:rsidP="001C6A1C">
      <w:pPr>
        <w:pStyle w:val="ListParagraph"/>
        <w:numPr>
          <w:ilvl w:val="0"/>
          <w:numId w:val="20"/>
        </w:numPr>
      </w:pPr>
      <w:r w:rsidRPr="00D45268">
        <w:rPr>
          <w:b/>
        </w:rPr>
        <w:t>Coronal mass ejection</w:t>
      </w:r>
      <w:r>
        <w:t xml:space="preserve">: </w:t>
      </w:r>
      <w:r w:rsidR="00496C29">
        <w:t>large clouds of ionised particles</w:t>
      </w:r>
      <w:r w:rsidR="00D45268">
        <w:t xml:space="preserve"> launched by the sun</w:t>
      </w:r>
      <w:r w:rsidR="00496C29">
        <w:t xml:space="preserve"> that can severely damage or destroy satellites.</w:t>
      </w:r>
    </w:p>
    <w:p w:rsidR="00496C29" w:rsidRDefault="00496C29" w:rsidP="001C6A1C">
      <w:pPr>
        <w:pStyle w:val="ListParagraph"/>
        <w:numPr>
          <w:ilvl w:val="0"/>
          <w:numId w:val="20"/>
        </w:numPr>
      </w:pPr>
      <w:r w:rsidRPr="00D45268">
        <w:rPr>
          <w:b/>
        </w:rPr>
        <w:lastRenderedPageBreak/>
        <w:t>Solar winds</w:t>
      </w:r>
      <w:r>
        <w:t xml:space="preserve">: </w:t>
      </w:r>
      <w:r w:rsidR="008B0B32">
        <w:t xml:space="preserve">ionised solar radiation </w:t>
      </w:r>
      <w:r w:rsidR="004756D0">
        <w:t xml:space="preserve">that </w:t>
      </w:r>
      <w:r w:rsidR="008B0B32">
        <w:t>ha</w:t>
      </w:r>
      <w:r w:rsidR="00D45268">
        <w:t>s</w:t>
      </w:r>
      <w:r w:rsidR="008B0B32">
        <w:t xml:space="preserve"> the potential to damage satellites</w:t>
      </w:r>
      <w:r w:rsidR="00D45268">
        <w:t xml:space="preserve">. Although the earth’s ionisation field is strong enough to protect from </w:t>
      </w:r>
      <w:r w:rsidR="004756D0">
        <w:t>all</w:t>
      </w:r>
      <w:r w:rsidR="00D45268">
        <w:t xml:space="preserve"> solar winds</w:t>
      </w:r>
      <w:r w:rsidR="004756D0">
        <w:t xml:space="preserve"> on the surface of the earth</w:t>
      </w:r>
      <w:r w:rsidR="00D45268">
        <w:t xml:space="preserve">, </w:t>
      </w:r>
      <w:r w:rsidR="004756D0">
        <w:t>this is not the case for all satellites in orbit.</w:t>
      </w:r>
    </w:p>
    <w:p w:rsidR="00496C29" w:rsidRDefault="00496C29" w:rsidP="001C6A1C">
      <w:pPr>
        <w:pStyle w:val="ListParagraph"/>
        <w:numPr>
          <w:ilvl w:val="0"/>
          <w:numId w:val="20"/>
        </w:numPr>
      </w:pPr>
      <w:r w:rsidRPr="00D45268">
        <w:rPr>
          <w:b/>
        </w:rPr>
        <w:t>High altitude nuclear event</w:t>
      </w:r>
      <w:r>
        <w:t xml:space="preserve">: </w:t>
      </w:r>
      <w:r w:rsidR="00D45268">
        <w:t>when nuclear weapons are detonated in space, they generate an electromagnetic pulse that can easily destroy nearby satellites</w:t>
      </w:r>
      <w:r w:rsidR="004756D0">
        <w:t>, even if they are not within the blast radius.</w:t>
      </w:r>
    </w:p>
    <w:p w:rsidR="007027D2" w:rsidRDefault="007027D2" w:rsidP="001C6A1C">
      <w:pPr>
        <w:pStyle w:val="ListParagraph"/>
        <w:numPr>
          <w:ilvl w:val="0"/>
          <w:numId w:val="20"/>
        </w:numPr>
      </w:pPr>
      <w:r w:rsidRPr="007027D2">
        <w:rPr>
          <w:b/>
        </w:rPr>
        <w:t xml:space="preserve">Anti-Satellite </w:t>
      </w:r>
      <w:r>
        <w:rPr>
          <w:b/>
        </w:rPr>
        <w:t xml:space="preserve">(kinetic) </w:t>
      </w:r>
      <w:r w:rsidRPr="007027D2">
        <w:rPr>
          <w:b/>
        </w:rPr>
        <w:t>weapons</w:t>
      </w:r>
      <w:r>
        <w:t>: shooting down satellites used for relaying the DVB broadcast.</w:t>
      </w:r>
    </w:p>
    <w:p w:rsidR="00D4662B" w:rsidRDefault="00D4662B" w:rsidP="001C6A1C">
      <w:pPr>
        <w:pStyle w:val="ListParagraph"/>
        <w:numPr>
          <w:ilvl w:val="0"/>
          <w:numId w:val="20"/>
        </w:numPr>
      </w:pPr>
      <w:r>
        <w:rPr>
          <w:b/>
        </w:rPr>
        <w:t>Jamming</w:t>
      </w:r>
      <w:r w:rsidRPr="00D4662B">
        <w:t>:</w:t>
      </w:r>
      <w:r>
        <w:t xml:space="preserve"> Actors seeking to disrupt satellite broadcasting </w:t>
      </w:r>
      <w:r w:rsidR="00704B35">
        <w:t>can do so with little technical requirements. This makes the medium susceptible to not just state actors, but also activist groups, militias, or terrorist organisations.</w:t>
      </w:r>
      <w:r w:rsidR="007027D2">
        <w:t xml:space="preserve"> Jamming is possible on the uplink and downlink.</w:t>
      </w:r>
    </w:p>
    <w:p w:rsidR="00F96997" w:rsidRDefault="00F96997" w:rsidP="002C2DE5">
      <w:pPr>
        <w:pStyle w:val="Title"/>
      </w:pPr>
      <w:r>
        <w:t>Proposed Project:</w:t>
      </w:r>
    </w:p>
    <w:p w:rsidR="007027D2" w:rsidRDefault="002C2DE5" w:rsidP="00F96997">
      <w:r>
        <w:t>T</w:t>
      </w:r>
      <w:r w:rsidR="00070492">
        <w:t>his project seeks to</w:t>
      </w:r>
      <w:r>
        <w:t xml:space="preserve"> mitigate the risk to video broadcasting in a </w:t>
      </w:r>
      <w:r w:rsidR="00684AC3">
        <w:t>degraded electromagnetic environment</w:t>
      </w:r>
      <w:r>
        <w:t xml:space="preserve">, </w:t>
      </w:r>
      <w:r w:rsidR="00070492">
        <w:t>and</w:t>
      </w:r>
      <w:r>
        <w:t xml:space="preserve"> will</w:t>
      </w:r>
      <w:r w:rsidR="007027D2">
        <w:t>:</w:t>
      </w:r>
    </w:p>
    <w:p w:rsidR="007027D2" w:rsidRDefault="007027D2" w:rsidP="007027D2">
      <w:pPr>
        <w:pStyle w:val="ListParagraph"/>
        <w:numPr>
          <w:ilvl w:val="0"/>
          <w:numId w:val="21"/>
        </w:numPr>
      </w:pPr>
      <w:r>
        <w:t>Evaluate the use of alternative technologies for video broadcasting, such as:</w:t>
      </w:r>
    </w:p>
    <w:p w:rsidR="007027D2" w:rsidRDefault="007027D2" w:rsidP="007027D2">
      <w:pPr>
        <w:pStyle w:val="ListParagraph"/>
        <w:numPr>
          <w:ilvl w:val="1"/>
          <w:numId w:val="21"/>
        </w:numPr>
      </w:pPr>
      <w:r>
        <w:t>Use of different transmission protocols</w:t>
      </w:r>
    </w:p>
    <w:p w:rsidR="007027D2" w:rsidRDefault="00684AC3" w:rsidP="007027D2">
      <w:pPr>
        <w:pStyle w:val="ListParagraph"/>
        <w:numPr>
          <w:ilvl w:val="1"/>
          <w:numId w:val="21"/>
        </w:numPr>
      </w:pPr>
      <w:r>
        <w:t>Use of different satellite constellations</w:t>
      </w:r>
    </w:p>
    <w:p w:rsidR="00684AC3" w:rsidRDefault="00684AC3" w:rsidP="007027D2">
      <w:pPr>
        <w:pStyle w:val="ListParagraph"/>
        <w:numPr>
          <w:ilvl w:val="1"/>
          <w:numId w:val="21"/>
        </w:numPr>
      </w:pPr>
      <w:r>
        <w:t>Use of different bands of the spectrum</w:t>
      </w:r>
    </w:p>
    <w:p w:rsidR="00F96997" w:rsidRDefault="007027D2" w:rsidP="007027D2">
      <w:pPr>
        <w:pStyle w:val="ListParagraph"/>
        <w:numPr>
          <w:ilvl w:val="0"/>
          <w:numId w:val="21"/>
        </w:numPr>
      </w:pPr>
      <w:r>
        <w:t>D</w:t>
      </w:r>
      <w:r w:rsidR="002C2DE5">
        <w:t xml:space="preserve">evelop a redundant video transmission system. This system will act as a relay to a DVB transmitter </w:t>
      </w:r>
      <w:r w:rsidR="00421C82">
        <w:t>in a different geographic location.</w:t>
      </w:r>
    </w:p>
    <w:p w:rsidR="00070492" w:rsidRDefault="00B11845" w:rsidP="0080069C">
      <w:r>
        <w:t xml:space="preserve">This project will improve the integrity of </w:t>
      </w:r>
      <w:r w:rsidR="00070492">
        <w:t xml:space="preserve">mass communication is a disaster, allowing emergency instructions to be spread to a large audience, and enabling journalism to continue. </w:t>
      </w:r>
    </w:p>
    <w:p w:rsidR="0080069C" w:rsidRPr="008C1BEB" w:rsidRDefault="008C1BEB" w:rsidP="0080069C">
      <w:pPr>
        <w:rPr>
          <w:b/>
        </w:rPr>
      </w:pPr>
      <w:r w:rsidRPr="008C1BEB">
        <w:rPr>
          <w:b/>
        </w:rPr>
        <w:t>Project Aim</w:t>
      </w:r>
    </w:p>
    <w:p w:rsidR="00070492" w:rsidRDefault="00070492" w:rsidP="0080069C">
      <w:r>
        <w:t xml:space="preserve">The aim of this project is to improve the resiliency of video broadcasting in a degraded electromagnetic environment. This </w:t>
      </w:r>
      <w:r w:rsidR="008C1BEB">
        <w:t>means that it must have a measurable improvement in the level of white (Gaussian) noise resistance compared to standard DVB-S2 broadcasting. Because the disaster</w:t>
      </w:r>
      <w:r w:rsidR="004756D0">
        <w:t>s</w:t>
      </w:r>
      <w:r w:rsidR="008C1BEB">
        <w:t xml:space="preserve"> listed above vary in strength and functionality, this project will treat any noticeable improvement in noise resistance as a success</w:t>
      </w:r>
      <w:r w:rsidR="004756D0">
        <w:t xml:space="preserve"> (with the goal of improving noise resistance to the highest level possible)</w:t>
      </w:r>
      <w:r w:rsidR="008C1BEB">
        <w:t>. The deadline for this is 6</w:t>
      </w:r>
      <w:r w:rsidR="008C1BEB" w:rsidRPr="008C1BEB">
        <w:rPr>
          <w:vertAlign w:val="superscript"/>
        </w:rPr>
        <w:t>th</w:t>
      </w:r>
      <w:r w:rsidR="008C1BEB">
        <w:t xml:space="preserve"> May 2025.</w:t>
      </w:r>
    </w:p>
    <w:p w:rsidR="008C1BEB" w:rsidRPr="008C1BEB" w:rsidRDefault="008C1BEB" w:rsidP="0080069C">
      <w:pPr>
        <w:rPr>
          <w:b/>
        </w:rPr>
      </w:pPr>
      <w:r w:rsidRPr="008C1BEB">
        <w:rPr>
          <w:b/>
        </w:rPr>
        <w:t>Deliverables:</w:t>
      </w:r>
    </w:p>
    <w:p w:rsidR="008C1BEB" w:rsidRDefault="008C1BEB" w:rsidP="0080069C">
      <w:r>
        <w:t>This project will produce:</w:t>
      </w:r>
    </w:p>
    <w:p w:rsidR="0080069C" w:rsidRDefault="008C1BEB" w:rsidP="008C1BEB">
      <w:pPr>
        <w:pStyle w:val="ListParagraph"/>
        <w:numPr>
          <w:ilvl w:val="0"/>
          <w:numId w:val="26"/>
        </w:numPr>
      </w:pPr>
      <w:r>
        <w:t>A report on possible techniques to improve video transmission performance in a degraded electromagnetic environment.</w:t>
      </w:r>
    </w:p>
    <w:p w:rsidR="008C1BEB" w:rsidRDefault="008C1BEB" w:rsidP="008C1BEB">
      <w:pPr>
        <w:pStyle w:val="ListParagraph"/>
        <w:numPr>
          <w:ilvl w:val="0"/>
          <w:numId w:val="26"/>
        </w:numPr>
      </w:pPr>
      <w:r>
        <w:t xml:space="preserve">A “relay station” that will move the video broadcast outside of the area of </w:t>
      </w:r>
      <w:r w:rsidR="00400412">
        <w:t>disaster such that conventional broadcasting can resume</w:t>
      </w:r>
    </w:p>
    <w:p w:rsidR="00400412" w:rsidRDefault="00400412" w:rsidP="008C1BEB">
      <w:pPr>
        <w:pStyle w:val="ListParagraph"/>
        <w:numPr>
          <w:ilvl w:val="0"/>
          <w:numId w:val="26"/>
        </w:numPr>
      </w:pPr>
      <w:r>
        <w:lastRenderedPageBreak/>
        <w:t>A full design pack for the relay station, including: circuit schematics, PCB design files, block overview diagram, bill of materials, software design document, copies of all code used, and any other relevant design files.</w:t>
      </w:r>
    </w:p>
    <w:p w:rsidR="00564B00" w:rsidRDefault="00B43B0E" w:rsidP="00564B00">
      <w:pPr>
        <w:pStyle w:val="Heading1"/>
      </w:pPr>
      <w:bookmarkStart w:id="1" w:name="_Toc181013071"/>
      <w:r w:rsidRPr="00EC3993">
        <w:t>Background Research</w:t>
      </w:r>
      <w:bookmarkEnd w:id="1"/>
    </w:p>
    <w:p w:rsidR="00DB1A8E" w:rsidRDefault="00DB1A8E" w:rsidP="00DB1A8E">
      <w:pPr>
        <w:pStyle w:val="Heading2"/>
      </w:pPr>
      <w:bookmarkStart w:id="2" w:name="_Toc181013072"/>
      <w:r>
        <w:t>Degraded EM environment:</w:t>
      </w:r>
      <w:bookmarkEnd w:id="2"/>
    </w:p>
    <w:p w:rsidR="00DB1A8E" w:rsidRDefault="00DB1A8E" w:rsidP="00DB1A8E">
      <w:pPr>
        <w:pStyle w:val="Title"/>
      </w:pPr>
      <w:r>
        <w:t>Coronal mass ejection</w:t>
      </w:r>
    </w:p>
    <w:p w:rsidR="00DB1A8E" w:rsidRPr="00DB1A8E" w:rsidRDefault="00DB1A8E" w:rsidP="00DB1A8E">
      <w:r>
        <w:t xml:space="preserve">Coronal mass ejections are </w:t>
      </w:r>
      <w:r w:rsidR="00851C40">
        <w:t xml:space="preserve">large bursts of plasma that erupt from the sun. This plasma generates large magnetic fields and have the possibility of damaging </w:t>
      </w:r>
      <w:r w:rsidR="00B23325">
        <w:t>sensitive electronics (such as satellites). Typically, the earth’s ionosphere protects from these events, but if they are large enough that is not the case. Satellites are at increased risk due to their position high above the earth (further up in the ionosphere).</w:t>
      </w:r>
      <w:r w:rsidR="00D421D7">
        <w:t xml:space="preserve"> [2]</w:t>
      </w:r>
    </w:p>
    <w:p w:rsidR="00DB1A8E" w:rsidRDefault="00DB1A8E" w:rsidP="00DB1A8E">
      <w:pPr>
        <w:pStyle w:val="Title"/>
      </w:pPr>
      <w:r>
        <w:t>Solar winds</w:t>
      </w:r>
    </w:p>
    <w:p w:rsidR="00CF45C3" w:rsidRPr="00CF45C3" w:rsidRDefault="00CF45C3" w:rsidP="00CF45C3">
      <w:r>
        <w:t xml:space="preserve">Solar winds are </w:t>
      </w:r>
      <w:r w:rsidR="00B23325">
        <w:t>constant streams of charged particles that travel through the solar system. They have the potential to cause damage to electronics by causing bit-flips (a software error where a stored value has been changed, potentially changing how software runs)</w:t>
      </w:r>
      <w:r w:rsidR="00D421D7">
        <w:t>. [3]</w:t>
      </w:r>
    </w:p>
    <w:p w:rsidR="00DB1A8E" w:rsidRDefault="00DB1A8E" w:rsidP="00DB1A8E">
      <w:pPr>
        <w:pStyle w:val="Heading2"/>
      </w:pPr>
      <w:bookmarkStart w:id="3" w:name="_Toc181013073"/>
      <w:r>
        <w:t>DVB-S2</w:t>
      </w:r>
      <w:bookmarkEnd w:id="3"/>
    </w:p>
    <w:p w:rsidR="00CF45C3" w:rsidRPr="00CF45C3" w:rsidRDefault="00CF45C3" w:rsidP="00CF45C3">
      <w:r>
        <w:t xml:space="preserve">DVB-S2 (Digital Video Broadcasting, Version 2) is the primary protocol for digital video broadcasting. It </w:t>
      </w:r>
      <w:r w:rsidR="004756D0">
        <w:t xml:space="preserve">uniquely </w:t>
      </w:r>
      <w:r>
        <w:t>utilises adaptive coding and modulation (ACM) techniques, meaning the modulation scheme and level of coding is adapted naturally to find the optimal trade-off between data integrity and transmission speed</w:t>
      </w:r>
      <w:r w:rsidR="004756D0">
        <w:t xml:space="preserve">, </w:t>
      </w:r>
      <w:r>
        <w:t>improving bandwidth by up to 30% when compared to DVB-S1</w:t>
      </w:r>
      <w:r w:rsidR="004756D0">
        <w:t xml:space="preserve"> [</w:t>
      </w:r>
      <w:r w:rsidR="000C168F">
        <w:t>4</w:t>
      </w:r>
      <w:r w:rsidR="004756D0">
        <w:t>]</w:t>
      </w:r>
      <w:r>
        <w:t xml:space="preserve">. This means that DVB-S2 has </w:t>
      </w:r>
      <w:r w:rsidR="00405E59">
        <w:t>much better resistance to degraded EM environments than most satellite protocols</w:t>
      </w:r>
      <w:r w:rsidR="00851C40">
        <w:t>. However, degraded electromagnetic environments will slow down transmission with the possibility of stopping successful reception entirely.</w:t>
      </w:r>
    </w:p>
    <w:p w:rsidR="00405E59" w:rsidRPr="00AF418E" w:rsidRDefault="00DB1A8E" w:rsidP="002F7949">
      <w:pPr>
        <w:pStyle w:val="Heading2"/>
      </w:pPr>
      <w:bookmarkStart w:id="4" w:name="_Toc181013074"/>
      <w:r>
        <w:t xml:space="preserve">Different parts of the </w:t>
      </w:r>
      <w:r w:rsidR="002F7949">
        <w:t xml:space="preserve">radio </w:t>
      </w:r>
      <w:r>
        <w:t>spectrum</w:t>
      </w:r>
      <w:bookmarkEnd w:id="4"/>
    </w:p>
    <w:tbl>
      <w:tblPr>
        <w:tblStyle w:val="GridTable4"/>
        <w:tblW w:w="0" w:type="auto"/>
        <w:tblLook w:val="04A0" w:firstRow="1" w:lastRow="0" w:firstColumn="1" w:lastColumn="0" w:noHBand="0" w:noVBand="1"/>
      </w:tblPr>
      <w:tblGrid>
        <w:gridCol w:w="2313"/>
        <w:gridCol w:w="2475"/>
        <w:gridCol w:w="2114"/>
        <w:gridCol w:w="2114"/>
      </w:tblGrid>
      <w:tr w:rsidR="00AF418E" w:rsidTr="002F79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3" w:type="dxa"/>
            <w:vMerge w:val="restart"/>
          </w:tcPr>
          <w:p w:rsidR="00AF418E" w:rsidRDefault="00AF418E" w:rsidP="00AF418E">
            <w:pPr>
              <w:jc w:val="center"/>
            </w:pPr>
            <w:r>
              <w:t>Band:</w:t>
            </w:r>
          </w:p>
        </w:tc>
        <w:tc>
          <w:tcPr>
            <w:tcW w:w="4589" w:type="dxa"/>
            <w:gridSpan w:val="2"/>
          </w:tcPr>
          <w:p w:rsidR="00AF418E" w:rsidRDefault="00AF418E" w:rsidP="00AF418E">
            <w:pPr>
              <w:jc w:val="center"/>
              <w:cnfStyle w:val="100000000000" w:firstRow="1" w:lastRow="0" w:firstColumn="0" w:lastColumn="0" w:oddVBand="0" w:evenVBand="0" w:oddHBand="0" w:evenHBand="0" w:firstRowFirstColumn="0" w:firstRowLastColumn="0" w:lastRowFirstColumn="0" w:lastRowLastColumn="0"/>
            </w:pPr>
            <w:r>
              <w:t>Frequency:</w:t>
            </w:r>
          </w:p>
        </w:tc>
        <w:tc>
          <w:tcPr>
            <w:tcW w:w="2114" w:type="dxa"/>
            <w:vMerge w:val="restart"/>
          </w:tcPr>
          <w:p w:rsidR="00AF418E" w:rsidRDefault="00AF418E" w:rsidP="00AF418E">
            <w:pPr>
              <w:jc w:val="center"/>
              <w:cnfStyle w:val="100000000000" w:firstRow="1" w:lastRow="0" w:firstColumn="0" w:lastColumn="0" w:oddVBand="0" w:evenVBand="0" w:oddHBand="0" w:evenHBand="0" w:firstRowFirstColumn="0" w:firstRowLastColumn="0" w:lastRowFirstColumn="0" w:lastRowLastColumn="0"/>
            </w:pPr>
            <w:r>
              <w:t>Use:</w:t>
            </w:r>
          </w:p>
        </w:tc>
      </w:tr>
      <w:tr w:rsidR="00AF418E" w:rsidTr="002F79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3" w:type="dxa"/>
            <w:vMerge/>
          </w:tcPr>
          <w:p w:rsidR="00AF418E" w:rsidRDefault="00AF418E" w:rsidP="00405E59"/>
        </w:tc>
        <w:tc>
          <w:tcPr>
            <w:tcW w:w="2475" w:type="dxa"/>
            <w:shd w:val="clear" w:color="auto" w:fill="000000" w:themeFill="text1"/>
          </w:tcPr>
          <w:p w:rsidR="00AF418E" w:rsidRPr="002F7949" w:rsidRDefault="00AF418E" w:rsidP="00AF418E">
            <w:pPr>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2F7949">
              <w:rPr>
                <w:color w:val="FFFFFF" w:themeColor="background1"/>
              </w:rPr>
              <w:t>Range:</w:t>
            </w:r>
          </w:p>
        </w:tc>
        <w:tc>
          <w:tcPr>
            <w:tcW w:w="2114" w:type="dxa"/>
            <w:shd w:val="clear" w:color="auto" w:fill="000000" w:themeFill="text1"/>
          </w:tcPr>
          <w:p w:rsidR="00AF418E" w:rsidRPr="002F7949" w:rsidRDefault="00AF418E" w:rsidP="00AF418E">
            <w:pPr>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2F7949">
              <w:rPr>
                <w:color w:val="FFFFFF" w:themeColor="background1"/>
              </w:rPr>
              <w:t>Unit:</w:t>
            </w:r>
          </w:p>
        </w:tc>
        <w:tc>
          <w:tcPr>
            <w:tcW w:w="2114" w:type="dxa"/>
            <w:vMerge/>
          </w:tcPr>
          <w:p w:rsidR="00AF418E" w:rsidRDefault="00AF418E" w:rsidP="00405E59">
            <w:pPr>
              <w:cnfStyle w:val="000000100000" w:firstRow="0" w:lastRow="0" w:firstColumn="0" w:lastColumn="0" w:oddVBand="0" w:evenVBand="0" w:oddHBand="1" w:evenHBand="0" w:firstRowFirstColumn="0" w:firstRowLastColumn="0" w:lastRowFirstColumn="0" w:lastRowLastColumn="0"/>
            </w:pPr>
          </w:p>
        </w:tc>
      </w:tr>
      <w:tr w:rsidR="00AF418E" w:rsidTr="002F7949">
        <w:tc>
          <w:tcPr>
            <w:cnfStyle w:val="001000000000" w:firstRow="0" w:lastRow="0" w:firstColumn="1" w:lastColumn="0" w:oddVBand="0" w:evenVBand="0" w:oddHBand="0" w:evenHBand="0" w:firstRowFirstColumn="0" w:firstRowLastColumn="0" w:lastRowFirstColumn="0" w:lastRowLastColumn="0"/>
            <w:tcW w:w="2313" w:type="dxa"/>
          </w:tcPr>
          <w:p w:rsidR="00AF418E" w:rsidRDefault="00AF418E" w:rsidP="00405E59">
            <w:r w:rsidRPr="00AF418E">
              <w:t>Extremely low frequency</w:t>
            </w:r>
          </w:p>
        </w:tc>
        <w:tc>
          <w:tcPr>
            <w:tcW w:w="2475" w:type="dxa"/>
          </w:tcPr>
          <w:p w:rsidR="00AF418E" w:rsidRDefault="00AF418E" w:rsidP="00405E59">
            <w:pPr>
              <w:cnfStyle w:val="000000000000" w:firstRow="0" w:lastRow="0" w:firstColumn="0" w:lastColumn="0" w:oddVBand="0" w:evenVBand="0" w:oddHBand="0" w:evenHBand="0" w:firstRowFirstColumn="0" w:firstRowLastColumn="0" w:lastRowFirstColumn="0" w:lastRowLastColumn="0"/>
            </w:pPr>
            <w:r>
              <w:t>3-30</w:t>
            </w:r>
          </w:p>
        </w:tc>
        <w:tc>
          <w:tcPr>
            <w:tcW w:w="2114" w:type="dxa"/>
          </w:tcPr>
          <w:p w:rsidR="00AF418E" w:rsidRDefault="00AF418E" w:rsidP="00405E59">
            <w:pPr>
              <w:cnfStyle w:val="000000000000" w:firstRow="0" w:lastRow="0" w:firstColumn="0" w:lastColumn="0" w:oddVBand="0" w:evenVBand="0" w:oddHBand="0" w:evenHBand="0" w:firstRowFirstColumn="0" w:firstRowLastColumn="0" w:lastRowFirstColumn="0" w:lastRowLastColumn="0"/>
            </w:pPr>
            <w:r>
              <w:t>Hz</w:t>
            </w:r>
          </w:p>
        </w:tc>
        <w:tc>
          <w:tcPr>
            <w:tcW w:w="2114" w:type="dxa"/>
          </w:tcPr>
          <w:p w:rsidR="00AF418E" w:rsidRDefault="002F7949" w:rsidP="00405E59">
            <w:pPr>
              <w:cnfStyle w:val="000000000000" w:firstRow="0" w:lastRow="0" w:firstColumn="0" w:lastColumn="0" w:oddVBand="0" w:evenVBand="0" w:oddHBand="0" w:evenHBand="0" w:firstRowFirstColumn="0" w:firstRowLastColumn="0" w:lastRowFirstColumn="0" w:lastRowLastColumn="0"/>
            </w:pPr>
            <w:r>
              <w:t>N</w:t>
            </w:r>
            <w:r w:rsidRPr="00AF418E">
              <w:t>ot enough bandwidth for video transmission</w:t>
            </w:r>
          </w:p>
        </w:tc>
      </w:tr>
      <w:tr w:rsidR="00AF418E" w:rsidTr="002F79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3" w:type="dxa"/>
          </w:tcPr>
          <w:p w:rsidR="00AF418E" w:rsidRDefault="00AF418E" w:rsidP="00405E59">
            <w:r w:rsidRPr="00AF418E">
              <w:t>Very Low Frequency</w:t>
            </w:r>
          </w:p>
        </w:tc>
        <w:tc>
          <w:tcPr>
            <w:tcW w:w="2475" w:type="dxa"/>
          </w:tcPr>
          <w:p w:rsidR="00AF418E" w:rsidRDefault="00AF418E" w:rsidP="00405E59">
            <w:pPr>
              <w:cnfStyle w:val="000000100000" w:firstRow="0" w:lastRow="0" w:firstColumn="0" w:lastColumn="0" w:oddVBand="0" w:evenVBand="0" w:oddHBand="1" w:evenHBand="0" w:firstRowFirstColumn="0" w:firstRowLastColumn="0" w:lastRowFirstColumn="0" w:lastRowLastColumn="0"/>
            </w:pPr>
            <w:r>
              <w:t>30-3000</w:t>
            </w:r>
          </w:p>
        </w:tc>
        <w:tc>
          <w:tcPr>
            <w:tcW w:w="2114" w:type="dxa"/>
          </w:tcPr>
          <w:p w:rsidR="00AF418E" w:rsidRDefault="00AF418E" w:rsidP="00405E59">
            <w:pPr>
              <w:cnfStyle w:val="000000100000" w:firstRow="0" w:lastRow="0" w:firstColumn="0" w:lastColumn="0" w:oddVBand="0" w:evenVBand="0" w:oddHBand="1" w:evenHBand="0" w:firstRowFirstColumn="0" w:firstRowLastColumn="0" w:lastRowFirstColumn="0" w:lastRowLastColumn="0"/>
            </w:pPr>
            <w:r>
              <w:t>Hz</w:t>
            </w:r>
          </w:p>
        </w:tc>
        <w:tc>
          <w:tcPr>
            <w:tcW w:w="2114" w:type="dxa"/>
          </w:tcPr>
          <w:p w:rsidR="00AF418E" w:rsidRDefault="002F7949" w:rsidP="00405E59">
            <w:pPr>
              <w:cnfStyle w:val="000000100000" w:firstRow="0" w:lastRow="0" w:firstColumn="0" w:lastColumn="0" w:oddVBand="0" w:evenVBand="0" w:oddHBand="1" w:evenHBand="0" w:firstRowFirstColumn="0" w:firstRowLastColumn="0" w:lastRowFirstColumn="0" w:lastRowLastColumn="0"/>
            </w:pPr>
            <w:r>
              <w:t>N</w:t>
            </w:r>
            <w:r w:rsidRPr="00AF418E">
              <w:t xml:space="preserve">ot enough bandwidth for </w:t>
            </w:r>
            <w:r w:rsidRPr="00AF418E">
              <w:lastRenderedPageBreak/>
              <w:t>video transmission</w:t>
            </w:r>
          </w:p>
        </w:tc>
      </w:tr>
      <w:tr w:rsidR="00AF418E" w:rsidTr="002F7949">
        <w:tc>
          <w:tcPr>
            <w:cnfStyle w:val="001000000000" w:firstRow="0" w:lastRow="0" w:firstColumn="1" w:lastColumn="0" w:oddVBand="0" w:evenVBand="0" w:oddHBand="0" w:evenHBand="0" w:firstRowFirstColumn="0" w:firstRowLastColumn="0" w:lastRowFirstColumn="0" w:lastRowLastColumn="0"/>
            <w:tcW w:w="2313" w:type="dxa"/>
          </w:tcPr>
          <w:p w:rsidR="00AF418E" w:rsidRDefault="00AF418E" w:rsidP="00405E59">
            <w:r w:rsidRPr="00AF418E">
              <w:lastRenderedPageBreak/>
              <w:t>Low Frequency</w:t>
            </w:r>
          </w:p>
        </w:tc>
        <w:tc>
          <w:tcPr>
            <w:tcW w:w="2475" w:type="dxa"/>
          </w:tcPr>
          <w:p w:rsidR="00AF418E" w:rsidRDefault="00AF418E" w:rsidP="00405E59">
            <w:pPr>
              <w:cnfStyle w:val="000000000000" w:firstRow="0" w:lastRow="0" w:firstColumn="0" w:lastColumn="0" w:oddVBand="0" w:evenVBand="0" w:oddHBand="0" w:evenHBand="0" w:firstRowFirstColumn="0" w:firstRowLastColumn="0" w:lastRowFirstColumn="0" w:lastRowLastColumn="0"/>
            </w:pPr>
            <w:r>
              <w:t>30-300</w:t>
            </w:r>
          </w:p>
        </w:tc>
        <w:tc>
          <w:tcPr>
            <w:tcW w:w="2114" w:type="dxa"/>
          </w:tcPr>
          <w:p w:rsidR="00AF418E" w:rsidRDefault="00AF418E" w:rsidP="00405E59">
            <w:pPr>
              <w:cnfStyle w:val="000000000000" w:firstRow="0" w:lastRow="0" w:firstColumn="0" w:lastColumn="0" w:oddVBand="0" w:evenVBand="0" w:oddHBand="0" w:evenHBand="0" w:firstRowFirstColumn="0" w:firstRowLastColumn="0" w:lastRowFirstColumn="0" w:lastRowLastColumn="0"/>
            </w:pPr>
            <w:r>
              <w:t>kHz</w:t>
            </w:r>
          </w:p>
        </w:tc>
        <w:tc>
          <w:tcPr>
            <w:tcW w:w="2114" w:type="dxa"/>
          </w:tcPr>
          <w:p w:rsidR="00AF418E" w:rsidRDefault="002F7949" w:rsidP="00405E59">
            <w:pPr>
              <w:cnfStyle w:val="000000000000" w:firstRow="0" w:lastRow="0" w:firstColumn="0" w:lastColumn="0" w:oddVBand="0" w:evenVBand="0" w:oddHBand="0" w:evenHBand="0" w:firstRowFirstColumn="0" w:firstRowLastColumn="0" w:lastRowFirstColumn="0" w:lastRowLastColumn="0"/>
            </w:pPr>
            <w:r>
              <w:t>N</w:t>
            </w:r>
            <w:r w:rsidRPr="00AF418E">
              <w:t>ot enough bandwidth for video transmission</w:t>
            </w:r>
          </w:p>
        </w:tc>
      </w:tr>
      <w:tr w:rsidR="00AF418E" w:rsidTr="002F79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3" w:type="dxa"/>
          </w:tcPr>
          <w:p w:rsidR="00AF418E" w:rsidRDefault="00AF418E" w:rsidP="00405E59">
            <w:r w:rsidRPr="00AF418E">
              <w:t>Medium Frequency</w:t>
            </w:r>
          </w:p>
        </w:tc>
        <w:tc>
          <w:tcPr>
            <w:tcW w:w="2475" w:type="dxa"/>
          </w:tcPr>
          <w:p w:rsidR="00AF418E" w:rsidRDefault="00AF418E" w:rsidP="00405E59">
            <w:pPr>
              <w:cnfStyle w:val="000000100000" w:firstRow="0" w:lastRow="0" w:firstColumn="0" w:lastColumn="0" w:oddVBand="0" w:evenVBand="0" w:oddHBand="1" w:evenHBand="0" w:firstRowFirstColumn="0" w:firstRowLastColumn="0" w:lastRowFirstColumn="0" w:lastRowLastColumn="0"/>
            </w:pPr>
            <w:r>
              <w:t>0.3-3</w:t>
            </w:r>
          </w:p>
        </w:tc>
        <w:tc>
          <w:tcPr>
            <w:tcW w:w="2114" w:type="dxa"/>
          </w:tcPr>
          <w:p w:rsidR="00AF418E" w:rsidRDefault="00AF418E" w:rsidP="00405E59">
            <w:pPr>
              <w:cnfStyle w:val="000000100000" w:firstRow="0" w:lastRow="0" w:firstColumn="0" w:lastColumn="0" w:oddVBand="0" w:evenVBand="0" w:oddHBand="1" w:evenHBand="0" w:firstRowFirstColumn="0" w:firstRowLastColumn="0" w:lastRowFirstColumn="0" w:lastRowLastColumn="0"/>
            </w:pPr>
            <w:r>
              <w:t>MHz</w:t>
            </w:r>
          </w:p>
        </w:tc>
        <w:tc>
          <w:tcPr>
            <w:tcW w:w="2114" w:type="dxa"/>
          </w:tcPr>
          <w:p w:rsidR="00AF418E" w:rsidRDefault="002F7949" w:rsidP="00405E59">
            <w:pPr>
              <w:cnfStyle w:val="000000100000" w:firstRow="0" w:lastRow="0" w:firstColumn="0" w:lastColumn="0" w:oddVBand="0" w:evenVBand="0" w:oddHBand="1" w:evenHBand="0" w:firstRowFirstColumn="0" w:firstRowLastColumn="0" w:lastRowFirstColumn="0" w:lastRowLastColumn="0"/>
            </w:pPr>
            <w:r>
              <w:t>N</w:t>
            </w:r>
            <w:r w:rsidRPr="00AF418E">
              <w:t>ot enough bandwidth for video transmission</w:t>
            </w:r>
          </w:p>
        </w:tc>
      </w:tr>
      <w:tr w:rsidR="00AF418E" w:rsidTr="002F7949">
        <w:tc>
          <w:tcPr>
            <w:cnfStyle w:val="001000000000" w:firstRow="0" w:lastRow="0" w:firstColumn="1" w:lastColumn="0" w:oddVBand="0" w:evenVBand="0" w:oddHBand="0" w:evenHBand="0" w:firstRowFirstColumn="0" w:firstRowLastColumn="0" w:lastRowFirstColumn="0" w:lastRowLastColumn="0"/>
            <w:tcW w:w="2313" w:type="dxa"/>
          </w:tcPr>
          <w:p w:rsidR="00AF418E" w:rsidRDefault="00AF418E" w:rsidP="00405E59">
            <w:r w:rsidRPr="00AF418E">
              <w:t>High Frequency</w:t>
            </w:r>
          </w:p>
        </w:tc>
        <w:tc>
          <w:tcPr>
            <w:tcW w:w="2475" w:type="dxa"/>
          </w:tcPr>
          <w:p w:rsidR="00AF418E" w:rsidRDefault="00AF418E" w:rsidP="00405E59">
            <w:pPr>
              <w:cnfStyle w:val="000000000000" w:firstRow="0" w:lastRow="0" w:firstColumn="0" w:lastColumn="0" w:oddVBand="0" w:evenVBand="0" w:oddHBand="0" w:evenHBand="0" w:firstRowFirstColumn="0" w:firstRowLastColumn="0" w:lastRowFirstColumn="0" w:lastRowLastColumn="0"/>
            </w:pPr>
            <w:r>
              <w:t>3-30</w:t>
            </w:r>
          </w:p>
        </w:tc>
        <w:tc>
          <w:tcPr>
            <w:tcW w:w="2114" w:type="dxa"/>
          </w:tcPr>
          <w:p w:rsidR="00AF418E" w:rsidRDefault="00AF418E" w:rsidP="00405E59">
            <w:pPr>
              <w:cnfStyle w:val="000000000000" w:firstRow="0" w:lastRow="0" w:firstColumn="0" w:lastColumn="0" w:oddVBand="0" w:evenVBand="0" w:oddHBand="0" w:evenHBand="0" w:firstRowFirstColumn="0" w:firstRowLastColumn="0" w:lastRowFirstColumn="0" w:lastRowLastColumn="0"/>
            </w:pPr>
            <w:r>
              <w:t>MHz</w:t>
            </w:r>
          </w:p>
        </w:tc>
        <w:tc>
          <w:tcPr>
            <w:tcW w:w="2114" w:type="dxa"/>
          </w:tcPr>
          <w:p w:rsidR="00AF418E" w:rsidRDefault="002F7949" w:rsidP="00405E59">
            <w:pPr>
              <w:cnfStyle w:val="000000000000" w:firstRow="0" w:lastRow="0" w:firstColumn="0" w:lastColumn="0" w:oddVBand="0" w:evenVBand="0" w:oddHBand="0" w:evenHBand="0" w:firstRowFirstColumn="0" w:firstRowLastColumn="0" w:lastRowFirstColumn="0" w:lastRowLastColumn="0"/>
            </w:pPr>
            <w:r>
              <w:t>N</w:t>
            </w:r>
            <w:r w:rsidRPr="00AF418E">
              <w:t>ot enough bandwidth for video transmission</w:t>
            </w:r>
          </w:p>
        </w:tc>
      </w:tr>
      <w:tr w:rsidR="00AF418E" w:rsidTr="002F79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3" w:type="dxa"/>
          </w:tcPr>
          <w:p w:rsidR="00AF418E" w:rsidRDefault="00AF418E" w:rsidP="00405E59">
            <w:r w:rsidRPr="00AF418E">
              <w:t>Very High frequency</w:t>
            </w:r>
          </w:p>
        </w:tc>
        <w:tc>
          <w:tcPr>
            <w:tcW w:w="2475" w:type="dxa"/>
          </w:tcPr>
          <w:p w:rsidR="00AF418E" w:rsidRDefault="002F7949" w:rsidP="00405E59">
            <w:pPr>
              <w:cnfStyle w:val="000000100000" w:firstRow="0" w:lastRow="0" w:firstColumn="0" w:lastColumn="0" w:oddVBand="0" w:evenVBand="0" w:oddHBand="1" w:evenHBand="0" w:firstRowFirstColumn="0" w:firstRowLastColumn="0" w:lastRowFirstColumn="0" w:lastRowLastColumn="0"/>
            </w:pPr>
            <w:r>
              <w:t>30-300</w:t>
            </w:r>
          </w:p>
        </w:tc>
        <w:tc>
          <w:tcPr>
            <w:tcW w:w="2114" w:type="dxa"/>
          </w:tcPr>
          <w:p w:rsidR="00AF418E" w:rsidRDefault="002F7949" w:rsidP="00405E59">
            <w:pPr>
              <w:cnfStyle w:val="000000100000" w:firstRow="0" w:lastRow="0" w:firstColumn="0" w:lastColumn="0" w:oddVBand="0" w:evenVBand="0" w:oddHBand="1" w:evenHBand="0" w:firstRowFirstColumn="0" w:firstRowLastColumn="0" w:lastRowFirstColumn="0" w:lastRowLastColumn="0"/>
            </w:pPr>
            <w:r>
              <w:t>MHz</w:t>
            </w:r>
          </w:p>
        </w:tc>
        <w:tc>
          <w:tcPr>
            <w:tcW w:w="2114" w:type="dxa"/>
          </w:tcPr>
          <w:p w:rsidR="00AF418E" w:rsidRDefault="004756D0" w:rsidP="00405E59">
            <w:pPr>
              <w:cnfStyle w:val="000000100000" w:firstRow="0" w:lastRow="0" w:firstColumn="0" w:lastColumn="0" w:oddVBand="0" w:evenVBand="0" w:oddHBand="1" w:evenHBand="0" w:firstRowFirstColumn="0" w:firstRowLastColumn="0" w:lastRowFirstColumn="0" w:lastRowLastColumn="0"/>
            </w:pPr>
            <w:r>
              <w:t>P</w:t>
            </w:r>
            <w:r w:rsidR="002F7949" w:rsidRPr="00AF418E">
              <w:t>ossibly enough bandwidth for incredibly low fidelity video transmission, potentially useful for intelligence gathering purposes, not good enough for newscasting.</w:t>
            </w:r>
          </w:p>
        </w:tc>
      </w:tr>
      <w:tr w:rsidR="00AF418E" w:rsidTr="002F7949">
        <w:tc>
          <w:tcPr>
            <w:cnfStyle w:val="001000000000" w:firstRow="0" w:lastRow="0" w:firstColumn="1" w:lastColumn="0" w:oddVBand="0" w:evenVBand="0" w:oddHBand="0" w:evenHBand="0" w:firstRowFirstColumn="0" w:firstRowLastColumn="0" w:lastRowFirstColumn="0" w:lastRowLastColumn="0"/>
            <w:tcW w:w="2313" w:type="dxa"/>
          </w:tcPr>
          <w:p w:rsidR="00AF418E" w:rsidRDefault="00AF418E" w:rsidP="00405E59">
            <w:r w:rsidRPr="00AF418E">
              <w:t>Ultra-High Frequency</w:t>
            </w:r>
          </w:p>
        </w:tc>
        <w:tc>
          <w:tcPr>
            <w:tcW w:w="2475" w:type="dxa"/>
          </w:tcPr>
          <w:p w:rsidR="00AF418E" w:rsidRDefault="002F7949" w:rsidP="00405E59">
            <w:pPr>
              <w:cnfStyle w:val="000000000000" w:firstRow="0" w:lastRow="0" w:firstColumn="0" w:lastColumn="0" w:oddVBand="0" w:evenVBand="0" w:oddHBand="0" w:evenHBand="0" w:firstRowFirstColumn="0" w:firstRowLastColumn="0" w:lastRowFirstColumn="0" w:lastRowLastColumn="0"/>
            </w:pPr>
            <w:r>
              <w:t>0.3-3</w:t>
            </w:r>
          </w:p>
        </w:tc>
        <w:tc>
          <w:tcPr>
            <w:tcW w:w="2114" w:type="dxa"/>
          </w:tcPr>
          <w:p w:rsidR="00AF418E" w:rsidRDefault="002F7949" w:rsidP="00405E59">
            <w:pPr>
              <w:cnfStyle w:val="000000000000" w:firstRow="0" w:lastRow="0" w:firstColumn="0" w:lastColumn="0" w:oddVBand="0" w:evenVBand="0" w:oddHBand="0" w:evenHBand="0" w:firstRowFirstColumn="0" w:firstRowLastColumn="0" w:lastRowFirstColumn="0" w:lastRowLastColumn="0"/>
            </w:pPr>
            <w:r>
              <w:t>GHz</w:t>
            </w:r>
          </w:p>
        </w:tc>
        <w:tc>
          <w:tcPr>
            <w:tcW w:w="2114" w:type="dxa"/>
          </w:tcPr>
          <w:p w:rsidR="00AF418E" w:rsidRDefault="004756D0" w:rsidP="00405E59">
            <w:pPr>
              <w:cnfStyle w:val="000000000000" w:firstRow="0" w:lastRow="0" w:firstColumn="0" w:lastColumn="0" w:oddVBand="0" w:evenVBand="0" w:oddHBand="0" w:evenHBand="0" w:firstRowFirstColumn="0" w:firstRowLastColumn="0" w:lastRowFirstColumn="0" w:lastRowLastColumn="0"/>
            </w:pPr>
            <w:r>
              <w:t>Contains enough bandwidth for standard video transmission</w:t>
            </w:r>
            <w:r w:rsidR="00FD7691">
              <w:t>, but maintains transmission strength, Useful in areas of worse atmospheric weather.</w:t>
            </w:r>
          </w:p>
        </w:tc>
      </w:tr>
      <w:tr w:rsidR="00AF418E" w:rsidTr="002F79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3" w:type="dxa"/>
          </w:tcPr>
          <w:p w:rsidR="00AF418E" w:rsidRDefault="00AF418E" w:rsidP="00405E59">
            <w:r w:rsidRPr="00AF418E">
              <w:t>Super High frequency</w:t>
            </w:r>
          </w:p>
        </w:tc>
        <w:tc>
          <w:tcPr>
            <w:tcW w:w="2475" w:type="dxa"/>
          </w:tcPr>
          <w:p w:rsidR="00AF418E" w:rsidRDefault="002F7949" w:rsidP="00405E59">
            <w:pPr>
              <w:cnfStyle w:val="000000100000" w:firstRow="0" w:lastRow="0" w:firstColumn="0" w:lastColumn="0" w:oddVBand="0" w:evenVBand="0" w:oddHBand="1" w:evenHBand="0" w:firstRowFirstColumn="0" w:firstRowLastColumn="0" w:lastRowFirstColumn="0" w:lastRowLastColumn="0"/>
            </w:pPr>
            <w:r>
              <w:t>3-30</w:t>
            </w:r>
          </w:p>
        </w:tc>
        <w:tc>
          <w:tcPr>
            <w:tcW w:w="2114" w:type="dxa"/>
          </w:tcPr>
          <w:p w:rsidR="00AF418E" w:rsidRDefault="002F7949" w:rsidP="00405E59">
            <w:pPr>
              <w:cnfStyle w:val="000000100000" w:firstRow="0" w:lastRow="0" w:firstColumn="0" w:lastColumn="0" w:oddVBand="0" w:evenVBand="0" w:oddHBand="1" w:evenHBand="0" w:firstRowFirstColumn="0" w:firstRowLastColumn="0" w:lastRowFirstColumn="0" w:lastRowLastColumn="0"/>
            </w:pPr>
            <w:r>
              <w:t>GHz</w:t>
            </w:r>
          </w:p>
        </w:tc>
        <w:tc>
          <w:tcPr>
            <w:tcW w:w="2114" w:type="dxa"/>
          </w:tcPr>
          <w:p w:rsidR="00AF418E" w:rsidRDefault="004756D0" w:rsidP="00405E59">
            <w:pPr>
              <w:cnfStyle w:val="000000100000" w:firstRow="0" w:lastRow="0" w:firstColumn="0" w:lastColumn="0" w:oddVBand="0" w:evenVBand="0" w:oddHBand="1" w:evenHBand="0" w:firstRowFirstColumn="0" w:firstRowLastColumn="0" w:lastRowFirstColumn="0" w:lastRowLastColumn="0"/>
            </w:pPr>
            <w:r>
              <w:t>Significant bandwidth allows for transmission of multiple high-fidelity streams</w:t>
            </w:r>
            <w:r w:rsidR="00FD7691">
              <w:t>. DVB-S2 typically works within this band.</w:t>
            </w:r>
          </w:p>
        </w:tc>
      </w:tr>
      <w:tr w:rsidR="00AF418E" w:rsidTr="002F7949">
        <w:tc>
          <w:tcPr>
            <w:cnfStyle w:val="001000000000" w:firstRow="0" w:lastRow="0" w:firstColumn="1" w:lastColumn="0" w:oddVBand="0" w:evenVBand="0" w:oddHBand="0" w:evenHBand="0" w:firstRowFirstColumn="0" w:firstRowLastColumn="0" w:lastRowFirstColumn="0" w:lastRowLastColumn="0"/>
            <w:tcW w:w="2313" w:type="dxa"/>
          </w:tcPr>
          <w:p w:rsidR="00AF418E" w:rsidRDefault="00AF418E" w:rsidP="00405E59">
            <w:r w:rsidRPr="00AF418E">
              <w:t>Extremely High Frequency</w:t>
            </w:r>
          </w:p>
        </w:tc>
        <w:tc>
          <w:tcPr>
            <w:tcW w:w="2475" w:type="dxa"/>
          </w:tcPr>
          <w:p w:rsidR="00AF418E" w:rsidRDefault="002F7949" w:rsidP="00405E59">
            <w:pPr>
              <w:cnfStyle w:val="000000000000" w:firstRow="0" w:lastRow="0" w:firstColumn="0" w:lastColumn="0" w:oddVBand="0" w:evenVBand="0" w:oddHBand="0" w:evenHBand="0" w:firstRowFirstColumn="0" w:firstRowLastColumn="0" w:lastRowFirstColumn="0" w:lastRowLastColumn="0"/>
            </w:pPr>
            <w:r>
              <w:t>30-300</w:t>
            </w:r>
          </w:p>
        </w:tc>
        <w:tc>
          <w:tcPr>
            <w:tcW w:w="2114" w:type="dxa"/>
          </w:tcPr>
          <w:p w:rsidR="00AF418E" w:rsidRDefault="002F7949" w:rsidP="00405E59">
            <w:pPr>
              <w:cnfStyle w:val="000000000000" w:firstRow="0" w:lastRow="0" w:firstColumn="0" w:lastColumn="0" w:oddVBand="0" w:evenVBand="0" w:oddHBand="0" w:evenHBand="0" w:firstRowFirstColumn="0" w:firstRowLastColumn="0" w:lastRowFirstColumn="0" w:lastRowLastColumn="0"/>
            </w:pPr>
            <w:r>
              <w:t>GHz</w:t>
            </w:r>
          </w:p>
        </w:tc>
        <w:tc>
          <w:tcPr>
            <w:tcW w:w="2114" w:type="dxa"/>
          </w:tcPr>
          <w:p w:rsidR="00AF418E" w:rsidRDefault="002F7949" w:rsidP="00FD7691">
            <w:pPr>
              <w:keepNext/>
              <w:cnfStyle w:val="000000000000" w:firstRow="0" w:lastRow="0" w:firstColumn="0" w:lastColumn="0" w:oddVBand="0" w:evenVBand="0" w:oddHBand="0" w:evenHBand="0" w:firstRowFirstColumn="0" w:firstRowLastColumn="0" w:lastRowFirstColumn="0" w:lastRowLastColumn="0"/>
            </w:pPr>
            <w:r w:rsidRPr="00AF418E">
              <w:t xml:space="preserve">Atmospheric absorption and cost </w:t>
            </w:r>
            <w:r>
              <w:t xml:space="preserve">are both </w:t>
            </w:r>
            <w:r w:rsidRPr="00AF418E">
              <w:t xml:space="preserve">too </w:t>
            </w:r>
            <w:r w:rsidRPr="00AF418E">
              <w:lastRenderedPageBreak/>
              <w:t xml:space="preserve">high to </w:t>
            </w:r>
            <w:r w:rsidR="00FD7691">
              <w:t>feasibly operate here</w:t>
            </w:r>
          </w:p>
        </w:tc>
      </w:tr>
    </w:tbl>
    <w:p w:rsidR="00AF418E" w:rsidRPr="00405E59" w:rsidRDefault="00FD7691" w:rsidP="00FD7691">
      <w:pPr>
        <w:pStyle w:val="Caption"/>
      </w:pPr>
      <w:r w:rsidRPr="00FD7691">
        <w:rPr>
          <w:b/>
          <w:color w:val="auto"/>
        </w:rPr>
        <w:lastRenderedPageBreak/>
        <w:t xml:space="preserve">Table </w:t>
      </w:r>
      <w:r w:rsidRPr="00FD7691">
        <w:rPr>
          <w:b/>
          <w:color w:val="auto"/>
        </w:rPr>
        <w:fldChar w:fldCharType="begin"/>
      </w:r>
      <w:r w:rsidRPr="00FD7691">
        <w:rPr>
          <w:b/>
          <w:color w:val="auto"/>
        </w:rPr>
        <w:instrText xml:space="preserve"> SEQ Table \* ARABIC </w:instrText>
      </w:r>
      <w:r w:rsidRPr="00FD7691">
        <w:rPr>
          <w:b/>
          <w:color w:val="auto"/>
        </w:rPr>
        <w:fldChar w:fldCharType="separate"/>
      </w:r>
      <w:r w:rsidRPr="00FD7691">
        <w:rPr>
          <w:b/>
          <w:noProof/>
          <w:color w:val="auto"/>
        </w:rPr>
        <w:t>1</w:t>
      </w:r>
      <w:r w:rsidRPr="00FD7691">
        <w:rPr>
          <w:b/>
          <w:color w:val="auto"/>
        </w:rPr>
        <w:fldChar w:fldCharType="end"/>
      </w:r>
      <w:r w:rsidRPr="00FD7691">
        <w:rPr>
          <w:b/>
          <w:color w:val="auto"/>
        </w:rPr>
        <w:t>.</w:t>
      </w:r>
      <w:r w:rsidRPr="00FD7691">
        <w:rPr>
          <w:color w:val="auto"/>
        </w:rPr>
        <w:t xml:space="preserve"> Bands of the Radio spectrum [</w:t>
      </w:r>
      <w:r w:rsidR="000C168F">
        <w:rPr>
          <w:color w:val="auto"/>
        </w:rPr>
        <w:t>5</w:t>
      </w:r>
      <w:r w:rsidRPr="00FD7691">
        <w:rPr>
          <w:color w:val="auto"/>
        </w:rPr>
        <w:t>].</w:t>
      </w:r>
    </w:p>
    <w:p w:rsidR="00DB1A8E" w:rsidRDefault="00DB1A8E" w:rsidP="00DB1A8E">
      <w:pPr>
        <w:pStyle w:val="Heading2"/>
      </w:pPr>
      <w:bookmarkStart w:id="5" w:name="_Toc181013075"/>
      <w:r>
        <w:t>Free-space losses</w:t>
      </w:r>
      <w:bookmarkEnd w:id="5"/>
    </w:p>
    <w:p w:rsidR="00744A07" w:rsidRPr="00744A07" w:rsidRDefault="00DE1492" w:rsidP="00744A07">
      <w:r>
        <w:t xml:space="preserve">The </w:t>
      </w:r>
      <w:r w:rsidR="00744A07">
        <w:t>Friis Transmission equation</w:t>
      </w:r>
      <w:r>
        <w:t xml:space="preserve"> provides a ratio of the transmitted and received power </w:t>
      </w:r>
      <w:r w:rsidR="004F3B24">
        <w:t>for a transmission system (loss).</w:t>
      </w:r>
      <w:r>
        <w:t xml:space="preserve"> </w:t>
      </w:r>
      <w:r w:rsidR="004F3B24">
        <w:t>T</w:t>
      </w:r>
      <w:r>
        <w:t xml:space="preserve">he </w:t>
      </w:r>
      <w:r w:rsidR="004F3B24">
        <w:t>loss is calculated with the directivity of both antennae, the wavelength, and the distance between the transmitter and receiver</w:t>
      </w:r>
      <w:r>
        <w:t>. Given below</w:t>
      </w:r>
      <w:r w:rsidR="00744A07">
        <w:t>:</w:t>
      </w:r>
    </w:p>
    <w:p w:rsidR="002F7949" w:rsidRPr="00FD7691" w:rsidRDefault="0077321F" w:rsidP="002F7949">
      <w:pPr>
        <w:rPr>
          <w:rFonts w:ascii="Cambria Math" w:eastAsiaTheme="minorEastAsia" w:hAnsi="Cambria Math" w:cs="Arial"/>
          <w:noProof/>
        </w:rPr>
      </w:pPr>
      <m:oMathPara>
        <m:oMath>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r</m:t>
                  </m:r>
                </m:sub>
              </m:sSub>
            </m:num>
            <m:den>
              <m:sSub>
                <m:sSubPr>
                  <m:ctrlPr>
                    <w:rPr>
                      <w:rFonts w:ascii="Cambria Math" w:hAnsi="Cambria Math"/>
                      <w:i/>
                    </w:rPr>
                  </m:ctrlPr>
                </m:sSubPr>
                <m:e>
                  <m:r>
                    <w:rPr>
                      <w:rFonts w:ascii="Cambria Math" w:hAnsi="Cambria Math"/>
                    </w:rPr>
                    <m:t>P</m:t>
                  </m:r>
                </m:e>
                <m:sub>
                  <m:r>
                    <w:rPr>
                      <w:rFonts w:ascii="Cambria Math" w:hAnsi="Cambria Math"/>
                    </w:rPr>
                    <m:t>t</m:t>
                  </m:r>
                </m:sub>
              </m:sSub>
            </m:den>
          </m:f>
          <m:r>
            <w:rPr>
              <w:rFonts w:ascii="Cambria Math" w:hAnsi="Cambria Math"/>
            </w:rPr>
            <m:t xml:space="preserve">= </m:t>
          </m:r>
          <m:sSub>
            <m:sSubPr>
              <m:ctrlPr>
                <w:rPr>
                  <w:rFonts w:ascii="Cambria Math" w:hAnsi="Cambria Math"/>
                  <w:i/>
                </w:rPr>
              </m:ctrlPr>
            </m:sSubPr>
            <m:e>
              <m:r>
                <w:rPr>
                  <w:rFonts w:ascii="Cambria Math" w:hAnsi="Cambria Math"/>
                </w:rPr>
                <m:t>D</m:t>
              </m:r>
            </m:e>
            <m:sub>
              <m:r>
                <w:rPr>
                  <w:rFonts w:ascii="Cambria Math" w:hAnsi="Cambria Math"/>
                </w:rPr>
                <m:t>t</m:t>
              </m:r>
            </m:sub>
          </m:sSub>
          <m:sSub>
            <m:sSubPr>
              <m:ctrlPr>
                <w:rPr>
                  <w:rFonts w:ascii="Cambria Math" w:hAnsi="Cambria Math"/>
                  <w:i/>
                </w:rPr>
              </m:ctrlPr>
            </m:sSubPr>
            <m:e>
              <m:r>
                <w:rPr>
                  <w:rFonts w:ascii="Cambria Math" w:hAnsi="Cambria Math"/>
                </w:rPr>
                <m:t>D</m:t>
              </m:r>
            </m:e>
            <m:sub>
              <m:r>
                <w:rPr>
                  <w:rFonts w:ascii="Cambria Math" w:hAnsi="Cambria Math"/>
                </w:rPr>
                <m:t>r</m:t>
              </m:r>
            </m:sub>
          </m:sSub>
          <m:sSup>
            <m:sSupPr>
              <m:ctrlPr>
                <w:rPr>
                  <w:rFonts w:ascii="Cambria Math" w:hAnsi="Cambria Math"/>
                  <w:i/>
                </w:rPr>
              </m:ctrlPr>
            </m:sSupPr>
            <m:e>
              <m:r>
                <w:rPr>
                  <w:rFonts w:ascii="Cambria Math" w:hAnsi="Cambria Math"/>
                </w:rPr>
                <m:t>(</m:t>
              </m:r>
              <m:f>
                <m:fPr>
                  <m:ctrlPr>
                    <w:rPr>
                      <w:rFonts w:ascii="Cambria Math" w:hAnsi="Cambria Math"/>
                      <w:i/>
                    </w:rPr>
                  </m:ctrlPr>
                </m:fPr>
                <m:num>
                  <m:r>
                    <m:rPr>
                      <m:sty m:val="b"/>
                    </m:rPr>
                    <w:rPr>
                      <w:rFonts w:ascii="Cambria Math" w:hAnsi="Cambria Math" w:cs="Arial"/>
                      <w:color w:val="1F1F1F"/>
                      <w:sz w:val="21"/>
                      <w:szCs w:val="21"/>
                      <w:shd w:val="clear" w:color="auto" w:fill="FFFFFF"/>
                    </w:rPr>
                    <m:t>λ</m:t>
                  </m:r>
                </m:num>
                <m:den>
                  <m:r>
                    <w:rPr>
                      <w:rFonts w:ascii="Cambria Math" w:hAnsi="Cambria Math"/>
                    </w:rPr>
                    <m:t>4πd</m:t>
                  </m:r>
                </m:den>
              </m:f>
              <m:r>
                <w:rPr>
                  <w:rFonts w:ascii="Cambria Math" w:hAnsi="Cambria Math"/>
                </w:rPr>
                <m:t>)</m:t>
              </m:r>
            </m:e>
            <m:sup>
              <m:r>
                <w:rPr>
                  <w:rFonts w:ascii="Cambria Math" w:hAnsi="Cambria Math"/>
                </w:rPr>
                <m:t>2</m:t>
              </m:r>
            </m:sup>
          </m:sSup>
        </m:oMath>
      </m:oMathPara>
    </w:p>
    <w:p w:rsidR="00FD7691" w:rsidRPr="004F3B24" w:rsidRDefault="00FD7691" w:rsidP="00FD7691">
      <w:pPr>
        <w:pStyle w:val="Caption"/>
        <w:rPr>
          <w:rFonts w:ascii="Cambria Math" w:eastAsiaTheme="minorEastAsia" w:hAnsi="Cambria Math" w:cs="Arial"/>
          <w:noProof/>
        </w:rPr>
      </w:pPr>
      <w:r>
        <w:t xml:space="preserve">Equation </w:t>
      </w:r>
      <w:r>
        <w:fldChar w:fldCharType="begin"/>
      </w:r>
      <w:r>
        <w:instrText xml:space="preserve"> SEQ Equation \* ARABIC </w:instrText>
      </w:r>
      <w:r>
        <w:fldChar w:fldCharType="separate"/>
      </w:r>
      <w:r>
        <w:rPr>
          <w:noProof/>
        </w:rPr>
        <w:t>1</w:t>
      </w:r>
      <w:r>
        <w:fldChar w:fldCharType="end"/>
      </w:r>
      <w:r>
        <w:t>. Friis transmission Equation. [</w:t>
      </w:r>
      <w:r w:rsidR="000C168F">
        <w:t>6</w:t>
      </w:r>
      <w:r>
        <w:t>]</w:t>
      </w:r>
    </w:p>
    <w:p w:rsidR="004F3B24" w:rsidRDefault="004F3B24" w:rsidP="004F3B24">
      <w:r>
        <w:t>This equation is used to calculate the power lost from the transmitting to receiving antenna. It’s important to note that the receiving antenna must be in the far field of the transmitting antenna for this equation to work.</w:t>
      </w:r>
    </w:p>
    <w:p w:rsidR="004F3B24" w:rsidRPr="004F3B24" w:rsidRDefault="004F3B24" w:rsidP="004F3B24">
      <w:r>
        <w:t xml:space="preserve">It will be important to consider free-space path losses when designing the relay station, as it determines the effective range. The equation shows that gain is directly proportional to the square of the wavelength. It can </w:t>
      </w:r>
      <w:r w:rsidR="00851C40">
        <w:t>therefore be derived</w:t>
      </w:r>
      <w:r>
        <w:t xml:space="preserve"> that the loss is </w:t>
      </w:r>
      <w:r w:rsidR="00FD7691">
        <w:t xml:space="preserve">directly </w:t>
      </w:r>
      <w:r w:rsidR="00851C40">
        <w:t>proportional to the square of the frequency.</w:t>
      </w:r>
    </w:p>
    <w:p w:rsidR="00BA774D" w:rsidRDefault="00BA774D" w:rsidP="00BA774D">
      <w:pPr>
        <w:pStyle w:val="Heading2"/>
      </w:pPr>
      <w:bookmarkStart w:id="6" w:name="_Toc181013076"/>
      <w:r>
        <w:t>Research already conducted</w:t>
      </w:r>
      <w:bookmarkEnd w:id="6"/>
    </w:p>
    <w:p w:rsidR="00B23325" w:rsidRDefault="00B97230" w:rsidP="00B23325">
      <w:r>
        <w:t>Related research</w:t>
      </w:r>
      <w:r w:rsidR="00B23325">
        <w:t xml:space="preserve"> already conducted includes:</w:t>
      </w:r>
    </w:p>
    <w:p w:rsidR="00DE1492" w:rsidRDefault="00BA774D" w:rsidP="00B23325">
      <w:pPr>
        <w:pStyle w:val="ListParagraph"/>
        <w:numPr>
          <w:ilvl w:val="0"/>
          <w:numId w:val="23"/>
        </w:numPr>
      </w:pPr>
      <w:r w:rsidRPr="00B97230">
        <w:rPr>
          <w:b/>
        </w:rPr>
        <w:t>DVB-S2 ACM</w:t>
      </w:r>
      <w:r w:rsidR="00B23325">
        <w:t>: The Adaptive Coding and Modulation of digital video broadcasting, allowing data rate to be changed depending on received signal strength.</w:t>
      </w:r>
      <w:r w:rsidR="00FD7691">
        <w:t xml:space="preserve"> [</w:t>
      </w:r>
      <w:r w:rsidR="000C168F">
        <w:t>7</w:t>
      </w:r>
      <w:r w:rsidR="00FD7691">
        <w:t>]</w:t>
      </w:r>
    </w:p>
    <w:p w:rsidR="00744A07" w:rsidRDefault="00744A07" w:rsidP="00BA774D">
      <w:pPr>
        <w:pStyle w:val="ListParagraph"/>
        <w:numPr>
          <w:ilvl w:val="0"/>
          <w:numId w:val="23"/>
        </w:numPr>
      </w:pPr>
      <w:r w:rsidRPr="00B97230">
        <w:rPr>
          <w:b/>
        </w:rPr>
        <w:t>DVB-NGH</w:t>
      </w:r>
      <w:r w:rsidR="00B23325">
        <w:t>: The “next generation handheld” variation of DVB</w:t>
      </w:r>
      <w:r w:rsidR="00B97230">
        <w:t xml:space="preserve"> includes advanced Forward Error Correction (FEC) codes to allow the receiver to correct and transmission errors without further transmission requirements</w:t>
      </w:r>
      <w:r w:rsidR="00FD7691">
        <w:t xml:space="preserve"> [</w:t>
      </w:r>
      <w:r w:rsidR="000C168F">
        <w:t>7</w:t>
      </w:r>
      <w:r w:rsidR="00FD7691">
        <w:t>]</w:t>
      </w:r>
    </w:p>
    <w:p w:rsidR="00744A07" w:rsidRDefault="00744A07" w:rsidP="00BA774D">
      <w:pPr>
        <w:pStyle w:val="ListParagraph"/>
        <w:numPr>
          <w:ilvl w:val="0"/>
          <w:numId w:val="23"/>
        </w:numPr>
      </w:pPr>
      <w:r w:rsidRPr="00B97230">
        <w:rPr>
          <w:b/>
        </w:rPr>
        <w:t>Cognitive Radio</w:t>
      </w:r>
      <w:r w:rsidR="00B97230">
        <w:t>:</w:t>
      </w:r>
      <w:r w:rsidR="000B5C29">
        <w:t xml:space="preserve"> [</w:t>
      </w:r>
      <w:r w:rsidR="000C168F">
        <w:t>8</w:t>
      </w:r>
      <w:r w:rsidR="000B5C29">
        <w:t>]</w:t>
      </w:r>
      <w:r w:rsidR="00B97230">
        <w:t xml:space="preserve"> monitors the spectrum and can select the clearest frequency with the least noise. This can work well against narrow-band jamming where the issue only lies on certain frequencies</w:t>
      </w:r>
    </w:p>
    <w:p w:rsidR="003E0E45" w:rsidRDefault="003E0E45" w:rsidP="003E0E45">
      <w:pPr>
        <w:pStyle w:val="Heading1"/>
      </w:pPr>
      <w:bookmarkStart w:id="7" w:name="_Toc181013077"/>
      <w:r>
        <w:t>Project Design</w:t>
      </w:r>
      <w:bookmarkEnd w:id="7"/>
    </w:p>
    <w:p w:rsidR="003E0E45" w:rsidRDefault="003E0E45" w:rsidP="003E0E45">
      <w:pPr>
        <w:pStyle w:val="Heading2"/>
      </w:pPr>
      <w:bookmarkStart w:id="8" w:name="_Toc181013078"/>
      <w:r>
        <w:t>Development method</w:t>
      </w:r>
      <w:bookmarkEnd w:id="8"/>
    </w:p>
    <w:p w:rsidR="0077321F" w:rsidRDefault="0077321F" w:rsidP="003E0E45">
      <w:r>
        <w:t>The primary development method used for this project will be the scrum. This method breaks work down into short “sprints”</w:t>
      </w:r>
      <w:r w:rsidR="00AA73F6">
        <w:t xml:space="preserve"> of intensive work and rapid progress. Each sprint has</w:t>
      </w:r>
      <w:r>
        <w:t xml:space="preserve"> a review </w:t>
      </w:r>
      <w:r w:rsidR="00AA73F6">
        <w:t>at the end</w:t>
      </w:r>
      <w:r>
        <w:t xml:space="preserve"> to provide feedback</w:t>
      </w:r>
      <w:r w:rsidR="00AA73F6">
        <w:t xml:space="preserve"> and ensure project is on </w:t>
      </w:r>
      <w:r w:rsidR="00AA73F6">
        <w:lastRenderedPageBreak/>
        <w:t>task</w:t>
      </w:r>
      <w:r>
        <w:t xml:space="preserve">. Sprints naturally improve focus as they provide clear, near-term deadlines, and clear </w:t>
      </w:r>
      <w:r w:rsidR="00AA73F6">
        <w:t xml:space="preserve">near-term </w:t>
      </w:r>
      <w:r>
        <w:t>definitions of success and failure.</w:t>
      </w:r>
    </w:p>
    <w:p w:rsidR="003E0E45" w:rsidRDefault="0077321F" w:rsidP="003E0E45">
      <w:r>
        <w:t>This method was selected for the following reasons:</w:t>
      </w:r>
    </w:p>
    <w:p w:rsidR="0077321F" w:rsidRDefault="0077321F" w:rsidP="0077321F">
      <w:pPr>
        <w:pStyle w:val="ListParagraph"/>
        <w:numPr>
          <w:ilvl w:val="0"/>
          <w:numId w:val="27"/>
        </w:numPr>
      </w:pPr>
      <w:r>
        <w:t>The short timeline of the project requires advanced to be made quickly</w:t>
      </w:r>
    </w:p>
    <w:p w:rsidR="0077321F" w:rsidRDefault="0077321F" w:rsidP="0077321F">
      <w:pPr>
        <w:pStyle w:val="ListParagraph"/>
        <w:numPr>
          <w:ilvl w:val="0"/>
          <w:numId w:val="27"/>
        </w:numPr>
      </w:pPr>
      <w:r>
        <w:t>Since the solution to the problem is not defined (finding the best solution is part of the project), development needs to be adaptable to whatever direction works best</w:t>
      </w:r>
    </w:p>
    <w:p w:rsidR="0077321F" w:rsidRDefault="0077321F" w:rsidP="0077321F">
      <w:pPr>
        <w:pStyle w:val="ListParagraph"/>
        <w:numPr>
          <w:ilvl w:val="0"/>
          <w:numId w:val="27"/>
        </w:numPr>
      </w:pPr>
      <w:r>
        <w:t>Regular sprints provide accountability with project supervisor, ensuring the project stays within the planned schedule and scope</w:t>
      </w:r>
    </w:p>
    <w:p w:rsidR="0077321F" w:rsidRDefault="0077321F" w:rsidP="0077321F">
      <w:pPr>
        <w:pStyle w:val="ListParagraph"/>
        <w:numPr>
          <w:ilvl w:val="0"/>
          <w:numId w:val="27"/>
        </w:numPr>
      </w:pPr>
      <w:r>
        <w:t>Working primarily by myself (with direction and support provided by PTA), it is easier to manage the intensive time costs during sprints.</w:t>
      </w:r>
    </w:p>
    <w:p w:rsidR="00385E0D" w:rsidRDefault="00385E0D" w:rsidP="00385E0D">
      <w:r>
        <w:t xml:space="preserve">It will be important to </w:t>
      </w:r>
      <w:r w:rsidR="00AA73F6">
        <w:t>schedule</w:t>
      </w:r>
      <w:r>
        <w:t xml:space="preserve"> </w:t>
      </w:r>
      <w:r w:rsidR="00AA73F6">
        <w:t>working</w:t>
      </w:r>
      <w:r>
        <w:t xml:space="preserve"> time primarily for the project as “sprints” require the majority of my time</w:t>
      </w:r>
      <w:r w:rsidR="00AA73F6">
        <w:t xml:space="preserve"> when active</w:t>
      </w:r>
      <w:r>
        <w:t>. Other work and university projects will need to be scheduled into free spaces.</w:t>
      </w:r>
    </w:p>
    <w:p w:rsidR="003E0E45" w:rsidRDefault="003E0E45" w:rsidP="003E0E45">
      <w:pPr>
        <w:pStyle w:val="Heading2"/>
      </w:pPr>
      <w:bookmarkStart w:id="9" w:name="_Toc181013079"/>
      <w:r>
        <w:t>Tools</w:t>
      </w:r>
      <w:bookmarkEnd w:id="9"/>
    </w:p>
    <w:p w:rsidR="003E0E45" w:rsidRDefault="00385E0D" w:rsidP="00385E0D">
      <w:pPr>
        <w:pStyle w:val="Title"/>
      </w:pPr>
      <w:r>
        <w:t>Development tools</w:t>
      </w:r>
    </w:p>
    <w:p w:rsidR="00385E0D" w:rsidRDefault="00385E0D" w:rsidP="00385E0D">
      <w:pPr>
        <w:pStyle w:val="ListParagraph"/>
        <w:numPr>
          <w:ilvl w:val="0"/>
          <w:numId w:val="28"/>
        </w:numPr>
      </w:pPr>
      <w:proofErr w:type="spellStart"/>
      <w:r>
        <w:t>KiCad</w:t>
      </w:r>
      <w:proofErr w:type="spellEnd"/>
      <w:r>
        <w:t xml:space="preserve"> PCB designer: PCB designer available at UWTSD and on corporate </w:t>
      </w:r>
      <w:proofErr w:type="spellStart"/>
      <w:r>
        <w:t>Dstl</w:t>
      </w:r>
      <w:proofErr w:type="spellEnd"/>
      <w:r>
        <w:t xml:space="preserve"> systems</w:t>
      </w:r>
    </w:p>
    <w:p w:rsidR="00385E0D" w:rsidRDefault="00385E0D" w:rsidP="00385E0D">
      <w:pPr>
        <w:pStyle w:val="ListParagraph"/>
        <w:numPr>
          <w:ilvl w:val="0"/>
          <w:numId w:val="28"/>
        </w:numPr>
      </w:pPr>
      <w:r>
        <w:t>Proteus circuit simulation: license already provided by UWTSD, with appropriate skills and experience already obtained from previous projects</w:t>
      </w:r>
    </w:p>
    <w:p w:rsidR="00BF4079" w:rsidRPr="00385E0D" w:rsidRDefault="00BF4079" w:rsidP="00385E0D">
      <w:pPr>
        <w:pStyle w:val="ListParagraph"/>
        <w:numPr>
          <w:ilvl w:val="0"/>
          <w:numId w:val="28"/>
        </w:numPr>
      </w:pPr>
      <w:proofErr w:type="spellStart"/>
      <w:r>
        <w:t>Matlab’s</w:t>
      </w:r>
      <w:proofErr w:type="spellEnd"/>
      <w:r>
        <w:t xml:space="preserve"> Simulink: will possibly be used to simulate RF transmission and reception with the presence of </w:t>
      </w:r>
      <w:proofErr w:type="gramStart"/>
      <w:r>
        <w:t>a</w:t>
      </w:r>
      <w:proofErr w:type="gramEnd"/>
      <w:r>
        <w:t xml:space="preserve"> AWGN (Additive White Gaussian Noise) channel.</w:t>
      </w:r>
    </w:p>
    <w:p w:rsidR="00385E0D" w:rsidRDefault="00385E0D" w:rsidP="00385E0D">
      <w:pPr>
        <w:pStyle w:val="Title"/>
      </w:pPr>
      <w:r>
        <w:t>Compatibility tools</w:t>
      </w:r>
    </w:p>
    <w:p w:rsidR="00385E0D" w:rsidRDefault="00385E0D" w:rsidP="00385E0D">
      <w:pPr>
        <w:pStyle w:val="ListParagraph"/>
        <w:numPr>
          <w:ilvl w:val="0"/>
          <w:numId w:val="29"/>
        </w:numPr>
      </w:pPr>
      <w:r>
        <w:t xml:space="preserve">Microsoft teams: available on </w:t>
      </w:r>
      <w:proofErr w:type="spellStart"/>
      <w:r>
        <w:t>Dstl</w:t>
      </w:r>
      <w:proofErr w:type="spellEnd"/>
      <w:r>
        <w:t xml:space="preserve"> corporate systems and university IT. This will be used to regularly chat with project supervisors</w:t>
      </w:r>
    </w:p>
    <w:p w:rsidR="0073103F" w:rsidRPr="00385E0D" w:rsidRDefault="0073103F" w:rsidP="00385E0D">
      <w:pPr>
        <w:pStyle w:val="ListParagraph"/>
        <w:numPr>
          <w:ilvl w:val="0"/>
          <w:numId w:val="29"/>
        </w:numPr>
      </w:pPr>
      <w:r>
        <w:t xml:space="preserve">Cisco Jabber: used to contact other </w:t>
      </w:r>
      <w:proofErr w:type="spellStart"/>
      <w:r>
        <w:t>Dstl</w:t>
      </w:r>
      <w:proofErr w:type="spellEnd"/>
      <w:r>
        <w:t xml:space="preserve"> project stakeholders such as my line manager, the project manager, and project technical authority</w:t>
      </w:r>
      <w:r w:rsidR="008C7C34">
        <w:t>.</w:t>
      </w:r>
    </w:p>
    <w:p w:rsidR="00385E0D" w:rsidRDefault="00385E0D" w:rsidP="00385E0D">
      <w:pPr>
        <w:pStyle w:val="Title"/>
      </w:pPr>
      <w:r>
        <w:t>Testing tools</w:t>
      </w:r>
    </w:p>
    <w:p w:rsidR="008C7C34" w:rsidRDefault="008C7C34" w:rsidP="008C7C34">
      <w:pPr>
        <w:pStyle w:val="ListParagraph"/>
        <w:numPr>
          <w:ilvl w:val="0"/>
          <w:numId w:val="30"/>
        </w:numPr>
      </w:pPr>
      <w:r>
        <w:t xml:space="preserve">Anechoic chamber: to test </w:t>
      </w:r>
      <w:r w:rsidR="00AA73F6">
        <w:t xml:space="preserve">experimental </w:t>
      </w:r>
      <w:r>
        <w:t>RF transmission in a safe, legal environment</w:t>
      </w:r>
    </w:p>
    <w:p w:rsidR="008C7C34" w:rsidRDefault="008C7C34" w:rsidP="008C7C34">
      <w:pPr>
        <w:pStyle w:val="ListParagraph"/>
        <w:numPr>
          <w:ilvl w:val="0"/>
          <w:numId w:val="30"/>
        </w:numPr>
      </w:pPr>
      <w:r>
        <w:t>Spectrum Analyser: to test the frequency and power of transmitted signals</w:t>
      </w:r>
    </w:p>
    <w:p w:rsidR="008C7C34" w:rsidRDefault="008C7C34" w:rsidP="008C7C34">
      <w:pPr>
        <w:pStyle w:val="ListParagraph"/>
        <w:numPr>
          <w:ilvl w:val="0"/>
          <w:numId w:val="30"/>
        </w:numPr>
      </w:pPr>
      <w:r>
        <w:t>Signal analyser (if resource permits): to analyse any protocols being used (e.g. DVB-S2)</w:t>
      </w:r>
    </w:p>
    <w:p w:rsidR="008C7C34" w:rsidRDefault="008C7C34" w:rsidP="008C7C34">
      <w:pPr>
        <w:pStyle w:val="ListParagraph"/>
        <w:numPr>
          <w:ilvl w:val="0"/>
          <w:numId w:val="30"/>
        </w:numPr>
      </w:pPr>
      <w:r>
        <w:t>Multi-meter:</w:t>
      </w:r>
      <w:r w:rsidR="00AA73F6">
        <w:t xml:space="preserve"> for</w:t>
      </w:r>
      <w:r>
        <w:t xml:space="preserve"> conducting power-draw calculations</w:t>
      </w:r>
    </w:p>
    <w:p w:rsidR="00AA73F6" w:rsidRPr="008C7C34" w:rsidRDefault="00AA73F6" w:rsidP="008C7C34">
      <w:pPr>
        <w:pStyle w:val="ListParagraph"/>
        <w:numPr>
          <w:ilvl w:val="0"/>
          <w:numId w:val="30"/>
        </w:numPr>
      </w:pPr>
      <w:r>
        <w:t xml:space="preserve">Oscilloscope: </w:t>
      </w:r>
      <w:r>
        <w:t>for verifying PCB functionality</w:t>
      </w:r>
    </w:p>
    <w:p w:rsidR="003E0E45" w:rsidRDefault="003E0E45" w:rsidP="003E0E45">
      <w:pPr>
        <w:pStyle w:val="Heading2"/>
      </w:pPr>
      <w:bookmarkStart w:id="10" w:name="_Toc181013080"/>
      <w:r>
        <w:lastRenderedPageBreak/>
        <w:t>Data analysis approach</w:t>
      </w:r>
      <w:bookmarkEnd w:id="10"/>
    </w:p>
    <w:p w:rsidR="008C7C34" w:rsidRDefault="00165076" w:rsidP="008C7C34">
      <w:pPr>
        <w:pStyle w:val="ListParagraph"/>
        <w:numPr>
          <w:ilvl w:val="0"/>
          <w:numId w:val="31"/>
        </w:numPr>
      </w:pPr>
      <w:r w:rsidRPr="00165076">
        <w:rPr>
          <w:b/>
        </w:rPr>
        <w:t>Transmitted and Received power</w:t>
      </w:r>
      <w:r>
        <w:t>: will be collected using a spectrum analyser and multi-meter. This will be used to estimate and effective range for the system, this range will be compared to probable sizes of different disasters to determine if it can move the broadcast outside of the disaster zone.</w:t>
      </w:r>
    </w:p>
    <w:p w:rsidR="00165076" w:rsidRDefault="00165076" w:rsidP="008C7C34">
      <w:pPr>
        <w:pStyle w:val="ListParagraph"/>
        <w:numPr>
          <w:ilvl w:val="0"/>
          <w:numId w:val="31"/>
        </w:numPr>
      </w:pPr>
      <w:r>
        <w:rPr>
          <w:b/>
        </w:rPr>
        <w:t>Power draw</w:t>
      </w:r>
      <w:r w:rsidRPr="00165076">
        <w:t>:</w:t>
      </w:r>
      <w:r>
        <w:t xml:space="preserve"> Will be analysed with multi-meter to determine the power requirements (and therefore expected lifespan if on batteries, or infrastructure requirements if being powered)</w:t>
      </w:r>
    </w:p>
    <w:p w:rsidR="00165076" w:rsidRDefault="00165076" w:rsidP="008C7C34">
      <w:pPr>
        <w:pStyle w:val="ListParagraph"/>
        <w:numPr>
          <w:ilvl w:val="0"/>
          <w:numId w:val="31"/>
        </w:numPr>
      </w:pPr>
      <w:r>
        <w:rPr>
          <w:b/>
        </w:rPr>
        <w:t>Frequency Envelope</w:t>
      </w:r>
      <w:r w:rsidRPr="00165076">
        <w:t>:</w:t>
      </w:r>
      <w:r>
        <w:t xml:space="preserve"> Collected with spectrum analyser to determine if frequencies used are within the allowed power envelope, and their potential interference from neighbouring frequencies.</w:t>
      </w:r>
    </w:p>
    <w:p w:rsidR="00EC3993" w:rsidRDefault="0080069C" w:rsidP="00ED0F89">
      <w:pPr>
        <w:pStyle w:val="Heading1"/>
      </w:pPr>
      <w:bookmarkStart w:id="11" w:name="_Toc181013081"/>
      <w:r>
        <w:t>Resources and Planning</w:t>
      </w:r>
      <w:bookmarkEnd w:id="11"/>
    </w:p>
    <w:p w:rsidR="008226A7" w:rsidRDefault="008226A7" w:rsidP="00663622">
      <w:pPr>
        <w:pStyle w:val="Heading2"/>
      </w:pPr>
      <w:bookmarkStart w:id="12" w:name="_Toc181013082"/>
      <w:r>
        <w:t>Resources</w:t>
      </w:r>
      <w:bookmarkEnd w:id="12"/>
    </w:p>
    <w:p w:rsidR="00744A07" w:rsidRDefault="00744A07" w:rsidP="00744A07">
      <w:pPr>
        <w:pStyle w:val="ListParagraph"/>
        <w:numPr>
          <w:ilvl w:val="0"/>
          <w:numId w:val="24"/>
        </w:numPr>
      </w:pPr>
      <w:r>
        <w:t>Anechoic chamber</w:t>
      </w:r>
    </w:p>
    <w:p w:rsidR="00744A07" w:rsidRDefault="00744A07" w:rsidP="00744A07">
      <w:pPr>
        <w:pStyle w:val="ListParagraph"/>
        <w:numPr>
          <w:ilvl w:val="0"/>
          <w:numId w:val="24"/>
        </w:numPr>
      </w:pPr>
      <w:r>
        <w:t>Spectrum analyser (appropriate for chosen frequency)</w:t>
      </w:r>
    </w:p>
    <w:p w:rsidR="00744A07" w:rsidRDefault="00744A07" w:rsidP="00744A07">
      <w:pPr>
        <w:pStyle w:val="ListParagraph"/>
        <w:numPr>
          <w:ilvl w:val="0"/>
          <w:numId w:val="24"/>
        </w:numPr>
      </w:pPr>
      <w:r>
        <w:t>Signal analyser (if resource permits</w:t>
      </w:r>
      <w:r w:rsidR="002E31F9">
        <w:t>, not strictly essential</w:t>
      </w:r>
      <w:r>
        <w:t>)</w:t>
      </w:r>
    </w:p>
    <w:p w:rsidR="00744A07" w:rsidRDefault="00744A07" w:rsidP="00744A07">
      <w:pPr>
        <w:pStyle w:val="ListParagraph"/>
        <w:numPr>
          <w:ilvl w:val="0"/>
          <w:numId w:val="24"/>
        </w:numPr>
      </w:pPr>
      <w:r>
        <w:t>Multi</w:t>
      </w:r>
      <w:r w:rsidR="002E31F9">
        <w:t>-</w:t>
      </w:r>
      <w:r>
        <w:t>meter and other basic hand tools</w:t>
      </w:r>
    </w:p>
    <w:p w:rsidR="00744A07" w:rsidRDefault="002E31F9" w:rsidP="00744A07">
      <w:pPr>
        <w:pStyle w:val="ListParagraph"/>
        <w:numPr>
          <w:ilvl w:val="0"/>
          <w:numId w:val="24"/>
        </w:numPr>
      </w:pPr>
      <w:r>
        <w:t>External PCB production</w:t>
      </w:r>
    </w:p>
    <w:p w:rsidR="002E31F9" w:rsidRDefault="002E31F9" w:rsidP="00744A07">
      <w:pPr>
        <w:pStyle w:val="ListParagraph"/>
        <w:numPr>
          <w:ilvl w:val="0"/>
          <w:numId w:val="24"/>
        </w:numPr>
      </w:pPr>
      <w:r>
        <w:t>Components budget ~£250</w:t>
      </w:r>
    </w:p>
    <w:p w:rsidR="002E31F9" w:rsidRDefault="002E31F9" w:rsidP="00744A07">
      <w:pPr>
        <w:pStyle w:val="ListParagraph"/>
        <w:numPr>
          <w:ilvl w:val="0"/>
          <w:numId w:val="24"/>
        </w:numPr>
      </w:pPr>
      <w:r>
        <w:t>Computer</w:t>
      </w:r>
    </w:p>
    <w:p w:rsidR="002E31F9" w:rsidRPr="00744A07" w:rsidRDefault="002E31F9" w:rsidP="00744A07">
      <w:pPr>
        <w:pStyle w:val="ListParagraph"/>
        <w:numPr>
          <w:ilvl w:val="0"/>
          <w:numId w:val="24"/>
        </w:numPr>
      </w:pPr>
      <w:r>
        <w:t>CAD software for PCB and circuit design</w:t>
      </w:r>
    </w:p>
    <w:p w:rsidR="00ED0F89" w:rsidRDefault="00663622" w:rsidP="00663622">
      <w:pPr>
        <w:pStyle w:val="Heading2"/>
      </w:pPr>
      <w:bookmarkStart w:id="13" w:name="_Toc181013083"/>
      <w:r>
        <w:t>Work Breakdown Structure</w:t>
      </w:r>
      <w:bookmarkEnd w:id="13"/>
    </w:p>
    <w:p w:rsidR="00663622" w:rsidRPr="00663622" w:rsidRDefault="00663622" w:rsidP="00663622">
      <w:pPr>
        <w:rPr>
          <w:b/>
        </w:rPr>
      </w:pPr>
      <w:r w:rsidRPr="00663622">
        <w:rPr>
          <w:b/>
        </w:rPr>
        <w:t xml:space="preserve">Project </w:t>
      </w:r>
      <w:r w:rsidR="003375F4">
        <w:rPr>
          <w:b/>
        </w:rPr>
        <w:t>work areas and task breakdown</w:t>
      </w:r>
      <w:r w:rsidRPr="00663622">
        <w:rPr>
          <w:b/>
        </w:rPr>
        <w:t>:</w:t>
      </w:r>
    </w:p>
    <w:p w:rsidR="003375F4" w:rsidRPr="003375F4" w:rsidRDefault="003375F4" w:rsidP="003375F4">
      <w:pPr>
        <w:pStyle w:val="Title"/>
      </w:pPr>
      <w:r>
        <w:t>W1</w:t>
      </w:r>
      <w:r w:rsidR="00663622">
        <w:t xml:space="preserve"> – Project Planning</w:t>
      </w:r>
    </w:p>
    <w:p w:rsidR="003375F4" w:rsidRDefault="003375F4" w:rsidP="003375F4">
      <w:r>
        <w:t xml:space="preserve">T1.1 – </w:t>
      </w:r>
      <w:r w:rsidRPr="003E0E45">
        <w:t>Statement of Requirements</w:t>
      </w:r>
    </w:p>
    <w:p w:rsidR="00A5052A" w:rsidRDefault="00A5052A" w:rsidP="003375F4">
      <w:r>
        <w:t xml:space="preserve">T1.2 – </w:t>
      </w:r>
      <w:r w:rsidRPr="003E0E45">
        <w:t>Bill of materials</w:t>
      </w:r>
    </w:p>
    <w:p w:rsidR="00A5052A" w:rsidRDefault="00A5052A" w:rsidP="003375F4">
      <w:r>
        <w:t xml:space="preserve">T1.3 </w:t>
      </w:r>
      <w:r w:rsidRPr="003E0E45">
        <w:t>– Project Schedule adjustment</w:t>
      </w:r>
      <w:r>
        <w:t xml:space="preserve"> </w:t>
      </w:r>
    </w:p>
    <w:p w:rsidR="00C26F14" w:rsidRDefault="00C26F14" w:rsidP="003375F4">
      <w:r>
        <w:t>T1.4 – Meeting with project supervisor and Project Technical Lead</w:t>
      </w:r>
    </w:p>
    <w:p w:rsidR="00356554" w:rsidRDefault="00356554" w:rsidP="003375F4">
      <w:r>
        <w:t xml:space="preserve">T1.5 </w:t>
      </w:r>
      <w:r w:rsidR="009D5973" w:rsidRPr="003E0E45">
        <w:t>Project reporting</w:t>
      </w:r>
      <w:r w:rsidRPr="003E0E45">
        <w:t>:</w:t>
      </w:r>
    </w:p>
    <w:p w:rsidR="00356554" w:rsidRDefault="00356554" w:rsidP="003375F4">
      <w:r>
        <w:tab/>
        <w:t>T1.5.1 Project Proposal writing</w:t>
      </w:r>
    </w:p>
    <w:p w:rsidR="00356554" w:rsidRDefault="00356554" w:rsidP="003375F4">
      <w:r>
        <w:tab/>
        <w:t xml:space="preserve">T1.5.2 Interim viva </w:t>
      </w:r>
      <w:r w:rsidR="009D5973">
        <w:t>preparation</w:t>
      </w:r>
    </w:p>
    <w:p w:rsidR="009D5973" w:rsidRDefault="009D5973" w:rsidP="003375F4">
      <w:r>
        <w:lastRenderedPageBreak/>
        <w:tab/>
        <w:t>T1.5.3 Final Viva Presentation</w:t>
      </w:r>
    </w:p>
    <w:p w:rsidR="009D5973" w:rsidRDefault="009D5973" w:rsidP="003375F4">
      <w:r>
        <w:tab/>
        <w:t>T1.5.4 Final Report Creation</w:t>
      </w:r>
    </w:p>
    <w:p w:rsidR="009D5973" w:rsidRDefault="009D5973" w:rsidP="003375F4">
      <w:r>
        <w:tab/>
        <w:t>T1.5.5 Poster creation</w:t>
      </w:r>
    </w:p>
    <w:p w:rsidR="00663622" w:rsidRDefault="003375F4" w:rsidP="00663622">
      <w:pPr>
        <w:pStyle w:val="Title"/>
      </w:pPr>
      <w:r>
        <w:t>W2</w:t>
      </w:r>
      <w:r w:rsidR="00663622">
        <w:t xml:space="preserve"> – Research and Design</w:t>
      </w:r>
    </w:p>
    <w:p w:rsidR="00A5052A" w:rsidRDefault="00A5052A" w:rsidP="00A5052A">
      <w:r>
        <w:t>T2.1 – Analysis of COTS solutions</w:t>
      </w:r>
    </w:p>
    <w:p w:rsidR="00A5052A" w:rsidRPr="00A5052A" w:rsidRDefault="00A5052A" w:rsidP="00A5052A">
      <w:r>
        <w:t>T2.2 – Development of own solution</w:t>
      </w:r>
    </w:p>
    <w:p w:rsidR="00663622" w:rsidRDefault="00663622" w:rsidP="00A5052A">
      <w:pPr>
        <w:ind w:firstLine="720"/>
      </w:pPr>
      <w:r>
        <w:t>T</w:t>
      </w:r>
      <w:r w:rsidR="003375F4">
        <w:t>2.</w:t>
      </w:r>
      <w:r w:rsidR="00A5052A">
        <w:t>2.</w:t>
      </w:r>
      <w:r w:rsidR="003375F4">
        <w:t xml:space="preserve">1 – </w:t>
      </w:r>
      <w:r w:rsidR="003543C5">
        <w:t>Spectrum selection</w:t>
      </w:r>
      <w:r w:rsidR="0080069C">
        <w:t xml:space="preserve"> (band and frequency)</w:t>
      </w:r>
    </w:p>
    <w:p w:rsidR="003543C5" w:rsidRDefault="003543C5" w:rsidP="00A5052A">
      <w:pPr>
        <w:ind w:firstLine="720"/>
      </w:pPr>
      <w:r>
        <w:t>T2.</w:t>
      </w:r>
      <w:r w:rsidR="00A5052A">
        <w:t>2.</w:t>
      </w:r>
      <w:r>
        <w:t xml:space="preserve">2 </w:t>
      </w:r>
      <w:r w:rsidR="00733C38">
        <w:t>–</w:t>
      </w:r>
      <w:r>
        <w:t xml:space="preserve"> </w:t>
      </w:r>
      <w:r w:rsidR="00733C38">
        <w:t>Chip Selection</w:t>
      </w:r>
    </w:p>
    <w:p w:rsidR="00733C38" w:rsidRDefault="00733C38" w:rsidP="00A5052A">
      <w:pPr>
        <w:ind w:firstLine="720"/>
      </w:pPr>
      <w:r>
        <w:t>T2.</w:t>
      </w:r>
      <w:r w:rsidR="00A5052A">
        <w:t>2.</w:t>
      </w:r>
      <w:r>
        <w:t>3 – Circuit Design</w:t>
      </w:r>
    </w:p>
    <w:p w:rsidR="00733C38" w:rsidRDefault="00733C38" w:rsidP="00A5052A">
      <w:pPr>
        <w:ind w:firstLine="720"/>
      </w:pPr>
      <w:r>
        <w:t>T2.</w:t>
      </w:r>
      <w:r w:rsidR="00A5052A">
        <w:t>2.</w:t>
      </w:r>
      <w:r>
        <w:t>3 – PCB Design</w:t>
      </w:r>
    </w:p>
    <w:p w:rsidR="00A5052A" w:rsidRPr="00663622" w:rsidRDefault="00A5052A" w:rsidP="00A5052A">
      <w:pPr>
        <w:ind w:firstLine="720"/>
      </w:pPr>
      <w:r>
        <w:t>T.2.2.4 – Antenna Design</w:t>
      </w:r>
    </w:p>
    <w:p w:rsidR="00663622" w:rsidRDefault="003375F4" w:rsidP="00663622">
      <w:pPr>
        <w:pStyle w:val="Title"/>
      </w:pPr>
      <w:r>
        <w:t>W3</w:t>
      </w:r>
      <w:r w:rsidR="00663622">
        <w:t xml:space="preserve"> – Construction</w:t>
      </w:r>
    </w:p>
    <w:p w:rsidR="003375F4" w:rsidRDefault="00733C38" w:rsidP="003375F4">
      <w:r>
        <w:t>T3.1 – Component ordering</w:t>
      </w:r>
    </w:p>
    <w:p w:rsidR="00733C38" w:rsidRDefault="00733C38" w:rsidP="003375F4">
      <w:r>
        <w:t>T3.2 – Delivery Confirmation</w:t>
      </w:r>
    </w:p>
    <w:p w:rsidR="00733C38" w:rsidRDefault="00733C38" w:rsidP="003375F4">
      <w:r>
        <w:t>T3.3 – Component Inspection</w:t>
      </w:r>
    </w:p>
    <w:p w:rsidR="00A5052A" w:rsidRDefault="00A5052A" w:rsidP="003375F4">
      <w:r>
        <w:t>T3.4 – Purchasing/production of antenna</w:t>
      </w:r>
    </w:p>
    <w:p w:rsidR="000120D9" w:rsidRPr="003375F4" w:rsidRDefault="000120D9" w:rsidP="003375F4">
      <w:r>
        <w:t>T3.5 – Assembly of Components</w:t>
      </w:r>
    </w:p>
    <w:p w:rsidR="00663622" w:rsidRDefault="003375F4" w:rsidP="00663622">
      <w:pPr>
        <w:pStyle w:val="Title"/>
      </w:pPr>
      <w:r>
        <w:t>W4</w:t>
      </w:r>
      <w:r w:rsidR="00663622">
        <w:t xml:space="preserve"> – Software development</w:t>
      </w:r>
    </w:p>
    <w:p w:rsidR="00733C38" w:rsidRDefault="00733C38" w:rsidP="00733C38">
      <w:r>
        <w:t>T4.1 – Protocol testing</w:t>
      </w:r>
    </w:p>
    <w:p w:rsidR="00733C38" w:rsidRDefault="00733C38" w:rsidP="00733C38">
      <w:r>
        <w:t>T4.2 – Algorithm design</w:t>
      </w:r>
    </w:p>
    <w:p w:rsidR="00733C38" w:rsidRPr="00733C38" w:rsidRDefault="00733C38" w:rsidP="00733C38">
      <w:r>
        <w:t>T4.3 – Programming of chip</w:t>
      </w:r>
    </w:p>
    <w:p w:rsidR="00663622" w:rsidRDefault="003375F4" w:rsidP="00663622">
      <w:pPr>
        <w:pStyle w:val="Title"/>
      </w:pPr>
      <w:r>
        <w:t>W5</w:t>
      </w:r>
      <w:r w:rsidR="00663622">
        <w:t xml:space="preserve"> – Test and Analysis</w:t>
      </w:r>
    </w:p>
    <w:p w:rsidR="009D64D7" w:rsidRDefault="009D64D7" w:rsidP="009D64D7">
      <w:r>
        <w:t>T5.1 – Develop testing process</w:t>
      </w:r>
    </w:p>
    <w:p w:rsidR="009D64D7" w:rsidRDefault="009D64D7" w:rsidP="009D64D7">
      <w:r>
        <w:t xml:space="preserve">T5.2 </w:t>
      </w:r>
      <w:r w:rsidR="001C6A1C">
        <w:t>–</w:t>
      </w:r>
      <w:r>
        <w:t xml:space="preserve"> </w:t>
      </w:r>
      <w:r w:rsidR="001C6A1C">
        <w:t>Test radio</w:t>
      </w:r>
      <w:r w:rsidR="00C26F14">
        <w:t xml:space="preserve"> hardware</w:t>
      </w:r>
    </w:p>
    <w:p w:rsidR="00C26F14" w:rsidRDefault="00C26F14" w:rsidP="009D64D7">
      <w:r>
        <w:t>T5.3 – Testing of software</w:t>
      </w:r>
    </w:p>
    <w:p w:rsidR="00C26F14" w:rsidRPr="009D64D7" w:rsidRDefault="00C26F14" w:rsidP="009D64D7">
      <w:r>
        <w:t>T5.4 – Combination of hardware and software testing</w:t>
      </w:r>
    </w:p>
    <w:p w:rsidR="00663622" w:rsidRDefault="003375F4" w:rsidP="00663622">
      <w:pPr>
        <w:pStyle w:val="Title"/>
      </w:pPr>
      <w:r>
        <w:t>W6</w:t>
      </w:r>
      <w:r w:rsidR="00663622">
        <w:t xml:space="preserve"> – Evaluation and Re-design </w:t>
      </w:r>
    </w:p>
    <w:p w:rsidR="00C26F14" w:rsidRDefault="00C26F14" w:rsidP="00C26F14">
      <w:r>
        <w:t>T6.1 – Performance evaluation of radio</w:t>
      </w:r>
    </w:p>
    <w:p w:rsidR="00C26F14" w:rsidRPr="00C26F14" w:rsidRDefault="00C26F14" w:rsidP="00C26F14">
      <w:r>
        <w:t xml:space="preserve">T6.2 – </w:t>
      </w:r>
      <w:r w:rsidR="006E78C6">
        <w:t>Modification</w:t>
      </w:r>
      <w:r>
        <w:t xml:space="preserve"> of radio</w:t>
      </w:r>
    </w:p>
    <w:p w:rsidR="00663622" w:rsidRDefault="00663622" w:rsidP="00663622">
      <w:pPr>
        <w:pStyle w:val="Heading2"/>
      </w:pPr>
      <w:bookmarkStart w:id="14" w:name="_Toc181013084"/>
      <w:r>
        <w:lastRenderedPageBreak/>
        <w:t>Schedule</w:t>
      </w:r>
      <w:bookmarkEnd w:id="14"/>
    </w:p>
    <w:p w:rsidR="00AA73F6" w:rsidRDefault="00F346AA" w:rsidP="00AA73F6">
      <w:pPr>
        <w:keepNext/>
        <w:jc w:val="center"/>
      </w:pPr>
      <w:r>
        <w:rPr>
          <w:noProof/>
        </w:rPr>
        <w:drawing>
          <wp:inline distT="0" distB="0" distL="0" distR="0" wp14:anchorId="67DE351D" wp14:editId="4FCF1E8A">
            <wp:extent cx="6072839" cy="3562350"/>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8531"/>
                    <a:stretch/>
                  </pic:blipFill>
                  <pic:spPr bwMode="auto">
                    <a:xfrm>
                      <a:off x="0" y="0"/>
                      <a:ext cx="6085722" cy="3569907"/>
                    </a:xfrm>
                    <a:prstGeom prst="rect">
                      <a:avLst/>
                    </a:prstGeom>
                    <a:ln>
                      <a:noFill/>
                    </a:ln>
                    <a:extLst>
                      <a:ext uri="{53640926-AAD7-44D8-BBD7-CCE9431645EC}">
                        <a14:shadowObscured xmlns:a14="http://schemas.microsoft.com/office/drawing/2010/main"/>
                      </a:ext>
                    </a:extLst>
                  </pic:spPr>
                </pic:pic>
              </a:graphicData>
            </a:graphic>
          </wp:inline>
        </w:drawing>
      </w:r>
    </w:p>
    <w:p w:rsidR="008226A7" w:rsidRPr="00AA73F6" w:rsidRDefault="00AA73F6" w:rsidP="00AA73F6">
      <w:pPr>
        <w:pStyle w:val="Caption"/>
        <w:rPr>
          <w:color w:val="auto"/>
        </w:rPr>
      </w:pPr>
      <w:r w:rsidRPr="00AA73F6">
        <w:rPr>
          <w:b/>
          <w:color w:val="auto"/>
        </w:rPr>
        <w:t xml:space="preserve">Figure </w:t>
      </w:r>
      <w:r w:rsidRPr="00AA73F6">
        <w:rPr>
          <w:b/>
          <w:color w:val="auto"/>
        </w:rPr>
        <w:fldChar w:fldCharType="begin"/>
      </w:r>
      <w:r w:rsidRPr="00AA73F6">
        <w:rPr>
          <w:b/>
          <w:color w:val="auto"/>
        </w:rPr>
        <w:instrText xml:space="preserve"> SEQ Figure \* ARABIC </w:instrText>
      </w:r>
      <w:r w:rsidRPr="00AA73F6">
        <w:rPr>
          <w:b/>
          <w:color w:val="auto"/>
        </w:rPr>
        <w:fldChar w:fldCharType="separate"/>
      </w:r>
      <w:r>
        <w:rPr>
          <w:b/>
          <w:noProof/>
          <w:color w:val="auto"/>
        </w:rPr>
        <w:t>2</w:t>
      </w:r>
      <w:r w:rsidRPr="00AA73F6">
        <w:rPr>
          <w:b/>
          <w:color w:val="auto"/>
        </w:rPr>
        <w:fldChar w:fldCharType="end"/>
      </w:r>
      <w:r w:rsidRPr="00AA73F6">
        <w:rPr>
          <w:b/>
          <w:color w:val="auto"/>
        </w:rPr>
        <w:t>.</w:t>
      </w:r>
      <w:r w:rsidRPr="00AA73F6">
        <w:rPr>
          <w:color w:val="auto"/>
        </w:rPr>
        <w:t xml:space="preserve"> Project Schedule</w:t>
      </w:r>
    </w:p>
    <w:p w:rsidR="00663622" w:rsidRDefault="00663622" w:rsidP="00663622">
      <w:pPr>
        <w:pStyle w:val="Heading2"/>
      </w:pPr>
      <w:bookmarkStart w:id="15" w:name="_Toc181013085"/>
      <w:r>
        <w:t>Critical path</w:t>
      </w:r>
      <w:bookmarkEnd w:id="15"/>
    </w:p>
    <w:p w:rsidR="00AA73F6" w:rsidRDefault="00F346AA" w:rsidP="00AA73F6">
      <w:pPr>
        <w:keepNext/>
      </w:pPr>
      <w:r>
        <w:rPr>
          <w:noProof/>
        </w:rPr>
        <w:drawing>
          <wp:inline distT="0" distB="0" distL="0" distR="0" wp14:anchorId="6FA5BF5C" wp14:editId="439B6791">
            <wp:extent cx="5731510" cy="330200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302000"/>
                    </a:xfrm>
                    <a:prstGeom prst="rect">
                      <a:avLst/>
                    </a:prstGeom>
                  </pic:spPr>
                </pic:pic>
              </a:graphicData>
            </a:graphic>
          </wp:inline>
        </w:drawing>
      </w:r>
    </w:p>
    <w:p w:rsidR="001C6A1C" w:rsidRPr="00AA73F6" w:rsidRDefault="00AA73F6" w:rsidP="00AA73F6">
      <w:pPr>
        <w:pStyle w:val="Caption"/>
        <w:rPr>
          <w:color w:val="auto"/>
        </w:rPr>
      </w:pPr>
      <w:r w:rsidRPr="00AA73F6">
        <w:rPr>
          <w:b/>
          <w:color w:val="auto"/>
        </w:rPr>
        <w:t xml:space="preserve">Figure </w:t>
      </w:r>
      <w:r w:rsidRPr="00AA73F6">
        <w:rPr>
          <w:b/>
          <w:color w:val="auto"/>
        </w:rPr>
        <w:fldChar w:fldCharType="begin"/>
      </w:r>
      <w:r w:rsidRPr="00AA73F6">
        <w:rPr>
          <w:b/>
          <w:color w:val="auto"/>
        </w:rPr>
        <w:instrText xml:space="preserve"> SEQ Figure \* ARABIC </w:instrText>
      </w:r>
      <w:r w:rsidRPr="00AA73F6">
        <w:rPr>
          <w:b/>
          <w:color w:val="auto"/>
        </w:rPr>
        <w:fldChar w:fldCharType="separate"/>
      </w:r>
      <w:r w:rsidRPr="00AA73F6">
        <w:rPr>
          <w:b/>
          <w:noProof/>
          <w:color w:val="auto"/>
        </w:rPr>
        <w:t>3</w:t>
      </w:r>
      <w:r w:rsidRPr="00AA73F6">
        <w:rPr>
          <w:b/>
          <w:color w:val="auto"/>
        </w:rPr>
        <w:fldChar w:fldCharType="end"/>
      </w:r>
      <w:r w:rsidRPr="00AA73F6">
        <w:rPr>
          <w:color w:val="auto"/>
        </w:rPr>
        <w:t>. Critical Path</w:t>
      </w:r>
    </w:p>
    <w:p w:rsidR="00F346AA" w:rsidRDefault="00F346AA" w:rsidP="001C6A1C">
      <w:r>
        <w:lastRenderedPageBreak/>
        <w:t xml:space="preserve">Tasks in red are </w:t>
      </w:r>
      <w:r w:rsidR="003E0E45">
        <w:t>considered “critical tasks”, which other tasks require the completion of before they can begin</w:t>
      </w:r>
      <w:r w:rsidR="00AA73F6">
        <w:t>. Please see “work breakdown structure” section for a description of different tasks.</w:t>
      </w:r>
    </w:p>
    <w:p w:rsidR="00DE1492" w:rsidRDefault="008226A7" w:rsidP="00DE1492">
      <w:pPr>
        <w:pStyle w:val="Heading2"/>
      </w:pPr>
      <w:bookmarkStart w:id="16" w:name="_Toc181013086"/>
      <w:r>
        <w:t>Deliverables</w:t>
      </w:r>
      <w:bookmarkEnd w:id="16"/>
    </w:p>
    <w:p w:rsidR="008226A7" w:rsidRPr="00AA73F6" w:rsidRDefault="002E31F9" w:rsidP="00AA73F6">
      <w:pPr>
        <w:pStyle w:val="ListParagraph"/>
        <w:numPr>
          <w:ilvl w:val="0"/>
          <w:numId w:val="32"/>
        </w:numPr>
      </w:pPr>
      <w:r w:rsidRPr="00AA73F6">
        <w:t xml:space="preserve">Report of viability of different </w:t>
      </w:r>
      <w:r w:rsidR="00AA73F6">
        <w:t>techniques to improve performance in a degraded EM environment (e.g. different frequencies, increasing transmission power, increased antenna directionality, using different constellations, using a relay station)</w:t>
      </w:r>
    </w:p>
    <w:p w:rsidR="002E31F9" w:rsidRDefault="00AA73F6" w:rsidP="002E31F9">
      <w:pPr>
        <w:pStyle w:val="ListParagraph"/>
        <w:numPr>
          <w:ilvl w:val="0"/>
          <w:numId w:val="25"/>
        </w:numPr>
      </w:pPr>
      <w:r>
        <w:t xml:space="preserve">Physical Video </w:t>
      </w:r>
      <w:r w:rsidR="00C26F14">
        <w:t>Relay station</w:t>
      </w:r>
    </w:p>
    <w:p w:rsidR="00EC3993" w:rsidRPr="00EC3993" w:rsidRDefault="00C26F14" w:rsidP="00EC3993">
      <w:pPr>
        <w:pStyle w:val="ListParagraph"/>
        <w:numPr>
          <w:ilvl w:val="0"/>
          <w:numId w:val="25"/>
        </w:numPr>
      </w:pPr>
      <w:r>
        <w:t xml:space="preserve">Relay station </w:t>
      </w:r>
      <w:r w:rsidR="00B11845">
        <w:t>documentation pack</w:t>
      </w:r>
      <w:bookmarkStart w:id="17" w:name="_GoBack"/>
      <w:bookmarkEnd w:id="17"/>
    </w:p>
    <w:p w:rsidR="00E2265B" w:rsidRPr="00EC3993" w:rsidRDefault="00564B00" w:rsidP="00054E2B">
      <w:pPr>
        <w:pStyle w:val="Heading1"/>
      </w:pPr>
      <w:bookmarkStart w:id="18" w:name="_Toc181013087"/>
      <w:r w:rsidRPr="00EC3993">
        <w:t>References</w:t>
      </w:r>
      <w:bookmarkEnd w:id="18"/>
    </w:p>
    <w:p w:rsidR="000C168F" w:rsidRDefault="000C168F" w:rsidP="00FD7691">
      <w:r>
        <w:t>[1]</w:t>
      </w:r>
      <w:r w:rsidRPr="0051248E">
        <w:t xml:space="preserve"> </w:t>
      </w:r>
      <w:r>
        <w:t>J Lonsdale.</w:t>
      </w:r>
      <w:r w:rsidRPr="0051248E">
        <w:t xml:space="preserve"> </w:t>
      </w:r>
      <w:r>
        <w:t>DSTL</w:t>
      </w:r>
      <w:r w:rsidRPr="0051248E">
        <w:t>, "</w:t>
      </w:r>
      <w:r>
        <w:t>Digital Video Broadcasting</w:t>
      </w:r>
      <w:r w:rsidRPr="0051248E">
        <w:t>" unpublished.</w:t>
      </w:r>
    </w:p>
    <w:p w:rsidR="000B5C29" w:rsidRDefault="000B5C29" w:rsidP="00FD7691">
      <w:r>
        <w:t>[</w:t>
      </w:r>
      <w:r w:rsidR="000C168F">
        <w:t>2</w:t>
      </w:r>
      <w:r>
        <w:t xml:space="preserve">] </w:t>
      </w:r>
      <w:proofErr w:type="spellStart"/>
      <w:r>
        <w:t>Attrill</w:t>
      </w:r>
      <w:proofErr w:type="spellEnd"/>
      <w:r>
        <w:t>, G.D.R, “</w:t>
      </w:r>
      <w:r>
        <w:t xml:space="preserve">Low coronal signatures of coronal mass ejections: coronal “waves” and </w:t>
      </w:r>
      <w:proofErr w:type="spellStart"/>
      <w:r>
        <w:t>dimmings</w:t>
      </w:r>
      <w:proofErr w:type="spellEnd"/>
      <w:r>
        <w:t>”, University College London, 2009.</w:t>
      </w:r>
    </w:p>
    <w:p w:rsidR="000C168F" w:rsidRDefault="000C168F" w:rsidP="000C168F">
      <w:r>
        <w:t xml:space="preserve">[3] </w:t>
      </w:r>
      <w:r w:rsidRPr="000B5C29">
        <w:t>The HESPERIA HORIZON 2020 Project and Beyond</w:t>
      </w:r>
      <w:r>
        <w:t>, “</w:t>
      </w:r>
      <w:r w:rsidRPr="000B5C29">
        <w:t>Solar Particle Radiation Storms Forecasting and Analysis</w:t>
      </w:r>
      <w:r>
        <w:t>”, 1</w:t>
      </w:r>
      <w:r w:rsidRPr="000B5C29">
        <w:rPr>
          <w:vertAlign w:val="superscript"/>
        </w:rPr>
        <w:t>st</w:t>
      </w:r>
      <w:r>
        <w:t xml:space="preserve"> ed. Springer, 2018</w:t>
      </w:r>
    </w:p>
    <w:p w:rsidR="000C168F" w:rsidRDefault="000C168F" w:rsidP="00FD7691">
      <w:r>
        <w:t>[4]</w:t>
      </w:r>
      <w:r w:rsidRPr="0051248E">
        <w:t xml:space="preserve"> Digital Video Broadcasting (DVB); Second generation framing structure, channel coding and modulation systems for Broadcasting, Interactive Services, News Gathering and other broadband satellite applications; Part 1: DVB-S2, ETSI EN 302 307-1 V1.4.1, European Telecommunications Standards Institute, Oct. 2014.</w:t>
      </w:r>
    </w:p>
    <w:p w:rsidR="000B5C29" w:rsidRDefault="000B5C29" w:rsidP="00FD7691">
      <w:r>
        <w:t>[</w:t>
      </w:r>
      <w:r w:rsidR="000C168F">
        <w:t>5</w:t>
      </w:r>
      <w:r>
        <w:t>] H. Mazar, “Radio Spectrum management: policies, regulations, and techniques”, 1</w:t>
      </w:r>
      <w:r w:rsidRPr="000B5C29">
        <w:rPr>
          <w:vertAlign w:val="superscript"/>
        </w:rPr>
        <w:t>st</w:t>
      </w:r>
      <w:r>
        <w:t xml:space="preserve"> ed. Wiley, 2016</w:t>
      </w:r>
    </w:p>
    <w:p w:rsidR="00A72521" w:rsidRDefault="00A72521" w:rsidP="00FD7691">
      <w:r>
        <w:t>[</w:t>
      </w:r>
      <w:r w:rsidR="000C168F">
        <w:t>6</w:t>
      </w:r>
      <w:r>
        <w:t>]</w:t>
      </w:r>
      <w:r w:rsidRPr="00A72521">
        <w:t xml:space="preserve"> </w:t>
      </w:r>
      <w:r>
        <w:t>J A</w:t>
      </w:r>
      <w:r w:rsidRPr="00A72521">
        <w:t xml:space="preserve">. </w:t>
      </w:r>
      <w:proofErr w:type="spellStart"/>
      <w:r>
        <w:t>Edminster</w:t>
      </w:r>
      <w:proofErr w:type="spellEnd"/>
      <w:r w:rsidRPr="00A72521">
        <w:t xml:space="preserve">, </w:t>
      </w:r>
      <w:r>
        <w:t>“</w:t>
      </w:r>
      <w:proofErr w:type="spellStart"/>
      <w:r>
        <w:t>Schaum’s</w:t>
      </w:r>
      <w:proofErr w:type="spellEnd"/>
      <w:r>
        <w:t xml:space="preserve"> outline of theory and problems of electromagnetics”</w:t>
      </w:r>
      <w:r w:rsidRPr="00A72521">
        <w:t xml:space="preserve">, </w:t>
      </w:r>
      <w:r>
        <w:t>2nd</w:t>
      </w:r>
      <w:r w:rsidRPr="00A72521">
        <w:t xml:space="preserve"> ed. </w:t>
      </w:r>
      <w:r>
        <w:t>McGraw-Hill</w:t>
      </w:r>
      <w:r w:rsidRPr="00A72521">
        <w:t xml:space="preserve">, </w:t>
      </w:r>
      <w:r>
        <w:t>1995.</w:t>
      </w:r>
    </w:p>
    <w:p w:rsidR="0051248E" w:rsidRDefault="0051248E" w:rsidP="00FD7691">
      <w:r>
        <w:t>[</w:t>
      </w:r>
      <w:r w:rsidR="000C168F">
        <w:t>7</w:t>
      </w:r>
      <w:r>
        <w:t>]</w:t>
      </w:r>
      <w:r w:rsidRPr="0051248E">
        <w:t xml:space="preserve"> Digital Video Broadcasting (DVB); Second generation framing structure, channel coding and modulation systems for Broadcasting, Interactive Services, News Gathering and other broadband satellite applications; Part 2: DVB-S2 Extensions (DVB-S2X), ETSI EN 302 307-2 V1.1.1, European Telecommunications Standards Institute, Feb. 2015.</w:t>
      </w:r>
    </w:p>
    <w:p w:rsidR="006C53C3" w:rsidRDefault="006C53C3" w:rsidP="0051248E">
      <w:r>
        <w:t>[</w:t>
      </w:r>
      <w:r w:rsidR="000C168F">
        <w:t>8</w:t>
      </w:r>
      <w:r>
        <w:t>]</w:t>
      </w:r>
      <w:r w:rsidR="0051248E">
        <w:rPr>
          <w:rStyle w:val="Heading1Char"/>
        </w:rPr>
        <w:t xml:space="preserve"> </w:t>
      </w:r>
      <w:proofErr w:type="spellStart"/>
      <w:r w:rsidR="0051248E" w:rsidRPr="0051248E">
        <w:rPr>
          <w:rStyle w:val="hljs-builtin"/>
        </w:rPr>
        <w:t>Tonu</w:t>
      </w:r>
      <w:proofErr w:type="spellEnd"/>
      <w:r w:rsidR="0051248E" w:rsidRPr="0051248E">
        <w:rPr>
          <w:rStyle w:val="hljs-builtin"/>
        </w:rPr>
        <w:t xml:space="preserve"> Trump. (2017). Cognitive radio (T. Trump, Ed.). </w:t>
      </w:r>
      <w:proofErr w:type="spellStart"/>
      <w:r w:rsidR="0051248E" w:rsidRPr="0051248E">
        <w:rPr>
          <w:rStyle w:val="hljs-builtin"/>
        </w:rPr>
        <w:t>IntechOpen</w:t>
      </w:r>
      <w:proofErr w:type="spellEnd"/>
      <w:r w:rsidR="0051248E" w:rsidRPr="0051248E">
        <w:rPr>
          <w:rStyle w:val="hljs-builtin"/>
        </w:rPr>
        <w:t>.</w:t>
      </w:r>
    </w:p>
    <w:p w:rsidR="00FD7691" w:rsidRPr="00EC3993" w:rsidRDefault="00FD7691"/>
    <w:sectPr w:rsidR="00FD7691" w:rsidRPr="00EC3993" w:rsidSect="00564B00">
      <w:headerReference w:type="default"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71C0" w:rsidRDefault="00EA71C0" w:rsidP="00564B00">
      <w:pPr>
        <w:spacing w:after="0" w:line="240" w:lineRule="auto"/>
      </w:pPr>
      <w:r>
        <w:separator/>
      </w:r>
    </w:p>
  </w:endnote>
  <w:endnote w:type="continuationSeparator" w:id="0">
    <w:p w:rsidR="00EA71C0" w:rsidRDefault="00EA71C0" w:rsidP="00564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0234789"/>
      <w:docPartObj>
        <w:docPartGallery w:val="Page Numbers (Bottom of Page)"/>
        <w:docPartUnique/>
      </w:docPartObj>
    </w:sdtPr>
    <w:sdtEndPr>
      <w:rPr>
        <w:color w:val="7F7F7F" w:themeColor="background1" w:themeShade="7F"/>
        <w:spacing w:val="60"/>
      </w:rPr>
    </w:sdtEndPr>
    <w:sdtContent>
      <w:p w:rsidR="0077321F" w:rsidRDefault="0077321F" w:rsidP="00564B00">
        <w:pPr>
          <w:pStyle w:val="Footer"/>
          <w:pBdr>
            <w:top w:val="single" w:sz="4" w:space="1" w:color="D9D9D9" w:themeColor="background1" w:themeShade="D9"/>
          </w:pBdr>
          <w:jc w:val="center"/>
        </w:pPr>
        <w:r>
          <w:rPr>
            <w:noProof/>
          </w:rPr>
          <w:drawing>
            <wp:anchor distT="0" distB="0" distL="114300" distR="114300" simplePos="0" relativeHeight="251658240" behindDoc="0" locked="0" layoutInCell="1" allowOverlap="1">
              <wp:simplePos x="0" y="0"/>
              <wp:positionH relativeFrom="column">
                <wp:posOffset>-635000</wp:posOffset>
              </wp:positionH>
              <wp:positionV relativeFrom="paragraph">
                <wp:posOffset>36830</wp:posOffset>
              </wp:positionV>
              <wp:extent cx="1808590" cy="805180"/>
              <wp:effectExtent l="0" t="0" r="1270" b="0"/>
              <wp:wrapNone/>
              <wp:docPr id="9" name="Picture 9"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8590" cy="805180"/>
                      </a:xfrm>
                      <a:prstGeom prst="rect">
                        <a:avLst/>
                      </a:prstGeom>
                      <a:noFill/>
                      <a:ln>
                        <a:noFill/>
                      </a:ln>
                    </pic:spPr>
                  </pic:pic>
                </a:graphicData>
              </a:graphic>
              <wp14:sizeRelH relativeFrom="page">
                <wp14:pctWidth>0</wp14:pctWidth>
              </wp14:sizeRelH>
              <wp14:sizeRelV relativeFrom="page">
                <wp14:pctHeight>0</wp14:pctHeight>
              </wp14:sizeRelV>
            </wp:anchor>
          </w:drawing>
        </w:r>
        <w:r>
          <w:t>Student No. 2114210</w:t>
        </w:r>
      </w:p>
      <w:p w:rsidR="0077321F" w:rsidRDefault="0077321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77321F" w:rsidRDefault="007732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71C0" w:rsidRDefault="00EA71C0" w:rsidP="00564B00">
      <w:pPr>
        <w:spacing w:after="0" w:line="240" w:lineRule="auto"/>
      </w:pPr>
      <w:r>
        <w:separator/>
      </w:r>
    </w:p>
  </w:footnote>
  <w:footnote w:type="continuationSeparator" w:id="0">
    <w:p w:rsidR="00EA71C0" w:rsidRDefault="00EA71C0" w:rsidP="00564B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321F" w:rsidRDefault="0077321F" w:rsidP="00564B00">
    <w:pPr>
      <w:pStyle w:val="Header"/>
      <w:jc w:val="right"/>
    </w:pPr>
    <w:r>
      <w:t>October 2024</w:t>
    </w:r>
  </w:p>
  <w:p w:rsidR="0077321F" w:rsidRDefault="0077321F" w:rsidP="00853A83">
    <w:pPr>
      <w:jc w:val="center"/>
    </w:pPr>
  </w:p>
  <w:p w:rsidR="0077321F" w:rsidRDefault="0077321F">
    <w:pPr>
      <w:pStyle w:val="Header"/>
    </w:pPr>
    <w:r w:rsidRPr="0031433A">
      <w:rPr>
        <w:b/>
        <w:i/>
        <w:sz w:val="32"/>
      </w:rPr>
      <w:t xml:space="preserve">Resilient Video </w:t>
    </w:r>
    <w:r>
      <w:rPr>
        <w:b/>
        <w:i/>
        <w:sz w:val="32"/>
      </w:rPr>
      <w:t>Transmission</w:t>
    </w:r>
    <w:r w:rsidRPr="0031433A">
      <w:rPr>
        <w:b/>
        <w:i/>
        <w:sz w:val="32"/>
      </w:rPr>
      <w:t xml:space="preserve"> in a </w:t>
    </w:r>
    <w:r>
      <w:rPr>
        <w:b/>
        <w:i/>
        <w:sz w:val="32"/>
      </w:rPr>
      <w:t>D</w:t>
    </w:r>
    <w:r w:rsidRPr="0031433A">
      <w:rPr>
        <w:b/>
        <w:i/>
        <w:sz w:val="32"/>
      </w:rPr>
      <w:t>egraded Electromagnetic Environment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36BB2"/>
    <w:multiLevelType w:val="hybridMultilevel"/>
    <w:tmpl w:val="CABE8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EF49CD"/>
    <w:multiLevelType w:val="hybridMultilevel"/>
    <w:tmpl w:val="28B89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4B773F"/>
    <w:multiLevelType w:val="hybridMultilevel"/>
    <w:tmpl w:val="0862F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844B24"/>
    <w:multiLevelType w:val="hybridMultilevel"/>
    <w:tmpl w:val="AE522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DC32C6"/>
    <w:multiLevelType w:val="hybridMultilevel"/>
    <w:tmpl w:val="25629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D81A90"/>
    <w:multiLevelType w:val="hybridMultilevel"/>
    <w:tmpl w:val="6F547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5C6B71"/>
    <w:multiLevelType w:val="hybridMultilevel"/>
    <w:tmpl w:val="1CE258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DF7F6B"/>
    <w:multiLevelType w:val="hybridMultilevel"/>
    <w:tmpl w:val="E41CB8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F9B2575"/>
    <w:multiLevelType w:val="hybridMultilevel"/>
    <w:tmpl w:val="72AA6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B00CA9"/>
    <w:multiLevelType w:val="hybridMultilevel"/>
    <w:tmpl w:val="EBA6F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D959BC"/>
    <w:multiLevelType w:val="hybridMultilevel"/>
    <w:tmpl w:val="A342A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6F61A2"/>
    <w:multiLevelType w:val="hybridMultilevel"/>
    <w:tmpl w:val="95AA1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121E44"/>
    <w:multiLevelType w:val="hybridMultilevel"/>
    <w:tmpl w:val="A8C66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114073"/>
    <w:multiLevelType w:val="hybridMultilevel"/>
    <w:tmpl w:val="9A4CF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10368F"/>
    <w:multiLevelType w:val="hybridMultilevel"/>
    <w:tmpl w:val="7CB48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1D7805"/>
    <w:multiLevelType w:val="hybridMultilevel"/>
    <w:tmpl w:val="7550F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48738B"/>
    <w:multiLevelType w:val="hybridMultilevel"/>
    <w:tmpl w:val="E704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55599A"/>
    <w:multiLevelType w:val="hybridMultilevel"/>
    <w:tmpl w:val="416A0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6C4F3D"/>
    <w:multiLevelType w:val="hybridMultilevel"/>
    <w:tmpl w:val="5E6CE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11743E"/>
    <w:multiLevelType w:val="hybridMultilevel"/>
    <w:tmpl w:val="5E204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4F0D15"/>
    <w:multiLevelType w:val="hybridMultilevel"/>
    <w:tmpl w:val="3CD2C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0C7656"/>
    <w:multiLevelType w:val="hybridMultilevel"/>
    <w:tmpl w:val="8F5C4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7F0D19"/>
    <w:multiLevelType w:val="hybridMultilevel"/>
    <w:tmpl w:val="3DBA6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D37E6A"/>
    <w:multiLevelType w:val="hybridMultilevel"/>
    <w:tmpl w:val="06E49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A1164A"/>
    <w:multiLevelType w:val="hybridMultilevel"/>
    <w:tmpl w:val="B6D8F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F6304D"/>
    <w:multiLevelType w:val="hybridMultilevel"/>
    <w:tmpl w:val="92EA9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DA513D"/>
    <w:multiLevelType w:val="hybridMultilevel"/>
    <w:tmpl w:val="5254E476"/>
    <w:lvl w:ilvl="0" w:tplc="B22A611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62E3813"/>
    <w:multiLevelType w:val="hybridMultilevel"/>
    <w:tmpl w:val="FF309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98293E"/>
    <w:multiLevelType w:val="hybridMultilevel"/>
    <w:tmpl w:val="F9BAF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3A4EB1"/>
    <w:multiLevelType w:val="hybridMultilevel"/>
    <w:tmpl w:val="3EA25A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2765788"/>
    <w:multiLevelType w:val="hybridMultilevel"/>
    <w:tmpl w:val="74D229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657E11"/>
    <w:multiLevelType w:val="hybridMultilevel"/>
    <w:tmpl w:val="3E48A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20"/>
  </w:num>
  <w:num w:numId="3">
    <w:abstractNumId w:val="18"/>
  </w:num>
  <w:num w:numId="4">
    <w:abstractNumId w:val="23"/>
  </w:num>
  <w:num w:numId="5">
    <w:abstractNumId w:val="6"/>
  </w:num>
  <w:num w:numId="6">
    <w:abstractNumId w:val="12"/>
  </w:num>
  <w:num w:numId="7">
    <w:abstractNumId w:val="1"/>
  </w:num>
  <w:num w:numId="8">
    <w:abstractNumId w:val="19"/>
  </w:num>
  <w:num w:numId="9">
    <w:abstractNumId w:val="14"/>
  </w:num>
  <w:num w:numId="10">
    <w:abstractNumId w:val="17"/>
  </w:num>
  <w:num w:numId="11">
    <w:abstractNumId w:val="25"/>
  </w:num>
  <w:num w:numId="12">
    <w:abstractNumId w:val="26"/>
  </w:num>
  <w:num w:numId="13">
    <w:abstractNumId w:val="5"/>
  </w:num>
  <w:num w:numId="14">
    <w:abstractNumId w:val="15"/>
  </w:num>
  <w:num w:numId="15">
    <w:abstractNumId w:val="28"/>
  </w:num>
  <w:num w:numId="16">
    <w:abstractNumId w:val="27"/>
  </w:num>
  <w:num w:numId="17">
    <w:abstractNumId w:val="7"/>
  </w:num>
  <w:num w:numId="18">
    <w:abstractNumId w:val="24"/>
  </w:num>
  <w:num w:numId="19">
    <w:abstractNumId w:val="0"/>
  </w:num>
  <w:num w:numId="20">
    <w:abstractNumId w:val="8"/>
  </w:num>
  <w:num w:numId="21">
    <w:abstractNumId w:val="29"/>
  </w:num>
  <w:num w:numId="22">
    <w:abstractNumId w:val="30"/>
  </w:num>
  <w:num w:numId="23">
    <w:abstractNumId w:val="4"/>
  </w:num>
  <w:num w:numId="24">
    <w:abstractNumId w:val="13"/>
  </w:num>
  <w:num w:numId="25">
    <w:abstractNumId w:val="16"/>
  </w:num>
  <w:num w:numId="26">
    <w:abstractNumId w:val="10"/>
  </w:num>
  <w:num w:numId="27">
    <w:abstractNumId w:val="2"/>
  </w:num>
  <w:num w:numId="28">
    <w:abstractNumId w:val="22"/>
  </w:num>
  <w:num w:numId="29">
    <w:abstractNumId w:val="31"/>
  </w:num>
  <w:num w:numId="30">
    <w:abstractNumId w:val="11"/>
  </w:num>
  <w:num w:numId="31">
    <w:abstractNumId w:val="9"/>
  </w:num>
  <w:num w:numId="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407"/>
    <w:rsid w:val="00002B13"/>
    <w:rsid w:val="00004D00"/>
    <w:rsid w:val="000120D9"/>
    <w:rsid w:val="00030FF8"/>
    <w:rsid w:val="00054752"/>
    <w:rsid w:val="00054D2A"/>
    <w:rsid w:val="00054E2B"/>
    <w:rsid w:val="00070492"/>
    <w:rsid w:val="00084407"/>
    <w:rsid w:val="000B2826"/>
    <w:rsid w:val="000B5C29"/>
    <w:rsid w:val="000C168F"/>
    <w:rsid w:val="000C6284"/>
    <w:rsid w:val="000E3634"/>
    <w:rsid w:val="00107E05"/>
    <w:rsid w:val="00126C1E"/>
    <w:rsid w:val="00132D0E"/>
    <w:rsid w:val="00141594"/>
    <w:rsid w:val="00155734"/>
    <w:rsid w:val="00155D5E"/>
    <w:rsid w:val="0015651A"/>
    <w:rsid w:val="001578A3"/>
    <w:rsid w:val="00165076"/>
    <w:rsid w:val="00186308"/>
    <w:rsid w:val="001B347A"/>
    <w:rsid w:val="001C6A1C"/>
    <w:rsid w:val="001E673E"/>
    <w:rsid w:val="001E7773"/>
    <w:rsid w:val="001F4FB1"/>
    <w:rsid w:val="00216E1E"/>
    <w:rsid w:val="00226548"/>
    <w:rsid w:val="00226CF2"/>
    <w:rsid w:val="00233E2C"/>
    <w:rsid w:val="002343B9"/>
    <w:rsid w:val="002B3B62"/>
    <w:rsid w:val="002B3BE1"/>
    <w:rsid w:val="002C2DE5"/>
    <w:rsid w:val="002E31F9"/>
    <w:rsid w:val="002F7949"/>
    <w:rsid w:val="00307D8A"/>
    <w:rsid w:val="0031433A"/>
    <w:rsid w:val="003304FC"/>
    <w:rsid w:val="003375F4"/>
    <w:rsid w:val="00346DD9"/>
    <w:rsid w:val="003543C5"/>
    <w:rsid w:val="00356554"/>
    <w:rsid w:val="0036475A"/>
    <w:rsid w:val="00385E0D"/>
    <w:rsid w:val="003A67E5"/>
    <w:rsid w:val="003B35F1"/>
    <w:rsid w:val="003B734A"/>
    <w:rsid w:val="003C15E1"/>
    <w:rsid w:val="003E0E45"/>
    <w:rsid w:val="003E3A77"/>
    <w:rsid w:val="00400412"/>
    <w:rsid w:val="00405E59"/>
    <w:rsid w:val="00406C28"/>
    <w:rsid w:val="00421C82"/>
    <w:rsid w:val="00453B56"/>
    <w:rsid w:val="004756D0"/>
    <w:rsid w:val="00485D21"/>
    <w:rsid w:val="00493D03"/>
    <w:rsid w:val="00496C29"/>
    <w:rsid w:val="004B1354"/>
    <w:rsid w:val="004B1CFB"/>
    <w:rsid w:val="004E19E6"/>
    <w:rsid w:val="004E740E"/>
    <w:rsid w:val="004F3B24"/>
    <w:rsid w:val="00501112"/>
    <w:rsid w:val="0051248E"/>
    <w:rsid w:val="00520AB6"/>
    <w:rsid w:val="005212D3"/>
    <w:rsid w:val="00542170"/>
    <w:rsid w:val="00554A29"/>
    <w:rsid w:val="00561A27"/>
    <w:rsid w:val="00564B00"/>
    <w:rsid w:val="00595FD6"/>
    <w:rsid w:val="005B0B6B"/>
    <w:rsid w:val="005B4438"/>
    <w:rsid w:val="005B764C"/>
    <w:rsid w:val="005C6B80"/>
    <w:rsid w:val="005E633D"/>
    <w:rsid w:val="00626428"/>
    <w:rsid w:val="00631E98"/>
    <w:rsid w:val="006338D4"/>
    <w:rsid w:val="00635163"/>
    <w:rsid w:val="0064270E"/>
    <w:rsid w:val="00656917"/>
    <w:rsid w:val="00663622"/>
    <w:rsid w:val="00667D1C"/>
    <w:rsid w:val="00672C8C"/>
    <w:rsid w:val="00681783"/>
    <w:rsid w:val="00684AC3"/>
    <w:rsid w:val="006B047C"/>
    <w:rsid w:val="006C4FF4"/>
    <w:rsid w:val="006C53C3"/>
    <w:rsid w:val="006E78C6"/>
    <w:rsid w:val="006F48AB"/>
    <w:rsid w:val="007027D2"/>
    <w:rsid w:val="00704B35"/>
    <w:rsid w:val="00704E22"/>
    <w:rsid w:val="00706A91"/>
    <w:rsid w:val="00707D66"/>
    <w:rsid w:val="007217D7"/>
    <w:rsid w:val="007237B5"/>
    <w:rsid w:val="0073103F"/>
    <w:rsid w:val="00733C38"/>
    <w:rsid w:val="0073463D"/>
    <w:rsid w:val="00734DDF"/>
    <w:rsid w:val="00744A07"/>
    <w:rsid w:val="007468EE"/>
    <w:rsid w:val="00751E8E"/>
    <w:rsid w:val="0076765A"/>
    <w:rsid w:val="0077321F"/>
    <w:rsid w:val="00786097"/>
    <w:rsid w:val="007911AC"/>
    <w:rsid w:val="007C03B4"/>
    <w:rsid w:val="007C2E45"/>
    <w:rsid w:val="007C5FD5"/>
    <w:rsid w:val="007D1D54"/>
    <w:rsid w:val="007F0266"/>
    <w:rsid w:val="007F408B"/>
    <w:rsid w:val="0080069C"/>
    <w:rsid w:val="008226A7"/>
    <w:rsid w:val="008256C0"/>
    <w:rsid w:val="008468A7"/>
    <w:rsid w:val="00851C40"/>
    <w:rsid w:val="00853A83"/>
    <w:rsid w:val="00870FB2"/>
    <w:rsid w:val="008940A1"/>
    <w:rsid w:val="0089551B"/>
    <w:rsid w:val="008B0B32"/>
    <w:rsid w:val="008B2B04"/>
    <w:rsid w:val="008B378F"/>
    <w:rsid w:val="008B717F"/>
    <w:rsid w:val="008C1BEB"/>
    <w:rsid w:val="008C376F"/>
    <w:rsid w:val="008C69C7"/>
    <w:rsid w:val="008C7C34"/>
    <w:rsid w:val="008E272A"/>
    <w:rsid w:val="00902305"/>
    <w:rsid w:val="009211D2"/>
    <w:rsid w:val="00933AEB"/>
    <w:rsid w:val="00935719"/>
    <w:rsid w:val="00950B13"/>
    <w:rsid w:val="00977013"/>
    <w:rsid w:val="0098029A"/>
    <w:rsid w:val="009A14EB"/>
    <w:rsid w:val="009A51C5"/>
    <w:rsid w:val="009A6FBD"/>
    <w:rsid w:val="009D5973"/>
    <w:rsid w:val="009D64D7"/>
    <w:rsid w:val="009E6336"/>
    <w:rsid w:val="00A00591"/>
    <w:rsid w:val="00A16BD3"/>
    <w:rsid w:val="00A21CC5"/>
    <w:rsid w:val="00A47408"/>
    <w:rsid w:val="00A47B0B"/>
    <w:rsid w:val="00A5052A"/>
    <w:rsid w:val="00A71CA3"/>
    <w:rsid w:val="00A72521"/>
    <w:rsid w:val="00AA73F6"/>
    <w:rsid w:val="00AB089C"/>
    <w:rsid w:val="00AB5647"/>
    <w:rsid w:val="00AE2899"/>
    <w:rsid w:val="00AE5ABB"/>
    <w:rsid w:val="00AF0334"/>
    <w:rsid w:val="00AF418E"/>
    <w:rsid w:val="00B03258"/>
    <w:rsid w:val="00B04DDD"/>
    <w:rsid w:val="00B06495"/>
    <w:rsid w:val="00B11845"/>
    <w:rsid w:val="00B13A5E"/>
    <w:rsid w:val="00B22AF8"/>
    <w:rsid w:val="00B23325"/>
    <w:rsid w:val="00B43B0E"/>
    <w:rsid w:val="00B67E26"/>
    <w:rsid w:val="00B80D3C"/>
    <w:rsid w:val="00B85EDB"/>
    <w:rsid w:val="00B97230"/>
    <w:rsid w:val="00BA774D"/>
    <w:rsid w:val="00BE2439"/>
    <w:rsid w:val="00BF4079"/>
    <w:rsid w:val="00C26F14"/>
    <w:rsid w:val="00C42C93"/>
    <w:rsid w:val="00C47284"/>
    <w:rsid w:val="00C5581D"/>
    <w:rsid w:val="00C9719D"/>
    <w:rsid w:val="00CC3013"/>
    <w:rsid w:val="00CC3BD4"/>
    <w:rsid w:val="00CD20EC"/>
    <w:rsid w:val="00CF45C3"/>
    <w:rsid w:val="00D00EEA"/>
    <w:rsid w:val="00D0661B"/>
    <w:rsid w:val="00D33C02"/>
    <w:rsid w:val="00D417A8"/>
    <w:rsid w:val="00D421D7"/>
    <w:rsid w:val="00D45268"/>
    <w:rsid w:val="00D4662B"/>
    <w:rsid w:val="00DA3207"/>
    <w:rsid w:val="00DB1A8E"/>
    <w:rsid w:val="00DC7777"/>
    <w:rsid w:val="00DE1492"/>
    <w:rsid w:val="00DE3300"/>
    <w:rsid w:val="00DE7E3D"/>
    <w:rsid w:val="00DF2548"/>
    <w:rsid w:val="00E04A94"/>
    <w:rsid w:val="00E15F49"/>
    <w:rsid w:val="00E2265B"/>
    <w:rsid w:val="00E27D5D"/>
    <w:rsid w:val="00E60BD8"/>
    <w:rsid w:val="00E65A5F"/>
    <w:rsid w:val="00E70565"/>
    <w:rsid w:val="00E72C3C"/>
    <w:rsid w:val="00EA71C0"/>
    <w:rsid w:val="00EC3993"/>
    <w:rsid w:val="00ED0F89"/>
    <w:rsid w:val="00ED6EC2"/>
    <w:rsid w:val="00F008C5"/>
    <w:rsid w:val="00F03DA6"/>
    <w:rsid w:val="00F346AA"/>
    <w:rsid w:val="00F96997"/>
    <w:rsid w:val="00FB2F41"/>
    <w:rsid w:val="00FC02F9"/>
    <w:rsid w:val="00FC51D9"/>
    <w:rsid w:val="00FD7691"/>
    <w:rsid w:val="00FE6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BF17F6"/>
  <w15:chartTrackingRefBased/>
  <w15:docId w15:val="{436B9AA8-80C2-4550-8CA3-1FDF6360D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B089C"/>
    <w:rPr>
      <w:rFonts w:ascii="Arial" w:hAnsi="Arial"/>
      <w:sz w:val="24"/>
    </w:rPr>
  </w:style>
  <w:style w:type="paragraph" w:styleId="Heading1">
    <w:name w:val="heading 1"/>
    <w:aliases w:val="Section"/>
    <w:basedOn w:val="Normal"/>
    <w:next w:val="Normal"/>
    <w:link w:val="Heading1Char"/>
    <w:uiPriority w:val="9"/>
    <w:qFormat/>
    <w:rsid w:val="00AB089C"/>
    <w:pPr>
      <w:keepNext/>
      <w:keepLines/>
      <w:spacing w:before="240" w:after="0"/>
      <w:outlineLvl w:val="0"/>
    </w:pPr>
    <w:rPr>
      <w:rFonts w:ascii="Arial Black" w:eastAsiaTheme="majorEastAsia" w:hAnsi="Arial Black" w:cstheme="majorBidi"/>
      <w:color w:val="1F3864" w:themeColor="accent1" w:themeShade="80"/>
      <w:sz w:val="48"/>
      <w:szCs w:val="32"/>
    </w:rPr>
  </w:style>
  <w:style w:type="paragraph" w:styleId="Heading2">
    <w:name w:val="heading 2"/>
    <w:aliases w:val="Sub-Section"/>
    <w:basedOn w:val="Normal"/>
    <w:next w:val="Normal"/>
    <w:link w:val="Heading2Char"/>
    <w:uiPriority w:val="9"/>
    <w:unhideWhenUsed/>
    <w:qFormat/>
    <w:rsid w:val="00AB089C"/>
    <w:pPr>
      <w:keepNext/>
      <w:keepLines/>
      <w:spacing w:before="40" w:after="0"/>
      <w:outlineLvl w:val="1"/>
    </w:pPr>
    <w:rPr>
      <w:rFonts w:ascii="Arial Black" w:eastAsiaTheme="majorEastAsia" w:hAnsi="Arial Black" w:cstheme="majorBidi"/>
      <w:color w:val="2F5496" w:themeColor="accent1" w:themeShade="BF"/>
      <w:sz w:val="40"/>
      <w:szCs w:val="26"/>
    </w:rPr>
  </w:style>
  <w:style w:type="paragraph" w:styleId="Heading3">
    <w:name w:val="heading 3"/>
    <w:basedOn w:val="Normal"/>
    <w:next w:val="Normal"/>
    <w:link w:val="Heading3Char"/>
    <w:uiPriority w:val="9"/>
    <w:semiHidden/>
    <w:unhideWhenUsed/>
    <w:qFormat/>
    <w:rsid w:val="00744A07"/>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Char"/>
    <w:basedOn w:val="DefaultParagraphFont"/>
    <w:link w:val="Heading1"/>
    <w:uiPriority w:val="9"/>
    <w:rsid w:val="00AB089C"/>
    <w:rPr>
      <w:rFonts w:ascii="Arial Black" w:eastAsiaTheme="majorEastAsia" w:hAnsi="Arial Black" w:cstheme="majorBidi"/>
      <w:color w:val="1F3864" w:themeColor="accent1" w:themeShade="80"/>
      <w:sz w:val="48"/>
      <w:szCs w:val="32"/>
    </w:rPr>
  </w:style>
  <w:style w:type="character" w:customStyle="1" w:styleId="Heading2Char">
    <w:name w:val="Heading 2 Char"/>
    <w:aliases w:val="Sub-Section Char"/>
    <w:basedOn w:val="DefaultParagraphFont"/>
    <w:link w:val="Heading2"/>
    <w:uiPriority w:val="9"/>
    <w:rsid w:val="00AB089C"/>
    <w:rPr>
      <w:rFonts w:ascii="Arial Black" w:eastAsiaTheme="majorEastAsia" w:hAnsi="Arial Black" w:cstheme="majorBidi"/>
      <w:color w:val="2F5496" w:themeColor="accent1" w:themeShade="BF"/>
      <w:sz w:val="40"/>
      <w:szCs w:val="26"/>
    </w:rPr>
  </w:style>
  <w:style w:type="paragraph" w:styleId="Title">
    <w:name w:val="Title"/>
    <w:aliases w:val="Sub-Sub-section"/>
    <w:basedOn w:val="Normal"/>
    <w:next w:val="Normal"/>
    <w:link w:val="TitleChar"/>
    <w:uiPriority w:val="10"/>
    <w:qFormat/>
    <w:rsid w:val="00AB089C"/>
    <w:pPr>
      <w:spacing w:after="0" w:line="240" w:lineRule="auto"/>
      <w:contextualSpacing/>
    </w:pPr>
    <w:rPr>
      <w:rFonts w:eastAsiaTheme="majorEastAsia" w:cstheme="majorBidi"/>
      <w:b/>
      <w:spacing w:val="-10"/>
      <w:kern w:val="28"/>
      <w:sz w:val="32"/>
      <w:szCs w:val="56"/>
    </w:rPr>
  </w:style>
  <w:style w:type="character" w:customStyle="1" w:styleId="TitleChar">
    <w:name w:val="Title Char"/>
    <w:aliases w:val="Sub-Sub-section Char"/>
    <w:basedOn w:val="DefaultParagraphFont"/>
    <w:link w:val="Title"/>
    <w:uiPriority w:val="10"/>
    <w:rsid w:val="00AB089C"/>
    <w:rPr>
      <w:rFonts w:ascii="Arial" w:eastAsiaTheme="majorEastAsia" w:hAnsi="Arial" w:cstheme="majorBidi"/>
      <w:b/>
      <w:spacing w:val="-10"/>
      <w:kern w:val="28"/>
      <w:sz w:val="32"/>
      <w:szCs w:val="56"/>
    </w:rPr>
  </w:style>
  <w:style w:type="paragraph" w:styleId="Header">
    <w:name w:val="header"/>
    <w:basedOn w:val="Normal"/>
    <w:link w:val="HeaderChar"/>
    <w:uiPriority w:val="99"/>
    <w:unhideWhenUsed/>
    <w:rsid w:val="00564B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4B00"/>
    <w:rPr>
      <w:rFonts w:ascii="Arial" w:hAnsi="Arial"/>
      <w:sz w:val="24"/>
    </w:rPr>
  </w:style>
  <w:style w:type="paragraph" w:styleId="Footer">
    <w:name w:val="footer"/>
    <w:basedOn w:val="Normal"/>
    <w:link w:val="FooterChar"/>
    <w:uiPriority w:val="99"/>
    <w:unhideWhenUsed/>
    <w:rsid w:val="00564B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4B00"/>
    <w:rPr>
      <w:rFonts w:ascii="Arial" w:hAnsi="Arial"/>
      <w:sz w:val="24"/>
    </w:rPr>
  </w:style>
  <w:style w:type="paragraph" w:styleId="TOCHeading">
    <w:name w:val="TOC Heading"/>
    <w:basedOn w:val="Heading1"/>
    <w:next w:val="Normal"/>
    <w:uiPriority w:val="39"/>
    <w:unhideWhenUsed/>
    <w:qFormat/>
    <w:rsid w:val="00564B00"/>
    <w:pPr>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564B00"/>
    <w:pPr>
      <w:spacing w:after="100"/>
    </w:pPr>
  </w:style>
  <w:style w:type="paragraph" w:styleId="TOC2">
    <w:name w:val="toc 2"/>
    <w:basedOn w:val="Normal"/>
    <w:next w:val="Normal"/>
    <w:autoRedefine/>
    <w:uiPriority w:val="39"/>
    <w:unhideWhenUsed/>
    <w:rsid w:val="00564B00"/>
    <w:pPr>
      <w:spacing w:after="100"/>
      <w:ind w:left="240"/>
    </w:pPr>
  </w:style>
  <w:style w:type="character" w:styleId="Hyperlink">
    <w:name w:val="Hyperlink"/>
    <w:basedOn w:val="DefaultParagraphFont"/>
    <w:uiPriority w:val="99"/>
    <w:unhideWhenUsed/>
    <w:rsid w:val="00564B00"/>
    <w:rPr>
      <w:color w:val="0563C1" w:themeColor="hyperlink"/>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B43B0E"/>
    <w:pPr>
      <w:ind w:left="720"/>
      <w:contextualSpacing/>
    </w:pPr>
  </w:style>
  <w:style w:type="table" w:styleId="TableGrid">
    <w:name w:val="Table Grid"/>
    <w:basedOn w:val="TableNormal"/>
    <w:uiPriority w:val="39"/>
    <w:rsid w:val="00ED6E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33E2C"/>
    <w:rPr>
      <w:color w:val="605E5C"/>
      <w:shd w:val="clear" w:color="auto" w:fill="E1DFDD"/>
    </w:rPr>
  </w:style>
  <w:style w:type="paragraph" w:styleId="Subtitle">
    <w:name w:val="Subtitle"/>
    <w:aliases w:val="CAPTION"/>
    <w:basedOn w:val="Normal"/>
    <w:next w:val="Normal"/>
    <w:link w:val="SubtitleChar"/>
    <w:uiPriority w:val="11"/>
    <w:qFormat/>
    <w:rsid w:val="00853A83"/>
    <w:pPr>
      <w:numPr>
        <w:ilvl w:val="1"/>
      </w:numPr>
    </w:pPr>
    <w:rPr>
      <w:rFonts w:eastAsiaTheme="minorEastAsia"/>
      <w:i/>
      <w:spacing w:val="15"/>
      <w:sz w:val="20"/>
    </w:rPr>
  </w:style>
  <w:style w:type="character" w:customStyle="1" w:styleId="SubtitleChar">
    <w:name w:val="Subtitle Char"/>
    <w:aliases w:val="CAPTION Char"/>
    <w:basedOn w:val="DefaultParagraphFont"/>
    <w:link w:val="Subtitle"/>
    <w:uiPriority w:val="11"/>
    <w:rsid w:val="00853A83"/>
    <w:rPr>
      <w:rFonts w:ascii="Arial" w:eastAsiaTheme="minorEastAsia" w:hAnsi="Arial"/>
      <w:i/>
      <w:spacing w:val="15"/>
      <w:sz w:val="20"/>
    </w:rPr>
  </w:style>
  <w:style w:type="table" w:styleId="GridTable4">
    <w:name w:val="Grid Table 4"/>
    <w:basedOn w:val="TableNormal"/>
    <w:uiPriority w:val="49"/>
    <w:rsid w:val="00D0661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alloonText">
    <w:name w:val="Balloon Text"/>
    <w:basedOn w:val="Normal"/>
    <w:link w:val="BalloonTextChar"/>
    <w:uiPriority w:val="99"/>
    <w:semiHidden/>
    <w:unhideWhenUsed/>
    <w:rsid w:val="00C971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719D"/>
    <w:rPr>
      <w:rFonts w:ascii="Segoe UI" w:hAnsi="Segoe UI" w:cs="Segoe UI"/>
      <w:sz w:val="18"/>
      <w:szCs w:val="18"/>
    </w:rPr>
  </w:style>
  <w:style w:type="character" w:styleId="FollowedHyperlink">
    <w:name w:val="FollowedHyperlink"/>
    <w:basedOn w:val="DefaultParagraphFont"/>
    <w:uiPriority w:val="99"/>
    <w:semiHidden/>
    <w:unhideWhenUsed/>
    <w:rsid w:val="0064270E"/>
    <w:rPr>
      <w:color w:val="954F72" w:themeColor="followedHyperlink"/>
      <w:u w:val="single"/>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5C6B80"/>
    <w:rPr>
      <w:rFonts w:ascii="Arial" w:hAnsi="Arial"/>
      <w:sz w:val="24"/>
    </w:rPr>
  </w:style>
  <w:style w:type="character" w:styleId="PlaceholderText">
    <w:name w:val="Placeholder Text"/>
    <w:basedOn w:val="DefaultParagraphFont"/>
    <w:uiPriority w:val="99"/>
    <w:semiHidden/>
    <w:rsid w:val="002F7949"/>
    <w:rPr>
      <w:color w:val="808080"/>
    </w:rPr>
  </w:style>
  <w:style w:type="character" w:customStyle="1" w:styleId="Heading3Char">
    <w:name w:val="Heading 3 Char"/>
    <w:basedOn w:val="DefaultParagraphFont"/>
    <w:link w:val="Heading3"/>
    <w:uiPriority w:val="9"/>
    <w:semiHidden/>
    <w:rsid w:val="00744A07"/>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681783"/>
    <w:pPr>
      <w:spacing w:after="200" w:line="240" w:lineRule="auto"/>
    </w:pPr>
    <w:rPr>
      <w:i/>
      <w:iCs/>
      <w:color w:val="44546A" w:themeColor="text2"/>
      <w:sz w:val="18"/>
      <w:szCs w:val="18"/>
    </w:rPr>
  </w:style>
  <w:style w:type="character" w:customStyle="1" w:styleId="hljs-selector-attr">
    <w:name w:val="hljs-selector-attr"/>
    <w:basedOn w:val="DefaultParagraphFont"/>
    <w:rsid w:val="006C53C3"/>
  </w:style>
  <w:style w:type="character" w:customStyle="1" w:styleId="hljs-builtin">
    <w:name w:val="hljs-built_in"/>
    <w:basedOn w:val="DefaultParagraphFont"/>
    <w:rsid w:val="006C53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009244">
      <w:bodyDiv w:val="1"/>
      <w:marLeft w:val="0"/>
      <w:marRight w:val="0"/>
      <w:marTop w:val="0"/>
      <w:marBottom w:val="0"/>
      <w:divBdr>
        <w:top w:val="none" w:sz="0" w:space="0" w:color="auto"/>
        <w:left w:val="none" w:sz="0" w:space="0" w:color="auto"/>
        <w:bottom w:val="none" w:sz="0" w:space="0" w:color="auto"/>
        <w:right w:val="none" w:sz="0" w:space="0" w:color="auto"/>
      </w:divBdr>
      <w:divsChild>
        <w:div w:id="730542307">
          <w:marLeft w:val="0"/>
          <w:marRight w:val="0"/>
          <w:marTop w:val="0"/>
          <w:marBottom w:val="0"/>
          <w:divBdr>
            <w:top w:val="none" w:sz="0" w:space="0" w:color="auto"/>
            <w:left w:val="none" w:sz="0" w:space="0" w:color="auto"/>
            <w:bottom w:val="none" w:sz="0" w:space="0" w:color="auto"/>
            <w:right w:val="none" w:sz="0" w:space="0" w:color="auto"/>
          </w:divBdr>
        </w:div>
      </w:divsChild>
    </w:div>
    <w:div w:id="355808794">
      <w:bodyDiv w:val="1"/>
      <w:marLeft w:val="0"/>
      <w:marRight w:val="0"/>
      <w:marTop w:val="0"/>
      <w:marBottom w:val="0"/>
      <w:divBdr>
        <w:top w:val="none" w:sz="0" w:space="0" w:color="auto"/>
        <w:left w:val="none" w:sz="0" w:space="0" w:color="auto"/>
        <w:bottom w:val="none" w:sz="0" w:space="0" w:color="auto"/>
        <w:right w:val="none" w:sz="0" w:space="0" w:color="auto"/>
      </w:divBdr>
    </w:div>
    <w:div w:id="521479825">
      <w:bodyDiv w:val="1"/>
      <w:marLeft w:val="0"/>
      <w:marRight w:val="0"/>
      <w:marTop w:val="0"/>
      <w:marBottom w:val="0"/>
      <w:divBdr>
        <w:top w:val="none" w:sz="0" w:space="0" w:color="auto"/>
        <w:left w:val="none" w:sz="0" w:space="0" w:color="auto"/>
        <w:bottom w:val="none" w:sz="0" w:space="0" w:color="auto"/>
        <w:right w:val="none" w:sz="0" w:space="0" w:color="auto"/>
      </w:divBdr>
    </w:div>
    <w:div w:id="681204433">
      <w:bodyDiv w:val="1"/>
      <w:marLeft w:val="0"/>
      <w:marRight w:val="0"/>
      <w:marTop w:val="0"/>
      <w:marBottom w:val="0"/>
      <w:divBdr>
        <w:top w:val="none" w:sz="0" w:space="0" w:color="auto"/>
        <w:left w:val="none" w:sz="0" w:space="0" w:color="auto"/>
        <w:bottom w:val="none" w:sz="0" w:space="0" w:color="auto"/>
        <w:right w:val="none" w:sz="0" w:space="0" w:color="auto"/>
      </w:divBdr>
    </w:div>
    <w:div w:id="920335084">
      <w:bodyDiv w:val="1"/>
      <w:marLeft w:val="0"/>
      <w:marRight w:val="0"/>
      <w:marTop w:val="0"/>
      <w:marBottom w:val="0"/>
      <w:divBdr>
        <w:top w:val="none" w:sz="0" w:space="0" w:color="auto"/>
        <w:left w:val="none" w:sz="0" w:space="0" w:color="auto"/>
        <w:bottom w:val="none" w:sz="0" w:space="0" w:color="auto"/>
        <w:right w:val="none" w:sz="0" w:space="0" w:color="auto"/>
      </w:divBdr>
    </w:div>
    <w:div w:id="970204933">
      <w:bodyDiv w:val="1"/>
      <w:marLeft w:val="0"/>
      <w:marRight w:val="0"/>
      <w:marTop w:val="0"/>
      <w:marBottom w:val="0"/>
      <w:divBdr>
        <w:top w:val="none" w:sz="0" w:space="0" w:color="auto"/>
        <w:left w:val="none" w:sz="0" w:space="0" w:color="auto"/>
        <w:bottom w:val="none" w:sz="0" w:space="0" w:color="auto"/>
        <w:right w:val="none" w:sz="0" w:space="0" w:color="auto"/>
      </w:divBdr>
    </w:div>
    <w:div w:id="1068042573">
      <w:bodyDiv w:val="1"/>
      <w:marLeft w:val="0"/>
      <w:marRight w:val="0"/>
      <w:marTop w:val="0"/>
      <w:marBottom w:val="0"/>
      <w:divBdr>
        <w:top w:val="none" w:sz="0" w:space="0" w:color="auto"/>
        <w:left w:val="none" w:sz="0" w:space="0" w:color="auto"/>
        <w:bottom w:val="none" w:sz="0" w:space="0" w:color="auto"/>
        <w:right w:val="none" w:sz="0" w:space="0" w:color="auto"/>
      </w:divBdr>
    </w:div>
    <w:div w:id="1129199796">
      <w:bodyDiv w:val="1"/>
      <w:marLeft w:val="0"/>
      <w:marRight w:val="0"/>
      <w:marTop w:val="0"/>
      <w:marBottom w:val="0"/>
      <w:divBdr>
        <w:top w:val="none" w:sz="0" w:space="0" w:color="auto"/>
        <w:left w:val="none" w:sz="0" w:space="0" w:color="auto"/>
        <w:bottom w:val="none" w:sz="0" w:space="0" w:color="auto"/>
        <w:right w:val="none" w:sz="0" w:space="0" w:color="auto"/>
      </w:divBdr>
    </w:div>
    <w:div w:id="1283998009">
      <w:bodyDiv w:val="1"/>
      <w:marLeft w:val="0"/>
      <w:marRight w:val="0"/>
      <w:marTop w:val="0"/>
      <w:marBottom w:val="0"/>
      <w:divBdr>
        <w:top w:val="none" w:sz="0" w:space="0" w:color="auto"/>
        <w:left w:val="none" w:sz="0" w:space="0" w:color="auto"/>
        <w:bottom w:val="none" w:sz="0" w:space="0" w:color="auto"/>
        <w:right w:val="none" w:sz="0" w:space="0" w:color="auto"/>
      </w:divBdr>
    </w:div>
    <w:div w:id="1658992935">
      <w:bodyDiv w:val="1"/>
      <w:marLeft w:val="0"/>
      <w:marRight w:val="0"/>
      <w:marTop w:val="0"/>
      <w:marBottom w:val="0"/>
      <w:divBdr>
        <w:top w:val="none" w:sz="0" w:space="0" w:color="auto"/>
        <w:left w:val="none" w:sz="0" w:space="0" w:color="auto"/>
        <w:bottom w:val="none" w:sz="0" w:space="0" w:color="auto"/>
        <w:right w:val="none" w:sz="0" w:space="0" w:color="auto"/>
      </w:divBdr>
      <w:divsChild>
        <w:div w:id="50274505">
          <w:marLeft w:val="0"/>
          <w:marRight w:val="0"/>
          <w:marTop w:val="0"/>
          <w:marBottom w:val="0"/>
          <w:divBdr>
            <w:top w:val="none" w:sz="0" w:space="0" w:color="auto"/>
            <w:left w:val="none" w:sz="0" w:space="0" w:color="auto"/>
            <w:bottom w:val="none" w:sz="0" w:space="0" w:color="auto"/>
            <w:right w:val="none" w:sz="0" w:space="0" w:color="auto"/>
          </w:divBdr>
          <w:divsChild>
            <w:div w:id="12485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597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8A053B-8DFE-4EDC-8D8D-45BBA80D5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3262</TotalTime>
  <Pages>13</Pages>
  <Words>2290</Words>
  <Characters>13056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Lonsdale (2114210)</dc:creator>
  <cp:keywords/>
  <dc:description/>
  <cp:lastModifiedBy>Jack Lonsdale (2114210)</cp:lastModifiedBy>
  <cp:revision>75</cp:revision>
  <dcterms:created xsi:type="dcterms:W3CDTF">2024-04-15T08:47:00Z</dcterms:created>
  <dcterms:modified xsi:type="dcterms:W3CDTF">2024-10-28T13:06:00Z</dcterms:modified>
</cp:coreProperties>
</file>