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7CA109" w14:textId="77777777" w:rsidR="00553BEB" w:rsidRDefault="009A0ECE" w:rsidP="00E611D9">
      <w:pPr>
        <w:pStyle w:val="AssignHeader"/>
      </w:pPr>
      <w:r>
        <w:t xml:space="preserve">ECAD6009 – Part A </w:t>
      </w:r>
    </w:p>
    <w:p w14:paraId="1F48C9B5" w14:textId="6DBDDD12" w:rsidR="009B47AE" w:rsidRDefault="000A702D" w:rsidP="00553BEB">
      <w:pPr>
        <w:pStyle w:val="AssignHeader"/>
      </w:pPr>
      <w:r>
        <w:t xml:space="preserve">How The Learner, The School, and The Local Community Work Together to Deliver </w:t>
      </w:r>
      <w:r w:rsidR="00553BEB">
        <w:t xml:space="preserve">One of The Four Purposes of the New curriculum. </w:t>
      </w:r>
    </w:p>
    <w:p w14:paraId="189CBD26" w14:textId="77777777" w:rsidR="009B47AE" w:rsidRDefault="009B47AE" w:rsidP="00E611D9">
      <w:pPr>
        <w:pStyle w:val="AssignBody"/>
      </w:pPr>
    </w:p>
    <w:p w14:paraId="0D2F6EA6" w14:textId="499FCDCA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2A68EB6" w14:textId="2D8C15D9" w:rsidR="009027DB" w:rsidRDefault="009027DB" w:rsidP="00E611D9">
      <w:pPr>
        <w:pStyle w:val="AssignBody"/>
        <w:rPr>
          <w:b/>
        </w:rPr>
      </w:pPr>
    </w:p>
    <w:p w14:paraId="0D71F0B6" w14:textId="77777777" w:rsidR="00E22BFB" w:rsidRPr="00E22BFB" w:rsidRDefault="00E22BFB" w:rsidP="00E22BFB">
      <w:pPr>
        <w:spacing w:after="0" w:line="360" w:lineRule="auto"/>
        <w:rPr>
          <w:rFonts w:ascii="Arial" w:hAnsi="Arial"/>
          <w:sz w:val="24"/>
          <w:szCs w:val="24"/>
        </w:rPr>
      </w:pPr>
      <w:r w:rsidRPr="00E22BFB">
        <w:rPr>
          <w:rFonts w:ascii="Arial" w:hAnsi="Arial"/>
          <w:sz w:val="24"/>
          <w:szCs w:val="24"/>
        </w:rPr>
        <w:t xml:space="preserve">All-Party Parliamentary Group (APPG), (2020), </w:t>
      </w:r>
      <w:r w:rsidRPr="00E22BFB">
        <w:rPr>
          <w:rFonts w:ascii="Arial" w:hAnsi="Arial"/>
          <w:i/>
          <w:iCs/>
          <w:sz w:val="24"/>
          <w:szCs w:val="24"/>
        </w:rPr>
        <w:t>Inquiry on Equity in STEM Education Final Report,</w:t>
      </w:r>
      <w:r w:rsidRPr="00E22BFB">
        <w:rPr>
          <w:rFonts w:ascii="Arial" w:hAnsi="Arial"/>
          <w:sz w:val="24"/>
          <w:szCs w:val="24"/>
        </w:rPr>
        <w:t xml:space="preserve"> (P. 14-20) Available at: </w:t>
      </w:r>
      <w:hyperlink r:id="rId9" w:history="1">
        <w:r w:rsidRPr="00E22BFB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https://diversityuk.org/wp-content/uploads/2020/06/Final_report_Inquiry_on_Equity_in_STEM_education.pdf</w:t>
        </w:r>
      </w:hyperlink>
    </w:p>
    <w:p w14:paraId="6A97373C" w14:textId="3E674CDA" w:rsidR="000E38FE" w:rsidRPr="002420AC" w:rsidRDefault="00E22BFB" w:rsidP="00E22BFB">
      <w:pPr>
        <w:spacing w:after="0" w:line="360" w:lineRule="auto"/>
        <w:rPr>
          <w:rFonts w:ascii="Arial" w:hAnsi="Arial"/>
          <w:sz w:val="24"/>
          <w:szCs w:val="24"/>
        </w:rPr>
      </w:pPr>
      <w:r w:rsidRPr="00E22BFB">
        <w:rPr>
          <w:rFonts w:ascii="Arial" w:hAnsi="Arial"/>
          <w:sz w:val="24"/>
          <w:szCs w:val="24"/>
        </w:rPr>
        <w:t>(Accessed 5</w:t>
      </w:r>
      <w:r w:rsidRPr="00E22BFB">
        <w:rPr>
          <w:rFonts w:ascii="Arial" w:hAnsi="Arial"/>
          <w:sz w:val="24"/>
          <w:szCs w:val="24"/>
          <w:vertAlign w:val="superscript"/>
        </w:rPr>
        <w:t>th</w:t>
      </w:r>
      <w:r w:rsidRPr="00E22BFB">
        <w:rPr>
          <w:rFonts w:ascii="Arial" w:hAnsi="Arial"/>
          <w:sz w:val="24"/>
          <w:szCs w:val="24"/>
        </w:rPr>
        <w:t xml:space="preserve"> March 2023) </w:t>
      </w:r>
    </w:p>
    <w:p w14:paraId="1332E541" w14:textId="77777777" w:rsidR="000E38FE" w:rsidRPr="002420AC" w:rsidRDefault="000E38FE" w:rsidP="00E611D9">
      <w:pPr>
        <w:pStyle w:val="AssignBody"/>
        <w:rPr>
          <w:b/>
          <w:sz w:val="24"/>
          <w:szCs w:val="24"/>
        </w:rPr>
      </w:pPr>
    </w:p>
    <w:p w14:paraId="3B2FAE71" w14:textId="6D5100DE" w:rsidR="00285D8C" w:rsidRPr="002420AC" w:rsidRDefault="009027DB" w:rsidP="00E611D9">
      <w:pPr>
        <w:pStyle w:val="AssignBody"/>
        <w:rPr>
          <w:sz w:val="24"/>
          <w:szCs w:val="24"/>
        </w:rPr>
      </w:pPr>
      <w:r w:rsidRPr="002420AC">
        <w:rPr>
          <w:sz w:val="24"/>
          <w:szCs w:val="24"/>
        </w:rPr>
        <w:t xml:space="preserve">Bentley-Henson , A. and </w:t>
      </w:r>
      <w:proofErr w:type="spellStart"/>
      <w:r w:rsidRPr="002420AC">
        <w:rPr>
          <w:sz w:val="24"/>
          <w:szCs w:val="24"/>
        </w:rPr>
        <w:t>Stearns</w:t>
      </w:r>
      <w:proofErr w:type="spellEnd"/>
      <w:r w:rsidRPr="002420AC">
        <w:rPr>
          <w:sz w:val="24"/>
          <w:szCs w:val="24"/>
        </w:rPr>
        <w:t xml:space="preserve"> , C. (2022) </w:t>
      </w:r>
      <w:r w:rsidRPr="002420AC">
        <w:rPr>
          <w:i/>
          <w:iCs/>
          <w:sz w:val="24"/>
          <w:szCs w:val="24"/>
        </w:rPr>
        <w:t>Social Justice in Education , Study.com | Take Online Courses. Earn College Credit. Research Schools, Degrees &amp;amp; Careers</w:t>
      </w:r>
      <w:r w:rsidR="00285D8C" w:rsidRPr="002420AC">
        <w:rPr>
          <w:i/>
          <w:iCs/>
          <w:sz w:val="24"/>
          <w:szCs w:val="24"/>
        </w:rPr>
        <w:t xml:space="preserve">, </w:t>
      </w:r>
      <w:r w:rsidRPr="002420AC">
        <w:rPr>
          <w:sz w:val="24"/>
          <w:szCs w:val="24"/>
        </w:rPr>
        <w:t xml:space="preserve">Available at: </w:t>
      </w:r>
      <w:hyperlink r:id="rId10" w:history="1">
        <w:r w:rsidR="001135EC" w:rsidRPr="002420AC">
          <w:rPr>
            <w:rStyle w:val="Hyperlink"/>
            <w:sz w:val="24"/>
            <w:szCs w:val="24"/>
          </w:rPr>
          <w:t>https://study.com/learn/lesson/social-justice-in-education-overview-issues-what-is-social-justice-in-education.html</w:t>
        </w:r>
      </w:hyperlink>
      <w:r w:rsidR="00480268" w:rsidRPr="002420AC">
        <w:rPr>
          <w:sz w:val="24"/>
          <w:szCs w:val="24"/>
        </w:rPr>
        <w:t xml:space="preserve"> (</w:t>
      </w:r>
      <w:r w:rsidRPr="002420AC">
        <w:rPr>
          <w:sz w:val="24"/>
          <w:szCs w:val="24"/>
        </w:rPr>
        <w:t>Accessed: April 1, 2023).</w:t>
      </w:r>
    </w:p>
    <w:p w14:paraId="14FD12C0" w14:textId="77777777" w:rsidR="00285D8C" w:rsidRPr="002420AC" w:rsidRDefault="00285D8C" w:rsidP="00E611D9">
      <w:pPr>
        <w:pStyle w:val="AssignBody"/>
        <w:rPr>
          <w:sz w:val="24"/>
          <w:szCs w:val="24"/>
        </w:rPr>
      </w:pPr>
    </w:p>
    <w:p w14:paraId="1FCA9A4A" w14:textId="74A08391" w:rsidR="00285D8C" w:rsidRPr="002420AC" w:rsidRDefault="00285D8C" w:rsidP="00285D8C">
      <w:pPr>
        <w:spacing w:after="0" w:line="360" w:lineRule="auto"/>
        <w:rPr>
          <w:rFonts w:ascii="Arial" w:hAnsi="Arial"/>
          <w:bCs/>
          <w:sz w:val="24"/>
          <w:szCs w:val="24"/>
        </w:rPr>
      </w:pPr>
      <w:r w:rsidRPr="00285D8C">
        <w:rPr>
          <w:rFonts w:ascii="Arial" w:hAnsi="Arial"/>
          <w:bCs/>
          <w:sz w:val="24"/>
          <w:szCs w:val="24"/>
        </w:rPr>
        <w:t xml:space="preserve">BERA, (2023), Ethical </w:t>
      </w:r>
      <w:r w:rsidR="00E22BFB" w:rsidRPr="002420AC">
        <w:rPr>
          <w:rFonts w:ascii="Arial" w:hAnsi="Arial"/>
          <w:bCs/>
          <w:sz w:val="24"/>
          <w:szCs w:val="24"/>
        </w:rPr>
        <w:t>Guidelines</w:t>
      </w:r>
      <w:r w:rsidRPr="00285D8C">
        <w:rPr>
          <w:rFonts w:ascii="Arial" w:hAnsi="Arial"/>
          <w:bCs/>
          <w:sz w:val="24"/>
          <w:szCs w:val="24"/>
        </w:rPr>
        <w:t xml:space="preserve"> For Educational Research, Available at: </w:t>
      </w:r>
      <w:hyperlink r:id="rId11" w:history="1">
        <w:r w:rsidRPr="00285D8C">
          <w:rPr>
            <w:rFonts w:ascii="Arial" w:hAnsi="Arial"/>
            <w:bCs/>
            <w:color w:val="0563C1" w:themeColor="hyperlink"/>
            <w:sz w:val="24"/>
            <w:szCs w:val="24"/>
            <w:u w:val="single"/>
          </w:rPr>
          <w:t>https://www.bera.ac.uk/wp-content/uploads/2018/06/BERA-Ethical-Guidelines-for-Educational-Research_4thEdn_2018.pdf</w:t>
        </w:r>
      </w:hyperlink>
      <w:r w:rsidRPr="00285D8C">
        <w:rPr>
          <w:rFonts w:ascii="Arial" w:hAnsi="Arial"/>
          <w:bCs/>
          <w:sz w:val="24"/>
          <w:szCs w:val="24"/>
        </w:rPr>
        <w:t xml:space="preserve"> (Accessed March 17th 2023) </w:t>
      </w:r>
    </w:p>
    <w:p w14:paraId="4CE439E7" w14:textId="6A8E1FDE" w:rsidR="00EB7D24" w:rsidRPr="002420AC" w:rsidRDefault="00EB7D24" w:rsidP="00285D8C">
      <w:pPr>
        <w:spacing w:after="0" w:line="360" w:lineRule="auto"/>
        <w:rPr>
          <w:rFonts w:ascii="Arial" w:hAnsi="Arial"/>
          <w:bCs/>
          <w:sz w:val="24"/>
          <w:szCs w:val="24"/>
        </w:rPr>
      </w:pPr>
    </w:p>
    <w:p w14:paraId="0DEFC601" w14:textId="77777777" w:rsidR="00EB7D24" w:rsidRPr="00EB7D24" w:rsidRDefault="00EB7D24" w:rsidP="00EB7D24">
      <w:pPr>
        <w:spacing w:after="0" w:line="360" w:lineRule="auto"/>
        <w:rPr>
          <w:rFonts w:ascii="Arial" w:hAnsi="Arial"/>
          <w:sz w:val="24"/>
          <w:szCs w:val="24"/>
        </w:rPr>
      </w:pPr>
      <w:r w:rsidRPr="00EB7D24">
        <w:rPr>
          <w:rFonts w:ascii="Arial" w:hAnsi="Arial"/>
          <w:sz w:val="24"/>
          <w:szCs w:val="24"/>
        </w:rPr>
        <w:t xml:space="preserve">Donaldson, G. (2015), </w:t>
      </w:r>
      <w:r w:rsidRPr="00EB7D24">
        <w:rPr>
          <w:rFonts w:ascii="Arial" w:hAnsi="Arial"/>
          <w:i/>
          <w:iCs/>
          <w:sz w:val="24"/>
          <w:szCs w:val="24"/>
        </w:rPr>
        <w:t>Successful futures, independent Review of Curriculum and Assessment Arrangements in Wales,</w:t>
      </w:r>
      <w:r w:rsidRPr="00EB7D24">
        <w:rPr>
          <w:rFonts w:ascii="Arial" w:hAnsi="Arial"/>
          <w:sz w:val="24"/>
          <w:szCs w:val="24"/>
        </w:rPr>
        <w:t xml:space="preserve"> (P.29-31), Available at: </w:t>
      </w:r>
      <w:hyperlink r:id="rId12" w:history="1">
        <w:r w:rsidRPr="00EB7D24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https://www.nasuwt.org.uk/static/uploaded/ad5b4d73-76eb-462a-8ba00412eb6e572a.pdf</w:t>
        </w:r>
      </w:hyperlink>
    </w:p>
    <w:p w14:paraId="428BC883" w14:textId="77777777" w:rsidR="00EB7D24" w:rsidRPr="00EB7D24" w:rsidRDefault="00EB7D24" w:rsidP="00EB7D24">
      <w:pPr>
        <w:spacing w:after="0" w:line="360" w:lineRule="auto"/>
        <w:rPr>
          <w:rFonts w:ascii="Arial" w:hAnsi="Arial"/>
          <w:sz w:val="24"/>
          <w:szCs w:val="24"/>
        </w:rPr>
      </w:pPr>
      <w:r w:rsidRPr="00EB7D24">
        <w:rPr>
          <w:rFonts w:ascii="Arial" w:hAnsi="Arial"/>
          <w:sz w:val="24"/>
          <w:szCs w:val="24"/>
        </w:rPr>
        <w:t>(Accessed 15</w:t>
      </w:r>
      <w:r w:rsidRPr="00EB7D24">
        <w:rPr>
          <w:rFonts w:ascii="Arial" w:hAnsi="Arial"/>
          <w:sz w:val="24"/>
          <w:szCs w:val="24"/>
          <w:vertAlign w:val="superscript"/>
        </w:rPr>
        <w:t>th</w:t>
      </w:r>
      <w:r w:rsidRPr="00EB7D24">
        <w:rPr>
          <w:rFonts w:ascii="Arial" w:hAnsi="Arial"/>
          <w:sz w:val="24"/>
          <w:szCs w:val="24"/>
        </w:rPr>
        <w:t xml:space="preserve"> February 2023) </w:t>
      </w:r>
    </w:p>
    <w:p w14:paraId="69697664" w14:textId="7BE1889E" w:rsidR="00EB7D24" w:rsidRPr="002420AC" w:rsidRDefault="00EB7D24" w:rsidP="00285D8C">
      <w:pPr>
        <w:spacing w:after="0" w:line="360" w:lineRule="auto"/>
        <w:rPr>
          <w:rFonts w:ascii="Arial" w:hAnsi="Arial"/>
          <w:bCs/>
          <w:sz w:val="24"/>
          <w:szCs w:val="24"/>
        </w:rPr>
      </w:pPr>
    </w:p>
    <w:p w14:paraId="268C6786" w14:textId="720FAC82" w:rsidR="00EB7D24" w:rsidRPr="002420AC" w:rsidRDefault="00EB7D24" w:rsidP="00EB7D24">
      <w:pPr>
        <w:spacing w:after="0" w:line="360" w:lineRule="auto"/>
        <w:rPr>
          <w:rFonts w:ascii="Arial" w:hAnsi="Arial"/>
          <w:sz w:val="24"/>
          <w:szCs w:val="24"/>
        </w:rPr>
      </w:pPr>
      <w:proofErr w:type="spellStart"/>
      <w:r w:rsidRPr="00EB7D24">
        <w:rPr>
          <w:rFonts w:ascii="Arial" w:hAnsi="Arial"/>
          <w:sz w:val="24"/>
          <w:szCs w:val="24"/>
        </w:rPr>
        <w:t>Estyn</w:t>
      </w:r>
      <w:proofErr w:type="spellEnd"/>
      <w:r w:rsidRPr="00EB7D24">
        <w:rPr>
          <w:rFonts w:ascii="Arial" w:hAnsi="Arial"/>
          <w:sz w:val="24"/>
          <w:szCs w:val="24"/>
        </w:rPr>
        <w:t xml:space="preserve">, (2016), </w:t>
      </w:r>
      <w:r w:rsidRPr="00EB7D24">
        <w:rPr>
          <w:rFonts w:ascii="Arial" w:hAnsi="Arial"/>
          <w:i/>
          <w:iCs/>
          <w:sz w:val="24"/>
          <w:szCs w:val="24"/>
        </w:rPr>
        <w:t>Inspection Report</w:t>
      </w:r>
      <w:r w:rsidRPr="00EB7D24">
        <w:rPr>
          <w:rFonts w:ascii="Arial" w:hAnsi="Arial"/>
          <w:sz w:val="24"/>
          <w:szCs w:val="24"/>
        </w:rPr>
        <w:t xml:space="preserve">, Available at: </w:t>
      </w:r>
      <w:hyperlink r:id="rId13" w:history="1">
        <w:r w:rsidRPr="00EB7D24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https://www.estyn.gov.wales/system/files/2020-08/Treorchy%2520Comprehensive%2520School.pdf</w:t>
        </w:r>
      </w:hyperlink>
      <w:r w:rsidR="00480268" w:rsidRPr="002420AC">
        <w:rPr>
          <w:rFonts w:ascii="Arial" w:hAnsi="Arial"/>
          <w:sz w:val="24"/>
          <w:szCs w:val="24"/>
        </w:rPr>
        <w:t xml:space="preserve"> (</w:t>
      </w:r>
      <w:r w:rsidRPr="00EB7D24">
        <w:rPr>
          <w:rFonts w:ascii="Arial" w:hAnsi="Arial"/>
          <w:sz w:val="24"/>
          <w:szCs w:val="24"/>
        </w:rPr>
        <w:t>Accessed 1</w:t>
      </w:r>
      <w:r w:rsidRPr="00EB7D24">
        <w:rPr>
          <w:rFonts w:ascii="Arial" w:hAnsi="Arial"/>
          <w:sz w:val="24"/>
          <w:szCs w:val="24"/>
          <w:vertAlign w:val="superscript"/>
        </w:rPr>
        <w:t>st</w:t>
      </w:r>
      <w:r w:rsidRPr="00EB7D24">
        <w:rPr>
          <w:rFonts w:ascii="Arial" w:hAnsi="Arial"/>
          <w:sz w:val="24"/>
          <w:szCs w:val="24"/>
        </w:rPr>
        <w:t xml:space="preserve"> March) </w:t>
      </w:r>
    </w:p>
    <w:p w14:paraId="3188A959" w14:textId="62D59159" w:rsidR="00F25CE9" w:rsidRPr="002420AC" w:rsidRDefault="00F25CE9" w:rsidP="00EB7D24">
      <w:pPr>
        <w:spacing w:after="0" w:line="360" w:lineRule="auto"/>
        <w:rPr>
          <w:rFonts w:ascii="Arial" w:hAnsi="Arial"/>
          <w:sz w:val="24"/>
          <w:szCs w:val="24"/>
        </w:rPr>
      </w:pPr>
    </w:p>
    <w:p w14:paraId="3635F141" w14:textId="4E750FFF" w:rsidR="00F25CE9" w:rsidRPr="002420AC" w:rsidRDefault="00F25CE9" w:rsidP="00EB7D24">
      <w:pPr>
        <w:spacing w:after="0" w:line="360" w:lineRule="auto"/>
        <w:rPr>
          <w:rFonts w:ascii="Arial" w:hAnsi="Arial"/>
          <w:sz w:val="24"/>
          <w:szCs w:val="24"/>
        </w:rPr>
      </w:pPr>
    </w:p>
    <w:p w14:paraId="492CE3CD" w14:textId="77777777" w:rsidR="00F25CE9" w:rsidRPr="00F25CE9" w:rsidRDefault="00F25CE9" w:rsidP="00F25CE9">
      <w:pPr>
        <w:spacing w:after="0" w:line="360" w:lineRule="auto"/>
        <w:rPr>
          <w:rFonts w:ascii="Arial" w:hAnsi="Arial"/>
          <w:sz w:val="24"/>
          <w:szCs w:val="24"/>
        </w:rPr>
      </w:pPr>
      <w:proofErr w:type="spellStart"/>
      <w:r w:rsidRPr="00F25CE9">
        <w:rPr>
          <w:rFonts w:ascii="Arial" w:hAnsi="Arial"/>
          <w:sz w:val="24"/>
          <w:szCs w:val="24"/>
        </w:rPr>
        <w:lastRenderedPageBreak/>
        <w:t>Roundy</w:t>
      </w:r>
      <w:proofErr w:type="spellEnd"/>
      <w:r w:rsidRPr="00F25CE9">
        <w:rPr>
          <w:rFonts w:ascii="Arial" w:hAnsi="Arial"/>
          <w:sz w:val="24"/>
          <w:szCs w:val="24"/>
        </w:rPr>
        <w:t xml:space="preserve"> , L. (2021) </w:t>
      </w:r>
      <w:proofErr w:type="spellStart"/>
      <w:r w:rsidRPr="00F25CE9">
        <w:rPr>
          <w:rFonts w:ascii="Arial" w:hAnsi="Arial"/>
          <w:sz w:val="24"/>
          <w:szCs w:val="24"/>
        </w:rPr>
        <w:t>Bronfenbrenners</w:t>
      </w:r>
      <w:proofErr w:type="spellEnd"/>
      <w:r w:rsidRPr="00F25CE9">
        <w:rPr>
          <w:rFonts w:ascii="Arial" w:hAnsi="Arial"/>
          <w:sz w:val="24"/>
          <w:szCs w:val="24"/>
        </w:rPr>
        <w:t xml:space="preserve"> Ecological </w:t>
      </w:r>
      <w:proofErr w:type="spellStart"/>
      <w:r w:rsidRPr="00F25CE9">
        <w:rPr>
          <w:rFonts w:ascii="Arial" w:hAnsi="Arial"/>
          <w:sz w:val="24"/>
          <w:szCs w:val="24"/>
        </w:rPr>
        <w:t>Stystems</w:t>
      </w:r>
      <w:proofErr w:type="spellEnd"/>
      <w:r w:rsidRPr="00F25CE9">
        <w:rPr>
          <w:rFonts w:ascii="Arial" w:hAnsi="Arial"/>
          <w:sz w:val="24"/>
          <w:szCs w:val="24"/>
        </w:rPr>
        <w:t xml:space="preserve"> Theory of Development: Definition &amp;amp; Examples, Study.com | Take Online Courses. Earn College Credit. Research Schools, Degrees &amp;amp; Careers. Available at: </w:t>
      </w:r>
      <w:hyperlink r:id="rId14" w:history="1">
        <w:r w:rsidRPr="00F25CE9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https://study.com/academy/lesson/bronfenbrenners-ecological-systems-theory-of-development-definition-examples.html</w:t>
        </w:r>
      </w:hyperlink>
    </w:p>
    <w:p w14:paraId="5A2C0A82" w14:textId="6B2EEAF5" w:rsidR="00F25CE9" w:rsidRPr="00F25CE9" w:rsidRDefault="00F25CE9" w:rsidP="00F25CE9">
      <w:pPr>
        <w:spacing w:after="0" w:line="360" w:lineRule="auto"/>
        <w:rPr>
          <w:rFonts w:ascii="Arial" w:hAnsi="Arial"/>
          <w:sz w:val="24"/>
          <w:szCs w:val="24"/>
        </w:rPr>
      </w:pPr>
      <w:r w:rsidRPr="00F25CE9">
        <w:rPr>
          <w:rFonts w:ascii="Arial" w:hAnsi="Arial"/>
          <w:sz w:val="24"/>
          <w:szCs w:val="24"/>
        </w:rPr>
        <w:t xml:space="preserve"> (Accessed</w:t>
      </w:r>
      <w:r w:rsidR="00CB28E1" w:rsidRPr="002420AC">
        <w:rPr>
          <w:rFonts w:ascii="Arial" w:hAnsi="Arial"/>
          <w:sz w:val="24"/>
          <w:szCs w:val="24"/>
        </w:rPr>
        <w:t xml:space="preserve"> </w:t>
      </w:r>
      <w:r w:rsidRPr="00F25CE9">
        <w:rPr>
          <w:rFonts w:ascii="Arial" w:hAnsi="Arial"/>
          <w:sz w:val="24"/>
          <w:szCs w:val="24"/>
        </w:rPr>
        <w:t>March 14, 2023).</w:t>
      </w:r>
    </w:p>
    <w:p w14:paraId="7BF38B1D" w14:textId="77777777" w:rsidR="00F25CE9" w:rsidRPr="00EB7D24" w:rsidRDefault="00F25CE9" w:rsidP="00EB7D24">
      <w:pPr>
        <w:spacing w:after="0" w:line="360" w:lineRule="auto"/>
        <w:rPr>
          <w:rFonts w:ascii="Arial" w:hAnsi="Arial"/>
          <w:sz w:val="24"/>
          <w:szCs w:val="24"/>
        </w:rPr>
      </w:pPr>
    </w:p>
    <w:p w14:paraId="5F50AB72" w14:textId="77777777" w:rsidR="00F25CE9" w:rsidRPr="00F25CE9" w:rsidRDefault="00F25CE9" w:rsidP="00F25CE9">
      <w:pPr>
        <w:spacing w:after="0" w:line="360" w:lineRule="auto"/>
        <w:rPr>
          <w:rFonts w:ascii="Arial" w:hAnsi="Arial"/>
          <w:sz w:val="24"/>
          <w:szCs w:val="24"/>
        </w:rPr>
      </w:pPr>
      <w:r w:rsidRPr="00F25CE9">
        <w:rPr>
          <w:rFonts w:ascii="Arial" w:hAnsi="Arial"/>
          <w:sz w:val="24"/>
          <w:szCs w:val="24"/>
        </w:rPr>
        <w:t xml:space="preserve">Sabin , M. (2021) </w:t>
      </w:r>
      <w:r w:rsidRPr="00F25CE9">
        <w:rPr>
          <w:rFonts w:ascii="Arial" w:hAnsi="Arial"/>
          <w:i/>
          <w:iCs/>
          <w:sz w:val="24"/>
          <w:szCs w:val="24"/>
        </w:rPr>
        <w:t xml:space="preserve">What is authentic learning and how do I use it?, </w:t>
      </w:r>
      <w:r w:rsidRPr="00F25CE9">
        <w:rPr>
          <w:rFonts w:ascii="Arial" w:hAnsi="Arial"/>
          <w:sz w:val="24"/>
          <w:szCs w:val="24"/>
        </w:rPr>
        <w:t xml:space="preserve">Available at: </w:t>
      </w:r>
      <w:hyperlink r:id="rId15" w:history="1">
        <w:r w:rsidRPr="00F25CE9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https://www.onatlas.com/blog/what-is-authentic-learning-and-how-do-i-use-it</w:t>
        </w:r>
      </w:hyperlink>
    </w:p>
    <w:p w14:paraId="16431514" w14:textId="1F4B0B0A" w:rsidR="00EB7D24" w:rsidRPr="002420AC" w:rsidRDefault="00F25CE9" w:rsidP="00285D8C">
      <w:pPr>
        <w:spacing w:after="0" w:line="360" w:lineRule="auto"/>
        <w:rPr>
          <w:rFonts w:ascii="Arial" w:hAnsi="Arial"/>
          <w:sz w:val="24"/>
          <w:szCs w:val="24"/>
        </w:rPr>
      </w:pPr>
      <w:r w:rsidRPr="00F25CE9">
        <w:rPr>
          <w:rFonts w:ascii="Arial" w:hAnsi="Arial"/>
          <w:sz w:val="24"/>
          <w:szCs w:val="24"/>
        </w:rPr>
        <w:t xml:space="preserve"> (Accessed</w:t>
      </w:r>
      <w:r w:rsidR="00CB28E1" w:rsidRPr="002420AC">
        <w:rPr>
          <w:rFonts w:ascii="Arial" w:hAnsi="Arial"/>
          <w:sz w:val="24"/>
          <w:szCs w:val="24"/>
        </w:rPr>
        <w:t xml:space="preserve"> </w:t>
      </w:r>
      <w:r w:rsidRPr="00F25CE9">
        <w:rPr>
          <w:rFonts w:ascii="Arial" w:hAnsi="Arial"/>
          <w:sz w:val="24"/>
          <w:szCs w:val="24"/>
        </w:rPr>
        <w:t>April 5</w:t>
      </w:r>
      <w:r w:rsidR="00CB28E1" w:rsidRPr="002420AC">
        <w:rPr>
          <w:rFonts w:ascii="Arial" w:hAnsi="Arial"/>
          <w:sz w:val="24"/>
          <w:szCs w:val="24"/>
          <w:vertAlign w:val="superscript"/>
        </w:rPr>
        <w:t>th</w:t>
      </w:r>
      <w:r w:rsidR="00CB28E1" w:rsidRPr="002420AC">
        <w:rPr>
          <w:rFonts w:ascii="Arial" w:hAnsi="Arial"/>
          <w:sz w:val="24"/>
          <w:szCs w:val="24"/>
        </w:rPr>
        <w:t xml:space="preserve"> </w:t>
      </w:r>
      <w:r w:rsidRPr="00F25CE9">
        <w:rPr>
          <w:rFonts w:ascii="Arial" w:hAnsi="Arial"/>
          <w:sz w:val="24"/>
          <w:szCs w:val="24"/>
        </w:rPr>
        <w:t>2023).</w:t>
      </w:r>
    </w:p>
    <w:p w14:paraId="62030261" w14:textId="287F294B" w:rsidR="00F25CE9" w:rsidRPr="002420AC" w:rsidRDefault="00F25CE9" w:rsidP="00285D8C">
      <w:pPr>
        <w:spacing w:after="0" w:line="360" w:lineRule="auto"/>
        <w:rPr>
          <w:rFonts w:ascii="Arial" w:hAnsi="Arial"/>
          <w:sz w:val="24"/>
          <w:szCs w:val="24"/>
        </w:rPr>
      </w:pPr>
    </w:p>
    <w:p w14:paraId="315FE4DC" w14:textId="37BE65DB" w:rsidR="00F25CE9" w:rsidRPr="00285D8C" w:rsidRDefault="00F25CE9" w:rsidP="00285D8C">
      <w:pPr>
        <w:spacing w:after="0" w:line="360" w:lineRule="auto"/>
        <w:rPr>
          <w:rFonts w:ascii="Arial" w:hAnsi="Arial"/>
          <w:sz w:val="24"/>
          <w:szCs w:val="24"/>
        </w:rPr>
      </w:pPr>
      <w:r w:rsidRPr="00F25CE9">
        <w:rPr>
          <w:rFonts w:ascii="Arial" w:hAnsi="Arial"/>
          <w:sz w:val="24"/>
          <w:szCs w:val="24"/>
        </w:rPr>
        <w:t xml:space="preserve">Scottish Government, (2023), </w:t>
      </w:r>
      <w:r w:rsidRPr="00F25CE9">
        <w:rPr>
          <w:rFonts w:ascii="Arial" w:hAnsi="Arial"/>
          <w:i/>
          <w:iCs/>
          <w:sz w:val="24"/>
          <w:szCs w:val="24"/>
        </w:rPr>
        <w:t>Curriculum of excellence expressive arts principles and practice,</w:t>
      </w:r>
      <w:r w:rsidRPr="00F25CE9">
        <w:rPr>
          <w:rFonts w:ascii="Arial" w:hAnsi="Arial"/>
          <w:sz w:val="24"/>
          <w:szCs w:val="24"/>
        </w:rPr>
        <w:t xml:space="preserve"> Available at: </w:t>
      </w:r>
      <w:hyperlink r:id="rId16" w:history="1">
        <w:r w:rsidRPr="00F25CE9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https://education.gov.scot/Documents/expressive-arts-pp.pdf</w:t>
        </w:r>
      </w:hyperlink>
      <w:r w:rsidRPr="00F25CE9">
        <w:rPr>
          <w:rFonts w:ascii="Arial" w:hAnsi="Arial"/>
          <w:sz w:val="24"/>
          <w:szCs w:val="24"/>
        </w:rPr>
        <w:t xml:space="preserve"> (Accessed April 10th 2023) </w:t>
      </w:r>
    </w:p>
    <w:p w14:paraId="305A5DC6" w14:textId="2299E53F" w:rsidR="009027DB" w:rsidRPr="002420AC" w:rsidRDefault="009027DB" w:rsidP="00E611D9">
      <w:pPr>
        <w:pStyle w:val="AssignBody"/>
        <w:rPr>
          <w:sz w:val="24"/>
          <w:szCs w:val="24"/>
        </w:rPr>
      </w:pPr>
    </w:p>
    <w:p w14:paraId="5972690F" w14:textId="3179B651" w:rsidR="00730D23" w:rsidRPr="002420AC" w:rsidRDefault="00730D23" w:rsidP="00E611D9">
      <w:pPr>
        <w:pStyle w:val="AssignBody"/>
        <w:rPr>
          <w:sz w:val="24"/>
          <w:szCs w:val="24"/>
        </w:rPr>
      </w:pPr>
      <w:proofErr w:type="spellStart"/>
      <w:r w:rsidRPr="002420AC">
        <w:rPr>
          <w:sz w:val="24"/>
          <w:szCs w:val="24"/>
        </w:rPr>
        <w:t>Soken-Huberty</w:t>
      </w:r>
      <w:proofErr w:type="spellEnd"/>
      <w:r w:rsidRPr="002420AC">
        <w:rPr>
          <w:sz w:val="24"/>
          <w:szCs w:val="24"/>
        </w:rPr>
        <w:t xml:space="preserve">, E. (2020) What is Social Justice in education? &amp;nbsp;, Human Rights Careers. Available at: </w:t>
      </w:r>
      <w:hyperlink r:id="rId17" w:history="1">
        <w:r w:rsidR="001135EC" w:rsidRPr="002420AC">
          <w:rPr>
            <w:rStyle w:val="Hyperlink"/>
            <w:sz w:val="24"/>
            <w:szCs w:val="24"/>
          </w:rPr>
          <w:t>https://www.humanrightscareers.com/issues/what-is-social-justice-in-education/</w:t>
        </w:r>
      </w:hyperlink>
      <w:r w:rsidR="00CB28E1" w:rsidRPr="002420AC">
        <w:rPr>
          <w:sz w:val="24"/>
          <w:szCs w:val="24"/>
        </w:rPr>
        <w:t xml:space="preserve"> (</w:t>
      </w:r>
      <w:r w:rsidRPr="002420AC">
        <w:rPr>
          <w:sz w:val="24"/>
          <w:szCs w:val="24"/>
        </w:rPr>
        <w:t>Accessed</w:t>
      </w:r>
      <w:r w:rsidR="00CB28E1" w:rsidRPr="002420AC">
        <w:rPr>
          <w:sz w:val="24"/>
          <w:szCs w:val="24"/>
        </w:rPr>
        <w:t xml:space="preserve"> </w:t>
      </w:r>
      <w:r w:rsidRPr="002420AC">
        <w:rPr>
          <w:sz w:val="24"/>
          <w:szCs w:val="24"/>
        </w:rPr>
        <w:t>February 13</w:t>
      </w:r>
      <w:r w:rsidR="00CB28E1" w:rsidRPr="002420AC">
        <w:rPr>
          <w:sz w:val="24"/>
          <w:szCs w:val="24"/>
          <w:vertAlign w:val="superscript"/>
        </w:rPr>
        <w:t>th</w:t>
      </w:r>
      <w:r w:rsidR="00CB28E1" w:rsidRPr="002420AC">
        <w:rPr>
          <w:sz w:val="24"/>
          <w:szCs w:val="24"/>
        </w:rPr>
        <w:t xml:space="preserve"> </w:t>
      </w:r>
      <w:r w:rsidRPr="002420AC">
        <w:rPr>
          <w:sz w:val="24"/>
          <w:szCs w:val="24"/>
        </w:rPr>
        <w:t>2023).</w:t>
      </w:r>
    </w:p>
    <w:p w14:paraId="76EF70BC" w14:textId="5AC4D06F" w:rsidR="00334CE1" w:rsidRPr="002420AC" w:rsidRDefault="00334CE1" w:rsidP="00E611D9">
      <w:pPr>
        <w:pStyle w:val="AssignBody"/>
        <w:rPr>
          <w:sz w:val="24"/>
          <w:szCs w:val="24"/>
        </w:rPr>
      </w:pPr>
    </w:p>
    <w:p w14:paraId="1A6D54B9" w14:textId="6F9616A9" w:rsidR="00334CE1" w:rsidRPr="002420AC" w:rsidRDefault="00334CE1" w:rsidP="00334CE1">
      <w:pPr>
        <w:spacing w:after="0" w:line="360" w:lineRule="auto"/>
        <w:rPr>
          <w:rFonts w:ascii="Arial" w:hAnsi="Arial"/>
          <w:sz w:val="24"/>
          <w:szCs w:val="24"/>
        </w:rPr>
      </w:pPr>
      <w:proofErr w:type="spellStart"/>
      <w:r w:rsidRPr="00334CE1">
        <w:rPr>
          <w:rFonts w:ascii="Arial" w:hAnsi="Arial"/>
          <w:sz w:val="24"/>
          <w:szCs w:val="24"/>
        </w:rPr>
        <w:t>Sternke</w:t>
      </w:r>
      <w:proofErr w:type="spellEnd"/>
      <w:r w:rsidRPr="00334CE1">
        <w:rPr>
          <w:rFonts w:ascii="Arial" w:hAnsi="Arial"/>
          <w:sz w:val="24"/>
          <w:szCs w:val="24"/>
        </w:rPr>
        <w:t xml:space="preserve"> , M. (2016</w:t>
      </w:r>
      <w:r w:rsidRPr="00334CE1">
        <w:rPr>
          <w:rFonts w:ascii="Arial" w:hAnsi="Arial"/>
          <w:i/>
          <w:iCs/>
          <w:sz w:val="24"/>
          <w:szCs w:val="24"/>
        </w:rPr>
        <w:t xml:space="preserve">) 3 reasons why all parents should be involved in their child's education, </w:t>
      </w:r>
      <w:r w:rsidRPr="00334CE1">
        <w:rPr>
          <w:rFonts w:ascii="Arial" w:hAnsi="Arial"/>
          <w:sz w:val="24"/>
          <w:szCs w:val="24"/>
        </w:rPr>
        <w:t xml:space="preserve">Available at: </w:t>
      </w:r>
      <w:hyperlink r:id="rId18" w:history="1">
        <w:r w:rsidRPr="00334CE1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https://blog.edmentum.com/3-reasons-why-all-parents-should-be-involved-their-child%E2%80%99s-education</w:t>
        </w:r>
      </w:hyperlink>
      <w:r w:rsidRPr="00334CE1">
        <w:rPr>
          <w:rFonts w:ascii="Arial" w:hAnsi="Arial"/>
          <w:sz w:val="24"/>
          <w:szCs w:val="24"/>
        </w:rPr>
        <w:t xml:space="preserve"> (Accessed</w:t>
      </w:r>
      <w:r w:rsidR="00CB28E1" w:rsidRPr="002420AC">
        <w:rPr>
          <w:rFonts w:ascii="Arial" w:hAnsi="Arial"/>
          <w:sz w:val="24"/>
          <w:szCs w:val="24"/>
        </w:rPr>
        <w:t xml:space="preserve"> </w:t>
      </w:r>
      <w:r w:rsidRPr="00334CE1">
        <w:rPr>
          <w:rFonts w:ascii="Arial" w:hAnsi="Arial"/>
          <w:sz w:val="24"/>
          <w:szCs w:val="24"/>
        </w:rPr>
        <w:t>April 10</w:t>
      </w:r>
      <w:r w:rsidR="00CB28E1" w:rsidRPr="002420AC">
        <w:rPr>
          <w:rFonts w:ascii="Arial" w:hAnsi="Arial"/>
          <w:sz w:val="24"/>
          <w:szCs w:val="24"/>
          <w:vertAlign w:val="superscript"/>
        </w:rPr>
        <w:t>th</w:t>
      </w:r>
      <w:r w:rsidR="00CB28E1" w:rsidRPr="002420AC">
        <w:rPr>
          <w:rFonts w:ascii="Arial" w:hAnsi="Arial"/>
          <w:sz w:val="24"/>
          <w:szCs w:val="24"/>
        </w:rPr>
        <w:t xml:space="preserve"> </w:t>
      </w:r>
      <w:r w:rsidRPr="00334CE1">
        <w:rPr>
          <w:rFonts w:ascii="Arial" w:hAnsi="Arial"/>
          <w:sz w:val="24"/>
          <w:szCs w:val="24"/>
        </w:rPr>
        <w:t xml:space="preserve"> 2023).</w:t>
      </w:r>
    </w:p>
    <w:p w14:paraId="6641789D" w14:textId="77777777" w:rsidR="00334CE1" w:rsidRPr="00334CE1" w:rsidRDefault="00334CE1" w:rsidP="00334CE1">
      <w:pPr>
        <w:spacing w:after="0" w:line="360" w:lineRule="auto"/>
        <w:rPr>
          <w:rFonts w:ascii="Arial" w:hAnsi="Arial"/>
          <w:sz w:val="24"/>
          <w:szCs w:val="24"/>
        </w:rPr>
      </w:pPr>
    </w:p>
    <w:p w14:paraId="1AC87548" w14:textId="27560A59" w:rsidR="00334CE1" w:rsidRPr="00334CE1" w:rsidRDefault="00334CE1" w:rsidP="00334CE1">
      <w:pPr>
        <w:spacing w:after="0" w:line="360" w:lineRule="auto"/>
        <w:rPr>
          <w:rFonts w:ascii="Arial" w:hAnsi="Arial"/>
          <w:sz w:val="24"/>
          <w:szCs w:val="24"/>
        </w:rPr>
      </w:pPr>
      <w:r w:rsidRPr="00334CE1">
        <w:rPr>
          <w:rFonts w:ascii="Arial" w:hAnsi="Arial"/>
          <w:sz w:val="24"/>
          <w:szCs w:val="24"/>
        </w:rPr>
        <w:t xml:space="preserve">Welsh Government, (2022), </w:t>
      </w:r>
      <w:r w:rsidRPr="00334CE1">
        <w:rPr>
          <w:rFonts w:ascii="Arial" w:hAnsi="Arial"/>
          <w:i/>
          <w:iCs/>
          <w:sz w:val="24"/>
          <w:szCs w:val="24"/>
        </w:rPr>
        <w:t xml:space="preserve">Community Focused Schools, </w:t>
      </w:r>
      <w:r w:rsidRPr="00334CE1">
        <w:rPr>
          <w:rFonts w:ascii="Arial" w:hAnsi="Arial"/>
          <w:sz w:val="24"/>
          <w:szCs w:val="24"/>
        </w:rPr>
        <w:t xml:space="preserve">(P.7-10), Available at: </w:t>
      </w:r>
      <w:hyperlink r:id="rId19" w:history="1">
        <w:r w:rsidRPr="00334CE1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https://www.gov.wales/sites/default/files/pdf-versions/2023/1/5/1673610236/community-focused-schools.pdf</w:t>
        </w:r>
      </w:hyperlink>
      <w:r w:rsidR="00CB28E1" w:rsidRPr="002420AC">
        <w:rPr>
          <w:rFonts w:ascii="Arial" w:hAnsi="Arial"/>
          <w:sz w:val="24"/>
          <w:szCs w:val="24"/>
        </w:rPr>
        <w:t xml:space="preserve">  (</w:t>
      </w:r>
      <w:r w:rsidRPr="00334CE1">
        <w:rPr>
          <w:rFonts w:ascii="Arial" w:hAnsi="Arial"/>
          <w:sz w:val="24"/>
          <w:szCs w:val="24"/>
        </w:rPr>
        <w:t>Accessed 3</w:t>
      </w:r>
      <w:r w:rsidRPr="00334CE1">
        <w:rPr>
          <w:rFonts w:ascii="Arial" w:hAnsi="Arial"/>
          <w:sz w:val="24"/>
          <w:szCs w:val="24"/>
          <w:vertAlign w:val="superscript"/>
        </w:rPr>
        <w:t>rd</w:t>
      </w:r>
      <w:r w:rsidRPr="00334CE1">
        <w:rPr>
          <w:rFonts w:ascii="Arial" w:hAnsi="Arial"/>
          <w:sz w:val="24"/>
          <w:szCs w:val="24"/>
        </w:rPr>
        <w:t xml:space="preserve"> February) </w:t>
      </w:r>
    </w:p>
    <w:p w14:paraId="17481723" w14:textId="77777777" w:rsidR="00334CE1" w:rsidRPr="00334CE1" w:rsidRDefault="00334CE1" w:rsidP="00334CE1">
      <w:pPr>
        <w:spacing w:after="0" w:line="360" w:lineRule="auto"/>
        <w:rPr>
          <w:rFonts w:ascii="Arial" w:hAnsi="Arial"/>
          <w:sz w:val="24"/>
          <w:szCs w:val="24"/>
        </w:rPr>
      </w:pPr>
    </w:p>
    <w:p w14:paraId="1CEEA0B6" w14:textId="0948F6A2" w:rsidR="006B0059" w:rsidRPr="002420AC" w:rsidRDefault="00334CE1" w:rsidP="00480268">
      <w:pPr>
        <w:spacing w:after="0" w:line="360" w:lineRule="auto"/>
        <w:rPr>
          <w:rFonts w:ascii="Arial" w:hAnsi="Arial"/>
          <w:sz w:val="24"/>
          <w:szCs w:val="24"/>
        </w:rPr>
      </w:pPr>
      <w:r w:rsidRPr="00334CE1">
        <w:rPr>
          <w:rFonts w:ascii="Arial" w:hAnsi="Arial"/>
          <w:sz w:val="24"/>
          <w:szCs w:val="24"/>
        </w:rPr>
        <w:t xml:space="preserve">Welsh Government, (2023), </w:t>
      </w:r>
      <w:r w:rsidRPr="00334CE1">
        <w:rPr>
          <w:rFonts w:ascii="Arial" w:hAnsi="Arial"/>
          <w:i/>
          <w:iCs/>
          <w:sz w:val="24"/>
          <w:szCs w:val="24"/>
        </w:rPr>
        <w:t xml:space="preserve">Expressive Arts, What Matter Statements, </w:t>
      </w:r>
      <w:r w:rsidRPr="00334CE1">
        <w:rPr>
          <w:rFonts w:ascii="Arial" w:hAnsi="Arial"/>
          <w:sz w:val="24"/>
          <w:szCs w:val="24"/>
        </w:rPr>
        <w:t xml:space="preserve">Available at: </w:t>
      </w:r>
      <w:hyperlink r:id="rId20" w:history="1">
        <w:r w:rsidRPr="00334CE1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https://hwb.gov.wales/curriculum-for-wales/expressive-arts/</w:t>
        </w:r>
      </w:hyperlink>
      <w:r w:rsidRPr="00334CE1">
        <w:rPr>
          <w:rFonts w:ascii="Arial" w:hAnsi="Arial"/>
          <w:sz w:val="24"/>
          <w:szCs w:val="24"/>
        </w:rPr>
        <w:t xml:space="preserve"> (Accessed 20</w:t>
      </w:r>
      <w:r w:rsidRPr="00334CE1">
        <w:rPr>
          <w:rFonts w:ascii="Arial" w:hAnsi="Arial"/>
          <w:sz w:val="24"/>
          <w:szCs w:val="24"/>
          <w:vertAlign w:val="superscript"/>
        </w:rPr>
        <w:t>th</w:t>
      </w:r>
      <w:r w:rsidRPr="00334CE1">
        <w:rPr>
          <w:rFonts w:ascii="Arial" w:hAnsi="Arial"/>
          <w:sz w:val="24"/>
          <w:szCs w:val="24"/>
        </w:rPr>
        <w:t xml:space="preserve"> March) </w:t>
      </w:r>
    </w:p>
    <w:p w14:paraId="2BB0272B" w14:textId="77777777" w:rsidR="006B0059" w:rsidRPr="002420AC" w:rsidRDefault="006B0059" w:rsidP="00E611D9">
      <w:pPr>
        <w:pStyle w:val="AssignBody"/>
        <w:rPr>
          <w:sz w:val="24"/>
          <w:szCs w:val="24"/>
        </w:rPr>
      </w:pPr>
    </w:p>
    <w:p w14:paraId="7F7A6A72" w14:textId="09981D7E" w:rsidR="009A0ECE" w:rsidRPr="002420AC" w:rsidRDefault="00E57B6D" w:rsidP="00E611D9">
      <w:pPr>
        <w:pStyle w:val="AssignBody"/>
        <w:rPr>
          <w:sz w:val="24"/>
          <w:szCs w:val="24"/>
        </w:rPr>
      </w:pPr>
      <w:r w:rsidRPr="002420AC">
        <w:rPr>
          <w:sz w:val="24"/>
          <w:szCs w:val="24"/>
        </w:rPr>
        <w:t xml:space="preserve">Welsh Government, </w:t>
      </w:r>
      <w:r w:rsidR="00030A29" w:rsidRPr="002420AC">
        <w:rPr>
          <w:sz w:val="24"/>
          <w:szCs w:val="24"/>
        </w:rPr>
        <w:t>(</w:t>
      </w:r>
      <w:r w:rsidRPr="002420AC">
        <w:rPr>
          <w:sz w:val="24"/>
          <w:szCs w:val="24"/>
        </w:rPr>
        <w:t>20</w:t>
      </w:r>
      <w:r w:rsidR="00030A29" w:rsidRPr="002420AC">
        <w:rPr>
          <w:sz w:val="24"/>
          <w:szCs w:val="24"/>
        </w:rPr>
        <w:t>16),</w:t>
      </w:r>
      <w:r w:rsidR="000F405D" w:rsidRPr="002420AC">
        <w:rPr>
          <w:sz w:val="24"/>
          <w:szCs w:val="24"/>
        </w:rPr>
        <w:t xml:space="preserve"> </w:t>
      </w:r>
      <w:r w:rsidR="002D4E75" w:rsidRPr="002420AC">
        <w:rPr>
          <w:i/>
          <w:iCs/>
          <w:sz w:val="24"/>
          <w:szCs w:val="24"/>
        </w:rPr>
        <w:t xml:space="preserve">FaCe the challenge </w:t>
      </w:r>
      <w:r w:rsidR="00CC4672" w:rsidRPr="002420AC">
        <w:rPr>
          <w:i/>
          <w:iCs/>
          <w:sz w:val="24"/>
          <w:szCs w:val="24"/>
        </w:rPr>
        <w:t xml:space="preserve">together: Family and community engagement </w:t>
      </w:r>
      <w:r w:rsidR="00B52233" w:rsidRPr="002420AC">
        <w:rPr>
          <w:i/>
          <w:iCs/>
          <w:sz w:val="24"/>
          <w:szCs w:val="24"/>
        </w:rPr>
        <w:t>toolkit for wales</w:t>
      </w:r>
      <w:r w:rsidR="00E45ED1" w:rsidRPr="002420AC">
        <w:rPr>
          <w:i/>
          <w:iCs/>
          <w:sz w:val="24"/>
          <w:szCs w:val="24"/>
        </w:rPr>
        <w:t>,</w:t>
      </w:r>
      <w:r w:rsidR="00AB61CB" w:rsidRPr="002420AC">
        <w:rPr>
          <w:i/>
          <w:iCs/>
          <w:sz w:val="24"/>
          <w:szCs w:val="24"/>
        </w:rPr>
        <w:t xml:space="preserve"> (</w:t>
      </w:r>
      <w:r w:rsidR="00BF1F78" w:rsidRPr="002420AC">
        <w:rPr>
          <w:i/>
          <w:iCs/>
          <w:sz w:val="24"/>
          <w:szCs w:val="24"/>
        </w:rPr>
        <w:t>P</w:t>
      </w:r>
      <w:r w:rsidR="00AB61CB" w:rsidRPr="002420AC">
        <w:rPr>
          <w:i/>
          <w:iCs/>
          <w:sz w:val="24"/>
          <w:szCs w:val="24"/>
        </w:rPr>
        <w:t>.1-5)</w:t>
      </w:r>
      <w:r w:rsidR="00E45ED1" w:rsidRPr="002420AC">
        <w:rPr>
          <w:i/>
          <w:iCs/>
          <w:sz w:val="24"/>
          <w:szCs w:val="24"/>
        </w:rPr>
        <w:t xml:space="preserve"> </w:t>
      </w:r>
      <w:r w:rsidR="00E45ED1" w:rsidRPr="002420AC">
        <w:rPr>
          <w:sz w:val="24"/>
          <w:szCs w:val="24"/>
        </w:rPr>
        <w:t xml:space="preserve">Available at: </w:t>
      </w:r>
      <w:hyperlink r:id="rId21" w:history="1">
        <w:r w:rsidR="004E68A6" w:rsidRPr="002420AC">
          <w:rPr>
            <w:rStyle w:val="Hyperlink"/>
            <w:sz w:val="24"/>
            <w:szCs w:val="24"/>
          </w:rPr>
          <w:t>https://www.gov.wales/sites/default/files/publications/2018-12/face-the-challenge-</w:t>
        </w:r>
        <w:r w:rsidR="004E68A6" w:rsidRPr="002420AC">
          <w:rPr>
            <w:rStyle w:val="Hyperlink"/>
            <w:sz w:val="24"/>
            <w:szCs w:val="24"/>
          </w:rPr>
          <w:lastRenderedPageBreak/>
          <w:t>together-family-and-community-engagement-toolkit-for-schools-in-wales-main-guidance.pdf</w:t>
        </w:r>
      </w:hyperlink>
    </w:p>
    <w:p w14:paraId="63A4DEA4" w14:textId="2EF5BB70" w:rsidR="004E68A6" w:rsidRPr="002420AC" w:rsidRDefault="00CE154D" w:rsidP="00E611D9">
      <w:pPr>
        <w:pStyle w:val="AssignBody"/>
        <w:rPr>
          <w:sz w:val="24"/>
          <w:szCs w:val="24"/>
        </w:rPr>
      </w:pPr>
      <w:r w:rsidRPr="002420AC">
        <w:rPr>
          <w:sz w:val="24"/>
          <w:szCs w:val="24"/>
        </w:rPr>
        <w:t xml:space="preserve">(Accessed </w:t>
      </w:r>
      <w:r w:rsidR="006E7411" w:rsidRPr="002420AC">
        <w:rPr>
          <w:sz w:val="24"/>
          <w:szCs w:val="24"/>
        </w:rPr>
        <w:t>17</w:t>
      </w:r>
      <w:r w:rsidR="006E7411" w:rsidRPr="002420AC">
        <w:rPr>
          <w:sz w:val="24"/>
          <w:szCs w:val="24"/>
          <w:vertAlign w:val="superscript"/>
        </w:rPr>
        <w:t>th</w:t>
      </w:r>
      <w:r w:rsidR="006E7411" w:rsidRPr="002420AC">
        <w:rPr>
          <w:i/>
          <w:iCs/>
          <w:sz w:val="24"/>
          <w:szCs w:val="24"/>
        </w:rPr>
        <w:t xml:space="preserve"> </w:t>
      </w:r>
      <w:r w:rsidR="006E7411" w:rsidRPr="002420AC">
        <w:rPr>
          <w:sz w:val="24"/>
          <w:szCs w:val="24"/>
        </w:rPr>
        <w:t xml:space="preserve">January 2023) </w:t>
      </w:r>
    </w:p>
    <w:p w14:paraId="319198A1" w14:textId="39992E22" w:rsidR="00134BF2" w:rsidRPr="002420AC" w:rsidRDefault="00134BF2" w:rsidP="00E611D9">
      <w:pPr>
        <w:pStyle w:val="AssignBody"/>
        <w:rPr>
          <w:sz w:val="24"/>
          <w:szCs w:val="24"/>
        </w:rPr>
      </w:pPr>
    </w:p>
    <w:p w14:paraId="3F69D14E" w14:textId="49F1D056" w:rsidR="004D194C" w:rsidRPr="002420AC" w:rsidRDefault="00E72865" w:rsidP="00E611D9">
      <w:pPr>
        <w:pStyle w:val="AssignBody"/>
        <w:rPr>
          <w:sz w:val="24"/>
          <w:szCs w:val="24"/>
        </w:rPr>
      </w:pPr>
      <w:r w:rsidRPr="002420AC">
        <w:rPr>
          <w:sz w:val="24"/>
          <w:szCs w:val="24"/>
        </w:rPr>
        <w:t>Welsh Government, (</w:t>
      </w:r>
      <w:r w:rsidR="00B23E35" w:rsidRPr="002420AC">
        <w:rPr>
          <w:sz w:val="24"/>
          <w:szCs w:val="24"/>
        </w:rPr>
        <w:t xml:space="preserve">2023), </w:t>
      </w:r>
      <w:r w:rsidR="00B23E35" w:rsidRPr="002420AC">
        <w:rPr>
          <w:i/>
          <w:iCs/>
          <w:sz w:val="24"/>
          <w:szCs w:val="24"/>
        </w:rPr>
        <w:t xml:space="preserve">Our </w:t>
      </w:r>
      <w:r w:rsidR="00036FBA" w:rsidRPr="002420AC">
        <w:rPr>
          <w:i/>
          <w:iCs/>
          <w:sz w:val="24"/>
          <w:szCs w:val="24"/>
        </w:rPr>
        <w:t xml:space="preserve">National Mission: High standards and aspirations for all, </w:t>
      </w:r>
      <w:r w:rsidR="00036FBA" w:rsidRPr="002420AC">
        <w:rPr>
          <w:sz w:val="24"/>
          <w:szCs w:val="24"/>
        </w:rPr>
        <w:t>(P</w:t>
      </w:r>
      <w:r w:rsidR="000C16E7" w:rsidRPr="002420AC">
        <w:rPr>
          <w:sz w:val="24"/>
          <w:szCs w:val="24"/>
        </w:rPr>
        <w:t xml:space="preserve">.8), </w:t>
      </w:r>
      <w:r w:rsidR="00B2121C" w:rsidRPr="002420AC">
        <w:rPr>
          <w:sz w:val="24"/>
          <w:szCs w:val="24"/>
        </w:rPr>
        <w:t>Available</w:t>
      </w:r>
      <w:r w:rsidR="000C16E7" w:rsidRPr="002420AC">
        <w:rPr>
          <w:sz w:val="24"/>
          <w:szCs w:val="24"/>
        </w:rPr>
        <w:t xml:space="preserve"> at: </w:t>
      </w:r>
      <w:hyperlink r:id="rId22" w:history="1">
        <w:r w:rsidR="00B2121C" w:rsidRPr="002420AC">
          <w:rPr>
            <w:rStyle w:val="Hyperlink"/>
            <w:sz w:val="24"/>
            <w:szCs w:val="24"/>
          </w:rPr>
          <w:t>https://www.gov.wales/sites/default/files/publications/2023-03/our-national-mission-high-standards-and-aspirations-for-all_0.pdf</w:t>
        </w:r>
      </w:hyperlink>
      <w:r w:rsidR="00B2121C" w:rsidRPr="002420AC">
        <w:rPr>
          <w:sz w:val="24"/>
          <w:szCs w:val="24"/>
        </w:rPr>
        <w:t xml:space="preserve"> (Accessed April 5th 2023) </w:t>
      </w:r>
    </w:p>
    <w:p w14:paraId="5CD23E78" w14:textId="08B36986" w:rsidR="00B2121C" w:rsidRPr="002420AC" w:rsidRDefault="00B2121C" w:rsidP="00E611D9">
      <w:pPr>
        <w:pStyle w:val="AssignBody"/>
        <w:rPr>
          <w:sz w:val="24"/>
          <w:szCs w:val="24"/>
        </w:rPr>
      </w:pPr>
    </w:p>
    <w:p w14:paraId="65BEC90B" w14:textId="528D9EF9" w:rsidR="005D4F58" w:rsidRPr="002420AC" w:rsidRDefault="00FC0CA7" w:rsidP="00E611D9">
      <w:pPr>
        <w:pStyle w:val="AssignBody"/>
        <w:rPr>
          <w:sz w:val="24"/>
          <w:szCs w:val="24"/>
        </w:rPr>
      </w:pPr>
      <w:r w:rsidRPr="002420AC">
        <w:rPr>
          <w:sz w:val="24"/>
          <w:szCs w:val="24"/>
        </w:rPr>
        <w:t xml:space="preserve">Welsh </w:t>
      </w:r>
      <w:r w:rsidR="005D4F58" w:rsidRPr="002420AC">
        <w:rPr>
          <w:sz w:val="24"/>
          <w:szCs w:val="24"/>
        </w:rPr>
        <w:t>Government</w:t>
      </w:r>
      <w:r w:rsidRPr="002420AC">
        <w:rPr>
          <w:sz w:val="24"/>
          <w:szCs w:val="24"/>
        </w:rPr>
        <w:t>, (2023)</w:t>
      </w:r>
      <w:r w:rsidR="004556AF" w:rsidRPr="002420AC">
        <w:rPr>
          <w:sz w:val="24"/>
          <w:szCs w:val="24"/>
        </w:rPr>
        <w:t xml:space="preserve">, </w:t>
      </w:r>
      <w:r w:rsidRPr="002420AC">
        <w:rPr>
          <w:i/>
          <w:iCs/>
          <w:sz w:val="24"/>
          <w:szCs w:val="24"/>
        </w:rPr>
        <w:t xml:space="preserve">Pedagogy, The </w:t>
      </w:r>
      <w:r w:rsidR="00114B50" w:rsidRPr="002420AC">
        <w:rPr>
          <w:i/>
          <w:iCs/>
          <w:sz w:val="24"/>
          <w:szCs w:val="24"/>
        </w:rPr>
        <w:t>pedological principles</w:t>
      </w:r>
      <w:r w:rsidR="00114B50" w:rsidRPr="002420AC">
        <w:rPr>
          <w:sz w:val="24"/>
          <w:szCs w:val="24"/>
        </w:rPr>
        <w:t xml:space="preserve">, Available at: </w:t>
      </w:r>
      <w:hyperlink r:id="rId23" w:history="1">
        <w:r w:rsidR="005D4F58" w:rsidRPr="002420AC">
          <w:rPr>
            <w:rStyle w:val="Hyperlink"/>
            <w:sz w:val="24"/>
            <w:szCs w:val="24"/>
          </w:rPr>
          <w:t>https://hwb.gov.wales/curriculum-for-wales/designing-your-curriculum/pedagogy/</w:t>
        </w:r>
      </w:hyperlink>
      <w:r w:rsidR="005D4F58" w:rsidRPr="002420AC">
        <w:rPr>
          <w:sz w:val="24"/>
          <w:szCs w:val="24"/>
        </w:rPr>
        <w:t xml:space="preserve"> (</w:t>
      </w:r>
      <w:r w:rsidR="00480268" w:rsidRPr="002420AC">
        <w:rPr>
          <w:sz w:val="24"/>
          <w:szCs w:val="24"/>
        </w:rPr>
        <w:t>Accessed</w:t>
      </w:r>
      <w:r w:rsidR="005D4F58" w:rsidRPr="002420AC">
        <w:rPr>
          <w:sz w:val="24"/>
          <w:szCs w:val="24"/>
        </w:rPr>
        <w:t xml:space="preserve"> 20</w:t>
      </w:r>
      <w:r w:rsidR="005D4F58" w:rsidRPr="002420AC">
        <w:rPr>
          <w:sz w:val="24"/>
          <w:szCs w:val="24"/>
          <w:vertAlign w:val="superscript"/>
        </w:rPr>
        <w:t>th</w:t>
      </w:r>
      <w:r w:rsidR="005D4F58" w:rsidRPr="002420AC">
        <w:rPr>
          <w:sz w:val="24"/>
          <w:szCs w:val="24"/>
        </w:rPr>
        <w:t xml:space="preserve"> March) </w:t>
      </w:r>
    </w:p>
    <w:p w14:paraId="667AA8DD" w14:textId="0AAD0D3D" w:rsidR="00DE76B3" w:rsidRPr="002420AC" w:rsidRDefault="00DE76B3" w:rsidP="00E611D9">
      <w:pPr>
        <w:pStyle w:val="AssignBody"/>
        <w:rPr>
          <w:sz w:val="24"/>
          <w:szCs w:val="24"/>
        </w:rPr>
      </w:pPr>
    </w:p>
    <w:p w14:paraId="2BE1A6AB" w14:textId="2F194327" w:rsidR="00DE76B3" w:rsidRPr="002420AC" w:rsidRDefault="00840C02" w:rsidP="00E611D9">
      <w:pPr>
        <w:pStyle w:val="AssignBody"/>
        <w:rPr>
          <w:sz w:val="24"/>
          <w:szCs w:val="24"/>
        </w:rPr>
      </w:pPr>
      <w:r w:rsidRPr="002420AC">
        <w:rPr>
          <w:sz w:val="24"/>
          <w:szCs w:val="24"/>
        </w:rPr>
        <w:t xml:space="preserve">Welsh Government, (2019), </w:t>
      </w:r>
      <w:r w:rsidRPr="002420AC">
        <w:rPr>
          <w:i/>
          <w:iCs/>
          <w:sz w:val="24"/>
          <w:szCs w:val="24"/>
        </w:rPr>
        <w:t>Professional standards for teaching and leadership</w:t>
      </w:r>
      <w:r w:rsidR="00156AA2" w:rsidRPr="002420AC">
        <w:rPr>
          <w:sz w:val="24"/>
          <w:szCs w:val="24"/>
        </w:rPr>
        <w:t xml:space="preserve">, Available at: </w:t>
      </w:r>
      <w:hyperlink r:id="rId24" w:history="1">
        <w:r w:rsidR="00155BC0" w:rsidRPr="002420AC">
          <w:rPr>
            <w:rStyle w:val="Hyperlink"/>
            <w:sz w:val="24"/>
            <w:szCs w:val="24"/>
          </w:rPr>
          <w:t>https://hwb.gov.wales/api/storage/19bc948b-8a3f-41e0-944a-7bf2cadf7d18/professional-standards-for-teaching-and-leadership-interactive-pdf-for-pc.pdf</w:t>
        </w:r>
      </w:hyperlink>
      <w:r w:rsidR="00155BC0" w:rsidRPr="002420AC">
        <w:rPr>
          <w:sz w:val="24"/>
          <w:szCs w:val="24"/>
        </w:rPr>
        <w:t xml:space="preserve"> (Accessed 10th April 2023) </w:t>
      </w:r>
    </w:p>
    <w:p w14:paraId="7731F440" w14:textId="77777777" w:rsidR="002D0AFA" w:rsidRPr="002420AC" w:rsidRDefault="002D0AFA" w:rsidP="00E611D9">
      <w:pPr>
        <w:pStyle w:val="AssignBody"/>
        <w:rPr>
          <w:sz w:val="24"/>
          <w:szCs w:val="24"/>
        </w:rPr>
      </w:pPr>
    </w:p>
    <w:p w14:paraId="61E73744" w14:textId="77777777" w:rsidR="002D0AFA" w:rsidRPr="002D0AFA" w:rsidRDefault="002D0AFA" w:rsidP="002D0AFA">
      <w:pPr>
        <w:spacing w:after="0" w:line="360" w:lineRule="auto"/>
        <w:rPr>
          <w:rFonts w:ascii="Arial" w:hAnsi="Arial"/>
          <w:sz w:val="24"/>
          <w:szCs w:val="24"/>
        </w:rPr>
      </w:pPr>
      <w:r w:rsidRPr="002D0AFA">
        <w:rPr>
          <w:rFonts w:ascii="Arial" w:hAnsi="Arial"/>
          <w:sz w:val="24"/>
          <w:szCs w:val="24"/>
        </w:rPr>
        <w:t xml:space="preserve">Welsh Government, (2013), </w:t>
      </w:r>
      <w:r w:rsidRPr="002D0AFA">
        <w:rPr>
          <w:rFonts w:ascii="Arial" w:hAnsi="Arial"/>
          <w:i/>
          <w:iCs/>
          <w:sz w:val="24"/>
          <w:szCs w:val="24"/>
        </w:rPr>
        <w:t>Theme 5: Developing community partnerships and multi-agency working,</w:t>
      </w:r>
      <w:r w:rsidRPr="002D0AFA">
        <w:rPr>
          <w:rFonts w:ascii="Arial" w:hAnsi="Arial"/>
          <w:sz w:val="24"/>
          <w:szCs w:val="24"/>
        </w:rPr>
        <w:t xml:space="preserve"> (P.6-7), Available at: </w:t>
      </w:r>
      <w:hyperlink r:id="rId25" w:history="1">
        <w:r w:rsidRPr="002D0AFA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https://www.gov.wales/sites/default/files/publications/2018-12/theme-5-developing-community-partnerships-and-multi-agency-working-resources-1-2.pdf</w:t>
        </w:r>
      </w:hyperlink>
      <w:r w:rsidRPr="002D0AFA">
        <w:rPr>
          <w:rFonts w:ascii="Arial" w:hAnsi="Arial"/>
          <w:sz w:val="24"/>
          <w:szCs w:val="24"/>
        </w:rPr>
        <w:t xml:space="preserve"> (Accessed April 5th 2023) </w:t>
      </w:r>
    </w:p>
    <w:p w14:paraId="703E6F17" w14:textId="77777777" w:rsidR="001135EC" w:rsidRPr="002420AC" w:rsidRDefault="001135EC" w:rsidP="00E611D9">
      <w:pPr>
        <w:pStyle w:val="AssignBody"/>
        <w:rPr>
          <w:sz w:val="24"/>
          <w:szCs w:val="24"/>
        </w:rPr>
      </w:pPr>
    </w:p>
    <w:p w14:paraId="592A0E63" w14:textId="77777777" w:rsidR="006B0059" w:rsidRPr="006B0059" w:rsidRDefault="006B0059" w:rsidP="006B0059">
      <w:pPr>
        <w:spacing w:after="0" w:line="360" w:lineRule="auto"/>
        <w:rPr>
          <w:rFonts w:ascii="Arial" w:hAnsi="Arial"/>
          <w:sz w:val="24"/>
          <w:szCs w:val="24"/>
        </w:rPr>
      </w:pPr>
      <w:r w:rsidRPr="006B0059">
        <w:rPr>
          <w:rFonts w:ascii="Arial" w:hAnsi="Arial"/>
          <w:sz w:val="24"/>
          <w:szCs w:val="24"/>
        </w:rPr>
        <w:t xml:space="preserve">Welsh Government, (2015), </w:t>
      </w:r>
      <w:r w:rsidRPr="006B0059">
        <w:rPr>
          <w:rFonts w:ascii="Arial" w:hAnsi="Arial"/>
          <w:i/>
          <w:iCs/>
          <w:sz w:val="24"/>
          <w:szCs w:val="24"/>
        </w:rPr>
        <w:t xml:space="preserve">Well-being of Future Generations (Wales) Act 2015: the essentials, (P. 3), </w:t>
      </w:r>
      <w:r w:rsidRPr="006B0059">
        <w:rPr>
          <w:rFonts w:ascii="Arial" w:hAnsi="Arial"/>
          <w:sz w:val="24"/>
          <w:szCs w:val="24"/>
        </w:rPr>
        <w:t xml:space="preserve">available at: </w:t>
      </w:r>
      <w:hyperlink r:id="rId26" w:history="1">
        <w:r w:rsidRPr="006B0059">
          <w:rPr>
            <w:rFonts w:ascii="Arial" w:hAnsi="Arial"/>
            <w:color w:val="0563C1" w:themeColor="hyperlink"/>
            <w:sz w:val="24"/>
            <w:szCs w:val="24"/>
            <w:u w:val="single"/>
          </w:rPr>
          <w:t>https://www.gov.wales/sites/default/files/pdf-versions/2023/2/2/1676979458/well-being-future-generations-act-essentials.pdf</w:t>
        </w:r>
      </w:hyperlink>
    </w:p>
    <w:p w14:paraId="3D76DBE8" w14:textId="77777777" w:rsidR="006B0059" w:rsidRPr="006B0059" w:rsidRDefault="006B0059" w:rsidP="006B0059">
      <w:pPr>
        <w:spacing w:after="0" w:line="360" w:lineRule="auto"/>
        <w:rPr>
          <w:rFonts w:ascii="Arial" w:hAnsi="Arial"/>
          <w:sz w:val="24"/>
          <w:szCs w:val="24"/>
        </w:rPr>
      </w:pPr>
      <w:r w:rsidRPr="006B0059">
        <w:rPr>
          <w:rFonts w:ascii="Arial" w:hAnsi="Arial"/>
          <w:sz w:val="24"/>
          <w:szCs w:val="24"/>
        </w:rPr>
        <w:t>(Accessed 7</w:t>
      </w:r>
      <w:r w:rsidRPr="006B0059">
        <w:rPr>
          <w:rFonts w:ascii="Arial" w:hAnsi="Arial"/>
          <w:sz w:val="24"/>
          <w:szCs w:val="24"/>
          <w:vertAlign w:val="superscript"/>
        </w:rPr>
        <w:t>th</w:t>
      </w:r>
      <w:r w:rsidRPr="006B0059">
        <w:rPr>
          <w:rFonts w:ascii="Arial" w:hAnsi="Arial"/>
          <w:sz w:val="24"/>
          <w:szCs w:val="24"/>
        </w:rPr>
        <w:t xml:space="preserve"> February) </w:t>
      </w:r>
    </w:p>
    <w:p w14:paraId="2C2E5D17" w14:textId="77777777" w:rsidR="00E5143D" w:rsidRPr="00D04FDB" w:rsidRDefault="00E5143D" w:rsidP="00E611D9">
      <w:pPr>
        <w:pStyle w:val="AssignBody"/>
      </w:pPr>
    </w:p>
    <w:sectPr w:rsidR="00E5143D" w:rsidRPr="00D04FDB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7A8806" w14:textId="77777777" w:rsidR="00477A99" w:rsidRDefault="00477A99" w:rsidP="00E611D9">
      <w:pPr>
        <w:spacing w:after="0" w:line="240" w:lineRule="auto"/>
      </w:pPr>
      <w:r>
        <w:separator/>
      </w:r>
    </w:p>
  </w:endnote>
  <w:endnote w:type="continuationSeparator" w:id="0">
    <w:p w14:paraId="18318D98" w14:textId="77777777" w:rsidR="00477A99" w:rsidRDefault="00477A9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798751" w14:textId="77777777" w:rsidR="00477A99" w:rsidRDefault="00477A99" w:rsidP="00E611D9">
      <w:pPr>
        <w:spacing w:after="0" w:line="240" w:lineRule="auto"/>
      </w:pPr>
      <w:r>
        <w:separator/>
      </w:r>
    </w:p>
  </w:footnote>
  <w:footnote w:type="continuationSeparator" w:id="0">
    <w:p w14:paraId="5EE43A0A" w14:textId="77777777" w:rsidR="00477A99" w:rsidRDefault="00477A9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F746CB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30337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2CBD8C71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155BC0">
            <w:rPr>
              <w:rFonts w:ascii="Arial" w:hAnsi="Arial" w:cs="Arial"/>
            </w:rPr>
            <w:t>2005031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4D67"/>
    <w:rsid w:val="000212A3"/>
    <w:rsid w:val="00030A29"/>
    <w:rsid w:val="00036FBA"/>
    <w:rsid w:val="00037D54"/>
    <w:rsid w:val="00044331"/>
    <w:rsid w:val="0006169A"/>
    <w:rsid w:val="00087FFD"/>
    <w:rsid w:val="000A702D"/>
    <w:rsid w:val="000C16E7"/>
    <w:rsid w:val="000C29BD"/>
    <w:rsid w:val="000E38FE"/>
    <w:rsid w:val="000F405D"/>
    <w:rsid w:val="001135EC"/>
    <w:rsid w:val="00114B50"/>
    <w:rsid w:val="001331B7"/>
    <w:rsid w:val="00134BF2"/>
    <w:rsid w:val="00155BC0"/>
    <w:rsid w:val="00156AA2"/>
    <w:rsid w:val="001A2303"/>
    <w:rsid w:val="001A32F9"/>
    <w:rsid w:val="001B365A"/>
    <w:rsid w:val="001D2CF5"/>
    <w:rsid w:val="002229F0"/>
    <w:rsid w:val="002420AC"/>
    <w:rsid w:val="00285D8C"/>
    <w:rsid w:val="002D0AFA"/>
    <w:rsid w:val="002D4E75"/>
    <w:rsid w:val="00334CE1"/>
    <w:rsid w:val="003B567F"/>
    <w:rsid w:val="003E55AE"/>
    <w:rsid w:val="0040295A"/>
    <w:rsid w:val="00433F17"/>
    <w:rsid w:val="004556AF"/>
    <w:rsid w:val="00477A99"/>
    <w:rsid w:val="00480268"/>
    <w:rsid w:val="004B55D8"/>
    <w:rsid w:val="004D194C"/>
    <w:rsid w:val="004E68A6"/>
    <w:rsid w:val="00513003"/>
    <w:rsid w:val="00532701"/>
    <w:rsid w:val="00553BEB"/>
    <w:rsid w:val="005956FB"/>
    <w:rsid w:val="00596800"/>
    <w:rsid w:val="005D4F58"/>
    <w:rsid w:val="005E0EF0"/>
    <w:rsid w:val="006419C3"/>
    <w:rsid w:val="00691A46"/>
    <w:rsid w:val="00694BE3"/>
    <w:rsid w:val="006B0059"/>
    <w:rsid w:val="006B5861"/>
    <w:rsid w:val="006C1944"/>
    <w:rsid w:val="006D0C53"/>
    <w:rsid w:val="006E7411"/>
    <w:rsid w:val="00730D23"/>
    <w:rsid w:val="007626B7"/>
    <w:rsid w:val="00766D0C"/>
    <w:rsid w:val="00817F7A"/>
    <w:rsid w:val="00820D47"/>
    <w:rsid w:val="00825C5F"/>
    <w:rsid w:val="00840C02"/>
    <w:rsid w:val="00877A8E"/>
    <w:rsid w:val="00896858"/>
    <w:rsid w:val="008A32F5"/>
    <w:rsid w:val="008B17CD"/>
    <w:rsid w:val="009027DB"/>
    <w:rsid w:val="009540A8"/>
    <w:rsid w:val="009A0ECE"/>
    <w:rsid w:val="009A115F"/>
    <w:rsid w:val="009B47AE"/>
    <w:rsid w:val="009B6B1C"/>
    <w:rsid w:val="009E50C9"/>
    <w:rsid w:val="009F2F3F"/>
    <w:rsid w:val="009F6D2A"/>
    <w:rsid w:val="00A33CA5"/>
    <w:rsid w:val="00A83721"/>
    <w:rsid w:val="00AB61CB"/>
    <w:rsid w:val="00AD4EBD"/>
    <w:rsid w:val="00B03634"/>
    <w:rsid w:val="00B2121C"/>
    <w:rsid w:val="00B23E35"/>
    <w:rsid w:val="00B52233"/>
    <w:rsid w:val="00B67895"/>
    <w:rsid w:val="00B756E9"/>
    <w:rsid w:val="00B762D4"/>
    <w:rsid w:val="00BC651E"/>
    <w:rsid w:val="00BF1F78"/>
    <w:rsid w:val="00C34FCC"/>
    <w:rsid w:val="00C51AF2"/>
    <w:rsid w:val="00CB28E1"/>
    <w:rsid w:val="00CC4672"/>
    <w:rsid w:val="00CD1240"/>
    <w:rsid w:val="00CE154D"/>
    <w:rsid w:val="00D007D7"/>
    <w:rsid w:val="00D04FDB"/>
    <w:rsid w:val="00D30337"/>
    <w:rsid w:val="00D47660"/>
    <w:rsid w:val="00D7132E"/>
    <w:rsid w:val="00DC3888"/>
    <w:rsid w:val="00DE76B3"/>
    <w:rsid w:val="00E22BFB"/>
    <w:rsid w:val="00E45ED1"/>
    <w:rsid w:val="00E5143D"/>
    <w:rsid w:val="00E57B6D"/>
    <w:rsid w:val="00E611D9"/>
    <w:rsid w:val="00E72865"/>
    <w:rsid w:val="00E761DA"/>
    <w:rsid w:val="00EB7D24"/>
    <w:rsid w:val="00EE5B55"/>
    <w:rsid w:val="00EF0125"/>
    <w:rsid w:val="00EF1626"/>
    <w:rsid w:val="00F01FC1"/>
    <w:rsid w:val="00F25CE9"/>
    <w:rsid w:val="00F416C6"/>
    <w:rsid w:val="00FA365E"/>
    <w:rsid w:val="00FA6142"/>
    <w:rsid w:val="00FC0CA7"/>
    <w:rsid w:val="00FD60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E68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68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gov.wales/system/files/2020-08/Treorchy%2520Comprehensive%2520School.pdf" TargetMode="External"/><Relationship Id="rId18" Type="http://schemas.openxmlformats.org/officeDocument/2006/relationships/hyperlink" Target="https://blog.edmentum.com/3-reasons-why-all-parents-should-be-involved-their-child%E2%80%99s-education" TargetMode="External"/><Relationship Id="rId26" Type="http://schemas.openxmlformats.org/officeDocument/2006/relationships/hyperlink" Target="https://www.gov.wales/sites/default/files/pdf-versions/2023/2/2/1676979458/well-being-future-generations-act-essentials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nasuwt.org.uk/static/uploaded/ad5b4d73-76eb-462a-8ba00412eb6e572a.pdf" TargetMode="External"/><Relationship Id="rId17" Type="http://schemas.openxmlformats.org/officeDocument/2006/relationships/hyperlink" Target="https://www.humanrightscareers.com/issues/what-is-social-justice-in-education/" TargetMode="External"/><Relationship Id="rId25" Type="http://schemas.openxmlformats.org/officeDocument/2006/relationships/hyperlink" Target="https://www.gov.wales/sites/default/files/publications/2018-12/theme-5-developing-community-partnerships-and-multi-agency-working-resources-1-2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ducation.gov.scot/Documents/expressive-arts-pp.pdf" TargetMode="External"/><Relationship Id="rId20" Type="http://schemas.openxmlformats.org/officeDocument/2006/relationships/hyperlink" Target="https://hwb.gov.wales/curriculum-for-wales/expressive-arts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era.ac.uk/wp-content/uploads/2018/06/BERA-Ethical-Guidelines-for-Educational-Research_4thEdn_2018.pdf" TargetMode="External"/><Relationship Id="rId24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onatlas.com/blog/what-is-authentic-learning-and-how-do-i-use-it" TargetMode="External"/><Relationship Id="rId23" Type="http://schemas.openxmlformats.org/officeDocument/2006/relationships/hyperlink" Target="https://hwb.gov.wales/curriculum-for-wales/designing-your-curriculum/pedagogy/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study.com/learn/lesson/social-justice-in-education-overview-issues-what-is-social-justice-in-education.html" TargetMode="External"/><Relationship Id="rId19" Type="http://schemas.openxmlformats.org/officeDocument/2006/relationships/hyperlink" Target="https://www.gov.wales/sites/default/files/pdf-versions/2023/1/5/1673610236/community-focused-schools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diversityuk.org/wp-content/uploads/2020/06/Final_report_Inquiry_on_Equity_in_STEM_education.pdf" TargetMode="External"/><Relationship Id="rId14" Type="http://schemas.openxmlformats.org/officeDocument/2006/relationships/hyperlink" Target="https://study.com/academy/lesson/bronfenbrenners-ecological-systems-theory-of-development-definition-examples.html" TargetMode="External"/><Relationship Id="rId22" Type="http://schemas.openxmlformats.org/officeDocument/2006/relationships/hyperlink" Target="https://www.gov.wales/sites/default/files/publications/2023-03/our-national-mission-high-standards-and-aspirations-for-all_0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f627824-a7cf-4e54-9661-934e5f85792b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www.w3.org/2000/xmlns/"/>
    <ds:schemaRef ds:uri="19514574-b5d9-49eb-9678-28308461b4ba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</TotalTime>
  <Pages>3</Pages>
  <Words>1010</Words>
  <Characters>5757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Ellie Thomas (2005031)</cp:lastModifiedBy>
  <cp:revision>98</cp:revision>
  <dcterms:created xsi:type="dcterms:W3CDTF">2023-04-13T09:53:00Z</dcterms:created>
  <dcterms:modified xsi:type="dcterms:W3CDTF">2023-04-14T12:42:00Z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