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1B35A" w14:textId="0A13C5D1" w:rsidR="00AA3699" w:rsidRPr="00885658" w:rsidRDefault="00AA3699" w:rsidP="00AA3699">
      <w:pPr>
        <w:spacing w:line="360" w:lineRule="auto"/>
        <w:jc w:val="center"/>
      </w:pPr>
    </w:p>
    <w:p w14:paraId="24DA5080" w14:textId="77777777" w:rsidR="00AA3699" w:rsidRDefault="00AA3699" w:rsidP="00AA3699">
      <w:pPr>
        <w:spacing w:line="360" w:lineRule="auto"/>
        <w:jc w:val="center"/>
        <w:rPr>
          <w:rFonts w:ascii="Arial" w:hAnsi="Arial" w:cs="Arial"/>
          <w:b/>
          <w:bCs/>
        </w:rPr>
      </w:pPr>
      <w:r>
        <w:rPr>
          <w:noProof/>
        </w:rPr>
        <w:drawing>
          <wp:inline distT="0" distB="0" distL="0" distR="0" wp14:anchorId="0CAA3241" wp14:editId="7856A6DA">
            <wp:extent cx="1905000" cy="1913283"/>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0" y="0"/>
                      <a:ext cx="1905000" cy="1913283"/>
                    </a:xfrm>
                    <a:prstGeom prst="rect">
                      <a:avLst/>
                    </a:prstGeom>
                    <a:noFill/>
                    <a:ln>
                      <a:noFill/>
                    </a:ln>
                  </pic:spPr>
                </pic:pic>
              </a:graphicData>
            </a:graphic>
          </wp:inline>
        </w:drawing>
      </w:r>
    </w:p>
    <w:p w14:paraId="664EF8F1" w14:textId="77777777" w:rsidR="00AA3699" w:rsidRPr="00EA139D" w:rsidRDefault="00AA3699" w:rsidP="00AA3699">
      <w:pPr>
        <w:spacing w:line="360" w:lineRule="auto"/>
        <w:jc w:val="center"/>
        <w:rPr>
          <w:rFonts w:ascii="Arial" w:hAnsi="Arial" w:cs="Arial"/>
          <w:b/>
          <w:bCs/>
          <w:lang w:val="en-GB"/>
        </w:rPr>
      </w:pPr>
      <w:r w:rsidRPr="00EA139D">
        <w:rPr>
          <w:rFonts w:ascii="Arial" w:hAnsi="Arial" w:cs="Arial"/>
          <w:b/>
          <w:bCs/>
          <w:lang w:val="en-GB"/>
        </w:rPr>
        <w:t>University of Wales Trinity Saint David Birmingham</w:t>
      </w:r>
    </w:p>
    <w:p w14:paraId="7EB12976" w14:textId="77777777" w:rsidR="00AA3699" w:rsidRPr="00EA139D" w:rsidRDefault="00AA3699" w:rsidP="00AA3699">
      <w:pPr>
        <w:spacing w:line="360" w:lineRule="auto"/>
        <w:jc w:val="center"/>
        <w:rPr>
          <w:rFonts w:ascii="Arial" w:hAnsi="Arial" w:cs="Arial"/>
          <w:b/>
          <w:bCs/>
          <w:lang w:val="en-GB"/>
        </w:rPr>
      </w:pPr>
    </w:p>
    <w:p w14:paraId="6D9093FE" w14:textId="77777777" w:rsidR="00AA3699" w:rsidRPr="00EA139D" w:rsidRDefault="00AA3699" w:rsidP="00AA3699">
      <w:pPr>
        <w:spacing w:line="360" w:lineRule="auto"/>
        <w:jc w:val="center"/>
        <w:rPr>
          <w:rFonts w:ascii="Arial" w:hAnsi="Arial" w:cs="Arial"/>
          <w:b/>
          <w:bCs/>
          <w:lang w:val="en-GB"/>
        </w:rPr>
      </w:pPr>
      <w:r w:rsidRPr="00EA139D">
        <w:rPr>
          <w:rFonts w:ascii="Arial" w:hAnsi="Arial" w:cs="Arial"/>
          <w:b/>
          <w:bCs/>
          <w:lang w:val="en-GB"/>
        </w:rPr>
        <w:t>Module: Digital Skills and Research Methods</w:t>
      </w:r>
    </w:p>
    <w:p w14:paraId="5E8A687D" w14:textId="77777777" w:rsidR="00AA3699" w:rsidRPr="00EA139D" w:rsidRDefault="00AA3699" w:rsidP="00AA3699">
      <w:pPr>
        <w:spacing w:line="360" w:lineRule="auto"/>
        <w:jc w:val="center"/>
        <w:rPr>
          <w:rFonts w:ascii="Arial" w:hAnsi="Arial" w:cs="Arial"/>
          <w:b/>
          <w:bCs/>
          <w:lang w:val="en-GB"/>
        </w:rPr>
      </w:pPr>
      <w:r w:rsidRPr="00EA139D">
        <w:rPr>
          <w:rFonts w:ascii="Arial" w:hAnsi="Arial" w:cs="Arial"/>
          <w:b/>
          <w:bCs/>
          <w:lang w:val="en-GB"/>
        </w:rPr>
        <w:t>Module Code: LCHS4007</w:t>
      </w:r>
    </w:p>
    <w:p w14:paraId="7ED76EEE" w14:textId="77777777" w:rsidR="00AA3699" w:rsidRPr="00EA139D" w:rsidRDefault="00AA3699" w:rsidP="00AA3699">
      <w:pPr>
        <w:spacing w:line="360" w:lineRule="auto"/>
        <w:jc w:val="center"/>
        <w:rPr>
          <w:rFonts w:ascii="Arial" w:hAnsi="Arial" w:cs="Arial"/>
          <w:b/>
          <w:bCs/>
          <w:lang w:val="en-GB"/>
        </w:rPr>
      </w:pPr>
      <w:r w:rsidRPr="00EA139D">
        <w:rPr>
          <w:rFonts w:ascii="Arial" w:hAnsi="Arial" w:cs="Arial"/>
          <w:b/>
          <w:bCs/>
          <w:lang w:val="en-GB"/>
        </w:rPr>
        <w:t>Task 2 (Research report) on</w:t>
      </w:r>
    </w:p>
    <w:p w14:paraId="29C79367" w14:textId="77777777" w:rsidR="00AA3699" w:rsidRPr="00EA139D" w:rsidRDefault="00AA3699" w:rsidP="00195B3E">
      <w:pPr>
        <w:spacing w:line="360" w:lineRule="auto"/>
        <w:jc w:val="center"/>
        <w:rPr>
          <w:rFonts w:ascii="Arial" w:hAnsi="Arial" w:cs="Arial"/>
          <w:b/>
          <w:bCs/>
          <w:lang w:val="en-GB"/>
        </w:rPr>
      </w:pPr>
      <w:r w:rsidRPr="00EA139D">
        <w:rPr>
          <w:rFonts w:ascii="Arial" w:hAnsi="Arial" w:cs="Arial"/>
          <w:b/>
          <w:bCs/>
          <w:lang w:val="en-GB"/>
        </w:rPr>
        <w:t>How inadequate IT skills among health and social care staff affect the quality of patient care in the UK</w:t>
      </w:r>
    </w:p>
    <w:p w14:paraId="686EA278" w14:textId="77777777" w:rsidR="00AA3699" w:rsidRPr="00EA139D" w:rsidRDefault="00AA3699" w:rsidP="00AA3699">
      <w:pPr>
        <w:spacing w:line="360" w:lineRule="auto"/>
        <w:jc w:val="center"/>
        <w:rPr>
          <w:rFonts w:ascii="Arial" w:hAnsi="Arial" w:cs="Arial"/>
          <w:b/>
          <w:bCs/>
          <w:lang w:val="en-GB"/>
        </w:rPr>
      </w:pPr>
      <w:r w:rsidRPr="00EA139D">
        <w:rPr>
          <w:rFonts w:ascii="Arial" w:hAnsi="Arial" w:cs="Arial"/>
          <w:b/>
          <w:bCs/>
          <w:lang w:val="en-GB"/>
        </w:rPr>
        <w:t>Submitted by</w:t>
      </w:r>
    </w:p>
    <w:p w14:paraId="775BBD71" w14:textId="77777777" w:rsidR="00AA3699" w:rsidRPr="00EA139D" w:rsidRDefault="00AA3699" w:rsidP="00AA3699">
      <w:pPr>
        <w:spacing w:line="360" w:lineRule="auto"/>
        <w:jc w:val="center"/>
        <w:rPr>
          <w:rFonts w:ascii="Arial" w:hAnsi="Arial" w:cs="Arial"/>
          <w:b/>
          <w:bCs/>
          <w:lang w:val="en-GB"/>
        </w:rPr>
      </w:pPr>
      <w:r w:rsidRPr="00EA139D">
        <w:rPr>
          <w:rFonts w:ascii="Arial" w:hAnsi="Arial" w:cs="Arial"/>
          <w:b/>
          <w:bCs/>
          <w:lang w:val="en-GB"/>
        </w:rPr>
        <w:t>Liudmyla Radchenko</w:t>
      </w:r>
    </w:p>
    <w:p w14:paraId="157F8ED1" w14:textId="023823F0" w:rsidR="00AA3699" w:rsidRPr="00EA139D" w:rsidRDefault="00D829F4" w:rsidP="00AA3699">
      <w:pPr>
        <w:spacing w:line="360" w:lineRule="auto"/>
        <w:jc w:val="center"/>
        <w:rPr>
          <w:rFonts w:ascii="Arial" w:hAnsi="Arial" w:cs="Arial"/>
          <w:b/>
          <w:bCs/>
          <w:lang w:val="en-GB"/>
        </w:rPr>
      </w:pPr>
      <w:r w:rsidRPr="00EA139D">
        <w:rPr>
          <w:rFonts w:ascii="Arial" w:hAnsi="Arial" w:cs="Arial"/>
          <w:b/>
          <w:bCs/>
          <w:lang w:val="en-GB"/>
        </w:rPr>
        <w:t>25092256</w:t>
      </w:r>
    </w:p>
    <w:p w14:paraId="599697A7" w14:textId="77777777" w:rsidR="00AA3699" w:rsidRPr="00EA139D" w:rsidRDefault="00AA3699" w:rsidP="00AA3699">
      <w:pPr>
        <w:spacing w:line="360" w:lineRule="auto"/>
        <w:jc w:val="center"/>
        <w:rPr>
          <w:rFonts w:ascii="Arial" w:hAnsi="Arial" w:cs="Arial"/>
          <w:b/>
          <w:bCs/>
          <w:lang w:val="en-GB"/>
        </w:rPr>
      </w:pPr>
      <w:r w:rsidRPr="00EA139D">
        <w:rPr>
          <w:rFonts w:ascii="Arial" w:hAnsi="Arial" w:cs="Arial"/>
          <w:b/>
          <w:bCs/>
          <w:lang w:val="en-GB"/>
        </w:rPr>
        <w:t>Name of the lecturer: Masud Siddiqui</w:t>
      </w:r>
    </w:p>
    <w:p w14:paraId="0144D68F" w14:textId="77777777" w:rsidR="00AA3699" w:rsidRPr="00EA139D" w:rsidRDefault="00AA3699" w:rsidP="00AA3699">
      <w:pPr>
        <w:spacing w:line="360" w:lineRule="auto"/>
        <w:jc w:val="center"/>
        <w:rPr>
          <w:rFonts w:ascii="Arial" w:hAnsi="Arial" w:cs="Arial"/>
          <w:b/>
          <w:bCs/>
          <w:lang w:val="en-GB"/>
        </w:rPr>
      </w:pPr>
    </w:p>
    <w:p w14:paraId="48E7ED36" w14:textId="77777777" w:rsidR="00AA3699" w:rsidRPr="00EA139D" w:rsidRDefault="00AA3699" w:rsidP="00AA3699">
      <w:pPr>
        <w:spacing w:line="360" w:lineRule="auto"/>
        <w:jc w:val="center"/>
        <w:rPr>
          <w:rFonts w:ascii="Arial" w:hAnsi="Arial" w:cs="Arial"/>
          <w:b/>
          <w:bCs/>
        </w:rPr>
      </w:pPr>
      <w:r w:rsidRPr="00EA139D">
        <w:rPr>
          <w:rFonts w:ascii="Arial" w:hAnsi="Arial" w:cs="Arial"/>
          <w:b/>
          <w:bCs/>
        </w:rPr>
        <w:t>Submitted on</w:t>
      </w:r>
    </w:p>
    <w:p w14:paraId="0484127B" w14:textId="56DE1699" w:rsidR="00AA3699" w:rsidRPr="00EA139D" w:rsidRDefault="00AA3699" w:rsidP="00AA3699">
      <w:pPr>
        <w:spacing w:line="360" w:lineRule="auto"/>
        <w:jc w:val="center"/>
        <w:rPr>
          <w:rFonts w:ascii="Arial" w:hAnsi="Arial" w:cs="Arial"/>
          <w:b/>
          <w:bCs/>
          <w:lang w:val="en-GB"/>
        </w:rPr>
      </w:pPr>
      <w:r w:rsidRPr="00EA139D">
        <w:rPr>
          <w:rFonts w:ascii="Arial" w:hAnsi="Arial" w:cs="Arial"/>
          <w:b/>
          <w:bCs/>
        </w:rPr>
        <w:t xml:space="preserve">Date: </w:t>
      </w:r>
      <w:r w:rsidR="00A55931" w:rsidRPr="00EA139D">
        <w:rPr>
          <w:rFonts w:ascii="Arial" w:hAnsi="Arial" w:cs="Arial"/>
          <w:b/>
          <w:bCs/>
          <w:lang w:val="en-GB"/>
        </w:rPr>
        <w:t>17.11.2025</w:t>
      </w:r>
    </w:p>
    <w:p w14:paraId="41A714B1" w14:textId="59C599CD" w:rsidR="00AA3699" w:rsidRPr="00EA139D" w:rsidRDefault="00AA3699">
      <w:pPr>
        <w:rPr>
          <w:rFonts w:ascii="Arial" w:hAnsi="Arial" w:cs="Arial"/>
          <w:sz w:val="22"/>
          <w:szCs w:val="22"/>
          <w:lang w:val="en-GB"/>
        </w:rPr>
      </w:pPr>
    </w:p>
    <w:p w14:paraId="7E6A4F1F" w14:textId="77777777" w:rsidR="00AA3699" w:rsidRDefault="00AA3699">
      <w:pPr>
        <w:rPr>
          <w:rFonts w:ascii="Arial" w:hAnsi="Arial" w:cs="Arial"/>
          <w:sz w:val="22"/>
          <w:szCs w:val="22"/>
          <w:lang w:val="en-GB"/>
        </w:rPr>
      </w:pPr>
      <w:r>
        <w:rPr>
          <w:rFonts w:ascii="Arial" w:hAnsi="Arial" w:cs="Arial"/>
          <w:sz w:val="22"/>
          <w:szCs w:val="22"/>
          <w:lang w:val="en-GB"/>
        </w:rPr>
        <w:br w:type="page"/>
      </w:r>
    </w:p>
    <w:sdt>
      <w:sdtPr>
        <w:rPr>
          <w:rFonts w:asciiTheme="minorHAnsi" w:eastAsiaTheme="minorHAnsi" w:hAnsiTheme="minorHAnsi" w:cstheme="minorBidi"/>
          <w:color w:val="auto"/>
          <w:kern w:val="2"/>
          <w:sz w:val="24"/>
          <w:szCs w:val="24"/>
          <w:lang w:val="ru-RU"/>
          <w14:ligatures w14:val="standardContextual"/>
        </w:rPr>
        <w:id w:val="2029286250"/>
        <w:docPartObj>
          <w:docPartGallery w:val="Table of Contents"/>
          <w:docPartUnique/>
        </w:docPartObj>
      </w:sdtPr>
      <w:sdtEndPr>
        <w:rPr>
          <w:b/>
          <w:bCs/>
          <w:noProof/>
        </w:rPr>
      </w:sdtEndPr>
      <w:sdtContent>
        <w:p w14:paraId="75941C27" w14:textId="33C8E15C" w:rsidR="00AA3699" w:rsidRDefault="00AA3699">
          <w:pPr>
            <w:pStyle w:val="TOCHeading"/>
          </w:pPr>
          <w:r>
            <w:t>Contents</w:t>
          </w:r>
        </w:p>
        <w:p w14:paraId="0264C326" w14:textId="379B875A" w:rsidR="00AA3699" w:rsidRDefault="00AA3699">
          <w:pPr>
            <w:pStyle w:val="TOC1"/>
            <w:tabs>
              <w:tab w:val="right" w:leader="dot" w:pos="9016"/>
            </w:tabs>
            <w:rPr>
              <w:noProof/>
            </w:rPr>
          </w:pPr>
          <w:r>
            <w:fldChar w:fldCharType="begin"/>
          </w:r>
          <w:r>
            <w:instrText xml:space="preserve"> TOC \o "1-3" \h \z \u </w:instrText>
          </w:r>
          <w:r>
            <w:fldChar w:fldCharType="separate"/>
          </w:r>
          <w:hyperlink w:anchor="_Toc213853409" w:history="1">
            <w:r w:rsidRPr="00944CC0">
              <w:rPr>
                <w:rStyle w:val="Hyperlink"/>
                <w:noProof/>
                <w:lang w:val="en-GB"/>
              </w:rPr>
              <w:t>Introduction</w:t>
            </w:r>
            <w:r>
              <w:rPr>
                <w:noProof/>
                <w:webHidden/>
              </w:rPr>
              <w:tab/>
            </w:r>
            <w:r>
              <w:rPr>
                <w:noProof/>
                <w:webHidden/>
              </w:rPr>
              <w:fldChar w:fldCharType="begin"/>
            </w:r>
            <w:r>
              <w:rPr>
                <w:noProof/>
                <w:webHidden/>
              </w:rPr>
              <w:instrText xml:space="preserve"> PAGEREF _Toc213853409 \h </w:instrText>
            </w:r>
            <w:r>
              <w:rPr>
                <w:noProof/>
                <w:webHidden/>
              </w:rPr>
            </w:r>
            <w:r>
              <w:rPr>
                <w:noProof/>
                <w:webHidden/>
              </w:rPr>
              <w:fldChar w:fldCharType="separate"/>
            </w:r>
            <w:r>
              <w:rPr>
                <w:noProof/>
                <w:webHidden/>
              </w:rPr>
              <w:t>3</w:t>
            </w:r>
            <w:r>
              <w:rPr>
                <w:noProof/>
                <w:webHidden/>
              </w:rPr>
              <w:fldChar w:fldCharType="end"/>
            </w:r>
          </w:hyperlink>
        </w:p>
        <w:p w14:paraId="6E9F2ECA" w14:textId="10869EB9" w:rsidR="00AA3699" w:rsidRDefault="00AA3699">
          <w:pPr>
            <w:pStyle w:val="TOC1"/>
            <w:tabs>
              <w:tab w:val="right" w:leader="dot" w:pos="9016"/>
            </w:tabs>
            <w:rPr>
              <w:noProof/>
            </w:rPr>
          </w:pPr>
          <w:hyperlink w:anchor="_Toc213853410" w:history="1">
            <w:r w:rsidRPr="00944CC0">
              <w:rPr>
                <w:rStyle w:val="Hyperlink"/>
                <w:noProof/>
                <w:lang w:val="en-GB"/>
              </w:rPr>
              <w:t>Task 1 of 3 – Research Topic Identification</w:t>
            </w:r>
            <w:r>
              <w:rPr>
                <w:noProof/>
                <w:webHidden/>
              </w:rPr>
              <w:tab/>
            </w:r>
            <w:r>
              <w:rPr>
                <w:noProof/>
                <w:webHidden/>
              </w:rPr>
              <w:fldChar w:fldCharType="begin"/>
            </w:r>
            <w:r>
              <w:rPr>
                <w:noProof/>
                <w:webHidden/>
              </w:rPr>
              <w:instrText xml:space="preserve"> PAGEREF _Toc213853410 \h </w:instrText>
            </w:r>
            <w:r>
              <w:rPr>
                <w:noProof/>
                <w:webHidden/>
              </w:rPr>
            </w:r>
            <w:r>
              <w:rPr>
                <w:noProof/>
                <w:webHidden/>
              </w:rPr>
              <w:fldChar w:fldCharType="separate"/>
            </w:r>
            <w:r>
              <w:rPr>
                <w:noProof/>
                <w:webHidden/>
              </w:rPr>
              <w:t>3</w:t>
            </w:r>
            <w:r>
              <w:rPr>
                <w:noProof/>
                <w:webHidden/>
              </w:rPr>
              <w:fldChar w:fldCharType="end"/>
            </w:r>
          </w:hyperlink>
        </w:p>
        <w:p w14:paraId="6BD2FF1B" w14:textId="366D1E4D" w:rsidR="00AA3699" w:rsidRDefault="00AA3699">
          <w:pPr>
            <w:pStyle w:val="TOC2"/>
            <w:tabs>
              <w:tab w:val="right" w:leader="dot" w:pos="9016"/>
            </w:tabs>
            <w:rPr>
              <w:noProof/>
            </w:rPr>
          </w:pPr>
          <w:hyperlink w:anchor="_Toc213853411" w:history="1">
            <w:r w:rsidRPr="00944CC0">
              <w:rPr>
                <w:rStyle w:val="Hyperlink"/>
                <w:noProof/>
                <w:lang w:val="en-GB"/>
              </w:rPr>
              <w:t>Who the issue affects</w:t>
            </w:r>
            <w:r>
              <w:rPr>
                <w:noProof/>
                <w:webHidden/>
              </w:rPr>
              <w:tab/>
            </w:r>
            <w:r>
              <w:rPr>
                <w:noProof/>
                <w:webHidden/>
              </w:rPr>
              <w:fldChar w:fldCharType="begin"/>
            </w:r>
            <w:r>
              <w:rPr>
                <w:noProof/>
                <w:webHidden/>
              </w:rPr>
              <w:instrText xml:space="preserve"> PAGEREF _Toc213853411 \h </w:instrText>
            </w:r>
            <w:r>
              <w:rPr>
                <w:noProof/>
                <w:webHidden/>
              </w:rPr>
            </w:r>
            <w:r>
              <w:rPr>
                <w:noProof/>
                <w:webHidden/>
              </w:rPr>
              <w:fldChar w:fldCharType="separate"/>
            </w:r>
            <w:r>
              <w:rPr>
                <w:noProof/>
                <w:webHidden/>
              </w:rPr>
              <w:t>3</w:t>
            </w:r>
            <w:r>
              <w:rPr>
                <w:noProof/>
                <w:webHidden/>
              </w:rPr>
              <w:fldChar w:fldCharType="end"/>
            </w:r>
          </w:hyperlink>
        </w:p>
        <w:p w14:paraId="1891AC2B" w14:textId="3BB822D3" w:rsidR="00AA3699" w:rsidRDefault="00AA3699">
          <w:pPr>
            <w:pStyle w:val="TOC2"/>
            <w:tabs>
              <w:tab w:val="right" w:leader="dot" w:pos="9016"/>
            </w:tabs>
            <w:rPr>
              <w:noProof/>
            </w:rPr>
          </w:pPr>
          <w:hyperlink w:anchor="_Toc213853412" w:history="1">
            <w:r w:rsidRPr="00944CC0">
              <w:rPr>
                <w:rStyle w:val="Hyperlink"/>
                <w:noProof/>
                <w:lang w:val="en-GB"/>
              </w:rPr>
              <w:t>Why research is needed</w:t>
            </w:r>
            <w:r>
              <w:rPr>
                <w:noProof/>
                <w:webHidden/>
              </w:rPr>
              <w:tab/>
            </w:r>
            <w:r>
              <w:rPr>
                <w:noProof/>
                <w:webHidden/>
              </w:rPr>
              <w:fldChar w:fldCharType="begin"/>
            </w:r>
            <w:r>
              <w:rPr>
                <w:noProof/>
                <w:webHidden/>
              </w:rPr>
              <w:instrText xml:space="preserve"> PAGEREF _Toc213853412 \h </w:instrText>
            </w:r>
            <w:r>
              <w:rPr>
                <w:noProof/>
                <w:webHidden/>
              </w:rPr>
            </w:r>
            <w:r>
              <w:rPr>
                <w:noProof/>
                <w:webHidden/>
              </w:rPr>
              <w:fldChar w:fldCharType="separate"/>
            </w:r>
            <w:r>
              <w:rPr>
                <w:noProof/>
                <w:webHidden/>
              </w:rPr>
              <w:t>4</w:t>
            </w:r>
            <w:r>
              <w:rPr>
                <w:noProof/>
                <w:webHidden/>
              </w:rPr>
              <w:fldChar w:fldCharType="end"/>
            </w:r>
          </w:hyperlink>
        </w:p>
        <w:p w14:paraId="27869CC1" w14:textId="471A3991" w:rsidR="00AA3699" w:rsidRDefault="00AA3699">
          <w:pPr>
            <w:pStyle w:val="TOC1"/>
            <w:tabs>
              <w:tab w:val="right" w:leader="dot" w:pos="9016"/>
            </w:tabs>
            <w:rPr>
              <w:noProof/>
            </w:rPr>
          </w:pPr>
          <w:hyperlink w:anchor="_Toc213853413" w:history="1">
            <w:r w:rsidRPr="00944CC0">
              <w:rPr>
                <w:rStyle w:val="Hyperlink"/>
                <w:noProof/>
                <w:lang w:val="en-GB"/>
              </w:rPr>
              <w:t>Three main information sources</w:t>
            </w:r>
            <w:r>
              <w:rPr>
                <w:noProof/>
                <w:webHidden/>
              </w:rPr>
              <w:tab/>
            </w:r>
            <w:r>
              <w:rPr>
                <w:noProof/>
                <w:webHidden/>
              </w:rPr>
              <w:fldChar w:fldCharType="begin"/>
            </w:r>
            <w:r>
              <w:rPr>
                <w:noProof/>
                <w:webHidden/>
              </w:rPr>
              <w:instrText xml:space="preserve"> PAGEREF _Toc213853413 \h </w:instrText>
            </w:r>
            <w:r>
              <w:rPr>
                <w:noProof/>
                <w:webHidden/>
              </w:rPr>
            </w:r>
            <w:r>
              <w:rPr>
                <w:noProof/>
                <w:webHidden/>
              </w:rPr>
              <w:fldChar w:fldCharType="separate"/>
            </w:r>
            <w:r>
              <w:rPr>
                <w:noProof/>
                <w:webHidden/>
              </w:rPr>
              <w:t>5</w:t>
            </w:r>
            <w:r>
              <w:rPr>
                <w:noProof/>
                <w:webHidden/>
              </w:rPr>
              <w:fldChar w:fldCharType="end"/>
            </w:r>
          </w:hyperlink>
        </w:p>
        <w:p w14:paraId="72385541" w14:textId="4DFB2E25" w:rsidR="00AA3699" w:rsidRDefault="00AA3699">
          <w:pPr>
            <w:pStyle w:val="TOC1"/>
            <w:tabs>
              <w:tab w:val="right" w:leader="dot" w:pos="9016"/>
            </w:tabs>
            <w:rPr>
              <w:noProof/>
            </w:rPr>
          </w:pPr>
          <w:hyperlink w:anchor="_Toc213853414" w:history="1">
            <w:r w:rsidRPr="00944CC0">
              <w:rPr>
                <w:rStyle w:val="Hyperlink"/>
                <w:noProof/>
                <w:lang w:val="en-GB"/>
              </w:rPr>
              <w:t>Additional supporting sources</w:t>
            </w:r>
            <w:r>
              <w:rPr>
                <w:noProof/>
                <w:webHidden/>
              </w:rPr>
              <w:tab/>
            </w:r>
            <w:r>
              <w:rPr>
                <w:noProof/>
                <w:webHidden/>
              </w:rPr>
              <w:fldChar w:fldCharType="begin"/>
            </w:r>
            <w:r>
              <w:rPr>
                <w:noProof/>
                <w:webHidden/>
              </w:rPr>
              <w:instrText xml:space="preserve"> PAGEREF _Toc213853414 \h </w:instrText>
            </w:r>
            <w:r>
              <w:rPr>
                <w:noProof/>
                <w:webHidden/>
              </w:rPr>
            </w:r>
            <w:r>
              <w:rPr>
                <w:noProof/>
                <w:webHidden/>
              </w:rPr>
              <w:fldChar w:fldCharType="separate"/>
            </w:r>
            <w:r>
              <w:rPr>
                <w:noProof/>
                <w:webHidden/>
              </w:rPr>
              <w:t>6</w:t>
            </w:r>
            <w:r>
              <w:rPr>
                <w:noProof/>
                <w:webHidden/>
              </w:rPr>
              <w:fldChar w:fldCharType="end"/>
            </w:r>
          </w:hyperlink>
        </w:p>
        <w:p w14:paraId="762B80D7" w14:textId="283F32D9" w:rsidR="00AA3699" w:rsidRDefault="00AA3699">
          <w:pPr>
            <w:pStyle w:val="TOC1"/>
            <w:tabs>
              <w:tab w:val="right" w:leader="dot" w:pos="9016"/>
            </w:tabs>
            <w:rPr>
              <w:noProof/>
            </w:rPr>
          </w:pPr>
          <w:hyperlink w:anchor="_Toc213853415" w:history="1">
            <w:r w:rsidRPr="00944CC0">
              <w:rPr>
                <w:rStyle w:val="Hyperlink"/>
                <w:noProof/>
                <w:lang w:val="en-GB"/>
              </w:rPr>
              <w:t>Task 2 of 3 – Research Methodologies</w:t>
            </w:r>
            <w:r>
              <w:rPr>
                <w:noProof/>
                <w:webHidden/>
              </w:rPr>
              <w:tab/>
            </w:r>
            <w:r>
              <w:rPr>
                <w:noProof/>
                <w:webHidden/>
              </w:rPr>
              <w:fldChar w:fldCharType="begin"/>
            </w:r>
            <w:r>
              <w:rPr>
                <w:noProof/>
                <w:webHidden/>
              </w:rPr>
              <w:instrText xml:space="preserve"> PAGEREF _Toc213853415 \h </w:instrText>
            </w:r>
            <w:r>
              <w:rPr>
                <w:noProof/>
                <w:webHidden/>
              </w:rPr>
            </w:r>
            <w:r>
              <w:rPr>
                <w:noProof/>
                <w:webHidden/>
              </w:rPr>
              <w:fldChar w:fldCharType="separate"/>
            </w:r>
            <w:r>
              <w:rPr>
                <w:noProof/>
                <w:webHidden/>
              </w:rPr>
              <w:t>6</w:t>
            </w:r>
            <w:r>
              <w:rPr>
                <w:noProof/>
                <w:webHidden/>
              </w:rPr>
              <w:fldChar w:fldCharType="end"/>
            </w:r>
          </w:hyperlink>
        </w:p>
        <w:p w14:paraId="7DFABD66" w14:textId="4418976F" w:rsidR="00AA3699" w:rsidRDefault="00AA3699">
          <w:pPr>
            <w:pStyle w:val="TOC1"/>
            <w:tabs>
              <w:tab w:val="right" w:leader="dot" w:pos="9016"/>
            </w:tabs>
            <w:rPr>
              <w:noProof/>
            </w:rPr>
          </w:pPr>
          <w:hyperlink w:anchor="_Toc213853416" w:history="1">
            <w:r w:rsidRPr="00944CC0">
              <w:rPr>
                <w:rStyle w:val="Hyperlink"/>
                <w:noProof/>
                <w:lang w:val="en-GB"/>
              </w:rPr>
              <w:t>Task 3 of 3 – Data Collection</w:t>
            </w:r>
            <w:r>
              <w:rPr>
                <w:noProof/>
                <w:webHidden/>
              </w:rPr>
              <w:tab/>
            </w:r>
            <w:r>
              <w:rPr>
                <w:noProof/>
                <w:webHidden/>
              </w:rPr>
              <w:fldChar w:fldCharType="begin"/>
            </w:r>
            <w:r>
              <w:rPr>
                <w:noProof/>
                <w:webHidden/>
              </w:rPr>
              <w:instrText xml:space="preserve"> PAGEREF _Toc213853416 \h </w:instrText>
            </w:r>
            <w:r>
              <w:rPr>
                <w:noProof/>
                <w:webHidden/>
              </w:rPr>
            </w:r>
            <w:r>
              <w:rPr>
                <w:noProof/>
                <w:webHidden/>
              </w:rPr>
              <w:fldChar w:fldCharType="separate"/>
            </w:r>
            <w:r>
              <w:rPr>
                <w:noProof/>
                <w:webHidden/>
              </w:rPr>
              <w:t>6</w:t>
            </w:r>
            <w:r>
              <w:rPr>
                <w:noProof/>
                <w:webHidden/>
              </w:rPr>
              <w:fldChar w:fldCharType="end"/>
            </w:r>
          </w:hyperlink>
        </w:p>
        <w:p w14:paraId="1740F7A8" w14:textId="1ED7E277" w:rsidR="00AA3699" w:rsidRDefault="00AA3699">
          <w:pPr>
            <w:pStyle w:val="TOC1"/>
            <w:tabs>
              <w:tab w:val="right" w:leader="dot" w:pos="9016"/>
            </w:tabs>
            <w:rPr>
              <w:noProof/>
            </w:rPr>
          </w:pPr>
          <w:hyperlink w:anchor="_Toc213853417" w:history="1">
            <w:r w:rsidRPr="00944CC0">
              <w:rPr>
                <w:rStyle w:val="Hyperlink"/>
                <w:noProof/>
                <w:lang w:val="en-GB"/>
              </w:rPr>
              <w:t>Conclusion</w:t>
            </w:r>
            <w:r>
              <w:rPr>
                <w:noProof/>
                <w:webHidden/>
              </w:rPr>
              <w:tab/>
            </w:r>
            <w:r>
              <w:rPr>
                <w:noProof/>
                <w:webHidden/>
              </w:rPr>
              <w:fldChar w:fldCharType="begin"/>
            </w:r>
            <w:r>
              <w:rPr>
                <w:noProof/>
                <w:webHidden/>
              </w:rPr>
              <w:instrText xml:space="preserve"> PAGEREF _Toc213853417 \h </w:instrText>
            </w:r>
            <w:r>
              <w:rPr>
                <w:noProof/>
                <w:webHidden/>
              </w:rPr>
            </w:r>
            <w:r>
              <w:rPr>
                <w:noProof/>
                <w:webHidden/>
              </w:rPr>
              <w:fldChar w:fldCharType="separate"/>
            </w:r>
            <w:r>
              <w:rPr>
                <w:noProof/>
                <w:webHidden/>
              </w:rPr>
              <w:t>7</w:t>
            </w:r>
            <w:r>
              <w:rPr>
                <w:noProof/>
                <w:webHidden/>
              </w:rPr>
              <w:fldChar w:fldCharType="end"/>
            </w:r>
          </w:hyperlink>
        </w:p>
        <w:p w14:paraId="3269966A" w14:textId="35AFC115" w:rsidR="00AA3699" w:rsidRDefault="00AA3699">
          <w:pPr>
            <w:pStyle w:val="TOC1"/>
            <w:tabs>
              <w:tab w:val="right" w:leader="dot" w:pos="9016"/>
            </w:tabs>
            <w:rPr>
              <w:noProof/>
            </w:rPr>
          </w:pPr>
          <w:hyperlink w:anchor="_Toc213853418" w:history="1">
            <w:r w:rsidRPr="00944CC0">
              <w:rPr>
                <w:rStyle w:val="Hyperlink"/>
                <w:noProof/>
                <w:lang w:val="en-GB"/>
              </w:rPr>
              <w:t>References</w:t>
            </w:r>
            <w:r>
              <w:rPr>
                <w:noProof/>
                <w:webHidden/>
              </w:rPr>
              <w:tab/>
            </w:r>
            <w:r>
              <w:rPr>
                <w:noProof/>
                <w:webHidden/>
              </w:rPr>
              <w:fldChar w:fldCharType="begin"/>
            </w:r>
            <w:r>
              <w:rPr>
                <w:noProof/>
                <w:webHidden/>
              </w:rPr>
              <w:instrText xml:space="preserve"> PAGEREF _Toc213853418 \h </w:instrText>
            </w:r>
            <w:r>
              <w:rPr>
                <w:noProof/>
                <w:webHidden/>
              </w:rPr>
            </w:r>
            <w:r>
              <w:rPr>
                <w:noProof/>
                <w:webHidden/>
              </w:rPr>
              <w:fldChar w:fldCharType="separate"/>
            </w:r>
            <w:r>
              <w:rPr>
                <w:noProof/>
                <w:webHidden/>
              </w:rPr>
              <w:t>7</w:t>
            </w:r>
            <w:r>
              <w:rPr>
                <w:noProof/>
                <w:webHidden/>
              </w:rPr>
              <w:fldChar w:fldCharType="end"/>
            </w:r>
          </w:hyperlink>
        </w:p>
        <w:p w14:paraId="4E08FC81" w14:textId="328F053E" w:rsidR="00AA3699" w:rsidRDefault="00AA3699">
          <w:r>
            <w:rPr>
              <w:b/>
              <w:bCs/>
              <w:noProof/>
            </w:rPr>
            <w:fldChar w:fldCharType="end"/>
          </w:r>
        </w:p>
      </w:sdtContent>
    </w:sdt>
    <w:p w14:paraId="3F96CA8B" w14:textId="77777777" w:rsidR="00AA3699" w:rsidRDefault="00AA3699">
      <w:pPr>
        <w:rPr>
          <w:rFonts w:ascii="Arial" w:hAnsi="Arial" w:cs="Arial"/>
          <w:sz w:val="22"/>
          <w:szCs w:val="22"/>
          <w:lang w:val="en-GB"/>
        </w:rPr>
      </w:pPr>
      <w:r>
        <w:rPr>
          <w:rFonts w:ascii="Arial" w:hAnsi="Arial" w:cs="Arial"/>
          <w:sz w:val="22"/>
          <w:szCs w:val="22"/>
          <w:lang w:val="en-GB"/>
        </w:rPr>
        <w:br w:type="page"/>
      </w:r>
    </w:p>
    <w:p w14:paraId="51770CED" w14:textId="4F6A644D" w:rsidR="00944335" w:rsidRPr="00AA3699" w:rsidRDefault="0085172E" w:rsidP="00AA3699">
      <w:pPr>
        <w:spacing w:line="360" w:lineRule="auto"/>
        <w:rPr>
          <w:rFonts w:ascii="Arial" w:hAnsi="Arial" w:cs="Arial"/>
          <w:sz w:val="22"/>
          <w:szCs w:val="22"/>
          <w:lang w:val="en-GB"/>
        </w:rPr>
      </w:pPr>
      <w:r w:rsidRPr="00AA3699">
        <w:rPr>
          <w:rFonts w:ascii="Arial" w:hAnsi="Arial" w:cs="Arial"/>
          <w:sz w:val="22"/>
          <w:szCs w:val="22"/>
          <w:lang w:val="en-GB"/>
        </w:rPr>
        <w:lastRenderedPageBreak/>
        <w:t>How inadequate IT skills among health and social care staff affect the quality of patient care in the UK</w:t>
      </w:r>
    </w:p>
    <w:p w14:paraId="5F37BAAF" w14:textId="77777777" w:rsidR="00944335" w:rsidRPr="00AA3699" w:rsidRDefault="00944335" w:rsidP="00AA3699">
      <w:pPr>
        <w:spacing w:line="360" w:lineRule="auto"/>
        <w:rPr>
          <w:rFonts w:ascii="Arial" w:hAnsi="Arial" w:cs="Arial"/>
          <w:sz w:val="22"/>
          <w:szCs w:val="22"/>
          <w:lang w:val="en-GB"/>
        </w:rPr>
      </w:pPr>
    </w:p>
    <w:p w14:paraId="75ABDD37" w14:textId="435B9D12" w:rsidR="00944335" w:rsidRPr="00AA3699" w:rsidRDefault="00944335" w:rsidP="00AA3699">
      <w:pPr>
        <w:pStyle w:val="Heading1"/>
        <w:rPr>
          <w:lang w:val="en-GB"/>
        </w:rPr>
      </w:pPr>
      <w:bookmarkStart w:id="0" w:name="_Toc213853409"/>
      <w:r w:rsidRPr="00AA3699">
        <w:rPr>
          <w:lang w:val="en-GB"/>
        </w:rPr>
        <w:t>Introduction</w:t>
      </w:r>
      <w:bookmarkEnd w:id="0"/>
      <w:r w:rsidRPr="00AA3699">
        <w:rPr>
          <w:lang w:val="en-GB"/>
        </w:rPr>
        <w:t xml:space="preserve"> </w:t>
      </w:r>
    </w:p>
    <w:p w14:paraId="40EDF545" w14:textId="5EF72D5E"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This report explores the problem of limited digital skills among people working in the UK health and social care sector. In recent years, the use of digital tools has grown quickly in both health and care settings. Staff now need to use electronic records, online appointment systems, digital care plans, and many other technologies as part of their daily work. However, not all staff have the confidence or ability to use these systems effectively. This lack of digital skills can cause delays, mistakes, and stress, which affects both staff and patients.</w:t>
      </w:r>
    </w:p>
    <w:p w14:paraId="59696C52" w14:textId="3388AD29"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The main purpose of this report is to understand how the lack of digital skills affects care quality, staff performance, and the wider health and social care system. It will also explain why more research on this issue is needed and how it can help organisations improve their digital training programmes.</w:t>
      </w:r>
    </w:p>
    <w:p w14:paraId="14A3456A" w14:textId="21AB87FF"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The report is divided into several sections. First, it identifies the current issue and provides reasons for studying it, supported by reliable sources. Then, it describes suitable research methods and data collection approaches. The report aims to stay objective and evidence-based, using information from trusted organisations such as the Nuffield Trust (2021), NHS Employers (2025), and the Health and Social Care Committee (2023). The overall goal is to show why improving digital skills in health and social care is essential for better services and a stronger workforce.</w:t>
      </w:r>
    </w:p>
    <w:p w14:paraId="585357CF" w14:textId="77777777" w:rsidR="00944335" w:rsidRPr="00AA3699" w:rsidRDefault="00944335" w:rsidP="00AA3699">
      <w:pPr>
        <w:spacing w:line="360" w:lineRule="auto"/>
        <w:rPr>
          <w:rFonts w:ascii="Arial" w:hAnsi="Arial" w:cs="Arial"/>
          <w:sz w:val="22"/>
          <w:szCs w:val="22"/>
          <w:lang w:val="en-GB"/>
        </w:rPr>
      </w:pPr>
    </w:p>
    <w:p w14:paraId="700512FA" w14:textId="5FB8F2E8" w:rsidR="00944335" w:rsidRPr="00AA3699" w:rsidRDefault="00944335" w:rsidP="00AA3699">
      <w:pPr>
        <w:pStyle w:val="Heading1"/>
        <w:rPr>
          <w:lang w:val="en-GB"/>
        </w:rPr>
      </w:pPr>
      <w:bookmarkStart w:id="1" w:name="_Toc213853410"/>
      <w:r w:rsidRPr="00AA3699">
        <w:rPr>
          <w:lang w:val="en-GB"/>
        </w:rPr>
        <w:t>Task 1 of 3 – Research Topic Identification</w:t>
      </w:r>
      <w:bookmarkEnd w:id="1"/>
    </w:p>
    <w:p w14:paraId="0DB5FDF4" w14:textId="33D6602A"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A big problem in the UK health and social care sector is that many staff do not have strong digital skills. Digital skills mean being able to use online systems, electronic records, and other technology needed to provide safe and effective care.</w:t>
      </w:r>
    </w:p>
    <w:p w14:paraId="19DC3A4E" w14:textId="77777777" w:rsidR="00944335" w:rsidRPr="00AA3699" w:rsidRDefault="00944335" w:rsidP="00AA3699">
      <w:pPr>
        <w:spacing w:line="360" w:lineRule="auto"/>
        <w:rPr>
          <w:rFonts w:ascii="Arial" w:hAnsi="Arial" w:cs="Arial"/>
          <w:sz w:val="22"/>
          <w:szCs w:val="22"/>
          <w:lang w:val="en-GB"/>
        </w:rPr>
      </w:pPr>
    </w:p>
    <w:p w14:paraId="40CDEC2F" w14:textId="334A4924" w:rsidR="00944335" w:rsidRPr="00AA3699" w:rsidRDefault="00944335" w:rsidP="00AA3699">
      <w:pPr>
        <w:pStyle w:val="Heading2"/>
        <w:rPr>
          <w:lang w:val="en-GB"/>
        </w:rPr>
      </w:pPr>
      <w:bookmarkStart w:id="2" w:name="_Toc213853411"/>
      <w:r w:rsidRPr="00AA3699">
        <w:rPr>
          <w:lang w:val="en-GB"/>
        </w:rPr>
        <w:t>Who the issue affects</w:t>
      </w:r>
      <w:bookmarkEnd w:id="2"/>
    </w:p>
    <w:p w14:paraId="64904722" w14:textId="2459FB97"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This problem affects many people. Care workers in residential homes or community settings often do not get enough digital training or support. Clinical staff in hospitals and GP surgeries also face issues because most of their work now relies on digital tools. Patients </w:t>
      </w:r>
      <w:r w:rsidRPr="00AA3699">
        <w:rPr>
          <w:rFonts w:ascii="Arial" w:hAnsi="Arial" w:cs="Arial"/>
          <w:sz w:val="22"/>
          <w:szCs w:val="22"/>
          <w:lang w:val="en-GB"/>
        </w:rPr>
        <w:lastRenderedPageBreak/>
        <w:t>and service users are affected too, because poor digital skills can cause mistakes or delays. Organisations are also impacted as weak digital capability lowers productivity and limits innovation (Nuffield Trust, 2021).</w:t>
      </w:r>
    </w:p>
    <w:p w14:paraId="3AE6786A" w14:textId="77777777" w:rsidR="004D0E61" w:rsidRPr="00AA3699" w:rsidRDefault="004D0E61" w:rsidP="00AA3699">
      <w:pPr>
        <w:spacing w:line="360" w:lineRule="auto"/>
        <w:rPr>
          <w:rFonts w:ascii="Arial" w:hAnsi="Arial" w:cs="Arial"/>
          <w:sz w:val="22"/>
          <w:szCs w:val="22"/>
          <w:lang w:val="en-GB"/>
        </w:rPr>
      </w:pPr>
    </w:p>
    <w:p w14:paraId="0DD5EB5D" w14:textId="43E4C857" w:rsidR="00944335" w:rsidRPr="00AA3699" w:rsidRDefault="00944335" w:rsidP="00AA3699">
      <w:pPr>
        <w:pStyle w:val="Heading2"/>
        <w:rPr>
          <w:lang w:val="en-GB"/>
        </w:rPr>
      </w:pPr>
      <w:bookmarkStart w:id="3" w:name="_Toc213853412"/>
      <w:r w:rsidRPr="00AA3699">
        <w:rPr>
          <w:lang w:val="en-GB"/>
        </w:rPr>
        <w:t>Why research is needed</w:t>
      </w:r>
      <w:bookmarkEnd w:id="3"/>
    </w:p>
    <w:p w14:paraId="2550C000" w14:textId="191EDFE9"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Research on this topic is very important for several </w:t>
      </w:r>
      <w:r w:rsidR="00E70645" w:rsidRPr="00AA3699">
        <w:rPr>
          <w:rFonts w:ascii="Arial" w:hAnsi="Arial" w:cs="Arial"/>
          <w:sz w:val="22"/>
          <w:szCs w:val="22"/>
          <w:lang w:val="en-GB"/>
        </w:rPr>
        <w:t>reasons. First</w:t>
      </w:r>
      <w:r w:rsidRPr="00AA3699">
        <w:rPr>
          <w:rFonts w:ascii="Arial" w:hAnsi="Arial" w:cs="Arial"/>
          <w:sz w:val="22"/>
          <w:szCs w:val="22"/>
          <w:lang w:val="en-GB"/>
        </w:rPr>
        <w:t>, the UK government has made digital transformation a key goal. The Plan for Digital Health and Social Care aims to make all health and care services digital by default (Department of Health and Social Care, 2022). But even with big investments in new technology, these systems will only work well if staff have the confidence and ability to use them. Without the right skills, digital tools can actually slow down care instead of improving it.</w:t>
      </w:r>
    </w:p>
    <w:p w14:paraId="7C049A86" w14:textId="0C5E1C3C"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Second, the Health and Social Care Committee (2023) report found that many digital projects in the NHS fail or face delays because staff are not trained properly. This leads to wasted resources, lower morale, and frustration among both workers and patients. For example, if a nurse cannot use an electronic records system efficiently, it may cause delays in updating patient data or mistakes in medication records. These small issues can have serious effects on patient safety and overall care quality.</w:t>
      </w:r>
    </w:p>
    <w:p w14:paraId="08467733" w14:textId="73009846"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Third, the Nuffield Trust (2021) found that in social care, workers often face extra barriers such as low pay, lack of formal qualifications, and little access to digital tools. Many care homes still rely on paper-based systems, and workers do not always have computers or tablets available to them. This makes it harder for staff to take part in online training or digital reporting. Over time, this creates a gap between health and social care sectors, making it harder for them to work together digitally.</w:t>
      </w:r>
    </w:p>
    <w:p w14:paraId="45F9F02A" w14:textId="12525AC9"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Fourth, there is a strong link between digital skills and job satisfaction. Staff who feel confident using technology often report feeling more capable and valued at work, while those who struggle with digital systems experience stress and anxiety (Health Foundation, 2025). Poor digital skills can also make some employees feel excluded or left behind, especially older staff who did not grow up using technology.</w:t>
      </w:r>
    </w:p>
    <w:p w14:paraId="4DD6E9F0" w14:textId="1A9A6042"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Another reason research is needed is the inequality between organisations. The King’s Fund (2023) found that some hospitals and care providers are digitally advanced, using systems like electronic prescribing and telehealth, while others still depend on outdated manual processes. These differences create unfairness in the quality and safety of care across the UK. Research can help identify which factors make some organisations more successful in developing digital skills and how those lessons can be shared.</w:t>
      </w:r>
    </w:p>
    <w:p w14:paraId="48D978F3" w14:textId="2E7E3D41"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lastRenderedPageBreak/>
        <w:t xml:space="preserve">          Finally, this topic is important because improving digital skills supports the UK’s long-term goals for innovation and cost efficiency. The Health Foundation (2025) reported that digital systems can save time and money by reducing paperwork and duplication, but these benefits only appear when staff can use the systems correctly. If not, technology may increase workload rather than reduce it.</w:t>
      </w:r>
    </w:p>
    <w:p w14:paraId="13A8851C" w14:textId="1471A46D"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w:t>
      </w:r>
      <w:r w:rsidR="00AA3699">
        <w:rPr>
          <w:rFonts w:ascii="Arial" w:hAnsi="Arial" w:cs="Arial"/>
          <w:sz w:val="22"/>
          <w:szCs w:val="22"/>
          <w:lang w:val="en-GB"/>
        </w:rPr>
        <w:tab/>
      </w:r>
      <w:r w:rsidRPr="00AA3699">
        <w:rPr>
          <w:rFonts w:ascii="Arial" w:hAnsi="Arial" w:cs="Arial"/>
          <w:sz w:val="22"/>
          <w:szCs w:val="22"/>
          <w:lang w:val="en-GB"/>
        </w:rPr>
        <w:t>Overall, researching the digital skills of health and social care staff is essential. It can help show where training is most needed, how staff experience the digital shift, and what kind of support leads to better outcomes. With a clearer understanding of these issues, policymakers and managers can design more effective training programmes and improve both staff wellbeing and patient care quality.</w:t>
      </w:r>
    </w:p>
    <w:p w14:paraId="430739A5" w14:textId="77777777" w:rsidR="00944335" w:rsidRPr="00AA3699" w:rsidRDefault="00944335" w:rsidP="00AA3699">
      <w:pPr>
        <w:spacing w:line="360" w:lineRule="auto"/>
        <w:rPr>
          <w:rFonts w:ascii="Arial" w:hAnsi="Arial" w:cs="Arial"/>
          <w:sz w:val="22"/>
          <w:szCs w:val="22"/>
          <w:lang w:val="en-GB"/>
        </w:rPr>
      </w:pPr>
    </w:p>
    <w:p w14:paraId="08B18ED7" w14:textId="1DCB824C" w:rsidR="00944335" w:rsidRPr="00AA3699" w:rsidRDefault="00944335" w:rsidP="00AA3699">
      <w:pPr>
        <w:pStyle w:val="Heading1"/>
        <w:rPr>
          <w:lang w:val="en-GB"/>
        </w:rPr>
      </w:pPr>
      <w:bookmarkStart w:id="4" w:name="_Toc213853413"/>
      <w:r w:rsidRPr="00AA3699">
        <w:rPr>
          <w:lang w:val="en-GB"/>
        </w:rPr>
        <w:t>Three main information sources</w:t>
      </w:r>
      <w:bookmarkEnd w:id="4"/>
    </w:p>
    <w:p w14:paraId="1062418E" w14:textId="2479A39A" w:rsid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Source 1: Nuffield Trust (2021) Developing the Digital Skills of the Social Care Workforce.</w:t>
      </w:r>
    </w:p>
    <w:p w14:paraId="01165CFC" w14:textId="0713A9D1"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This report shows that many social care workers do not get enough time</w:t>
      </w:r>
      <w:r w:rsidR="004E7E14" w:rsidRPr="00AA3699">
        <w:rPr>
          <w:rFonts w:ascii="Arial" w:hAnsi="Arial" w:cs="Arial"/>
          <w:sz w:val="22"/>
          <w:szCs w:val="22"/>
          <w:lang w:val="en-GB"/>
        </w:rPr>
        <w:t xml:space="preserve"> to</w:t>
      </w:r>
      <w:r w:rsidRPr="00AA3699">
        <w:rPr>
          <w:rFonts w:ascii="Arial" w:hAnsi="Arial" w:cs="Arial"/>
          <w:sz w:val="22"/>
          <w:szCs w:val="22"/>
          <w:lang w:val="en-GB"/>
        </w:rPr>
        <w:t xml:space="preserve"> help, or rewards for learning digital skills. It also found that when workers do get training, they feel happier and provide better care (Nuffield Trust, 2021).</w:t>
      </w:r>
    </w:p>
    <w:p w14:paraId="7B6A44A2" w14:textId="77AAF049"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Why it</w:t>
      </w:r>
      <w:r w:rsidR="00AA3699">
        <w:rPr>
          <w:rFonts w:ascii="Arial" w:hAnsi="Arial" w:cs="Arial"/>
          <w:sz w:val="22"/>
          <w:szCs w:val="22"/>
          <w:lang w:val="en-GB"/>
        </w:rPr>
        <w:t xml:space="preserve"> i</w:t>
      </w:r>
      <w:r w:rsidRPr="00AA3699">
        <w:rPr>
          <w:rFonts w:ascii="Arial" w:hAnsi="Arial" w:cs="Arial"/>
          <w:sz w:val="22"/>
          <w:szCs w:val="22"/>
          <w:lang w:val="en-GB"/>
        </w:rPr>
        <w:t>s useful: It focuses directly on social care workers and gives clear evidence about digital skill problems.</w:t>
      </w:r>
    </w:p>
    <w:p w14:paraId="36D7F369" w14:textId="10AC4263"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Source 2: NHS Employers (2025) Evidence Brief: Digital Skills Development.</w:t>
      </w:r>
    </w:p>
    <w:p w14:paraId="15A1E707" w14:textId="77777777"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This document explains how leadership and workplace culture are important in helping staff build digital confidence (NHS Employers, 2025).</w:t>
      </w:r>
    </w:p>
    <w:p w14:paraId="56F08815" w14:textId="3B7B7FC5"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Why it’s useful: It is very recent and gives an overview of what is happening now in both health and social care.</w:t>
      </w:r>
    </w:p>
    <w:p w14:paraId="64A167C4" w14:textId="2343264C"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Source 3: Health and Social Care Committee (2023) Digital Transformation in the NHS.</w:t>
      </w:r>
    </w:p>
    <w:p w14:paraId="1F16B7C0" w14:textId="77777777"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This report says that poor digital skills in the workforce make it hard for the NHS to become fully digital (Health and Social Care Committee, 2023).</w:t>
      </w:r>
    </w:p>
    <w:p w14:paraId="459409A8" w14:textId="77777777"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Why it’s useful: It is a government report and supports the idea that this is a national issue.</w:t>
      </w:r>
    </w:p>
    <w:p w14:paraId="5B4341C1" w14:textId="77777777" w:rsidR="00944335" w:rsidRPr="00AA3699" w:rsidRDefault="00944335" w:rsidP="00AA3699">
      <w:pPr>
        <w:spacing w:line="360" w:lineRule="auto"/>
        <w:rPr>
          <w:rFonts w:ascii="Arial" w:hAnsi="Arial" w:cs="Arial"/>
          <w:sz w:val="22"/>
          <w:szCs w:val="22"/>
          <w:lang w:val="en-GB"/>
        </w:rPr>
      </w:pPr>
    </w:p>
    <w:p w14:paraId="7BEDEAB9" w14:textId="6220F3B2" w:rsidR="00944335" w:rsidRPr="00AA3699" w:rsidRDefault="00944335" w:rsidP="00AA3699">
      <w:pPr>
        <w:pStyle w:val="Heading1"/>
        <w:rPr>
          <w:lang w:val="en-GB"/>
        </w:rPr>
      </w:pPr>
      <w:bookmarkStart w:id="5" w:name="_Toc213853414"/>
      <w:r w:rsidRPr="00AA3699">
        <w:rPr>
          <w:lang w:val="en-GB"/>
        </w:rPr>
        <w:lastRenderedPageBreak/>
        <w:t>Additional supporting sources</w:t>
      </w:r>
      <w:bookmarkEnd w:id="5"/>
    </w:p>
    <w:p w14:paraId="7152A394" w14:textId="70C1EF0E"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Other useful sources include A Plan for Digital Health and Social Care (Department of Health and Social Care, 2022), which shows national policy goals; Digitising the NHS and Adult Social Care (Health Foundation, 2025), which looks at costs and workforce issues; and Bridging the Digital Gap in UK Healthcare (Virgin Media O2 Business, 2023), which reports that 86% of healthcare staff want more digital training.</w:t>
      </w:r>
    </w:p>
    <w:p w14:paraId="0A5A6605" w14:textId="77777777" w:rsidR="00944335" w:rsidRPr="00AA3699" w:rsidRDefault="00944335" w:rsidP="00AA3699">
      <w:pPr>
        <w:spacing w:line="360" w:lineRule="auto"/>
        <w:rPr>
          <w:rFonts w:ascii="Arial" w:hAnsi="Arial" w:cs="Arial"/>
          <w:sz w:val="22"/>
          <w:szCs w:val="22"/>
          <w:lang w:val="en-GB"/>
        </w:rPr>
      </w:pPr>
    </w:p>
    <w:p w14:paraId="2DD89C89" w14:textId="61C6FB47"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Together, these sources show that limited digital skills are a serious problem that affects staff, patients, and organisations across the UK.</w:t>
      </w:r>
    </w:p>
    <w:p w14:paraId="6280409B" w14:textId="77777777" w:rsidR="00944335" w:rsidRPr="00AA3699" w:rsidRDefault="00944335" w:rsidP="00AA3699">
      <w:pPr>
        <w:spacing w:line="360" w:lineRule="auto"/>
        <w:rPr>
          <w:rFonts w:ascii="Arial" w:hAnsi="Arial" w:cs="Arial"/>
          <w:sz w:val="22"/>
          <w:szCs w:val="22"/>
          <w:lang w:val="en-GB"/>
        </w:rPr>
      </w:pPr>
    </w:p>
    <w:p w14:paraId="39112989" w14:textId="340DE308" w:rsidR="00944335" w:rsidRPr="00AA3699" w:rsidRDefault="00944335" w:rsidP="00AA3699">
      <w:pPr>
        <w:pStyle w:val="Heading1"/>
        <w:rPr>
          <w:lang w:val="en-GB"/>
        </w:rPr>
      </w:pPr>
      <w:bookmarkStart w:id="6" w:name="_Toc213853415"/>
      <w:r w:rsidRPr="00AA3699">
        <w:rPr>
          <w:lang w:val="en-GB"/>
        </w:rPr>
        <w:t>Task 2 of 3 – Research Methodologies</w:t>
      </w:r>
      <w:bookmarkEnd w:id="6"/>
      <w:r w:rsidRPr="00AA3699">
        <w:rPr>
          <w:lang w:val="en-GB"/>
        </w:rPr>
        <w:t xml:space="preserve"> </w:t>
      </w:r>
    </w:p>
    <w:p w14:paraId="7871C27C" w14:textId="7CC76527"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There are two main research </w:t>
      </w:r>
      <w:r w:rsidR="00133A5C" w:rsidRPr="00AA3699">
        <w:rPr>
          <w:rFonts w:ascii="Arial" w:hAnsi="Arial" w:cs="Arial"/>
          <w:sz w:val="22"/>
          <w:szCs w:val="22"/>
          <w:lang w:val="en-GB"/>
        </w:rPr>
        <w:t>method</w:t>
      </w:r>
      <w:r w:rsidR="00133A5C">
        <w:rPr>
          <w:rFonts w:ascii="Arial" w:hAnsi="Arial" w:cs="Arial"/>
          <w:sz w:val="22"/>
          <w:szCs w:val="22"/>
          <w:lang w:val="en-GB"/>
        </w:rPr>
        <w:t>ologies</w:t>
      </w:r>
      <w:r w:rsidRPr="00AA3699">
        <w:rPr>
          <w:rFonts w:ascii="Arial" w:hAnsi="Arial" w:cs="Arial"/>
          <w:sz w:val="22"/>
          <w:szCs w:val="22"/>
          <w:lang w:val="en-GB"/>
        </w:rPr>
        <w:t>: quantitative and qualitative. Quantitative research uses numbers and statistics, such as surveys, to measure how common something is. Qualitative research focuses on people’s experiences and opinions, usually through interviews or focus groups (Bryman, 2016). Quantitative data shows how big a problem is, while qualitative data helps explain why it happens.</w:t>
      </w:r>
    </w:p>
    <w:p w14:paraId="6D78C730" w14:textId="1984FFC4"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For this topic, a mixed-methods approach will be used. This means using both numbers and personal experiences. The quantitative part could be a survey asking staff how confident they are with technology and how often they use it. The qualitative part could be interviews to explore how people feel about digital systems and what challenges they face.</w:t>
      </w:r>
    </w:p>
    <w:p w14:paraId="68A59FDF" w14:textId="2B603471" w:rsidR="00944335" w:rsidRPr="00AA3699" w:rsidRDefault="00944335" w:rsidP="00AA3699">
      <w:pPr>
        <w:spacing w:line="360" w:lineRule="auto"/>
        <w:rPr>
          <w:rFonts w:ascii="Arial" w:hAnsi="Arial" w:cs="Arial"/>
          <w:sz w:val="22"/>
          <w:szCs w:val="22"/>
          <w:lang w:val="en-GB"/>
        </w:rPr>
      </w:pPr>
      <w:r w:rsidRPr="00AA3699">
        <w:rPr>
          <w:rFonts w:ascii="Arial" w:hAnsi="Arial" w:cs="Arial"/>
          <w:sz w:val="22"/>
          <w:szCs w:val="22"/>
          <w:lang w:val="en-GB"/>
        </w:rPr>
        <w:t xml:space="preserve">       This approach is best because digital skills are both measurable and emotional — it’s not just about numbers but also about how staff feel about using technology. The NHS Employers (2025) brief also says that to understand digital culture, both data and personal views are needed.</w:t>
      </w:r>
    </w:p>
    <w:p w14:paraId="3CD4EF98" w14:textId="77777777" w:rsidR="004E7E14" w:rsidRPr="00AA3699" w:rsidRDefault="004E7E14" w:rsidP="00AA3699">
      <w:pPr>
        <w:spacing w:line="360" w:lineRule="auto"/>
        <w:rPr>
          <w:rFonts w:ascii="Arial" w:hAnsi="Arial" w:cs="Arial"/>
          <w:sz w:val="22"/>
          <w:szCs w:val="22"/>
          <w:lang w:val="en-GB"/>
        </w:rPr>
      </w:pPr>
    </w:p>
    <w:p w14:paraId="6C72517E" w14:textId="76B2BD23" w:rsidR="00944335" w:rsidRPr="00AA3699" w:rsidRDefault="00944335" w:rsidP="00AA3699">
      <w:pPr>
        <w:pStyle w:val="Heading1"/>
        <w:rPr>
          <w:lang w:val="en-GB"/>
        </w:rPr>
      </w:pPr>
      <w:bookmarkStart w:id="7" w:name="_Toc213853416"/>
      <w:r w:rsidRPr="00AA3699">
        <w:rPr>
          <w:lang w:val="en-GB"/>
        </w:rPr>
        <w:t>Task 3 of 3 – Data Collection</w:t>
      </w:r>
      <w:bookmarkEnd w:id="7"/>
      <w:r w:rsidRPr="00AA3699">
        <w:rPr>
          <w:lang w:val="en-GB"/>
        </w:rPr>
        <w:t xml:space="preserve"> </w:t>
      </w:r>
    </w:p>
    <w:p w14:paraId="54596EA0" w14:textId="5A09B43F" w:rsidR="002C44D1" w:rsidRDefault="004E7E14" w:rsidP="00AA3699">
      <w:pPr>
        <w:spacing w:line="360" w:lineRule="auto"/>
        <w:rPr>
          <w:rFonts w:ascii="Arial" w:hAnsi="Arial" w:cs="Arial"/>
          <w:sz w:val="22"/>
          <w:szCs w:val="22"/>
          <w:lang w:val="en-GB"/>
        </w:rPr>
      </w:pPr>
      <w:r w:rsidRPr="00AA3699">
        <w:rPr>
          <w:rFonts w:ascii="Arial" w:hAnsi="Arial" w:cs="Arial"/>
          <w:sz w:val="22"/>
          <w:szCs w:val="22"/>
          <w:lang w:val="en-GB"/>
        </w:rPr>
        <w:t xml:space="preserve">    </w:t>
      </w:r>
      <w:r w:rsidR="002C44D1">
        <w:rPr>
          <w:rFonts w:ascii="Arial" w:hAnsi="Arial" w:cs="Arial"/>
          <w:sz w:val="22"/>
          <w:szCs w:val="22"/>
          <w:lang w:val="en-GB"/>
        </w:rPr>
        <w:t xml:space="preserve">  </w:t>
      </w:r>
      <w:r w:rsidRPr="00AA3699">
        <w:rPr>
          <w:rFonts w:ascii="Arial" w:hAnsi="Arial" w:cs="Arial"/>
          <w:sz w:val="22"/>
          <w:szCs w:val="22"/>
          <w:lang w:val="en-GB"/>
        </w:rPr>
        <w:t xml:space="preserve"> </w:t>
      </w:r>
      <w:r w:rsidR="002C44D1" w:rsidRPr="002C44D1">
        <w:rPr>
          <w:rFonts w:ascii="Arial" w:hAnsi="Arial" w:cs="Arial"/>
          <w:sz w:val="22"/>
          <w:szCs w:val="22"/>
          <w:lang w:val="en-GB"/>
        </w:rPr>
        <w:t>Data collection is the process of gathering information from various sources so it can be analysed or used for decision-making. It can involve surveys, observations, sensors, digital records, or any method that captures relevant data.</w:t>
      </w:r>
    </w:p>
    <w:p w14:paraId="284EE617" w14:textId="4154A942" w:rsidR="00944335" w:rsidRPr="00AA3699" w:rsidRDefault="002C44D1" w:rsidP="00AA3699">
      <w:pPr>
        <w:spacing w:line="360" w:lineRule="auto"/>
        <w:rPr>
          <w:rFonts w:ascii="Arial" w:hAnsi="Arial" w:cs="Arial"/>
          <w:sz w:val="22"/>
          <w:szCs w:val="22"/>
          <w:lang w:val="en-GB"/>
        </w:rPr>
      </w:pPr>
      <w:r>
        <w:rPr>
          <w:rFonts w:ascii="Arial" w:hAnsi="Arial" w:cs="Arial"/>
          <w:sz w:val="22"/>
          <w:szCs w:val="22"/>
          <w:lang w:val="en-GB"/>
        </w:rPr>
        <w:t xml:space="preserve">     </w:t>
      </w:r>
      <w:r w:rsidR="004E7E14" w:rsidRPr="00AA3699">
        <w:rPr>
          <w:rFonts w:ascii="Arial" w:hAnsi="Arial" w:cs="Arial"/>
          <w:sz w:val="22"/>
          <w:szCs w:val="22"/>
          <w:lang w:val="en-GB"/>
        </w:rPr>
        <w:t xml:space="preserve"> </w:t>
      </w:r>
      <w:r w:rsidR="00944335" w:rsidRPr="00AA3699">
        <w:rPr>
          <w:rFonts w:ascii="Arial" w:hAnsi="Arial" w:cs="Arial"/>
          <w:sz w:val="22"/>
          <w:szCs w:val="22"/>
          <w:lang w:val="en-GB"/>
        </w:rPr>
        <w:t xml:space="preserve">Research data can be primary or secondary. Primary data is new information that the researcher collects, like survey responses or interview notes. Secondary data comes from </w:t>
      </w:r>
      <w:r w:rsidR="00944335" w:rsidRPr="00AA3699">
        <w:rPr>
          <w:rFonts w:ascii="Arial" w:hAnsi="Arial" w:cs="Arial"/>
          <w:sz w:val="22"/>
          <w:szCs w:val="22"/>
          <w:lang w:val="en-GB"/>
        </w:rPr>
        <w:lastRenderedPageBreak/>
        <w:t>other sources, such as reports, studies, or statistics that already exist (Creswell and Creswell, 2018).</w:t>
      </w:r>
    </w:p>
    <w:p w14:paraId="55F53C4A" w14:textId="7F222A7F" w:rsidR="00944335" w:rsidRPr="00AA3699" w:rsidRDefault="004E7E14" w:rsidP="00AA3699">
      <w:pPr>
        <w:spacing w:line="360" w:lineRule="auto"/>
        <w:rPr>
          <w:rFonts w:ascii="Arial" w:hAnsi="Arial" w:cs="Arial"/>
          <w:sz w:val="22"/>
          <w:szCs w:val="22"/>
          <w:lang w:val="en-GB"/>
        </w:rPr>
      </w:pPr>
      <w:r w:rsidRPr="00AA3699">
        <w:rPr>
          <w:rFonts w:ascii="Arial" w:hAnsi="Arial" w:cs="Arial"/>
          <w:sz w:val="22"/>
          <w:szCs w:val="22"/>
          <w:lang w:val="en-GB"/>
        </w:rPr>
        <w:t xml:space="preserve">       </w:t>
      </w:r>
      <w:r w:rsidR="00944335" w:rsidRPr="00AA3699">
        <w:rPr>
          <w:rFonts w:ascii="Arial" w:hAnsi="Arial" w:cs="Arial"/>
          <w:sz w:val="22"/>
          <w:szCs w:val="22"/>
          <w:lang w:val="en-GB"/>
        </w:rPr>
        <w:t>This study will mainly use primary data, supported by secondary data. The primary data will come from surveys and interviews with staff. The survey will ask questions about confidence, training, and use of technology. The interviews will look deeper into their experiences and barriers.</w:t>
      </w:r>
    </w:p>
    <w:p w14:paraId="1A022BFE" w14:textId="6AF2D5FD" w:rsidR="00944335" w:rsidRPr="00AA3699" w:rsidRDefault="004E7E14" w:rsidP="00AA3699">
      <w:pPr>
        <w:spacing w:line="360" w:lineRule="auto"/>
        <w:rPr>
          <w:rFonts w:ascii="Arial" w:hAnsi="Arial" w:cs="Arial"/>
          <w:sz w:val="22"/>
          <w:szCs w:val="22"/>
          <w:lang w:val="en-GB"/>
        </w:rPr>
      </w:pPr>
      <w:r w:rsidRPr="00AA3699">
        <w:rPr>
          <w:rFonts w:ascii="Arial" w:hAnsi="Arial" w:cs="Arial"/>
          <w:sz w:val="22"/>
          <w:szCs w:val="22"/>
          <w:lang w:val="en-GB"/>
        </w:rPr>
        <w:t xml:space="preserve">        </w:t>
      </w:r>
      <w:r w:rsidR="00944335" w:rsidRPr="00AA3699">
        <w:rPr>
          <w:rFonts w:ascii="Arial" w:hAnsi="Arial" w:cs="Arial"/>
          <w:sz w:val="22"/>
          <w:szCs w:val="22"/>
          <w:lang w:val="en-GB"/>
        </w:rPr>
        <w:t>Secondary data from sources like the Nuffield Trust and NHS Employers will help to compare and support the findings. This method fits the mixed-methods approach and allows both numbers and personal experiences to be studied together. It will give a full picture of how digital skill gaps affect care work and what can be done to improve the situation.</w:t>
      </w:r>
    </w:p>
    <w:p w14:paraId="364BF85A" w14:textId="77777777" w:rsidR="004E7E14" w:rsidRPr="00AA3699" w:rsidRDefault="004E7E14" w:rsidP="00AA3699">
      <w:pPr>
        <w:spacing w:line="360" w:lineRule="auto"/>
        <w:rPr>
          <w:rFonts w:ascii="Arial" w:hAnsi="Arial" w:cs="Arial"/>
          <w:sz w:val="22"/>
          <w:szCs w:val="22"/>
          <w:lang w:val="en-GB"/>
        </w:rPr>
      </w:pPr>
    </w:p>
    <w:p w14:paraId="19125EFD" w14:textId="77777777" w:rsidR="004E7E14" w:rsidRPr="00AA3699" w:rsidRDefault="004E7E14" w:rsidP="00AA3699">
      <w:pPr>
        <w:spacing w:line="360" w:lineRule="auto"/>
        <w:rPr>
          <w:rFonts w:ascii="Arial" w:hAnsi="Arial" w:cs="Arial"/>
          <w:sz w:val="22"/>
          <w:szCs w:val="22"/>
          <w:lang w:val="en-GB"/>
        </w:rPr>
      </w:pPr>
    </w:p>
    <w:p w14:paraId="1F97B614" w14:textId="718E10AA" w:rsidR="00944335" w:rsidRPr="00AA3699" w:rsidRDefault="00944335" w:rsidP="00AA3699">
      <w:pPr>
        <w:pStyle w:val="Heading1"/>
        <w:rPr>
          <w:lang w:val="en-GB"/>
        </w:rPr>
      </w:pPr>
      <w:bookmarkStart w:id="8" w:name="_Toc213853417"/>
      <w:r w:rsidRPr="00AA3699">
        <w:rPr>
          <w:lang w:val="en-GB"/>
        </w:rPr>
        <w:t>Conclusion</w:t>
      </w:r>
      <w:bookmarkEnd w:id="8"/>
      <w:r w:rsidRPr="00AA3699">
        <w:rPr>
          <w:lang w:val="en-GB"/>
        </w:rPr>
        <w:t xml:space="preserve"> </w:t>
      </w:r>
    </w:p>
    <w:p w14:paraId="62AFE20C" w14:textId="19674F76" w:rsidR="00944335" w:rsidRPr="00AA3699" w:rsidRDefault="004E7E14" w:rsidP="00AA3699">
      <w:pPr>
        <w:spacing w:line="360" w:lineRule="auto"/>
        <w:rPr>
          <w:rFonts w:ascii="Arial" w:hAnsi="Arial" w:cs="Arial"/>
          <w:sz w:val="22"/>
          <w:szCs w:val="22"/>
          <w:lang w:val="en-GB"/>
        </w:rPr>
      </w:pPr>
      <w:r w:rsidRPr="00AA3699">
        <w:rPr>
          <w:rFonts w:ascii="Arial" w:hAnsi="Arial" w:cs="Arial"/>
          <w:sz w:val="22"/>
          <w:szCs w:val="22"/>
          <w:lang w:val="en-GB"/>
        </w:rPr>
        <w:t xml:space="preserve">         </w:t>
      </w:r>
      <w:r w:rsidR="00944335" w:rsidRPr="00AA3699">
        <w:rPr>
          <w:rFonts w:ascii="Arial" w:hAnsi="Arial" w:cs="Arial"/>
          <w:sz w:val="22"/>
          <w:szCs w:val="22"/>
          <w:lang w:val="en-GB"/>
        </w:rPr>
        <w:t>In summary, limited digital skills among health and social care staff are a serious problem that affects the quality of care, staff confidence, and how well organisations can work. The reports and studies reviewed show that many workers still lack the training and support needed to use technology effectively. This problem also slows down the digital goals set by the UK government.</w:t>
      </w:r>
    </w:p>
    <w:p w14:paraId="2982F3B7" w14:textId="09E28FAF" w:rsidR="00531B26" w:rsidRDefault="004E7E14" w:rsidP="00AA3699">
      <w:pPr>
        <w:spacing w:line="360" w:lineRule="auto"/>
        <w:rPr>
          <w:rFonts w:ascii="Arial" w:hAnsi="Arial" w:cs="Arial"/>
          <w:sz w:val="22"/>
          <w:szCs w:val="22"/>
          <w:lang w:val="en-GB"/>
        </w:rPr>
      </w:pPr>
      <w:r w:rsidRPr="00AA3699">
        <w:rPr>
          <w:rFonts w:ascii="Arial" w:hAnsi="Arial" w:cs="Arial"/>
          <w:sz w:val="22"/>
          <w:szCs w:val="22"/>
          <w:lang w:val="en-GB"/>
        </w:rPr>
        <w:t xml:space="preserve">         </w:t>
      </w:r>
      <w:r w:rsidR="00944335" w:rsidRPr="00AA3699">
        <w:rPr>
          <w:rFonts w:ascii="Arial" w:hAnsi="Arial" w:cs="Arial"/>
          <w:sz w:val="22"/>
          <w:szCs w:val="22"/>
          <w:lang w:val="en-GB"/>
        </w:rPr>
        <w:t>Using a mixed-methods approach with both surveys and interviews will help understand how big the problem is and what causes it. The research can then suggest ways to help staff improve their skills, reduce stress, and make digital systems work better for everyone in health and social care</w:t>
      </w:r>
      <w:r w:rsidR="00AA3699">
        <w:rPr>
          <w:rFonts w:ascii="Arial" w:hAnsi="Arial" w:cs="Arial"/>
          <w:sz w:val="22"/>
          <w:szCs w:val="22"/>
          <w:lang w:val="en-GB"/>
        </w:rPr>
        <w:t>.</w:t>
      </w:r>
    </w:p>
    <w:p w14:paraId="77014274" w14:textId="77777777" w:rsidR="00AA3699" w:rsidRPr="00AA3699" w:rsidRDefault="00AA3699" w:rsidP="00AA3699">
      <w:pPr>
        <w:spacing w:line="360" w:lineRule="auto"/>
        <w:rPr>
          <w:rFonts w:ascii="Arial" w:hAnsi="Arial" w:cs="Arial"/>
          <w:sz w:val="22"/>
          <w:szCs w:val="22"/>
          <w:lang w:val="en-GB"/>
        </w:rPr>
      </w:pPr>
    </w:p>
    <w:p w14:paraId="51A079E9" w14:textId="73D10A17" w:rsidR="00531B26" w:rsidRPr="00AA3699" w:rsidRDefault="00CB46AA" w:rsidP="00AA3699">
      <w:pPr>
        <w:pStyle w:val="Heading1"/>
        <w:rPr>
          <w:lang w:val="en-GB"/>
        </w:rPr>
      </w:pPr>
      <w:bookmarkStart w:id="9" w:name="_Toc213853418"/>
      <w:r w:rsidRPr="00AA3699">
        <w:rPr>
          <w:lang w:val="en-GB"/>
        </w:rPr>
        <w:t>References</w:t>
      </w:r>
      <w:bookmarkEnd w:id="9"/>
    </w:p>
    <w:p w14:paraId="1471C061" w14:textId="77777777" w:rsidR="00531B26" w:rsidRPr="00AA3699" w:rsidRDefault="00531B26" w:rsidP="00AA3699">
      <w:pPr>
        <w:spacing w:line="360" w:lineRule="auto"/>
        <w:rPr>
          <w:rFonts w:ascii="Arial" w:hAnsi="Arial" w:cs="Arial"/>
          <w:sz w:val="22"/>
          <w:szCs w:val="22"/>
          <w:lang w:val="en-GB"/>
        </w:rPr>
      </w:pPr>
    </w:p>
    <w:p w14:paraId="6AEE0FD2" w14:textId="77777777" w:rsidR="00531B26" w:rsidRPr="00AA3699" w:rsidRDefault="00531B26" w:rsidP="00AA3699">
      <w:pPr>
        <w:spacing w:line="360" w:lineRule="auto"/>
        <w:ind w:left="602" w:hanging="602"/>
        <w:rPr>
          <w:rFonts w:ascii="Arial" w:hAnsi="Arial" w:cs="Arial"/>
          <w:sz w:val="22"/>
          <w:szCs w:val="22"/>
          <w:lang w:val="en-GB"/>
        </w:rPr>
      </w:pPr>
      <w:r w:rsidRPr="00AA3699">
        <w:rPr>
          <w:rFonts w:ascii="Arial" w:hAnsi="Arial" w:cs="Arial"/>
          <w:sz w:val="22"/>
          <w:szCs w:val="22"/>
          <w:lang w:val="en-GB"/>
        </w:rPr>
        <w:t xml:space="preserve">Bryman, A. (2016) </w:t>
      </w:r>
      <w:r w:rsidRPr="008C6B66">
        <w:rPr>
          <w:rFonts w:ascii="Arial" w:hAnsi="Arial" w:cs="Arial"/>
          <w:i/>
          <w:iCs/>
          <w:sz w:val="22"/>
          <w:szCs w:val="22"/>
          <w:lang w:val="en-GB"/>
        </w:rPr>
        <w:t>Social Research Methods</w:t>
      </w:r>
      <w:r w:rsidRPr="00AA3699">
        <w:rPr>
          <w:rFonts w:ascii="Arial" w:hAnsi="Arial" w:cs="Arial"/>
          <w:sz w:val="22"/>
          <w:szCs w:val="22"/>
          <w:lang w:val="en-GB"/>
        </w:rPr>
        <w:t>. 5th ed. Oxford: Oxford University Press.</w:t>
      </w:r>
    </w:p>
    <w:p w14:paraId="75EF8DC0" w14:textId="77777777" w:rsidR="00531B26" w:rsidRPr="00AA3699" w:rsidRDefault="00531B26" w:rsidP="00AA3699">
      <w:pPr>
        <w:spacing w:line="360" w:lineRule="auto"/>
        <w:ind w:left="602" w:hanging="602"/>
        <w:rPr>
          <w:rFonts w:ascii="Arial" w:hAnsi="Arial" w:cs="Arial"/>
          <w:sz w:val="22"/>
          <w:szCs w:val="22"/>
          <w:lang w:val="en-GB"/>
        </w:rPr>
      </w:pPr>
      <w:r w:rsidRPr="00AA3699">
        <w:rPr>
          <w:rFonts w:ascii="Arial" w:hAnsi="Arial" w:cs="Arial"/>
          <w:sz w:val="22"/>
          <w:szCs w:val="22"/>
          <w:lang w:val="en-GB"/>
        </w:rPr>
        <w:t>Creswell, J.W. and Creswell, J.D. (2018) Research Design: Qualitative, Quantitative, and Mixed Methods Approaches. 5th ed. Thousand Oaks: SAGE.</w:t>
      </w:r>
    </w:p>
    <w:p w14:paraId="502A3216" w14:textId="77777777" w:rsidR="00531B26" w:rsidRPr="00AA3699" w:rsidRDefault="00531B26" w:rsidP="00AA3699">
      <w:pPr>
        <w:spacing w:line="360" w:lineRule="auto"/>
        <w:ind w:left="602" w:hanging="602"/>
        <w:rPr>
          <w:rFonts w:ascii="Arial" w:hAnsi="Arial" w:cs="Arial"/>
          <w:sz w:val="22"/>
          <w:szCs w:val="22"/>
          <w:lang w:val="en-GB"/>
        </w:rPr>
      </w:pPr>
      <w:r w:rsidRPr="00AA3699">
        <w:rPr>
          <w:rFonts w:ascii="Arial" w:hAnsi="Arial" w:cs="Arial"/>
          <w:sz w:val="22"/>
          <w:szCs w:val="22"/>
          <w:lang w:val="en-GB"/>
        </w:rPr>
        <w:t xml:space="preserve">Department of Health and Social Care. (2022) </w:t>
      </w:r>
      <w:r w:rsidRPr="008C6B66">
        <w:rPr>
          <w:rFonts w:ascii="Arial" w:hAnsi="Arial" w:cs="Arial"/>
          <w:i/>
          <w:iCs/>
          <w:sz w:val="22"/>
          <w:szCs w:val="22"/>
          <w:lang w:val="en-GB"/>
        </w:rPr>
        <w:t>A Plan for Digital Health and Social Care.</w:t>
      </w:r>
      <w:r w:rsidRPr="00AA3699">
        <w:rPr>
          <w:rFonts w:ascii="Arial" w:hAnsi="Arial" w:cs="Arial"/>
          <w:sz w:val="22"/>
          <w:szCs w:val="22"/>
          <w:lang w:val="en-GB"/>
        </w:rPr>
        <w:t xml:space="preserve"> Available at: https://www.gov.uk/government/publications/a-plan-for-digital-health-and-social-care (Accessed: 29 October 2025).</w:t>
      </w:r>
    </w:p>
    <w:p w14:paraId="39C4BBE0" w14:textId="77777777" w:rsidR="00531B26" w:rsidRPr="00AA3699" w:rsidRDefault="00531B26" w:rsidP="00AA3699">
      <w:pPr>
        <w:spacing w:line="360" w:lineRule="auto"/>
        <w:ind w:left="602" w:hanging="602"/>
        <w:rPr>
          <w:rFonts w:ascii="Arial" w:hAnsi="Arial" w:cs="Arial"/>
          <w:sz w:val="22"/>
          <w:szCs w:val="22"/>
          <w:lang w:val="en-GB"/>
        </w:rPr>
      </w:pPr>
      <w:r w:rsidRPr="00AA3699">
        <w:rPr>
          <w:rFonts w:ascii="Arial" w:hAnsi="Arial" w:cs="Arial"/>
          <w:sz w:val="22"/>
          <w:szCs w:val="22"/>
          <w:lang w:val="en-GB"/>
        </w:rPr>
        <w:lastRenderedPageBreak/>
        <w:t>Health and Social Care Committee. (2023</w:t>
      </w:r>
      <w:r w:rsidRPr="008C6B66">
        <w:rPr>
          <w:rFonts w:ascii="Arial" w:hAnsi="Arial" w:cs="Arial"/>
          <w:i/>
          <w:iCs/>
          <w:sz w:val="22"/>
          <w:szCs w:val="22"/>
          <w:lang w:val="en-GB"/>
        </w:rPr>
        <w:t>) Digital Transformation in the NHS</w:t>
      </w:r>
      <w:r w:rsidRPr="00AA3699">
        <w:rPr>
          <w:rFonts w:ascii="Arial" w:hAnsi="Arial" w:cs="Arial"/>
          <w:sz w:val="22"/>
          <w:szCs w:val="22"/>
          <w:lang w:val="en-GB"/>
        </w:rPr>
        <w:t>. London: House of Commons.</w:t>
      </w:r>
    </w:p>
    <w:p w14:paraId="7D9EBE8C" w14:textId="77777777" w:rsidR="00531B26" w:rsidRPr="00AA3699" w:rsidRDefault="00531B26" w:rsidP="00AA3699">
      <w:pPr>
        <w:spacing w:line="360" w:lineRule="auto"/>
        <w:ind w:left="602" w:hanging="602"/>
        <w:rPr>
          <w:rFonts w:ascii="Arial" w:hAnsi="Arial" w:cs="Arial"/>
          <w:sz w:val="22"/>
          <w:szCs w:val="22"/>
          <w:lang w:val="en-GB"/>
        </w:rPr>
      </w:pPr>
      <w:r w:rsidRPr="00AA3699">
        <w:rPr>
          <w:rFonts w:ascii="Arial" w:hAnsi="Arial" w:cs="Arial"/>
          <w:sz w:val="22"/>
          <w:szCs w:val="22"/>
          <w:lang w:val="en-GB"/>
        </w:rPr>
        <w:t xml:space="preserve">Health Foundation. (2025) </w:t>
      </w:r>
      <w:r w:rsidRPr="008C6B66">
        <w:rPr>
          <w:rFonts w:ascii="Arial" w:hAnsi="Arial" w:cs="Arial"/>
          <w:i/>
          <w:iCs/>
          <w:sz w:val="22"/>
          <w:szCs w:val="22"/>
          <w:lang w:val="en-GB"/>
        </w:rPr>
        <w:t xml:space="preserve">Digitising the NHS and Adult Social Care: What Could It Cost? </w:t>
      </w:r>
      <w:r w:rsidRPr="00AA3699">
        <w:rPr>
          <w:rFonts w:ascii="Arial" w:hAnsi="Arial" w:cs="Arial"/>
          <w:sz w:val="22"/>
          <w:szCs w:val="22"/>
          <w:lang w:val="en-GB"/>
        </w:rPr>
        <w:t>London: The Health Foundation.</w:t>
      </w:r>
    </w:p>
    <w:p w14:paraId="142E7B9E" w14:textId="77777777" w:rsidR="00531B26" w:rsidRPr="00AA3699" w:rsidRDefault="00531B26" w:rsidP="00AA3699">
      <w:pPr>
        <w:spacing w:line="360" w:lineRule="auto"/>
        <w:ind w:left="602" w:hanging="602"/>
        <w:rPr>
          <w:rFonts w:ascii="Arial" w:hAnsi="Arial" w:cs="Arial"/>
          <w:sz w:val="22"/>
          <w:szCs w:val="22"/>
          <w:lang w:val="en-GB"/>
        </w:rPr>
      </w:pPr>
      <w:r w:rsidRPr="00AA3699">
        <w:rPr>
          <w:rFonts w:ascii="Arial" w:hAnsi="Arial" w:cs="Arial"/>
          <w:sz w:val="22"/>
          <w:szCs w:val="22"/>
          <w:lang w:val="en-GB"/>
        </w:rPr>
        <w:t xml:space="preserve">NHS Employers. (2025) </w:t>
      </w:r>
      <w:r w:rsidRPr="008C6B66">
        <w:rPr>
          <w:rFonts w:ascii="Arial" w:hAnsi="Arial" w:cs="Arial"/>
          <w:i/>
          <w:iCs/>
          <w:sz w:val="22"/>
          <w:szCs w:val="22"/>
          <w:lang w:val="en-GB"/>
        </w:rPr>
        <w:t>Evidence Brief: Digital Skills Development.</w:t>
      </w:r>
      <w:r w:rsidRPr="00AA3699">
        <w:rPr>
          <w:rFonts w:ascii="Arial" w:hAnsi="Arial" w:cs="Arial"/>
          <w:sz w:val="22"/>
          <w:szCs w:val="22"/>
          <w:lang w:val="en-GB"/>
        </w:rPr>
        <w:t xml:space="preserve"> Available at: https://www.ewin.nhs.uk (Accessed: 29 October 2025).</w:t>
      </w:r>
    </w:p>
    <w:p w14:paraId="4F768D91" w14:textId="77777777" w:rsidR="00531B26" w:rsidRPr="00AA3699" w:rsidRDefault="00531B26" w:rsidP="00AA3699">
      <w:pPr>
        <w:spacing w:line="360" w:lineRule="auto"/>
        <w:ind w:left="602" w:hanging="602"/>
        <w:rPr>
          <w:rFonts w:ascii="Arial" w:hAnsi="Arial" w:cs="Arial"/>
          <w:sz w:val="22"/>
          <w:szCs w:val="22"/>
          <w:lang w:val="en-GB"/>
        </w:rPr>
      </w:pPr>
      <w:r w:rsidRPr="00AA3699">
        <w:rPr>
          <w:rFonts w:ascii="Arial" w:hAnsi="Arial" w:cs="Arial"/>
          <w:sz w:val="22"/>
          <w:szCs w:val="22"/>
          <w:lang w:val="en-GB"/>
        </w:rPr>
        <w:t xml:space="preserve">Nuffield Trust. (2021) </w:t>
      </w:r>
      <w:r w:rsidRPr="00AA3699">
        <w:rPr>
          <w:rFonts w:ascii="Arial" w:hAnsi="Arial" w:cs="Arial"/>
          <w:i/>
          <w:iCs/>
          <w:sz w:val="22"/>
          <w:szCs w:val="22"/>
          <w:lang w:val="en-GB"/>
        </w:rPr>
        <w:t>Developing the Digital Skills of the Social Care Workforce</w:t>
      </w:r>
      <w:r w:rsidRPr="00AA3699">
        <w:rPr>
          <w:rFonts w:ascii="Arial" w:hAnsi="Arial" w:cs="Arial"/>
          <w:sz w:val="22"/>
          <w:szCs w:val="22"/>
          <w:lang w:val="en-GB"/>
        </w:rPr>
        <w:t>. London: Nuffield Trust.</w:t>
      </w:r>
    </w:p>
    <w:p w14:paraId="37EF9A71" w14:textId="77777777" w:rsidR="00531B26" w:rsidRPr="00AA3699" w:rsidRDefault="00531B26" w:rsidP="00AA3699">
      <w:pPr>
        <w:spacing w:line="360" w:lineRule="auto"/>
        <w:ind w:left="602" w:hanging="602"/>
        <w:rPr>
          <w:rFonts w:ascii="Arial" w:hAnsi="Arial" w:cs="Arial"/>
          <w:sz w:val="22"/>
          <w:szCs w:val="22"/>
          <w:lang w:val="en-GB"/>
        </w:rPr>
      </w:pPr>
      <w:r w:rsidRPr="00AA3699">
        <w:rPr>
          <w:rFonts w:ascii="Arial" w:hAnsi="Arial" w:cs="Arial"/>
          <w:sz w:val="22"/>
          <w:szCs w:val="22"/>
          <w:lang w:val="en-GB"/>
        </w:rPr>
        <w:t xml:space="preserve">The King’s Fund. (2023) </w:t>
      </w:r>
      <w:r w:rsidRPr="008C6B66">
        <w:rPr>
          <w:rFonts w:ascii="Arial" w:hAnsi="Arial" w:cs="Arial"/>
          <w:i/>
          <w:iCs/>
          <w:sz w:val="22"/>
          <w:szCs w:val="22"/>
          <w:lang w:val="en-GB"/>
        </w:rPr>
        <w:t>Implementation and Scaling of AI and Digital Health in Care.</w:t>
      </w:r>
      <w:r w:rsidRPr="00AA3699">
        <w:rPr>
          <w:rFonts w:ascii="Arial" w:hAnsi="Arial" w:cs="Arial"/>
          <w:sz w:val="22"/>
          <w:szCs w:val="22"/>
          <w:lang w:val="en-GB"/>
        </w:rPr>
        <w:t xml:space="preserve"> London: The King’s Fund.</w:t>
      </w:r>
    </w:p>
    <w:p w14:paraId="054AD4FB" w14:textId="15EFF519" w:rsidR="00531B26" w:rsidRPr="00AA3699" w:rsidRDefault="00531B26" w:rsidP="00AA3699">
      <w:pPr>
        <w:spacing w:line="360" w:lineRule="auto"/>
        <w:ind w:left="602" w:hanging="602"/>
        <w:rPr>
          <w:rFonts w:ascii="Arial" w:hAnsi="Arial" w:cs="Arial"/>
          <w:sz w:val="22"/>
          <w:szCs w:val="22"/>
          <w:lang w:val="en-GB"/>
        </w:rPr>
      </w:pPr>
      <w:r w:rsidRPr="00AA3699">
        <w:rPr>
          <w:rFonts w:ascii="Arial" w:hAnsi="Arial" w:cs="Arial"/>
          <w:sz w:val="22"/>
          <w:szCs w:val="22"/>
          <w:lang w:val="en-GB"/>
        </w:rPr>
        <w:t xml:space="preserve">Virgin Media O2 Business. (2023) </w:t>
      </w:r>
      <w:r w:rsidRPr="008C6B66">
        <w:rPr>
          <w:rFonts w:ascii="Arial" w:hAnsi="Arial" w:cs="Arial"/>
          <w:i/>
          <w:iCs/>
          <w:sz w:val="22"/>
          <w:szCs w:val="22"/>
          <w:lang w:val="en-GB"/>
        </w:rPr>
        <w:t>Bridging the Digital Gap in UK Healthcare.</w:t>
      </w:r>
      <w:r w:rsidRPr="00AA3699">
        <w:rPr>
          <w:rFonts w:ascii="Arial" w:hAnsi="Arial" w:cs="Arial"/>
          <w:sz w:val="22"/>
          <w:szCs w:val="22"/>
          <w:lang w:val="en-GB"/>
        </w:rPr>
        <w:t xml:space="preserve"> London: Virgin Media O2 Business.</w:t>
      </w:r>
    </w:p>
    <w:sectPr w:rsidR="00531B26" w:rsidRPr="00AA369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A326B" w14:textId="77777777" w:rsidR="00800703" w:rsidRDefault="00800703" w:rsidP="00AA3699">
      <w:pPr>
        <w:spacing w:after="0" w:line="240" w:lineRule="auto"/>
      </w:pPr>
      <w:r>
        <w:separator/>
      </w:r>
    </w:p>
  </w:endnote>
  <w:endnote w:type="continuationSeparator" w:id="0">
    <w:p w14:paraId="01E83CBC" w14:textId="77777777" w:rsidR="00800703" w:rsidRDefault="00800703" w:rsidP="00AA3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8141691"/>
      <w:docPartObj>
        <w:docPartGallery w:val="Page Numbers (Bottom of Page)"/>
        <w:docPartUnique/>
      </w:docPartObj>
    </w:sdtPr>
    <w:sdtEndPr>
      <w:rPr>
        <w:noProof/>
      </w:rPr>
    </w:sdtEndPr>
    <w:sdtContent>
      <w:p w14:paraId="38211F56" w14:textId="6A67CDCD" w:rsidR="00AA3699" w:rsidRDefault="00AA36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F35F91" w14:textId="77777777" w:rsidR="00AA3699" w:rsidRDefault="00AA36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557F6" w14:textId="77777777" w:rsidR="00800703" w:rsidRDefault="00800703" w:rsidP="00AA3699">
      <w:pPr>
        <w:spacing w:after="0" w:line="240" w:lineRule="auto"/>
      </w:pPr>
      <w:r>
        <w:separator/>
      </w:r>
    </w:p>
  </w:footnote>
  <w:footnote w:type="continuationSeparator" w:id="0">
    <w:p w14:paraId="38C4D356" w14:textId="77777777" w:rsidR="00800703" w:rsidRDefault="00800703" w:rsidP="00AA36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335"/>
    <w:rsid w:val="000B291B"/>
    <w:rsid w:val="00133A5C"/>
    <w:rsid w:val="00195B3E"/>
    <w:rsid w:val="00227EB9"/>
    <w:rsid w:val="00253903"/>
    <w:rsid w:val="0029714F"/>
    <w:rsid w:val="002C44D1"/>
    <w:rsid w:val="003E3CDE"/>
    <w:rsid w:val="004C5154"/>
    <w:rsid w:val="004D0E61"/>
    <w:rsid w:val="004D47FD"/>
    <w:rsid w:val="004E7E14"/>
    <w:rsid w:val="00531B26"/>
    <w:rsid w:val="005E3E07"/>
    <w:rsid w:val="00620772"/>
    <w:rsid w:val="006D503A"/>
    <w:rsid w:val="007813AF"/>
    <w:rsid w:val="00787FDD"/>
    <w:rsid w:val="00800703"/>
    <w:rsid w:val="00804293"/>
    <w:rsid w:val="008161FA"/>
    <w:rsid w:val="0085172E"/>
    <w:rsid w:val="0089570E"/>
    <w:rsid w:val="008C6B66"/>
    <w:rsid w:val="00944335"/>
    <w:rsid w:val="0098714C"/>
    <w:rsid w:val="00A55931"/>
    <w:rsid w:val="00A92D65"/>
    <w:rsid w:val="00AA3699"/>
    <w:rsid w:val="00CB46AA"/>
    <w:rsid w:val="00D829F4"/>
    <w:rsid w:val="00DC26EE"/>
    <w:rsid w:val="00DD1E40"/>
    <w:rsid w:val="00DF51AC"/>
    <w:rsid w:val="00E2782D"/>
    <w:rsid w:val="00E70645"/>
    <w:rsid w:val="00E77160"/>
    <w:rsid w:val="00EA139D"/>
    <w:rsid w:val="00F06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D7F6C"/>
  <w15:chartTrackingRefBased/>
  <w15:docId w15:val="{EAA1D759-EFF8-4AE8-9ACC-C27D88C57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699"/>
    <w:pPr>
      <w:keepNext/>
      <w:keepLines/>
      <w:spacing w:before="360" w:after="80"/>
      <w:outlineLvl w:val="0"/>
    </w:pPr>
    <w:rPr>
      <w:rFonts w:ascii="Arial" w:eastAsiaTheme="majorEastAsia" w:hAnsi="Arial" w:cstheme="majorBidi"/>
      <w:b/>
      <w:color w:val="0F4761" w:themeColor="accent1" w:themeShade="BF"/>
      <w:sz w:val="22"/>
      <w:szCs w:val="40"/>
    </w:rPr>
  </w:style>
  <w:style w:type="paragraph" w:styleId="Heading2">
    <w:name w:val="heading 2"/>
    <w:basedOn w:val="Normal"/>
    <w:next w:val="Normal"/>
    <w:link w:val="Heading2Char"/>
    <w:uiPriority w:val="9"/>
    <w:unhideWhenUsed/>
    <w:qFormat/>
    <w:rsid w:val="00AA3699"/>
    <w:pPr>
      <w:keepNext/>
      <w:keepLines/>
      <w:spacing w:before="160" w:after="80"/>
      <w:outlineLvl w:val="1"/>
    </w:pPr>
    <w:rPr>
      <w:rFonts w:ascii="Arial" w:eastAsiaTheme="majorEastAsia" w:hAnsi="Arial" w:cstheme="majorBidi"/>
      <w:i/>
      <w:color w:val="0F4761" w:themeColor="accent1" w:themeShade="BF"/>
      <w:sz w:val="22"/>
      <w:szCs w:val="32"/>
    </w:rPr>
  </w:style>
  <w:style w:type="paragraph" w:styleId="Heading3">
    <w:name w:val="heading 3"/>
    <w:basedOn w:val="Normal"/>
    <w:next w:val="Normal"/>
    <w:link w:val="Heading3Char"/>
    <w:uiPriority w:val="9"/>
    <w:semiHidden/>
    <w:unhideWhenUsed/>
    <w:qFormat/>
    <w:rsid w:val="009443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43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43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43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43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43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43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699"/>
    <w:rPr>
      <w:rFonts w:ascii="Arial" w:eastAsiaTheme="majorEastAsia" w:hAnsi="Arial" w:cstheme="majorBidi"/>
      <w:b/>
      <w:color w:val="0F4761" w:themeColor="accent1" w:themeShade="BF"/>
      <w:sz w:val="22"/>
      <w:szCs w:val="40"/>
    </w:rPr>
  </w:style>
  <w:style w:type="character" w:customStyle="1" w:styleId="Heading2Char">
    <w:name w:val="Heading 2 Char"/>
    <w:basedOn w:val="DefaultParagraphFont"/>
    <w:link w:val="Heading2"/>
    <w:uiPriority w:val="9"/>
    <w:rsid w:val="00AA3699"/>
    <w:rPr>
      <w:rFonts w:ascii="Arial" w:eastAsiaTheme="majorEastAsia" w:hAnsi="Arial" w:cstheme="majorBidi"/>
      <w:i/>
      <w:color w:val="0F4761" w:themeColor="accent1" w:themeShade="BF"/>
      <w:sz w:val="22"/>
      <w:szCs w:val="32"/>
    </w:rPr>
  </w:style>
  <w:style w:type="character" w:customStyle="1" w:styleId="Heading3Char">
    <w:name w:val="Heading 3 Char"/>
    <w:basedOn w:val="DefaultParagraphFont"/>
    <w:link w:val="Heading3"/>
    <w:uiPriority w:val="9"/>
    <w:semiHidden/>
    <w:rsid w:val="009443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43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43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43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43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43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4335"/>
    <w:rPr>
      <w:rFonts w:eastAsiaTheme="majorEastAsia" w:cstheme="majorBidi"/>
      <w:color w:val="272727" w:themeColor="text1" w:themeTint="D8"/>
    </w:rPr>
  </w:style>
  <w:style w:type="paragraph" w:styleId="Title">
    <w:name w:val="Title"/>
    <w:basedOn w:val="Normal"/>
    <w:next w:val="Normal"/>
    <w:link w:val="TitleChar"/>
    <w:uiPriority w:val="10"/>
    <w:qFormat/>
    <w:rsid w:val="009443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3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43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3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4335"/>
    <w:pPr>
      <w:spacing w:before="160"/>
      <w:jc w:val="center"/>
    </w:pPr>
    <w:rPr>
      <w:i/>
      <w:iCs/>
      <w:color w:val="404040" w:themeColor="text1" w:themeTint="BF"/>
    </w:rPr>
  </w:style>
  <w:style w:type="character" w:customStyle="1" w:styleId="QuoteChar">
    <w:name w:val="Quote Char"/>
    <w:basedOn w:val="DefaultParagraphFont"/>
    <w:link w:val="Quote"/>
    <w:uiPriority w:val="29"/>
    <w:rsid w:val="00944335"/>
    <w:rPr>
      <w:i/>
      <w:iCs/>
      <w:color w:val="404040" w:themeColor="text1" w:themeTint="BF"/>
    </w:rPr>
  </w:style>
  <w:style w:type="paragraph" w:styleId="ListParagraph">
    <w:name w:val="List Paragraph"/>
    <w:basedOn w:val="Normal"/>
    <w:uiPriority w:val="34"/>
    <w:qFormat/>
    <w:rsid w:val="00944335"/>
    <w:pPr>
      <w:ind w:left="720"/>
      <w:contextualSpacing/>
    </w:pPr>
  </w:style>
  <w:style w:type="character" w:styleId="IntenseEmphasis">
    <w:name w:val="Intense Emphasis"/>
    <w:basedOn w:val="DefaultParagraphFont"/>
    <w:uiPriority w:val="21"/>
    <w:qFormat/>
    <w:rsid w:val="00944335"/>
    <w:rPr>
      <w:i/>
      <w:iCs/>
      <w:color w:val="0F4761" w:themeColor="accent1" w:themeShade="BF"/>
    </w:rPr>
  </w:style>
  <w:style w:type="paragraph" w:styleId="IntenseQuote">
    <w:name w:val="Intense Quote"/>
    <w:basedOn w:val="Normal"/>
    <w:next w:val="Normal"/>
    <w:link w:val="IntenseQuoteChar"/>
    <w:uiPriority w:val="30"/>
    <w:qFormat/>
    <w:rsid w:val="009443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4335"/>
    <w:rPr>
      <w:i/>
      <w:iCs/>
      <w:color w:val="0F4761" w:themeColor="accent1" w:themeShade="BF"/>
    </w:rPr>
  </w:style>
  <w:style w:type="character" w:styleId="IntenseReference">
    <w:name w:val="Intense Reference"/>
    <w:basedOn w:val="DefaultParagraphFont"/>
    <w:uiPriority w:val="32"/>
    <w:qFormat/>
    <w:rsid w:val="00944335"/>
    <w:rPr>
      <w:b/>
      <w:bCs/>
      <w:smallCaps/>
      <w:color w:val="0F4761" w:themeColor="accent1" w:themeShade="BF"/>
      <w:spacing w:val="5"/>
    </w:rPr>
  </w:style>
  <w:style w:type="paragraph" w:styleId="Header">
    <w:name w:val="header"/>
    <w:basedOn w:val="Normal"/>
    <w:link w:val="HeaderChar"/>
    <w:uiPriority w:val="99"/>
    <w:unhideWhenUsed/>
    <w:rsid w:val="00AA3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699"/>
  </w:style>
  <w:style w:type="paragraph" w:styleId="Footer">
    <w:name w:val="footer"/>
    <w:basedOn w:val="Normal"/>
    <w:link w:val="FooterChar"/>
    <w:uiPriority w:val="99"/>
    <w:unhideWhenUsed/>
    <w:rsid w:val="00AA3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699"/>
  </w:style>
  <w:style w:type="paragraph" w:styleId="TOCHeading">
    <w:name w:val="TOC Heading"/>
    <w:basedOn w:val="Heading1"/>
    <w:next w:val="Normal"/>
    <w:uiPriority w:val="39"/>
    <w:unhideWhenUsed/>
    <w:qFormat/>
    <w:rsid w:val="00AA3699"/>
    <w:pPr>
      <w:spacing w:before="240" w:after="0" w:line="259" w:lineRule="auto"/>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AA3699"/>
    <w:pPr>
      <w:spacing w:after="100"/>
    </w:pPr>
  </w:style>
  <w:style w:type="paragraph" w:styleId="TOC2">
    <w:name w:val="toc 2"/>
    <w:basedOn w:val="Normal"/>
    <w:next w:val="Normal"/>
    <w:autoRedefine/>
    <w:uiPriority w:val="39"/>
    <w:unhideWhenUsed/>
    <w:rsid w:val="00AA3699"/>
    <w:pPr>
      <w:spacing w:after="100"/>
      <w:ind w:left="240"/>
    </w:pPr>
  </w:style>
  <w:style w:type="character" w:styleId="Hyperlink">
    <w:name w:val="Hyperlink"/>
    <w:basedOn w:val="DefaultParagraphFont"/>
    <w:uiPriority w:val="99"/>
    <w:unhideWhenUsed/>
    <w:rsid w:val="00AA369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4D4BA-D565-4D51-A067-DAA89A7AF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8</Pages>
  <Words>1932</Words>
  <Characters>11018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Liudmyla Radchenko (2509256)</dc:creator>
  <cp:keywords/>
  <dc:description/>
  <cp:lastModifiedBy>Liudmyla Radchenko (2509256)</cp:lastModifiedBy>
  <cp:revision>37</cp:revision>
  <dcterms:created xsi:type="dcterms:W3CDTF">2025-10-29T22:16:00Z</dcterms:created>
  <dcterms:modified xsi:type="dcterms:W3CDTF">2025-11-16T23:14:00Z</dcterms:modified>
</cp:coreProperties>
</file>