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1EFA" w:rsidRDefault="00CE75AD" w:rsidP="006503B9">
      <w:pPr>
        <w:pStyle w:val="Heading2"/>
      </w:pPr>
      <w:r>
        <w:t>Data Analysis</w:t>
      </w:r>
      <w:r w:rsidR="004340CF">
        <w:t xml:space="preserve"> &amp; Visualisation</w:t>
      </w:r>
      <w:r w:rsidR="00301EFA">
        <w:t xml:space="preserve"> – Coursework </w:t>
      </w:r>
      <w:r w:rsidR="004340CF">
        <w:t>2</w:t>
      </w:r>
    </w:p>
    <w:p w:rsidR="006503B9" w:rsidRPr="001415B6" w:rsidRDefault="006503B9" w:rsidP="006503B9">
      <w:pPr>
        <w:pStyle w:val="Heading2"/>
        <w:rPr>
          <w:b w:val="0"/>
        </w:rPr>
      </w:pPr>
      <w:r>
        <w:t>Name</w:t>
      </w:r>
      <w:r w:rsidRPr="001415B6">
        <w:rPr>
          <w:b w:val="0"/>
        </w:rPr>
        <w:tab/>
      </w:r>
      <w:r w:rsidRPr="001415B6">
        <w:rPr>
          <w:b w:val="0"/>
        </w:rPr>
        <w:tab/>
      </w:r>
      <w:r w:rsidR="0027183E">
        <w:rPr>
          <w:b w:val="0"/>
        </w:rPr>
        <w:t>Joseph Williams</w:t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="004E7769" w:rsidRPr="001415B6">
        <w:rPr>
          <w:b w:val="0"/>
        </w:rPr>
        <w:tab/>
      </w:r>
      <w:r w:rsidRPr="001415B6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 w:rsidR="006F0D2C">
        <w:rPr>
          <w:b w:val="0"/>
        </w:rPr>
        <w:tab/>
      </w:r>
      <w:r>
        <w:t>Grade</w:t>
      </w:r>
      <w:r w:rsidR="001415B6" w:rsidRPr="00ED364F">
        <w:rPr>
          <w:b w:val="0"/>
        </w:rPr>
        <w:tab/>
      </w:r>
      <w:r w:rsidR="00AA3E17">
        <w:rPr>
          <w:b w:val="0"/>
        </w:rPr>
        <w:t>54</w:t>
      </w:r>
      <w:bookmarkStart w:id="0" w:name="_GoBack"/>
      <w:bookmarkEnd w:id="0"/>
      <w:r w:rsidR="00B95552">
        <w:rPr>
          <w:b w:val="0"/>
        </w:rPr>
        <w:t>%</w:t>
      </w:r>
    </w:p>
    <w:tbl>
      <w:tblPr>
        <w:tblStyle w:val="TableGrid"/>
        <w:tblpPr w:leftFromText="180" w:rightFromText="180" w:vertAnchor="page" w:horzAnchor="margin" w:tblpY="1741"/>
        <w:tblW w:w="13544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2257"/>
        <w:gridCol w:w="2257"/>
        <w:gridCol w:w="2257"/>
        <w:gridCol w:w="2257"/>
        <w:gridCol w:w="2257"/>
        <w:gridCol w:w="2259"/>
      </w:tblGrid>
      <w:tr w:rsidR="00592C62" w:rsidTr="00592C62">
        <w:trPr>
          <w:trHeight w:val="537"/>
        </w:trPr>
        <w:tc>
          <w:tcPr>
            <w:tcW w:w="225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:rsidR="00592C62" w:rsidRPr="00C10FAF" w:rsidRDefault="00592C62" w:rsidP="00592C62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2257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2259" w:type="dxa"/>
            <w:tcBorders>
              <w:top w:val="double" w:sz="4" w:space="0" w:color="auto"/>
              <w:bottom w:val="double" w:sz="4" w:space="0" w:color="auto"/>
            </w:tcBorders>
          </w:tcPr>
          <w:p w:rsidR="00592C62" w:rsidRDefault="00592C62" w:rsidP="00592C62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:rsidR="00592C62" w:rsidRPr="00C10FAF" w:rsidRDefault="00592C62" w:rsidP="00592C62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592C62" w:rsidTr="00592C62">
        <w:trPr>
          <w:trHeight w:val="211"/>
        </w:trPr>
        <w:tc>
          <w:tcPr>
            <w:tcW w:w="2257" w:type="dxa"/>
            <w:tcBorders>
              <w:top w:val="double" w:sz="4" w:space="0" w:color="auto"/>
              <w:right w:val="double" w:sz="4" w:space="0" w:color="auto"/>
            </w:tcBorders>
          </w:tcPr>
          <w:p w:rsidR="00592C62" w:rsidRPr="004057BA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Dataset description (</w:t>
            </w:r>
            <w:r w:rsidR="007B64BD">
              <w:rPr>
                <w:sz w:val="20"/>
                <w:szCs w:val="20"/>
              </w:rPr>
              <w:t>10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of: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6A25E0" w:rsidRDefault="006A25E0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Two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6A25E0" w:rsidRDefault="0027183E" w:rsidP="006A25E0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-30163</wp:posOffset>
                      </wp:positionH>
                      <wp:positionV relativeFrom="paragraph">
                        <wp:posOffset>-18097</wp:posOffset>
                      </wp:positionV>
                      <wp:extent cx="1395412" cy="571500"/>
                      <wp:effectExtent l="0" t="0" r="14605" b="1905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F997F31" id="Oval 1" o:spid="_x0000_s1026" style="position:absolute;margin-left:-2.4pt;margin-top:-1.4pt;width:109.85pt;height: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" filled="f" strokecolor="red" strokeweight="2pt"/>
                  </w:pict>
                </mc:Fallback>
              </mc:AlternateContent>
            </w:r>
            <w:r w:rsidR="006A25E0">
              <w:rPr>
                <w:sz w:val="20"/>
                <w:szCs w:val="20"/>
              </w:rPr>
              <w:t>One of: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IV &amp; DV</w:t>
            </w:r>
          </w:p>
          <w:p w:rsidR="006A25E0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Descriptive statistics</w:t>
            </w:r>
          </w:p>
          <w:p w:rsidR="00592C62" w:rsidRDefault="006A25E0" w:rsidP="006A25E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Inferred analysis types</w:t>
            </w:r>
          </w:p>
        </w:tc>
        <w:tc>
          <w:tcPr>
            <w:tcW w:w="2257" w:type="dxa"/>
            <w:tcBorders>
              <w:top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Defines the data types</w:t>
            </w:r>
          </w:p>
        </w:tc>
        <w:tc>
          <w:tcPr>
            <w:tcW w:w="2259" w:type="dxa"/>
            <w:tcBorders>
              <w:top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Incorrect, misleading or missing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Pr="004057BA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Hypotheses (10</w:t>
            </w:r>
            <w:r w:rsidR="00592C62"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main hypotheses &amp; multiple alternate hypotheses.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main hypothesis &amp; multiple alternate hypotheses OR multiple main with single alternate hypotheses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 hypothesis &amp; alternate hypothesis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Single hypothesis</w:t>
            </w:r>
          </w:p>
        </w:tc>
        <w:tc>
          <w:tcPr>
            <w:tcW w:w="2259" w:type="dxa"/>
          </w:tcPr>
          <w:p w:rsidR="00592C62" w:rsidRPr="004057BA" w:rsidRDefault="0027183E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DD8B97C" wp14:editId="1E508D2F">
                      <wp:simplePos x="0" y="0"/>
                      <wp:positionH relativeFrom="column">
                        <wp:posOffset>-759142</wp:posOffset>
                      </wp:positionH>
                      <wp:positionV relativeFrom="paragraph">
                        <wp:posOffset>26035</wp:posOffset>
                      </wp:positionV>
                      <wp:extent cx="1395095" cy="709612"/>
                      <wp:effectExtent l="0" t="0" r="14605" b="14605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095" cy="709612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54CE2E1" id="Oval 2" o:spid="_x0000_s1026" style="position:absolute;margin-left:-59.75pt;margin-top:2.05pt;width:109.85pt;height:55.8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No hypothesis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Selection of appropriate techniques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selected and justified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Ideal technique selected and justified</w:t>
            </w:r>
          </w:p>
        </w:tc>
        <w:tc>
          <w:tcPr>
            <w:tcW w:w="2257" w:type="dxa"/>
          </w:tcPr>
          <w:p w:rsidR="00592C62" w:rsidRPr="004057BA" w:rsidRDefault="0027183E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DD8B97C" wp14:editId="1E508D2F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-2222</wp:posOffset>
                      </wp:positionV>
                      <wp:extent cx="1343025" cy="400050"/>
                      <wp:effectExtent l="0" t="0" r="28575" b="1905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43025" cy="40005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4EA4B9F" id="Oval 3" o:spid="_x0000_s1026" style="position:absolute;margin-left:0;margin-top:-.15pt;width:105.75pt;height:3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Appropriate, if not ideal, technique selected and justified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Appropriate, if not ideal, technique selected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Inappropriate techniques chosen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Application of appropriate techniques (20%)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Multiple relevant techniques used correctly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Discussion of different levels of significance; correlation and causation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 applied correctly with confidence levels stated; correlation type</w:t>
            </w:r>
          </w:p>
        </w:tc>
        <w:tc>
          <w:tcPr>
            <w:tcW w:w="2257" w:type="dxa"/>
          </w:tcPr>
          <w:p w:rsidR="00592C62" w:rsidRPr="004057BA" w:rsidRDefault="0027183E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DD8B97C" wp14:editId="1E508D2F">
                      <wp:simplePos x="0" y="0"/>
                      <wp:positionH relativeFrom="column">
                        <wp:posOffset>-762000</wp:posOffset>
                      </wp:positionH>
                      <wp:positionV relativeFrom="paragraph">
                        <wp:posOffset>-6985</wp:posOffset>
                      </wp:positionV>
                      <wp:extent cx="1385888" cy="571500"/>
                      <wp:effectExtent l="0" t="0" r="24130" b="1905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85888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06680D42" id="Oval 4" o:spid="_x0000_s1026" style="position:absolute;margin-left:-60pt;margin-top:-.55pt;width:109.15pt;height:4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Technique applied correctly at a basic level; correlation identified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Technique(s) applied incorrectly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7B64B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Interpretation of results (</w:t>
            </w:r>
            <w:r w:rsidR="007B64BD">
              <w:rPr>
                <w:sz w:val="20"/>
                <w:szCs w:val="20"/>
              </w:rPr>
              <w:t>15</w:t>
            </w:r>
            <w:r>
              <w:rPr>
                <w:sz w:val="20"/>
                <w:szCs w:val="20"/>
              </w:rPr>
              <w:t>%)</w:t>
            </w:r>
            <w:r w:rsidR="00AB3B0B"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DD8B97C" wp14:editId="1E508D2F">
                      <wp:simplePos x="0" y="0"/>
                      <wp:positionH relativeFrom="column">
                        <wp:posOffset>-190241555</wp:posOffset>
                      </wp:positionH>
                      <wp:positionV relativeFrom="paragraph">
                        <wp:posOffset>-785603585</wp:posOffset>
                      </wp:positionV>
                      <wp:extent cx="1395412" cy="571500"/>
                      <wp:effectExtent l="0" t="0" r="14605" b="1905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541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7CD690E" id="Oval 5" o:spid="_x0000_s1026" style="position:absolute;margin-left:-14979.65pt;margin-top:-61858.55pt;width:109.85pt;height: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" filled="f" strokecolor="red" strokeweight="2pt"/>
                  </w:pict>
                </mc:Fallback>
              </mc:AlternateConten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Full discussion of results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Discussion of multiple hypotheses; 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Alternative hypothesis correctly accepted or rejected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Main hypothesis correctly accepted or rejected</w:t>
            </w:r>
          </w:p>
        </w:tc>
        <w:tc>
          <w:tcPr>
            <w:tcW w:w="2259" w:type="dxa"/>
          </w:tcPr>
          <w:p w:rsidR="00592C62" w:rsidRPr="004057BA" w:rsidRDefault="00183ED8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DD8B97C" wp14:editId="1E508D2F">
                      <wp:simplePos x="0" y="0"/>
                      <wp:positionH relativeFrom="column">
                        <wp:posOffset>-53658</wp:posOffset>
                      </wp:positionH>
                      <wp:positionV relativeFrom="paragraph">
                        <wp:posOffset>-2540</wp:posOffset>
                      </wp:positionV>
                      <wp:extent cx="1390650" cy="452437"/>
                      <wp:effectExtent l="0" t="0" r="19050" b="24130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90650" cy="45243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C53E4A1" id="Oval 6" o:spid="_x0000_s1026" style="position:absolute;margin-left:-4.25pt;margin-top:-.2pt;width:109.5pt;height:35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Incorrect interpretation</w:t>
            </w:r>
          </w:p>
        </w:tc>
      </w:tr>
      <w:tr w:rsidR="00592C62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results (1</w:t>
            </w:r>
            <w:r w:rsidR="00592C62">
              <w:rPr>
                <w:sz w:val="20"/>
                <w:szCs w:val="20"/>
              </w:rPr>
              <w:t>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Reads like a technical article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Uses appropriate presentation forms with clarity and precision</w:t>
            </w:r>
          </w:p>
        </w:tc>
        <w:tc>
          <w:tcPr>
            <w:tcW w:w="2257" w:type="dxa"/>
          </w:tcPr>
          <w:p w:rsidR="00592C62" w:rsidRPr="004057BA" w:rsidRDefault="0027183E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DD8B97C" wp14:editId="1E508D2F">
                      <wp:simplePos x="0" y="0"/>
                      <wp:positionH relativeFrom="column">
                        <wp:posOffset>-77152</wp:posOffset>
                      </wp:positionH>
                      <wp:positionV relativeFrom="paragraph">
                        <wp:posOffset>24130</wp:posOffset>
                      </wp:positionV>
                      <wp:extent cx="1433512" cy="404813"/>
                      <wp:effectExtent l="0" t="0" r="14605" b="14605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33512" cy="404813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CCC8228" id="Oval 7" o:spid="_x0000_s1026" style="position:absolute;margin-left:-6.05pt;margin-top:1.9pt;width:112.85pt;height:31.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>Uses appropriate presentation forms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Major results can be identified within presentation 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Difficult to identify major results</w:t>
            </w:r>
          </w:p>
        </w:tc>
      </w:tr>
      <w:tr w:rsidR="007B64BD" w:rsidTr="00592C62">
        <w:trPr>
          <w:trHeight w:val="303"/>
        </w:trPr>
        <w:tc>
          <w:tcPr>
            <w:tcW w:w="2257" w:type="dxa"/>
            <w:tcBorders>
              <w:right w:val="double" w:sz="4" w:space="0" w:color="auto"/>
            </w:tcBorders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Consideration of other factors (10%)</w:t>
            </w:r>
          </w:p>
        </w:tc>
        <w:tc>
          <w:tcPr>
            <w:tcW w:w="2257" w:type="dxa"/>
          </w:tcPr>
          <w:p w:rsidR="007B64BD" w:rsidRDefault="00AA3E17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D8B97C" wp14:editId="1E508D2F">
                      <wp:simplePos x="0" y="0"/>
                      <wp:positionH relativeFrom="column">
                        <wp:posOffset>691515</wp:posOffset>
                      </wp:positionH>
                      <wp:positionV relativeFrom="paragraph">
                        <wp:posOffset>3493</wp:posOffset>
                      </wp:positionV>
                      <wp:extent cx="1376045" cy="280987"/>
                      <wp:effectExtent l="0" t="0" r="14605" b="24130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76045" cy="280987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75209E0" id="Oval 8" o:spid="_x0000_s1026" style="position:absolute;margin-left:54.45pt;margin-top:.3pt;width:108.35pt;height:22.1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" filled="f" strokecolor="red" strokeweight="2pt"/>
                  </w:pict>
                </mc:Fallback>
              </mc:AlternateContent>
            </w:r>
            <w:r w:rsidR="007B64BD">
              <w:rPr>
                <w:sz w:val="20"/>
                <w:szCs w:val="20"/>
              </w:rPr>
              <w:t>Recalculates tests once outliers removed.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Detailed discussion of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AND obvious other factors</w:t>
            </w:r>
          </w:p>
        </w:tc>
        <w:tc>
          <w:tcPr>
            <w:tcW w:w="2257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outliers OR obvious other factors</w:t>
            </w:r>
          </w:p>
        </w:tc>
        <w:tc>
          <w:tcPr>
            <w:tcW w:w="2259" w:type="dxa"/>
          </w:tcPr>
          <w:p w:rsidR="007B64BD" w:rsidRDefault="007B64BD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Not considered</w:t>
            </w:r>
          </w:p>
        </w:tc>
      </w:tr>
      <w:tr w:rsidR="00592C62" w:rsidTr="00592C62">
        <w:trPr>
          <w:trHeight w:val="774"/>
        </w:trPr>
        <w:tc>
          <w:tcPr>
            <w:tcW w:w="2257" w:type="dxa"/>
            <w:tcBorders>
              <w:right w:val="double" w:sz="4" w:space="0" w:color="auto"/>
            </w:tcBorders>
          </w:tcPr>
          <w:p w:rsidR="00592C62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2257" w:type="dxa"/>
          </w:tcPr>
          <w:p w:rsidR="00592C62" w:rsidRPr="004057BA" w:rsidRDefault="0027183E" w:rsidP="00592C62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1DD8B97C" wp14:editId="1E508D2F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15240</wp:posOffset>
                      </wp:positionV>
                      <wp:extent cx="1385252" cy="571500"/>
                      <wp:effectExtent l="0" t="0" r="24765" b="19050"/>
                      <wp:wrapNone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85252" cy="5715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oval w14:anchorId="3832195B" id="Oval 9" o:spid="_x0000_s1026" style="position:absolute;margin-left:-5.25pt;margin-top:1.2pt;width:109.05pt;height:4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" filled="f" strokecolor="red" strokeweight="2pt"/>
                  </w:pict>
                </mc:Fallback>
              </mc:AlternateContent>
            </w:r>
            <w:r w:rsidR="00592C62">
              <w:rPr>
                <w:sz w:val="20"/>
                <w:szCs w:val="20"/>
              </w:rPr>
              <w:t xml:space="preserve">Good use of  signposting; 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Clear sectioning of content; appropriately referenced; technical English</w:t>
            </w:r>
          </w:p>
        </w:tc>
        <w:tc>
          <w:tcPr>
            <w:tcW w:w="2257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Basic use of introduction, body and conclusion; understandable language</w:t>
            </w:r>
          </w:p>
        </w:tc>
        <w:tc>
          <w:tcPr>
            <w:tcW w:w="2259" w:type="dxa"/>
          </w:tcPr>
          <w:p w:rsidR="00592C62" w:rsidRPr="004057BA" w:rsidRDefault="00592C62" w:rsidP="00592C6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clear structure; poor language usage</w:t>
            </w:r>
          </w:p>
        </w:tc>
      </w:tr>
    </w:tbl>
    <w:p w:rsidR="00420B40" w:rsidRDefault="00FB521B" w:rsidP="00592C62">
      <w:r>
        <w:t>Non-submission for a section will result</w:t>
      </w:r>
      <w:r w:rsidR="00A92D14">
        <w:t xml:space="preserve"> in a mark of 0 for that section</w:t>
      </w:r>
      <w:r>
        <w:t>.</w:t>
      </w:r>
      <w:r w:rsidR="00592C62" w:rsidRPr="00420B40">
        <w:t xml:space="preserve"> </w:t>
      </w:r>
    </w:p>
    <w:p w:rsidR="00B01F4D" w:rsidRDefault="00592C62" w:rsidP="00C65CB0">
      <w:pPr>
        <w:pStyle w:val="Heading2"/>
        <w:spacing w:before="0" w:after="0"/>
      </w:pPr>
      <w:r>
        <w:t>Comments</w:t>
      </w:r>
    </w:p>
    <w:p w:rsidR="00ED2413" w:rsidRPr="00ED2413" w:rsidRDefault="0027183E" w:rsidP="00ED2413">
      <w:r>
        <w:t xml:space="preserve">Good introduction, well signposted. Payment methods are not mentioned anywhere in the assignment brief. The hypotheses should focus on the sales numbers. </w:t>
      </w:r>
      <w:r>
        <w:t xml:space="preserve">Good basic hypotheses are: (Null) </w:t>
      </w:r>
      <w:proofErr w:type="gramStart"/>
      <w:r>
        <w:t>The</w:t>
      </w:r>
      <w:proofErr w:type="gramEnd"/>
      <w:r>
        <w:t xml:space="preserve"> design of the website has no effect upon the number of sales. (Alternate) The design of the website affects the number of sales.</w:t>
      </w:r>
      <w:r>
        <w:t xml:space="preserve"> You should state that you’re using a 2-tail test. Given your hypotheses, which suggest that you’re looking for higher sales with the new website, a 1-tail test would be more appropriate. You reject the null hypothesis if the </w:t>
      </w:r>
      <w:r w:rsidR="00AA3E17">
        <w:t>t-stat is greater than t Critical, not less than it.</w:t>
      </w:r>
    </w:p>
    <w:sectPr w:rsidR="00ED2413" w:rsidRPr="00ED2413" w:rsidSect="0083597F">
      <w:pgSz w:w="15840" w:h="12240" w:orient="landscape"/>
      <w:pgMar w:top="567" w:right="956" w:bottom="568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6EF7"/>
    <w:rsid w:val="00053967"/>
    <w:rsid w:val="000A13EF"/>
    <w:rsid w:val="000B5741"/>
    <w:rsid w:val="000D00CD"/>
    <w:rsid w:val="000E27BD"/>
    <w:rsid w:val="00112D84"/>
    <w:rsid w:val="00127B40"/>
    <w:rsid w:val="001415B6"/>
    <w:rsid w:val="00176C2E"/>
    <w:rsid w:val="00183ED8"/>
    <w:rsid w:val="00183F4D"/>
    <w:rsid w:val="001F43BD"/>
    <w:rsid w:val="00204B50"/>
    <w:rsid w:val="0027183E"/>
    <w:rsid w:val="002B7377"/>
    <w:rsid w:val="002C2FD3"/>
    <w:rsid w:val="002C36E8"/>
    <w:rsid w:val="002E2707"/>
    <w:rsid w:val="00301EFA"/>
    <w:rsid w:val="00316216"/>
    <w:rsid w:val="00323FBC"/>
    <w:rsid w:val="003256E2"/>
    <w:rsid w:val="0035370D"/>
    <w:rsid w:val="00360B7A"/>
    <w:rsid w:val="00381E6C"/>
    <w:rsid w:val="00391416"/>
    <w:rsid w:val="003B6101"/>
    <w:rsid w:val="003D2C3E"/>
    <w:rsid w:val="003E2AE4"/>
    <w:rsid w:val="003E4777"/>
    <w:rsid w:val="004057BA"/>
    <w:rsid w:val="00410EAB"/>
    <w:rsid w:val="00412A02"/>
    <w:rsid w:val="00414FCE"/>
    <w:rsid w:val="00420B40"/>
    <w:rsid w:val="004340CF"/>
    <w:rsid w:val="004375AB"/>
    <w:rsid w:val="00440138"/>
    <w:rsid w:val="0049417A"/>
    <w:rsid w:val="004A183F"/>
    <w:rsid w:val="004A1BF0"/>
    <w:rsid w:val="004B6ADF"/>
    <w:rsid w:val="004D36C1"/>
    <w:rsid w:val="004E7769"/>
    <w:rsid w:val="005227DB"/>
    <w:rsid w:val="00526FB9"/>
    <w:rsid w:val="00540559"/>
    <w:rsid w:val="00583B0C"/>
    <w:rsid w:val="00592C62"/>
    <w:rsid w:val="005A7FD8"/>
    <w:rsid w:val="005B0B7E"/>
    <w:rsid w:val="005D183A"/>
    <w:rsid w:val="005D4415"/>
    <w:rsid w:val="006319A6"/>
    <w:rsid w:val="00635B94"/>
    <w:rsid w:val="00637154"/>
    <w:rsid w:val="006503B9"/>
    <w:rsid w:val="00651B89"/>
    <w:rsid w:val="0065260A"/>
    <w:rsid w:val="00670011"/>
    <w:rsid w:val="00687266"/>
    <w:rsid w:val="00693829"/>
    <w:rsid w:val="006A25E0"/>
    <w:rsid w:val="006A79D9"/>
    <w:rsid w:val="006E3F40"/>
    <w:rsid w:val="006F0D2C"/>
    <w:rsid w:val="00700010"/>
    <w:rsid w:val="0070170D"/>
    <w:rsid w:val="00737B84"/>
    <w:rsid w:val="00742EE7"/>
    <w:rsid w:val="00745C70"/>
    <w:rsid w:val="00746253"/>
    <w:rsid w:val="007527CC"/>
    <w:rsid w:val="00757B0F"/>
    <w:rsid w:val="00772FB5"/>
    <w:rsid w:val="0078075C"/>
    <w:rsid w:val="00786F26"/>
    <w:rsid w:val="007B64BD"/>
    <w:rsid w:val="007C5DB6"/>
    <w:rsid w:val="007F27ED"/>
    <w:rsid w:val="0080271E"/>
    <w:rsid w:val="00805F7B"/>
    <w:rsid w:val="0083597F"/>
    <w:rsid w:val="0083641A"/>
    <w:rsid w:val="008511FA"/>
    <w:rsid w:val="00866B9A"/>
    <w:rsid w:val="00894643"/>
    <w:rsid w:val="00896614"/>
    <w:rsid w:val="008A000D"/>
    <w:rsid w:val="008A1B86"/>
    <w:rsid w:val="008A2E2C"/>
    <w:rsid w:val="008A6730"/>
    <w:rsid w:val="008B4EF2"/>
    <w:rsid w:val="008B63A3"/>
    <w:rsid w:val="008C2AC9"/>
    <w:rsid w:val="008D00DC"/>
    <w:rsid w:val="009144C5"/>
    <w:rsid w:val="009573FA"/>
    <w:rsid w:val="00990C32"/>
    <w:rsid w:val="009A609A"/>
    <w:rsid w:val="009B019C"/>
    <w:rsid w:val="009F1B58"/>
    <w:rsid w:val="00A61903"/>
    <w:rsid w:val="00A737B6"/>
    <w:rsid w:val="00A92D14"/>
    <w:rsid w:val="00AA0444"/>
    <w:rsid w:val="00AA1657"/>
    <w:rsid w:val="00AA3E17"/>
    <w:rsid w:val="00AB3B0B"/>
    <w:rsid w:val="00AD7A34"/>
    <w:rsid w:val="00B01F4D"/>
    <w:rsid w:val="00B532A5"/>
    <w:rsid w:val="00B95552"/>
    <w:rsid w:val="00BA71B3"/>
    <w:rsid w:val="00BB2EDB"/>
    <w:rsid w:val="00BF0A2D"/>
    <w:rsid w:val="00BF2A71"/>
    <w:rsid w:val="00C050D9"/>
    <w:rsid w:val="00C06E8A"/>
    <w:rsid w:val="00C10FAF"/>
    <w:rsid w:val="00C3517A"/>
    <w:rsid w:val="00C47250"/>
    <w:rsid w:val="00C502DB"/>
    <w:rsid w:val="00C52860"/>
    <w:rsid w:val="00C61D46"/>
    <w:rsid w:val="00C65CB0"/>
    <w:rsid w:val="00C9733C"/>
    <w:rsid w:val="00CA19F8"/>
    <w:rsid w:val="00CA79E9"/>
    <w:rsid w:val="00CB56E5"/>
    <w:rsid w:val="00CB61A6"/>
    <w:rsid w:val="00CB6499"/>
    <w:rsid w:val="00CB687A"/>
    <w:rsid w:val="00CD608A"/>
    <w:rsid w:val="00CE75AD"/>
    <w:rsid w:val="00CF5E71"/>
    <w:rsid w:val="00D0010D"/>
    <w:rsid w:val="00D16F1A"/>
    <w:rsid w:val="00D90486"/>
    <w:rsid w:val="00D97FB2"/>
    <w:rsid w:val="00E27687"/>
    <w:rsid w:val="00E30DBE"/>
    <w:rsid w:val="00E5071D"/>
    <w:rsid w:val="00E75D9F"/>
    <w:rsid w:val="00E77C57"/>
    <w:rsid w:val="00EA7354"/>
    <w:rsid w:val="00ED2413"/>
    <w:rsid w:val="00ED364F"/>
    <w:rsid w:val="00ED7686"/>
    <w:rsid w:val="00EE4AE2"/>
    <w:rsid w:val="00F016E9"/>
    <w:rsid w:val="00F01FEC"/>
    <w:rsid w:val="00F07F9F"/>
    <w:rsid w:val="00F430F5"/>
    <w:rsid w:val="00F43EDA"/>
    <w:rsid w:val="00F47167"/>
    <w:rsid w:val="00F7107D"/>
    <w:rsid w:val="00F75482"/>
    <w:rsid w:val="00F85AE3"/>
    <w:rsid w:val="00F96EF7"/>
    <w:rsid w:val="00FB521B"/>
    <w:rsid w:val="00FC0B36"/>
    <w:rsid w:val="00FC3D9E"/>
    <w:rsid w:val="00FE1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9F93640"/>
  <w15:docId w15:val="{8F5E9C2B-1094-4809-B61C-ACA944282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440</Words>
  <Characters>2514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Nik Whitehead</cp:lastModifiedBy>
  <cp:revision>3</cp:revision>
  <dcterms:created xsi:type="dcterms:W3CDTF">2020-06-22T17:42:00Z</dcterms:created>
  <dcterms:modified xsi:type="dcterms:W3CDTF">2020-06-22T17:52:00Z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