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359D3" w14:textId="3F28D364" w:rsidR="002A396B" w:rsidRDefault="00F5612C">
      <w:pPr>
        <w:rPr>
          <w:b/>
          <w:sz w:val="24"/>
          <w:szCs w:val="24"/>
        </w:rPr>
      </w:pPr>
      <w:bookmarkStart w:id="0" w:name="_GoBack"/>
      <w:bookmarkEnd w:id="0"/>
      <w:r>
        <w:rPr>
          <w:b/>
          <w:sz w:val="24"/>
          <w:szCs w:val="24"/>
        </w:rPr>
        <w:t>CANDIDATE NAME:                                 COLLEN CHABIKWA.</w:t>
      </w:r>
    </w:p>
    <w:p w14:paraId="1C42706F" w14:textId="375B8A33" w:rsidR="00F5612C" w:rsidRDefault="00F5612C">
      <w:pPr>
        <w:rPr>
          <w:b/>
          <w:sz w:val="24"/>
          <w:szCs w:val="24"/>
        </w:rPr>
      </w:pPr>
      <w:r>
        <w:rPr>
          <w:b/>
          <w:sz w:val="24"/>
          <w:szCs w:val="24"/>
        </w:rPr>
        <w:t>STUDENT NUMBER:                                1813438</w:t>
      </w:r>
    </w:p>
    <w:p w14:paraId="4DD1A589" w14:textId="32399C8C" w:rsidR="00F5612C" w:rsidRDefault="00F5612C">
      <w:pPr>
        <w:rPr>
          <w:b/>
          <w:sz w:val="24"/>
          <w:szCs w:val="24"/>
        </w:rPr>
      </w:pPr>
      <w:r>
        <w:rPr>
          <w:b/>
          <w:sz w:val="24"/>
          <w:szCs w:val="24"/>
        </w:rPr>
        <w:t>PROGRAME:                                              MASTER OF BUSINESS ADMINISTRATION.</w:t>
      </w:r>
    </w:p>
    <w:p w14:paraId="673783EC" w14:textId="157C3614" w:rsidR="00F5612C" w:rsidRDefault="00F5612C">
      <w:pPr>
        <w:rPr>
          <w:b/>
          <w:sz w:val="24"/>
          <w:szCs w:val="24"/>
        </w:rPr>
      </w:pPr>
      <w:r>
        <w:rPr>
          <w:b/>
          <w:sz w:val="24"/>
          <w:szCs w:val="24"/>
        </w:rPr>
        <w:t>MODULE LECTURER:                                JI0A MAO.</w:t>
      </w:r>
    </w:p>
    <w:p w14:paraId="59336BB7" w14:textId="4437F753" w:rsidR="00F5612C" w:rsidRDefault="00F5612C">
      <w:pPr>
        <w:rPr>
          <w:b/>
          <w:sz w:val="24"/>
          <w:szCs w:val="24"/>
        </w:rPr>
      </w:pPr>
      <w:r>
        <w:rPr>
          <w:b/>
          <w:sz w:val="24"/>
          <w:szCs w:val="24"/>
        </w:rPr>
        <w:t>MODULE CODE:                                        LCBM7002.</w:t>
      </w:r>
    </w:p>
    <w:p w14:paraId="3218170D" w14:textId="6DA0FD29" w:rsidR="00F5612C" w:rsidRDefault="00F5612C">
      <w:pPr>
        <w:rPr>
          <w:b/>
          <w:sz w:val="24"/>
          <w:szCs w:val="24"/>
        </w:rPr>
      </w:pPr>
      <w:r>
        <w:rPr>
          <w:b/>
          <w:sz w:val="24"/>
          <w:szCs w:val="24"/>
        </w:rPr>
        <w:t>ASSIGNMENT:                                           FINANCIAL MANAGEMENT-assessment-1.</w:t>
      </w:r>
    </w:p>
    <w:p w14:paraId="541CF85E" w14:textId="76712342" w:rsidR="00902092" w:rsidRDefault="00902092">
      <w:pPr>
        <w:rPr>
          <w:b/>
          <w:sz w:val="24"/>
          <w:szCs w:val="24"/>
        </w:rPr>
      </w:pPr>
    </w:p>
    <w:p w14:paraId="6D629781" w14:textId="77777777" w:rsidR="00902092" w:rsidRDefault="00902092">
      <w:pPr>
        <w:rPr>
          <w:b/>
          <w:sz w:val="24"/>
          <w:szCs w:val="24"/>
        </w:rPr>
      </w:pPr>
    </w:p>
    <w:p w14:paraId="5CB619B0" w14:textId="77777777" w:rsidR="00697326" w:rsidRDefault="00697326">
      <w:pPr>
        <w:rPr>
          <w:b/>
          <w:sz w:val="24"/>
          <w:szCs w:val="24"/>
        </w:rPr>
      </w:pPr>
    </w:p>
    <w:p w14:paraId="76C6321E" w14:textId="77777777" w:rsidR="000B3324" w:rsidRDefault="00902092">
      <w:pPr>
        <w:rPr>
          <w:b/>
          <w:sz w:val="24"/>
          <w:szCs w:val="24"/>
        </w:rPr>
      </w:pPr>
      <w:r>
        <w:rPr>
          <w:b/>
          <w:sz w:val="24"/>
          <w:szCs w:val="24"/>
        </w:rPr>
        <w:t>PART A.</w:t>
      </w:r>
      <w:r w:rsidR="00AB522E">
        <w:rPr>
          <w:b/>
          <w:sz w:val="24"/>
          <w:szCs w:val="24"/>
        </w:rPr>
        <w:t xml:space="preserve"> </w:t>
      </w:r>
    </w:p>
    <w:p w14:paraId="4F81133C" w14:textId="3E7A5972" w:rsidR="00F5612C" w:rsidRDefault="00902092">
      <w:pPr>
        <w:rPr>
          <w:b/>
          <w:sz w:val="24"/>
          <w:szCs w:val="24"/>
        </w:rPr>
      </w:pPr>
      <w:r>
        <w:rPr>
          <w:b/>
          <w:sz w:val="24"/>
          <w:szCs w:val="24"/>
        </w:rPr>
        <w:t>Brief history of Morrisons.</w:t>
      </w:r>
    </w:p>
    <w:p w14:paraId="4B1170DA" w14:textId="598AE057" w:rsidR="006B1263" w:rsidRDefault="006B1263">
      <w:pPr>
        <w:rPr>
          <w:b/>
          <w:sz w:val="24"/>
          <w:szCs w:val="24"/>
        </w:rPr>
      </w:pPr>
      <w:r>
        <w:rPr>
          <w:b/>
          <w:sz w:val="24"/>
          <w:szCs w:val="24"/>
        </w:rPr>
        <w:t xml:space="preserve">The headquarters of Morrisons </w:t>
      </w:r>
      <w:r w:rsidR="007D6EE4">
        <w:rPr>
          <w:b/>
          <w:sz w:val="24"/>
          <w:szCs w:val="24"/>
        </w:rPr>
        <w:t>is in</w:t>
      </w:r>
      <w:r>
        <w:rPr>
          <w:b/>
          <w:sz w:val="24"/>
          <w:szCs w:val="24"/>
        </w:rPr>
        <w:t xml:space="preserve"> Bradford, here in the United Kingdom and </w:t>
      </w:r>
      <w:r w:rsidR="007D6EE4">
        <w:rPr>
          <w:b/>
          <w:sz w:val="24"/>
          <w:szCs w:val="24"/>
        </w:rPr>
        <w:t>the</w:t>
      </w:r>
      <w:r>
        <w:rPr>
          <w:b/>
          <w:sz w:val="24"/>
          <w:szCs w:val="24"/>
        </w:rPr>
        <w:t xml:space="preserve"> founde</w:t>
      </w:r>
      <w:r w:rsidR="007D6EE4">
        <w:rPr>
          <w:b/>
          <w:sz w:val="24"/>
          <w:szCs w:val="24"/>
        </w:rPr>
        <w:t>r</w:t>
      </w:r>
      <w:r>
        <w:rPr>
          <w:b/>
          <w:sz w:val="24"/>
          <w:szCs w:val="24"/>
        </w:rPr>
        <w:t xml:space="preserve"> in 18</w:t>
      </w:r>
      <w:r w:rsidR="007D6EE4">
        <w:rPr>
          <w:b/>
          <w:sz w:val="24"/>
          <w:szCs w:val="24"/>
        </w:rPr>
        <w:t>99 was William Morrison. This name was later shortened to Wm Morrison and it</w:t>
      </w:r>
      <w:r w:rsidR="008F4939">
        <w:rPr>
          <w:b/>
          <w:sz w:val="24"/>
          <w:szCs w:val="24"/>
        </w:rPr>
        <w:t xml:space="preserve"> started as butter and egg stall in Rawson Market. Initially all store</w:t>
      </w:r>
      <w:r w:rsidR="00182E0B">
        <w:rPr>
          <w:b/>
          <w:sz w:val="24"/>
          <w:szCs w:val="24"/>
        </w:rPr>
        <w:t>s</w:t>
      </w:r>
      <w:r w:rsidR="008F4939">
        <w:rPr>
          <w:b/>
          <w:sz w:val="24"/>
          <w:szCs w:val="24"/>
        </w:rPr>
        <w:t xml:space="preserve"> for Morrisons were based </w:t>
      </w:r>
      <w:r w:rsidR="00112DC9">
        <w:rPr>
          <w:b/>
          <w:sz w:val="24"/>
          <w:szCs w:val="24"/>
        </w:rPr>
        <w:t>only to the North of England</w:t>
      </w:r>
      <w:r w:rsidR="008F4939">
        <w:rPr>
          <w:b/>
          <w:sz w:val="24"/>
          <w:szCs w:val="24"/>
        </w:rPr>
        <w:t xml:space="preserve"> until year 2004 when </w:t>
      </w:r>
      <w:r w:rsidR="002A077E">
        <w:rPr>
          <w:b/>
          <w:sz w:val="24"/>
          <w:szCs w:val="24"/>
        </w:rPr>
        <w:t xml:space="preserve">massive </w:t>
      </w:r>
      <w:r w:rsidR="008F4939">
        <w:rPr>
          <w:b/>
          <w:sz w:val="24"/>
          <w:szCs w:val="24"/>
        </w:rPr>
        <w:t>expansion began to take place due to</w:t>
      </w:r>
      <w:r w:rsidR="00B960B9">
        <w:rPr>
          <w:b/>
          <w:sz w:val="24"/>
          <w:szCs w:val="24"/>
        </w:rPr>
        <w:t xml:space="preserve"> Safeway</w:t>
      </w:r>
      <w:r w:rsidR="002A077E">
        <w:rPr>
          <w:b/>
          <w:sz w:val="24"/>
          <w:szCs w:val="24"/>
        </w:rPr>
        <w:t xml:space="preserve"> that became its part</w:t>
      </w:r>
      <w:r w:rsidR="00182E0B">
        <w:rPr>
          <w:b/>
          <w:sz w:val="24"/>
          <w:szCs w:val="24"/>
        </w:rPr>
        <w:t>, a major take-over</w:t>
      </w:r>
      <w:r w:rsidR="002A077E">
        <w:rPr>
          <w:b/>
          <w:sz w:val="24"/>
          <w:szCs w:val="24"/>
        </w:rPr>
        <w:t>. This happened in the same year</w:t>
      </w:r>
      <w:r w:rsidR="00182E0B">
        <w:rPr>
          <w:b/>
          <w:sz w:val="24"/>
          <w:szCs w:val="24"/>
        </w:rPr>
        <w:t xml:space="preserve"> and</w:t>
      </w:r>
      <w:r w:rsidR="00112DC9">
        <w:rPr>
          <w:b/>
          <w:sz w:val="24"/>
          <w:szCs w:val="24"/>
        </w:rPr>
        <w:t xml:space="preserve"> there was also a steady increase in the number of new stores to the South of England, Scotland and Wales. Gibraltar</w:t>
      </w:r>
      <w:r w:rsidR="00360CDD">
        <w:rPr>
          <w:b/>
          <w:sz w:val="24"/>
          <w:szCs w:val="24"/>
        </w:rPr>
        <w:t xml:space="preserve"> chain store though not in</w:t>
      </w:r>
      <w:r w:rsidR="00112DC9">
        <w:rPr>
          <w:b/>
          <w:sz w:val="24"/>
          <w:szCs w:val="24"/>
        </w:rPr>
        <w:t xml:space="preserve"> Great Britain</w:t>
      </w:r>
      <w:r w:rsidR="00360CDD">
        <w:rPr>
          <w:b/>
          <w:sz w:val="24"/>
          <w:szCs w:val="24"/>
        </w:rPr>
        <w:t xml:space="preserve"> but</w:t>
      </w:r>
      <w:r w:rsidR="00112DC9">
        <w:rPr>
          <w:b/>
          <w:sz w:val="24"/>
          <w:szCs w:val="24"/>
        </w:rPr>
        <w:t xml:space="preserve"> </w:t>
      </w:r>
      <w:r w:rsidR="00360CDD">
        <w:rPr>
          <w:b/>
          <w:sz w:val="24"/>
          <w:szCs w:val="24"/>
        </w:rPr>
        <w:t>was</w:t>
      </w:r>
      <w:r w:rsidR="00112DC9">
        <w:rPr>
          <w:b/>
          <w:sz w:val="24"/>
          <w:szCs w:val="24"/>
        </w:rPr>
        <w:t xml:space="preserve"> also affected by this new</w:t>
      </w:r>
      <w:r w:rsidR="00AB522E">
        <w:rPr>
          <w:b/>
          <w:sz w:val="24"/>
          <w:szCs w:val="24"/>
        </w:rPr>
        <w:t xml:space="preserve"> </w:t>
      </w:r>
      <w:r w:rsidR="00360CDD">
        <w:rPr>
          <w:b/>
          <w:sz w:val="24"/>
          <w:szCs w:val="24"/>
        </w:rPr>
        <w:t xml:space="preserve">and positive </w:t>
      </w:r>
      <w:r w:rsidR="00112DC9">
        <w:rPr>
          <w:b/>
          <w:sz w:val="24"/>
          <w:szCs w:val="24"/>
        </w:rPr>
        <w:t>development</w:t>
      </w:r>
      <w:r w:rsidR="00360CDD">
        <w:rPr>
          <w:b/>
          <w:sz w:val="24"/>
          <w:szCs w:val="24"/>
        </w:rPr>
        <w:t>.</w:t>
      </w:r>
      <w:r w:rsidR="00FA7510">
        <w:rPr>
          <w:b/>
          <w:sz w:val="24"/>
          <w:szCs w:val="24"/>
        </w:rPr>
        <w:t xml:space="preserve"> </w:t>
      </w:r>
      <w:r w:rsidR="00301208">
        <w:rPr>
          <w:b/>
          <w:sz w:val="24"/>
          <w:szCs w:val="24"/>
        </w:rPr>
        <w:t>Morrisons</w:t>
      </w:r>
      <w:r w:rsidR="00FA7510">
        <w:rPr>
          <w:b/>
          <w:sz w:val="24"/>
          <w:szCs w:val="24"/>
        </w:rPr>
        <w:t xml:space="preserve"> has secured its fourth position as one of the biggest chain Supermarket</w:t>
      </w:r>
      <w:r w:rsidR="00302F92">
        <w:rPr>
          <w:b/>
          <w:sz w:val="24"/>
          <w:szCs w:val="24"/>
        </w:rPr>
        <w:t>.</w:t>
      </w:r>
    </w:p>
    <w:p w14:paraId="0E76371B" w14:textId="04242352" w:rsidR="00B90386" w:rsidRDefault="00CD0DEB" w:rsidP="003A7182">
      <w:pPr>
        <w:jc w:val="both"/>
        <w:rPr>
          <w:b/>
          <w:sz w:val="24"/>
          <w:szCs w:val="24"/>
        </w:rPr>
      </w:pPr>
      <w:r>
        <w:rPr>
          <w:b/>
          <w:sz w:val="24"/>
          <w:szCs w:val="24"/>
        </w:rPr>
        <w:t>In view of what is currently taking place and its future, Morrison has substantial evidence of accountable retailing</w:t>
      </w:r>
      <w:r w:rsidR="00D44333">
        <w:rPr>
          <w:b/>
          <w:sz w:val="24"/>
          <w:szCs w:val="24"/>
        </w:rPr>
        <w:t xml:space="preserve"> that</w:t>
      </w:r>
      <w:r w:rsidR="00B54B7E">
        <w:rPr>
          <w:b/>
          <w:sz w:val="24"/>
          <w:szCs w:val="24"/>
        </w:rPr>
        <w:t xml:space="preserve"> </w:t>
      </w:r>
      <w:r>
        <w:rPr>
          <w:b/>
          <w:sz w:val="24"/>
          <w:szCs w:val="24"/>
        </w:rPr>
        <w:t>has contributed significantly to the society and has put in place measures to protect the environment</w:t>
      </w:r>
      <w:r w:rsidR="003453CE">
        <w:rPr>
          <w:b/>
          <w:sz w:val="24"/>
          <w:szCs w:val="24"/>
        </w:rPr>
        <w:t>.</w:t>
      </w:r>
      <w:r w:rsidR="00297354">
        <w:rPr>
          <w:b/>
          <w:sz w:val="24"/>
          <w:szCs w:val="24"/>
        </w:rPr>
        <w:t xml:space="preserve"> Morrison</w:t>
      </w:r>
      <w:r w:rsidR="005D7256">
        <w:rPr>
          <w:b/>
          <w:sz w:val="24"/>
          <w:szCs w:val="24"/>
        </w:rPr>
        <w:t xml:space="preserve"> has </w:t>
      </w:r>
      <w:r w:rsidR="00297354">
        <w:rPr>
          <w:b/>
          <w:sz w:val="24"/>
          <w:szCs w:val="24"/>
        </w:rPr>
        <w:t>created</w:t>
      </w:r>
      <w:r w:rsidR="00907DF4">
        <w:rPr>
          <w:b/>
          <w:sz w:val="24"/>
          <w:szCs w:val="24"/>
        </w:rPr>
        <w:t xml:space="preserve"> </w:t>
      </w:r>
      <w:r w:rsidR="00297354">
        <w:rPr>
          <w:b/>
          <w:sz w:val="24"/>
          <w:szCs w:val="24"/>
        </w:rPr>
        <w:t>conditions</w:t>
      </w:r>
      <w:r w:rsidR="00907DF4">
        <w:rPr>
          <w:b/>
          <w:sz w:val="24"/>
          <w:szCs w:val="24"/>
        </w:rPr>
        <w:t xml:space="preserve"> </w:t>
      </w:r>
      <w:r w:rsidR="00297354">
        <w:rPr>
          <w:b/>
          <w:sz w:val="24"/>
          <w:szCs w:val="24"/>
        </w:rPr>
        <w:t>for fair working</w:t>
      </w:r>
      <w:r w:rsidR="00907DF4">
        <w:rPr>
          <w:b/>
          <w:sz w:val="24"/>
          <w:szCs w:val="24"/>
        </w:rPr>
        <w:t xml:space="preserve"> as enshrined in its Ethical Trading Code sets out</w:t>
      </w:r>
      <w:r w:rsidR="00471BF3">
        <w:rPr>
          <w:b/>
          <w:sz w:val="24"/>
          <w:szCs w:val="24"/>
        </w:rPr>
        <w:t xml:space="preserve"> </w:t>
      </w:r>
      <w:r w:rsidR="00907DF4">
        <w:rPr>
          <w:b/>
          <w:sz w:val="24"/>
          <w:szCs w:val="24"/>
        </w:rPr>
        <w:t>for workers.</w:t>
      </w:r>
      <w:r w:rsidR="00B54B7E">
        <w:rPr>
          <w:b/>
          <w:sz w:val="24"/>
          <w:szCs w:val="24"/>
        </w:rPr>
        <w:t xml:space="preserve"> </w:t>
      </w:r>
    </w:p>
    <w:p w14:paraId="1DE2B666" w14:textId="3F806136" w:rsidR="00CD0DEB" w:rsidRDefault="003A7182" w:rsidP="003A7182">
      <w:pPr>
        <w:jc w:val="both"/>
        <w:rPr>
          <w:b/>
          <w:sz w:val="24"/>
          <w:szCs w:val="24"/>
        </w:rPr>
      </w:pPr>
      <w:r>
        <w:rPr>
          <w:b/>
          <w:sz w:val="24"/>
          <w:szCs w:val="24"/>
        </w:rPr>
        <w:t>It is</w:t>
      </w:r>
      <w:r w:rsidR="00776EFB">
        <w:rPr>
          <w:b/>
          <w:sz w:val="24"/>
          <w:szCs w:val="24"/>
        </w:rPr>
        <w:t xml:space="preserve"> </w:t>
      </w:r>
      <w:r w:rsidR="005D7256">
        <w:rPr>
          <w:b/>
          <w:sz w:val="24"/>
          <w:szCs w:val="24"/>
        </w:rPr>
        <w:t xml:space="preserve">a </w:t>
      </w:r>
      <w:r>
        <w:rPr>
          <w:b/>
          <w:sz w:val="24"/>
          <w:szCs w:val="24"/>
        </w:rPr>
        <w:t>store that</w:t>
      </w:r>
      <w:r w:rsidR="005D7256">
        <w:rPr>
          <w:b/>
          <w:sz w:val="24"/>
          <w:szCs w:val="24"/>
        </w:rPr>
        <w:t xml:space="preserve"> assists</w:t>
      </w:r>
      <w:r>
        <w:rPr>
          <w:b/>
          <w:sz w:val="24"/>
          <w:szCs w:val="24"/>
        </w:rPr>
        <w:t xml:space="preserve"> customers to</w:t>
      </w:r>
      <w:r w:rsidR="00942AD8">
        <w:rPr>
          <w:b/>
          <w:sz w:val="24"/>
          <w:szCs w:val="24"/>
        </w:rPr>
        <w:t xml:space="preserve"> enjoy</w:t>
      </w:r>
      <w:r>
        <w:rPr>
          <w:b/>
          <w:sz w:val="24"/>
          <w:szCs w:val="24"/>
        </w:rPr>
        <w:t xml:space="preserve"> healthier lives as they are to</w:t>
      </w:r>
      <w:r w:rsidR="00942AD8">
        <w:rPr>
          <w:b/>
          <w:sz w:val="24"/>
          <w:szCs w:val="24"/>
        </w:rPr>
        <w:t xml:space="preserve"> choose </w:t>
      </w:r>
      <w:r w:rsidR="00BA7F84">
        <w:rPr>
          <w:b/>
          <w:sz w:val="24"/>
          <w:szCs w:val="24"/>
        </w:rPr>
        <w:t xml:space="preserve">on </w:t>
      </w:r>
      <w:r w:rsidR="00942AD8">
        <w:rPr>
          <w:b/>
          <w:sz w:val="24"/>
          <w:szCs w:val="24"/>
        </w:rPr>
        <w:t xml:space="preserve">product </w:t>
      </w:r>
      <w:r w:rsidR="00BA7F84">
        <w:rPr>
          <w:b/>
          <w:sz w:val="24"/>
          <w:szCs w:val="24"/>
        </w:rPr>
        <w:t>re</w:t>
      </w:r>
      <w:r w:rsidR="00942AD8">
        <w:rPr>
          <w:b/>
          <w:sz w:val="24"/>
          <w:szCs w:val="24"/>
        </w:rPr>
        <w:t>branding</w:t>
      </w:r>
      <w:r w:rsidR="00BA7F84">
        <w:rPr>
          <w:b/>
          <w:sz w:val="24"/>
          <w:szCs w:val="24"/>
        </w:rPr>
        <w:t>,</w:t>
      </w:r>
      <w:r w:rsidR="00AC00B7">
        <w:rPr>
          <w:b/>
          <w:sz w:val="24"/>
          <w:szCs w:val="24"/>
        </w:rPr>
        <w:t xml:space="preserve"> news </w:t>
      </w:r>
      <w:r w:rsidR="00BA7F84">
        <w:rPr>
          <w:b/>
          <w:sz w:val="24"/>
          <w:szCs w:val="24"/>
        </w:rPr>
        <w:t xml:space="preserve">on nutrition, </w:t>
      </w:r>
      <w:r w:rsidR="00CB0407">
        <w:rPr>
          <w:b/>
          <w:sz w:val="24"/>
          <w:szCs w:val="24"/>
        </w:rPr>
        <w:t xml:space="preserve">improved </w:t>
      </w:r>
      <w:r w:rsidR="00BA7F84">
        <w:rPr>
          <w:b/>
          <w:sz w:val="24"/>
          <w:szCs w:val="24"/>
        </w:rPr>
        <w:t>promotion on fruit and</w:t>
      </w:r>
      <w:r w:rsidR="002A5599">
        <w:rPr>
          <w:b/>
          <w:sz w:val="24"/>
          <w:szCs w:val="24"/>
        </w:rPr>
        <w:t xml:space="preserve"> as well</w:t>
      </w:r>
      <w:r w:rsidR="00BA7F84">
        <w:rPr>
          <w:b/>
          <w:sz w:val="24"/>
          <w:szCs w:val="24"/>
        </w:rPr>
        <w:t xml:space="preserve"> vegetables.</w:t>
      </w:r>
      <w:r w:rsidR="00942AD8">
        <w:rPr>
          <w:b/>
          <w:sz w:val="24"/>
          <w:szCs w:val="24"/>
        </w:rPr>
        <w:t xml:space="preserve"> T</w:t>
      </w:r>
      <w:r w:rsidR="00BA7F84">
        <w:rPr>
          <w:b/>
          <w:sz w:val="24"/>
          <w:szCs w:val="24"/>
        </w:rPr>
        <w:t>hey</w:t>
      </w:r>
      <w:r w:rsidR="00F11DD9">
        <w:rPr>
          <w:b/>
          <w:sz w:val="24"/>
          <w:szCs w:val="24"/>
        </w:rPr>
        <w:t xml:space="preserve"> have</w:t>
      </w:r>
      <w:r w:rsidR="00FA69C7">
        <w:rPr>
          <w:b/>
          <w:sz w:val="24"/>
          <w:szCs w:val="24"/>
        </w:rPr>
        <w:t xml:space="preserve"> been</w:t>
      </w:r>
      <w:r w:rsidR="00F11DD9">
        <w:rPr>
          <w:b/>
          <w:sz w:val="24"/>
          <w:szCs w:val="24"/>
        </w:rPr>
        <w:t xml:space="preserve"> </w:t>
      </w:r>
      <w:r w:rsidR="00BA7F84">
        <w:rPr>
          <w:b/>
          <w:sz w:val="24"/>
          <w:szCs w:val="24"/>
        </w:rPr>
        <w:t>roll</w:t>
      </w:r>
      <w:r w:rsidR="00FA69C7">
        <w:rPr>
          <w:b/>
          <w:sz w:val="24"/>
          <w:szCs w:val="24"/>
        </w:rPr>
        <w:t>ing</w:t>
      </w:r>
      <w:r w:rsidR="00942AD8">
        <w:rPr>
          <w:b/>
          <w:sz w:val="24"/>
          <w:szCs w:val="24"/>
        </w:rPr>
        <w:t xml:space="preserve"> </w:t>
      </w:r>
      <w:r w:rsidR="00BA7F84">
        <w:rPr>
          <w:b/>
          <w:sz w:val="24"/>
          <w:szCs w:val="24"/>
        </w:rPr>
        <w:t xml:space="preserve">out </w:t>
      </w:r>
      <w:r w:rsidR="00FA69C7">
        <w:rPr>
          <w:b/>
          <w:sz w:val="24"/>
          <w:szCs w:val="24"/>
        </w:rPr>
        <w:t xml:space="preserve">some </w:t>
      </w:r>
      <w:r w:rsidR="00BA7F84">
        <w:rPr>
          <w:b/>
          <w:sz w:val="24"/>
          <w:szCs w:val="24"/>
        </w:rPr>
        <w:t xml:space="preserve">colour coded nutrition labels </w:t>
      </w:r>
      <w:r w:rsidR="00CB0407">
        <w:rPr>
          <w:b/>
          <w:sz w:val="24"/>
          <w:szCs w:val="24"/>
        </w:rPr>
        <w:t>in</w:t>
      </w:r>
      <w:r w:rsidR="00BA7F84">
        <w:rPr>
          <w:b/>
          <w:sz w:val="24"/>
          <w:szCs w:val="24"/>
        </w:rPr>
        <w:t xml:space="preserve"> their brand</w:t>
      </w:r>
      <w:r w:rsidR="00CA111C">
        <w:rPr>
          <w:b/>
          <w:sz w:val="24"/>
          <w:szCs w:val="24"/>
        </w:rPr>
        <w:t xml:space="preserve"> for</w:t>
      </w:r>
      <w:r w:rsidR="00BA7F84">
        <w:rPr>
          <w:b/>
          <w:sz w:val="24"/>
          <w:szCs w:val="24"/>
        </w:rPr>
        <w:t xml:space="preserve"> pre-packed food</w:t>
      </w:r>
      <w:r w:rsidR="00FA69C7">
        <w:rPr>
          <w:b/>
          <w:sz w:val="24"/>
          <w:szCs w:val="24"/>
        </w:rPr>
        <w:t xml:space="preserve"> stuff</w:t>
      </w:r>
      <w:r w:rsidR="00BA7F84">
        <w:rPr>
          <w:b/>
          <w:sz w:val="24"/>
          <w:szCs w:val="24"/>
        </w:rPr>
        <w:t xml:space="preserve"> and drink.</w:t>
      </w:r>
      <w:r w:rsidR="00080DE0">
        <w:rPr>
          <w:b/>
          <w:sz w:val="24"/>
          <w:szCs w:val="24"/>
        </w:rPr>
        <w:t xml:space="preserve"> It has embarked on the reduction of operatio</w:t>
      </w:r>
      <w:r w:rsidR="00B90386">
        <w:rPr>
          <w:b/>
          <w:sz w:val="24"/>
          <w:szCs w:val="24"/>
        </w:rPr>
        <w:t>nal waste and carbon emission and this has got some benefits environmentally.</w:t>
      </w:r>
      <w:r w:rsidR="00F11DD9">
        <w:rPr>
          <w:b/>
          <w:sz w:val="24"/>
          <w:szCs w:val="24"/>
        </w:rPr>
        <w:t xml:space="preserve"> Morrisons throughout their shops today they are now using paper carrier bags.</w:t>
      </w:r>
      <w:r w:rsidR="00B54B7E">
        <w:rPr>
          <w:b/>
          <w:sz w:val="24"/>
          <w:szCs w:val="24"/>
        </w:rPr>
        <w:t xml:space="preserve"> The</w:t>
      </w:r>
      <w:r w:rsidR="00FF13FA">
        <w:rPr>
          <w:b/>
          <w:sz w:val="24"/>
          <w:szCs w:val="24"/>
        </w:rPr>
        <w:t>y</w:t>
      </w:r>
      <w:r w:rsidR="00B54B7E">
        <w:rPr>
          <w:b/>
          <w:sz w:val="24"/>
          <w:szCs w:val="24"/>
        </w:rPr>
        <w:t xml:space="preserve"> have also introduced Morrisons apprenticeships</w:t>
      </w:r>
      <w:r w:rsidR="00FF13FA">
        <w:rPr>
          <w:b/>
          <w:sz w:val="24"/>
          <w:szCs w:val="24"/>
        </w:rPr>
        <w:t>, a gesture widely hailed in the society.</w:t>
      </w:r>
    </w:p>
    <w:p w14:paraId="2EFB87C0" w14:textId="4A221510" w:rsidR="00B90386" w:rsidRDefault="00B90386" w:rsidP="003A7182">
      <w:pPr>
        <w:jc w:val="both"/>
        <w:rPr>
          <w:b/>
          <w:sz w:val="24"/>
          <w:szCs w:val="24"/>
        </w:rPr>
      </w:pPr>
      <w:r>
        <w:rPr>
          <w:b/>
          <w:sz w:val="24"/>
          <w:szCs w:val="24"/>
        </w:rPr>
        <w:t>Morrison is also on record in making a difference to the community where its stores are located and has given support to</w:t>
      </w:r>
      <w:r w:rsidR="0072423B">
        <w:rPr>
          <w:b/>
          <w:sz w:val="24"/>
          <w:szCs w:val="24"/>
        </w:rPr>
        <w:t xml:space="preserve"> famous </w:t>
      </w:r>
      <w:r>
        <w:rPr>
          <w:b/>
          <w:sz w:val="24"/>
          <w:szCs w:val="24"/>
        </w:rPr>
        <w:t xml:space="preserve">charity campaigns </w:t>
      </w:r>
      <w:r w:rsidR="0072423B">
        <w:rPr>
          <w:b/>
          <w:sz w:val="24"/>
          <w:szCs w:val="24"/>
        </w:rPr>
        <w:t>like, the poppy Appeal and Child in need, Marie Curie Great Daffodil Appeal, etcetera.</w:t>
      </w:r>
      <w:r w:rsidR="006D33FE">
        <w:rPr>
          <w:b/>
          <w:sz w:val="24"/>
          <w:szCs w:val="24"/>
        </w:rPr>
        <w:t xml:space="preserve"> It keeps essential information on social and employee matters, for example,</w:t>
      </w:r>
      <w:r w:rsidR="00FC627A">
        <w:rPr>
          <w:b/>
          <w:sz w:val="24"/>
          <w:szCs w:val="24"/>
        </w:rPr>
        <w:t xml:space="preserve"> health and safety in the workplace, the relationship of consumers, diversity and employment issues, impacts on vulnerable consumers, community relations and responsible marketing.</w:t>
      </w:r>
      <w:r w:rsidR="00794DDA">
        <w:rPr>
          <w:b/>
          <w:sz w:val="24"/>
          <w:szCs w:val="24"/>
        </w:rPr>
        <w:t xml:space="preserve"> </w:t>
      </w:r>
    </w:p>
    <w:p w14:paraId="28F5FE6A" w14:textId="1440E416" w:rsidR="00C57925" w:rsidRDefault="00794DDA" w:rsidP="003A7182">
      <w:pPr>
        <w:jc w:val="both"/>
        <w:rPr>
          <w:b/>
          <w:sz w:val="24"/>
          <w:szCs w:val="24"/>
        </w:rPr>
      </w:pPr>
      <w:r>
        <w:rPr>
          <w:b/>
          <w:sz w:val="24"/>
          <w:szCs w:val="24"/>
        </w:rPr>
        <w:lastRenderedPageBreak/>
        <w:t xml:space="preserve">The online service for </w:t>
      </w:r>
      <w:r w:rsidR="00B744E9">
        <w:rPr>
          <w:b/>
          <w:sz w:val="24"/>
          <w:szCs w:val="24"/>
        </w:rPr>
        <w:t>M</w:t>
      </w:r>
      <w:r>
        <w:rPr>
          <w:b/>
          <w:sz w:val="24"/>
          <w:szCs w:val="24"/>
        </w:rPr>
        <w:t xml:space="preserve">orrisons grocery has reached out </w:t>
      </w:r>
      <w:r w:rsidR="00E4559A">
        <w:rPr>
          <w:b/>
          <w:sz w:val="24"/>
          <w:szCs w:val="24"/>
        </w:rPr>
        <w:t>to and exceeded more than 75% of households in Britain due to an expansion to areas overtaken, particularly South of England and Scotland. They have indicated that</w:t>
      </w:r>
      <w:r w:rsidR="00E2565D">
        <w:rPr>
          <w:b/>
          <w:sz w:val="24"/>
          <w:szCs w:val="24"/>
        </w:rPr>
        <w:t xml:space="preserve"> the retailer has a good probability of</w:t>
      </w:r>
      <w:r w:rsidR="00573964">
        <w:rPr>
          <w:b/>
          <w:sz w:val="24"/>
          <w:szCs w:val="24"/>
        </w:rPr>
        <w:t xml:space="preserve"> </w:t>
      </w:r>
      <w:r w:rsidR="00E2565D">
        <w:rPr>
          <w:b/>
          <w:sz w:val="24"/>
          <w:szCs w:val="24"/>
        </w:rPr>
        <w:t>reaching £1bn in a year</w:t>
      </w:r>
      <w:r w:rsidR="00573964">
        <w:rPr>
          <w:b/>
          <w:sz w:val="24"/>
          <w:szCs w:val="24"/>
        </w:rPr>
        <w:t xml:space="preserve"> of revenues</w:t>
      </w:r>
      <w:r w:rsidR="00E2565D">
        <w:rPr>
          <w:b/>
          <w:sz w:val="24"/>
          <w:szCs w:val="24"/>
        </w:rPr>
        <w:t xml:space="preserve"> from wholesal</w:t>
      </w:r>
      <w:r w:rsidR="00B744E9">
        <w:rPr>
          <w:b/>
          <w:sz w:val="24"/>
          <w:szCs w:val="24"/>
        </w:rPr>
        <w:t>ing</w:t>
      </w:r>
      <w:r w:rsidR="00E2565D">
        <w:rPr>
          <w:b/>
          <w:sz w:val="24"/>
          <w:szCs w:val="24"/>
        </w:rPr>
        <w:t>.</w:t>
      </w:r>
      <w:r w:rsidR="00573964">
        <w:rPr>
          <w:b/>
          <w:sz w:val="24"/>
          <w:szCs w:val="24"/>
        </w:rPr>
        <w:t xml:space="preserve"> Chief executive David Potts said: “Strong growth, including our best quarterly like-for-like sales for nearly a decade, together with another special dividend for our shareholders, shows how new Morrisons can keep improving for all stakeholders</w:t>
      </w:r>
      <w:r w:rsidR="00C57925">
        <w:rPr>
          <w:b/>
          <w:sz w:val="24"/>
          <w:szCs w:val="24"/>
        </w:rPr>
        <w:t>”</w:t>
      </w:r>
      <w:r w:rsidR="00573964">
        <w:rPr>
          <w:b/>
          <w:sz w:val="24"/>
          <w:szCs w:val="24"/>
        </w:rPr>
        <w:t>.</w:t>
      </w:r>
      <w:r w:rsidR="00C57925">
        <w:rPr>
          <w:b/>
          <w:sz w:val="24"/>
          <w:szCs w:val="24"/>
        </w:rPr>
        <w:t xml:space="preserve"> </w:t>
      </w:r>
    </w:p>
    <w:p w14:paraId="11B2F210" w14:textId="300A17F2" w:rsidR="005328B8" w:rsidRDefault="00190B53" w:rsidP="003A7182">
      <w:pPr>
        <w:jc w:val="both"/>
        <w:rPr>
          <w:b/>
          <w:sz w:val="24"/>
          <w:szCs w:val="24"/>
        </w:rPr>
      </w:pPr>
      <w:r>
        <w:rPr>
          <w:b/>
          <w:sz w:val="24"/>
          <w:szCs w:val="24"/>
        </w:rPr>
        <w:t>To ensure a steady growth of the company in times of uncertainties, Morrison</w:t>
      </w:r>
      <w:r w:rsidR="002C3A2A">
        <w:rPr>
          <w:b/>
          <w:sz w:val="24"/>
          <w:szCs w:val="24"/>
        </w:rPr>
        <w:t>s</w:t>
      </w:r>
      <w:r>
        <w:rPr>
          <w:b/>
          <w:sz w:val="24"/>
          <w:szCs w:val="24"/>
        </w:rPr>
        <w:t xml:space="preserve"> has a Risk management approach and the Risk management process</w:t>
      </w:r>
      <w:r w:rsidR="00F8640A">
        <w:rPr>
          <w:b/>
          <w:sz w:val="24"/>
          <w:szCs w:val="24"/>
        </w:rPr>
        <w:t xml:space="preserve">. Its Directors have executed a powerful assessment of the chief risks confronting them, including all that are also a threat to the model of its business, </w:t>
      </w:r>
      <w:r w:rsidR="00B26CD3">
        <w:rPr>
          <w:b/>
          <w:sz w:val="24"/>
          <w:szCs w:val="24"/>
        </w:rPr>
        <w:t>attainment</w:t>
      </w:r>
      <w:r w:rsidR="00221F0B">
        <w:rPr>
          <w:b/>
          <w:sz w:val="24"/>
          <w:szCs w:val="24"/>
        </w:rPr>
        <w:t xml:space="preserve"> </w:t>
      </w:r>
      <w:r w:rsidR="00F8640A">
        <w:rPr>
          <w:b/>
          <w:sz w:val="24"/>
          <w:szCs w:val="24"/>
        </w:rPr>
        <w:t>of its six priorities</w:t>
      </w:r>
      <w:r w:rsidR="004766B1">
        <w:rPr>
          <w:b/>
          <w:sz w:val="24"/>
          <w:szCs w:val="24"/>
        </w:rPr>
        <w:t>, liquidity or solvency, etcetera</w:t>
      </w:r>
      <w:r w:rsidR="00573964">
        <w:rPr>
          <w:b/>
          <w:sz w:val="24"/>
          <w:szCs w:val="24"/>
        </w:rPr>
        <w:t>.</w:t>
      </w:r>
    </w:p>
    <w:p w14:paraId="75BCBF6C" w14:textId="63AF25B9" w:rsidR="00B805D6" w:rsidRDefault="00B805D6" w:rsidP="003A7182">
      <w:pPr>
        <w:jc w:val="both"/>
        <w:rPr>
          <w:b/>
          <w:sz w:val="24"/>
          <w:szCs w:val="24"/>
        </w:rPr>
      </w:pPr>
      <w:r>
        <w:rPr>
          <w:b/>
          <w:sz w:val="24"/>
          <w:szCs w:val="24"/>
        </w:rPr>
        <w:t>Against this background</w:t>
      </w:r>
      <w:r w:rsidR="004876CB">
        <w:rPr>
          <w:b/>
          <w:sz w:val="24"/>
          <w:szCs w:val="24"/>
        </w:rPr>
        <w:t>, another supermarket, Tesco</w:t>
      </w:r>
      <w:r w:rsidR="005708E5">
        <w:rPr>
          <w:b/>
          <w:sz w:val="24"/>
          <w:szCs w:val="24"/>
        </w:rPr>
        <w:t xml:space="preserve"> </w:t>
      </w:r>
      <w:r w:rsidR="004876CB">
        <w:rPr>
          <w:b/>
          <w:sz w:val="24"/>
          <w:szCs w:val="24"/>
        </w:rPr>
        <w:t xml:space="preserve">which </w:t>
      </w:r>
      <w:r w:rsidR="00667D4F">
        <w:rPr>
          <w:b/>
          <w:sz w:val="24"/>
          <w:szCs w:val="24"/>
        </w:rPr>
        <w:t xml:space="preserve">takes a </w:t>
      </w:r>
      <w:r w:rsidR="004876CB">
        <w:rPr>
          <w:b/>
          <w:sz w:val="24"/>
          <w:szCs w:val="24"/>
        </w:rPr>
        <w:t>lead</w:t>
      </w:r>
      <w:r w:rsidR="00667D4F">
        <w:rPr>
          <w:b/>
          <w:sz w:val="24"/>
          <w:szCs w:val="24"/>
        </w:rPr>
        <w:t xml:space="preserve"> as a</w:t>
      </w:r>
      <w:r w:rsidR="004876CB">
        <w:rPr>
          <w:b/>
          <w:sz w:val="24"/>
          <w:szCs w:val="24"/>
        </w:rPr>
        <w:t xml:space="preserve"> food retailer in Great Britain is going to have its finances under scrutiny in order to gauge its perfo</w:t>
      </w:r>
      <w:r w:rsidR="005708E5">
        <w:rPr>
          <w:b/>
          <w:sz w:val="24"/>
          <w:szCs w:val="24"/>
        </w:rPr>
        <w:t>r</w:t>
      </w:r>
      <w:r w:rsidR="004876CB">
        <w:rPr>
          <w:b/>
          <w:sz w:val="24"/>
          <w:szCs w:val="24"/>
        </w:rPr>
        <w:t>mance</w:t>
      </w:r>
      <w:r w:rsidR="005708E5">
        <w:rPr>
          <w:b/>
          <w:sz w:val="24"/>
          <w:szCs w:val="24"/>
        </w:rPr>
        <w:t>.</w:t>
      </w:r>
      <w:r w:rsidR="00E277BC">
        <w:rPr>
          <w:b/>
          <w:sz w:val="24"/>
          <w:szCs w:val="24"/>
        </w:rPr>
        <w:t xml:space="preserve"> In or</w:t>
      </w:r>
      <w:r w:rsidR="00AE5F75">
        <w:rPr>
          <w:b/>
          <w:sz w:val="24"/>
          <w:szCs w:val="24"/>
        </w:rPr>
        <w:t>der to verify the Supermarket that is doing well</w:t>
      </w:r>
      <w:r w:rsidR="00667D4F">
        <w:rPr>
          <w:b/>
          <w:sz w:val="24"/>
          <w:szCs w:val="24"/>
        </w:rPr>
        <w:t xml:space="preserve"> between Morrisons and </w:t>
      </w:r>
      <w:r w:rsidR="00C96A06">
        <w:rPr>
          <w:b/>
          <w:sz w:val="24"/>
          <w:szCs w:val="24"/>
        </w:rPr>
        <w:t>Tesco</w:t>
      </w:r>
      <w:r w:rsidR="00AE5F75">
        <w:rPr>
          <w:b/>
          <w:sz w:val="24"/>
          <w:szCs w:val="24"/>
        </w:rPr>
        <w:t>, an analysis and comparison of the finances of these two major retailers should be executed.</w:t>
      </w:r>
      <w:r w:rsidR="00C96A06">
        <w:rPr>
          <w:b/>
          <w:sz w:val="24"/>
          <w:szCs w:val="24"/>
        </w:rPr>
        <w:t xml:space="preserve">  To attain satisfactory results this is only possible if we engage Annual Financial Reports for these</w:t>
      </w:r>
      <w:r w:rsidR="0072077D">
        <w:rPr>
          <w:b/>
          <w:sz w:val="24"/>
          <w:szCs w:val="24"/>
        </w:rPr>
        <w:t xml:space="preserve"> two</w:t>
      </w:r>
      <w:r w:rsidR="00C96A06">
        <w:rPr>
          <w:b/>
          <w:sz w:val="24"/>
          <w:szCs w:val="24"/>
        </w:rPr>
        <w:t xml:space="preserve"> respective renowned retailers</w:t>
      </w:r>
      <w:r w:rsidR="0099335F">
        <w:rPr>
          <w:b/>
          <w:sz w:val="24"/>
          <w:szCs w:val="24"/>
        </w:rPr>
        <w:t xml:space="preserve"> and </w:t>
      </w:r>
      <w:r w:rsidR="0072077D">
        <w:rPr>
          <w:b/>
          <w:sz w:val="24"/>
          <w:szCs w:val="24"/>
        </w:rPr>
        <w:t xml:space="preserve">the </w:t>
      </w:r>
      <w:r w:rsidR="0099335F">
        <w:rPr>
          <w:b/>
          <w:sz w:val="24"/>
          <w:szCs w:val="24"/>
        </w:rPr>
        <w:t xml:space="preserve">Key </w:t>
      </w:r>
      <w:r w:rsidR="00764F49">
        <w:rPr>
          <w:b/>
          <w:sz w:val="24"/>
          <w:szCs w:val="24"/>
        </w:rPr>
        <w:t>P</w:t>
      </w:r>
      <w:r w:rsidR="0099335F">
        <w:rPr>
          <w:b/>
          <w:sz w:val="24"/>
          <w:szCs w:val="24"/>
        </w:rPr>
        <w:t xml:space="preserve">erformance </w:t>
      </w:r>
      <w:r w:rsidR="00764F49">
        <w:rPr>
          <w:b/>
          <w:sz w:val="24"/>
          <w:szCs w:val="24"/>
        </w:rPr>
        <w:t>I</w:t>
      </w:r>
      <w:r w:rsidR="0099335F">
        <w:rPr>
          <w:b/>
          <w:sz w:val="24"/>
          <w:szCs w:val="24"/>
        </w:rPr>
        <w:t xml:space="preserve">ndicators </w:t>
      </w:r>
      <w:r w:rsidR="00BC2313">
        <w:rPr>
          <w:b/>
          <w:sz w:val="24"/>
          <w:szCs w:val="24"/>
        </w:rPr>
        <w:t>are very</w:t>
      </w:r>
      <w:r w:rsidR="0099335F">
        <w:rPr>
          <w:b/>
          <w:sz w:val="24"/>
          <w:szCs w:val="24"/>
        </w:rPr>
        <w:t xml:space="preserve"> useful.</w:t>
      </w:r>
      <w:r w:rsidR="00FA1C80">
        <w:rPr>
          <w:b/>
          <w:sz w:val="24"/>
          <w:szCs w:val="24"/>
        </w:rPr>
        <w:t xml:space="preserve"> The principal reason for selecting these two dominant retailers</w:t>
      </w:r>
      <w:r w:rsidR="00660CA5">
        <w:rPr>
          <w:b/>
          <w:sz w:val="24"/>
          <w:szCs w:val="24"/>
        </w:rPr>
        <w:t xml:space="preserve"> is they have</w:t>
      </w:r>
      <w:r w:rsidR="00764F49">
        <w:rPr>
          <w:b/>
          <w:sz w:val="24"/>
          <w:szCs w:val="24"/>
        </w:rPr>
        <w:t xml:space="preserve"> some similarities in how they are </w:t>
      </w:r>
      <w:r w:rsidR="00BC2313">
        <w:rPr>
          <w:b/>
          <w:sz w:val="24"/>
          <w:szCs w:val="24"/>
        </w:rPr>
        <w:t xml:space="preserve">run, </w:t>
      </w:r>
      <w:r w:rsidR="00764F49">
        <w:rPr>
          <w:b/>
          <w:sz w:val="24"/>
          <w:szCs w:val="24"/>
        </w:rPr>
        <w:t>and the main focal point of their attention are customers.</w:t>
      </w:r>
      <w:r w:rsidR="00365BD4">
        <w:rPr>
          <w:b/>
          <w:sz w:val="24"/>
          <w:szCs w:val="24"/>
        </w:rPr>
        <w:t xml:space="preserve"> According to Tesco, “Our business model and Big 6KPLs: Customers, Product, Channels. Our busi</w:t>
      </w:r>
      <w:r w:rsidR="00D146D1">
        <w:rPr>
          <w:b/>
          <w:sz w:val="24"/>
          <w:szCs w:val="24"/>
        </w:rPr>
        <w:t>ness is organised around the three pillars of Customers, Product and Channels, and we measure our progress with six simple key performance indicators”.</w:t>
      </w:r>
    </w:p>
    <w:p w14:paraId="61D5E031" w14:textId="77777777" w:rsidR="00302F92" w:rsidRDefault="00302F92">
      <w:pPr>
        <w:rPr>
          <w:b/>
          <w:sz w:val="24"/>
          <w:szCs w:val="24"/>
        </w:rPr>
      </w:pPr>
    </w:p>
    <w:p w14:paraId="1264C230" w14:textId="77777777" w:rsidR="000B3324" w:rsidRDefault="00902092">
      <w:pPr>
        <w:rPr>
          <w:b/>
          <w:sz w:val="24"/>
          <w:szCs w:val="24"/>
        </w:rPr>
      </w:pPr>
      <w:r>
        <w:rPr>
          <w:b/>
          <w:sz w:val="24"/>
          <w:szCs w:val="24"/>
        </w:rPr>
        <w:t xml:space="preserve">PART B. </w:t>
      </w:r>
    </w:p>
    <w:p w14:paraId="40C009A4" w14:textId="0040228A" w:rsidR="00902092" w:rsidRDefault="00902092">
      <w:pPr>
        <w:rPr>
          <w:b/>
          <w:sz w:val="24"/>
          <w:szCs w:val="24"/>
        </w:rPr>
      </w:pPr>
      <w:r>
        <w:rPr>
          <w:b/>
          <w:sz w:val="24"/>
          <w:szCs w:val="24"/>
        </w:rPr>
        <w:t>A critical review of the company`s financial performance</w:t>
      </w:r>
      <w:r w:rsidR="001D3AD0">
        <w:rPr>
          <w:b/>
          <w:sz w:val="24"/>
          <w:szCs w:val="24"/>
        </w:rPr>
        <w:t>.</w:t>
      </w:r>
    </w:p>
    <w:p w14:paraId="3779AE6C" w14:textId="6288E71A" w:rsidR="000D6F61" w:rsidRDefault="00F01FC1" w:rsidP="00BE69E3">
      <w:pPr>
        <w:jc w:val="both"/>
        <w:rPr>
          <w:b/>
          <w:sz w:val="24"/>
          <w:szCs w:val="24"/>
        </w:rPr>
      </w:pPr>
      <w:r>
        <w:rPr>
          <w:b/>
          <w:sz w:val="24"/>
          <w:szCs w:val="24"/>
        </w:rPr>
        <w:t>An emphasis need</w:t>
      </w:r>
      <w:r w:rsidR="002D5278">
        <w:rPr>
          <w:b/>
          <w:sz w:val="24"/>
          <w:szCs w:val="24"/>
        </w:rPr>
        <w:t>s</w:t>
      </w:r>
      <w:r>
        <w:rPr>
          <w:b/>
          <w:sz w:val="24"/>
          <w:szCs w:val="24"/>
        </w:rPr>
        <w:t xml:space="preserve"> to be placed on the importance of </w:t>
      </w:r>
      <w:r w:rsidR="0059517A">
        <w:rPr>
          <w:b/>
          <w:sz w:val="24"/>
          <w:szCs w:val="24"/>
        </w:rPr>
        <w:t xml:space="preserve">consolidated </w:t>
      </w:r>
      <w:r>
        <w:rPr>
          <w:b/>
          <w:sz w:val="24"/>
          <w:szCs w:val="24"/>
        </w:rPr>
        <w:t xml:space="preserve">balance sheets, cash flow statements and </w:t>
      </w:r>
      <w:r w:rsidR="0059517A">
        <w:rPr>
          <w:b/>
          <w:sz w:val="24"/>
          <w:szCs w:val="24"/>
        </w:rPr>
        <w:t xml:space="preserve">consolidated </w:t>
      </w:r>
      <w:r>
        <w:rPr>
          <w:b/>
          <w:sz w:val="24"/>
          <w:szCs w:val="24"/>
        </w:rPr>
        <w:t>income statements</w:t>
      </w:r>
      <w:r w:rsidR="002D5278">
        <w:rPr>
          <w:b/>
          <w:sz w:val="24"/>
          <w:szCs w:val="24"/>
        </w:rPr>
        <w:t xml:space="preserve"> because we derive from them all the crucial information, we employ to </w:t>
      </w:r>
      <w:r w:rsidR="00A840C6">
        <w:rPr>
          <w:b/>
          <w:sz w:val="24"/>
          <w:szCs w:val="24"/>
        </w:rPr>
        <w:t xml:space="preserve">determine </w:t>
      </w:r>
      <w:r w:rsidR="002D5278">
        <w:rPr>
          <w:b/>
          <w:sz w:val="24"/>
          <w:szCs w:val="24"/>
        </w:rPr>
        <w:t>the financial ratios in question.</w:t>
      </w:r>
      <w:r w:rsidR="00B61689">
        <w:rPr>
          <w:b/>
          <w:sz w:val="24"/>
          <w:szCs w:val="24"/>
        </w:rPr>
        <w:t xml:space="preserve"> </w:t>
      </w:r>
      <w:r w:rsidR="000E2612">
        <w:rPr>
          <w:b/>
          <w:sz w:val="24"/>
          <w:szCs w:val="24"/>
        </w:rPr>
        <w:t>Inves</w:t>
      </w:r>
      <w:r w:rsidR="00B824FE">
        <w:rPr>
          <w:b/>
          <w:sz w:val="24"/>
          <w:szCs w:val="24"/>
        </w:rPr>
        <w:t>tors</w:t>
      </w:r>
      <w:r w:rsidR="001C3034">
        <w:rPr>
          <w:b/>
          <w:sz w:val="24"/>
          <w:szCs w:val="24"/>
        </w:rPr>
        <w:t xml:space="preserve"> or stake</w:t>
      </w:r>
      <w:r w:rsidR="008444D5">
        <w:rPr>
          <w:b/>
          <w:sz w:val="24"/>
          <w:szCs w:val="24"/>
        </w:rPr>
        <w:t>holders</w:t>
      </w:r>
      <w:r w:rsidR="00B824FE">
        <w:rPr>
          <w:b/>
          <w:sz w:val="24"/>
          <w:szCs w:val="24"/>
        </w:rPr>
        <w:t xml:space="preserve"> need to be fully informed and satisfied</w:t>
      </w:r>
      <w:r w:rsidR="00CE109D">
        <w:rPr>
          <w:b/>
          <w:sz w:val="24"/>
          <w:szCs w:val="24"/>
        </w:rPr>
        <w:t xml:space="preserve"> </w:t>
      </w:r>
      <w:r w:rsidR="00B824FE">
        <w:rPr>
          <w:b/>
          <w:sz w:val="24"/>
          <w:szCs w:val="24"/>
        </w:rPr>
        <w:t>if it is worthy to be engaged in the company as they are particularly concerned with the issue of profits that rake in dividends.</w:t>
      </w:r>
      <w:r w:rsidR="00CE109D">
        <w:rPr>
          <w:b/>
          <w:sz w:val="24"/>
          <w:szCs w:val="24"/>
        </w:rPr>
        <w:t xml:space="preserve"> </w:t>
      </w:r>
      <w:r w:rsidR="00B61689">
        <w:rPr>
          <w:b/>
          <w:sz w:val="24"/>
          <w:szCs w:val="24"/>
        </w:rPr>
        <w:t xml:space="preserve">Basically, the computation of the ratios we are going to </w:t>
      </w:r>
      <w:r w:rsidR="008B5FD8">
        <w:rPr>
          <w:b/>
          <w:sz w:val="24"/>
          <w:szCs w:val="24"/>
        </w:rPr>
        <w:t>investigate</w:t>
      </w:r>
      <w:r w:rsidR="00B61689">
        <w:rPr>
          <w:b/>
          <w:sz w:val="24"/>
          <w:szCs w:val="24"/>
        </w:rPr>
        <w:t xml:space="preserve"> enables us to make clear judgements, comments, criticisms and recommendations</w:t>
      </w:r>
      <w:r w:rsidR="008B5FD8">
        <w:rPr>
          <w:b/>
          <w:sz w:val="24"/>
          <w:szCs w:val="24"/>
        </w:rPr>
        <w:t xml:space="preserve"> upon making the right understanding of these.</w:t>
      </w:r>
      <w:r w:rsidR="002D5278">
        <w:rPr>
          <w:b/>
          <w:sz w:val="24"/>
          <w:szCs w:val="24"/>
        </w:rPr>
        <w:t xml:space="preserve"> Although any single ratio is open to different interpretations this is dependent </w:t>
      </w:r>
      <w:r w:rsidR="008B5FD8">
        <w:rPr>
          <w:b/>
          <w:sz w:val="24"/>
          <w:szCs w:val="24"/>
        </w:rPr>
        <w:t>upon</w:t>
      </w:r>
      <w:r w:rsidR="002D5278">
        <w:rPr>
          <w:b/>
          <w:sz w:val="24"/>
          <w:szCs w:val="24"/>
        </w:rPr>
        <w:t xml:space="preserve"> ea</w:t>
      </w:r>
      <w:r w:rsidR="008B5FD8">
        <w:rPr>
          <w:b/>
          <w:sz w:val="24"/>
          <w:szCs w:val="24"/>
        </w:rPr>
        <w:t xml:space="preserve">ch </w:t>
      </w:r>
      <w:r w:rsidR="002D5278">
        <w:rPr>
          <w:b/>
          <w:sz w:val="24"/>
          <w:szCs w:val="24"/>
        </w:rPr>
        <w:t>company.</w:t>
      </w:r>
      <w:r w:rsidR="008B5FD8">
        <w:rPr>
          <w:b/>
          <w:sz w:val="24"/>
          <w:szCs w:val="24"/>
        </w:rPr>
        <w:t xml:space="preserve"> The</w:t>
      </w:r>
      <w:r w:rsidR="00F2415E">
        <w:rPr>
          <w:b/>
          <w:sz w:val="24"/>
          <w:szCs w:val="24"/>
        </w:rPr>
        <w:t xml:space="preserve"> formulae an</w:t>
      </w:r>
      <w:r w:rsidR="0059517A">
        <w:rPr>
          <w:b/>
          <w:sz w:val="24"/>
          <w:szCs w:val="24"/>
        </w:rPr>
        <w:t>d all the ratios that are going to be instrumental in bringing about the desired results in our analysis are attached in the appendix for the sake of any reference.</w:t>
      </w:r>
      <w:r w:rsidR="00E545F1">
        <w:rPr>
          <w:b/>
          <w:sz w:val="24"/>
          <w:szCs w:val="24"/>
        </w:rPr>
        <w:t xml:space="preserve"> The comparison that is to take effect is between the </w:t>
      </w:r>
      <w:r w:rsidR="006C5501">
        <w:rPr>
          <w:b/>
          <w:sz w:val="24"/>
          <w:szCs w:val="24"/>
        </w:rPr>
        <w:t>two-giant</w:t>
      </w:r>
      <w:r w:rsidR="00E545F1">
        <w:rPr>
          <w:b/>
          <w:sz w:val="24"/>
          <w:szCs w:val="24"/>
        </w:rPr>
        <w:t xml:space="preserve"> retailer</w:t>
      </w:r>
      <w:r w:rsidR="006C5501">
        <w:rPr>
          <w:b/>
          <w:sz w:val="24"/>
          <w:szCs w:val="24"/>
        </w:rPr>
        <w:t>s</w:t>
      </w:r>
      <w:r w:rsidR="00E545F1">
        <w:rPr>
          <w:b/>
          <w:sz w:val="24"/>
          <w:szCs w:val="24"/>
        </w:rPr>
        <w:t xml:space="preserve"> Morrisons and Tesco which is the chief leader of all the major supermarkets in United Kingdom.</w:t>
      </w:r>
    </w:p>
    <w:p w14:paraId="3916AC9C" w14:textId="38BA1B34" w:rsidR="002E1CFE" w:rsidRDefault="002E1CFE" w:rsidP="00BE69E3">
      <w:pPr>
        <w:jc w:val="both"/>
        <w:rPr>
          <w:b/>
          <w:sz w:val="24"/>
          <w:szCs w:val="24"/>
        </w:rPr>
      </w:pPr>
      <w:r>
        <w:rPr>
          <w:b/>
          <w:sz w:val="24"/>
          <w:szCs w:val="24"/>
        </w:rPr>
        <w:t xml:space="preserve">The ratios are going to be calculated, evaluated, compared to other competitor`s </w:t>
      </w:r>
      <w:r w:rsidR="00A775DC">
        <w:rPr>
          <w:b/>
          <w:sz w:val="24"/>
          <w:szCs w:val="24"/>
        </w:rPr>
        <w:t>and</w:t>
      </w:r>
      <w:r>
        <w:rPr>
          <w:b/>
          <w:sz w:val="24"/>
          <w:szCs w:val="24"/>
        </w:rPr>
        <w:t xml:space="preserve"> some recommendations are to be made for the betterment of the company financially</w:t>
      </w:r>
      <w:r w:rsidR="00A775DC">
        <w:rPr>
          <w:b/>
          <w:sz w:val="24"/>
          <w:szCs w:val="24"/>
        </w:rPr>
        <w:t xml:space="preserve">. They are </w:t>
      </w:r>
      <w:r w:rsidR="00A775DC">
        <w:rPr>
          <w:b/>
          <w:sz w:val="24"/>
          <w:szCs w:val="24"/>
        </w:rPr>
        <w:lastRenderedPageBreak/>
        <w:t>to be treated in the following order:</w:t>
      </w:r>
      <w:r w:rsidR="00BC6866">
        <w:rPr>
          <w:b/>
          <w:sz w:val="24"/>
          <w:szCs w:val="24"/>
        </w:rPr>
        <w:t xml:space="preserve"> </w:t>
      </w:r>
      <w:r w:rsidR="003B64CF">
        <w:rPr>
          <w:b/>
          <w:sz w:val="24"/>
          <w:szCs w:val="24"/>
        </w:rPr>
        <w:t>firstly,</w:t>
      </w:r>
      <w:r w:rsidR="00BC6866">
        <w:rPr>
          <w:b/>
          <w:sz w:val="24"/>
          <w:szCs w:val="24"/>
        </w:rPr>
        <w:t xml:space="preserve"> </w:t>
      </w:r>
      <w:r w:rsidR="00A775DC">
        <w:rPr>
          <w:b/>
          <w:sz w:val="24"/>
          <w:szCs w:val="24"/>
        </w:rPr>
        <w:t>profitability</w:t>
      </w:r>
      <w:r w:rsidR="00BC6866">
        <w:rPr>
          <w:b/>
          <w:sz w:val="24"/>
          <w:szCs w:val="24"/>
        </w:rPr>
        <w:t xml:space="preserve"> ratios</w:t>
      </w:r>
      <w:r w:rsidR="00A775DC">
        <w:rPr>
          <w:b/>
          <w:sz w:val="24"/>
          <w:szCs w:val="24"/>
        </w:rPr>
        <w:t>,</w:t>
      </w:r>
      <w:r w:rsidR="00BC6866">
        <w:rPr>
          <w:b/>
          <w:sz w:val="24"/>
          <w:szCs w:val="24"/>
        </w:rPr>
        <w:t xml:space="preserve"> secondly</w:t>
      </w:r>
      <w:r w:rsidR="003B64CF">
        <w:rPr>
          <w:b/>
          <w:sz w:val="24"/>
          <w:szCs w:val="24"/>
        </w:rPr>
        <w:t xml:space="preserve">, </w:t>
      </w:r>
      <w:r w:rsidR="00A775DC">
        <w:rPr>
          <w:b/>
          <w:sz w:val="24"/>
          <w:szCs w:val="24"/>
        </w:rPr>
        <w:t>liquidity</w:t>
      </w:r>
      <w:r w:rsidR="00BC6866">
        <w:rPr>
          <w:b/>
          <w:sz w:val="24"/>
          <w:szCs w:val="24"/>
        </w:rPr>
        <w:t xml:space="preserve"> </w:t>
      </w:r>
      <w:r w:rsidR="005251EB">
        <w:rPr>
          <w:b/>
          <w:sz w:val="24"/>
          <w:szCs w:val="24"/>
        </w:rPr>
        <w:t>ratios, thirdly</w:t>
      </w:r>
      <w:r w:rsidR="003B64CF">
        <w:rPr>
          <w:b/>
          <w:sz w:val="24"/>
          <w:szCs w:val="24"/>
        </w:rPr>
        <w:t>,</w:t>
      </w:r>
      <w:r w:rsidR="00BC6866">
        <w:rPr>
          <w:b/>
          <w:sz w:val="24"/>
          <w:szCs w:val="24"/>
        </w:rPr>
        <w:t xml:space="preserve"> </w:t>
      </w:r>
      <w:r w:rsidR="00A775DC">
        <w:rPr>
          <w:b/>
          <w:sz w:val="24"/>
          <w:szCs w:val="24"/>
        </w:rPr>
        <w:t>leverage</w:t>
      </w:r>
      <w:r w:rsidR="003B64CF">
        <w:rPr>
          <w:b/>
          <w:sz w:val="24"/>
          <w:szCs w:val="24"/>
        </w:rPr>
        <w:t xml:space="preserve"> </w:t>
      </w:r>
      <w:r w:rsidR="00A775DC">
        <w:rPr>
          <w:b/>
          <w:sz w:val="24"/>
          <w:szCs w:val="24"/>
        </w:rPr>
        <w:t>(gearing)</w:t>
      </w:r>
      <w:r w:rsidR="00BC6866">
        <w:rPr>
          <w:b/>
          <w:sz w:val="24"/>
          <w:szCs w:val="24"/>
        </w:rPr>
        <w:t xml:space="preserve"> ratios </w:t>
      </w:r>
      <w:r w:rsidR="003B64CF">
        <w:rPr>
          <w:b/>
          <w:sz w:val="24"/>
          <w:szCs w:val="24"/>
        </w:rPr>
        <w:t xml:space="preserve">and </w:t>
      </w:r>
      <w:r w:rsidR="00BC6866">
        <w:rPr>
          <w:b/>
          <w:sz w:val="24"/>
          <w:szCs w:val="24"/>
        </w:rPr>
        <w:t>finally efficiency ratios. The tables below contain vital information to be used in determining the performance of the company.</w:t>
      </w:r>
      <w:r w:rsidR="00FE2705">
        <w:rPr>
          <w:b/>
          <w:sz w:val="24"/>
          <w:szCs w:val="24"/>
        </w:rPr>
        <w:t xml:space="preserve"> </w:t>
      </w:r>
      <w:r w:rsidR="00547773">
        <w:rPr>
          <w:b/>
          <w:sz w:val="24"/>
          <w:szCs w:val="24"/>
        </w:rPr>
        <w:t>The information reflected in the following tables have been calculated using the annual financial reports of the years shown.</w:t>
      </w:r>
    </w:p>
    <w:p w14:paraId="5F824C89" w14:textId="77777777" w:rsidR="00477D18" w:rsidRDefault="00477D18">
      <w:pPr>
        <w:rPr>
          <w:b/>
          <w:sz w:val="24"/>
          <w:szCs w:val="24"/>
        </w:rPr>
      </w:pPr>
    </w:p>
    <w:p w14:paraId="502DA329" w14:textId="77777777" w:rsidR="00477D18" w:rsidRDefault="00477D18">
      <w:pPr>
        <w:rPr>
          <w:b/>
          <w:sz w:val="24"/>
          <w:szCs w:val="24"/>
        </w:rPr>
      </w:pPr>
    </w:p>
    <w:p w14:paraId="045CA591" w14:textId="77777777" w:rsidR="00477D18" w:rsidRDefault="00477D18">
      <w:pPr>
        <w:rPr>
          <w:b/>
          <w:sz w:val="24"/>
          <w:szCs w:val="24"/>
        </w:rPr>
      </w:pPr>
    </w:p>
    <w:p w14:paraId="55D3457B" w14:textId="01D931EB" w:rsidR="005C768A" w:rsidRDefault="007E2B5E">
      <w:pPr>
        <w:rPr>
          <w:b/>
          <w:sz w:val="24"/>
          <w:szCs w:val="24"/>
        </w:rPr>
      </w:pPr>
      <w:r>
        <w:rPr>
          <w:b/>
          <w:sz w:val="24"/>
          <w:szCs w:val="24"/>
        </w:rPr>
        <w:t xml:space="preserve">Table A. </w:t>
      </w:r>
      <w:r w:rsidR="005C768A">
        <w:rPr>
          <w:b/>
          <w:sz w:val="24"/>
          <w:szCs w:val="24"/>
        </w:rPr>
        <w:t>Profitability ratios of Morrisons (2013 – 2018) and Tesco (2018).</w:t>
      </w:r>
    </w:p>
    <w:tbl>
      <w:tblPr>
        <w:tblStyle w:val="TableGrid"/>
        <w:tblW w:w="0" w:type="auto"/>
        <w:tblLook w:val="04A0" w:firstRow="1" w:lastRow="0" w:firstColumn="1" w:lastColumn="0" w:noHBand="0" w:noVBand="1"/>
      </w:tblPr>
      <w:tblGrid>
        <w:gridCol w:w="2689"/>
        <w:gridCol w:w="850"/>
        <w:gridCol w:w="851"/>
        <w:gridCol w:w="850"/>
        <w:gridCol w:w="851"/>
        <w:gridCol w:w="850"/>
        <w:gridCol w:w="851"/>
        <w:gridCol w:w="1224"/>
      </w:tblGrid>
      <w:tr w:rsidR="0039458E" w14:paraId="748F7717" w14:textId="77777777" w:rsidTr="0039458E">
        <w:trPr>
          <w:trHeight w:val="688"/>
        </w:trPr>
        <w:tc>
          <w:tcPr>
            <w:tcW w:w="2689" w:type="dxa"/>
          </w:tcPr>
          <w:p w14:paraId="4938EEAF" w14:textId="77777777" w:rsidR="0039458E" w:rsidRDefault="0039458E">
            <w:pPr>
              <w:rPr>
                <w:b/>
                <w:sz w:val="24"/>
                <w:szCs w:val="24"/>
              </w:rPr>
            </w:pPr>
            <w:bookmarkStart w:id="1" w:name="_Hlk7632551"/>
          </w:p>
          <w:p w14:paraId="6EC519CA" w14:textId="6433DA4A" w:rsidR="00C810D0" w:rsidRDefault="00C810D0">
            <w:pPr>
              <w:rPr>
                <w:b/>
                <w:sz w:val="24"/>
                <w:szCs w:val="24"/>
              </w:rPr>
            </w:pPr>
            <w:r>
              <w:rPr>
                <w:b/>
                <w:sz w:val="24"/>
                <w:szCs w:val="24"/>
              </w:rPr>
              <w:t>Morrisons</w:t>
            </w:r>
          </w:p>
        </w:tc>
        <w:tc>
          <w:tcPr>
            <w:tcW w:w="850" w:type="dxa"/>
          </w:tcPr>
          <w:p w14:paraId="3BB92E75" w14:textId="77777777" w:rsidR="0039458E" w:rsidRDefault="0039458E">
            <w:pPr>
              <w:rPr>
                <w:b/>
                <w:sz w:val="24"/>
                <w:szCs w:val="24"/>
              </w:rPr>
            </w:pPr>
          </w:p>
          <w:p w14:paraId="1A7B4DB3" w14:textId="4C0704BF" w:rsidR="00C810D0" w:rsidRDefault="00C810D0">
            <w:pPr>
              <w:rPr>
                <w:b/>
                <w:sz w:val="24"/>
                <w:szCs w:val="24"/>
              </w:rPr>
            </w:pPr>
            <w:r>
              <w:rPr>
                <w:b/>
                <w:sz w:val="24"/>
                <w:szCs w:val="24"/>
              </w:rPr>
              <w:t>2013</w:t>
            </w:r>
          </w:p>
        </w:tc>
        <w:tc>
          <w:tcPr>
            <w:tcW w:w="851" w:type="dxa"/>
          </w:tcPr>
          <w:p w14:paraId="0460B384" w14:textId="77777777" w:rsidR="0039458E" w:rsidRDefault="0039458E">
            <w:pPr>
              <w:rPr>
                <w:b/>
                <w:sz w:val="24"/>
                <w:szCs w:val="24"/>
              </w:rPr>
            </w:pPr>
          </w:p>
          <w:p w14:paraId="0760947D" w14:textId="6C6126BB" w:rsidR="00C810D0" w:rsidRDefault="00C810D0">
            <w:pPr>
              <w:rPr>
                <w:b/>
                <w:sz w:val="24"/>
                <w:szCs w:val="24"/>
              </w:rPr>
            </w:pPr>
            <w:r>
              <w:rPr>
                <w:b/>
                <w:sz w:val="24"/>
                <w:szCs w:val="24"/>
              </w:rPr>
              <w:t>2014</w:t>
            </w:r>
          </w:p>
        </w:tc>
        <w:tc>
          <w:tcPr>
            <w:tcW w:w="850" w:type="dxa"/>
          </w:tcPr>
          <w:p w14:paraId="6CDCACCC" w14:textId="77777777" w:rsidR="0039458E" w:rsidRDefault="0039458E">
            <w:pPr>
              <w:rPr>
                <w:b/>
                <w:sz w:val="24"/>
                <w:szCs w:val="24"/>
              </w:rPr>
            </w:pPr>
          </w:p>
          <w:p w14:paraId="1F2D2554" w14:textId="2CBE93D6" w:rsidR="00C810D0" w:rsidRDefault="00C810D0">
            <w:pPr>
              <w:rPr>
                <w:b/>
                <w:sz w:val="24"/>
                <w:szCs w:val="24"/>
              </w:rPr>
            </w:pPr>
            <w:r>
              <w:rPr>
                <w:b/>
                <w:sz w:val="24"/>
                <w:szCs w:val="24"/>
              </w:rPr>
              <w:t>2015</w:t>
            </w:r>
          </w:p>
        </w:tc>
        <w:tc>
          <w:tcPr>
            <w:tcW w:w="851" w:type="dxa"/>
          </w:tcPr>
          <w:p w14:paraId="63008A11" w14:textId="77777777" w:rsidR="0039458E" w:rsidRDefault="0039458E">
            <w:pPr>
              <w:rPr>
                <w:b/>
                <w:sz w:val="24"/>
                <w:szCs w:val="24"/>
              </w:rPr>
            </w:pPr>
          </w:p>
          <w:p w14:paraId="21FDB78C" w14:textId="32831664" w:rsidR="00C810D0" w:rsidRDefault="00C810D0">
            <w:pPr>
              <w:rPr>
                <w:b/>
                <w:sz w:val="24"/>
                <w:szCs w:val="24"/>
              </w:rPr>
            </w:pPr>
            <w:r>
              <w:rPr>
                <w:b/>
                <w:sz w:val="24"/>
                <w:szCs w:val="24"/>
              </w:rPr>
              <w:t>2016</w:t>
            </w:r>
          </w:p>
        </w:tc>
        <w:tc>
          <w:tcPr>
            <w:tcW w:w="850" w:type="dxa"/>
          </w:tcPr>
          <w:p w14:paraId="66DCDDD5" w14:textId="77777777" w:rsidR="0039458E" w:rsidRDefault="0039458E">
            <w:pPr>
              <w:rPr>
                <w:b/>
                <w:sz w:val="24"/>
                <w:szCs w:val="24"/>
              </w:rPr>
            </w:pPr>
          </w:p>
          <w:p w14:paraId="1D7739E6" w14:textId="63D73021" w:rsidR="00C810D0" w:rsidRDefault="00C810D0">
            <w:pPr>
              <w:rPr>
                <w:b/>
                <w:sz w:val="24"/>
                <w:szCs w:val="24"/>
              </w:rPr>
            </w:pPr>
            <w:r>
              <w:rPr>
                <w:b/>
                <w:sz w:val="24"/>
                <w:szCs w:val="24"/>
              </w:rPr>
              <w:t>2017</w:t>
            </w:r>
          </w:p>
        </w:tc>
        <w:tc>
          <w:tcPr>
            <w:tcW w:w="851" w:type="dxa"/>
          </w:tcPr>
          <w:p w14:paraId="5AC99EA2" w14:textId="77777777" w:rsidR="0039458E" w:rsidRDefault="0039458E">
            <w:pPr>
              <w:rPr>
                <w:b/>
                <w:sz w:val="24"/>
                <w:szCs w:val="24"/>
              </w:rPr>
            </w:pPr>
          </w:p>
          <w:p w14:paraId="01F4DD56" w14:textId="058D3556" w:rsidR="00C810D0" w:rsidRDefault="00C810D0">
            <w:pPr>
              <w:rPr>
                <w:b/>
                <w:sz w:val="24"/>
                <w:szCs w:val="24"/>
              </w:rPr>
            </w:pPr>
            <w:r>
              <w:rPr>
                <w:b/>
                <w:sz w:val="24"/>
                <w:szCs w:val="24"/>
              </w:rPr>
              <w:t>2018</w:t>
            </w:r>
          </w:p>
        </w:tc>
        <w:tc>
          <w:tcPr>
            <w:tcW w:w="1224" w:type="dxa"/>
          </w:tcPr>
          <w:p w14:paraId="65310F2B" w14:textId="77777777" w:rsidR="00C810D0" w:rsidRDefault="00C810D0">
            <w:pPr>
              <w:rPr>
                <w:b/>
                <w:sz w:val="24"/>
                <w:szCs w:val="24"/>
              </w:rPr>
            </w:pPr>
            <w:r>
              <w:rPr>
                <w:b/>
                <w:sz w:val="24"/>
                <w:szCs w:val="24"/>
              </w:rPr>
              <w:t>Tesco</w:t>
            </w:r>
          </w:p>
          <w:p w14:paraId="29DBE93C" w14:textId="2ABCF013" w:rsidR="00C810D0" w:rsidRDefault="00C810D0">
            <w:pPr>
              <w:rPr>
                <w:b/>
                <w:sz w:val="24"/>
                <w:szCs w:val="24"/>
              </w:rPr>
            </w:pPr>
            <w:r>
              <w:rPr>
                <w:b/>
                <w:sz w:val="24"/>
                <w:szCs w:val="24"/>
              </w:rPr>
              <w:t>2018</w:t>
            </w:r>
          </w:p>
        </w:tc>
      </w:tr>
      <w:tr w:rsidR="0039458E" w14:paraId="0F5E1DF2" w14:textId="77777777" w:rsidTr="0039458E">
        <w:tc>
          <w:tcPr>
            <w:tcW w:w="2689" w:type="dxa"/>
          </w:tcPr>
          <w:p w14:paraId="3ED8AB76" w14:textId="583B340E" w:rsidR="0039458E" w:rsidRDefault="0039458E">
            <w:pPr>
              <w:rPr>
                <w:b/>
                <w:sz w:val="24"/>
                <w:szCs w:val="24"/>
              </w:rPr>
            </w:pPr>
          </w:p>
        </w:tc>
        <w:tc>
          <w:tcPr>
            <w:tcW w:w="850" w:type="dxa"/>
          </w:tcPr>
          <w:p w14:paraId="19369C52" w14:textId="61955AAB" w:rsidR="0039458E" w:rsidRDefault="0039458E">
            <w:pPr>
              <w:rPr>
                <w:b/>
                <w:sz w:val="24"/>
                <w:szCs w:val="24"/>
              </w:rPr>
            </w:pPr>
          </w:p>
        </w:tc>
        <w:tc>
          <w:tcPr>
            <w:tcW w:w="851" w:type="dxa"/>
          </w:tcPr>
          <w:p w14:paraId="5F17B015" w14:textId="0EB9C000" w:rsidR="0039458E" w:rsidRDefault="0039458E">
            <w:pPr>
              <w:rPr>
                <w:b/>
                <w:sz w:val="24"/>
                <w:szCs w:val="24"/>
              </w:rPr>
            </w:pPr>
          </w:p>
        </w:tc>
        <w:tc>
          <w:tcPr>
            <w:tcW w:w="850" w:type="dxa"/>
          </w:tcPr>
          <w:p w14:paraId="2ACAFB9C" w14:textId="377F6FE7" w:rsidR="0039458E" w:rsidRDefault="0039458E">
            <w:pPr>
              <w:rPr>
                <w:b/>
                <w:sz w:val="24"/>
                <w:szCs w:val="24"/>
              </w:rPr>
            </w:pPr>
          </w:p>
        </w:tc>
        <w:tc>
          <w:tcPr>
            <w:tcW w:w="851" w:type="dxa"/>
          </w:tcPr>
          <w:p w14:paraId="48234B51" w14:textId="0376C4A3" w:rsidR="0039458E" w:rsidRDefault="0039458E">
            <w:pPr>
              <w:rPr>
                <w:b/>
                <w:sz w:val="24"/>
                <w:szCs w:val="24"/>
              </w:rPr>
            </w:pPr>
          </w:p>
        </w:tc>
        <w:tc>
          <w:tcPr>
            <w:tcW w:w="850" w:type="dxa"/>
          </w:tcPr>
          <w:p w14:paraId="0D0D2C62" w14:textId="170C805A" w:rsidR="0039458E" w:rsidRDefault="0039458E">
            <w:pPr>
              <w:rPr>
                <w:b/>
                <w:sz w:val="24"/>
                <w:szCs w:val="24"/>
              </w:rPr>
            </w:pPr>
          </w:p>
        </w:tc>
        <w:tc>
          <w:tcPr>
            <w:tcW w:w="851" w:type="dxa"/>
          </w:tcPr>
          <w:p w14:paraId="4D6C69CB" w14:textId="15975B2E" w:rsidR="0039458E" w:rsidRDefault="0039458E">
            <w:pPr>
              <w:rPr>
                <w:b/>
                <w:sz w:val="24"/>
                <w:szCs w:val="24"/>
              </w:rPr>
            </w:pPr>
          </w:p>
        </w:tc>
        <w:tc>
          <w:tcPr>
            <w:tcW w:w="1224" w:type="dxa"/>
          </w:tcPr>
          <w:p w14:paraId="53236171" w14:textId="010AFBE6" w:rsidR="0039458E" w:rsidRDefault="0039458E">
            <w:pPr>
              <w:rPr>
                <w:b/>
                <w:sz w:val="24"/>
                <w:szCs w:val="24"/>
              </w:rPr>
            </w:pPr>
          </w:p>
        </w:tc>
      </w:tr>
      <w:tr w:rsidR="0039458E" w14:paraId="31543C85" w14:textId="77777777" w:rsidTr="0039458E">
        <w:tc>
          <w:tcPr>
            <w:tcW w:w="2689" w:type="dxa"/>
          </w:tcPr>
          <w:p w14:paraId="28AF83FD" w14:textId="417395D4" w:rsidR="0039458E" w:rsidRDefault="005B7156">
            <w:pPr>
              <w:rPr>
                <w:b/>
                <w:sz w:val="24"/>
                <w:szCs w:val="24"/>
              </w:rPr>
            </w:pPr>
            <w:r>
              <w:rPr>
                <w:b/>
                <w:sz w:val="24"/>
                <w:szCs w:val="24"/>
              </w:rPr>
              <w:t>Gross</w:t>
            </w:r>
            <w:r w:rsidR="00E43CC1">
              <w:rPr>
                <w:b/>
                <w:sz w:val="24"/>
                <w:szCs w:val="24"/>
              </w:rPr>
              <w:t xml:space="preserve"> Profit Margin</w:t>
            </w:r>
          </w:p>
        </w:tc>
        <w:tc>
          <w:tcPr>
            <w:tcW w:w="850" w:type="dxa"/>
          </w:tcPr>
          <w:p w14:paraId="706747CA" w14:textId="52B7C713" w:rsidR="0039458E" w:rsidRDefault="00BA5AA7">
            <w:pPr>
              <w:rPr>
                <w:b/>
                <w:sz w:val="24"/>
                <w:szCs w:val="24"/>
              </w:rPr>
            </w:pPr>
            <w:r>
              <w:rPr>
                <w:b/>
                <w:sz w:val="24"/>
                <w:szCs w:val="24"/>
              </w:rPr>
              <w:t>6.66</w:t>
            </w:r>
          </w:p>
        </w:tc>
        <w:tc>
          <w:tcPr>
            <w:tcW w:w="851" w:type="dxa"/>
          </w:tcPr>
          <w:p w14:paraId="453A0A24" w14:textId="51F96A32" w:rsidR="0039458E" w:rsidRDefault="00BA5AA7">
            <w:pPr>
              <w:rPr>
                <w:b/>
                <w:sz w:val="24"/>
                <w:szCs w:val="24"/>
              </w:rPr>
            </w:pPr>
            <w:r>
              <w:rPr>
                <w:b/>
                <w:sz w:val="24"/>
                <w:szCs w:val="24"/>
              </w:rPr>
              <w:t>6.07</w:t>
            </w:r>
          </w:p>
        </w:tc>
        <w:tc>
          <w:tcPr>
            <w:tcW w:w="850" w:type="dxa"/>
          </w:tcPr>
          <w:p w14:paraId="5EA3E75C" w14:textId="54C827EF" w:rsidR="0039458E" w:rsidRDefault="00F1245B">
            <w:pPr>
              <w:rPr>
                <w:b/>
                <w:sz w:val="24"/>
                <w:szCs w:val="24"/>
              </w:rPr>
            </w:pPr>
            <w:r>
              <w:rPr>
                <w:b/>
                <w:sz w:val="24"/>
                <w:szCs w:val="24"/>
              </w:rPr>
              <w:t>4.53</w:t>
            </w:r>
          </w:p>
        </w:tc>
        <w:tc>
          <w:tcPr>
            <w:tcW w:w="851" w:type="dxa"/>
          </w:tcPr>
          <w:p w14:paraId="50EF9DEC" w14:textId="55FB1350" w:rsidR="0039458E" w:rsidRDefault="00F1245B">
            <w:pPr>
              <w:rPr>
                <w:b/>
                <w:sz w:val="24"/>
                <w:szCs w:val="24"/>
              </w:rPr>
            </w:pPr>
            <w:r>
              <w:rPr>
                <w:b/>
                <w:sz w:val="24"/>
                <w:szCs w:val="24"/>
              </w:rPr>
              <w:t>3.82</w:t>
            </w:r>
          </w:p>
        </w:tc>
        <w:tc>
          <w:tcPr>
            <w:tcW w:w="850" w:type="dxa"/>
          </w:tcPr>
          <w:p w14:paraId="138A36FC" w14:textId="31341FDD" w:rsidR="0039458E" w:rsidRDefault="00F1245B">
            <w:pPr>
              <w:rPr>
                <w:b/>
                <w:sz w:val="24"/>
                <w:szCs w:val="24"/>
              </w:rPr>
            </w:pPr>
            <w:r>
              <w:rPr>
                <w:b/>
                <w:sz w:val="24"/>
                <w:szCs w:val="24"/>
              </w:rPr>
              <w:t>3.70</w:t>
            </w:r>
          </w:p>
        </w:tc>
        <w:tc>
          <w:tcPr>
            <w:tcW w:w="851" w:type="dxa"/>
          </w:tcPr>
          <w:p w14:paraId="386C29A1" w14:textId="5F3F6272" w:rsidR="0039458E" w:rsidRDefault="00F1245B">
            <w:pPr>
              <w:rPr>
                <w:b/>
                <w:sz w:val="24"/>
                <w:szCs w:val="24"/>
              </w:rPr>
            </w:pPr>
            <w:r>
              <w:rPr>
                <w:b/>
                <w:sz w:val="24"/>
                <w:szCs w:val="24"/>
              </w:rPr>
              <w:t>3.66</w:t>
            </w:r>
          </w:p>
        </w:tc>
        <w:tc>
          <w:tcPr>
            <w:tcW w:w="1224" w:type="dxa"/>
          </w:tcPr>
          <w:p w14:paraId="2885D54A" w14:textId="1A2C4DF2" w:rsidR="0039458E" w:rsidRDefault="00F1245B">
            <w:pPr>
              <w:rPr>
                <w:b/>
                <w:sz w:val="24"/>
                <w:szCs w:val="24"/>
              </w:rPr>
            </w:pPr>
            <w:r>
              <w:rPr>
                <w:b/>
                <w:sz w:val="24"/>
                <w:szCs w:val="24"/>
              </w:rPr>
              <w:t>5.81</w:t>
            </w:r>
          </w:p>
        </w:tc>
      </w:tr>
      <w:tr w:rsidR="0039458E" w14:paraId="6634B669" w14:textId="77777777" w:rsidTr="0039458E">
        <w:tc>
          <w:tcPr>
            <w:tcW w:w="2689" w:type="dxa"/>
          </w:tcPr>
          <w:p w14:paraId="07A27C7B" w14:textId="38C57521" w:rsidR="0039458E" w:rsidRDefault="006A2416">
            <w:pPr>
              <w:rPr>
                <w:b/>
                <w:sz w:val="24"/>
                <w:szCs w:val="24"/>
              </w:rPr>
            </w:pPr>
            <w:r>
              <w:rPr>
                <w:b/>
                <w:sz w:val="24"/>
                <w:szCs w:val="24"/>
              </w:rPr>
              <w:t xml:space="preserve">Operating </w:t>
            </w:r>
            <w:r w:rsidR="00E43CC1">
              <w:rPr>
                <w:b/>
                <w:sz w:val="24"/>
                <w:szCs w:val="24"/>
              </w:rPr>
              <w:t>Profit Margin</w:t>
            </w:r>
          </w:p>
        </w:tc>
        <w:tc>
          <w:tcPr>
            <w:tcW w:w="850" w:type="dxa"/>
          </w:tcPr>
          <w:p w14:paraId="7F8E3D11" w14:textId="3D790F2A" w:rsidR="0039458E" w:rsidRDefault="00BA5AA7">
            <w:pPr>
              <w:rPr>
                <w:b/>
                <w:sz w:val="24"/>
                <w:szCs w:val="24"/>
              </w:rPr>
            </w:pPr>
            <w:r>
              <w:rPr>
                <w:b/>
                <w:sz w:val="24"/>
                <w:szCs w:val="24"/>
              </w:rPr>
              <w:t>5.24</w:t>
            </w:r>
          </w:p>
        </w:tc>
        <w:tc>
          <w:tcPr>
            <w:tcW w:w="851" w:type="dxa"/>
          </w:tcPr>
          <w:p w14:paraId="0EC9B2D5" w14:textId="206D1067" w:rsidR="0039458E" w:rsidRDefault="00BA5AA7">
            <w:pPr>
              <w:rPr>
                <w:b/>
                <w:sz w:val="24"/>
                <w:szCs w:val="24"/>
              </w:rPr>
            </w:pPr>
            <w:r>
              <w:rPr>
                <w:b/>
                <w:sz w:val="24"/>
                <w:szCs w:val="24"/>
              </w:rPr>
              <w:t>5.37</w:t>
            </w:r>
          </w:p>
        </w:tc>
        <w:tc>
          <w:tcPr>
            <w:tcW w:w="850" w:type="dxa"/>
          </w:tcPr>
          <w:p w14:paraId="6ADE6061" w14:textId="39525288" w:rsidR="0039458E" w:rsidRDefault="00F1245B">
            <w:pPr>
              <w:rPr>
                <w:b/>
                <w:sz w:val="24"/>
                <w:szCs w:val="24"/>
              </w:rPr>
            </w:pPr>
            <w:r>
              <w:rPr>
                <w:b/>
                <w:sz w:val="24"/>
                <w:szCs w:val="24"/>
              </w:rPr>
              <w:t>4.1</w:t>
            </w:r>
          </w:p>
        </w:tc>
        <w:tc>
          <w:tcPr>
            <w:tcW w:w="851" w:type="dxa"/>
          </w:tcPr>
          <w:p w14:paraId="7024629F" w14:textId="011DF60F" w:rsidR="0039458E" w:rsidRDefault="00F1245B">
            <w:pPr>
              <w:rPr>
                <w:b/>
                <w:sz w:val="24"/>
                <w:szCs w:val="24"/>
              </w:rPr>
            </w:pPr>
            <w:r>
              <w:rPr>
                <w:b/>
                <w:sz w:val="24"/>
                <w:szCs w:val="24"/>
              </w:rPr>
              <w:t>1.95</w:t>
            </w:r>
          </w:p>
        </w:tc>
        <w:tc>
          <w:tcPr>
            <w:tcW w:w="850" w:type="dxa"/>
          </w:tcPr>
          <w:p w14:paraId="3EE8517E" w14:textId="188DB0FF" w:rsidR="0039458E" w:rsidRDefault="00F1245B">
            <w:pPr>
              <w:rPr>
                <w:b/>
                <w:sz w:val="24"/>
                <w:szCs w:val="24"/>
              </w:rPr>
            </w:pPr>
            <w:r>
              <w:rPr>
                <w:b/>
                <w:sz w:val="24"/>
                <w:szCs w:val="24"/>
              </w:rPr>
              <w:t>2.87</w:t>
            </w:r>
          </w:p>
        </w:tc>
        <w:tc>
          <w:tcPr>
            <w:tcW w:w="851" w:type="dxa"/>
          </w:tcPr>
          <w:p w14:paraId="718B1F9E" w14:textId="57E5C68A" w:rsidR="0039458E" w:rsidRDefault="00F1245B">
            <w:pPr>
              <w:rPr>
                <w:b/>
                <w:sz w:val="24"/>
                <w:szCs w:val="24"/>
              </w:rPr>
            </w:pPr>
            <w:r>
              <w:rPr>
                <w:b/>
                <w:sz w:val="24"/>
                <w:szCs w:val="24"/>
              </w:rPr>
              <w:t>2.65</w:t>
            </w:r>
          </w:p>
        </w:tc>
        <w:tc>
          <w:tcPr>
            <w:tcW w:w="1224" w:type="dxa"/>
          </w:tcPr>
          <w:p w14:paraId="0148F03B" w14:textId="238D848E" w:rsidR="0039458E" w:rsidRDefault="00F1245B">
            <w:pPr>
              <w:rPr>
                <w:b/>
                <w:sz w:val="24"/>
                <w:szCs w:val="24"/>
              </w:rPr>
            </w:pPr>
            <w:r>
              <w:rPr>
                <w:b/>
                <w:sz w:val="24"/>
                <w:szCs w:val="24"/>
              </w:rPr>
              <w:t>2.86</w:t>
            </w:r>
          </w:p>
        </w:tc>
      </w:tr>
      <w:tr w:rsidR="0039458E" w14:paraId="2D4037D3" w14:textId="77777777" w:rsidTr="0039458E">
        <w:tc>
          <w:tcPr>
            <w:tcW w:w="2689" w:type="dxa"/>
          </w:tcPr>
          <w:p w14:paraId="40D46D12" w14:textId="77777777" w:rsidR="0039458E" w:rsidRDefault="0039458E">
            <w:pPr>
              <w:rPr>
                <w:b/>
                <w:sz w:val="24"/>
                <w:szCs w:val="24"/>
              </w:rPr>
            </w:pPr>
          </w:p>
        </w:tc>
        <w:tc>
          <w:tcPr>
            <w:tcW w:w="850" w:type="dxa"/>
          </w:tcPr>
          <w:p w14:paraId="3069200F" w14:textId="77777777" w:rsidR="0039458E" w:rsidRDefault="0039458E">
            <w:pPr>
              <w:rPr>
                <w:b/>
                <w:sz w:val="24"/>
                <w:szCs w:val="24"/>
              </w:rPr>
            </w:pPr>
          </w:p>
        </w:tc>
        <w:tc>
          <w:tcPr>
            <w:tcW w:w="851" w:type="dxa"/>
          </w:tcPr>
          <w:p w14:paraId="4BFFB518" w14:textId="77777777" w:rsidR="0039458E" w:rsidRDefault="0039458E">
            <w:pPr>
              <w:rPr>
                <w:b/>
                <w:sz w:val="24"/>
                <w:szCs w:val="24"/>
              </w:rPr>
            </w:pPr>
          </w:p>
        </w:tc>
        <w:tc>
          <w:tcPr>
            <w:tcW w:w="850" w:type="dxa"/>
          </w:tcPr>
          <w:p w14:paraId="2BD324CC" w14:textId="77777777" w:rsidR="0039458E" w:rsidRDefault="0039458E">
            <w:pPr>
              <w:rPr>
                <w:b/>
                <w:sz w:val="24"/>
                <w:szCs w:val="24"/>
              </w:rPr>
            </w:pPr>
          </w:p>
        </w:tc>
        <w:tc>
          <w:tcPr>
            <w:tcW w:w="851" w:type="dxa"/>
          </w:tcPr>
          <w:p w14:paraId="5E378019" w14:textId="77777777" w:rsidR="0039458E" w:rsidRDefault="0039458E">
            <w:pPr>
              <w:rPr>
                <w:b/>
                <w:sz w:val="24"/>
                <w:szCs w:val="24"/>
              </w:rPr>
            </w:pPr>
          </w:p>
        </w:tc>
        <w:tc>
          <w:tcPr>
            <w:tcW w:w="850" w:type="dxa"/>
          </w:tcPr>
          <w:p w14:paraId="123A1EB2" w14:textId="77777777" w:rsidR="0039458E" w:rsidRDefault="0039458E">
            <w:pPr>
              <w:rPr>
                <w:b/>
                <w:sz w:val="24"/>
                <w:szCs w:val="24"/>
              </w:rPr>
            </w:pPr>
          </w:p>
        </w:tc>
        <w:tc>
          <w:tcPr>
            <w:tcW w:w="851" w:type="dxa"/>
          </w:tcPr>
          <w:p w14:paraId="5AB83D72" w14:textId="77777777" w:rsidR="0039458E" w:rsidRDefault="0039458E">
            <w:pPr>
              <w:rPr>
                <w:b/>
                <w:sz w:val="24"/>
                <w:szCs w:val="24"/>
              </w:rPr>
            </w:pPr>
          </w:p>
        </w:tc>
        <w:tc>
          <w:tcPr>
            <w:tcW w:w="1224" w:type="dxa"/>
          </w:tcPr>
          <w:p w14:paraId="691A33C0" w14:textId="77777777" w:rsidR="0039458E" w:rsidRDefault="0039458E">
            <w:pPr>
              <w:rPr>
                <w:b/>
                <w:sz w:val="24"/>
                <w:szCs w:val="24"/>
              </w:rPr>
            </w:pPr>
          </w:p>
        </w:tc>
      </w:tr>
      <w:bookmarkEnd w:id="1"/>
    </w:tbl>
    <w:p w14:paraId="550A8F0B" w14:textId="09BF79A0" w:rsidR="001D3AD0" w:rsidRDefault="001D3AD0">
      <w:pPr>
        <w:rPr>
          <w:b/>
          <w:sz w:val="24"/>
          <w:szCs w:val="24"/>
        </w:rPr>
      </w:pPr>
    </w:p>
    <w:p w14:paraId="11A9B0EA" w14:textId="57D345CC" w:rsidR="003C20D0" w:rsidRDefault="003C20D0">
      <w:pPr>
        <w:rPr>
          <w:b/>
          <w:sz w:val="24"/>
          <w:szCs w:val="24"/>
        </w:rPr>
      </w:pPr>
      <w:r>
        <w:rPr>
          <w:b/>
          <w:sz w:val="24"/>
          <w:szCs w:val="24"/>
        </w:rPr>
        <w:t>Profitability ratios allow some analysis of profits to be marginally done since cost of sales are proportionally expressed as individual expenses. All irregularities are detected by these ratios</w:t>
      </w:r>
      <w:r w:rsidR="0000133A">
        <w:rPr>
          <w:b/>
          <w:sz w:val="24"/>
          <w:szCs w:val="24"/>
        </w:rPr>
        <w:t xml:space="preserve"> or any changes in expenses that may happen from one year to another.</w:t>
      </w:r>
    </w:p>
    <w:p w14:paraId="015611BB" w14:textId="1381CA8B" w:rsidR="00227970" w:rsidRDefault="00227970" w:rsidP="00FD0A54">
      <w:pPr>
        <w:jc w:val="both"/>
        <w:rPr>
          <w:b/>
          <w:sz w:val="24"/>
          <w:szCs w:val="24"/>
        </w:rPr>
      </w:pPr>
      <w:r>
        <w:rPr>
          <w:b/>
          <w:sz w:val="24"/>
          <w:szCs w:val="24"/>
        </w:rPr>
        <w:t xml:space="preserve">For the year 2018 Morrisons does not have a good operating profit compared to Tesco, it could be due to expenditure in the administration or too much stock. </w:t>
      </w:r>
      <w:r w:rsidR="00A826A0">
        <w:rPr>
          <w:b/>
          <w:sz w:val="24"/>
          <w:szCs w:val="24"/>
        </w:rPr>
        <w:t>Mostly sales are the driving force behind operating profit margin and as well gross margin. Generally, food retailers tend to operate on low prices thus it is typical that their profit margins are relatively low (Atrill and McLaney, 2011).</w:t>
      </w:r>
    </w:p>
    <w:p w14:paraId="7543E0AE" w14:textId="7852042D" w:rsidR="000C4292" w:rsidRDefault="000C4292" w:rsidP="00FD0A54">
      <w:pPr>
        <w:jc w:val="both"/>
        <w:rPr>
          <w:b/>
          <w:sz w:val="24"/>
          <w:szCs w:val="24"/>
        </w:rPr>
      </w:pPr>
      <w:r>
        <w:rPr>
          <w:b/>
          <w:sz w:val="24"/>
          <w:szCs w:val="24"/>
        </w:rPr>
        <w:t>The gross profit margin ratio is engaged in order to determine the profitability when you are producing and selling products before any deductions are considered. Cost of sales represents a major expense for food retailers (Atrill, 2000, p58); a change in this ratio can have a considerable impact on the profit for the year.</w:t>
      </w:r>
    </w:p>
    <w:p w14:paraId="24ACD22C" w14:textId="77777777" w:rsidR="001C7575" w:rsidRDefault="001C7575" w:rsidP="00FD0A54">
      <w:pPr>
        <w:jc w:val="both"/>
        <w:rPr>
          <w:b/>
          <w:sz w:val="24"/>
          <w:szCs w:val="24"/>
        </w:rPr>
      </w:pPr>
    </w:p>
    <w:p w14:paraId="049BD35A" w14:textId="4B1BA532" w:rsidR="0009638C" w:rsidRDefault="007E2B5E">
      <w:pPr>
        <w:rPr>
          <w:b/>
          <w:sz w:val="24"/>
          <w:szCs w:val="24"/>
        </w:rPr>
      </w:pPr>
      <w:r>
        <w:rPr>
          <w:b/>
          <w:sz w:val="24"/>
          <w:szCs w:val="24"/>
        </w:rPr>
        <w:t xml:space="preserve">Table B. </w:t>
      </w:r>
      <w:r w:rsidR="0009638C">
        <w:rPr>
          <w:b/>
          <w:sz w:val="24"/>
          <w:szCs w:val="24"/>
        </w:rPr>
        <w:t>Liquidity ratios of Morrisons (2013 – 2018)</w:t>
      </w:r>
      <w:r>
        <w:rPr>
          <w:b/>
          <w:sz w:val="24"/>
          <w:szCs w:val="24"/>
        </w:rPr>
        <w:t xml:space="preserve"> and Tesco (2018).</w:t>
      </w:r>
    </w:p>
    <w:tbl>
      <w:tblPr>
        <w:tblStyle w:val="TableGrid"/>
        <w:tblW w:w="0" w:type="auto"/>
        <w:tblLook w:val="04A0" w:firstRow="1" w:lastRow="0" w:firstColumn="1" w:lastColumn="0" w:noHBand="0" w:noVBand="1"/>
      </w:tblPr>
      <w:tblGrid>
        <w:gridCol w:w="2689"/>
        <w:gridCol w:w="850"/>
        <w:gridCol w:w="851"/>
        <w:gridCol w:w="850"/>
        <w:gridCol w:w="851"/>
        <w:gridCol w:w="850"/>
        <w:gridCol w:w="851"/>
        <w:gridCol w:w="1224"/>
      </w:tblGrid>
      <w:tr w:rsidR="0039458E" w14:paraId="054A53D4" w14:textId="77777777" w:rsidTr="00CC6852">
        <w:trPr>
          <w:trHeight w:val="688"/>
        </w:trPr>
        <w:tc>
          <w:tcPr>
            <w:tcW w:w="2689" w:type="dxa"/>
          </w:tcPr>
          <w:p w14:paraId="02537E7D" w14:textId="77777777" w:rsidR="0039458E" w:rsidRDefault="0039458E" w:rsidP="00CC6852">
            <w:pPr>
              <w:rPr>
                <w:b/>
                <w:sz w:val="24"/>
                <w:szCs w:val="24"/>
              </w:rPr>
            </w:pPr>
          </w:p>
          <w:p w14:paraId="16E09DC4" w14:textId="4CB2CE1B" w:rsidR="00E43CC1" w:rsidRDefault="00E43CC1" w:rsidP="00CC6852">
            <w:pPr>
              <w:rPr>
                <w:b/>
                <w:sz w:val="24"/>
                <w:szCs w:val="24"/>
              </w:rPr>
            </w:pPr>
            <w:r>
              <w:rPr>
                <w:b/>
                <w:sz w:val="24"/>
                <w:szCs w:val="24"/>
              </w:rPr>
              <w:t>Morrisons</w:t>
            </w:r>
          </w:p>
        </w:tc>
        <w:tc>
          <w:tcPr>
            <w:tcW w:w="850" w:type="dxa"/>
          </w:tcPr>
          <w:p w14:paraId="015422C4" w14:textId="77777777" w:rsidR="0039458E" w:rsidRDefault="0039458E" w:rsidP="00CC6852">
            <w:pPr>
              <w:rPr>
                <w:b/>
                <w:sz w:val="24"/>
                <w:szCs w:val="24"/>
              </w:rPr>
            </w:pPr>
          </w:p>
          <w:p w14:paraId="421121C0" w14:textId="01DC6042" w:rsidR="00E43CC1" w:rsidRDefault="00E43CC1" w:rsidP="00CC6852">
            <w:pPr>
              <w:rPr>
                <w:b/>
                <w:sz w:val="24"/>
                <w:szCs w:val="24"/>
              </w:rPr>
            </w:pPr>
            <w:r>
              <w:rPr>
                <w:b/>
                <w:sz w:val="24"/>
                <w:szCs w:val="24"/>
              </w:rPr>
              <w:t>2013</w:t>
            </w:r>
          </w:p>
        </w:tc>
        <w:tc>
          <w:tcPr>
            <w:tcW w:w="851" w:type="dxa"/>
          </w:tcPr>
          <w:p w14:paraId="14D57821" w14:textId="77777777" w:rsidR="0039458E" w:rsidRDefault="0039458E" w:rsidP="00CC6852">
            <w:pPr>
              <w:rPr>
                <w:b/>
                <w:sz w:val="24"/>
                <w:szCs w:val="24"/>
              </w:rPr>
            </w:pPr>
          </w:p>
          <w:p w14:paraId="26488969" w14:textId="24EA6896" w:rsidR="00E43CC1" w:rsidRDefault="00E43CC1" w:rsidP="00CC6852">
            <w:pPr>
              <w:rPr>
                <w:b/>
                <w:sz w:val="24"/>
                <w:szCs w:val="24"/>
              </w:rPr>
            </w:pPr>
            <w:r>
              <w:rPr>
                <w:b/>
                <w:sz w:val="24"/>
                <w:szCs w:val="24"/>
              </w:rPr>
              <w:t>2014</w:t>
            </w:r>
          </w:p>
        </w:tc>
        <w:tc>
          <w:tcPr>
            <w:tcW w:w="850" w:type="dxa"/>
          </w:tcPr>
          <w:p w14:paraId="54C56262" w14:textId="77777777" w:rsidR="0039458E" w:rsidRDefault="0039458E" w:rsidP="00CC6852">
            <w:pPr>
              <w:rPr>
                <w:b/>
                <w:sz w:val="24"/>
                <w:szCs w:val="24"/>
              </w:rPr>
            </w:pPr>
          </w:p>
          <w:p w14:paraId="47CC3FA2" w14:textId="52211C96" w:rsidR="00E43CC1" w:rsidRDefault="00E43CC1" w:rsidP="00CC6852">
            <w:pPr>
              <w:rPr>
                <w:b/>
                <w:sz w:val="24"/>
                <w:szCs w:val="24"/>
              </w:rPr>
            </w:pPr>
            <w:r>
              <w:rPr>
                <w:b/>
                <w:sz w:val="24"/>
                <w:szCs w:val="24"/>
              </w:rPr>
              <w:t>2015</w:t>
            </w:r>
          </w:p>
        </w:tc>
        <w:tc>
          <w:tcPr>
            <w:tcW w:w="851" w:type="dxa"/>
          </w:tcPr>
          <w:p w14:paraId="08F218F5" w14:textId="77777777" w:rsidR="0039458E" w:rsidRDefault="0039458E" w:rsidP="00CC6852">
            <w:pPr>
              <w:rPr>
                <w:b/>
                <w:sz w:val="24"/>
                <w:szCs w:val="24"/>
              </w:rPr>
            </w:pPr>
          </w:p>
          <w:p w14:paraId="01B2166D" w14:textId="0876D53A" w:rsidR="00E43CC1" w:rsidRDefault="00E43CC1" w:rsidP="00CC6852">
            <w:pPr>
              <w:rPr>
                <w:b/>
                <w:sz w:val="24"/>
                <w:szCs w:val="24"/>
              </w:rPr>
            </w:pPr>
            <w:r>
              <w:rPr>
                <w:b/>
                <w:sz w:val="24"/>
                <w:szCs w:val="24"/>
              </w:rPr>
              <w:t>2016</w:t>
            </w:r>
          </w:p>
        </w:tc>
        <w:tc>
          <w:tcPr>
            <w:tcW w:w="850" w:type="dxa"/>
          </w:tcPr>
          <w:p w14:paraId="68959151" w14:textId="77777777" w:rsidR="0039458E" w:rsidRDefault="0039458E" w:rsidP="00CC6852">
            <w:pPr>
              <w:rPr>
                <w:b/>
                <w:sz w:val="24"/>
                <w:szCs w:val="24"/>
              </w:rPr>
            </w:pPr>
          </w:p>
          <w:p w14:paraId="28130EA5" w14:textId="4DB5AAEE" w:rsidR="00E43CC1" w:rsidRDefault="00E43CC1" w:rsidP="00CC6852">
            <w:pPr>
              <w:rPr>
                <w:b/>
                <w:sz w:val="24"/>
                <w:szCs w:val="24"/>
              </w:rPr>
            </w:pPr>
            <w:r>
              <w:rPr>
                <w:b/>
                <w:sz w:val="24"/>
                <w:szCs w:val="24"/>
              </w:rPr>
              <w:t>2017</w:t>
            </w:r>
          </w:p>
        </w:tc>
        <w:tc>
          <w:tcPr>
            <w:tcW w:w="851" w:type="dxa"/>
          </w:tcPr>
          <w:p w14:paraId="25CE3CA8" w14:textId="77777777" w:rsidR="0039458E" w:rsidRDefault="0039458E" w:rsidP="00CC6852">
            <w:pPr>
              <w:rPr>
                <w:b/>
                <w:sz w:val="24"/>
                <w:szCs w:val="24"/>
              </w:rPr>
            </w:pPr>
          </w:p>
          <w:p w14:paraId="7E258883" w14:textId="13ED0AEB" w:rsidR="00E43CC1" w:rsidRDefault="00E43CC1" w:rsidP="00CC6852">
            <w:pPr>
              <w:rPr>
                <w:b/>
                <w:sz w:val="24"/>
                <w:szCs w:val="24"/>
              </w:rPr>
            </w:pPr>
            <w:r>
              <w:rPr>
                <w:b/>
                <w:sz w:val="24"/>
                <w:szCs w:val="24"/>
              </w:rPr>
              <w:t>2018</w:t>
            </w:r>
          </w:p>
        </w:tc>
        <w:tc>
          <w:tcPr>
            <w:tcW w:w="1224" w:type="dxa"/>
          </w:tcPr>
          <w:p w14:paraId="795F1167" w14:textId="77777777" w:rsidR="0039458E" w:rsidRDefault="00E43CC1" w:rsidP="00CC6852">
            <w:pPr>
              <w:rPr>
                <w:b/>
                <w:sz w:val="24"/>
                <w:szCs w:val="24"/>
              </w:rPr>
            </w:pPr>
            <w:r>
              <w:rPr>
                <w:b/>
                <w:sz w:val="24"/>
                <w:szCs w:val="24"/>
              </w:rPr>
              <w:t>Tesco</w:t>
            </w:r>
          </w:p>
          <w:p w14:paraId="00F2FFC2" w14:textId="2693B09E" w:rsidR="00E43CC1" w:rsidRDefault="00E43CC1" w:rsidP="00CC6852">
            <w:pPr>
              <w:rPr>
                <w:b/>
                <w:sz w:val="24"/>
                <w:szCs w:val="24"/>
              </w:rPr>
            </w:pPr>
            <w:r>
              <w:rPr>
                <w:b/>
                <w:sz w:val="24"/>
                <w:szCs w:val="24"/>
              </w:rPr>
              <w:t>2018</w:t>
            </w:r>
          </w:p>
        </w:tc>
      </w:tr>
      <w:tr w:rsidR="0039458E" w14:paraId="6DAFEC90" w14:textId="77777777" w:rsidTr="00CC6852">
        <w:tc>
          <w:tcPr>
            <w:tcW w:w="2689" w:type="dxa"/>
          </w:tcPr>
          <w:p w14:paraId="0F7E8EC9" w14:textId="77777777" w:rsidR="0039458E" w:rsidRDefault="0039458E" w:rsidP="00CC6852">
            <w:pPr>
              <w:rPr>
                <w:b/>
                <w:sz w:val="24"/>
                <w:szCs w:val="24"/>
              </w:rPr>
            </w:pPr>
          </w:p>
        </w:tc>
        <w:tc>
          <w:tcPr>
            <w:tcW w:w="850" w:type="dxa"/>
          </w:tcPr>
          <w:p w14:paraId="05387EC9" w14:textId="77777777" w:rsidR="0039458E" w:rsidRDefault="0039458E" w:rsidP="00CC6852">
            <w:pPr>
              <w:rPr>
                <w:b/>
                <w:sz w:val="24"/>
                <w:szCs w:val="24"/>
              </w:rPr>
            </w:pPr>
          </w:p>
        </w:tc>
        <w:tc>
          <w:tcPr>
            <w:tcW w:w="851" w:type="dxa"/>
          </w:tcPr>
          <w:p w14:paraId="63649D58" w14:textId="77777777" w:rsidR="0039458E" w:rsidRDefault="0039458E" w:rsidP="00CC6852">
            <w:pPr>
              <w:rPr>
                <w:b/>
                <w:sz w:val="24"/>
                <w:szCs w:val="24"/>
              </w:rPr>
            </w:pPr>
          </w:p>
        </w:tc>
        <w:tc>
          <w:tcPr>
            <w:tcW w:w="850" w:type="dxa"/>
          </w:tcPr>
          <w:p w14:paraId="25F53170" w14:textId="77777777" w:rsidR="0039458E" w:rsidRDefault="0039458E" w:rsidP="00CC6852">
            <w:pPr>
              <w:rPr>
                <w:b/>
                <w:sz w:val="24"/>
                <w:szCs w:val="24"/>
              </w:rPr>
            </w:pPr>
          </w:p>
        </w:tc>
        <w:tc>
          <w:tcPr>
            <w:tcW w:w="851" w:type="dxa"/>
          </w:tcPr>
          <w:p w14:paraId="4A765407" w14:textId="77777777" w:rsidR="0039458E" w:rsidRDefault="0039458E" w:rsidP="00CC6852">
            <w:pPr>
              <w:rPr>
                <w:b/>
                <w:sz w:val="24"/>
                <w:szCs w:val="24"/>
              </w:rPr>
            </w:pPr>
          </w:p>
        </w:tc>
        <w:tc>
          <w:tcPr>
            <w:tcW w:w="850" w:type="dxa"/>
          </w:tcPr>
          <w:p w14:paraId="38826F2E" w14:textId="77777777" w:rsidR="0039458E" w:rsidRDefault="0039458E" w:rsidP="00CC6852">
            <w:pPr>
              <w:rPr>
                <w:b/>
                <w:sz w:val="24"/>
                <w:szCs w:val="24"/>
              </w:rPr>
            </w:pPr>
          </w:p>
        </w:tc>
        <w:tc>
          <w:tcPr>
            <w:tcW w:w="851" w:type="dxa"/>
          </w:tcPr>
          <w:p w14:paraId="7EEFFAFE" w14:textId="77777777" w:rsidR="0039458E" w:rsidRDefault="0039458E" w:rsidP="00CC6852">
            <w:pPr>
              <w:rPr>
                <w:b/>
                <w:sz w:val="24"/>
                <w:szCs w:val="24"/>
              </w:rPr>
            </w:pPr>
          </w:p>
        </w:tc>
        <w:tc>
          <w:tcPr>
            <w:tcW w:w="1224" w:type="dxa"/>
          </w:tcPr>
          <w:p w14:paraId="577CE6D2" w14:textId="77777777" w:rsidR="0039458E" w:rsidRDefault="0039458E" w:rsidP="00CC6852">
            <w:pPr>
              <w:rPr>
                <w:b/>
                <w:sz w:val="24"/>
                <w:szCs w:val="24"/>
              </w:rPr>
            </w:pPr>
          </w:p>
        </w:tc>
      </w:tr>
      <w:tr w:rsidR="0039458E" w14:paraId="7DC3F3B4" w14:textId="77777777" w:rsidTr="00CC6852">
        <w:tc>
          <w:tcPr>
            <w:tcW w:w="2689" w:type="dxa"/>
          </w:tcPr>
          <w:p w14:paraId="11134E32" w14:textId="75B58A4A" w:rsidR="0039458E" w:rsidRDefault="00E43CC1" w:rsidP="00CC6852">
            <w:pPr>
              <w:rPr>
                <w:b/>
                <w:sz w:val="24"/>
                <w:szCs w:val="24"/>
              </w:rPr>
            </w:pPr>
            <w:r>
              <w:rPr>
                <w:b/>
                <w:sz w:val="24"/>
                <w:szCs w:val="24"/>
              </w:rPr>
              <w:t>Current Ratio</w:t>
            </w:r>
          </w:p>
        </w:tc>
        <w:tc>
          <w:tcPr>
            <w:tcW w:w="850" w:type="dxa"/>
          </w:tcPr>
          <w:p w14:paraId="2CAB8DA3" w14:textId="62BE4419" w:rsidR="0039458E" w:rsidRDefault="00067954" w:rsidP="00CC6852">
            <w:pPr>
              <w:rPr>
                <w:b/>
                <w:sz w:val="24"/>
                <w:szCs w:val="24"/>
              </w:rPr>
            </w:pPr>
            <w:r>
              <w:rPr>
                <w:b/>
                <w:sz w:val="24"/>
                <w:szCs w:val="24"/>
              </w:rPr>
              <w:t>0.57</w:t>
            </w:r>
          </w:p>
        </w:tc>
        <w:tc>
          <w:tcPr>
            <w:tcW w:w="851" w:type="dxa"/>
          </w:tcPr>
          <w:p w14:paraId="4C6565E7" w14:textId="052792CC" w:rsidR="0039458E" w:rsidRDefault="000E4E0D" w:rsidP="00CC6852">
            <w:pPr>
              <w:rPr>
                <w:b/>
                <w:sz w:val="24"/>
                <w:szCs w:val="24"/>
              </w:rPr>
            </w:pPr>
            <w:r>
              <w:rPr>
                <w:b/>
                <w:sz w:val="24"/>
                <w:szCs w:val="24"/>
              </w:rPr>
              <w:t>0.5</w:t>
            </w:r>
          </w:p>
        </w:tc>
        <w:tc>
          <w:tcPr>
            <w:tcW w:w="850" w:type="dxa"/>
          </w:tcPr>
          <w:p w14:paraId="690337E4" w14:textId="212DDD96" w:rsidR="0039458E" w:rsidRDefault="00566A2A" w:rsidP="00CC6852">
            <w:pPr>
              <w:rPr>
                <w:b/>
                <w:sz w:val="24"/>
                <w:szCs w:val="24"/>
              </w:rPr>
            </w:pPr>
            <w:r>
              <w:rPr>
                <w:b/>
                <w:sz w:val="24"/>
                <w:szCs w:val="24"/>
              </w:rPr>
              <w:t>0.54</w:t>
            </w:r>
          </w:p>
        </w:tc>
        <w:tc>
          <w:tcPr>
            <w:tcW w:w="851" w:type="dxa"/>
          </w:tcPr>
          <w:p w14:paraId="3B841206" w14:textId="06CDBBBF" w:rsidR="0039458E" w:rsidRDefault="00566A2A" w:rsidP="00CC6852">
            <w:pPr>
              <w:rPr>
                <w:b/>
                <w:sz w:val="24"/>
                <w:szCs w:val="24"/>
              </w:rPr>
            </w:pPr>
            <w:r>
              <w:rPr>
                <w:b/>
                <w:sz w:val="24"/>
                <w:szCs w:val="24"/>
              </w:rPr>
              <w:t>0.78</w:t>
            </w:r>
          </w:p>
        </w:tc>
        <w:tc>
          <w:tcPr>
            <w:tcW w:w="850" w:type="dxa"/>
          </w:tcPr>
          <w:p w14:paraId="54B4551B" w14:textId="444DA392" w:rsidR="0039458E" w:rsidRDefault="0088587E" w:rsidP="00CC6852">
            <w:pPr>
              <w:rPr>
                <w:b/>
                <w:sz w:val="24"/>
                <w:szCs w:val="24"/>
              </w:rPr>
            </w:pPr>
            <w:r>
              <w:rPr>
                <w:b/>
                <w:sz w:val="24"/>
                <w:szCs w:val="24"/>
              </w:rPr>
              <w:t>0.41</w:t>
            </w:r>
          </w:p>
        </w:tc>
        <w:tc>
          <w:tcPr>
            <w:tcW w:w="851" w:type="dxa"/>
          </w:tcPr>
          <w:p w14:paraId="2531E05A" w14:textId="590E74FB" w:rsidR="0039458E" w:rsidRDefault="00B92111" w:rsidP="00CC6852">
            <w:pPr>
              <w:rPr>
                <w:b/>
                <w:sz w:val="24"/>
                <w:szCs w:val="24"/>
              </w:rPr>
            </w:pPr>
            <w:r>
              <w:rPr>
                <w:b/>
                <w:sz w:val="24"/>
                <w:szCs w:val="24"/>
              </w:rPr>
              <w:t>0</w:t>
            </w:r>
            <w:r w:rsidR="00052FEA">
              <w:rPr>
                <w:b/>
                <w:sz w:val="24"/>
                <w:szCs w:val="24"/>
              </w:rPr>
              <w:t>.</w:t>
            </w:r>
            <w:r>
              <w:rPr>
                <w:b/>
                <w:sz w:val="24"/>
                <w:szCs w:val="24"/>
              </w:rPr>
              <w:t>42</w:t>
            </w:r>
          </w:p>
        </w:tc>
        <w:tc>
          <w:tcPr>
            <w:tcW w:w="1224" w:type="dxa"/>
          </w:tcPr>
          <w:p w14:paraId="0578939F" w14:textId="61C0CD36" w:rsidR="0039458E" w:rsidRDefault="007D5853" w:rsidP="00CC6852">
            <w:pPr>
              <w:rPr>
                <w:b/>
                <w:sz w:val="24"/>
                <w:szCs w:val="24"/>
              </w:rPr>
            </w:pPr>
            <w:r>
              <w:rPr>
                <w:b/>
                <w:sz w:val="24"/>
                <w:szCs w:val="24"/>
              </w:rPr>
              <w:t>0.71</w:t>
            </w:r>
          </w:p>
        </w:tc>
      </w:tr>
      <w:tr w:rsidR="0039458E" w14:paraId="7059DC16" w14:textId="77777777" w:rsidTr="00CC6852">
        <w:tc>
          <w:tcPr>
            <w:tcW w:w="2689" w:type="dxa"/>
          </w:tcPr>
          <w:p w14:paraId="61694264" w14:textId="650BF543" w:rsidR="0039458E" w:rsidRDefault="00E43CC1" w:rsidP="00CC6852">
            <w:pPr>
              <w:rPr>
                <w:b/>
                <w:sz w:val="24"/>
                <w:szCs w:val="24"/>
              </w:rPr>
            </w:pPr>
            <w:r>
              <w:rPr>
                <w:b/>
                <w:sz w:val="24"/>
                <w:szCs w:val="24"/>
              </w:rPr>
              <w:t>Quick Ratio</w:t>
            </w:r>
          </w:p>
        </w:tc>
        <w:tc>
          <w:tcPr>
            <w:tcW w:w="850" w:type="dxa"/>
          </w:tcPr>
          <w:p w14:paraId="1E24D5DD" w14:textId="5FBA770C" w:rsidR="0039458E" w:rsidRDefault="00067954" w:rsidP="00CC6852">
            <w:pPr>
              <w:rPr>
                <w:b/>
                <w:sz w:val="24"/>
                <w:szCs w:val="24"/>
              </w:rPr>
            </w:pPr>
            <w:r>
              <w:rPr>
                <w:b/>
                <w:sz w:val="24"/>
                <w:szCs w:val="24"/>
              </w:rPr>
              <w:t>0.24</w:t>
            </w:r>
          </w:p>
        </w:tc>
        <w:tc>
          <w:tcPr>
            <w:tcW w:w="851" w:type="dxa"/>
          </w:tcPr>
          <w:p w14:paraId="062D4978" w14:textId="7DE98833" w:rsidR="0039458E" w:rsidRDefault="00067954" w:rsidP="00CC6852">
            <w:pPr>
              <w:rPr>
                <w:b/>
                <w:sz w:val="24"/>
                <w:szCs w:val="24"/>
              </w:rPr>
            </w:pPr>
            <w:r>
              <w:rPr>
                <w:b/>
                <w:sz w:val="24"/>
                <w:szCs w:val="24"/>
              </w:rPr>
              <w:t>0.2</w:t>
            </w:r>
          </w:p>
        </w:tc>
        <w:tc>
          <w:tcPr>
            <w:tcW w:w="850" w:type="dxa"/>
          </w:tcPr>
          <w:p w14:paraId="12682D54" w14:textId="495659E9" w:rsidR="0039458E" w:rsidRDefault="00566A2A" w:rsidP="00CC6852">
            <w:pPr>
              <w:rPr>
                <w:b/>
                <w:sz w:val="24"/>
                <w:szCs w:val="24"/>
              </w:rPr>
            </w:pPr>
            <w:r>
              <w:rPr>
                <w:b/>
                <w:sz w:val="24"/>
                <w:szCs w:val="24"/>
              </w:rPr>
              <w:t>0.25</w:t>
            </w:r>
          </w:p>
        </w:tc>
        <w:tc>
          <w:tcPr>
            <w:tcW w:w="851" w:type="dxa"/>
          </w:tcPr>
          <w:p w14:paraId="419FB3DA" w14:textId="5E2A82C7" w:rsidR="0039458E" w:rsidRDefault="00566A2A" w:rsidP="00CC6852">
            <w:pPr>
              <w:rPr>
                <w:b/>
                <w:sz w:val="24"/>
                <w:szCs w:val="24"/>
              </w:rPr>
            </w:pPr>
            <w:r>
              <w:rPr>
                <w:b/>
                <w:sz w:val="24"/>
                <w:szCs w:val="24"/>
              </w:rPr>
              <w:t>0.25</w:t>
            </w:r>
          </w:p>
        </w:tc>
        <w:tc>
          <w:tcPr>
            <w:tcW w:w="850" w:type="dxa"/>
          </w:tcPr>
          <w:p w14:paraId="26C37ED9" w14:textId="12A3BA04" w:rsidR="0039458E" w:rsidRDefault="00566A2A" w:rsidP="00CC6852">
            <w:pPr>
              <w:rPr>
                <w:b/>
                <w:sz w:val="24"/>
                <w:szCs w:val="24"/>
              </w:rPr>
            </w:pPr>
            <w:r>
              <w:rPr>
                <w:b/>
                <w:sz w:val="24"/>
                <w:szCs w:val="24"/>
              </w:rPr>
              <w:t>0.18</w:t>
            </w:r>
          </w:p>
        </w:tc>
        <w:tc>
          <w:tcPr>
            <w:tcW w:w="851" w:type="dxa"/>
          </w:tcPr>
          <w:p w14:paraId="34E61DB4" w14:textId="6C6E2310" w:rsidR="0039458E" w:rsidRDefault="00E84906" w:rsidP="00CC6852">
            <w:pPr>
              <w:rPr>
                <w:b/>
                <w:sz w:val="24"/>
                <w:szCs w:val="24"/>
              </w:rPr>
            </w:pPr>
            <w:r>
              <w:rPr>
                <w:b/>
                <w:sz w:val="24"/>
                <w:szCs w:val="24"/>
              </w:rPr>
              <w:t>0.19</w:t>
            </w:r>
          </w:p>
        </w:tc>
        <w:tc>
          <w:tcPr>
            <w:tcW w:w="1224" w:type="dxa"/>
          </w:tcPr>
          <w:p w14:paraId="7B0E582E" w14:textId="18B48E39" w:rsidR="0039458E" w:rsidRDefault="007D5853" w:rsidP="00CC6852">
            <w:pPr>
              <w:rPr>
                <w:b/>
                <w:sz w:val="24"/>
                <w:szCs w:val="24"/>
              </w:rPr>
            </w:pPr>
            <w:r>
              <w:rPr>
                <w:b/>
                <w:sz w:val="24"/>
                <w:szCs w:val="24"/>
              </w:rPr>
              <w:t>0.59</w:t>
            </w:r>
          </w:p>
        </w:tc>
      </w:tr>
      <w:tr w:rsidR="0039458E" w14:paraId="6D5606A0" w14:textId="77777777" w:rsidTr="00CC6852">
        <w:tc>
          <w:tcPr>
            <w:tcW w:w="2689" w:type="dxa"/>
          </w:tcPr>
          <w:p w14:paraId="425D301A" w14:textId="77777777" w:rsidR="0039458E" w:rsidRDefault="0039458E" w:rsidP="00CC6852">
            <w:pPr>
              <w:rPr>
                <w:b/>
                <w:sz w:val="24"/>
                <w:szCs w:val="24"/>
              </w:rPr>
            </w:pPr>
          </w:p>
        </w:tc>
        <w:tc>
          <w:tcPr>
            <w:tcW w:w="850" w:type="dxa"/>
          </w:tcPr>
          <w:p w14:paraId="0C0B35E2" w14:textId="77777777" w:rsidR="0039458E" w:rsidRDefault="0039458E" w:rsidP="00CC6852">
            <w:pPr>
              <w:rPr>
                <w:b/>
                <w:sz w:val="24"/>
                <w:szCs w:val="24"/>
              </w:rPr>
            </w:pPr>
          </w:p>
        </w:tc>
        <w:tc>
          <w:tcPr>
            <w:tcW w:w="851" w:type="dxa"/>
          </w:tcPr>
          <w:p w14:paraId="251EC9D0" w14:textId="77777777" w:rsidR="0039458E" w:rsidRDefault="0039458E" w:rsidP="00CC6852">
            <w:pPr>
              <w:rPr>
                <w:b/>
                <w:sz w:val="24"/>
                <w:szCs w:val="24"/>
              </w:rPr>
            </w:pPr>
          </w:p>
        </w:tc>
        <w:tc>
          <w:tcPr>
            <w:tcW w:w="850" w:type="dxa"/>
          </w:tcPr>
          <w:p w14:paraId="2930F892" w14:textId="77777777" w:rsidR="0039458E" w:rsidRDefault="0039458E" w:rsidP="00CC6852">
            <w:pPr>
              <w:rPr>
                <w:b/>
                <w:sz w:val="24"/>
                <w:szCs w:val="24"/>
              </w:rPr>
            </w:pPr>
          </w:p>
        </w:tc>
        <w:tc>
          <w:tcPr>
            <w:tcW w:w="851" w:type="dxa"/>
          </w:tcPr>
          <w:p w14:paraId="56BCC1DE" w14:textId="77777777" w:rsidR="0039458E" w:rsidRDefault="0039458E" w:rsidP="00CC6852">
            <w:pPr>
              <w:rPr>
                <w:b/>
                <w:sz w:val="24"/>
                <w:szCs w:val="24"/>
              </w:rPr>
            </w:pPr>
          </w:p>
        </w:tc>
        <w:tc>
          <w:tcPr>
            <w:tcW w:w="850" w:type="dxa"/>
          </w:tcPr>
          <w:p w14:paraId="226650C5" w14:textId="77777777" w:rsidR="0039458E" w:rsidRDefault="0039458E" w:rsidP="00CC6852">
            <w:pPr>
              <w:rPr>
                <w:b/>
                <w:sz w:val="24"/>
                <w:szCs w:val="24"/>
              </w:rPr>
            </w:pPr>
          </w:p>
        </w:tc>
        <w:tc>
          <w:tcPr>
            <w:tcW w:w="851" w:type="dxa"/>
          </w:tcPr>
          <w:p w14:paraId="4A35575A" w14:textId="66A0F88F" w:rsidR="0039458E" w:rsidRDefault="0039458E" w:rsidP="00CC6852">
            <w:pPr>
              <w:rPr>
                <w:b/>
                <w:sz w:val="24"/>
                <w:szCs w:val="24"/>
              </w:rPr>
            </w:pPr>
          </w:p>
        </w:tc>
        <w:tc>
          <w:tcPr>
            <w:tcW w:w="1224" w:type="dxa"/>
          </w:tcPr>
          <w:p w14:paraId="7B6503F7" w14:textId="77777777" w:rsidR="0039458E" w:rsidRDefault="0039458E" w:rsidP="00CC6852">
            <w:pPr>
              <w:rPr>
                <w:b/>
                <w:sz w:val="24"/>
                <w:szCs w:val="24"/>
              </w:rPr>
            </w:pPr>
          </w:p>
        </w:tc>
      </w:tr>
    </w:tbl>
    <w:p w14:paraId="26201D17" w14:textId="77777777" w:rsidR="00AE3F53" w:rsidRDefault="00AE3F53" w:rsidP="00AE3F53">
      <w:pPr>
        <w:rPr>
          <w:b/>
          <w:sz w:val="24"/>
          <w:szCs w:val="24"/>
        </w:rPr>
      </w:pPr>
    </w:p>
    <w:p w14:paraId="42BA2F7B" w14:textId="551E5B6F" w:rsidR="008F6F75" w:rsidRDefault="005732AC" w:rsidP="008F6F75">
      <w:pPr>
        <w:rPr>
          <w:b/>
          <w:sz w:val="24"/>
          <w:szCs w:val="24"/>
        </w:rPr>
      </w:pPr>
      <w:r>
        <w:rPr>
          <w:b/>
          <w:sz w:val="24"/>
          <w:szCs w:val="24"/>
        </w:rPr>
        <w:lastRenderedPageBreak/>
        <w:t xml:space="preserve"> </w:t>
      </w:r>
      <w:r w:rsidR="008F6F75">
        <w:rPr>
          <w:b/>
          <w:sz w:val="24"/>
          <w:szCs w:val="24"/>
        </w:rPr>
        <w:t>Given the results above there is clear indication that Tesco is performing</w:t>
      </w:r>
      <w:r w:rsidR="00D53141">
        <w:rPr>
          <w:b/>
          <w:sz w:val="24"/>
          <w:szCs w:val="24"/>
        </w:rPr>
        <w:t xml:space="preserve"> better</w:t>
      </w:r>
      <w:r w:rsidR="008F6F75">
        <w:rPr>
          <w:b/>
          <w:sz w:val="24"/>
          <w:szCs w:val="24"/>
        </w:rPr>
        <w:t xml:space="preserve"> than morrisons although it is also doing well, taking into account its current ratios.</w:t>
      </w:r>
      <w:r w:rsidR="00C47B5B">
        <w:rPr>
          <w:b/>
          <w:sz w:val="24"/>
          <w:szCs w:val="24"/>
        </w:rPr>
        <w:t xml:space="preserve"> Usually major Supermarkets like the ones in question they do not keep large stocks due to the nature of the products they deal with</w:t>
      </w:r>
      <w:r w:rsidR="00842240">
        <w:rPr>
          <w:b/>
          <w:sz w:val="24"/>
          <w:szCs w:val="24"/>
        </w:rPr>
        <w:t xml:space="preserve"> and hence ending up working with low ratios. In any situation the comparison between </w:t>
      </w:r>
      <w:r w:rsidR="00DE4F76">
        <w:rPr>
          <w:b/>
          <w:sz w:val="24"/>
          <w:szCs w:val="24"/>
        </w:rPr>
        <w:t>current liabilities and the liquidity of assets determines the current ratio. When the current ratio is high, it is heathy for the business. The higher the ratio, the more liquid the business is, which is vital for business. On the hand, too high current ratio is not demanded because the resources could be used more efficiently (Collier, 2009)</w:t>
      </w:r>
      <w:r w:rsidR="00FE5EF1">
        <w:rPr>
          <w:b/>
          <w:sz w:val="24"/>
          <w:szCs w:val="24"/>
        </w:rPr>
        <w:t>.</w:t>
      </w:r>
    </w:p>
    <w:p w14:paraId="2D7EF0FA" w14:textId="3DF8CB70" w:rsidR="00FE5EF1" w:rsidRDefault="00FE5EF1" w:rsidP="008F6F75">
      <w:pPr>
        <w:rPr>
          <w:b/>
          <w:sz w:val="24"/>
          <w:szCs w:val="24"/>
        </w:rPr>
      </w:pPr>
      <w:r>
        <w:rPr>
          <w:b/>
          <w:sz w:val="24"/>
          <w:szCs w:val="24"/>
        </w:rPr>
        <w:t>Just as alluded above Tesco has less inventories than Morrisons if we</w:t>
      </w:r>
      <w:r w:rsidR="00482C8A">
        <w:rPr>
          <w:b/>
          <w:sz w:val="24"/>
          <w:szCs w:val="24"/>
        </w:rPr>
        <w:t xml:space="preserve"> are</w:t>
      </w:r>
      <w:r>
        <w:rPr>
          <w:b/>
          <w:sz w:val="24"/>
          <w:szCs w:val="24"/>
        </w:rPr>
        <w:t xml:space="preserve"> to look at the quick ratios. Normally quick ratio is considered</w:t>
      </w:r>
      <w:r w:rsidR="00482C8A">
        <w:rPr>
          <w:b/>
          <w:sz w:val="24"/>
          <w:szCs w:val="24"/>
        </w:rPr>
        <w:t xml:space="preserve"> as</w:t>
      </w:r>
      <w:r>
        <w:rPr>
          <w:b/>
          <w:sz w:val="24"/>
          <w:szCs w:val="24"/>
        </w:rPr>
        <w:t xml:space="preserve"> a stricter test when compared to </w:t>
      </w:r>
      <w:r w:rsidR="006C0630">
        <w:rPr>
          <w:b/>
          <w:sz w:val="24"/>
          <w:szCs w:val="24"/>
        </w:rPr>
        <w:t>the current ratio as an argument is posed stating that stock cannot easily be converted into cash. The minimum level is often claimed to be to be 1,0</w:t>
      </w:r>
      <w:r w:rsidR="00FD0A54">
        <w:rPr>
          <w:b/>
          <w:sz w:val="24"/>
          <w:szCs w:val="24"/>
        </w:rPr>
        <w:t xml:space="preserve"> </w:t>
      </w:r>
      <w:r w:rsidR="006C0630">
        <w:rPr>
          <w:b/>
          <w:sz w:val="24"/>
          <w:szCs w:val="24"/>
        </w:rPr>
        <w:t>times,</w:t>
      </w:r>
      <w:r w:rsidR="00FD0A54">
        <w:rPr>
          <w:b/>
          <w:sz w:val="24"/>
          <w:szCs w:val="24"/>
        </w:rPr>
        <w:t xml:space="preserve"> </w:t>
      </w:r>
      <w:r w:rsidR="006C0630">
        <w:rPr>
          <w:b/>
          <w:sz w:val="24"/>
          <w:szCs w:val="24"/>
        </w:rPr>
        <w:t xml:space="preserve">however it is not unusual for food retailers to be below 1.0 </w:t>
      </w:r>
      <w:r w:rsidR="00FD0A54">
        <w:rPr>
          <w:b/>
          <w:sz w:val="24"/>
          <w:szCs w:val="24"/>
        </w:rPr>
        <w:t>(Atrill</w:t>
      </w:r>
      <w:r w:rsidR="006C0630">
        <w:rPr>
          <w:b/>
          <w:sz w:val="24"/>
          <w:szCs w:val="24"/>
        </w:rPr>
        <w:t xml:space="preserve"> &amp; McLaney, 2011).</w:t>
      </w:r>
    </w:p>
    <w:p w14:paraId="41D28199" w14:textId="43C2A818" w:rsidR="005732AC" w:rsidRDefault="005732AC" w:rsidP="0039458E">
      <w:pPr>
        <w:ind w:firstLine="720"/>
        <w:rPr>
          <w:b/>
          <w:sz w:val="24"/>
          <w:szCs w:val="24"/>
        </w:rPr>
      </w:pPr>
    </w:p>
    <w:p w14:paraId="23B7638B" w14:textId="6457A3A8" w:rsidR="0039458E" w:rsidRDefault="00363F46" w:rsidP="00363F46">
      <w:pPr>
        <w:rPr>
          <w:b/>
          <w:sz w:val="24"/>
          <w:szCs w:val="24"/>
        </w:rPr>
      </w:pPr>
      <w:r>
        <w:rPr>
          <w:b/>
          <w:sz w:val="24"/>
          <w:szCs w:val="24"/>
        </w:rPr>
        <w:t>Table C.</w:t>
      </w:r>
      <w:r w:rsidR="004D6CAA">
        <w:rPr>
          <w:b/>
          <w:sz w:val="24"/>
          <w:szCs w:val="24"/>
        </w:rPr>
        <w:t xml:space="preserve"> Leverage</w:t>
      </w:r>
      <w:r>
        <w:rPr>
          <w:b/>
          <w:sz w:val="24"/>
          <w:szCs w:val="24"/>
        </w:rPr>
        <w:t xml:space="preserve"> </w:t>
      </w:r>
      <w:r w:rsidR="004D6CAA">
        <w:rPr>
          <w:b/>
          <w:sz w:val="24"/>
          <w:szCs w:val="24"/>
        </w:rPr>
        <w:t>(</w:t>
      </w:r>
      <w:r w:rsidR="00D30C10">
        <w:rPr>
          <w:b/>
          <w:sz w:val="24"/>
          <w:szCs w:val="24"/>
        </w:rPr>
        <w:t>Gearing</w:t>
      </w:r>
      <w:r w:rsidR="004D6CAA">
        <w:rPr>
          <w:b/>
          <w:sz w:val="24"/>
          <w:szCs w:val="24"/>
        </w:rPr>
        <w:t>)</w:t>
      </w:r>
      <w:r w:rsidR="00D30C10">
        <w:rPr>
          <w:b/>
          <w:sz w:val="24"/>
          <w:szCs w:val="24"/>
        </w:rPr>
        <w:t xml:space="preserve"> ratios of Morrisons (2013 – 2018)</w:t>
      </w:r>
      <w:r w:rsidR="005732AC">
        <w:rPr>
          <w:b/>
          <w:sz w:val="24"/>
          <w:szCs w:val="24"/>
        </w:rPr>
        <w:t xml:space="preserve"> and Tesco (2018).</w:t>
      </w:r>
    </w:p>
    <w:tbl>
      <w:tblPr>
        <w:tblStyle w:val="TableGrid"/>
        <w:tblW w:w="0" w:type="auto"/>
        <w:tblLook w:val="04A0" w:firstRow="1" w:lastRow="0" w:firstColumn="1" w:lastColumn="0" w:noHBand="0" w:noVBand="1"/>
      </w:tblPr>
      <w:tblGrid>
        <w:gridCol w:w="2689"/>
        <w:gridCol w:w="850"/>
        <w:gridCol w:w="851"/>
        <w:gridCol w:w="850"/>
        <w:gridCol w:w="851"/>
        <w:gridCol w:w="850"/>
        <w:gridCol w:w="851"/>
        <w:gridCol w:w="1224"/>
      </w:tblGrid>
      <w:tr w:rsidR="0039458E" w14:paraId="38EED347" w14:textId="77777777" w:rsidTr="00CC6852">
        <w:trPr>
          <w:trHeight w:val="688"/>
        </w:trPr>
        <w:tc>
          <w:tcPr>
            <w:tcW w:w="2689" w:type="dxa"/>
          </w:tcPr>
          <w:p w14:paraId="620B9CC0" w14:textId="77777777" w:rsidR="0039458E" w:rsidRDefault="0039458E" w:rsidP="00CC6852">
            <w:pPr>
              <w:rPr>
                <w:b/>
                <w:sz w:val="24"/>
                <w:szCs w:val="24"/>
              </w:rPr>
            </w:pPr>
          </w:p>
          <w:p w14:paraId="4AAA9145" w14:textId="0D611D3E" w:rsidR="00C74891" w:rsidRDefault="00C74891" w:rsidP="00CC6852">
            <w:pPr>
              <w:rPr>
                <w:b/>
                <w:sz w:val="24"/>
                <w:szCs w:val="24"/>
              </w:rPr>
            </w:pPr>
            <w:r>
              <w:rPr>
                <w:b/>
                <w:sz w:val="24"/>
                <w:szCs w:val="24"/>
              </w:rPr>
              <w:t>Morrisons</w:t>
            </w:r>
          </w:p>
        </w:tc>
        <w:tc>
          <w:tcPr>
            <w:tcW w:w="850" w:type="dxa"/>
          </w:tcPr>
          <w:p w14:paraId="0D529212" w14:textId="77777777" w:rsidR="0039458E" w:rsidRDefault="0039458E" w:rsidP="00CC6852">
            <w:pPr>
              <w:rPr>
                <w:b/>
                <w:sz w:val="24"/>
                <w:szCs w:val="24"/>
              </w:rPr>
            </w:pPr>
          </w:p>
          <w:p w14:paraId="0C93CE79" w14:textId="330D5E55" w:rsidR="00C74891" w:rsidRDefault="00C74891" w:rsidP="00CC6852">
            <w:pPr>
              <w:rPr>
                <w:b/>
                <w:sz w:val="24"/>
                <w:szCs w:val="24"/>
              </w:rPr>
            </w:pPr>
            <w:r>
              <w:rPr>
                <w:b/>
                <w:sz w:val="24"/>
                <w:szCs w:val="24"/>
              </w:rPr>
              <w:t>2013</w:t>
            </w:r>
          </w:p>
        </w:tc>
        <w:tc>
          <w:tcPr>
            <w:tcW w:w="851" w:type="dxa"/>
          </w:tcPr>
          <w:p w14:paraId="56B0A419" w14:textId="77777777" w:rsidR="0039458E" w:rsidRDefault="0039458E" w:rsidP="00CC6852">
            <w:pPr>
              <w:rPr>
                <w:b/>
                <w:sz w:val="24"/>
                <w:szCs w:val="24"/>
              </w:rPr>
            </w:pPr>
          </w:p>
          <w:p w14:paraId="1D64B999" w14:textId="3CD2E25E" w:rsidR="00C74891" w:rsidRDefault="00C74891" w:rsidP="00CC6852">
            <w:pPr>
              <w:rPr>
                <w:b/>
                <w:sz w:val="24"/>
                <w:szCs w:val="24"/>
              </w:rPr>
            </w:pPr>
            <w:r>
              <w:rPr>
                <w:b/>
                <w:sz w:val="24"/>
                <w:szCs w:val="24"/>
              </w:rPr>
              <w:t>2014</w:t>
            </w:r>
          </w:p>
        </w:tc>
        <w:tc>
          <w:tcPr>
            <w:tcW w:w="850" w:type="dxa"/>
          </w:tcPr>
          <w:p w14:paraId="032B08DD" w14:textId="77777777" w:rsidR="0039458E" w:rsidRDefault="0039458E" w:rsidP="00CC6852">
            <w:pPr>
              <w:rPr>
                <w:b/>
                <w:sz w:val="24"/>
                <w:szCs w:val="24"/>
              </w:rPr>
            </w:pPr>
          </w:p>
          <w:p w14:paraId="3C30DA8E" w14:textId="4CED4C23" w:rsidR="00C74891" w:rsidRDefault="00C74891" w:rsidP="00CC6852">
            <w:pPr>
              <w:rPr>
                <w:b/>
                <w:sz w:val="24"/>
                <w:szCs w:val="24"/>
              </w:rPr>
            </w:pPr>
            <w:r>
              <w:rPr>
                <w:b/>
                <w:sz w:val="24"/>
                <w:szCs w:val="24"/>
              </w:rPr>
              <w:t>2015</w:t>
            </w:r>
          </w:p>
        </w:tc>
        <w:tc>
          <w:tcPr>
            <w:tcW w:w="851" w:type="dxa"/>
          </w:tcPr>
          <w:p w14:paraId="6AC0081E" w14:textId="77777777" w:rsidR="0039458E" w:rsidRDefault="0039458E" w:rsidP="00CC6852">
            <w:pPr>
              <w:rPr>
                <w:b/>
                <w:sz w:val="24"/>
                <w:szCs w:val="24"/>
              </w:rPr>
            </w:pPr>
          </w:p>
          <w:p w14:paraId="393D475D" w14:textId="01077054" w:rsidR="00C74891" w:rsidRDefault="00C74891" w:rsidP="00CC6852">
            <w:pPr>
              <w:rPr>
                <w:b/>
                <w:sz w:val="24"/>
                <w:szCs w:val="24"/>
              </w:rPr>
            </w:pPr>
            <w:r>
              <w:rPr>
                <w:b/>
                <w:sz w:val="24"/>
                <w:szCs w:val="24"/>
              </w:rPr>
              <w:t>2016</w:t>
            </w:r>
          </w:p>
        </w:tc>
        <w:tc>
          <w:tcPr>
            <w:tcW w:w="850" w:type="dxa"/>
          </w:tcPr>
          <w:p w14:paraId="11381185" w14:textId="77777777" w:rsidR="0039458E" w:rsidRDefault="0039458E" w:rsidP="00CC6852">
            <w:pPr>
              <w:rPr>
                <w:b/>
                <w:sz w:val="24"/>
                <w:szCs w:val="24"/>
              </w:rPr>
            </w:pPr>
          </w:p>
          <w:p w14:paraId="7EE78316" w14:textId="3E82FE63" w:rsidR="00C74891" w:rsidRDefault="00C74891" w:rsidP="00CC6852">
            <w:pPr>
              <w:rPr>
                <w:b/>
                <w:sz w:val="24"/>
                <w:szCs w:val="24"/>
              </w:rPr>
            </w:pPr>
            <w:r>
              <w:rPr>
                <w:b/>
                <w:sz w:val="24"/>
                <w:szCs w:val="24"/>
              </w:rPr>
              <w:t>2017</w:t>
            </w:r>
          </w:p>
        </w:tc>
        <w:tc>
          <w:tcPr>
            <w:tcW w:w="851" w:type="dxa"/>
          </w:tcPr>
          <w:p w14:paraId="5B0CC318" w14:textId="77777777" w:rsidR="0039458E" w:rsidRDefault="0039458E" w:rsidP="00CC6852">
            <w:pPr>
              <w:rPr>
                <w:b/>
                <w:sz w:val="24"/>
                <w:szCs w:val="24"/>
              </w:rPr>
            </w:pPr>
          </w:p>
          <w:p w14:paraId="129CEE10" w14:textId="1FF44171" w:rsidR="00C74891" w:rsidRDefault="00C74891" w:rsidP="00CC6852">
            <w:pPr>
              <w:rPr>
                <w:b/>
                <w:sz w:val="24"/>
                <w:szCs w:val="24"/>
              </w:rPr>
            </w:pPr>
            <w:r>
              <w:rPr>
                <w:b/>
                <w:sz w:val="24"/>
                <w:szCs w:val="24"/>
              </w:rPr>
              <w:t>2018</w:t>
            </w:r>
          </w:p>
        </w:tc>
        <w:tc>
          <w:tcPr>
            <w:tcW w:w="1224" w:type="dxa"/>
          </w:tcPr>
          <w:p w14:paraId="777F0BFE" w14:textId="77777777" w:rsidR="00C74891" w:rsidRDefault="00C74891" w:rsidP="00CC6852">
            <w:pPr>
              <w:rPr>
                <w:b/>
                <w:sz w:val="24"/>
                <w:szCs w:val="24"/>
              </w:rPr>
            </w:pPr>
            <w:r>
              <w:rPr>
                <w:b/>
                <w:sz w:val="24"/>
                <w:szCs w:val="24"/>
              </w:rPr>
              <w:t>Tesco</w:t>
            </w:r>
          </w:p>
          <w:p w14:paraId="29659416" w14:textId="7139A264" w:rsidR="00C74891" w:rsidRDefault="00C74891" w:rsidP="00CC6852">
            <w:pPr>
              <w:rPr>
                <w:b/>
                <w:sz w:val="24"/>
                <w:szCs w:val="24"/>
              </w:rPr>
            </w:pPr>
            <w:r>
              <w:rPr>
                <w:b/>
                <w:sz w:val="24"/>
                <w:szCs w:val="24"/>
              </w:rPr>
              <w:t>2018</w:t>
            </w:r>
          </w:p>
        </w:tc>
      </w:tr>
      <w:tr w:rsidR="0039458E" w14:paraId="12563D53" w14:textId="77777777" w:rsidTr="00CC6852">
        <w:tc>
          <w:tcPr>
            <w:tcW w:w="2689" w:type="dxa"/>
          </w:tcPr>
          <w:p w14:paraId="3D2C28FA" w14:textId="77777777" w:rsidR="0039458E" w:rsidRDefault="0039458E" w:rsidP="00CC6852">
            <w:pPr>
              <w:rPr>
                <w:b/>
                <w:sz w:val="24"/>
                <w:szCs w:val="24"/>
              </w:rPr>
            </w:pPr>
          </w:p>
        </w:tc>
        <w:tc>
          <w:tcPr>
            <w:tcW w:w="850" w:type="dxa"/>
          </w:tcPr>
          <w:p w14:paraId="622CE505" w14:textId="77777777" w:rsidR="0039458E" w:rsidRDefault="0039458E" w:rsidP="00CC6852">
            <w:pPr>
              <w:rPr>
                <w:b/>
                <w:sz w:val="24"/>
                <w:szCs w:val="24"/>
              </w:rPr>
            </w:pPr>
          </w:p>
        </w:tc>
        <w:tc>
          <w:tcPr>
            <w:tcW w:w="851" w:type="dxa"/>
          </w:tcPr>
          <w:p w14:paraId="6F5AE7BA" w14:textId="77777777" w:rsidR="0039458E" w:rsidRDefault="0039458E" w:rsidP="00CC6852">
            <w:pPr>
              <w:rPr>
                <w:b/>
                <w:sz w:val="24"/>
                <w:szCs w:val="24"/>
              </w:rPr>
            </w:pPr>
          </w:p>
        </w:tc>
        <w:tc>
          <w:tcPr>
            <w:tcW w:w="850" w:type="dxa"/>
          </w:tcPr>
          <w:p w14:paraId="0D78AE87" w14:textId="77777777" w:rsidR="0039458E" w:rsidRDefault="0039458E" w:rsidP="00CC6852">
            <w:pPr>
              <w:rPr>
                <w:b/>
                <w:sz w:val="24"/>
                <w:szCs w:val="24"/>
              </w:rPr>
            </w:pPr>
          </w:p>
        </w:tc>
        <w:tc>
          <w:tcPr>
            <w:tcW w:w="851" w:type="dxa"/>
          </w:tcPr>
          <w:p w14:paraId="69CC3081" w14:textId="77777777" w:rsidR="0039458E" w:rsidRDefault="0039458E" w:rsidP="00CC6852">
            <w:pPr>
              <w:rPr>
                <w:b/>
                <w:sz w:val="24"/>
                <w:szCs w:val="24"/>
              </w:rPr>
            </w:pPr>
          </w:p>
        </w:tc>
        <w:tc>
          <w:tcPr>
            <w:tcW w:w="850" w:type="dxa"/>
          </w:tcPr>
          <w:p w14:paraId="596DBF4B" w14:textId="77777777" w:rsidR="0039458E" w:rsidRDefault="0039458E" w:rsidP="00CC6852">
            <w:pPr>
              <w:rPr>
                <w:b/>
                <w:sz w:val="24"/>
                <w:szCs w:val="24"/>
              </w:rPr>
            </w:pPr>
          </w:p>
        </w:tc>
        <w:tc>
          <w:tcPr>
            <w:tcW w:w="851" w:type="dxa"/>
          </w:tcPr>
          <w:p w14:paraId="625098CE" w14:textId="77777777" w:rsidR="0039458E" w:rsidRDefault="0039458E" w:rsidP="00CC6852">
            <w:pPr>
              <w:rPr>
                <w:b/>
                <w:sz w:val="24"/>
                <w:szCs w:val="24"/>
              </w:rPr>
            </w:pPr>
          </w:p>
        </w:tc>
        <w:tc>
          <w:tcPr>
            <w:tcW w:w="1224" w:type="dxa"/>
          </w:tcPr>
          <w:p w14:paraId="4902FAA4" w14:textId="77777777" w:rsidR="0039458E" w:rsidRDefault="0039458E" w:rsidP="00CC6852">
            <w:pPr>
              <w:rPr>
                <w:b/>
                <w:sz w:val="24"/>
                <w:szCs w:val="24"/>
              </w:rPr>
            </w:pPr>
          </w:p>
        </w:tc>
      </w:tr>
      <w:tr w:rsidR="0039458E" w14:paraId="01ED9D8C" w14:textId="77777777" w:rsidTr="00CC6852">
        <w:tc>
          <w:tcPr>
            <w:tcW w:w="2689" w:type="dxa"/>
          </w:tcPr>
          <w:p w14:paraId="117B412B" w14:textId="14F90A78" w:rsidR="0039458E" w:rsidRDefault="004D6CAA" w:rsidP="00CC6852">
            <w:pPr>
              <w:rPr>
                <w:b/>
                <w:sz w:val="24"/>
                <w:szCs w:val="24"/>
              </w:rPr>
            </w:pPr>
            <w:r>
              <w:rPr>
                <w:b/>
                <w:sz w:val="24"/>
                <w:szCs w:val="24"/>
              </w:rPr>
              <w:t>Debt -Equity Ratio</w:t>
            </w:r>
          </w:p>
        </w:tc>
        <w:tc>
          <w:tcPr>
            <w:tcW w:w="850" w:type="dxa"/>
          </w:tcPr>
          <w:p w14:paraId="407FC1F3" w14:textId="025FDD92" w:rsidR="0039458E" w:rsidRDefault="00C64AF7" w:rsidP="00CC6852">
            <w:pPr>
              <w:rPr>
                <w:b/>
                <w:sz w:val="24"/>
                <w:szCs w:val="24"/>
              </w:rPr>
            </w:pPr>
            <w:r>
              <w:rPr>
                <w:b/>
                <w:sz w:val="24"/>
                <w:szCs w:val="24"/>
              </w:rPr>
              <w:t>0.42</w:t>
            </w:r>
          </w:p>
        </w:tc>
        <w:tc>
          <w:tcPr>
            <w:tcW w:w="851" w:type="dxa"/>
          </w:tcPr>
          <w:p w14:paraId="00404B04" w14:textId="01773003" w:rsidR="0039458E" w:rsidRDefault="00276EFF" w:rsidP="00CC6852">
            <w:pPr>
              <w:rPr>
                <w:b/>
                <w:sz w:val="24"/>
                <w:szCs w:val="24"/>
              </w:rPr>
            </w:pPr>
            <w:r>
              <w:rPr>
                <w:b/>
                <w:sz w:val="24"/>
                <w:szCs w:val="24"/>
              </w:rPr>
              <w:t>0.6</w:t>
            </w:r>
          </w:p>
        </w:tc>
        <w:tc>
          <w:tcPr>
            <w:tcW w:w="850" w:type="dxa"/>
          </w:tcPr>
          <w:p w14:paraId="3D8A93B9" w14:textId="66C8DE84" w:rsidR="0039458E" w:rsidRDefault="00EF7D36" w:rsidP="00CC6852">
            <w:pPr>
              <w:rPr>
                <w:b/>
                <w:sz w:val="24"/>
                <w:szCs w:val="24"/>
              </w:rPr>
            </w:pPr>
            <w:r>
              <w:rPr>
                <w:b/>
                <w:sz w:val="24"/>
                <w:szCs w:val="24"/>
              </w:rPr>
              <w:t>0.65</w:t>
            </w:r>
          </w:p>
        </w:tc>
        <w:tc>
          <w:tcPr>
            <w:tcW w:w="851" w:type="dxa"/>
          </w:tcPr>
          <w:p w14:paraId="0851EDB0" w14:textId="69614F70" w:rsidR="0039458E" w:rsidRDefault="00EF7D36" w:rsidP="00CC6852">
            <w:pPr>
              <w:rPr>
                <w:b/>
                <w:sz w:val="24"/>
                <w:szCs w:val="24"/>
              </w:rPr>
            </w:pPr>
            <w:r>
              <w:rPr>
                <w:b/>
                <w:sz w:val="24"/>
                <w:szCs w:val="24"/>
              </w:rPr>
              <w:t>0.46</w:t>
            </w:r>
          </w:p>
        </w:tc>
        <w:tc>
          <w:tcPr>
            <w:tcW w:w="850" w:type="dxa"/>
          </w:tcPr>
          <w:p w14:paraId="4A1833C2" w14:textId="7BE697C8" w:rsidR="0039458E" w:rsidRDefault="00F617D1" w:rsidP="00CC6852">
            <w:pPr>
              <w:rPr>
                <w:b/>
                <w:sz w:val="24"/>
                <w:szCs w:val="24"/>
              </w:rPr>
            </w:pPr>
            <w:r>
              <w:rPr>
                <w:b/>
                <w:sz w:val="24"/>
                <w:szCs w:val="24"/>
              </w:rPr>
              <w:t>0.29</w:t>
            </w:r>
          </w:p>
        </w:tc>
        <w:tc>
          <w:tcPr>
            <w:tcW w:w="851" w:type="dxa"/>
          </w:tcPr>
          <w:p w14:paraId="1D866382" w14:textId="581664BB" w:rsidR="0039458E" w:rsidRDefault="00F617D1" w:rsidP="00CC6852">
            <w:pPr>
              <w:rPr>
                <w:b/>
                <w:sz w:val="24"/>
                <w:szCs w:val="24"/>
              </w:rPr>
            </w:pPr>
            <w:r>
              <w:rPr>
                <w:b/>
                <w:sz w:val="24"/>
                <w:szCs w:val="24"/>
              </w:rPr>
              <w:t>0.21</w:t>
            </w:r>
          </w:p>
        </w:tc>
        <w:tc>
          <w:tcPr>
            <w:tcW w:w="1224" w:type="dxa"/>
          </w:tcPr>
          <w:p w14:paraId="47A43763" w14:textId="773447C9" w:rsidR="0039458E" w:rsidRDefault="00CE198D" w:rsidP="00CC6852">
            <w:pPr>
              <w:rPr>
                <w:b/>
                <w:sz w:val="24"/>
                <w:szCs w:val="24"/>
              </w:rPr>
            </w:pPr>
            <w:r>
              <w:rPr>
                <w:b/>
                <w:sz w:val="24"/>
                <w:szCs w:val="24"/>
              </w:rPr>
              <w:t>0.38</w:t>
            </w:r>
          </w:p>
        </w:tc>
      </w:tr>
      <w:tr w:rsidR="0039458E" w14:paraId="5AD91A88" w14:textId="77777777" w:rsidTr="00CC6852">
        <w:tc>
          <w:tcPr>
            <w:tcW w:w="2689" w:type="dxa"/>
          </w:tcPr>
          <w:p w14:paraId="13C1A967" w14:textId="211D5E05" w:rsidR="0039458E" w:rsidRDefault="004D6CAA" w:rsidP="00CC6852">
            <w:pPr>
              <w:rPr>
                <w:b/>
                <w:sz w:val="24"/>
                <w:szCs w:val="24"/>
              </w:rPr>
            </w:pPr>
            <w:r>
              <w:rPr>
                <w:b/>
                <w:sz w:val="24"/>
                <w:szCs w:val="24"/>
              </w:rPr>
              <w:t>Debt- to- Capital Ratio</w:t>
            </w:r>
          </w:p>
        </w:tc>
        <w:tc>
          <w:tcPr>
            <w:tcW w:w="850" w:type="dxa"/>
          </w:tcPr>
          <w:p w14:paraId="078C87FA" w14:textId="77777777" w:rsidR="0039458E" w:rsidRDefault="0039458E" w:rsidP="00CC6852">
            <w:pPr>
              <w:rPr>
                <w:b/>
                <w:sz w:val="24"/>
                <w:szCs w:val="24"/>
              </w:rPr>
            </w:pPr>
          </w:p>
        </w:tc>
        <w:tc>
          <w:tcPr>
            <w:tcW w:w="851" w:type="dxa"/>
          </w:tcPr>
          <w:p w14:paraId="354924BD" w14:textId="77777777" w:rsidR="0039458E" w:rsidRDefault="0039458E" w:rsidP="00CC6852">
            <w:pPr>
              <w:rPr>
                <w:b/>
                <w:sz w:val="24"/>
                <w:szCs w:val="24"/>
              </w:rPr>
            </w:pPr>
          </w:p>
        </w:tc>
        <w:tc>
          <w:tcPr>
            <w:tcW w:w="850" w:type="dxa"/>
          </w:tcPr>
          <w:p w14:paraId="521332DD" w14:textId="77777777" w:rsidR="0039458E" w:rsidRDefault="0039458E" w:rsidP="00CC6852">
            <w:pPr>
              <w:rPr>
                <w:b/>
                <w:sz w:val="24"/>
                <w:szCs w:val="24"/>
              </w:rPr>
            </w:pPr>
          </w:p>
        </w:tc>
        <w:tc>
          <w:tcPr>
            <w:tcW w:w="851" w:type="dxa"/>
          </w:tcPr>
          <w:p w14:paraId="459317B6" w14:textId="77777777" w:rsidR="0039458E" w:rsidRDefault="0039458E" w:rsidP="00CC6852">
            <w:pPr>
              <w:rPr>
                <w:b/>
                <w:sz w:val="24"/>
                <w:szCs w:val="24"/>
              </w:rPr>
            </w:pPr>
          </w:p>
        </w:tc>
        <w:tc>
          <w:tcPr>
            <w:tcW w:w="850" w:type="dxa"/>
          </w:tcPr>
          <w:p w14:paraId="37016946" w14:textId="77777777" w:rsidR="0039458E" w:rsidRDefault="0039458E" w:rsidP="00CC6852">
            <w:pPr>
              <w:rPr>
                <w:b/>
                <w:sz w:val="24"/>
                <w:szCs w:val="24"/>
              </w:rPr>
            </w:pPr>
          </w:p>
        </w:tc>
        <w:tc>
          <w:tcPr>
            <w:tcW w:w="851" w:type="dxa"/>
          </w:tcPr>
          <w:p w14:paraId="4C307932" w14:textId="77777777" w:rsidR="0039458E" w:rsidRDefault="0039458E" w:rsidP="00CC6852">
            <w:pPr>
              <w:rPr>
                <w:b/>
                <w:sz w:val="24"/>
                <w:szCs w:val="24"/>
              </w:rPr>
            </w:pPr>
          </w:p>
        </w:tc>
        <w:tc>
          <w:tcPr>
            <w:tcW w:w="1224" w:type="dxa"/>
          </w:tcPr>
          <w:p w14:paraId="7AA65A0A" w14:textId="77777777" w:rsidR="0039458E" w:rsidRDefault="0039458E" w:rsidP="00CC6852">
            <w:pPr>
              <w:rPr>
                <w:b/>
                <w:sz w:val="24"/>
                <w:szCs w:val="24"/>
              </w:rPr>
            </w:pPr>
          </w:p>
        </w:tc>
      </w:tr>
      <w:tr w:rsidR="0039458E" w14:paraId="1A6F5251" w14:textId="77777777" w:rsidTr="00CC6852">
        <w:tc>
          <w:tcPr>
            <w:tcW w:w="2689" w:type="dxa"/>
          </w:tcPr>
          <w:p w14:paraId="55DBB8A2" w14:textId="77777777" w:rsidR="0039458E" w:rsidRDefault="0039458E" w:rsidP="00CC6852">
            <w:pPr>
              <w:rPr>
                <w:b/>
                <w:sz w:val="24"/>
                <w:szCs w:val="24"/>
              </w:rPr>
            </w:pPr>
          </w:p>
        </w:tc>
        <w:tc>
          <w:tcPr>
            <w:tcW w:w="850" w:type="dxa"/>
          </w:tcPr>
          <w:p w14:paraId="694707E6" w14:textId="77777777" w:rsidR="0039458E" w:rsidRDefault="0039458E" w:rsidP="00CC6852">
            <w:pPr>
              <w:rPr>
                <w:b/>
                <w:sz w:val="24"/>
                <w:szCs w:val="24"/>
              </w:rPr>
            </w:pPr>
          </w:p>
        </w:tc>
        <w:tc>
          <w:tcPr>
            <w:tcW w:w="851" w:type="dxa"/>
          </w:tcPr>
          <w:p w14:paraId="6506F5B8" w14:textId="77777777" w:rsidR="0039458E" w:rsidRDefault="0039458E" w:rsidP="00CC6852">
            <w:pPr>
              <w:rPr>
                <w:b/>
                <w:sz w:val="24"/>
                <w:szCs w:val="24"/>
              </w:rPr>
            </w:pPr>
          </w:p>
        </w:tc>
        <w:tc>
          <w:tcPr>
            <w:tcW w:w="850" w:type="dxa"/>
          </w:tcPr>
          <w:p w14:paraId="570D74A6" w14:textId="77777777" w:rsidR="0039458E" w:rsidRDefault="0039458E" w:rsidP="00CC6852">
            <w:pPr>
              <w:rPr>
                <w:b/>
                <w:sz w:val="24"/>
                <w:szCs w:val="24"/>
              </w:rPr>
            </w:pPr>
          </w:p>
        </w:tc>
        <w:tc>
          <w:tcPr>
            <w:tcW w:w="851" w:type="dxa"/>
          </w:tcPr>
          <w:p w14:paraId="3A40F838" w14:textId="77777777" w:rsidR="0039458E" w:rsidRDefault="0039458E" w:rsidP="00CC6852">
            <w:pPr>
              <w:rPr>
                <w:b/>
                <w:sz w:val="24"/>
                <w:szCs w:val="24"/>
              </w:rPr>
            </w:pPr>
          </w:p>
        </w:tc>
        <w:tc>
          <w:tcPr>
            <w:tcW w:w="850" w:type="dxa"/>
          </w:tcPr>
          <w:p w14:paraId="697F561B" w14:textId="77777777" w:rsidR="0039458E" w:rsidRDefault="0039458E" w:rsidP="00CC6852">
            <w:pPr>
              <w:rPr>
                <w:b/>
                <w:sz w:val="24"/>
                <w:szCs w:val="24"/>
              </w:rPr>
            </w:pPr>
          </w:p>
        </w:tc>
        <w:tc>
          <w:tcPr>
            <w:tcW w:w="851" w:type="dxa"/>
          </w:tcPr>
          <w:p w14:paraId="55173AE0" w14:textId="77777777" w:rsidR="0039458E" w:rsidRDefault="0039458E" w:rsidP="00CC6852">
            <w:pPr>
              <w:rPr>
                <w:b/>
                <w:sz w:val="24"/>
                <w:szCs w:val="24"/>
              </w:rPr>
            </w:pPr>
          </w:p>
        </w:tc>
        <w:tc>
          <w:tcPr>
            <w:tcW w:w="1224" w:type="dxa"/>
          </w:tcPr>
          <w:p w14:paraId="773A80E2" w14:textId="77777777" w:rsidR="0039458E" w:rsidRDefault="0039458E" w:rsidP="00CC6852">
            <w:pPr>
              <w:rPr>
                <w:b/>
                <w:sz w:val="24"/>
                <w:szCs w:val="24"/>
              </w:rPr>
            </w:pPr>
          </w:p>
        </w:tc>
      </w:tr>
    </w:tbl>
    <w:p w14:paraId="7A48463D" w14:textId="5483249A" w:rsidR="003A7CD9" w:rsidRDefault="0039458E">
      <w:pPr>
        <w:rPr>
          <w:b/>
          <w:sz w:val="24"/>
          <w:szCs w:val="24"/>
        </w:rPr>
      </w:pPr>
      <w:r>
        <w:rPr>
          <w:b/>
          <w:sz w:val="24"/>
          <w:szCs w:val="24"/>
        </w:rPr>
        <w:t xml:space="preserve"> </w:t>
      </w:r>
    </w:p>
    <w:p w14:paraId="46200D19" w14:textId="34C10CD4" w:rsidR="003A7CD9" w:rsidRDefault="00E01FAC">
      <w:pPr>
        <w:rPr>
          <w:b/>
          <w:sz w:val="24"/>
          <w:szCs w:val="24"/>
        </w:rPr>
      </w:pPr>
      <w:r>
        <w:rPr>
          <w:b/>
          <w:sz w:val="24"/>
          <w:szCs w:val="24"/>
        </w:rPr>
        <w:t>The concept of gearing is very important in business as it portrays a full picture of the finances in the company whilst also giving opportunities of making some comparisons. Gearing specifically brings in focus money already in the company or rather equity and any other amounts that can be obtained externally</w:t>
      </w:r>
      <w:r w:rsidR="00FA6CE0">
        <w:rPr>
          <w:b/>
          <w:sz w:val="24"/>
          <w:szCs w:val="24"/>
        </w:rPr>
        <w:t xml:space="preserve"> through borrowing.</w:t>
      </w:r>
      <w:r w:rsidR="00D51BFE">
        <w:rPr>
          <w:b/>
          <w:sz w:val="24"/>
          <w:szCs w:val="24"/>
        </w:rPr>
        <w:t xml:space="preserve"> When analysing the debt- Equity ratio you can see that Morrison has a low probability of borrowing compared to Tesco. Even though Tesco is doing well in business the amount it borrows exceeds that of Morrisons. The figures being compared are that of 2018. Another possibility is Tesco might have more goods in its inventory, </w:t>
      </w:r>
      <w:r w:rsidR="00A90A3F">
        <w:rPr>
          <w:b/>
          <w:sz w:val="24"/>
          <w:szCs w:val="24"/>
        </w:rPr>
        <w:t>even though</w:t>
      </w:r>
      <w:r w:rsidR="00D51BFE">
        <w:rPr>
          <w:b/>
          <w:sz w:val="24"/>
          <w:szCs w:val="24"/>
        </w:rPr>
        <w:t xml:space="preserve"> the goods are the </w:t>
      </w:r>
      <w:r w:rsidR="00A90A3F">
        <w:rPr>
          <w:b/>
          <w:sz w:val="24"/>
          <w:szCs w:val="24"/>
        </w:rPr>
        <w:t>fast-moving</w:t>
      </w:r>
      <w:r w:rsidR="00D51BFE">
        <w:rPr>
          <w:b/>
          <w:sz w:val="24"/>
          <w:szCs w:val="24"/>
        </w:rPr>
        <w:t xml:space="preserve"> ones, a phenomenon in all supermarket chains.</w:t>
      </w:r>
      <w:r w:rsidR="00A90A3F">
        <w:rPr>
          <w:b/>
          <w:sz w:val="24"/>
          <w:szCs w:val="24"/>
        </w:rPr>
        <w:t xml:space="preserve"> The performance of Morrisons is aligned to what has been said by Fraser just below. For the past two years it has seen low debt-equity ratios, a good decline compared to the year 2016.</w:t>
      </w:r>
    </w:p>
    <w:p w14:paraId="3BED1D7F" w14:textId="25BEEF32" w:rsidR="00FA6CE0" w:rsidRDefault="00FA6CE0">
      <w:pPr>
        <w:rPr>
          <w:b/>
          <w:sz w:val="24"/>
          <w:szCs w:val="24"/>
        </w:rPr>
      </w:pPr>
      <w:r>
        <w:rPr>
          <w:b/>
          <w:sz w:val="24"/>
          <w:szCs w:val="24"/>
        </w:rPr>
        <w:t>Gearing is a comparison of the amount borrowed by the company (external resource) and the funds that shareholders possess (capital available within the company). Lower figures are more acceptable, demonstrating that the company is predominantly financed by equity whilst high gearing shows that the majority of the capital company needs is financed by borrowings (Fraser, 1990)</w:t>
      </w:r>
    </w:p>
    <w:p w14:paraId="03642DBD" w14:textId="77777777" w:rsidR="00FA6CE0" w:rsidRDefault="00FA6CE0">
      <w:pPr>
        <w:rPr>
          <w:b/>
          <w:sz w:val="24"/>
          <w:szCs w:val="24"/>
        </w:rPr>
      </w:pPr>
    </w:p>
    <w:p w14:paraId="64F42815" w14:textId="27BC7D93" w:rsidR="003E7CBB" w:rsidRDefault="00165697">
      <w:pPr>
        <w:rPr>
          <w:b/>
          <w:sz w:val="24"/>
          <w:szCs w:val="24"/>
        </w:rPr>
      </w:pPr>
      <w:r>
        <w:rPr>
          <w:b/>
          <w:sz w:val="24"/>
          <w:szCs w:val="24"/>
        </w:rPr>
        <w:lastRenderedPageBreak/>
        <w:t>Limitations of ratios.</w:t>
      </w:r>
    </w:p>
    <w:p w14:paraId="052A48E6" w14:textId="3DBFF550" w:rsidR="00FA2095" w:rsidRDefault="00BC1B2A">
      <w:pPr>
        <w:rPr>
          <w:b/>
          <w:sz w:val="24"/>
          <w:szCs w:val="24"/>
        </w:rPr>
      </w:pPr>
      <w:r>
        <w:rPr>
          <w:b/>
          <w:sz w:val="24"/>
          <w:szCs w:val="24"/>
        </w:rPr>
        <w:t xml:space="preserve">Ratios are essential in the operation of any business, but we cannot claim that they are all perfect tools. They do have their own shortcomings that need to be known particularly by stakeholders. These drawbacks can come in the form of internal and external factors and as well some </w:t>
      </w:r>
      <w:r w:rsidR="00B43082">
        <w:rPr>
          <w:b/>
          <w:sz w:val="24"/>
          <w:szCs w:val="24"/>
        </w:rPr>
        <w:t>problems can be embedded in the consolidation of recorded accounts. Great care must be exercised in making the analysis say, of the statement of financial position or even when choosing a company to compare with.</w:t>
      </w:r>
    </w:p>
    <w:p w14:paraId="5EA2F289" w14:textId="44512CF9" w:rsidR="003E7CBB" w:rsidRDefault="003E7CBB">
      <w:pPr>
        <w:rPr>
          <w:b/>
          <w:sz w:val="24"/>
          <w:szCs w:val="24"/>
        </w:rPr>
      </w:pPr>
      <w:r>
        <w:rPr>
          <w:b/>
          <w:sz w:val="24"/>
          <w:szCs w:val="24"/>
        </w:rPr>
        <w:t>It is important to make mention of the fact that company policy can have different implications even when looking at the performance of other competitors on the market. And in a way, these policies can in some instances affect the analysis of the financial ratios though of c</w:t>
      </w:r>
      <w:r w:rsidR="0000133A">
        <w:rPr>
          <w:b/>
          <w:sz w:val="24"/>
          <w:szCs w:val="24"/>
        </w:rPr>
        <w:t>o</w:t>
      </w:r>
      <w:r>
        <w:rPr>
          <w:b/>
          <w:sz w:val="24"/>
          <w:szCs w:val="24"/>
        </w:rPr>
        <w:t>u</w:t>
      </w:r>
      <w:r w:rsidR="0000133A">
        <w:rPr>
          <w:b/>
          <w:sz w:val="24"/>
          <w:szCs w:val="24"/>
        </w:rPr>
        <w:t>r</w:t>
      </w:r>
      <w:r>
        <w:rPr>
          <w:b/>
          <w:sz w:val="24"/>
          <w:szCs w:val="24"/>
        </w:rPr>
        <w:t>se some cannot be manipulated by managers.</w:t>
      </w:r>
      <w:r w:rsidR="008927E7">
        <w:rPr>
          <w:b/>
          <w:sz w:val="24"/>
          <w:szCs w:val="24"/>
        </w:rPr>
        <w:t xml:space="preserve"> This is because every company has room to make their own adjustments. Another drawback for the ratios we cannot avoid</w:t>
      </w:r>
      <w:r w:rsidR="006E105F">
        <w:rPr>
          <w:b/>
          <w:sz w:val="24"/>
          <w:szCs w:val="24"/>
        </w:rPr>
        <w:t xml:space="preserve"> to</w:t>
      </w:r>
      <w:r w:rsidR="008927E7">
        <w:rPr>
          <w:b/>
          <w:sz w:val="24"/>
          <w:szCs w:val="24"/>
        </w:rPr>
        <w:t xml:space="preserve"> mention is the fact that there are different year ends for the companies. The gap in between can lead to a biased comparison to some </w:t>
      </w:r>
      <w:r w:rsidR="006E105F">
        <w:rPr>
          <w:b/>
          <w:sz w:val="24"/>
          <w:szCs w:val="24"/>
        </w:rPr>
        <w:t>extent.</w:t>
      </w:r>
      <w:r w:rsidR="008927E7">
        <w:rPr>
          <w:b/>
          <w:sz w:val="24"/>
          <w:szCs w:val="24"/>
        </w:rPr>
        <w:t xml:space="preserve"> It is crucial to also look at seasonal performance of </w:t>
      </w:r>
      <w:r w:rsidR="006E105F">
        <w:rPr>
          <w:b/>
          <w:sz w:val="24"/>
          <w:szCs w:val="24"/>
        </w:rPr>
        <w:t>an individual company as the flow of cash can be impacted negatively. The pattern of these fluctuations needs to be considered.</w:t>
      </w:r>
    </w:p>
    <w:p w14:paraId="79372099" w14:textId="3081707D" w:rsidR="005D7647" w:rsidRDefault="005D7647">
      <w:pPr>
        <w:rPr>
          <w:b/>
          <w:sz w:val="24"/>
          <w:szCs w:val="24"/>
        </w:rPr>
      </w:pPr>
      <w:r>
        <w:rPr>
          <w:b/>
          <w:sz w:val="24"/>
          <w:szCs w:val="24"/>
        </w:rPr>
        <w:t>Ratios should be cautiously interpreted making sure</w:t>
      </w:r>
      <w:r w:rsidR="003E67ED">
        <w:rPr>
          <w:b/>
          <w:sz w:val="24"/>
          <w:szCs w:val="24"/>
        </w:rPr>
        <w:t xml:space="preserve"> that the political climate is conducive where the business is operating and, in some situations, other governments can adopt restrictive policies.</w:t>
      </w:r>
      <w:r w:rsidR="00F502A2">
        <w:rPr>
          <w:b/>
          <w:sz w:val="24"/>
          <w:szCs w:val="24"/>
        </w:rPr>
        <w:t xml:space="preserve"> </w:t>
      </w:r>
      <w:r w:rsidR="00C82241">
        <w:rPr>
          <w:b/>
          <w:sz w:val="24"/>
          <w:szCs w:val="24"/>
        </w:rPr>
        <w:t>Though this is happening locally, here in Great Britain, the issue of Brexit has the potential of affecting businesses and the ripples of this problem can be felt across the whole of Europe, if not the entire world. This is because Britain is the fifth largest economy in the world so trading can be affected everywhere.</w:t>
      </w:r>
      <w:r w:rsidR="003E67ED">
        <w:rPr>
          <w:b/>
          <w:sz w:val="24"/>
          <w:szCs w:val="24"/>
        </w:rPr>
        <w:t xml:space="preserve"> This can affect profitability due to high costs. The economic </w:t>
      </w:r>
      <w:r w:rsidR="008A2AD7">
        <w:rPr>
          <w:b/>
          <w:sz w:val="24"/>
          <w:szCs w:val="24"/>
        </w:rPr>
        <w:t>situation</w:t>
      </w:r>
      <w:r w:rsidR="003E67ED">
        <w:rPr>
          <w:b/>
          <w:sz w:val="24"/>
          <w:szCs w:val="24"/>
        </w:rPr>
        <w:t xml:space="preserve"> should be </w:t>
      </w:r>
      <w:r w:rsidR="008A2AD7">
        <w:rPr>
          <w:b/>
          <w:sz w:val="24"/>
          <w:szCs w:val="24"/>
        </w:rPr>
        <w:t>investigated</w:t>
      </w:r>
      <w:r w:rsidR="003E67ED">
        <w:rPr>
          <w:b/>
          <w:sz w:val="24"/>
          <w:szCs w:val="24"/>
        </w:rPr>
        <w:t xml:space="preserve">, taking cognisance of the accounting time or period that </w:t>
      </w:r>
      <w:r w:rsidR="008A2AD7">
        <w:rPr>
          <w:b/>
          <w:sz w:val="24"/>
          <w:szCs w:val="24"/>
        </w:rPr>
        <w:t>can impact on e.g. non-current assets, holding of too much inventory, restrictions credits, etcetera.</w:t>
      </w:r>
    </w:p>
    <w:p w14:paraId="0F1D5917" w14:textId="657C8261" w:rsidR="00165697" w:rsidRDefault="00165697">
      <w:pPr>
        <w:rPr>
          <w:b/>
          <w:sz w:val="24"/>
          <w:szCs w:val="24"/>
        </w:rPr>
      </w:pPr>
    </w:p>
    <w:p w14:paraId="282982CB" w14:textId="38FB98A2" w:rsidR="00607878" w:rsidRDefault="00607878">
      <w:pPr>
        <w:rPr>
          <w:b/>
          <w:sz w:val="24"/>
          <w:szCs w:val="24"/>
        </w:rPr>
      </w:pPr>
      <w:r>
        <w:rPr>
          <w:b/>
          <w:sz w:val="24"/>
          <w:szCs w:val="24"/>
        </w:rPr>
        <w:t>Part C. An investment appraisal technique to evaluate two projects.</w:t>
      </w:r>
    </w:p>
    <w:p w14:paraId="271B5492" w14:textId="1C21CE2F" w:rsidR="00E12C75" w:rsidRDefault="007D2868">
      <w:pPr>
        <w:rPr>
          <w:b/>
          <w:sz w:val="24"/>
          <w:szCs w:val="24"/>
        </w:rPr>
      </w:pPr>
      <w:r>
        <w:rPr>
          <w:b/>
          <w:sz w:val="24"/>
          <w:szCs w:val="24"/>
        </w:rPr>
        <w:t>Part C: 1) Payback Period</w:t>
      </w:r>
      <w:r w:rsidR="00C97E8E">
        <w:rPr>
          <w:b/>
          <w:sz w:val="24"/>
          <w:szCs w:val="24"/>
        </w:rPr>
        <w:t xml:space="preserve"> is the most </w:t>
      </w:r>
      <w:r w:rsidR="00281825">
        <w:rPr>
          <w:b/>
          <w:sz w:val="24"/>
          <w:szCs w:val="24"/>
        </w:rPr>
        <w:t>convenient</w:t>
      </w:r>
      <w:r w:rsidR="00C97E8E">
        <w:rPr>
          <w:b/>
          <w:sz w:val="24"/>
          <w:szCs w:val="24"/>
        </w:rPr>
        <w:t xml:space="preserve"> </w:t>
      </w:r>
      <w:r w:rsidR="00C16165">
        <w:rPr>
          <w:b/>
          <w:sz w:val="24"/>
          <w:szCs w:val="24"/>
        </w:rPr>
        <w:t xml:space="preserve">method </w:t>
      </w:r>
      <w:r w:rsidR="00281825">
        <w:rPr>
          <w:b/>
          <w:sz w:val="24"/>
          <w:szCs w:val="24"/>
        </w:rPr>
        <w:t>which</w:t>
      </w:r>
      <w:r w:rsidR="00C16165">
        <w:rPr>
          <w:b/>
          <w:sz w:val="24"/>
          <w:szCs w:val="24"/>
        </w:rPr>
        <w:t xml:space="preserve"> is usually given first preference when it comes to the issue </w:t>
      </w:r>
      <w:r w:rsidR="00551381">
        <w:rPr>
          <w:b/>
          <w:sz w:val="24"/>
          <w:szCs w:val="24"/>
        </w:rPr>
        <w:t xml:space="preserve">of </w:t>
      </w:r>
      <w:r w:rsidR="00C16165">
        <w:rPr>
          <w:b/>
          <w:sz w:val="24"/>
          <w:szCs w:val="24"/>
        </w:rPr>
        <w:t>screening. It is time</w:t>
      </w:r>
      <w:r w:rsidR="00281825">
        <w:rPr>
          <w:b/>
          <w:sz w:val="24"/>
          <w:szCs w:val="24"/>
        </w:rPr>
        <w:t xml:space="preserve"> when the</w:t>
      </w:r>
      <w:r w:rsidR="00C16165">
        <w:rPr>
          <w:b/>
          <w:sz w:val="24"/>
          <w:szCs w:val="24"/>
        </w:rPr>
        <w:t xml:space="preserve"> initial investment</w:t>
      </w:r>
      <w:r w:rsidR="00281825">
        <w:rPr>
          <w:b/>
          <w:sz w:val="24"/>
          <w:szCs w:val="24"/>
        </w:rPr>
        <w:t xml:space="preserve"> of a company</w:t>
      </w:r>
      <w:r w:rsidR="00C16165">
        <w:rPr>
          <w:b/>
          <w:sz w:val="24"/>
          <w:szCs w:val="24"/>
        </w:rPr>
        <w:t xml:space="preserve"> is to</w:t>
      </w:r>
      <w:r w:rsidR="00281825">
        <w:rPr>
          <w:b/>
          <w:sz w:val="24"/>
          <w:szCs w:val="24"/>
        </w:rPr>
        <w:t xml:space="preserve"> see a recovery from the net cash flows emanating from the project`s capital investment.</w:t>
      </w:r>
    </w:p>
    <w:p w14:paraId="191DD622" w14:textId="37A270A3" w:rsidR="00C97E8E" w:rsidRPr="00D53E47" w:rsidRDefault="00D53E47" w:rsidP="00D53E47">
      <w:pPr>
        <w:pStyle w:val="ListParagraph"/>
        <w:numPr>
          <w:ilvl w:val="0"/>
          <w:numId w:val="3"/>
        </w:numPr>
        <w:rPr>
          <w:b/>
          <w:sz w:val="24"/>
          <w:szCs w:val="24"/>
        </w:rPr>
      </w:pPr>
      <w:r>
        <w:rPr>
          <w:b/>
          <w:sz w:val="24"/>
          <w:szCs w:val="24"/>
        </w:rPr>
        <w:t xml:space="preserve"> </w:t>
      </w:r>
      <w:r w:rsidR="00C97E8E" w:rsidRPr="00D53E47">
        <w:rPr>
          <w:b/>
          <w:sz w:val="24"/>
          <w:szCs w:val="24"/>
        </w:rPr>
        <w:t>Calculating the payback period</w:t>
      </w:r>
      <w:r w:rsidR="00C16165" w:rsidRPr="00D53E47">
        <w:rPr>
          <w:b/>
          <w:sz w:val="24"/>
          <w:szCs w:val="24"/>
        </w:rPr>
        <w:t xml:space="preserve"> </w:t>
      </w:r>
      <w:r w:rsidR="00C97E8E" w:rsidRPr="00D53E47">
        <w:rPr>
          <w:b/>
          <w:sz w:val="24"/>
          <w:szCs w:val="24"/>
        </w:rPr>
        <w:t>(PBP)</w:t>
      </w:r>
      <w:r w:rsidR="00F61FCC" w:rsidRPr="00D53E47">
        <w:rPr>
          <w:b/>
          <w:sz w:val="24"/>
          <w:szCs w:val="24"/>
        </w:rPr>
        <w:t>:</w:t>
      </w:r>
    </w:p>
    <w:p w14:paraId="71DE0212" w14:textId="27A6D797" w:rsidR="00F96105" w:rsidRDefault="00F96105">
      <w:pPr>
        <w:rPr>
          <w:b/>
          <w:sz w:val="24"/>
          <w:szCs w:val="24"/>
        </w:rPr>
      </w:pPr>
      <w:r>
        <w:rPr>
          <w:b/>
          <w:sz w:val="24"/>
          <w:szCs w:val="24"/>
        </w:rPr>
        <w:t>The payback period for Project A is between 3 and 4 years. That is where we see net cash flow changing from deficit to surplus.</w:t>
      </w:r>
    </w:p>
    <w:p w14:paraId="46A9722E" w14:textId="196E28B7" w:rsidR="006A7F37" w:rsidRDefault="006A7F37">
      <w:pPr>
        <w:rPr>
          <w:b/>
          <w:sz w:val="24"/>
          <w:szCs w:val="24"/>
        </w:rPr>
      </w:pPr>
      <w:r>
        <w:rPr>
          <w:b/>
          <w:sz w:val="24"/>
          <w:szCs w:val="24"/>
        </w:rPr>
        <w:t>3 years + Deficit £ 15 / (Deficit</w:t>
      </w:r>
      <w:r w:rsidR="004F1178">
        <w:rPr>
          <w:b/>
          <w:sz w:val="24"/>
          <w:szCs w:val="24"/>
        </w:rPr>
        <w:t xml:space="preserve"> £15 + Surplus £ </w:t>
      </w:r>
      <w:r w:rsidR="00136867">
        <w:rPr>
          <w:b/>
          <w:sz w:val="24"/>
          <w:szCs w:val="24"/>
        </w:rPr>
        <w:t>4</w:t>
      </w:r>
      <w:r w:rsidR="004F1178">
        <w:rPr>
          <w:b/>
          <w:sz w:val="24"/>
          <w:szCs w:val="24"/>
        </w:rPr>
        <w:t xml:space="preserve">0) = £ 15 / £ </w:t>
      </w:r>
      <w:r w:rsidR="00136867">
        <w:rPr>
          <w:b/>
          <w:sz w:val="24"/>
          <w:szCs w:val="24"/>
        </w:rPr>
        <w:t>5</w:t>
      </w:r>
      <w:r w:rsidR="004F1178">
        <w:rPr>
          <w:b/>
          <w:sz w:val="24"/>
          <w:szCs w:val="24"/>
        </w:rPr>
        <w:t>5 = 0.</w:t>
      </w:r>
      <w:r w:rsidR="00136867">
        <w:rPr>
          <w:b/>
          <w:sz w:val="24"/>
          <w:szCs w:val="24"/>
        </w:rPr>
        <w:t>2727</w:t>
      </w:r>
      <w:r w:rsidR="004F1178">
        <w:rPr>
          <w:b/>
          <w:sz w:val="24"/>
          <w:szCs w:val="24"/>
        </w:rPr>
        <w:t xml:space="preserve"> </w:t>
      </w:r>
    </w:p>
    <w:p w14:paraId="359DA5D6" w14:textId="692C66D4" w:rsidR="004F1178" w:rsidRDefault="004F1178">
      <w:pPr>
        <w:rPr>
          <w:b/>
          <w:sz w:val="24"/>
          <w:szCs w:val="24"/>
        </w:rPr>
      </w:pPr>
      <w:r>
        <w:rPr>
          <w:b/>
          <w:sz w:val="24"/>
          <w:szCs w:val="24"/>
        </w:rPr>
        <w:t xml:space="preserve">The payback period for Project A is 3 years </w:t>
      </w:r>
      <w:r w:rsidR="00136867">
        <w:rPr>
          <w:b/>
          <w:sz w:val="24"/>
          <w:szCs w:val="24"/>
        </w:rPr>
        <w:t xml:space="preserve">3 </w:t>
      </w:r>
      <w:r>
        <w:rPr>
          <w:b/>
          <w:sz w:val="24"/>
          <w:szCs w:val="24"/>
        </w:rPr>
        <w:t>months.</w:t>
      </w:r>
      <w:r w:rsidR="003B230C">
        <w:rPr>
          <w:b/>
          <w:sz w:val="24"/>
          <w:szCs w:val="24"/>
        </w:rPr>
        <w:t xml:space="preserve"> </w:t>
      </w:r>
    </w:p>
    <w:p w14:paraId="0253FC3C" w14:textId="77777777" w:rsidR="003B230C" w:rsidRDefault="003B230C">
      <w:pPr>
        <w:rPr>
          <w:b/>
          <w:sz w:val="24"/>
          <w:szCs w:val="24"/>
        </w:rPr>
      </w:pPr>
    </w:p>
    <w:p w14:paraId="683B0CB1" w14:textId="69D322C4" w:rsidR="004B0CC7" w:rsidRDefault="004B0CC7">
      <w:pPr>
        <w:rPr>
          <w:b/>
          <w:sz w:val="24"/>
          <w:szCs w:val="24"/>
        </w:rPr>
      </w:pPr>
      <w:r>
        <w:rPr>
          <w:b/>
          <w:sz w:val="24"/>
          <w:szCs w:val="24"/>
        </w:rPr>
        <w:t>The payback period for Project B is 3 years</w:t>
      </w:r>
      <w:r w:rsidR="003B230C">
        <w:rPr>
          <w:b/>
          <w:sz w:val="24"/>
          <w:szCs w:val="24"/>
        </w:rPr>
        <w:t>. Here there is no deficit</w:t>
      </w:r>
      <w:r w:rsidR="00F47F06">
        <w:rPr>
          <w:b/>
          <w:sz w:val="24"/>
          <w:szCs w:val="24"/>
        </w:rPr>
        <w:t>, only a surplus.</w:t>
      </w:r>
    </w:p>
    <w:p w14:paraId="63E9B309" w14:textId="31832732" w:rsidR="00D53E47" w:rsidRDefault="00D53E47" w:rsidP="00D53E47">
      <w:pPr>
        <w:pStyle w:val="ListParagraph"/>
        <w:numPr>
          <w:ilvl w:val="0"/>
          <w:numId w:val="3"/>
        </w:numPr>
        <w:rPr>
          <w:b/>
          <w:sz w:val="24"/>
          <w:szCs w:val="24"/>
        </w:rPr>
      </w:pPr>
      <w:r>
        <w:rPr>
          <w:b/>
          <w:sz w:val="24"/>
          <w:szCs w:val="24"/>
        </w:rPr>
        <w:lastRenderedPageBreak/>
        <w:t>Calculating the Accounting Rate of Return</w:t>
      </w:r>
    </w:p>
    <w:p w14:paraId="0F836CAE" w14:textId="3BF29D4C" w:rsidR="00822803" w:rsidRDefault="00822803" w:rsidP="00822803">
      <w:pPr>
        <w:pStyle w:val="ListParagraph"/>
        <w:ind w:left="410"/>
        <w:rPr>
          <w:b/>
          <w:sz w:val="24"/>
          <w:szCs w:val="24"/>
        </w:rPr>
      </w:pPr>
      <w:r>
        <w:rPr>
          <w:b/>
          <w:sz w:val="24"/>
          <w:szCs w:val="24"/>
        </w:rPr>
        <w:t>Project A = 23,5%</w:t>
      </w:r>
    </w:p>
    <w:p w14:paraId="4734AD59" w14:textId="6015B5F7" w:rsidR="00822803" w:rsidRDefault="00822803" w:rsidP="00822803">
      <w:pPr>
        <w:pStyle w:val="ListParagraph"/>
        <w:ind w:left="410"/>
        <w:rPr>
          <w:b/>
          <w:sz w:val="24"/>
          <w:szCs w:val="24"/>
        </w:rPr>
      </w:pPr>
      <w:r>
        <w:rPr>
          <w:b/>
          <w:sz w:val="24"/>
          <w:szCs w:val="24"/>
        </w:rPr>
        <w:t>Project B = 22,2%</w:t>
      </w:r>
    </w:p>
    <w:p w14:paraId="3DA48470" w14:textId="140F8BAB" w:rsidR="00D53E47" w:rsidRPr="000242CF" w:rsidRDefault="00D53E47" w:rsidP="000242CF">
      <w:pPr>
        <w:pStyle w:val="ListParagraph"/>
        <w:numPr>
          <w:ilvl w:val="0"/>
          <w:numId w:val="3"/>
        </w:numPr>
        <w:rPr>
          <w:b/>
          <w:sz w:val="24"/>
          <w:szCs w:val="24"/>
        </w:rPr>
      </w:pPr>
      <w:r w:rsidRPr="000242CF">
        <w:rPr>
          <w:b/>
          <w:sz w:val="24"/>
          <w:szCs w:val="24"/>
        </w:rPr>
        <w:t>Calculating Net Present Value</w:t>
      </w:r>
    </w:p>
    <w:p w14:paraId="6CBF1360" w14:textId="7A149AF9" w:rsidR="00DC178E" w:rsidRDefault="003A5408" w:rsidP="00DD34D3">
      <w:pPr>
        <w:pStyle w:val="ListParagraph"/>
        <w:ind w:left="410"/>
        <w:rPr>
          <w:b/>
          <w:sz w:val="24"/>
          <w:szCs w:val="24"/>
        </w:rPr>
      </w:pPr>
      <w:r>
        <w:rPr>
          <w:b/>
          <w:sz w:val="24"/>
          <w:szCs w:val="24"/>
        </w:rPr>
        <w:t xml:space="preserve">                 </w:t>
      </w:r>
      <w:r w:rsidR="00DD34D3">
        <w:rPr>
          <w:b/>
          <w:sz w:val="24"/>
          <w:szCs w:val="24"/>
        </w:rPr>
        <w:t xml:space="preserve">  Year</w:t>
      </w:r>
      <w:r>
        <w:rPr>
          <w:b/>
          <w:sz w:val="24"/>
          <w:szCs w:val="24"/>
        </w:rPr>
        <w:t xml:space="preserve">            Projected Cash Flow</w:t>
      </w:r>
      <w:r w:rsidR="00A01292">
        <w:rPr>
          <w:b/>
          <w:sz w:val="24"/>
          <w:szCs w:val="24"/>
        </w:rPr>
        <w:t xml:space="preserve"> </w:t>
      </w:r>
    </w:p>
    <w:p w14:paraId="60A6F8E7" w14:textId="2448E70D" w:rsidR="003A5408" w:rsidRDefault="003A5408" w:rsidP="00DD34D3">
      <w:pPr>
        <w:pStyle w:val="ListParagraph"/>
        <w:ind w:left="410"/>
        <w:rPr>
          <w:b/>
          <w:sz w:val="24"/>
          <w:szCs w:val="24"/>
        </w:rPr>
      </w:pPr>
      <w:r>
        <w:rPr>
          <w:b/>
          <w:sz w:val="24"/>
          <w:szCs w:val="24"/>
        </w:rPr>
        <w:t xml:space="preserve">                                         A            </w:t>
      </w:r>
      <w:r w:rsidR="00F83602">
        <w:rPr>
          <w:b/>
          <w:sz w:val="24"/>
          <w:szCs w:val="24"/>
        </w:rPr>
        <w:t>B</w:t>
      </w:r>
    </w:p>
    <w:p w14:paraId="6196AD1B" w14:textId="77777777" w:rsidR="003A5408" w:rsidRDefault="00DC178E" w:rsidP="00DD34D3">
      <w:pPr>
        <w:pStyle w:val="ListParagraph"/>
        <w:ind w:left="410"/>
        <w:rPr>
          <w:b/>
          <w:sz w:val="24"/>
          <w:szCs w:val="24"/>
        </w:rPr>
      </w:pPr>
      <w:r>
        <w:rPr>
          <w:b/>
          <w:sz w:val="24"/>
          <w:szCs w:val="24"/>
        </w:rPr>
        <w:t xml:space="preserve">                    </w:t>
      </w:r>
    </w:p>
    <w:p w14:paraId="14B03141" w14:textId="682804D4" w:rsidR="00DC178E" w:rsidRDefault="003A5408" w:rsidP="00DD34D3">
      <w:pPr>
        <w:pStyle w:val="ListParagraph"/>
        <w:ind w:left="410"/>
        <w:rPr>
          <w:b/>
          <w:sz w:val="24"/>
          <w:szCs w:val="24"/>
        </w:rPr>
      </w:pPr>
      <w:r>
        <w:rPr>
          <w:b/>
          <w:sz w:val="24"/>
          <w:szCs w:val="24"/>
        </w:rPr>
        <w:t xml:space="preserve">                   </w:t>
      </w:r>
      <w:r w:rsidR="00F83602">
        <w:rPr>
          <w:b/>
          <w:sz w:val="24"/>
          <w:szCs w:val="24"/>
        </w:rPr>
        <w:t xml:space="preserve"> </w:t>
      </w:r>
      <w:r w:rsidR="00DC178E">
        <w:rPr>
          <w:b/>
          <w:sz w:val="24"/>
          <w:szCs w:val="24"/>
        </w:rPr>
        <w:t xml:space="preserve">  0</w:t>
      </w:r>
      <w:r w:rsidR="00F83602">
        <w:rPr>
          <w:b/>
          <w:sz w:val="24"/>
          <w:szCs w:val="24"/>
        </w:rPr>
        <w:t xml:space="preserve">                -85           -90</w:t>
      </w:r>
    </w:p>
    <w:p w14:paraId="198D3D3B" w14:textId="579D1C9D" w:rsidR="00DC178E" w:rsidRDefault="00DC178E" w:rsidP="00DD34D3">
      <w:pPr>
        <w:pStyle w:val="ListParagraph"/>
        <w:ind w:left="410"/>
        <w:rPr>
          <w:b/>
          <w:sz w:val="24"/>
          <w:szCs w:val="24"/>
        </w:rPr>
      </w:pPr>
      <w:r>
        <w:rPr>
          <w:b/>
          <w:sz w:val="24"/>
          <w:szCs w:val="24"/>
        </w:rPr>
        <w:t xml:space="preserve">                      1</w:t>
      </w:r>
      <w:r w:rsidR="00F83602">
        <w:rPr>
          <w:b/>
          <w:sz w:val="24"/>
          <w:szCs w:val="24"/>
        </w:rPr>
        <w:t xml:space="preserve">                 10             25</w:t>
      </w:r>
    </w:p>
    <w:p w14:paraId="162AC85A" w14:textId="5E611622" w:rsidR="00DC178E" w:rsidRDefault="00DC178E" w:rsidP="00DD34D3">
      <w:pPr>
        <w:pStyle w:val="ListParagraph"/>
        <w:ind w:left="410"/>
        <w:rPr>
          <w:b/>
          <w:sz w:val="24"/>
          <w:szCs w:val="24"/>
        </w:rPr>
      </w:pPr>
      <w:r>
        <w:rPr>
          <w:b/>
          <w:sz w:val="24"/>
          <w:szCs w:val="24"/>
        </w:rPr>
        <w:t xml:space="preserve">                      2</w:t>
      </w:r>
      <w:r w:rsidR="00F83602">
        <w:rPr>
          <w:b/>
          <w:sz w:val="24"/>
          <w:szCs w:val="24"/>
        </w:rPr>
        <w:t xml:space="preserve">                 20             30</w:t>
      </w:r>
    </w:p>
    <w:p w14:paraId="69EB489F" w14:textId="2B693382" w:rsidR="00DC178E" w:rsidRDefault="00DC178E" w:rsidP="00DD34D3">
      <w:pPr>
        <w:pStyle w:val="ListParagraph"/>
        <w:ind w:left="410"/>
        <w:rPr>
          <w:b/>
          <w:sz w:val="24"/>
          <w:szCs w:val="24"/>
        </w:rPr>
      </w:pPr>
      <w:r>
        <w:rPr>
          <w:b/>
          <w:sz w:val="24"/>
          <w:szCs w:val="24"/>
        </w:rPr>
        <w:t xml:space="preserve">                      3</w:t>
      </w:r>
      <w:r w:rsidR="00F83602">
        <w:rPr>
          <w:b/>
          <w:sz w:val="24"/>
          <w:szCs w:val="24"/>
        </w:rPr>
        <w:t xml:space="preserve">                 40             35</w:t>
      </w:r>
    </w:p>
    <w:p w14:paraId="3FA083E6" w14:textId="77777777" w:rsidR="00CB0534" w:rsidRDefault="00DC178E" w:rsidP="00CB0534">
      <w:pPr>
        <w:pStyle w:val="ListParagraph"/>
        <w:ind w:left="410"/>
        <w:rPr>
          <w:b/>
          <w:sz w:val="24"/>
          <w:szCs w:val="24"/>
        </w:rPr>
      </w:pPr>
      <w:r>
        <w:rPr>
          <w:b/>
          <w:sz w:val="24"/>
          <w:szCs w:val="24"/>
        </w:rPr>
        <w:t xml:space="preserve">                      4</w:t>
      </w:r>
      <w:r w:rsidR="00F83602">
        <w:rPr>
          <w:b/>
          <w:sz w:val="24"/>
          <w:szCs w:val="24"/>
        </w:rPr>
        <w:t xml:space="preserve">                 55             40</w:t>
      </w:r>
    </w:p>
    <w:p w14:paraId="34359AAF" w14:textId="77777777" w:rsidR="00CB0534" w:rsidRDefault="00CB0534" w:rsidP="00CB0534">
      <w:pPr>
        <w:pStyle w:val="ListParagraph"/>
        <w:ind w:left="410"/>
        <w:rPr>
          <w:b/>
          <w:sz w:val="24"/>
          <w:szCs w:val="24"/>
        </w:rPr>
      </w:pPr>
    </w:p>
    <w:p w14:paraId="3FB0E195" w14:textId="1A583B02" w:rsidR="00140E5C" w:rsidRPr="00140E5C" w:rsidRDefault="00CB0534" w:rsidP="00140E5C">
      <w:pPr>
        <w:pStyle w:val="ListParagraph"/>
        <w:ind w:left="410"/>
        <w:rPr>
          <w:b/>
          <w:sz w:val="24"/>
          <w:szCs w:val="24"/>
        </w:rPr>
      </w:pPr>
      <w:r>
        <w:rPr>
          <w:b/>
          <w:sz w:val="24"/>
          <w:szCs w:val="24"/>
        </w:rPr>
        <w:t>Project A:  Year 1:   10 / (1.105) = 9.05</w:t>
      </w:r>
      <w:r w:rsidR="00140E5C">
        <w:rPr>
          <w:b/>
          <w:sz w:val="24"/>
          <w:szCs w:val="24"/>
        </w:rPr>
        <w:t xml:space="preserve">                  </w:t>
      </w:r>
    </w:p>
    <w:p w14:paraId="5E68F7AE" w14:textId="3F5A0988" w:rsidR="00CB0534" w:rsidRDefault="00CB0534" w:rsidP="00CB0534">
      <w:pPr>
        <w:pStyle w:val="ListParagraph"/>
        <w:ind w:left="410"/>
        <w:rPr>
          <w:b/>
          <w:sz w:val="24"/>
          <w:szCs w:val="24"/>
        </w:rPr>
      </w:pPr>
      <w:r>
        <w:rPr>
          <w:b/>
          <w:sz w:val="24"/>
          <w:szCs w:val="24"/>
        </w:rPr>
        <w:t xml:space="preserve">                    Year 2:    20 / (</w:t>
      </w:r>
      <w:r w:rsidR="008B391D">
        <w:rPr>
          <w:b/>
          <w:sz w:val="24"/>
          <w:szCs w:val="24"/>
        </w:rPr>
        <w:t>1.105) ^</w:t>
      </w:r>
      <w:r>
        <w:rPr>
          <w:b/>
          <w:sz w:val="24"/>
          <w:szCs w:val="24"/>
        </w:rPr>
        <w:t>2 = 16.38</w:t>
      </w:r>
      <w:r w:rsidR="00140E5C">
        <w:rPr>
          <w:b/>
          <w:sz w:val="24"/>
          <w:szCs w:val="24"/>
        </w:rPr>
        <w:t xml:space="preserve">                                                                                       </w:t>
      </w:r>
    </w:p>
    <w:p w14:paraId="58F23247" w14:textId="75531C6F" w:rsidR="00CB0534" w:rsidRDefault="00CB0534" w:rsidP="00CB0534">
      <w:pPr>
        <w:pStyle w:val="ListParagraph"/>
        <w:ind w:left="410"/>
        <w:rPr>
          <w:b/>
          <w:sz w:val="24"/>
          <w:szCs w:val="24"/>
        </w:rPr>
      </w:pPr>
      <w:r>
        <w:rPr>
          <w:b/>
          <w:sz w:val="24"/>
          <w:szCs w:val="24"/>
        </w:rPr>
        <w:t xml:space="preserve">                    Year 3:    40 / (</w:t>
      </w:r>
      <w:r w:rsidR="008B391D">
        <w:rPr>
          <w:b/>
          <w:sz w:val="24"/>
          <w:szCs w:val="24"/>
        </w:rPr>
        <w:t>1.105) ^</w:t>
      </w:r>
      <w:r>
        <w:rPr>
          <w:b/>
          <w:sz w:val="24"/>
          <w:szCs w:val="24"/>
        </w:rPr>
        <w:t>3 = 29.65</w:t>
      </w:r>
    </w:p>
    <w:p w14:paraId="206E61F1" w14:textId="764506DF" w:rsidR="00140E5C" w:rsidRDefault="00CB0534" w:rsidP="00140E5C">
      <w:pPr>
        <w:pStyle w:val="ListParagraph"/>
        <w:ind w:left="410"/>
        <w:rPr>
          <w:b/>
          <w:sz w:val="24"/>
          <w:szCs w:val="24"/>
        </w:rPr>
      </w:pPr>
      <w:r>
        <w:rPr>
          <w:b/>
          <w:sz w:val="24"/>
          <w:szCs w:val="24"/>
        </w:rPr>
        <w:t xml:space="preserve">                    Year 4:    55 / (</w:t>
      </w:r>
      <w:r w:rsidR="008B391D">
        <w:rPr>
          <w:b/>
          <w:sz w:val="24"/>
          <w:szCs w:val="24"/>
        </w:rPr>
        <w:t>1.105) ^</w:t>
      </w:r>
      <w:r>
        <w:rPr>
          <w:b/>
          <w:sz w:val="24"/>
          <w:szCs w:val="24"/>
        </w:rPr>
        <w:t>4 = 36.89</w:t>
      </w:r>
      <w:r w:rsidR="00DD34D3" w:rsidRPr="00CB0534">
        <w:rPr>
          <w:b/>
          <w:sz w:val="24"/>
          <w:szCs w:val="24"/>
        </w:rPr>
        <w:t xml:space="preserve"> </w:t>
      </w:r>
    </w:p>
    <w:p w14:paraId="5C2736F3" w14:textId="092EBDF6" w:rsidR="00AF661F" w:rsidRDefault="00AF661F" w:rsidP="00AF661F">
      <w:pPr>
        <w:rPr>
          <w:b/>
          <w:sz w:val="24"/>
          <w:szCs w:val="24"/>
        </w:rPr>
      </w:pPr>
      <w:r>
        <w:rPr>
          <w:b/>
          <w:sz w:val="24"/>
          <w:szCs w:val="24"/>
        </w:rPr>
        <w:t xml:space="preserve">        </w:t>
      </w:r>
      <w:r w:rsidR="00140E5C" w:rsidRPr="00AF661F">
        <w:rPr>
          <w:b/>
          <w:sz w:val="24"/>
          <w:szCs w:val="24"/>
        </w:rPr>
        <w:t>9.05 + 16.38 +</w:t>
      </w:r>
      <w:r>
        <w:rPr>
          <w:b/>
          <w:sz w:val="24"/>
          <w:szCs w:val="24"/>
        </w:rPr>
        <w:t xml:space="preserve"> </w:t>
      </w:r>
      <w:r w:rsidR="00140E5C" w:rsidRPr="00AF661F">
        <w:rPr>
          <w:b/>
          <w:sz w:val="24"/>
          <w:szCs w:val="24"/>
        </w:rPr>
        <w:t>29.65 + 36.89 = 91.97</w:t>
      </w:r>
    </w:p>
    <w:p w14:paraId="6369C3BB" w14:textId="1A389EBF" w:rsidR="00140E5C" w:rsidRPr="00AF661F" w:rsidRDefault="00AF661F" w:rsidP="00AF661F">
      <w:pPr>
        <w:rPr>
          <w:b/>
          <w:sz w:val="24"/>
          <w:szCs w:val="24"/>
        </w:rPr>
      </w:pPr>
      <w:r>
        <w:rPr>
          <w:b/>
          <w:sz w:val="24"/>
          <w:szCs w:val="24"/>
        </w:rPr>
        <w:t xml:space="preserve">     </w:t>
      </w:r>
      <w:r w:rsidR="00140E5C" w:rsidRPr="00AF661F">
        <w:rPr>
          <w:b/>
          <w:sz w:val="24"/>
          <w:szCs w:val="24"/>
        </w:rPr>
        <w:t>91.97</w:t>
      </w:r>
      <w:r>
        <w:rPr>
          <w:b/>
          <w:sz w:val="24"/>
          <w:szCs w:val="24"/>
        </w:rPr>
        <w:t xml:space="preserve"> </w:t>
      </w:r>
      <w:r w:rsidR="00140E5C" w:rsidRPr="00AF661F">
        <w:rPr>
          <w:b/>
          <w:sz w:val="24"/>
          <w:szCs w:val="24"/>
        </w:rPr>
        <w:t>-</w:t>
      </w:r>
      <w:r>
        <w:rPr>
          <w:b/>
          <w:sz w:val="24"/>
          <w:szCs w:val="24"/>
        </w:rPr>
        <w:t xml:space="preserve"> </w:t>
      </w:r>
      <w:r w:rsidR="00140E5C" w:rsidRPr="00AF661F">
        <w:rPr>
          <w:b/>
          <w:sz w:val="24"/>
          <w:szCs w:val="24"/>
        </w:rPr>
        <w:t>85.00 = 6.97</w:t>
      </w:r>
    </w:p>
    <w:p w14:paraId="518C0CDD" w14:textId="04D655F7" w:rsidR="00A01292" w:rsidRDefault="00A01292" w:rsidP="00140E5C">
      <w:pPr>
        <w:pStyle w:val="ListParagraph"/>
        <w:ind w:left="410"/>
        <w:rPr>
          <w:b/>
          <w:sz w:val="24"/>
          <w:szCs w:val="24"/>
        </w:rPr>
      </w:pPr>
    </w:p>
    <w:p w14:paraId="2DAC8E18" w14:textId="73B8B0F2" w:rsidR="00A01292" w:rsidRDefault="00A01292" w:rsidP="00140E5C">
      <w:pPr>
        <w:pStyle w:val="ListParagraph"/>
        <w:ind w:left="410"/>
        <w:rPr>
          <w:b/>
          <w:sz w:val="24"/>
          <w:szCs w:val="24"/>
        </w:rPr>
      </w:pPr>
      <w:r>
        <w:rPr>
          <w:b/>
          <w:sz w:val="24"/>
          <w:szCs w:val="24"/>
        </w:rPr>
        <w:t>Project B:   Year 1:   25 / (1.105) = 22.62</w:t>
      </w:r>
    </w:p>
    <w:p w14:paraId="4CCD7928" w14:textId="0F691BD8" w:rsidR="00A01292" w:rsidRDefault="00A01292" w:rsidP="00140E5C">
      <w:pPr>
        <w:pStyle w:val="ListParagraph"/>
        <w:ind w:left="410"/>
        <w:rPr>
          <w:b/>
          <w:sz w:val="24"/>
          <w:szCs w:val="24"/>
        </w:rPr>
      </w:pPr>
      <w:r>
        <w:rPr>
          <w:b/>
          <w:sz w:val="24"/>
          <w:szCs w:val="24"/>
        </w:rPr>
        <w:t xml:space="preserve">                     Year 2:   30 / (1.105) = 24.57</w:t>
      </w:r>
    </w:p>
    <w:p w14:paraId="0D1E62FC" w14:textId="4E5DDE8C" w:rsidR="00A01292" w:rsidRDefault="00A01292" w:rsidP="00140E5C">
      <w:pPr>
        <w:pStyle w:val="ListParagraph"/>
        <w:ind w:left="410"/>
        <w:rPr>
          <w:b/>
          <w:sz w:val="24"/>
          <w:szCs w:val="24"/>
        </w:rPr>
      </w:pPr>
      <w:r>
        <w:rPr>
          <w:b/>
          <w:sz w:val="24"/>
          <w:szCs w:val="24"/>
        </w:rPr>
        <w:t xml:space="preserve">                     Year 3:  35 / (1.105) = 25.94</w:t>
      </w:r>
    </w:p>
    <w:p w14:paraId="022F79BA" w14:textId="5EE59963" w:rsidR="00A01292" w:rsidRDefault="00A01292" w:rsidP="00140E5C">
      <w:pPr>
        <w:pStyle w:val="ListParagraph"/>
        <w:ind w:left="410"/>
        <w:rPr>
          <w:b/>
          <w:sz w:val="24"/>
          <w:szCs w:val="24"/>
        </w:rPr>
      </w:pPr>
      <w:r>
        <w:rPr>
          <w:b/>
          <w:sz w:val="24"/>
          <w:szCs w:val="24"/>
        </w:rPr>
        <w:t xml:space="preserve">                     Year 4:  40 / (1.105) = 26.83</w:t>
      </w:r>
    </w:p>
    <w:p w14:paraId="70C69587" w14:textId="173576B2" w:rsidR="00FD74CE" w:rsidRDefault="00FD74CE" w:rsidP="00140E5C">
      <w:pPr>
        <w:pStyle w:val="ListParagraph"/>
        <w:ind w:left="410"/>
        <w:rPr>
          <w:b/>
          <w:sz w:val="24"/>
          <w:szCs w:val="24"/>
        </w:rPr>
      </w:pPr>
      <w:r>
        <w:rPr>
          <w:b/>
          <w:sz w:val="24"/>
          <w:szCs w:val="24"/>
        </w:rPr>
        <w:t>22.62 + 24.57 + 25.94 +26.83 = 99.96</w:t>
      </w:r>
    </w:p>
    <w:p w14:paraId="791750A5" w14:textId="2E22FBA3" w:rsidR="00FD74CE" w:rsidRDefault="00FD74CE" w:rsidP="00140E5C">
      <w:pPr>
        <w:pStyle w:val="ListParagraph"/>
        <w:ind w:left="410"/>
        <w:rPr>
          <w:b/>
          <w:sz w:val="24"/>
          <w:szCs w:val="24"/>
        </w:rPr>
      </w:pPr>
      <w:r>
        <w:rPr>
          <w:b/>
          <w:sz w:val="24"/>
          <w:szCs w:val="24"/>
        </w:rPr>
        <w:t>99.96 – 90 = 9.96</w:t>
      </w:r>
    </w:p>
    <w:p w14:paraId="0F1C65A6" w14:textId="4F744514" w:rsidR="00181BA1" w:rsidRDefault="00181BA1" w:rsidP="00140E5C">
      <w:pPr>
        <w:pStyle w:val="ListParagraph"/>
        <w:ind w:left="410"/>
        <w:rPr>
          <w:b/>
          <w:sz w:val="24"/>
          <w:szCs w:val="24"/>
        </w:rPr>
      </w:pPr>
    </w:p>
    <w:p w14:paraId="3A8AFDD0" w14:textId="0137DD79" w:rsidR="00181BA1" w:rsidRDefault="00181BA1" w:rsidP="00140E5C">
      <w:pPr>
        <w:pStyle w:val="ListParagraph"/>
        <w:ind w:left="410"/>
        <w:rPr>
          <w:b/>
          <w:sz w:val="24"/>
          <w:szCs w:val="24"/>
        </w:rPr>
      </w:pPr>
    </w:p>
    <w:p w14:paraId="57381451" w14:textId="4C6A1BAE" w:rsidR="00181BA1" w:rsidRDefault="00024007" w:rsidP="00140E5C">
      <w:pPr>
        <w:pStyle w:val="ListParagraph"/>
        <w:ind w:left="410"/>
        <w:rPr>
          <w:b/>
          <w:sz w:val="24"/>
          <w:szCs w:val="24"/>
        </w:rPr>
      </w:pPr>
      <w:r>
        <w:rPr>
          <w:b/>
          <w:sz w:val="24"/>
          <w:szCs w:val="24"/>
        </w:rPr>
        <w:t>Part C: 2) the payback period has its own advantages and disadvantages when you are using</w:t>
      </w:r>
      <w:r w:rsidR="00E24773">
        <w:rPr>
          <w:b/>
          <w:sz w:val="24"/>
          <w:szCs w:val="24"/>
        </w:rPr>
        <w:t xml:space="preserve"> it</w:t>
      </w:r>
      <w:r>
        <w:rPr>
          <w:b/>
          <w:sz w:val="24"/>
          <w:szCs w:val="24"/>
        </w:rPr>
        <w:t>. It is known for its simplicity when it</w:t>
      </w:r>
      <w:r w:rsidR="00E24773">
        <w:rPr>
          <w:b/>
          <w:sz w:val="24"/>
          <w:szCs w:val="24"/>
        </w:rPr>
        <w:t xml:space="preserve"> i</w:t>
      </w:r>
      <w:r>
        <w:rPr>
          <w:b/>
          <w:sz w:val="24"/>
          <w:szCs w:val="24"/>
        </w:rPr>
        <w:t xml:space="preserve">s in function and it is not difficult term </w:t>
      </w:r>
      <w:r w:rsidR="005F731B">
        <w:rPr>
          <w:b/>
          <w:sz w:val="24"/>
          <w:szCs w:val="24"/>
        </w:rPr>
        <w:t>to comprehend.  Normally payback period for its calculation we don’t have to use accounting profits and instead we should engage cash flows. This concept does not allow managers to temper with policies of accounting since its restrictive once in oper</w:t>
      </w:r>
      <w:r w:rsidR="00AF51CA">
        <w:rPr>
          <w:b/>
          <w:sz w:val="24"/>
          <w:szCs w:val="24"/>
        </w:rPr>
        <w:t xml:space="preserve">ation. Shorter payback period shows its superiority upon the assumption that payback method does take account of risks that is if we compare with the longer period. </w:t>
      </w:r>
      <w:r w:rsidR="00D430AC">
        <w:rPr>
          <w:b/>
          <w:sz w:val="24"/>
          <w:szCs w:val="24"/>
        </w:rPr>
        <w:t xml:space="preserve">It also comes as a big advantage when payback period is </w:t>
      </w:r>
      <w:r w:rsidR="00457458">
        <w:rPr>
          <w:b/>
          <w:sz w:val="24"/>
          <w:szCs w:val="24"/>
        </w:rPr>
        <w:t>considered</w:t>
      </w:r>
      <w:r w:rsidR="00D430AC">
        <w:rPr>
          <w:b/>
          <w:sz w:val="24"/>
          <w:szCs w:val="24"/>
        </w:rPr>
        <w:t xml:space="preserve"> as an important investment appraisal method if a company has not </w:t>
      </w:r>
      <w:r w:rsidR="00072EF6">
        <w:rPr>
          <w:b/>
          <w:sz w:val="24"/>
          <w:szCs w:val="24"/>
        </w:rPr>
        <w:t>enough</w:t>
      </w:r>
      <w:r w:rsidR="00D430AC">
        <w:rPr>
          <w:b/>
          <w:sz w:val="24"/>
          <w:szCs w:val="24"/>
        </w:rPr>
        <w:t xml:space="preserve"> finances. The reason for this is the earlier cash comes back from the project, same cash will quickly be ploughed back to support other projects</w:t>
      </w:r>
      <w:r w:rsidR="00E24773">
        <w:rPr>
          <w:b/>
          <w:sz w:val="24"/>
          <w:szCs w:val="24"/>
        </w:rPr>
        <w:t xml:space="preserve"> even to help starting new projects.</w:t>
      </w:r>
    </w:p>
    <w:p w14:paraId="323F7E7C" w14:textId="652F04AB" w:rsidR="00000BA5" w:rsidRDefault="00000BA5" w:rsidP="00140E5C">
      <w:pPr>
        <w:pStyle w:val="ListParagraph"/>
        <w:ind w:left="410"/>
        <w:rPr>
          <w:b/>
          <w:sz w:val="24"/>
          <w:szCs w:val="24"/>
        </w:rPr>
      </w:pPr>
      <w:r>
        <w:rPr>
          <w:b/>
          <w:sz w:val="24"/>
          <w:szCs w:val="24"/>
        </w:rPr>
        <w:t xml:space="preserve">The payback period has got a few disadvantages. It does not consider time value of money instead rejects it. As another drawback, payback period ignores the whole project, it partly considers it </w:t>
      </w:r>
      <w:r w:rsidR="00894C40">
        <w:rPr>
          <w:b/>
          <w:sz w:val="24"/>
          <w:szCs w:val="24"/>
        </w:rPr>
        <w:t xml:space="preserve">since all cash flow outside the payback period is not </w:t>
      </w:r>
      <w:r w:rsidR="00894C40">
        <w:rPr>
          <w:b/>
          <w:sz w:val="24"/>
          <w:szCs w:val="24"/>
        </w:rPr>
        <w:lastRenderedPageBreak/>
        <w:t>taken into account. The payback period does not show if an investment project has the potential to rise the value of the company. I</w:t>
      </w:r>
      <w:r w:rsidR="00CC5BEA">
        <w:rPr>
          <w:b/>
          <w:sz w:val="24"/>
          <w:szCs w:val="24"/>
        </w:rPr>
        <w:t>ts function is restricted is also to whether we should accept or not an investment project when looking at the liquidity position of the company</w:t>
      </w:r>
      <w:r w:rsidR="00106DA3">
        <w:rPr>
          <w:b/>
          <w:sz w:val="24"/>
          <w:szCs w:val="24"/>
        </w:rPr>
        <w:t>.</w:t>
      </w:r>
      <w:r w:rsidR="007F7AEB">
        <w:rPr>
          <w:b/>
          <w:sz w:val="24"/>
          <w:szCs w:val="24"/>
        </w:rPr>
        <w:t xml:space="preserve"> </w:t>
      </w:r>
    </w:p>
    <w:p w14:paraId="57D2FE5E" w14:textId="77777777" w:rsidR="007F7AEB" w:rsidRDefault="007F7AEB" w:rsidP="00140E5C">
      <w:pPr>
        <w:pStyle w:val="ListParagraph"/>
        <w:ind w:left="410"/>
        <w:rPr>
          <w:b/>
          <w:sz w:val="24"/>
          <w:szCs w:val="24"/>
        </w:rPr>
      </w:pPr>
    </w:p>
    <w:p w14:paraId="1E0B49A2" w14:textId="7E7891DB" w:rsidR="00106DA3" w:rsidRDefault="00106DA3" w:rsidP="003273D8">
      <w:pPr>
        <w:pStyle w:val="ListParagraph"/>
        <w:ind w:left="410"/>
        <w:jc w:val="both"/>
        <w:rPr>
          <w:b/>
          <w:sz w:val="24"/>
          <w:szCs w:val="24"/>
        </w:rPr>
      </w:pPr>
      <w:r>
        <w:rPr>
          <w:b/>
          <w:sz w:val="24"/>
          <w:szCs w:val="24"/>
        </w:rPr>
        <w:t>Internal rate of return has a few advantages</w:t>
      </w:r>
      <w:r w:rsidR="0011346B">
        <w:rPr>
          <w:b/>
          <w:sz w:val="24"/>
          <w:szCs w:val="24"/>
        </w:rPr>
        <w:t>. It considers the time value of money is taken into consideration even though the yearly cash flow could be even or not.</w:t>
      </w:r>
      <w:r w:rsidR="00AD5066">
        <w:rPr>
          <w:b/>
          <w:sz w:val="24"/>
          <w:szCs w:val="24"/>
        </w:rPr>
        <w:t xml:space="preserve"> Cash inflows and outflow</w:t>
      </w:r>
      <w:r w:rsidR="003E269E">
        <w:rPr>
          <w:b/>
          <w:sz w:val="24"/>
          <w:szCs w:val="24"/>
        </w:rPr>
        <w:t xml:space="preserve"> are</w:t>
      </w:r>
      <w:r w:rsidR="00AD5066">
        <w:rPr>
          <w:b/>
          <w:sz w:val="24"/>
          <w:szCs w:val="24"/>
        </w:rPr>
        <w:t xml:space="preserve"> reckoned with.</w:t>
      </w:r>
      <w:r w:rsidR="0011346B">
        <w:rPr>
          <w:b/>
          <w:sz w:val="24"/>
          <w:szCs w:val="24"/>
        </w:rPr>
        <w:t xml:space="preserve"> It allows proper evaluation of the p</w:t>
      </w:r>
      <w:r w:rsidR="003247A4">
        <w:rPr>
          <w:b/>
          <w:sz w:val="24"/>
          <w:szCs w:val="24"/>
        </w:rPr>
        <w:t>rofitability of the project to be carried out, since it looks economically at the entire lifespan of the project. It also takes precedence over net present value as there will be no need to pre-determine the cost of capital. Internal rate of return attaches great importance</w:t>
      </w:r>
      <w:r w:rsidR="00AD5066">
        <w:rPr>
          <w:b/>
          <w:sz w:val="24"/>
          <w:szCs w:val="24"/>
        </w:rPr>
        <w:t xml:space="preserve"> to the aim of shareholders maximisation of wealth.</w:t>
      </w:r>
    </w:p>
    <w:p w14:paraId="239205DD" w14:textId="603C1625" w:rsidR="00801C81" w:rsidRDefault="00801C81" w:rsidP="003273D8">
      <w:pPr>
        <w:pStyle w:val="ListParagraph"/>
        <w:ind w:left="410"/>
        <w:jc w:val="both"/>
        <w:rPr>
          <w:b/>
          <w:sz w:val="24"/>
          <w:szCs w:val="24"/>
        </w:rPr>
      </w:pPr>
      <w:r>
        <w:rPr>
          <w:b/>
          <w:sz w:val="24"/>
          <w:szCs w:val="24"/>
        </w:rPr>
        <w:t xml:space="preserve">Internal rate of return has got its shortcomings </w:t>
      </w:r>
      <w:r w:rsidR="00AE082B">
        <w:rPr>
          <w:b/>
          <w:sz w:val="24"/>
          <w:szCs w:val="24"/>
        </w:rPr>
        <w:t>since it deals with some calculations which are tedious. It</w:t>
      </w:r>
      <w:r w:rsidR="00C23AB5">
        <w:rPr>
          <w:b/>
          <w:sz w:val="24"/>
          <w:szCs w:val="24"/>
        </w:rPr>
        <w:t>s</w:t>
      </w:r>
      <w:r w:rsidR="00AE082B">
        <w:rPr>
          <w:b/>
          <w:sz w:val="24"/>
          <w:szCs w:val="24"/>
        </w:rPr>
        <w:t xml:space="preserve"> values profitability more than to consider capital expenditure that should be recouped earlie</w:t>
      </w:r>
      <w:r w:rsidR="00047799">
        <w:rPr>
          <w:b/>
          <w:sz w:val="24"/>
          <w:szCs w:val="24"/>
        </w:rPr>
        <w:t>st</w:t>
      </w:r>
      <w:r w:rsidR="003E269E">
        <w:rPr>
          <w:b/>
          <w:sz w:val="24"/>
          <w:szCs w:val="24"/>
        </w:rPr>
        <w:t xml:space="preserve"> time.</w:t>
      </w:r>
    </w:p>
    <w:p w14:paraId="5F0D2E83" w14:textId="5EF32B98" w:rsidR="003273D8" w:rsidRDefault="003273D8" w:rsidP="003273D8">
      <w:pPr>
        <w:pStyle w:val="ListParagraph"/>
        <w:ind w:left="410"/>
        <w:jc w:val="both"/>
        <w:rPr>
          <w:b/>
          <w:sz w:val="24"/>
          <w:szCs w:val="24"/>
        </w:rPr>
      </w:pPr>
    </w:p>
    <w:p w14:paraId="3951B623" w14:textId="7365D4FF" w:rsidR="00377DB9" w:rsidRDefault="00377DB9" w:rsidP="00140E5C">
      <w:pPr>
        <w:pStyle w:val="ListParagraph"/>
        <w:ind w:left="410"/>
        <w:rPr>
          <w:b/>
          <w:sz w:val="24"/>
          <w:szCs w:val="24"/>
        </w:rPr>
      </w:pPr>
    </w:p>
    <w:p w14:paraId="24A92DBB" w14:textId="3B1CD3D2" w:rsidR="00A15732" w:rsidRDefault="00A15732" w:rsidP="00140E5C">
      <w:pPr>
        <w:pStyle w:val="ListParagraph"/>
        <w:ind w:left="410"/>
        <w:rPr>
          <w:b/>
          <w:sz w:val="24"/>
          <w:szCs w:val="24"/>
        </w:rPr>
      </w:pPr>
      <w:r>
        <w:rPr>
          <w:b/>
          <w:sz w:val="24"/>
          <w:szCs w:val="24"/>
        </w:rPr>
        <w:t>The net present value is known for considering the time value of money and this is one of the advantages</w:t>
      </w:r>
      <w:r w:rsidR="006F41C2">
        <w:rPr>
          <w:b/>
          <w:sz w:val="24"/>
          <w:szCs w:val="24"/>
        </w:rPr>
        <w:t xml:space="preserve"> it </w:t>
      </w:r>
      <w:r w:rsidR="000E4ADC">
        <w:rPr>
          <w:b/>
          <w:sz w:val="24"/>
          <w:szCs w:val="24"/>
        </w:rPr>
        <w:t>has,</w:t>
      </w:r>
      <w:r>
        <w:rPr>
          <w:b/>
          <w:sz w:val="24"/>
          <w:szCs w:val="24"/>
        </w:rPr>
        <w:t xml:space="preserve"> and it is a concept popular in corporate finance. The net present value only makes use of the cash flow instead of the accounting profit</w:t>
      </w:r>
      <w:r w:rsidR="00B47281">
        <w:rPr>
          <w:b/>
          <w:sz w:val="24"/>
          <w:szCs w:val="24"/>
        </w:rPr>
        <w:t xml:space="preserve">. It values the amount and timing of project cash flows and reckons with all relevant cash flows over the life of an investment project. If there are no financial constraints in the company, the net present value when it comes to making decisions it gives </w:t>
      </w:r>
      <w:r w:rsidR="006F41C2">
        <w:rPr>
          <w:b/>
          <w:sz w:val="24"/>
          <w:szCs w:val="24"/>
        </w:rPr>
        <w:t>resounding advice</w:t>
      </w:r>
      <w:r w:rsidR="00B47281">
        <w:rPr>
          <w:b/>
          <w:sz w:val="24"/>
          <w:szCs w:val="24"/>
        </w:rPr>
        <w:t xml:space="preserve"> to the investment.  The net present</w:t>
      </w:r>
      <w:r w:rsidR="006F41C2">
        <w:rPr>
          <w:b/>
          <w:sz w:val="24"/>
          <w:szCs w:val="24"/>
        </w:rPr>
        <w:t xml:space="preserve"> value is highly regarded by the academics</w:t>
      </w:r>
      <w:r w:rsidR="000E4ADC">
        <w:rPr>
          <w:b/>
          <w:sz w:val="24"/>
          <w:szCs w:val="24"/>
        </w:rPr>
        <w:t>.</w:t>
      </w:r>
    </w:p>
    <w:p w14:paraId="5BF6E51F" w14:textId="29C0BB31" w:rsidR="000E4ADC" w:rsidRDefault="000E4ADC" w:rsidP="00140E5C">
      <w:pPr>
        <w:pStyle w:val="ListParagraph"/>
        <w:ind w:left="410"/>
        <w:rPr>
          <w:b/>
          <w:sz w:val="24"/>
          <w:szCs w:val="24"/>
        </w:rPr>
      </w:pPr>
    </w:p>
    <w:p w14:paraId="7FB3C1ED" w14:textId="7EB11D7D" w:rsidR="000E4ADC" w:rsidRPr="00F82320" w:rsidRDefault="000E4ADC" w:rsidP="00F82320">
      <w:pPr>
        <w:pStyle w:val="ListParagraph"/>
        <w:ind w:left="410"/>
        <w:rPr>
          <w:b/>
          <w:sz w:val="24"/>
          <w:szCs w:val="24"/>
        </w:rPr>
      </w:pPr>
      <w:r>
        <w:rPr>
          <w:b/>
          <w:sz w:val="24"/>
          <w:szCs w:val="24"/>
        </w:rPr>
        <w:t>The net value has got its on disadvantages, it seen as a concept that is not easy to comprehend</w:t>
      </w:r>
      <w:r w:rsidR="00575740">
        <w:rPr>
          <w:b/>
          <w:sz w:val="24"/>
          <w:szCs w:val="24"/>
        </w:rPr>
        <w:t xml:space="preserve">. As another drawback, to accept all the projects with positive net present value is considered feasible when we do have a </w:t>
      </w:r>
      <w:r w:rsidR="007A4328">
        <w:rPr>
          <w:b/>
          <w:sz w:val="24"/>
          <w:szCs w:val="24"/>
        </w:rPr>
        <w:t xml:space="preserve">satisfactory </w:t>
      </w:r>
      <w:r w:rsidR="00575740">
        <w:rPr>
          <w:b/>
          <w:sz w:val="24"/>
          <w:szCs w:val="24"/>
        </w:rPr>
        <w:t>capital market. It is not easy to estimate the cash flows of the project</w:t>
      </w:r>
      <w:r w:rsidR="007405DA">
        <w:rPr>
          <w:b/>
          <w:sz w:val="24"/>
          <w:szCs w:val="24"/>
        </w:rPr>
        <w:t xml:space="preserve"> and it is hard to get cost of capital. It is also not easy when the cost of capital changes during the lifespan of the project instead of remaining unchanged.</w:t>
      </w:r>
    </w:p>
    <w:p w14:paraId="4BC48F49" w14:textId="77777777" w:rsidR="000E4ADC" w:rsidRDefault="000E4ADC" w:rsidP="00140E5C">
      <w:pPr>
        <w:pStyle w:val="ListParagraph"/>
        <w:ind w:left="410"/>
        <w:rPr>
          <w:b/>
          <w:sz w:val="24"/>
          <w:szCs w:val="24"/>
        </w:rPr>
      </w:pPr>
    </w:p>
    <w:p w14:paraId="2B1A530C" w14:textId="77777777" w:rsidR="001E5D3E" w:rsidRPr="00140E5C" w:rsidRDefault="001E5D3E" w:rsidP="00140E5C">
      <w:pPr>
        <w:pStyle w:val="ListParagraph"/>
        <w:ind w:left="410"/>
        <w:rPr>
          <w:b/>
          <w:sz w:val="24"/>
          <w:szCs w:val="24"/>
        </w:rPr>
      </w:pPr>
    </w:p>
    <w:p w14:paraId="7E65C9E8" w14:textId="2BBF2B3E" w:rsidR="00165697" w:rsidRDefault="00165697">
      <w:pPr>
        <w:rPr>
          <w:b/>
          <w:sz w:val="24"/>
          <w:szCs w:val="24"/>
        </w:rPr>
      </w:pPr>
      <w:r>
        <w:rPr>
          <w:b/>
          <w:sz w:val="24"/>
          <w:szCs w:val="24"/>
        </w:rPr>
        <w:t>References</w:t>
      </w:r>
    </w:p>
    <w:p w14:paraId="5FEAB07B" w14:textId="349A6EA1" w:rsidR="00EF70B2" w:rsidRDefault="00EF70B2">
      <w:pPr>
        <w:rPr>
          <w:b/>
          <w:sz w:val="24"/>
          <w:szCs w:val="24"/>
        </w:rPr>
      </w:pPr>
      <w:r>
        <w:rPr>
          <w:b/>
          <w:sz w:val="24"/>
          <w:szCs w:val="24"/>
        </w:rPr>
        <w:t>Atrill, P. (2000) Financial Management for non-specialists, 2</w:t>
      </w:r>
      <w:r w:rsidRPr="00EF70B2">
        <w:rPr>
          <w:b/>
          <w:sz w:val="24"/>
          <w:szCs w:val="24"/>
          <w:vertAlign w:val="superscript"/>
        </w:rPr>
        <w:t>nd</w:t>
      </w:r>
      <w:r>
        <w:rPr>
          <w:b/>
          <w:sz w:val="24"/>
          <w:szCs w:val="24"/>
        </w:rPr>
        <w:t xml:space="preserve"> ed.</w:t>
      </w:r>
      <w:r w:rsidR="004B28C3">
        <w:rPr>
          <w:b/>
          <w:sz w:val="24"/>
          <w:szCs w:val="24"/>
        </w:rPr>
        <w:t xml:space="preserve"> Harlow: Pearson Education Limited</w:t>
      </w:r>
    </w:p>
    <w:p w14:paraId="70B3432C" w14:textId="30E0423E" w:rsidR="006C0630" w:rsidRDefault="006C0630">
      <w:pPr>
        <w:rPr>
          <w:b/>
          <w:sz w:val="24"/>
          <w:szCs w:val="24"/>
        </w:rPr>
      </w:pPr>
      <w:r>
        <w:rPr>
          <w:b/>
          <w:sz w:val="24"/>
          <w:szCs w:val="24"/>
        </w:rPr>
        <w:t xml:space="preserve">Atrill, P. &amp; </w:t>
      </w:r>
      <w:r w:rsidR="005A5D6C">
        <w:rPr>
          <w:b/>
          <w:sz w:val="24"/>
          <w:szCs w:val="24"/>
        </w:rPr>
        <w:t>McLaney, E. J. (2011) Accounting and finance for non-specialists, 7</w:t>
      </w:r>
      <w:r w:rsidR="005A5D6C" w:rsidRPr="005A5D6C">
        <w:rPr>
          <w:b/>
          <w:sz w:val="24"/>
          <w:szCs w:val="24"/>
          <w:vertAlign w:val="superscript"/>
        </w:rPr>
        <w:t>th</w:t>
      </w:r>
      <w:r w:rsidR="005A5D6C">
        <w:rPr>
          <w:b/>
          <w:sz w:val="24"/>
          <w:szCs w:val="24"/>
        </w:rPr>
        <w:t xml:space="preserve"> ed. Harlow: Financial Time Prentice Hall.</w:t>
      </w:r>
      <w:r>
        <w:rPr>
          <w:b/>
          <w:sz w:val="24"/>
          <w:szCs w:val="24"/>
        </w:rPr>
        <w:t xml:space="preserve">  </w:t>
      </w:r>
    </w:p>
    <w:p w14:paraId="0D048FC7" w14:textId="4B71BC17" w:rsidR="00D37826" w:rsidRDefault="00D37826">
      <w:pPr>
        <w:rPr>
          <w:b/>
          <w:sz w:val="24"/>
          <w:szCs w:val="24"/>
        </w:rPr>
      </w:pPr>
      <w:r>
        <w:rPr>
          <w:b/>
          <w:sz w:val="24"/>
          <w:szCs w:val="24"/>
        </w:rPr>
        <w:t>Tesco PLC Annual Report and Financial statements 2018.</w:t>
      </w:r>
    </w:p>
    <w:p w14:paraId="65498A68" w14:textId="69D1D5BF" w:rsidR="002034D3" w:rsidRDefault="002034D3">
      <w:pPr>
        <w:rPr>
          <w:b/>
          <w:sz w:val="24"/>
          <w:szCs w:val="24"/>
        </w:rPr>
      </w:pPr>
      <w:r>
        <w:rPr>
          <w:b/>
          <w:sz w:val="24"/>
          <w:szCs w:val="24"/>
        </w:rPr>
        <w:t>Fraser</w:t>
      </w:r>
      <w:r w:rsidR="00AE3F53">
        <w:rPr>
          <w:b/>
          <w:sz w:val="24"/>
          <w:szCs w:val="24"/>
        </w:rPr>
        <w:t>, G. (1990) Decision Accounting, Oxford: Basil Blackwell Ltd.</w:t>
      </w:r>
    </w:p>
    <w:p w14:paraId="7786EE9F" w14:textId="77777777" w:rsidR="00317CDB" w:rsidRDefault="00B3356E">
      <w:pPr>
        <w:rPr>
          <w:b/>
          <w:sz w:val="24"/>
          <w:szCs w:val="24"/>
        </w:rPr>
      </w:pPr>
      <w:r>
        <w:rPr>
          <w:b/>
          <w:sz w:val="24"/>
          <w:szCs w:val="24"/>
        </w:rPr>
        <w:t>Collier, P. M. (2009) Accounting for Managers, 3</w:t>
      </w:r>
      <w:r w:rsidRPr="00B3356E">
        <w:rPr>
          <w:b/>
          <w:sz w:val="24"/>
          <w:szCs w:val="24"/>
          <w:vertAlign w:val="superscript"/>
        </w:rPr>
        <w:t>rd</w:t>
      </w:r>
      <w:r>
        <w:rPr>
          <w:b/>
          <w:sz w:val="24"/>
          <w:szCs w:val="24"/>
        </w:rPr>
        <w:t xml:space="preserve"> ed.  London: John Wiley and Sons</w:t>
      </w:r>
      <w:r w:rsidR="00317CDB">
        <w:rPr>
          <w:b/>
          <w:sz w:val="24"/>
          <w:szCs w:val="24"/>
        </w:rPr>
        <w:t xml:space="preserve"> </w:t>
      </w:r>
    </w:p>
    <w:p w14:paraId="1C2C023E" w14:textId="5A974034" w:rsidR="00866631" w:rsidRDefault="003502CA">
      <w:pPr>
        <w:rPr>
          <w:b/>
          <w:sz w:val="24"/>
          <w:szCs w:val="24"/>
        </w:rPr>
      </w:pPr>
      <w:r>
        <w:rPr>
          <w:b/>
          <w:sz w:val="24"/>
          <w:szCs w:val="24"/>
        </w:rPr>
        <w:lastRenderedPageBreak/>
        <w:t>Financial Assets and Investing</w:t>
      </w:r>
      <w:r w:rsidR="00317CDB">
        <w:rPr>
          <w:b/>
          <w:sz w:val="24"/>
          <w:szCs w:val="24"/>
        </w:rPr>
        <w:t>.</w:t>
      </w:r>
    </w:p>
    <w:p w14:paraId="212EB252" w14:textId="77777777" w:rsidR="00317CDB" w:rsidRDefault="00317CDB">
      <w:pPr>
        <w:rPr>
          <w:b/>
          <w:sz w:val="24"/>
          <w:szCs w:val="24"/>
        </w:rPr>
      </w:pPr>
    </w:p>
    <w:p w14:paraId="4F6C8DAE" w14:textId="05DD9877" w:rsidR="00866631" w:rsidRDefault="003502CA">
      <w:pPr>
        <w:rPr>
          <w:b/>
          <w:sz w:val="24"/>
          <w:szCs w:val="24"/>
        </w:rPr>
      </w:pPr>
      <w:r>
        <w:rPr>
          <w:b/>
          <w:sz w:val="24"/>
          <w:szCs w:val="24"/>
        </w:rPr>
        <w:t>APPENDIX</w:t>
      </w:r>
    </w:p>
    <w:p w14:paraId="6FF7FCA9" w14:textId="14C6A47F" w:rsidR="00607878" w:rsidRDefault="00607878">
      <w:pPr>
        <w:rPr>
          <w:b/>
          <w:sz w:val="24"/>
          <w:szCs w:val="24"/>
        </w:rPr>
      </w:pPr>
      <w:r>
        <w:rPr>
          <w:b/>
          <w:sz w:val="24"/>
          <w:szCs w:val="24"/>
        </w:rPr>
        <w:t>Table A</w:t>
      </w:r>
      <w:r w:rsidR="00106F37">
        <w:rPr>
          <w:b/>
          <w:sz w:val="24"/>
          <w:szCs w:val="24"/>
        </w:rPr>
        <w:t>:</w:t>
      </w:r>
      <w:r w:rsidR="00A77199">
        <w:rPr>
          <w:b/>
          <w:sz w:val="24"/>
          <w:szCs w:val="24"/>
        </w:rPr>
        <w:t xml:space="preserve"> Profitability ratios of Morrisons (2013 – 2018) and Tesco (2018)</w:t>
      </w:r>
    </w:p>
    <w:p w14:paraId="18F88308" w14:textId="387D6A5D" w:rsidR="00A77199" w:rsidRDefault="00A77199">
      <w:pPr>
        <w:rPr>
          <w:b/>
          <w:sz w:val="24"/>
          <w:szCs w:val="24"/>
        </w:rPr>
      </w:pPr>
      <w:r>
        <w:rPr>
          <w:b/>
          <w:sz w:val="24"/>
          <w:szCs w:val="24"/>
        </w:rPr>
        <w:t>Gross Profit Margin = Gross Profit / Sales (exc VAT)</w:t>
      </w:r>
    </w:p>
    <w:p w14:paraId="3E664435" w14:textId="50188295" w:rsidR="00A77199" w:rsidRDefault="00A77199">
      <w:pPr>
        <w:rPr>
          <w:b/>
          <w:sz w:val="24"/>
          <w:szCs w:val="24"/>
        </w:rPr>
      </w:pPr>
      <w:r>
        <w:rPr>
          <w:b/>
          <w:sz w:val="24"/>
          <w:szCs w:val="24"/>
        </w:rPr>
        <w:t xml:space="preserve">Operating Profit Margin = Operating profit </w:t>
      </w:r>
      <w:r w:rsidR="00106F37">
        <w:rPr>
          <w:b/>
          <w:sz w:val="24"/>
          <w:szCs w:val="24"/>
        </w:rPr>
        <w:t>/ Sales (exc VAT)</w:t>
      </w:r>
    </w:p>
    <w:p w14:paraId="57567035" w14:textId="31F7E645" w:rsidR="00106F37" w:rsidRDefault="00106F37">
      <w:pPr>
        <w:rPr>
          <w:b/>
          <w:sz w:val="24"/>
          <w:szCs w:val="24"/>
        </w:rPr>
      </w:pPr>
      <w:r>
        <w:rPr>
          <w:b/>
          <w:sz w:val="24"/>
          <w:szCs w:val="24"/>
        </w:rPr>
        <w:t>ROCE = Operating Profit / Average Capital Employed</w:t>
      </w:r>
    </w:p>
    <w:p w14:paraId="0E49B2EC" w14:textId="23A15409" w:rsidR="00106F37" w:rsidRDefault="00106F37">
      <w:pPr>
        <w:rPr>
          <w:b/>
          <w:sz w:val="24"/>
          <w:szCs w:val="24"/>
        </w:rPr>
      </w:pPr>
      <w:r>
        <w:rPr>
          <w:b/>
          <w:sz w:val="24"/>
          <w:szCs w:val="24"/>
        </w:rPr>
        <w:t>Return on Equity = Net Income / Shareholder`s Equity</w:t>
      </w:r>
    </w:p>
    <w:p w14:paraId="669EE443" w14:textId="77777777" w:rsidR="00A77199" w:rsidRDefault="00A77199">
      <w:pPr>
        <w:rPr>
          <w:b/>
          <w:sz w:val="24"/>
          <w:szCs w:val="24"/>
        </w:rPr>
      </w:pPr>
    </w:p>
    <w:p w14:paraId="0C194D39" w14:textId="1D87811D" w:rsidR="00607878" w:rsidRDefault="00607878">
      <w:pPr>
        <w:rPr>
          <w:b/>
          <w:sz w:val="24"/>
          <w:szCs w:val="24"/>
        </w:rPr>
      </w:pPr>
      <w:r>
        <w:rPr>
          <w:b/>
          <w:sz w:val="24"/>
          <w:szCs w:val="24"/>
        </w:rPr>
        <w:t>Table B</w:t>
      </w:r>
      <w:r w:rsidR="00831F3F">
        <w:rPr>
          <w:b/>
          <w:sz w:val="24"/>
          <w:szCs w:val="24"/>
        </w:rPr>
        <w:t>:</w:t>
      </w:r>
      <w:r w:rsidR="00A7354E">
        <w:rPr>
          <w:b/>
          <w:sz w:val="24"/>
          <w:szCs w:val="24"/>
        </w:rPr>
        <w:t xml:space="preserve"> </w:t>
      </w:r>
      <w:r w:rsidR="00CB0567">
        <w:rPr>
          <w:b/>
          <w:sz w:val="24"/>
          <w:szCs w:val="24"/>
        </w:rPr>
        <w:t>Liquidity ratios of Morrisons (2013 – 2018) and Tesco (2018)</w:t>
      </w:r>
    </w:p>
    <w:p w14:paraId="7270F213" w14:textId="3D59B5B8" w:rsidR="00CB0567" w:rsidRDefault="00CB0567">
      <w:pPr>
        <w:rPr>
          <w:b/>
          <w:sz w:val="24"/>
          <w:szCs w:val="24"/>
        </w:rPr>
      </w:pPr>
      <w:r>
        <w:rPr>
          <w:b/>
          <w:sz w:val="24"/>
          <w:szCs w:val="24"/>
        </w:rPr>
        <w:t>Current Ratio = Current Assets / Current Liabilities</w:t>
      </w:r>
    </w:p>
    <w:p w14:paraId="359D16FB" w14:textId="4147886F" w:rsidR="00CB0567" w:rsidRDefault="00CB0567">
      <w:pPr>
        <w:rPr>
          <w:b/>
          <w:sz w:val="24"/>
          <w:szCs w:val="24"/>
        </w:rPr>
      </w:pPr>
      <w:r>
        <w:rPr>
          <w:b/>
          <w:sz w:val="24"/>
          <w:szCs w:val="24"/>
        </w:rPr>
        <w:t>Quick Ratio = (Current Assets -Inventories) / Current Liabilities</w:t>
      </w:r>
    </w:p>
    <w:p w14:paraId="7049D9F8" w14:textId="5C3C0284" w:rsidR="00CB0567" w:rsidRDefault="00CB0567">
      <w:pPr>
        <w:rPr>
          <w:b/>
          <w:sz w:val="24"/>
          <w:szCs w:val="24"/>
        </w:rPr>
      </w:pPr>
    </w:p>
    <w:p w14:paraId="053972E0" w14:textId="77777777" w:rsidR="00CB0567" w:rsidRDefault="00CB0567">
      <w:pPr>
        <w:rPr>
          <w:b/>
          <w:sz w:val="24"/>
          <w:szCs w:val="24"/>
        </w:rPr>
      </w:pPr>
    </w:p>
    <w:p w14:paraId="36236CE1" w14:textId="1D7473EC" w:rsidR="00607878" w:rsidRDefault="00607878">
      <w:pPr>
        <w:rPr>
          <w:b/>
          <w:sz w:val="24"/>
          <w:szCs w:val="24"/>
        </w:rPr>
      </w:pPr>
      <w:r>
        <w:rPr>
          <w:b/>
          <w:sz w:val="24"/>
          <w:szCs w:val="24"/>
        </w:rPr>
        <w:t>Table C</w:t>
      </w:r>
      <w:r w:rsidR="00CB0567">
        <w:rPr>
          <w:b/>
          <w:sz w:val="24"/>
          <w:szCs w:val="24"/>
        </w:rPr>
        <w:t>:</w:t>
      </w:r>
      <w:r w:rsidR="006C5501">
        <w:rPr>
          <w:b/>
          <w:sz w:val="24"/>
          <w:szCs w:val="24"/>
        </w:rPr>
        <w:t xml:space="preserve"> Leverage</w:t>
      </w:r>
      <w:r w:rsidR="00CB0567">
        <w:rPr>
          <w:b/>
          <w:sz w:val="24"/>
          <w:szCs w:val="24"/>
        </w:rPr>
        <w:t xml:space="preserve"> </w:t>
      </w:r>
      <w:r w:rsidR="006C5501">
        <w:rPr>
          <w:b/>
          <w:sz w:val="24"/>
          <w:szCs w:val="24"/>
        </w:rPr>
        <w:t>(</w:t>
      </w:r>
      <w:r w:rsidR="00CB0567">
        <w:rPr>
          <w:b/>
          <w:sz w:val="24"/>
          <w:szCs w:val="24"/>
        </w:rPr>
        <w:t>Gearing</w:t>
      </w:r>
      <w:r w:rsidR="006C5501">
        <w:rPr>
          <w:b/>
          <w:sz w:val="24"/>
          <w:szCs w:val="24"/>
        </w:rPr>
        <w:t>)</w:t>
      </w:r>
      <w:r w:rsidR="00CB0567">
        <w:rPr>
          <w:b/>
          <w:sz w:val="24"/>
          <w:szCs w:val="24"/>
        </w:rPr>
        <w:t xml:space="preserve"> </w:t>
      </w:r>
      <w:r w:rsidR="007D5D4B">
        <w:rPr>
          <w:b/>
          <w:sz w:val="24"/>
          <w:szCs w:val="24"/>
        </w:rPr>
        <w:t xml:space="preserve">ratios </w:t>
      </w:r>
      <w:r w:rsidR="00CB0567">
        <w:rPr>
          <w:b/>
          <w:sz w:val="24"/>
          <w:szCs w:val="24"/>
        </w:rPr>
        <w:t>of Morrisons (2013 – 2018)</w:t>
      </w:r>
      <w:r w:rsidR="00BE428B">
        <w:rPr>
          <w:b/>
          <w:sz w:val="24"/>
          <w:szCs w:val="24"/>
        </w:rPr>
        <w:t xml:space="preserve"> and Tesco (2018)</w:t>
      </w:r>
    </w:p>
    <w:p w14:paraId="1E5AB71E" w14:textId="07102D25" w:rsidR="00CB0567" w:rsidRDefault="00CB0567">
      <w:pPr>
        <w:rPr>
          <w:b/>
          <w:sz w:val="24"/>
          <w:szCs w:val="24"/>
        </w:rPr>
      </w:pPr>
      <w:r>
        <w:rPr>
          <w:b/>
          <w:sz w:val="24"/>
          <w:szCs w:val="24"/>
        </w:rPr>
        <w:t>Ge</w:t>
      </w:r>
      <w:r w:rsidR="00BE428B">
        <w:rPr>
          <w:b/>
          <w:sz w:val="24"/>
          <w:szCs w:val="24"/>
        </w:rPr>
        <w:t>aring Ratio = Net Debt / Total Equity</w:t>
      </w:r>
      <w:r w:rsidR="004D6CAA">
        <w:rPr>
          <w:b/>
          <w:sz w:val="24"/>
          <w:szCs w:val="24"/>
        </w:rPr>
        <w:t xml:space="preserve"> (or = Total Debt / Total Equity)</w:t>
      </w:r>
    </w:p>
    <w:p w14:paraId="4A4174C8" w14:textId="379BA265" w:rsidR="00390A7D" w:rsidRDefault="00390A7D">
      <w:pPr>
        <w:rPr>
          <w:b/>
          <w:sz w:val="24"/>
          <w:szCs w:val="24"/>
        </w:rPr>
      </w:pPr>
      <w:r>
        <w:rPr>
          <w:b/>
          <w:sz w:val="24"/>
          <w:szCs w:val="24"/>
        </w:rPr>
        <w:t>Gearing Ratio = Debt -to- Capital Ratio</w:t>
      </w:r>
    </w:p>
    <w:p w14:paraId="66192574" w14:textId="77777777" w:rsidR="00BE428B" w:rsidRDefault="00BE428B">
      <w:pPr>
        <w:rPr>
          <w:b/>
          <w:sz w:val="24"/>
          <w:szCs w:val="24"/>
        </w:rPr>
      </w:pPr>
    </w:p>
    <w:p w14:paraId="2C53635B" w14:textId="7BDF8A05" w:rsidR="00607878" w:rsidRDefault="00607878">
      <w:pPr>
        <w:rPr>
          <w:b/>
          <w:sz w:val="24"/>
          <w:szCs w:val="24"/>
        </w:rPr>
      </w:pPr>
      <w:r>
        <w:rPr>
          <w:b/>
          <w:sz w:val="24"/>
          <w:szCs w:val="24"/>
        </w:rPr>
        <w:t>Table D</w:t>
      </w:r>
      <w:r w:rsidR="00BE428B">
        <w:rPr>
          <w:b/>
          <w:sz w:val="24"/>
          <w:szCs w:val="24"/>
        </w:rPr>
        <w:t>: Efficiency ratios of Morrisons (2013 – 2018) and Tesco (2018)</w:t>
      </w:r>
    </w:p>
    <w:p w14:paraId="49BED38F" w14:textId="363C6C8E" w:rsidR="00BE428B" w:rsidRDefault="00BE428B">
      <w:pPr>
        <w:rPr>
          <w:b/>
          <w:sz w:val="24"/>
          <w:szCs w:val="24"/>
        </w:rPr>
      </w:pPr>
      <w:r>
        <w:rPr>
          <w:b/>
          <w:sz w:val="24"/>
          <w:szCs w:val="24"/>
        </w:rPr>
        <w:t>Asset Turnover = Sales (exc VAT) / Total Assets</w:t>
      </w:r>
    </w:p>
    <w:p w14:paraId="0DA3184E" w14:textId="58FEE0B8" w:rsidR="00BE428B" w:rsidRDefault="002F6A40">
      <w:pPr>
        <w:rPr>
          <w:b/>
          <w:sz w:val="24"/>
          <w:szCs w:val="24"/>
        </w:rPr>
      </w:pPr>
      <w:r>
        <w:rPr>
          <w:b/>
          <w:sz w:val="24"/>
          <w:szCs w:val="24"/>
        </w:rPr>
        <w:t>Fixed Asset Turnover = Sales / Fixed Assets</w:t>
      </w:r>
    </w:p>
    <w:p w14:paraId="4A042811" w14:textId="1C81F19D" w:rsidR="00BE428B" w:rsidRDefault="00BE428B">
      <w:pPr>
        <w:rPr>
          <w:b/>
          <w:sz w:val="24"/>
          <w:szCs w:val="24"/>
        </w:rPr>
      </w:pPr>
    </w:p>
    <w:p w14:paraId="401EDAEB" w14:textId="77777777" w:rsidR="00BE428B" w:rsidRDefault="00BE428B">
      <w:pPr>
        <w:rPr>
          <w:b/>
          <w:sz w:val="24"/>
          <w:szCs w:val="24"/>
        </w:rPr>
      </w:pPr>
    </w:p>
    <w:p w14:paraId="439A2174" w14:textId="1AA532F3" w:rsidR="00902092" w:rsidRDefault="00902092">
      <w:pPr>
        <w:rPr>
          <w:b/>
          <w:sz w:val="24"/>
          <w:szCs w:val="24"/>
        </w:rPr>
      </w:pPr>
    </w:p>
    <w:p w14:paraId="0A586E2C" w14:textId="77777777" w:rsidR="00902092" w:rsidRPr="00F5612C" w:rsidRDefault="00902092">
      <w:pPr>
        <w:rPr>
          <w:b/>
          <w:sz w:val="24"/>
          <w:szCs w:val="24"/>
        </w:rPr>
      </w:pPr>
    </w:p>
    <w:sectPr w:rsidR="00902092" w:rsidRPr="00F56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C23D2"/>
    <w:multiLevelType w:val="hybridMultilevel"/>
    <w:tmpl w:val="ACFE31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E102AD"/>
    <w:multiLevelType w:val="hybridMultilevel"/>
    <w:tmpl w:val="E64A33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405A4A"/>
    <w:multiLevelType w:val="hybridMultilevel"/>
    <w:tmpl w:val="238ADB94"/>
    <w:lvl w:ilvl="0" w:tplc="2DFEE71E">
      <w:start w:val="1"/>
      <w:numFmt w:val="lowerLetter"/>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12C"/>
    <w:rsid w:val="00000BA5"/>
    <w:rsid w:val="0000133A"/>
    <w:rsid w:val="00006827"/>
    <w:rsid w:val="00024007"/>
    <w:rsid w:val="000242CF"/>
    <w:rsid w:val="00024626"/>
    <w:rsid w:val="0004775C"/>
    <w:rsid w:val="00047799"/>
    <w:rsid w:val="00052FEA"/>
    <w:rsid w:val="000555BD"/>
    <w:rsid w:val="000570BD"/>
    <w:rsid w:val="00067954"/>
    <w:rsid w:val="00072EF6"/>
    <w:rsid w:val="00080DE0"/>
    <w:rsid w:val="000925FD"/>
    <w:rsid w:val="0009638C"/>
    <w:rsid w:val="000B3324"/>
    <w:rsid w:val="000C4292"/>
    <w:rsid w:val="000D6F61"/>
    <w:rsid w:val="000E2612"/>
    <w:rsid w:val="000E4ADC"/>
    <w:rsid w:val="000E4E0D"/>
    <w:rsid w:val="00106DA3"/>
    <w:rsid w:val="00106F37"/>
    <w:rsid w:val="001122F2"/>
    <w:rsid w:val="00112DC9"/>
    <w:rsid w:val="0011346B"/>
    <w:rsid w:val="00136867"/>
    <w:rsid w:val="00140E5C"/>
    <w:rsid w:val="0015442C"/>
    <w:rsid w:val="00165697"/>
    <w:rsid w:val="00181BA1"/>
    <w:rsid w:val="00182E0B"/>
    <w:rsid w:val="00190B53"/>
    <w:rsid w:val="001A1869"/>
    <w:rsid w:val="001C3034"/>
    <w:rsid w:val="001C7575"/>
    <w:rsid w:val="001D3AD0"/>
    <w:rsid w:val="001E5D3E"/>
    <w:rsid w:val="002034D3"/>
    <w:rsid w:val="00221F0B"/>
    <w:rsid w:val="00227970"/>
    <w:rsid w:val="0026598A"/>
    <w:rsid w:val="00267803"/>
    <w:rsid w:val="00276EFF"/>
    <w:rsid w:val="00280A39"/>
    <w:rsid w:val="00281825"/>
    <w:rsid w:val="00297354"/>
    <w:rsid w:val="002A077E"/>
    <w:rsid w:val="002A396B"/>
    <w:rsid w:val="002A5599"/>
    <w:rsid w:val="002C0ADD"/>
    <w:rsid w:val="002C3A2A"/>
    <w:rsid w:val="002D5278"/>
    <w:rsid w:val="002E1CFE"/>
    <w:rsid w:val="002F6A40"/>
    <w:rsid w:val="00301208"/>
    <w:rsid w:val="00302F92"/>
    <w:rsid w:val="00317CDB"/>
    <w:rsid w:val="003247A4"/>
    <w:rsid w:val="003273D8"/>
    <w:rsid w:val="00334D86"/>
    <w:rsid w:val="003453CE"/>
    <w:rsid w:val="003502CA"/>
    <w:rsid w:val="003515F4"/>
    <w:rsid w:val="00360CDD"/>
    <w:rsid w:val="00363F46"/>
    <w:rsid w:val="00365BD4"/>
    <w:rsid w:val="0037239E"/>
    <w:rsid w:val="00377DB9"/>
    <w:rsid w:val="003806EB"/>
    <w:rsid w:val="00390A7D"/>
    <w:rsid w:val="0039458E"/>
    <w:rsid w:val="003A5408"/>
    <w:rsid w:val="003A7182"/>
    <w:rsid w:val="003A7CD9"/>
    <w:rsid w:val="003B230C"/>
    <w:rsid w:val="003B2351"/>
    <w:rsid w:val="003B64CF"/>
    <w:rsid w:val="003C20D0"/>
    <w:rsid w:val="003E269E"/>
    <w:rsid w:val="003E67ED"/>
    <w:rsid w:val="003E7CBB"/>
    <w:rsid w:val="00457458"/>
    <w:rsid w:val="00465C8C"/>
    <w:rsid w:val="00471BF3"/>
    <w:rsid w:val="004766B1"/>
    <w:rsid w:val="00477D18"/>
    <w:rsid w:val="00482C8A"/>
    <w:rsid w:val="004876CB"/>
    <w:rsid w:val="004A21DF"/>
    <w:rsid w:val="004B0CC7"/>
    <w:rsid w:val="004B28C3"/>
    <w:rsid w:val="004D569B"/>
    <w:rsid w:val="004D6CAA"/>
    <w:rsid w:val="004E4696"/>
    <w:rsid w:val="004F1178"/>
    <w:rsid w:val="005110F5"/>
    <w:rsid w:val="00513897"/>
    <w:rsid w:val="0052399E"/>
    <w:rsid w:val="005251EB"/>
    <w:rsid w:val="005328B8"/>
    <w:rsid w:val="00547773"/>
    <w:rsid w:val="00551381"/>
    <w:rsid w:val="0056662F"/>
    <w:rsid w:val="00566A2A"/>
    <w:rsid w:val="005708E5"/>
    <w:rsid w:val="005732AC"/>
    <w:rsid w:val="00573964"/>
    <w:rsid w:val="00575740"/>
    <w:rsid w:val="00584E57"/>
    <w:rsid w:val="0059517A"/>
    <w:rsid w:val="005A5D6C"/>
    <w:rsid w:val="005B7156"/>
    <w:rsid w:val="005C768A"/>
    <w:rsid w:val="005D7256"/>
    <w:rsid w:val="005D7647"/>
    <w:rsid w:val="005F0AB0"/>
    <w:rsid w:val="005F731B"/>
    <w:rsid w:val="00607878"/>
    <w:rsid w:val="00636E1E"/>
    <w:rsid w:val="00660CA5"/>
    <w:rsid w:val="006627F6"/>
    <w:rsid w:val="00667D4F"/>
    <w:rsid w:val="00682FD6"/>
    <w:rsid w:val="00697326"/>
    <w:rsid w:val="006A2416"/>
    <w:rsid w:val="006A7F37"/>
    <w:rsid w:val="006B1263"/>
    <w:rsid w:val="006B4E56"/>
    <w:rsid w:val="006C0630"/>
    <w:rsid w:val="006C096C"/>
    <w:rsid w:val="006C5501"/>
    <w:rsid w:val="006D33FE"/>
    <w:rsid w:val="006E105F"/>
    <w:rsid w:val="006F41C2"/>
    <w:rsid w:val="0072077D"/>
    <w:rsid w:val="0072423B"/>
    <w:rsid w:val="007405DA"/>
    <w:rsid w:val="00760481"/>
    <w:rsid w:val="00764F49"/>
    <w:rsid w:val="00776EFB"/>
    <w:rsid w:val="00794DDA"/>
    <w:rsid w:val="007A4328"/>
    <w:rsid w:val="007C6F43"/>
    <w:rsid w:val="007D2868"/>
    <w:rsid w:val="007D5853"/>
    <w:rsid w:val="007D5D4B"/>
    <w:rsid w:val="007D6EE4"/>
    <w:rsid w:val="007E2B5E"/>
    <w:rsid w:val="007E3E2D"/>
    <w:rsid w:val="007F7AEB"/>
    <w:rsid w:val="00801C81"/>
    <w:rsid w:val="00822803"/>
    <w:rsid w:val="00831F3F"/>
    <w:rsid w:val="00842240"/>
    <w:rsid w:val="008444D5"/>
    <w:rsid w:val="008624AD"/>
    <w:rsid w:val="00866631"/>
    <w:rsid w:val="0088587E"/>
    <w:rsid w:val="008927E7"/>
    <w:rsid w:val="00894C40"/>
    <w:rsid w:val="008A2AD7"/>
    <w:rsid w:val="008A2FD1"/>
    <w:rsid w:val="008B391D"/>
    <w:rsid w:val="008B5FD8"/>
    <w:rsid w:val="008F4939"/>
    <w:rsid w:val="008F6F75"/>
    <w:rsid w:val="00902092"/>
    <w:rsid w:val="00907DF4"/>
    <w:rsid w:val="00937494"/>
    <w:rsid w:val="00942AD8"/>
    <w:rsid w:val="0099335F"/>
    <w:rsid w:val="009A1EED"/>
    <w:rsid w:val="00A01292"/>
    <w:rsid w:val="00A15732"/>
    <w:rsid w:val="00A24A75"/>
    <w:rsid w:val="00A7354E"/>
    <w:rsid w:val="00A73FAC"/>
    <w:rsid w:val="00A77199"/>
    <w:rsid w:val="00A775DC"/>
    <w:rsid w:val="00A826A0"/>
    <w:rsid w:val="00A840C6"/>
    <w:rsid w:val="00A90A3F"/>
    <w:rsid w:val="00A930D0"/>
    <w:rsid w:val="00AB522E"/>
    <w:rsid w:val="00AC00B7"/>
    <w:rsid w:val="00AD5066"/>
    <w:rsid w:val="00AE082B"/>
    <w:rsid w:val="00AE3F53"/>
    <w:rsid w:val="00AE5F75"/>
    <w:rsid w:val="00AF51CA"/>
    <w:rsid w:val="00AF661F"/>
    <w:rsid w:val="00B135BC"/>
    <w:rsid w:val="00B26CD3"/>
    <w:rsid w:val="00B3356E"/>
    <w:rsid w:val="00B43082"/>
    <w:rsid w:val="00B46F84"/>
    <w:rsid w:val="00B47281"/>
    <w:rsid w:val="00B54B7E"/>
    <w:rsid w:val="00B61689"/>
    <w:rsid w:val="00B744E9"/>
    <w:rsid w:val="00B805D6"/>
    <w:rsid w:val="00B824FE"/>
    <w:rsid w:val="00B90386"/>
    <w:rsid w:val="00B92111"/>
    <w:rsid w:val="00B960B9"/>
    <w:rsid w:val="00BA5AA7"/>
    <w:rsid w:val="00BA7F84"/>
    <w:rsid w:val="00BC1B2A"/>
    <w:rsid w:val="00BC2313"/>
    <w:rsid w:val="00BC6866"/>
    <w:rsid w:val="00BE428B"/>
    <w:rsid w:val="00BE69E3"/>
    <w:rsid w:val="00C16165"/>
    <w:rsid w:val="00C23AB5"/>
    <w:rsid w:val="00C362FB"/>
    <w:rsid w:val="00C47B5B"/>
    <w:rsid w:val="00C57925"/>
    <w:rsid w:val="00C64AF7"/>
    <w:rsid w:val="00C74891"/>
    <w:rsid w:val="00C810D0"/>
    <w:rsid w:val="00C81C70"/>
    <w:rsid w:val="00C82241"/>
    <w:rsid w:val="00C931E0"/>
    <w:rsid w:val="00C96A06"/>
    <w:rsid w:val="00C97E8E"/>
    <w:rsid w:val="00CA111C"/>
    <w:rsid w:val="00CB0407"/>
    <w:rsid w:val="00CB0534"/>
    <w:rsid w:val="00CB0567"/>
    <w:rsid w:val="00CC5BEA"/>
    <w:rsid w:val="00CD0DEB"/>
    <w:rsid w:val="00CE109D"/>
    <w:rsid w:val="00CE198D"/>
    <w:rsid w:val="00D146D1"/>
    <w:rsid w:val="00D30C10"/>
    <w:rsid w:val="00D37826"/>
    <w:rsid w:val="00D430AC"/>
    <w:rsid w:val="00D44333"/>
    <w:rsid w:val="00D51BFE"/>
    <w:rsid w:val="00D53141"/>
    <w:rsid w:val="00D53E47"/>
    <w:rsid w:val="00D87EA6"/>
    <w:rsid w:val="00DC178E"/>
    <w:rsid w:val="00DD34D3"/>
    <w:rsid w:val="00DE4F76"/>
    <w:rsid w:val="00E01FAC"/>
    <w:rsid w:val="00E12C75"/>
    <w:rsid w:val="00E20CD0"/>
    <w:rsid w:val="00E23E12"/>
    <w:rsid w:val="00E24773"/>
    <w:rsid w:val="00E2565D"/>
    <w:rsid w:val="00E277BC"/>
    <w:rsid w:val="00E43CC1"/>
    <w:rsid w:val="00E4559A"/>
    <w:rsid w:val="00E545F1"/>
    <w:rsid w:val="00E84906"/>
    <w:rsid w:val="00EA0F40"/>
    <w:rsid w:val="00EB6012"/>
    <w:rsid w:val="00EF70B2"/>
    <w:rsid w:val="00EF7D36"/>
    <w:rsid w:val="00F01FC1"/>
    <w:rsid w:val="00F02CCB"/>
    <w:rsid w:val="00F11DD9"/>
    <w:rsid w:val="00F1245B"/>
    <w:rsid w:val="00F2415E"/>
    <w:rsid w:val="00F47F06"/>
    <w:rsid w:val="00F502A2"/>
    <w:rsid w:val="00F5612C"/>
    <w:rsid w:val="00F617D1"/>
    <w:rsid w:val="00F61FCC"/>
    <w:rsid w:val="00F71782"/>
    <w:rsid w:val="00F82320"/>
    <w:rsid w:val="00F83602"/>
    <w:rsid w:val="00F8640A"/>
    <w:rsid w:val="00F96105"/>
    <w:rsid w:val="00FA1C80"/>
    <w:rsid w:val="00FA2095"/>
    <w:rsid w:val="00FA69C7"/>
    <w:rsid w:val="00FA6CE0"/>
    <w:rsid w:val="00FA7510"/>
    <w:rsid w:val="00FC627A"/>
    <w:rsid w:val="00FD0A54"/>
    <w:rsid w:val="00FD74CE"/>
    <w:rsid w:val="00FD792C"/>
    <w:rsid w:val="00FE0889"/>
    <w:rsid w:val="00FE2705"/>
    <w:rsid w:val="00FE5EF1"/>
    <w:rsid w:val="00FF13FA"/>
    <w:rsid w:val="00FF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A7817"/>
  <w15:chartTrackingRefBased/>
  <w15:docId w15:val="{D4801B7A-A328-486B-A6C2-9EEEFE437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5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3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3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Collen Chabikwa (1813438)</dc:creator>
  <cp:keywords/>
  <dc:description/>
  <cp:lastModifiedBy>Collen Chabikwa (1813438)</cp:lastModifiedBy>
  <cp:revision>2</cp:revision>
  <dcterms:created xsi:type="dcterms:W3CDTF">2019-05-03T19:18:00Z</dcterms:created>
  <dcterms:modified xsi:type="dcterms:W3CDTF">2019-05-03T19:18:00Z</dcterms:modified>
</cp:coreProperties>
</file>