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0F">
            <w:pPr>
              <w:rPr>
                <w:rFonts w:ascii="Arial" w:cs="Arial" w:eastAsia="Arial" w:hAnsi="Arial"/>
                <w:sz w:val="22"/>
                <w:szCs w:val="22"/>
              </w:rPr>
            </w:pPr>
            <w:r w:rsidDel="00000000" w:rsidR="00000000" w:rsidRPr="00000000">
              <w:rPr>
                <w:rFonts w:ascii="Arial" w:cs="Arial" w:eastAsia="Arial" w:hAnsi="Arial"/>
                <w:sz w:val="22"/>
                <w:szCs w:val="22"/>
                <w:rtl w:val="0"/>
              </w:rPr>
              <w:t xml:space="preserve">Ishika Pravinbhai Shiyani</w:t>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2434330</w:t>
            </w:r>
          </w:p>
        </w:tc>
      </w:tr>
      <w:tr>
        <w:trPr>
          <w:cantSplit w:val="0"/>
          <w:trHeight w:val="513" w:hRule="atLeast"/>
          <w:tblHeader w:val="0"/>
        </w:trPr>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2434330@student.uwtsd.ac.uk</w:t>
            </w:r>
          </w:p>
        </w:tc>
      </w:tr>
      <w:tr>
        <w:trPr>
          <w:cantSplit w:val="0"/>
          <w:trHeight w:val="549" w:hRule="atLeast"/>
          <w:tblHeader w:val="0"/>
        </w:trPr>
        <w:tc>
          <w:tcPr>
            <w:shd w:fill="f2f2f2"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MSc Cybersecurity and Digital Forensics</w:t>
            </w:r>
          </w:p>
        </w:tc>
      </w:tr>
      <w:tr>
        <w:trPr>
          <w:cantSplit w:val="0"/>
          <w:trHeight w:val="557" w:hRule="atLeast"/>
          <w:tblHeader w:val="0"/>
        </w:trPr>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tc>
        <w:tc>
          <w:tcP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1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E">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23">
            <w:pPr>
              <w:rPr>
                <w:rFonts w:ascii="Arial" w:cs="Arial" w:eastAsia="Arial" w:hAnsi="Arial"/>
                <w:b w:val="1"/>
                <w:bCs w:val="1"/>
                <w:sz w:val="22"/>
                <w:szCs w:val="22"/>
              </w:rPr>
            </w:pPr>
            <w:hyperlink r:id="rId6">
              <w:r w:rsidDel="00000000" w:rsidR="00000000" w:rsidRPr="00000000">
                <w:rPr>
                  <w:rFonts w:ascii="Arial" w:cs="Arial" w:eastAsia="Arial" w:hAnsi="Arial"/>
                  <w:b w:val="1"/>
                  <w:bCs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26">
            <w:pPr>
              <w:rPr>
                <w:rFonts w:ascii="Arial" w:cs="Arial" w:eastAsia="Arial" w:hAnsi="Arial"/>
                <w:b w:val="1"/>
                <w:bCs w:val="1"/>
                <w:color w:val="ff0000"/>
                <w:sz w:val="22"/>
                <w:szCs w:val="22"/>
              </w:rPr>
            </w:pPr>
            <w:r w:rsidDel="00000000" w:rsidR="00000000" w:rsidRPr="00000000">
              <w:rPr>
                <w:rFonts w:ascii="Arial" w:cs="Arial" w:eastAsia="Arial" w:hAnsi="Arial"/>
                <w:b w:val="1"/>
                <w:bCs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27">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29">
            <w:pPr>
              <w:rPr>
                <w:rFonts w:ascii="Arial" w:cs="Arial" w:eastAsia="Arial" w:hAnsi="Arial"/>
                <w:b w:val="1"/>
                <w:b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A">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2C">
            <w:pPr>
              <w:rPr>
                <w:rFonts w:ascii="Arial" w:cs="Arial" w:eastAsia="Arial" w:hAnsi="Arial"/>
                <w:b w:val="1"/>
                <w:bCs w:val="1"/>
                <w:i w:val="1"/>
                <w:i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02E">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F">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The Role of Artificial Intelligence in Modern Cybersecurity: A Comparative Study of Machine Learning and Deep Learning Techniques for Malware Detection</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6 June 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15 August 2026</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A">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B">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 to the Research (maximum 300 words in each section)</w:t>
            </w:r>
          </w:p>
          <w:p w:rsidR="00000000" w:rsidDel="00000000" w:rsidP="00000000" w:rsidRDefault="00000000" w:rsidRPr="00000000" w14:paraId="0000003C">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Ensure that you write for a </w:t>
            </w:r>
            <w:r w:rsidDel="00000000" w:rsidR="00000000" w:rsidRPr="00000000">
              <w:rPr>
                <w:rFonts w:ascii="Arial" w:cs="Arial" w:eastAsia="Arial" w:hAnsi="Arial"/>
                <w:b w:val="1"/>
                <w:bCs w:val="1"/>
                <w:sz w:val="22"/>
                <w:szCs w:val="22"/>
                <w:u w:val="single"/>
                <w:rtl w:val="0"/>
              </w:rPr>
              <w:t xml:space="preserve">Non-Specialist Audience</w:t>
            </w:r>
            <w:r w:rsidDel="00000000" w:rsidR="00000000" w:rsidRPr="00000000">
              <w:rPr>
                <w:rFonts w:ascii="Arial" w:cs="Arial" w:eastAsia="Arial" w:hAnsi="Arial"/>
                <w:b w:val="1"/>
                <w:bCs w:val="1"/>
                <w:sz w:val="22"/>
                <w:szCs w:val="22"/>
                <w:rtl w:val="0"/>
              </w:rPr>
              <w:t xml:space="preserve"> when outlining your response to the three points below:</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41">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bCs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4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Purpose of Research Activity</w:t>
            </w:r>
          </w:p>
          <w:p w:rsidR="00000000" w:rsidDel="00000000" w:rsidP="00000000" w:rsidRDefault="00000000" w:rsidRPr="00000000" w14:paraId="00000049">
            <w:pPr>
              <w:rPr>
                <w:rFonts w:ascii="Arial" w:cs="Arial" w:eastAsia="Arial" w:hAnsi="Arial"/>
              </w:rPr>
            </w:pPr>
            <w:r w:rsidDel="00000000" w:rsidR="00000000" w:rsidRPr="00000000">
              <w:rPr>
                <w:rtl w:val="0"/>
              </w:rPr>
            </w:r>
          </w:p>
          <w:p w:rsidR="00000000" w:rsidDel="00000000" w:rsidP="00000000" w:rsidRDefault="00000000" w:rsidRPr="00000000" w14:paraId="0000004A">
            <w:pPr>
              <w:rPr>
                <w:rFonts w:ascii="Arial" w:cs="Arial" w:eastAsia="Arial" w:hAnsi="Arial"/>
              </w:rPr>
            </w:pPr>
            <w:r w:rsidDel="00000000" w:rsidR="00000000" w:rsidRPr="00000000">
              <w:rPr>
                <w:rFonts w:ascii="Arial" w:cs="Arial" w:eastAsia="Arial" w:hAnsi="Arial"/>
                <w:rtl w:val="0"/>
              </w:rPr>
              <w:t xml:space="preserve">The aim of the research is to examine how artificial intelligence can be applied to improve the detection of malware in the contemporary cybersecurity setting. As digital technologies develop at a very high rate, cyber threats are becoming more advanced, and the use of signature-based detection methods becomes less and less effective. This has led to an increased desire to come up with smart and dynamic solutions that are able to detect known and unknown malware. This study aims at comparing and contrasting machine learning and deep learning methods as more advanced methods to overcome these issues.</w:t>
            </w:r>
          </w:p>
          <w:p w:rsidR="00000000" w:rsidDel="00000000" w:rsidP="00000000" w:rsidRDefault="00000000" w:rsidRPr="00000000" w14:paraId="0000004B">
            <w:pPr>
              <w:rPr>
                <w:rFonts w:ascii="Arial" w:cs="Arial" w:eastAsia="Arial" w:hAnsi="Arial"/>
              </w:rPr>
            </w:pPr>
            <w:r w:rsidDel="00000000" w:rsidR="00000000" w:rsidRPr="00000000">
              <w:rPr>
                <w:rFonts w:ascii="Arial" w:cs="Arial" w:eastAsia="Arial" w:hAnsi="Arial"/>
                <w:rtl w:val="0"/>
              </w:rPr>
              <w:t xml:space="preserve">Available literature points out that machine learning algorithms, including Random Forest and Support Vector Machine, enhance the detection process, as they examine behavioural patterns. Nevertheless, they tend to use manual feature engineering and might not be able to deal with sophisticated and changing threats. Conversely, deep learning models, especially artificial neural networks, can automatically discover complex patterns in large datasets, and may be able to detect with greater accuracy. Although such developments have occurred, there is scanty literature that comparatively presents a direct systematic comparison of these approaches under similar circumstances.</w:t>
            </w:r>
          </w:p>
          <w:p w:rsidR="00000000" w:rsidDel="00000000" w:rsidP="00000000" w:rsidRDefault="00000000" w:rsidRPr="00000000" w14:paraId="0000004C">
            <w:pPr>
              <w:rPr>
                <w:rFonts w:ascii="Arial" w:cs="Arial" w:eastAsia="Arial" w:hAnsi="Arial"/>
              </w:rPr>
            </w:pPr>
            <w:r w:rsidDel="00000000" w:rsidR="00000000" w:rsidRPr="00000000">
              <w:rPr>
                <w:rFonts w:ascii="Arial" w:cs="Arial" w:eastAsia="Arial" w:hAnsi="Arial"/>
                <w:rtl w:val="0"/>
              </w:rPr>
              <w:t xml:space="preserve">This research will fill this gap by providing an organized experimental comparison between machine learning and deep learning models on the basis of a publicly available dataset. The study will add to the available literature by uncovering the strengths and weaknesses of each method, as well as the most efficient method of detecting malware. The results of this study can ultimately be used to enhance more effective and consistent cybersecurity systems, which can benefit both scholarly studies and practical use.</w:t>
            </w:r>
          </w:p>
        </w:tc>
      </w:tr>
      <w:tr>
        <w:trPr>
          <w:cantSplit w:val="0"/>
          <w:trHeight w:val="454" w:hRule="atLeast"/>
          <w:tblHeader w:val="0"/>
        </w:trPr>
        <w:tc>
          <w:tcPr>
            <w:vAlign w:val="center"/>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5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Question</w:t>
            </w:r>
          </w:p>
          <w:p w:rsidR="00000000" w:rsidDel="00000000" w:rsidP="00000000" w:rsidRDefault="00000000" w:rsidRPr="00000000" w14:paraId="00000052">
            <w:pPr>
              <w:rPr>
                <w:rFonts w:ascii="Arial" w:cs="Arial" w:eastAsia="Arial" w:hAnsi="Arial"/>
              </w:rPr>
            </w:pPr>
            <w:r w:rsidDel="00000000" w:rsidR="00000000" w:rsidRPr="00000000">
              <w:rPr>
                <w:rtl w:val="0"/>
              </w:rPr>
            </w:r>
          </w:p>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RQ1) What are the effectiveness of the machine learning methods in malware detection in the current cybersecurity setting?</w:t>
            </w:r>
          </w:p>
          <w:p w:rsidR="00000000" w:rsidDel="00000000" w:rsidP="00000000" w:rsidRDefault="00000000" w:rsidRPr="00000000" w14:paraId="0000005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5">
            <w:pPr>
              <w:rPr>
                <w:rFonts w:ascii="Arial" w:cs="Arial" w:eastAsia="Arial" w:hAnsi="Arial"/>
                <w:sz w:val="22"/>
                <w:szCs w:val="22"/>
              </w:rPr>
            </w:pPr>
            <w:r w:rsidDel="00000000" w:rsidR="00000000" w:rsidRPr="00000000">
              <w:rPr>
                <w:rFonts w:ascii="Arial" w:cs="Arial" w:eastAsia="Arial" w:hAnsi="Arial"/>
                <w:sz w:val="22"/>
                <w:szCs w:val="22"/>
                <w:rtl w:val="0"/>
              </w:rPr>
              <w:t xml:space="preserve">RQ2) What is the effectiveness of the deep learning methods in malware detection as opposed to the traditional methods?</w:t>
            </w:r>
          </w:p>
          <w:p w:rsidR="00000000" w:rsidDel="00000000" w:rsidP="00000000" w:rsidRDefault="00000000" w:rsidRPr="00000000" w14:paraId="0000005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7">
            <w:pPr>
              <w:rPr>
                <w:rFonts w:ascii="Arial" w:cs="Arial" w:eastAsia="Arial" w:hAnsi="Arial"/>
                <w:sz w:val="22"/>
                <w:szCs w:val="22"/>
              </w:rPr>
            </w:pPr>
            <w:r w:rsidDel="00000000" w:rsidR="00000000" w:rsidRPr="00000000">
              <w:rPr>
                <w:rFonts w:ascii="Arial" w:cs="Arial" w:eastAsia="Arial" w:hAnsi="Arial"/>
                <w:sz w:val="22"/>
                <w:szCs w:val="22"/>
                <w:rtl w:val="0"/>
              </w:rPr>
              <w:t xml:space="preserve">RQ3) How do machine learning and deep learning models differ in their key performance in malware detection?</w:t>
            </w:r>
          </w:p>
          <w:p w:rsidR="00000000" w:rsidDel="00000000" w:rsidP="00000000" w:rsidRDefault="00000000" w:rsidRPr="00000000" w14:paraId="0000005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9">
            <w:pPr>
              <w:rPr>
                <w:rFonts w:ascii="Arial" w:cs="Arial" w:eastAsia="Arial" w:hAnsi="Arial"/>
                <w:sz w:val="22"/>
                <w:szCs w:val="22"/>
              </w:rPr>
            </w:pPr>
            <w:r w:rsidDel="00000000" w:rsidR="00000000" w:rsidRPr="00000000">
              <w:rPr>
                <w:rFonts w:ascii="Arial" w:cs="Arial" w:eastAsia="Arial" w:hAnsi="Arial"/>
                <w:sz w:val="22"/>
                <w:szCs w:val="22"/>
                <w:rtl w:val="0"/>
              </w:rPr>
              <w:t xml:space="preserve">RQ4) What are machine learning and deep learning models doing to identify zero-day and never-before-seen malware?</w:t>
            </w:r>
          </w:p>
          <w:p w:rsidR="00000000" w:rsidDel="00000000" w:rsidP="00000000" w:rsidRDefault="00000000" w:rsidRPr="00000000" w14:paraId="0000005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RQ5) Which of the two methods; machine learning or deep learning is the most reliable and accurate in detecting malware using evaluation metrics of accuracy, precision, recall and F1-score?</w:t>
            </w:r>
          </w:p>
        </w:tc>
      </w:tr>
      <w:tr>
        <w:trPr>
          <w:cantSplit w:val="0"/>
          <w:trHeight w:val="454" w:hRule="atLeast"/>
          <w:tblHeader w:val="0"/>
        </w:trPr>
        <w:tc>
          <w:tcPr>
            <w:vAlign w:val="center"/>
          </w:tcPr>
          <w:p w:rsidR="00000000" w:rsidDel="00000000" w:rsidP="00000000" w:rsidRDefault="00000000" w:rsidRPr="00000000" w14:paraId="0000005F">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06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of Research Activity</w:t>
            </w:r>
          </w:p>
          <w:p w:rsidR="00000000" w:rsidDel="00000000" w:rsidP="00000000" w:rsidRDefault="00000000" w:rsidRPr="00000000" w14:paraId="00000061">
            <w:pPr>
              <w:rPr>
                <w:rFonts w:ascii="Arial" w:cs="Arial" w:eastAsia="Arial" w:hAnsi="Arial"/>
                <w:color w:val="00b050"/>
              </w:rPr>
            </w:pPr>
            <w:r w:rsidDel="00000000" w:rsidR="00000000" w:rsidRPr="00000000">
              <w:rPr>
                <w:rtl w:val="0"/>
              </w:rPr>
            </w:r>
          </w:p>
          <w:p w:rsidR="00000000" w:rsidDel="00000000" w:rsidP="00000000" w:rsidRDefault="00000000" w:rsidRPr="00000000" w14:paraId="00000062">
            <w:pPr>
              <w:rPr>
                <w:rFonts w:ascii="Arial" w:cs="Arial" w:eastAsia="Arial" w:hAnsi="Arial"/>
                <w:sz w:val="22"/>
                <w:szCs w:val="22"/>
              </w:rPr>
            </w:pPr>
            <w:r w:rsidDel="00000000" w:rsidR="00000000" w:rsidRPr="00000000">
              <w:rPr>
                <w:rFonts w:ascii="Arial" w:cs="Arial" w:eastAsia="Arial" w:hAnsi="Arial"/>
                <w:sz w:val="22"/>
                <w:szCs w:val="22"/>
                <w:rtl w:val="0"/>
              </w:rPr>
              <w:t xml:space="preserve">Aim:</w:t>
            </w:r>
          </w:p>
          <w:p w:rsidR="00000000" w:rsidDel="00000000" w:rsidP="00000000" w:rsidRDefault="00000000" w:rsidRPr="00000000" w14:paraId="00000063">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study will focus on comparing and contrasting how machine learning and deep learning systems perform in detecting malware in modern cybersecurity environments. The research is concentrated on the assessment of the performance of different algorithms in malicious activities detection, particularly the detection accuracy, precision, recall and false positive.</w:t>
            </w:r>
          </w:p>
          <w:p w:rsidR="00000000" w:rsidDel="00000000" w:rsidP="00000000" w:rsidRDefault="00000000" w:rsidRPr="00000000" w14:paraId="000000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Link to Objectives:</w:t>
            </w:r>
          </w:p>
          <w:p w:rsidR="00000000" w:rsidDel="00000000" w:rsidP="00000000" w:rsidRDefault="00000000" w:rsidRPr="00000000" w14:paraId="00000066">
            <w:pPr>
              <w:rPr>
                <w:rFonts w:ascii="Arial" w:cs="Arial" w:eastAsia="Arial" w:hAnsi="Arial"/>
                <w:sz w:val="22"/>
                <w:szCs w:val="22"/>
              </w:rPr>
            </w:pPr>
            <w:r w:rsidDel="00000000" w:rsidR="00000000" w:rsidRPr="00000000">
              <w:rPr>
                <w:rFonts w:ascii="Arial" w:cs="Arial" w:eastAsia="Arial" w:hAnsi="Arial"/>
                <w:sz w:val="22"/>
                <w:szCs w:val="22"/>
                <w:rtl w:val="0"/>
              </w:rPr>
              <w:t xml:space="preserve">This objective will be accomplished in the following objectives:</w:t>
            </w:r>
          </w:p>
          <w:p w:rsidR="00000000" w:rsidDel="00000000" w:rsidP="00000000" w:rsidRDefault="00000000" w:rsidRPr="00000000" w14:paraId="000000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critically evaluate the existing methods of malware detection, using artificial intelligence, both the conventional methods of machine learning and the more advanced methods using deep learning, in order to identify their strengths and limitations.</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select and use the appropriate machine learning algorithms (Random Forest and Support Vector Machine) and deep learning models (Artificial Neural Networks), which can be used in malware detection tasks.</w:t>
            </w:r>
          </w:p>
          <w:p w:rsidR="00000000" w:rsidDel="00000000" w:rsidP="00000000" w:rsidRDefault="00000000" w:rsidRPr="00000000" w14:paraId="000000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apply the selected models to a relevant and publicly available set of malware with the goal of classification and detection.</w:t>
            </w:r>
          </w:p>
          <w:p w:rsidR="00000000" w:rsidDel="00000000" w:rsidP="00000000" w:rsidRDefault="00000000" w:rsidRPr="00000000" w14:paraId="0000006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compare the performance of individual models with standard evaluation metrics, e.g., accuracy, precision, recall, F1-score, and false positive rate.</w:t>
            </w:r>
          </w:p>
          <w:p w:rsidR="00000000" w:rsidDel="00000000" w:rsidP="00000000" w:rsidRDefault="00000000" w:rsidRPr="00000000" w14:paraId="0000006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compare the work of machine learning and deep learning algorithms and determine which of them is more effective in detecting modern malware and observe the strengths and weaknesses of these algorithms.</w:t>
            </w:r>
          </w:p>
        </w:tc>
      </w:tr>
      <w:tr>
        <w:trPr>
          <w:cantSplit w:val="0"/>
          <w:trHeight w:val="454" w:hRule="atLeast"/>
          <w:tblHeader w:val="0"/>
        </w:trPr>
        <w:tc>
          <w:tcPr>
            <w:vAlign w:val="center"/>
          </w:tcPr>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07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Objectives of Research Activity</w:t>
            </w:r>
          </w:p>
          <w:p w:rsidR="00000000" w:rsidDel="00000000" w:rsidP="00000000" w:rsidRDefault="00000000" w:rsidRPr="00000000" w14:paraId="00000075">
            <w:pPr>
              <w:rPr>
                <w:rFonts w:ascii="Arial" w:cs="Arial" w:eastAsia="Arial" w:hAnsi="Arial"/>
              </w:rPr>
            </w:pP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critically analyse the available artificial intelligence-based malware detection methods, both traditional machine learning methods and advanced deep learning methods, so as to determine their advantages and weaknesses.</w:t>
            </w:r>
          </w:p>
          <w:p w:rsidR="00000000" w:rsidDel="00000000" w:rsidP="00000000" w:rsidRDefault="00000000" w:rsidRPr="00000000" w14:paraId="000000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choose and apply the right machine learning algorithms (Random Forest and Support Vector Machine) and deep learning models (Artificial Neural Networks) that are applicable to malware detection tasks.</w:t>
            </w:r>
          </w:p>
          <w:p w:rsidR="00000000" w:rsidDel="00000000" w:rsidP="00000000" w:rsidRDefault="00000000" w:rsidRPr="00000000" w14:paraId="000000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implement the chosen models to a pertinent and publicly accessible dataset of malware with the aim of classification and detection.</w:t>
            </w:r>
          </w:p>
          <w:p w:rsidR="00000000" w:rsidDel="00000000" w:rsidP="00000000" w:rsidRDefault="00000000" w:rsidRPr="00000000" w14:paraId="0000007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compare the performance of individual models with standard evaluation metrics, such as accuracy, precision, recall, F1-score, and false positive rate.</w:t>
            </w:r>
          </w:p>
          <w:p w:rsidR="00000000" w:rsidDel="00000000" w:rsidP="00000000" w:rsidRDefault="00000000" w:rsidRPr="00000000" w14:paraId="0000007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compare the performance of machine learning and deep learning algorithms and define which one is more effective in detecting modern malware, as well as to note their benefits and drawbacks.</w:t>
            </w:r>
          </w:p>
          <w:p w:rsidR="00000000" w:rsidDel="00000000" w:rsidP="00000000" w:rsidRDefault="00000000" w:rsidRPr="00000000" w14:paraId="0000007B">
            <w:pPr>
              <w:rPr>
                <w:rFonts w:ascii="Arial" w:cs="Arial" w:eastAsia="Arial" w:hAnsi="Arial"/>
                <w:sz w:val="22"/>
                <w:szCs w:val="22"/>
              </w:rPr>
            </w:pP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07F">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80">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Proposed data collection methods (maximum 600 words)</w:t>
            </w:r>
          </w:p>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bCs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In this study, secondary data will be used and it will be based on publicly available datasets on cybersecurity, including the CICIDS dataset that provides labelled network traffic data of both normal and malicious traffic. The dataset comprises a vast variety of the types of cyberattacks, and it is possible to analyze the malware detection methods comprehensively. The data will be gathered on open and reliable sources and will be downloaded in organized format that can be analyzed.</w:t>
            </w:r>
          </w:p>
          <w:p w:rsidR="00000000" w:rsidDel="00000000" w:rsidP="00000000" w:rsidRDefault="00000000" w:rsidRPr="00000000" w14:paraId="0000008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8">
            <w:pPr>
              <w:rPr>
                <w:rFonts w:ascii="Arial" w:cs="Arial" w:eastAsia="Arial" w:hAnsi="Arial"/>
                <w:sz w:val="22"/>
                <w:szCs w:val="22"/>
              </w:rPr>
            </w:pPr>
            <w:r w:rsidDel="00000000" w:rsidR="00000000" w:rsidRPr="00000000">
              <w:rPr>
                <w:rFonts w:ascii="Arial" w:cs="Arial" w:eastAsia="Arial" w:hAnsi="Arial"/>
                <w:sz w:val="22"/>
                <w:szCs w:val="22"/>
                <w:rtl w:val="0"/>
              </w:rPr>
              <w:t xml:space="preserve">After receiving the data set, it shall be subjected to data preprocessing phase to be ready to be implemented into the model. This will include cleaning the data by removing irrelevant or duplicate data, processing missing data, and normalising or standardising features where needed. The use of feature selection techniques can also be used to determine the most useful attributes to detect malware.</w:t>
            </w:r>
          </w:p>
          <w:p w:rsidR="00000000" w:rsidDel="00000000" w:rsidP="00000000" w:rsidRDefault="00000000" w:rsidRPr="00000000" w14:paraId="000000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study will then entail partitioning the data set into training and test sets. Machine learning and deep learning models will be trained on the training data and their performance will be measured on the testing data. Such methods as cross-validation could also be implemented to guarantee the reliability and consistency of the results.</w:t>
            </w:r>
          </w:p>
          <w:p w:rsidR="00000000" w:rsidDel="00000000" w:rsidP="00000000" w:rsidRDefault="00000000" w:rsidRPr="00000000" w14:paraId="0000008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sz w:val="22"/>
                <w:szCs w:val="22"/>
                <w:rtl w:val="0"/>
              </w:rPr>
              <w:t xml:space="preserve">The processed data will be used to train machine learning models (Random Forest and Support Vector Machine) to classify network traffic as malicious or benign. At the same time, a deep learning model, namely an Artificial Neural Network, will be trained on the same data. This makes both methods to be tested on equal terms.</w:t>
            </w:r>
          </w:p>
          <w:p w:rsidR="00000000" w:rsidDel="00000000" w:rsidP="00000000" w:rsidRDefault="00000000" w:rsidRPr="00000000" w14:paraId="000000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sz w:val="22"/>
                <w:szCs w:val="22"/>
                <w:rtl w:val="0"/>
              </w:rPr>
              <w:t xml:space="preserve">All model implementation and data processing will be done in Python-based tools and libraries. The results of the models such as the estimated classifications and the performance indicators will be gathered to be analysed.</w:t>
            </w:r>
          </w:p>
          <w:p w:rsidR="00000000" w:rsidDel="00000000" w:rsidP="00000000" w:rsidRDefault="00000000" w:rsidRPr="00000000" w14:paraId="000000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0">
            <w:pPr>
              <w:rPr>
                <w:rFonts w:ascii="Arial" w:cs="Arial" w:eastAsia="Arial" w:hAnsi="Arial"/>
                <w:sz w:val="22"/>
                <w:szCs w:val="22"/>
              </w:rPr>
            </w:pPr>
            <w:r w:rsidDel="00000000" w:rsidR="00000000" w:rsidRPr="00000000">
              <w:rPr>
                <w:rFonts w:ascii="Arial" w:cs="Arial" w:eastAsia="Arial" w:hAnsi="Arial"/>
                <w:sz w:val="22"/>
                <w:szCs w:val="22"/>
                <w:rtl w:val="0"/>
              </w:rPr>
              <w:t xml:space="preserve">No human participants will be engaged in collecting primary data and all the data employed in this research has been anonymised and is publicly accessible. This makes the data collection process purely secondary data based and computationally based.</w:t>
            </w:r>
          </w:p>
        </w:tc>
      </w:tr>
    </w:tbl>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96">
            <w:pPr>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9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09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09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9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D">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A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A1">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A2">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A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0A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A5">
            <w:pPr>
              <w:jc w:val="center"/>
              <w:rPr>
                <w:rFonts w:ascii="Arial" w:cs="Arial" w:eastAsia="Arial" w:hAnsi="Arial"/>
                <w:b w:val="1"/>
                <w:bCs w:val="1"/>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A9">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A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AD">
            <w:pPr>
              <w:jc w:val="center"/>
              <w:rPr>
                <w:rFonts w:ascii="Arial" w:cs="Arial" w:eastAsia="Arial" w:hAnsi="Arial"/>
                <w:b w:val="1"/>
                <w:bCs w:val="1"/>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B1">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B5">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B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B9">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B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BD">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C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C1">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C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C5">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C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C9">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C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CD">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0D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D1">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2">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D3">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0D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D5">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6">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D7">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0D8">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0D9">
            <w:pPr>
              <w:jc w:val="center"/>
              <w:rPr>
                <w:rFonts w:ascii="Arial" w:cs="Arial" w:eastAsia="Arial" w:hAnsi="Arial"/>
                <w:b w:val="1"/>
                <w:bCs w:val="1"/>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A">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DB">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0D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tcPr>
          <w:p w:rsidR="00000000" w:rsidDel="00000000" w:rsidP="00000000" w:rsidRDefault="00000000" w:rsidRPr="00000000" w14:paraId="000000DD">
            <w:pPr>
              <w:jc w:val="center"/>
              <w:rPr>
                <w:rFonts w:ascii="Arial" w:cs="Arial" w:eastAsia="Arial" w:hAnsi="Arial"/>
                <w:b w:val="1"/>
                <w:bCs w:val="1"/>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DE">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DF">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0E0">
            <w:pPr>
              <w:rPr>
                <w:rFonts w:ascii="Arial" w:cs="Arial" w:eastAsia="Arial" w:hAnsi="Arial"/>
              </w:rPr>
            </w:pPr>
            <w:r w:rsidDel="00000000" w:rsidR="00000000" w:rsidRPr="00000000">
              <w:rPr>
                <w:rtl w:val="0"/>
              </w:rPr>
            </w:r>
          </w:p>
          <w:p w:rsidR="00000000" w:rsidDel="00000000" w:rsidP="00000000" w:rsidRDefault="00000000" w:rsidRPr="00000000" w14:paraId="000000E1">
            <w:pPr>
              <w:rPr>
                <w:rFonts w:ascii="Arial" w:cs="Arial" w:eastAsia="Arial" w:hAnsi="Arial"/>
              </w:rPr>
            </w:pPr>
            <w:r w:rsidDel="00000000" w:rsidR="00000000" w:rsidRPr="00000000">
              <w:rPr>
                <w:rtl w:val="0"/>
              </w:rPr>
            </w:r>
          </w:p>
          <w:p w:rsidR="00000000" w:rsidDel="00000000" w:rsidP="00000000" w:rsidRDefault="00000000" w:rsidRPr="00000000" w14:paraId="000000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E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B">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EC">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0ED">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0E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E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0F0">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F3">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0F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F7">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0F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FB">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0F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FF">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0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0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03">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0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0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07">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10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0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0B">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0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0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0F">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11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1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1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13">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114">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11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1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17">
            <w:pPr>
              <w:jc w:val="cente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118">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119">
            <w:pPr>
              <w:rPr>
                <w:rFonts w:ascii="Arial" w:cs="Arial" w:eastAsia="Arial" w:hAnsi="Arial"/>
              </w:rPr>
            </w:pPr>
            <w:r w:rsidDel="00000000" w:rsidR="00000000" w:rsidRPr="00000000">
              <w:rPr>
                <w:rFonts w:ascii="Arial" w:cs="Arial" w:eastAsia="Arial" w:hAnsi="Arial"/>
                <w:color w:val="00b050"/>
                <w:sz w:val="22"/>
                <w:szCs w:val="22"/>
                <w:rtl w:val="0"/>
              </w:rPr>
              <w:t xml:space="preserve">Complete this only if your participants cannot give consent. This includes animals</w:t>
            </w:r>
            <w:r w:rsidDel="00000000" w:rsidR="00000000" w:rsidRPr="00000000">
              <w:rPr>
                <w:rtl w:val="0"/>
              </w:rPr>
            </w:r>
          </w:p>
          <w:p w:rsidR="00000000" w:rsidDel="00000000" w:rsidP="00000000" w:rsidRDefault="00000000" w:rsidRPr="00000000" w14:paraId="0000011A">
            <w:pPr>
              <w:rPr>
                <w:rFonts w:ascii="Arial" w:cs="Arial" w:eastAsia="Arial" w:hAnsi="Arial"/>
              </w:rPr>
            </w:pPr>
            <w:r w:rsidDel="00000000" w:rsidR="00000000" w:rsidRPr="00000000">
              <w:rPr>
                <w:rtl w:val="0"/>
              </w:rPr>
            </w:r>
          </w:p>
          <w:p w:rsidR="00000000" w:rsidDel="00000000" w:rsidP="00000000" w:rsidRDefault="00000000" w:rsidRPr="00000000" w14:paraId="0000011B">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1E">
      <w:pPr>
        <w:rPr>
          <w:rFonts w:ascii="Arial" w:cs="Arial" w:eastAsia="Arial" w:hAnsi="Arial"/>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1F">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12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21">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2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24">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25">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6">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Ballpark figures are fine, but make sure that you explain how you will identify and contact your participants.</w:t>
            </w:r>
            <w:r w:rsidDel="00000000" w:rsidR="00000000" w:rsidRPr="00000000">
              <w:rPr>
                <w:rtl w:val="0"/>
              </w:rPr>
            </w:r>
          </w:p>
          <w:p w:rsidR="00000000" w:rsidDel="00000000" w:rsidP="00000000" w:rsidRDefault="00000000" w:rsidRPr="00000000" w14:paraId="000001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9">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2B">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2C">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0">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32">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6">
            <w:pPr>
              <w:rPr>
                <w:rFonts w:ascii="Arial" w:cs="Arial" w:eastAsia="Arial" w:hAnsi="Arial"/>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3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3A">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3B">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3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3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13E">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3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4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4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44">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46">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4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49">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4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4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4E">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5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5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53">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55">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5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58">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5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5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5D">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5F">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6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62">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6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6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6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6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6E">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73">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YES for all of these questions. If not, then explain why not in this box.</w:t>
            </w:r>
            <w:r w:rsidDel="00000000" w:rsidR="00000000" w:rsidRPr="00000000">
              <w:rPr>
                <w:rtl w:val="0"/>
              </w:rPr>
            </w:r>
          </w:p>
          <w:p w:rsidR="00000000" w:rsidDel="00000000" w:rsidP="00000000" w:rsidRDefault="00000000" w:rsidRPr="00000000" w14:paraId="0000017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5">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79">
      <w:pPr>
        <w:rPr/>
      </w:pPr>
      <w:r w:rsidDel="00000000" w:rsidR="00000000" w:rsidRPr="00000000">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7A">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7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7C">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7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7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17F">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8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82">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8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85">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87">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8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8A">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8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8C">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8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8F">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9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194">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19A">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9B">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NO for most of these questions. For any cases that you have ticked YES then provide details in this box. If you are using cameras/voice recorders to record interviews then please state that in this box.</w:t>
            </w:r>
            <w:r w:rsidDel="00000000" w:rsidR="00000000" w:rsidRPr="00000000">
              <w:rPr>
                <w:rtl w:val="0"/>
              </w:rPr>
            </w:r>
          </w:p>
          <w:p w:rsidR="00000000" w:rsidDel="00000000" w:rsidP="00000000" w:rsidRDefault="00000000" w:rsidRPr="00000000" w14:paraId="0000019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D">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A1">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A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Anticipated Risks</w:t>
      </w:r>
    </w:p>
    <w:p w:rsidR="00000000" w:rsidDel="00000000" w:rsidP="00000000" w:rsidRDefault="00000000" w:rsidRPr="00000000" w14:paraId="000001A3">
      <w:pPr>
        <w:rPr>
          <w:rFonts w:ascii="Arial" w:cs="Arial" w:eastAsia="Arial" w:hAnsi="Arial"/>
          <w:b w:val="1"/>
          <w:bCs w:val="1"/>
          <w:sz w:val="22"/>
          <w:szCs w:val="22"/>
        </w:rPr>
      </w:pPr>
      <w:r w:rsidDel="00000000" w:rsidR="00000000" w:rsidRPr="00000000">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A4">
            <w:pPr>
              <w:pStyle w:val="Heading1"/>
              <w:tabs>
                <w:tab w:val="left" w:leader="none" w:pos="5103"/>
              </w:tabs>
              <w:jc w:val="left"/>
              <w:rPr>
                <w:rFonts w:ascii="Arial" w:cs="Arial" w:eastAsia="Arial" w:hAnsi="Arial"/>
                <w:b w:val="0"/>
                <w:bCs w:val="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1A5">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A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A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participants</w:t>
            </w:r>
            <w:r w:rsidDel="00000000" w:rsidR="00000000" w:rsidRPr="00000000">
              <w:rPr>
                <w:rtl w:val="0"/>
              </w:rPr>
            </w:r>
          </w:p>
          <w:p w:rsidR="00000000" w:rsidDel="00000000" w:rsidP="00000000" w:rsidRDefault="00000000" w:rsidRPr="00000000" w14:paraId="000001A9">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B">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C">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1AD">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sz w:val="22"/>
                <w:szCs w:val="22"/>
                <w:rtl w:val="0"/>
              </w:rPr>
              <w:t xml:space="preserve">No human subjects are involved in this study since it has been conducted using only publicly accessible secondary data. Thus, no participants are exposed to direct physical, psychological, and emotional risks. The indirect risks, however, can also be the utilisation of datasets, which may include sensitive cybersecurity data, which can be misinterpreted without proper handling.</w:t>
            </w:r>
          </w:p>
        </w:tc>
        <w:tc>
          <w:tcPr>
            <w:tcBorders>
              <w:top w:color="000000" w:space="0" w:sz="4" w:val="single"/>
              <w:bottom w:color="000000" w:space="0" w:sz="4" w:val="single"/>
            </w:tcBorders>
          </w:tcPr>
          <w:p w:rsidR="00000000" w:rsidDel="00000000" w:rsidP="00000000" w:rsidRDefault="00000000" w:rsidRPr="00000000" w14:paraId="000001AF">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participants:</w:t>
            </w:r>
          </w:p>
          <w:p w:rsidR="00000000" w:rsidDel="00000000" w:rsidP="00000000" w:rsidRDefault="00000000" w:rsidRPr="00000000" w14:paraId="000001B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3">
            <w:pPr>
              <w:rPr>
                <w:i w:val="1"/>
                <w:iCs w:val="1"/>
              </w:rPr>
            </w:pPr>
            <w:r w:rsidDel="00000000" w:rsidR="00000000" w:rsidRPr="00000000">
              <w:rPr>
                <w:i w:val="1"/>
                <w:iCs w:val="1"/>
                <w:rtl w:val="0"/>
              </w:rPr>
              <w:t xml:space="preserve">NA</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B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B7">
            <w:pPr>
              <w:jc w:val="center"/>
              <w:rPr>
                <w:rFonts w:ascii="Arial" w:cs="Arial" w:eastAsia="Arial" w:hAnsi="Arial"/>
                <w:sz w:val="22"/>
                <w:szCs w:val="22"/>
              </w:rPr>
            </w:pPr>
            <w:r w:rsidDel="00000000" w:rsidR="00000000" w:rsidRPr="00000000">
              <w:rPr>
                <w:rtl w:val="0"/>
              </w:rPr>
            </w:r>
          </w:p>
        </w:tc>
        <w:tc>
          <w:tcPr>
            <w:gridSpan w:val="2"/>
            <w:tcBorders>
              <w:top w:color="000000" w:space="0" w:sz="4" w:val="single"/>
              <w:bottom w:color="000000" w:space="0" w:sz="4" w:val="single"/>
            </w:tcBorders>
          </w:tcPr>
          <w:p w:rsidR="00000000" w:rsidDel="00000000" w:rsidP="00000000" w:rsidRDefault="00000000" w:rsidRPr="00000000" w14:paraId="000001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study does not imply the personal communication with individuals and the gathering of personal information, which can be considered sensitive. Thus, there are no steps to take in order to deal with sensitive or disturbing issues. The research concentrates only on technical information connected with cybersecurity and malware detection.</w:t>
            </w:r>
          </w:p>
          <w:p w:rsidR="00000000" w:rsidDel="00000000" w:rsidP="00000000" w:rsidRDefault="00000000" w:rsidRPr="00000000" w14:paraId="000001BA">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the investigator</w:t>
            </w:r>
            <w:r w:rsidDel="00000000" w:rsidR="00000000" w:rsidRPr="00000000">
              <w:rPr>
                <w:rtl w:val="0"/>
              </w:rPr>
            </w:r>
          </w:p>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C0">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sz w:val="22"/>
                <w:szCs w:val="22"/>
                <w:rtl w:val="0"/>
              </w:rPr>
              <w:t xml:space="preserve">Possible threats to the researcher will involve technical problems like mistakes in data processing, problems with implementation of the models and time management. Small risks associated with long computer use (eye strain or fatigue), might also be present.</w:t>
            </w:r>
          </w:p>
        </w:tc>
        <w:tc>
          <w:tcPr>
            <w:tcBorders>
              <w:top w:color="000000" w:space="0" w:sz="4" w:val="single"/>
              <w:bottom w:color="000000" w:space="0" w:sz="4" w:val="single"/>
            </w:tcBorders>
          </w:tcPr>
          <w:p w:rsidR="00000000" w:rsidDel="00000000" w:rsidP="00000000" w:rsidRDefault="00000000" w:rsidRPr="00000000" w14:paraId="000001C3">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investigator:</w:t>
            </w:r>
          </w:p>
          <w:p w:rsidR="00000000" w:rsidDel="00000000" w:rsidP="00000000" w:rsidRDefault="00000000" w:rsidRPr="00000000" w14:paraId="000001C4">
            <w:pPr>
              <w:rPr>
                <w:rFonts w:ascii="Arial" w:cs="Arial" w:eastAsia="Arial" w:hAnsi="Arial"/>
                <w:sz w:val="22"/>
                <w:szCs w:val="22"/>
              </w:rPr>
            </w:pPr>
            <w:r w:rsidDel="00000000" w:rsidR="00000000" w:rsidRPr="00000000">
              <w:rPr>
                <w:rFonts w:ascii="Arial" w:cs="Arial" w:eastAsia="Arial" w:hAnsi="Arial"/>
                <w:sz w:val="22"/>
                <w:szCs w:val="22"/>
                <w:rtl w:val="0"/>
              </w:rPr>
              <w:t xml:space="preserve">These risks will be averted by proper planning, frequent model testing, and employing trusted programming tools and records. The use of time management strategies will be used to maintain a gradual progress. Regular breaks will be taken to alleviate physical stress related to long periods of screen time.</w:t>
            </w:r>
          </w:p>
          <w:p w:rsidR="00000000" w:rsidDel="00000000" w:rsidP="00000000" w:rsidRDefault="00000000" w:rsidRPr="00000000" w14:paraId="000001C5">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C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C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C8">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CA">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B">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1CC">
            <w:pPr>
              <w:rPr>
                <w:rFonts w:ascii="Arial" w:cs="Arial" w:eastAsia="Arial" w:hAnsi="Arial"/>
                <w:color w:val="00b050"/>
                <w:sz w:val="22"/>
                <w:szCs w:val="22"/>
              </w:rPr>
            </w:pPr>
            <w:r w:rsidDel="00000000" w:rsidR="00000000" w:rsidRPr="00000000">
              <w:rPr>
                <w:rtl w:val="0"/>
              </w:rPr>
            </w:r>
          </w:p>
          <w:p w:rsidR="00000000" w:rsidDel="00000000" w:rsidP="00000000" w:rsidRDefault="00000000" w:rsidRPr="00000000" w14:paraId="000001CD">
            <w:pPr>
              <w:rPr>
                <w:rFonts w:ascii="Arial" w:cs="Arial" w:eastAsia="Arial" w:hAnsi="Arial"/>
                <w:sz w:val="22"/>
                <w:szCs w:val="22"/>
              </w:rPr>
            </w:pPr>
            <w:r w:rsidDel="00000000" w:rsidR="00000000" w:rsidRPr="00000000">
              <w:rPr>
                <w:rFonts w:ascii="Arial" w:cs="Arial" w:eastAsia="Arial" w:hAnsi="Arial"/>
                <w:sz w:val="22"/>
                <w:szCs w:val="22"/>
                <w:rtl w:val="0"/>
              </w:rPr>
              <w:t xml:space="preserve">Reputational risk in case of unethical conducting of the research and data misuse are some of the potential risks to the University. It also has a risk of data security and appropriate handling of research outputs.</w:t>
            </w:r>
          </w:p>
        </w:tc>
        <w:tc>
          <w:tcPr>
            <w:tcBorders>
              <w:top w:color="000000" w:space="0" w:sz="4" w:val="single"/>
              <w:bottom w:color="000000" w:space="0" w:sz="4" w:val="single"/>
            </w:tcBorders>
          </w:tcPr>
          <w:p w:rsidR="00000000" w:rsidDel="00000000" w:rsidP="00000000" w:rsidRDefault="00000000" w:rsidRPr="00000000" w14:paraId="000001CE">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University:</w:t>
            </w:r>
          </w:p>
          <w:p w:rsidR="00000000" w:rsidDel="00000000" w:rsidP="00000000" w:rsidRDefault="00000000" w:rsidRPr="00000000" w14:paraId="000001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0">
            <w:pPr>
              <w:rPr>
                <w:rFonts w:ascii="Arial" w:cs="Arial" w:eastAsia="Arial" w:hAnsi="Arial"/>
                <w:sz w:val="22"/>
                <w:szCs w:val="22"/>
              </w:rPr>
            </w:pPr>
            <w:r w:rsidDel="00000000" w:rsidR="00000000" w:rsidRPr="00000000">
              <w:rPr>
                <w:rFonts w:ascii="Arial" w:cs="Arial" w:eastAsia="Arial" w:hAnsi="Arial"/>
                <w:sz w:val="22"/>
                <w:szCs w:val="22"/>
                <w:rtl w:val="0"/>
              </w:rPr>
              <w:t xml:space="preserve">The risks will be reduced through following the ethics of research and policies of data protection of the University. The datasets will only be used when publicly available and all reports will be made with accuracy and responsibility. No institutional data will be utilized that is confidential and sensitive.</w:t>
            </w:r>
          </w:p>
          <w:p w:rsidR="00000000" w:rsidDel="00000000" w:rsidP="00000000" w:rsidRDefault="00000000" w:rsidRPr="00000000" w14:paraId="000001D1">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D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D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w:t>
            </w:r>
            <w:r w:rsidDel="00000000" w:rsidR="00000000" w:rsidRPr="00000000">
              <w:rPr>
                <w:rtl w:val="0"/>
              </w:rPr>
            </w:r>
          </w:p>
          <w:p w:rsidR="00000000" w:rsidDel="00000000" w:rsidP="00000000" w:rsidRDefault="00000000" w:rsidRPr="00000000" w14:paraId="000001D4">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D6">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7">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1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9">
            <w:pPr>
              <w:rPr>
                <w:rFonts w:ascii="Arial" w:cs="Arial" w:eastAsia="Arial" w:hAnsi="Arial"/>
                <w:sz w:val="22"/>
                <w:szCs w:val="22"/>
              </w:rPr>
            </w:pPr>
            <w:r w:rsidDel="00000000" w:rsidR="00000000" w:rsidRPr="00000000">
              <w:rPr>
                <w:rFonts w:ascii="Arial" w:cs="Arial" w:eastAsia="Arial" w:hAnsi="Arial"/>
                <w:sz w:val="22"/>
                <w:szCs w:val="22"/>
                <w:rtl w:val="0"/>
              </w:rPr>
              <w:t xml:space="preserve">This is purely computer based research and does not have any physical activities which may damage the environment. Thus, environmental risks are low.</w:t>
            </w:r>
          </w:p>
        </w:tc>
        <w:tc>
          <w:tcPr>
            <w:tcBorders>
              <w:top w:color="000000" w:space="0" w:sz="4" w:val="single"/>
              <w:bottom w:color="000000" w:space="0" w:sz="4" w:val="single"/>
            </w:tcBorders>
          </w:tcPr>
          <w:p w:rsidR="00000000" w:rsidDel="00000000" w:rsidP="00000000" w:rsidRDefault="00000000" w:rsidRPr="00000000" w14:paraId="000001DA">
            <w:pPr>
              <w:rPr>
                <w:rFonts w:ascii="Arial" w:cs="Arial" w:eastAsia="Arial" w:hAnsi="Arial"/>
                <w:sz w:val="22"/>
                <w:szCs w:val="22"/>
              </w:rPr>
            </w:pPr>
            <w:r w:rsidDel="00000000" w:rsidR="00000000" w:rsidRPr="00000000">
              <w:rPr>
                <w:rFonts w:ascii="Arial" w:cs="Arial" w:eastAsia="Arial" w:hAnsi="Arial"/>
                <w:sz w:val="22"/>
                <w:szCs w:val="22"/>
                <w:rtl w:val="0"/>
              </w:rPr>
              <w:t xml:space="preserve">How you will mitigate the risk to environment:</w:t>
            </w:r>
          </w:p>
          <w:p w:rsidR="00000000" w:rsidDel="00000000" w:rsidP="00000000" w:rsidRDefault="00000000" w:rsidRPr="00000000" w14:paraId="000001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C">
            <w:pPr>
              <w:rPr>
                <w:rFonts w:ascii="Arial" w:cs="Arial" w:eastAsia="Arial" w:hAnsi="Arial"/>
                <w:sz w:val="22"/>
                <w:szCs w:val="22"/>
              </w:rPr>
            </w:pPr>
            <w:r w:rsidDel="00000000" w:rsidR="00000000" w:rsidRPr="00000000">
              <w:rPr>
                <w:rFonts w:ascii="Arial" w:cs="Arial" w:eastAsia="Arial" w:hAnsi="Arial"/>
                <w:sz w:val="22"/>
                <w:szCs w:val="22"/>
                <w:rtl w:val="0"/>
              </w:rPr>
              <w:t xml:space="preserve">There are no particular mitigation measures needed because the study would not be an environmental impact. Regular appropriate utilization of computing resources will be upheld.</w:t>
            </w:r>
          </w:p>
        </w:tc>
      </w:tr>
    </w:tbl>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G: Feedback, Consent and Confidentiality</w:t>
      </w:r>
    </w:p>
    <w:p w:rsidR="00000000" w:rsidDel="00000000" w:rsidP="00000000" w:rsidRDefault="00000000" w:rsidRPr="00000000" w14:paraId="000001D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E0">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E1">
      <w:pPr>
        <w:rPr>
          <w:rFonts w:ascii="Arial" w:cs="Arial" w:eastAsia="Arial" w:hAnsi="Arial"/>
          <w:b w:val="1"/>
          <w:bCs w:val="1"/>
          <w:sz w:val="22"/>
          <w:szCs w:val="22"/>
        </w:rPr>
      </w:pPr>
      <w:r w:rsidDel="00000000" w:rsidR="00000000" w:rsidRPr="00000000">
        <w:rPr>
          <w:rtl w:val="0"/>
        </w:rPr>
      </w:r>
    </w:p>
    <w:tbl>
      <w:tblPr>
        <w:tblStyle w:val="Table10"/>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E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Feedback</w:t>
            </w:r>
            <w:r w:rsidDel="00000000" w:rsidR="00000000" w:rsidRPr="00000000">
              <w:rPr>
                <w:rtl w:val="0"/>
              </w:rPr>
            </w:r>
          </w:p>
          <w:p w:rsidR="00000000" w:rsidDel="00000000" w:rsidP="00000000" w:rsidRDefault="00000000" w:rsidRPr="00000000" w14:paraId="000001E4">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5">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NA</w:t>
            </w:r>
          </w:p>
          <w:p w:rsidR="00000000" w:rsidDel="00000000" w:rsidP="00000000" w:rsidRDefault="00000000" w:rsidRPr="00000000" w14:paraId="000001E8">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E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EA">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w:t>
            </w:r>
            <w:r w:rsidDel="00000000" w:rsidR="00000000" w:rsidRPr="00000000">
              <w:rPr>
                <w:rtl w:val="0"/>
              </w:rPr>
            </w:r>
          </w:p>
          <w:p w:rsidR="00000000" w:rsidDel="00000000" w:rsidP="00000000" w:rsidRDefault="00000000" w:rsidRPr="00000000" w14:paraId="000001EB">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C">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NA</w:t>
            </w:r>
          </w:p>
          <w:p w:rsidR="00000000" w:rsidDel="00000000" w:rsidP="00000000" w:rsidRDefault="00000000" w:rsidRPr="00000000" w14:paraId="000001EF">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F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F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 Anonymity</w:t>
            </w:r>
          </w:p>
          <w:p w:rsidR="00000000" w:rsidDel="00000000" w:rsidP="00000000" w:rsidRDefault="00000000" w:rsidRPr="00000000" w14:paraId="000001F2">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F3">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NA</w:t>
            </w:r>
          </w:p>
          <w:p w:rsidR="00000000" w:rsidDel="00000000" w:rsidP="00000000" w:rsidRDefault="00000000" w:rsidRPr="00000000" w14:paraId="000001F6">
            <w:pPr>
              <w:rPr/>
            </w:pPr>
            <w:r w:rsidDel="00000000" w:rsidR="00000000" w:rsidRPr="00000000">
              <w:rPr>
                <w:rtl w:val="0"/>
              </w:rPr>
            </w:r>
          </w:p>
        </w:tc>
      </w:tr>
    </w:tbl>
    <w:p w:rsidR="00000000" w:rsidDel="00000000" w:rsidP="00000000" w:rsidRDefault="00000000" w:rsidRPr="00000000" w14:paraId="000001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Data Protection and Storage</w:t>
      </w:r>
    </w:p>
    <w:p w:rsidR="00000000" w:rsidDel="00000000" w:rsidP="00000000" w:rsidRDefault="00000000" w:rsidRPr="00000000" w14:paraId="000001F9">
      <w:pPr>
        <w:rPr>
          <w:rFonts w:ascii="Arial" w:cs="Arial" w:eastAsia="Arial" w:hAnsi="Arial"/>
          <w:b w:val="1"/>
          <w:bCs w:val="1"/>
          <w:sz w:val="22"/>
          <w:szCs w:val="22"/>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1">
            <w:pPr>
              <w:jc w:val="center"/>
              <w:rPr>
                <w:rFonts w:ascii="Arial" w:cs="Arial" w:eastAsia="Arial" w:hAnsi="Arial"/>
                <w:b w:val="1"/>
                <w:bCs w:val="1"/>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NA</w:t>
            </w:r>
          </w:p>
          <w:p w:rsidR="00000000" w:rsidDel="00000000" w:rsidP="00000000" w:rsidRDefault="00000000" w:rsidRPr="00000000" w14:paraId="0000020A">
            <w:pPr>
              <w:rPr/>
            </w:pP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E">
            <w:pPr>
              <w:jc w:val="center"/>
              <w:rPr>
                <w:rFonts w:ascii="Arial" w:cs="Arial" w:eastAsia="Arial" w:hAnsi="Arial"/>
                <w:b w:val="1"/>
                <w:bCs w:val="1"/>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NA</w:t>
            </w:r>
          </w:p>
          <w:p w:rsidR="00000000" w:rsidDel="00000000" w:rsidP="00000000" w:rsidRDefault="00000000" w:rsidRPr="00000000" w14:paraId="00000227">
            <w:pPr>
              <w:rPr/>
            </w:pPr>
            <w:r w:rsidDel="00000000" w:rsidR="00000000" w:rsidRPr="00000000">
              <w:rPr>
                <w:rtl w:val="0"/>
              </w:rPr>
            </w:r>
          </w:p>
        </w:tc>
      </w:tr>
    </w:tbl>
    <w:p w:rsidR="00000000" w:rsidDel="00000000" w:rsidP="00000000" w:rsidRDefault="00000000" w:rsidRPr="00000000" w14:paraId="0000022A">
      <w:pPr>
        <w:rPr/>
      </w:pPr>
      <w:r w:rsidDel="00000000" w:rsidR="00000000" w:rsidRPr="00000000">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2B">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2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22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22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30">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3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2">
            <w:pPr>
              <w:jc w:val="center"/>
              <w:rPr>
                <w:rFonts w:ascii="Arial" w:cs="Arial" w:eastAsia="Arial" w:hAnsi="Arial"/>
                <w:b w:val="1"/>
                <w:bCs w:val="1"/>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34">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6">
            <w:pPr>
              <w:jc w:val="center"/>
              <w:rPr>
                <w:rFonts w:ascii="Arial" w:cs="Arial" w:eastAsia="Arial" w:hAnsi="Arial"/>
                <w:b w:val="1"/>
                <w:bCs w:val="1"/>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p w:rsidR="00000000" w:rsidDel="00000000" w:rsidP="00000000" w:rsidRDefault="00000000" w:rsidRPr="00000000" w14:paraId="00000237">
            <w:pPr>
              <w:jc w:val="center"/>
              <w:rPr>
                <w:rFonts w:ascii="Arial" w:cs="Arial" w:eastAsia="Arial" w:hAnsi="Arial"/>
                <w:sz w:val="22"/>
                <w:szCs w:val="22"/>
              </w:rPr>
            </w:pP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39">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3A">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B">
            <w:pPr>
              <w:jc w:val="center"/>
              <w:rPr>
                <w:rFonts w:ascii="Arial" w:cs="Arial" w:eastAsia="Arial" w:hAnsi="Arial"/>
                <w:b w:val="1"/>
                <w:bCs w:val="1"/>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p w:rsidR="00000000" w:rsidDel="00000000" w:rsidP="00000000" w:rsidRDefault="00000000" w:rsidRPr="00000000" w14:paraId="0000023C">
            <w:pPr>
              <w:jc w:val="center"/>
              <w:rPr>
                <w:rFonts w:ascii="Arial" w:cs="Arial" w:eastAsia="Arial" w:hAnsi="Arial"/>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3E">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4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42">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4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46">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47">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4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4A">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4B">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4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D">
            <w:pPr>
              <w:jc w:val="center"/>
              <w:rPr>
                <w:rFonts w:ascii="Arial" w:cs="Arial" w:eastAsia="Arial" w:hAnsi="Arial"/>
                <w:b w:val="1"/>
                <w:bCs w:val="1"/>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p w:rsidR="00000000" w:rsidDel="00000000" w:rsidP="00000000" w:rsidRDefault="00000000" w:rsidRPr="00000000" w14:paraId="0000024E">
            <w:pPr>
              <w:jc w:val="center"/>
              <w:rPr>
                <w:rFonts w:ascii="Arial" w:cs="Arial" w:eastAsia="Arial" w:hAnsi="Arial"/>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50">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53">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54">
            <w:pPr>
              <w:rPr>
                <w:rFonts w:ascii="Arial" w:cs="Arial" w:eastAsia="Arial" w:hAnsi="Arial"/>
                <w:sz w:val="22"/>
                <w:szCs w:val="22"/>
              </w:rPr>
            </w:pPr>
            <w:r w:rsidDel="00000000" w:rsidR="00000000" w:rsidRPr="00000000">
              <w:rPr>
                <w:rFonts w:ascii="Arial" w:cs="Arial" w:eastAsia="Arial" w:hAnsi="Arial"/>
                <w:sz w:val="22"/>
                <w:szCs w:val="22"/>
                <w:rtl w:val="0"/>
              </w:rPr>
              <w:t xml:space="preserve">Any information utilized in this study will be safely stored in password-secure systems, both on a personal computer and, where available, on University-provided storage. The sample data is publicly accessible and has no personally identifiable information.</w:t>
            </w:r>
          </w:p>
          <w:p w:rsidR="00000000" w:rsidDel="00000000" w:rsidP="00000000" w:rsidRDefault="00000000" w:rsidRPr="00000000" w14:paraId="00000255">
            <w:pPr>
              <w:rPr>
                <w:rFonts w:ascii="Arial" w:cs="Arial" w:eastAsia="Arial" w:hAnsi="Arial"/>
                <w:sz w:val="22"/>
                <w:szCs w:val="22"/>
              </w:rPr>
            </w:pPr>
            <w:r w:rsidDel="00000000" w:rsidR="00000000" w:rsidRPr="00000000">
              <w:rPr>
                <w:rFonts w:ascii="Arial" w:cs="Arial" w:eastAsia="Arial" w:hAnsi="Arial"/>
                <w:sz w:val="22"/>
                <w:szCs w:val="22"/>
                <w:rtl w:val="0"/>
              </w:rPr>
              <w:t xml:space="preserve">Secure cloud storage, like OneDrive or Google Drive will also be used to back the data, and only the researcher will be allowed to access it. All files saved in portable drives like USBs will be encrypted with passwords to ensure that no one can access them without authorisation.</w:t>
            </w:r>
          </w:p>
          <w:p w:rsidR="00000000" w:rsidDel="00000000" w:rsidP="00000000" w:rsidRDefault="00000000" w:rsidRPr="00000000" w14:paraId="00000256">
            <w:pPr>
              <w:rPr>
                <w:rFonts w:ascii="Arial" w:cs="Arial" w:eastAsia="Arial" w:hAnsi="Arial"/>
                <w:sz w:val="22"/>
                <w:szCs w:val="22"/>
              </w:rPr>
            </w:pPr>
            <w:r w:rsidDel="00000000" w:rsidR="00000000" w:rsidRPr="00000000">
              <w:rPr>
                <w:rFonts w:ascii="Arial" w:cs="Arial" w:eastAsia="Arial" w:hAnsi="Arial"/>
                <w:sz w:val="22"/>
                <w:szCs w:val="22"/>
                <w:rtl w:val="0"/>
              </w:rPr>
              <w:t xml:space="preserve">All research data, datasets, code and project files will be arranged and stored in encrypted folders where possible. No information is going to be distributed to unauthorised people.</w:t>
            </w:r>
          </w:p>
          <w:p w:rsidR="00000000" w:rsidDel="00000000" w:rsidP="00000000" w:rsidRDefault="00000000" w:rsidRPr="00000000" w14:paraId="00000257">
            <w:pPr>
              <w:rPr>
                <w:b w:val="1"/>
                <w:bCs w:val="1"/>
              </w:rPr>
            </w:pPr>
            <w:r w:rsidDel="00000000" w:rsidR="00000000" w:rsidRPr="00000000">
              <w:rPr>
                <w:rFonts w:ascii="Arial" w:cs="Arial" w:eastAsia="Arial" w:hAnsi="Arial"/>
                <w:sz w:val="22"/>
                <w:szCs w:val="22"/>
                <w:rtl w:val="0"/>
              </w:rPr>
              <w:t xml:space="preserve">When the research is completed, all data will be stored safely and used academically and later deleted following the University data management rules.</w:t>
            </w:r>
            <w:r w:rsidDel="00000000" w:rsidR="00000000" w:rsidRPr="00000000">
              <w:rPr>
                <w:rtl w:val="0"/>
              </w:rPr>
            </w:r>
          </w:p>
        </w:tc>
      </w:tr>
    </w:tbl>
    <w:p w:rsidR="00000000" w:rsidDel="00000000" w:rsidP="00000000" w:rsidRDefault="00000000" w:rsidRPr="00000000" w14:paraId="0000025A">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5B">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5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60">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6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6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64">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tcPr>
          <w:p w:rsidR="00000000" w:rsidDel="00000000" w:rsidP="00000000" w:rsidRDefault="00000000" w:rsidRPr="00000000" w14:paraId="00000265">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68">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tcPr>
          <w:p w:rsidR="00000000" w:rsidDel="00000000" w:rsidP="00000000" w:rsidRDefault="00000000" w:rsidRPr="00000000" w14:paraId="00000269">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6C">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tcPr>
          <w:p w:rsidR="00000000" w:rsidDel="00000000" w:rsidP="00000000" w:rsidRDefault="00000000" w:rsidRPr="00000000" w14:paraId="0000026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E">
            <w:pPr>
              <w:jc w:val="center"/>
              <w:rPr>
                <w:rFonts w:ascii="Arial" w:cs="Arial" w:eastAsia="Arial" w:hAnsi="Arial"/>
                <w:b w:val="1"/>
                <w:bCs w:val="1"/>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p w:rsidR="00000000" w:rsidDel="00000000" w:rsidP="00000000" w:rsidRDefault="00000000" w:rsidRPr="00000000" w14:paraId="0000026F">
            <w:pPr>
              <w:jc w:val="center"/>
              <w:rPr>
                <w:rFonts w:ascii="Arial" w:cs="Arial" w:eastAsia="Arial" w:hAnsi="Arial"/>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71">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7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73">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7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7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77">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79">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7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7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C">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7D">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tc>
      </w:tr>
      <w:tr>
        <w:trPr>
          <w:cantSplit w:val="0"/>
          <w:trHeight w:val="403" w:hRule="atLeast"/>
          <w:tblHeader w:val="0"/>
        </w:trPr>
        <w:tc>
          <w:tcPr>
            <w:vAlign w:val="center"/>
          </w:tcPr>
          <w:p w:rsidR="00000000" w:rsidDel="00000000" w:rsidP="00000000" w:rsidRDefault="00000000" w:rsidRPr="00000000" w14:paraId="00000280">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2">
            <w:pPr>
              <w:rPr>
                <w:rFonts w:ascii="Arial" w:cs="Arial" w:eastAsia="Arial" w:hAnsi="Arial"/>
                <w:sz w:val="22"/>
                <w:szCs w:val="22"/>
              </w:rPr>
            </w:pPr>
            <w:r w:rsidDel="00000000" w:rsidR="00000000" w:rsidRPr="00000000">
              <w:rPr>
                <w:rFonts w:ascii="Arial" w:cs="Arial" w:eastAsia="Arial" w:hAnsi="Arial"/>
                <w:sz w:val="22"/>
                <w:szCs w:val="22"/>
                <w:rtl w:val="0"/>
              </w:rPr>
              <w:t xml:space="preserve">Any information utilized in this study will be safely stored and transferred in accordance with GDPR and Data Protection Act (2018). The dataset is publicly accessible, and it does not include any personal or sensitive data.</w:t>
            </w:r>
          </w:p>
          <w:p w:rsidR="00000000" w:rsidDel="00000000" w:rsidP="00000000" w:rsidRDefault="00000000" w:rsidRPr="00000000" w14:paraId="00000283">
            <w:pPr>
              <w:rPr>
                <w:rFonts w:ascii="Arial" w:cs="Arial" w:eastAsia="Arial" w:hAnsi="Arial"/>
                <w:sz w:val="22"/>
                <w:szCs w:val="22"/>
              </w:rPr>
            </w:pPr>
            <w:r w:rsidDel="00000000" w:rsidR="00000000" w:rsidRPr="00000000">
              <w:rPr>
                <w:rFonts w:ascii="Arial" w:cs="Arial" w:eastAsia="Arial" w:hAnsi="Arial"/>
                <w:sz w:val="22"/>
                <w:szCs w:val="22"/>
                <w:rtl w:val="0"/>
              </w:rPr>
              <w:t xml:space="preserve">All data collected in any research will be encrypted and secured, in password-protected systems, including datasets, code, and project files. Any data transfer (between devices or cloud storage) will be securely performed on an encrypted platform like OneDrive.</w:t>
            </w:r>
          </w:p>
          <w:p w:rsidR="00000000" w:rsidDel="00000000" w:rsidP="00000000" w:rsidRDefault="00000000" w:rsidRPr="00000000" w14:paraId="00000284">
            <w:pPr>
              <w:rPr>
                <w:rFonts w:ascii="Arial" w:cs="Arial" w:eastAsia="Arial" w:hAnsi="Arial"/>
                <w:sz w:val="22"/>
                <w:szCs w:val="22"/>
              </w:rPr>
            </w:pPr>
            <w:r w:rsidDel="00000000" w:rsidR="00000000" w:rsidRPr="00000000">
              <w:rPr>
                <w:rFonts w:ascii="Arial" w:cs="Arial" w:eastAsia="Arial" w:hAnsi="Arial"/>
                <w:sz w:val="22"/>
                <w:szCs w:val="22"/>
                <w:rtl w:val="0"/>
              </w:rPr>
              <w:t xml:space="preserve">Only the researcher and where applicable the academic supervisor will be allowed to access the data to assess it. It will not provide any information to other organisations.</w:t>
            </w:r>
          </w:p>
          <w:p w:rsidR="00000000" w:rsidDel="00000000" w:rsidP="00000000" w:rsidRDefault="00000000" w:rsidRPr="00000000" w14:paraId="00000285">
            <w:pPr>
              <w:rPr>
                <w:rFonts w:ascii="Arial" w:cs="Arial" w:eastAsia="Arial" w:hAnsi="Arial"/>
                <w:sz w:val="22"/>
                <w:szCs w:val="22"/>
              </w:rPr>
            </w:pPr>
            <w:r w:rsidDel="00000000" w:rsidR="00000000" w:rsidRPr="00000000">
              <w:rPr>
                <w:rFonts w:ascii="Arial" w:cs="Arial" w:eastAsia="Arial" w:hAnsi="Arial"/>
                <w:sz w:val="22"/>
                <w:szCs w:val="22"/>
                <w:rtl w:val="0"/>
              </w:rPr>
              <w:t xml:space="preserve">Any storage of all data will only be as long as the project will be conducted and on completion, the data will be destroyed in a secure manner as per the University data management policies.</w:t>
            </w:r>
          </w:p>
          <w:p w:rsidR="00000000" w:rsidDel="00000000" w:rsidP="00000000" w:rsidRDefault="00000000" w:rsidRPr="00000000" w14:paraId="00000286">
            <w:pPr>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8A">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28D">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F">
            <w:pPr>
              <w:rPr>
                <w:rFonts w:ascii="Arial" w:cs="Arial" w:eastAsia="Arial" w:hAnsi="Arial"/>
                <w:sz w:val="22"/>
                <w:szCs w:val="22"/>
              </w:rPr>
            </w:pPr>
            <w:r w:rsidDel="00000000" w:rsidR="00000000" w:rsidRPr="00000000">
              <w:rPr>
                <w:rFonts w:ascii="Arial" w:cs="Arial" w:eastAsia="Arial" w:hAnsi="Arial"/>
                <w:sz w:val="22"/>
                <w:szCs w:val="22"/>
                <w:rtl w:val="0"/>
              </w:rPr>
              <w:t xml:space="preserve">Only the main researcher and the academic supervisor will have access to the data. It can also be checked with internal evaluators or external examiners to evaluate it academically.</w:t>
            </w:r>
          </w:p>
          <w:p w:rsidR="00000000" w:rsidDel="00000000" w:rsidP="00000000" w:rsidRDefault="00000000" w:rsidRPr="00000000" w14:paraId="00000290">
            <w:pPr>
              <w:rPr>
                <w:rFonts w:ascii="Arial" w:cs="Arial" w:eastAsia="Arial" w:hAnsi="Arial"/>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94">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297">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9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9">
            <w:pPr>
              <w:rPr>
                <w:rFonts w:ascii="Arial" w:cs="Arial" w:eastAsia="Arial" w:hAnsi="Arial"/>
                <w:sz w:val="22"/>
                <w:szCs w:val="22"/>
              </w:rPr>
            </w:pPr>
            <w:r w:rsidDel="00000000" w:rsidR="00000000" w:rsidRPr="00000000">
              <w:rPr>
                <w:rFonts w:ascii="Arial" w:cs="Arial" w:eastAsia="Arial" w:hAnsi="Arial"/>
                <w:sz w:val="22"/>
                <w:szCs w:val="22"/>
                <w:rtl w:val="0"/>
              </w:rPr>
              <w:t xml:space="preserve">The controlling and management of all data produced during the research shall be done by the principal researcher.</w:t>
            </w:r>
          </w:p>
          <w:p w:rsidR="00000000" w:rsidDel="00000000" w:rsidP="00000000" w:rsidRDefault="00000000" w:rsidRPr="00000000" w14:paraId="0000029A">
            <w:pPr>
              <w:rPr>
                <w:rFonts w:ascii="Arial" w:cs="Arial" w:eastAsia="Arial" w:hAnsi="Arial"/>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9E">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tc>
      </w:tr>
      <w:tr>
        <w:trPr>
          <w:cantSplit w:val="0"/>
          <w:trHeight w:val="403" w:hRule="atLeast"/>
          <w:tblHeader w:val="0"/>
        </w:trPr>
        <w:tc>
          <w:tcPr>
            <w:vAlign w:val="center"/>
          </w:tcPr>
          <w:p w:rsidR="00000000" w:rsidDel="00000000" w:rsidP="00000000" w:rsidRDefault="00000000" w:rsidRPr="00000000" w14:paraId="000002A1">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3">
            <w:pPr>
              <w:rPr>
                <w:rFonts w:ascii="Arial" w:cs="Arial" w:eastAsia="Arial" w:hAnsi="Arial"/>
                <w:sz w:val="22"/>
                <w:szCs w:val="22"/>
              </w:rPr>
            </w:pPr>
            <w:r w:rsidDel="00000000" w:rsidR="00000000" w:rsidRPr="00000000">
              <w:rPr>
                <w:rFonts w:ascii="Arial" w:cs="Arial" w:eastAsia="Arial" w:hAnsi="Arial"/>
                <w:sz w:val="22"/>
                <w:szCs w:val="22"/>
                <w:rtl w:val="0"/>
              </w:rPr>
              <w:t xml:space="preserve">Data will be securely stored in password-protected systems, both personal and University-approved. Backup will be done in cloud storage like OneDrive which will provide limited access. Any portable storage will be password secured. Information will be held until the project is complete and will be permanently deleted in line with University regulations.</w:t>
            </w:r>
          </w:p>
          <w:p w:rsidR="00000000" w:rsidDel="00000000" w:rsidP="00000000" w:rsidRDefault="00000000" w:rsidRPr="00000000" w14:paraId="000002A4">
            <w:pPr>
              <w:rPr>
                <w:rFonts w:ascii="Arial" w:cs="Arial" w:eastAsia="Arial" w:hAnsi="Arial"/>
                <w:sz w:val="22"/>
                <w:szCs w:val="22"/>
              </w:rPr>
            </w:pPr>
            <w:r w:rsidDel="00000000" w:rsidR="00000000" w:rsidRPr="00000000">
              <w:rPr>
                <w:rtl w:val="0"/>
              </w:rPr>
            </w:r>
          </w:p>
        </w:tc>
      </w:tr>
      <w:tr>
        <w:trPr>
          <w:cantSplit w:val="0"/>
          <w:trHeight w:val="600" w:hRule="atLeast"/>
          <w:tblHeader w:val="0"/>
        </w:trPr>
        <w:tc>
          <w:tcPr>
            <w:shd w:fill="f2f2f2" w:val="clear"/>
            <w:vAlign w:val="center"/>
          </w:tcPr>
          <w:p w:rsidR="00000000" w:rsidDel="00000000" w:rsidP="00000000" w:rsidRDefault="00000000" w:rsidRPr="00000000" w14:paraId="000002A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A8">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7">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gridSpan w:val="2"/>
          </w:tcPr>
          <w:p w:rsidR="00000000" w:rsidDel="00000000" w:rsidP="00000000" w:rsidRDefault="00000000" w:rsidRPr="00000000" w14:paraId="000002A9">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2A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AC">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tcPr>
          <w:p w:rsidR="00000000" w:rsidDel="00000000" w:rsidP="00000000" w:rsidRDefault="00000000" w:rsidRPr="00000000" w14:paraId="000002AD">
            <w:pPr>
              <w:jc w:val="center"/>
              <w:rPr>
                <w:rFonts w:ascii="Arial" w:cs="Arial" w:eastAsia="Arial" w:hAnsi="Arial"/>
                <w:sz w:val="22"/>
                <w:szCs w:val="22"/>
              </w:rPr>
            </w:pPr>
            <w:r w:rsidDel="00000000" w:rsidR="00000000" w:rsidRPr="00000000">
              <w:rPr>
                <w:rFonts w:ascii="Wingdings" w:cs="Wingdings" w:eastAsia="Wingdings" w:hAnsi="Wingdings"/>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2A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B0">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B1">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Use of AI tools</w:t>
      </w:r>
    </w:p>
    <w:tbl>
      <w:tblPr>
        <w:tblStyle w:val="Table14"/>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f2f2f2" w:val="clear"/>
          </w:tcPr>
          <w:p w:rsidR="00000000" w:rsidDel="00000000" w:rsidP="00000000" w:rsidRDefault="00000000" w:rsidRPr="00000000" w14:paraId="000002B2">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2B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2B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f2f2f2" w:val="clear"/>
            <w:vAlign w:val="center"/>
          </w:tcPr>
          <w:p w:rsidR="00000000" w:rsidDel="00000000" w:rsidP="00000000" w:rsidRDefault="00000000" w:rsidRPr="00000000" w14:paraId="000002B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B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center"/>
          </w:tcPr>
          <w:p w:rsidR="00000000" w:rsidDel="00000000" w:rsidP="00000000" w:rsidRDefault="00000000" w:rsidRPr="00000000" w14:paraId="000002B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B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BB">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bfbfbf" w:val="clear"/>
            <w:vAlign w:val="center"/>
          </w:tcPr>
          <w:p w:rsidR="00000000" w:rsidDel="00000000" w:rsidP="00000000" w:rsidRDefault="00000000" w:rsidRPr="00000000" w14:paraId="000002B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C0">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bfbfbf" w:val="clear"/>
            <w:vAlign w:val="center"/>
          </w:tcPr>
          <w:p w:rsidR="00000000" w:rsidDel="00000000" w:rsidP="00000000" w:rsidRDefault="00000000" w:rsidRPr="00000000" w14:paraId="000002C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C5">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bfbfbf" w:val="clear"/>
            <w:vAlign w:val="center"/>
          </w:tcPr>
          <w:p w:rsidR="00000000" w:rsidDel="00000000" w:rsidP="00000000" w:rsidRDefault="00000000" w:rsidRPr="00000000" w14:paraId="000002C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CA">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bfbfbf" w:val="clear"/>
            <w:vAlign w:val="center"/>
          </w:tcPr>
          <w:p w:rsidR="00000000" w:rsidDel="00000000" w:rsidP="00000000" w:rsidRDefault="00000000" w:rsidRPr="00000000" w14:paraId="000002C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CF">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bfbfbf" w:val="clear"/>
            <w:vAlign w:val="center"/>
          </w:tcPr>
          <w:p w:rsidR="00000000" w:rsidDel="00000000" w:rsidP="00000000" w:rsidRDefault="00000000" w:rsidRPr="00000000" w14:paraId="000002D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D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D4">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bfbfbf" w:val="clear"/>
            <w:vAlign w:val="center"/>
          </w:tcPr>
          <w:p w:rsidR="00000000" w:rsidDel="00000000" w:rsidP="00000000" w:rsidRDefault="00000000" w:rsidRPr="00000000" w14:paraId="000002D5">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7">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D9">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bfbfbf" w:val="clear"/>
            <w:vAlign w:val="center"/>
          </w:tcPr>
          <w:p w:rsidR="00000000" w:rsidDel="00000000" w:rsidP="00000000" w:rsidRDefault="00000000" w:rsidRPr="00000000" w14:paraId="000002DA">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C">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DE">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bfbfbf" w:val="clear"/>
            <w:vAlign w:val="center"/>
          </w:tcPr>
          <w:p w:rsidR="00000000" w:rsidDel="00000000" w:rsidP="00000000" w:rsidRDefault="00000000" w:rsidRPr="00000000" w14:paraId="000002DF">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1">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E3">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bfbfbf" w:val="clear"/>
            <w:vAlign w:val="center"/>
          </w:tcPr>
          <w:p w:rsidR="00000000" w:rsidDel="00000000" w:rsidP="00000000" w:rsidRDefault="00000000" w:rsidRPr="00000000" w14:paraId="000002E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6">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E8">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bfbfbf" w:val="clear"/>
            <w:vAlign w:val="center"/>
          </w:tcPr>
          <w:p w:rsidR="00000000" w:rsidDel="00000000" w:rsidP="00000000" w:rsidRDefault="00000000" w:rsidRPr="00000000" w14:paraId="000002E9">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B">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ED">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bfbfbf" w:val="clear"/>
            <w:vAlign w:val="center"/>
          </w:tcPr>
          <w:p w:rsidR="00000000" w:rsidDel="00000000" w:rsidP="00000000" w:rsidRDefault="00000000" w:rsidRPr="00000000" w14:paraId="000002EE">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F0">
            <w:pPr>
              <w:jc w:val="center"/>
              <w:rPr>
                <w:rFonts w:ascii="Arial" w:cs="Arial" w:eastAsia="Arial" w:hAnsi="Arial"/>
                <w:sz w:val="22"/>
                <w:szCs w:val="22"/>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2F1">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2F7">
            <w:pPr>
              <w:rPr>
                <w:rFonts w:ascii="Arial" w:cs="Arial" w:eastAsia="Arial" w:hAnsi="Arial"/>
              </w:rPr>
            </w:pPr>
            <w:r w:rsidDel="00000000" w:rsidR="00000000" w:rsidRPr="00000000">
              <w:rPr>
                <w:rtl w:val="0"/>
              </w:rPr>
            </w:r>
          </w:p>
        </w:tc>
      </w:tr>
    </w:tbl>
    <w:p w:rsidR="00000000" w:rsidDel="00000000" w:rsidP="00000000" w:rsidRDefault="00000000" w:rsidRPr="00000000" w14:paraId="000002F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FC">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FD">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Declaration</w:t>
      </w:r>
    </w:p>
    <w:tbl>
      <w:tblPr>
        <w:tblStyle w:val="Table15"/>
        <w:tblW w:w="10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
        <w:gridCol w:w="554"/>
        <w:gridCol w:w="2835"/>
        <w:gridCol w:w="4949"/>
        <w:gridCol w:w="10"/>
        <w:gridCol w:w="2123"/>
        <w:gridCol w:w="1"/>
        <w:tblGridChange w:id="0">
          <w:tblGrid>
            <w:gridCol w:w="8"/>
            <w:gridCol w:w="554"/>
            <w:gridCol w:w="2835"/>
            <w:gridCol w:w="4949"/>
            <w:gridCol w:w="10"/>
            <w:gridCol w:w="2123"/>
            <w:gridCol w:w="1"/>
          </w:tblGrid>
        </w:tblGridChange>
      </w:tblGrid>
      <w:tr>
        <w:trPr>
          <w:cantSplit w:val="0"/>
          <w:trHeight w:val="1807" w:hRule="atLeast"/>
          <w:tblHeader w:val="0"/>
        </w:trPr>
        <w:tc>
          <w:tcPr/>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FF">
            <w:pPr>
              <w:jc w:val="center"/>
              <w:rPr>
                <w:rFonts w:ascii="Arial" w:cs="Arial" w:eastAsia="Arial" w:hAnsi="Arial"/>
                <w:sz w:val="22"/>
                <w:szCs w:val="22"/>
              </w:rPr>
            </w:pPr>
            <w:r w:rsidDel="00000000" w:rsidR="00000000" w:rsidRPr="00000000">
              <w:rPr>
                <w:rtl w:val="0"/>
              </w:rPr>
            </w:r>
          </w:p>
        </w:tc>
        <w:tc>
          <w:tcPr>
            <w:gridSpan w:val="5"/>
            <w:shd w:fill="f2f2f2" w:val="clear"/>
            <w:vAlign w:val="center"/>
          </w:tcPr>
          <w:p w:rsidR="00000000" w:rsidDel="00000000" w:rsidP="00000000" w:rsidRDefault="00000000" w:rsidRPr="00000000" w14:paraId="00000300">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301">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302">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8">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8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9">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0A">
            <w:pPr>
              <w:rPr>
                <w:rFonts w:ascii="Arial" w:cs="Arial" w:eastAsia="Arial" w:hAnsi="Arial"/>
                <w:sz w:val="22"/>
                <w:szCs w:val="22"/>
              </w:rPr>
            </w:pPr>
            <w:r w:rsidDel="00000000" w:rsidR="00000000" w:rsidRPr="00000000">
              <w:rPr>
                <w:rFonts w:ascii="Arial" w:cs="Arial" w:eastAsia="Arial" w:hAnsi="Arial"/>
                <w:sz w:val="22"/>
                <w:szCs w:val="22"/>
                <w:rtl w:val="0"/>
              </w:rPr>
              <w:t xml:space="preserve">Ishika Pravinbhai Shiyani</w:t>
            </w:r>
          </w:p>
        </w:tc>
        <w:tc>
          <w:tcPr>
            <w:gridSpan w:val="3"/>
            <w:vAlign w:val="center"/>
          </w:tcPr>
          <w:p w:rsidR="00000000" w:rsidDel="00000000" w:rsidP="00000000" w:rsidRDefault="00000000" w:rsidRPr="00000000" w14:paraId="0000030B">
            <w:pPr>
              <w:spacing w:after="28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Date:</w:t>
            </w:r>
          </w:p>
          <w:p w:rsidR="00000000" w:rsidDel="00000000" w:rsidP="00000000" w:rsidRDefault="00000000" w:rsidRPr="00000000" w14:paraId="0000030C">
            <w:pPr>
              <w:spacing w:before="2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22 April 2026</w:t>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Supervisor:</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1C">
      <w:pPr>
        <w:rPr>
          <w:rFonts w:ascii="Arial" w:cs="Arial" w:eastAsia="Arial" w:hAnsi="Arial"/>
          <w:sz w:val="22"/>
          <w:szCs w:val="22"/>
        </w:rPr>
      </w:pPr>
      <w:r w:rsidDel="00000000" w:rsidR="00000000" w:rsidRPr="00000000">
        <w:rPr>
          <w:rtl w:val="0"/>
        </w:rPr>
      </w:r>
    </w:p>
    <w:sectPr>
      <w:headerReference r:id="rId9" w:type="default"/>
      <w:footerReference r:id="rId10" w:type="default"/>
      <w:pgSz w:h="16838" w:w="11906" w:orient="portrait"/>
      <w:pgMar w:bottom="720" w:top="720" w:left="720" w:right="720"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MS Gothic"/>
  <w:font w:name="Times New Roman"/>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Wingdings"/>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January 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Ethical Approval Form – Computing Students Only</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ETHICS FORM – COMPUTING STUDENTS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bCs w:val="1"/>
      <w:sz w:val="22"/>
      <w:szCs w:val="2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