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3DFD7" w14:textId="12F856E9" w:rsidR="00BA2EB0" w:rsidRDefault="001D228F" w:rsidP="001D228F">
      <w:pPr>
        <w:pStyle w:val="Heading1"/>
        <w:numPr>
          <w:ilvl w:val="0"/>
          <w:numId w:val="0"/>
        </w:numPr>
        <w:ind w:left="2880" w:hanging="720"/>
        <w:jc w:val="both"/>
      </w:pPr>
      <w:r>
        <w:t xml:space="preserve"> </w:t>
      </w:r>
      <w:r w:rsidR="00C901F9">
        <w:t>A report focussing on:</w:t>
      </w:r>
    </w:p>
    <w:p w14:paraId="7F6EE74F" w14:textId="77777777" w:rsidR="00BA2EB0" w:rsidRDefault="00BA2EB0"/>
    <w:p w14:paraId="5CACC858" w14:textId="77777777" w:rsidR="00BA2EB0" w:rsidRDefault="00BA2EB0"/>
    <w:p w14:paraId="6B8EC18A" w14:textId="77777777" w:rsidR="00BA2EB0" w:rsidRDefault="00C901F9">
      <w:pPr>
        <w:pBdr>
          <w:top w:val="nil"/>
          <w:left w:val="nil"/>
          <w:bottom w:val="nil"/>
          <w:right w:val="nil"/>
          <w:between w:val="nil"/>
        </w:pBdr>
        <w:rPr>
          <w:rFonts w:ascii="Arial" w:eastAsia="Arial" w:hAnsi="Arial" w:cs="Arial"/>
          <w:b/>
          <w:color w:val="000000"/>
          <w:sz w:val="40"/>
          <w:szCs w:val="40"/>
        </w:rPr>
      </w:pPr>
      <w:r>
        <w:rPr>
          <w:rFonts w:ascii="Arial" w:eastAsia="Arial" w:hAnsi="Arial" w:cs="Arial"/>
          <w:b/>
          <w:color w:val="000000"/>
          <w:sz w:val="40"/>
          <w:szCs w:val="40"/>
        </w:rPr>
        <w:t>Professional Skills Part 1- Why have you chosen construction?</w:t>
      </w:r>
    </w:p>
    <w:p w14:paraId="5EA3C8B6" w14:textId="77777777" w:rsidR="00BA2EB0" w:rsidRDefault="00BA2EB0">
      <w:pPr>
        <w:pBdr>
          <w:top w:val="nil"/>
          <w:left w:val="nil"/>
          <w:bottom w:val="nil"/>
          <w:right w:val="nil"/>
          <w:between w:val="nil"/>
        </w:pBdr>
        <w:rPr>
          <w:rFonts w:ascii="Arial" w:eastAsia="Arial" w:hAnsi="Arial" w:cs="Arial"/>
          <w:b/>
          <w:color w:val="000000"/>
          <w:sz w:val="40"/>
          <w:szCs w:val="40"/>
        </w:rPr>
      </w:pPr>
    </w:p>
    <w:p w14:paraId="4C57D871" w14:textId="77777777" w:rsidR="00BA2EB0" w:rsidRDefault="00BA2EB0">
      <w:pPr>
        <w:spacing w:after="240"/>
        <w:rPr>
          <w:rFonts w:ascii="Arial" w:eastAsia="Arial" w:hAnsi="Arial" w:cs="Arial"/>
          <w:color w:val="000000"/>
          <w:sz w:val="28"/>
          <w:szCs w:val="28"/>
        </w:rPr>
      </w:pPr>
    </w:p>
    <w:p w14:paraId="61173739" w14:textId="77777777" w:rsidR="00BA2EB0" w:rsidRDefault="00C901F9">
      <w:pPr>
        <w:spacing w:after="240"/>
        <w:jc w:val="center"/>
        <w:rPr>
          <w:rFonts w:ascii="Arial" w:eastAsia="Arial" w:hAnsi="Arial" w:cs="Arial"/>
          <w:color w:val="000000"/>
          <w:sz w:val="32"/>
          <w:szCs w:val="32"/>
        </w:rPr>
      </w:pPr>
      <w:r>
        <w:rPr>
          <w:rFonts w:ascii="Arial" w:eastAsia="Arial" w:hAnsi="Arial" w:cs="Arial"/>
          <w:color w:val="000000"/>
          <w:sz w:val="32"/>
          <w:szCs w:val="32"/>
        </w:rPr>
        <w:t>Prepared for:</w:t>
      </w:r>
    </w:p>
    <w:p w14:paraId="52AE6D2F" w14:textId="77777777" w:rsidR="00BA2EB0" w:rsidRDefault="00C901F9">
      <w:pPr>
        <w:spacing w:after="240"/>
        <w:jc w:val="center"/>
        <w:rPr>
          <w:rFonts w:ascii="Arial" w:eastAsia="Arial" w:hAnsi="Arial" w:cs="Arial"/>
          <w:color w:val="000000"/>
          <w:sz w:val="32"/>
          <w:szCs w:val="32"/>
        </w:rPr>
      </w:pPr>
      <w:r>
        <w:rPr>
          <w:rFonts w:ascii="Arial" w:eastAsia="Arial" w:hAnsi="Arial" w:cs="Arial"/>
          <w:color w:val="000000"/>
          <w:sz w:val="32"/>
          <w:szCs w:val="32"/>
        </w:rPr>
        <w:t>R. Thomas</w:t>
      </w:r>
    </w:p>
    <w:p w14:paraId="089F77FF" w14:textId="77777777" w:rsidR="00BA2EB0" w:rsidRDefault="00BA2EB0">
      <w:pPr>
        <w:spacing w:after="240"/>
        <w:rPr>
          <w:rFonts w:ascii="Arial" w:eastAsia="Arial" w:hAnsi="Arial" w:cs="Arial"/>
          <w:color w:val="000000"/>
          <w:sz w:val="28"/>
          <w:szCs w:val="28"/>
        </w:rPr>
      </w:pPr>
    </w:p>
    <w:p w14:paraId="68CB35E5" w14:textId="77777777" w:rsidR="00BA2EB0" w:rsidRDefault="00BA2EB0">
      <w:pPr>
        <w:spacing w:after="240"/>
        <w:jc w:val="center"/>
        <w:rPr>
          <w:rFonts w:ascii="Arial" w:eastAsia="Arial" w:hAnsi="Arial" w:cs="Arial"/>
          <w:color w:val="000000"/>
          <w:sz w:val="28"/>
          <w:szCs w:val="28"/>
        </w:rPr>
      </w:pPr>
    </w:p>
    <w:p w14:paraId="56DF7E3D" w14:textId="77777777" w:rsidR="00BA2EB0" w:rsidRDefault="00C901F9">
      <w:pPr>
        <w:spacing w:after="240"/>
        <w:jc w:val="center"/>
        <w:rPr>
          <w:rFonts w:ascii="Arial" w:eastAsia="Arial" w:hAnsi="Arial" w:cs="Arial"/>
          <w:color w:val="000000"/>
          <w:sz w:val="32"/>
          <w:szCs w:val="32"/>
        </w:rPr>
      </w:pPr>
      <w:r>
        <w:rPr>
          <w:rFonts w:ascii="Arial" w:eastAsia="Arial" w:hAnsi="Arial" w:cs="Arial"/>
          <w:color w:val="000000"/>
          <w:sz w:val="32"/>
          <w:szCs w:val="32"/>
        </w:rPr>
        <w:t>Created by:</w:t>
      </w:r>
    </w:p>
    <w:p w14:paraId="56FAC127" w14:textId="77777777" w:rsidR="00BA2EB0" w:rsidRDefault="00C901F9">
      <w:pPr>
        <w:spacing w:after="240"/>
        <w:jc w:val="center"/>
        <w:rPr>
          <w:rFonts w:ascii="Arial" w:eastAsia="Arial" w:hAnsi="Arial" w:cs="Arial"/>
          <w:color w:val="000000"/>
          <w:sz w:val="32"/>
          <w:szCs w:val="32"/>
        </w:rPr>
      </w:pPr>
      <w:r>
        <w:rPr>
          <w:rFonts w:ascii="Arial" w:eastAsia="Arial" w:hAnsi="Arial" w:cs="Arial"/>
          <w:color w:val="000000"/>
          <w:sz w:val="32"/>
          <w:szCs w:val="32"/>
        </w:rPr>
        <w:t>D. Hole</w:t>
      </w:r>
    </w:p>
    <w:p w14:paraId="6CD0CA95" w14:textId="77777777" w:rsidR="00BA2EB0" w:rsidRDefault="00BA2EB0">
      <w:pPr>
        <w:spacing w:after="240"/>
        <w:jc w:val="center"/>
        <w:rPr>
          <w:rFonts w:ascii="Arial" w:eastAsia="Arial" w:hAnsi="Arial" w:cs="Arial"/>
          <w:color w:val="000000"/>
          <w:sz w:val="28"/>
          <w:szCs w:val="28"/>
        </w:rPr>
      </w:pPr>
    </w:p>
    <w:p w14:paraId="20F8B908" w14:textId="77777777" w:rsidR="00BA2EB0" w:rsidRDefault="00BA2EB0">
      <w:pPr>
        <w:spacing w:after="240"/>
        <w:jc w:val="center"/>
        <w:rPr>
          <w:rFonts w:ascii="Arial" w:eastAsia="Arial" w:hAnsi="Arial" w:cs="Arial"/>
          <w:color w:val="000000"/>
          <w:sz w:val="28"/>
          <w:szCs w:val="28"/>
        </w:rPr>
      </w:pPr>
    </w:p>
    <w:p w14:paraId="00DF27F9" w14:textId="77777777" w:rsidR="00BA2EB0" w:rsidRDefault="00C901F9">
      <w:pPr>
        <w:spacing w:after="240"/>
        <w:jc w:val="center"/>
        <w:rPr>
          <w:rFonts w:ascii="Arial" w:eastAsia="Arial" w:hAnsi="Arial" w:cs="Arial"/>
          <w:color w:val="000000"/>
          <w:sz w:val="32"/>
          <w:szCs w:val="32"/>
        </w:rPr>
      </w:pPr>
      <w:r>
        <w:rPr>
          <w:rFonts w:ascii="Arial" w:eastAsia="Arial" w:hAnsi="Arial" w:cs="Arial"/>
          <w:color w:val="000000"/>
          <w:sz w:val="32"/>
          <w:szCs w:val="32"/>
        </w:rPr>
        <w:t>Date completed:</w:t>
      </w:r>
    </w:p>
    <w:p w14:paraId="0C0D3A8D" w14:textId="77777777" w:rsidR="00BA2EB0" w:rsidRDefault="00C901F9">
      <w:pPr>
        <w:spacing w:after="240"/>
        <w:jc w:val="center"/>
        <w:rPr>
          <w:rFonts w:ascii="Arial" w:eastAsia="Arial" w:hAnsi="Arial" w:cs="Arial"/>
          <w:color w:val="000000"/>
          <w:sz w:val="32"/>
          <w:szCs w:val="32"/>
        </w:rPr>
      </w:pPr>
      <w:r>
        <w:rPr>
          <w:rFonts w:ascii="Arial" w:eastAsia="Arial" w:hAnsi="Arial" w:cs="Arial"/>
          <w:color w:val="000000"/>
          <w:sz w:val="32"/>
          <w:szCs w:val="32"/>
        </w:rPr>
        <w:t>October 28</w:t>
      </w:r>
      <w:r>
        <w:rPr>
          <w:rFonts w:ascii="Arial" w:eastAsia="Arial" w:hAnsi="Arial" w:cs="Arial"/>
          <w:color w:val="000000"/>
          <w:sz w:val="32"/>
          <w:szCs w:val="32"/>
          <w:vertAlign w:val="superscript"/>
        </w:rPr>
        <w:t>th</w:t>
      </w:r>
      <w:r>
        <w:rPr>
          <w:rFonts w:ascii="Arial" w:eastAsia="Arial" w:hAnsi="Arial" w:cs="Arial"/>
          <w:color w:val="000000"/>
          <w:sz w:val="32"/>
          <w:szCs w:val="32"/>
        </w:rPr>
        <w:t>, 2022</w:t>
      </w:r>
    </w:p>
    <w:p w14:paraId="728BE473" w14:textId="77777777" w:rsidR="00BA2EB0" w:rsidRDefault="00BA2EB0"/>
    <w:p w14:paraId="7BC80214" w14:textId="77777777" w:rsidR="00BA2EB0" w:rsidRDefault="00BA2EB0"/>
    <w:p w14:paraId="4304A9E2" w14:textId="77777777" w:rsidR="00BA2EB0" w:rsidRDefault="00BA2EB0"/>
    <w:p w14:paraId="24F61D3E" w14:textId="77777777" w:rsidR="00BA2EB0" w:rsidRDefault="00BA2EB0"/>
    <w:p w14:paraId="10CC9AB5" w14:textId="77777777" w:rsidR="00BA2EB0" w:rsidRDefault="00C901F9">
      <w:pPr>
        <w:ind w:left="3600"/>
        <w:rPr>
          <w:rFonts w:ascii="Arial" w:eastAsia="Arial" w:hAnsi="Arial" w:cs="Arial"/>
          <w:sz w:val="32"/>
          <w:szCs w:val="32"/>
        </w:rPr>
      </w:pPr>
      <w:r>
        <w:rPr>
          <w:rFonts w:ascii="Arial" w:eastAsia="Arial" w:hAnsi="Arial" w:cs="Arial"/>
          <w:sz w:val="32"/>
          <w:szCs w:val="32"/>
        </w:rPr>
        <w:t>Word Count:</w:t>
      </w:r>
    </w:p>
    <w:p w14:paraId="1457DAAA" w14:textId="77777777" w:rsidR="00BA2EB0" w:rsidRDefault="00C901F9">
      <w:pPr>
        <w:ind w:left="3600"/>
        <w:rPr>
          <w:rFonts w:ascii="Arial" w:eastAsia="Arial" w:hAnsi="Arial" w:cs="Arial"/>
          <w:sz w:val="32"/>
          <w:szCs w:val="32"/>
        </w:rPr>
      </w:pPr>
      <w:r>
        <w:rPr>
          <w:rFonts w:ascii="Arial" w:eastAsia="Arial" w:hAnsi="Arial" w:cs="Arial"/>
          <w:sz w:val="32"/>
          <w:szCs w:val="32"/>
        </w:rPr>
        <w:t xml:space="preserve">     1006</w:t>
      </w:r>
    </w:p>
    <w:p w14:paraId="096C551F" w14:textId="77777777" w:rsidR="00BA2EB0" w:rsidRDefault="00BA2EB0">
      <w:pPr>
        <w:ind w:left="3600"/>
        <w:rPr>
          <w:rFonts w:ascii="Arial" w:eastAsia="Arial" w:hAnsi="Arial" w:cs="Arial"/>
          <w:sz w:val="32"/>
          <w:szCs w:val="32"/>
        </w:rPr>
      </w:pPr>
    </w:p>
    <w:p w14:paraId="1C0A43EE" w14:textId="77777777" w:rsidR="00BA2EB0" w:rsidRDefault="00BA2EB0"/>
    <w:p w14:paraId="50DCC7BE" w14:textId="77777777" w:rsidR="00BA2EB0" w:rsidRDefault="00BA2EB0"/>
    <w:p w14:paraId="40E7AC66" w14:textId="77777777" w:rsidR="00BA2EB0" w:rsidRDefault="00BA2EB0"/>
    <w:p w14:paraId="12CD9FDF" w14:textId="77777777" w:rsidR="00BA2EB0" w:rsidRDefault="00BA2EB0"/>
    <w:p w14:paraId="757AE72E" w14:textId="77777777" w:rsidR="00BA2EB0" w:rsidRDefault="00BA2EB0"/>
    <w:p w14:paraId="0703C042" w14:textId="77777777" w:rsidR="00BA2EB0" w:rsidRDefault="00BA2EB0"/>
    <w:p w14:paraId="35F350DC" w14:textId="7B7D343B" w:rsidR="00BA2EB0" w:rsidRDefault="00BA2EB0">
      <w:pPr>
        <w:spacing w:after="240" w:line="360" w:lineRule="auto"/>
        <w:rPr>
          <w:rFonts w:ascii="Arial" w:eastAsia="Arial" w:hAnsi="Arial" w:cs="Arial"/>
          <w:b/>
          <w:color w:val="000000"/>
          <w:u w:val="single"/>
        </w:rPr>
      </w:pPr>
    </w:p>
    <w:p w14:paraId="0D49BF03" w14:textId="61318811" w:rsidR="001D228F" w:rsidRDefault="001D228F">
      <w:pPr>
        <w:spacing w:after="240" w:line="360" w:lineRule="auto"/>
        <w:rPr>
          <w:rFonts w:ascii="Arial" w:eastAsia="Arial" w:hAnsi="Arial" w:cs="Arial"/>
          <w:b/>
          <w:color w:val="000000"/>
          <w:u w:val="single"/>
        </w:rPr>
      </w:pPr>
    </w:p>
    <w:p w14:paraId="443DD3EF" w14:textId="77777777" w:rsidR="001D228F" w:rsidRDefault="001D228F">
      <w:pPr>
        <w:spacing w:after="240" w:line="360" w:lineRule="auto"/>
        <w:rPr>
          <w:rFonts w:ascii="Arial" w:eastAsia="Arial" w:hAnsi="Arial" w:cs="Arial"/>
          <w:b/>
          <w:color w:val="000000"/>
          <w:u w:val="single"/>
        </w:rPr>
      </w:pPr>
    </w:p>
    <w:p w14:paraId="5271DA31" w14:textId="77777777" w:rsidR="00BA2EB0" w:rsidRDefault="00C901F9">
      <w:pPr>
        <w:spacing w:after="240" w:line="360" w:lineRule="auto"/>
        <w:rPr>
          <w:rFonts w:ascii="Arial" w:eastAsia="Arial" w:hAnsi="Arial" w:cs="Arial"/>
          <w:b/>
          <w:color w:val="000000"/>
        </w:rPr>
      </w:pPr>
      <w:r>
        <w:rPr>
          <w:rFonts w:ascii="Arial" w:eastAsia="Arial" w:hAnsi="Arial" w:cs="Arial"/>
          <w:b/>
          <w:color w:val="000000"/>
          <w:u w:val="single"/>
        </w:rPr>
        <w:t>Table of Contents</w:t>
      </w:r>
      <w:r>
        <w:rPr>
          <w:rFonts w:ascii="Arial" w:eastAsia="Arial" w:hAnsi="Arial" w:cs="Arial"/>
          <w:b/>
          <w:color w:val="000000"/>
        </w:rPr>
        <w:tab/>
      </w:r>
    </w:p>
    <w:p w14:paraId="74CC7492" w14:textId="77777777" w:rsidR="00BA2EB0" w:rsidRDefault="00C901F9">
      <w:pPr>
        <w:spacing w:after="240" w:line="360" w:lineRule="auto"/>
        <w:rPr>
          <w:rFonts w:ascii="Arial" w:eastAsia="Arial" w:hAnsi="Arial" w:cs="Arial"/>
          <w:b/>
          <w:color w:val="000000"/>
        </w:rPr>
      </w:pP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t>Page Number</w:t>
      </w:r>
    </w:p>
    <w:p w14:paraId="62A0FF05" w14:textId="77777777" w:rsidR="00BA2EB0" w:rsidRDefault="00C901F9">
      <w:pPr>
        <w:spacing w:after="240" w:line="360" w:lineRule="auto"/>
        <w:rPr>
          <w:rFonts w:ascii="Arial" w:eastAsia="Arial" w:hAnsi="Arial" w:cs="Arial"/>
          <w:b/>
          <w:color w:val="000000"/>
        </w:rPr>
      </w:pPr>
      <w:r>
        <w:rPr>
          <w:rFonts w:ascii="Arial" w:eastAsia="Arial" w:hAnsi="Arial" w:cs="Arial"/>
          <w:b/>
          <w:color w:val="000000"/>
        </w:rPr>
        <w:t>1.0</w:t>
      </w:r>
      <w:r>
        <w:rPr>
          <w:rFonts w:ascii="Arial" w:eastAsia="Arial" w:hAnsi="Arial" w:cs="Arial"/>
          <w:b/>
          <w:color w:val="000000"/>
        </w:rPr>
        <w:tab/>
        <w:t>Executive Summary</w:t>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t>3</w:t>
      </w:r>
    </w:p>
    <w:p w14:paraId="556457EE" w14:textId="77777777" w:rsidR="00BA2EB0" w:rsidRDefault="00C901F9">
      <w:pPr>
        <w:spacing w:after="240" w:line="360" w:lineRule="auto"/>
        <w:rPr>
          <w:rFonts w:ascii="Arial" w:eastAsia="Arial" w:hAnsi="Arial" w:cs="Arial"/>
          <w:b/>
          <w:color w:val="000000"/>
        </w:rPr>
      </w:pPr>
      <w:r>
        <w:rPr>
          <w:rFonts w:ascii="Arial" w:eastAsia="Arial" w:hAnsi="Arial" w:cs="Arial"/>
          <w:b/>
          <w:color w:val="000000"/>
        </w:rPr>
        <w:t>2.0</w:t>
      </w:r>
      <w:r>
        <w:rPr>
          <w:rFonts w:ascii="Arial" w:eastAsia="Arial" w:hAnsi="Arial" w:cs="Arial"/>
          <w:b/>
          <w:color w:val="000000"/>
        </w:rPr>
        <w:tab/>
        <w:t>Terms of reference</w:t>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t>3</w:t>
      </w:r>
    </w:p>
    <w:p w14:paraId="058E1BA2" w14:textId="77777777" w:rsidR="00BA2EB0" w:rsidRDefault="00C901F9">
      <w:pPr>
        <w:spacing w:after="240" w:line="360" w:lineRule="auto"/>
        <w:rPr>
          <w:rFonts w:ascii="Arial" w:eastAsia="Arial" w:hAnsi="Arial" w:cs="Arial"/>
          <w:b/>
          <w:color w:val="000000"/>
        </w:rPr>
      </w:pPr>
      <w:r>
        <w:rPr>
          <w:rFonts w:ascii="Arial" w:eastAsia="Arial" w:hAnsi="Arial" w:cs="Arial"/>
          <w:b/>
          <w:color w:val="000000"/>
        </w:rPr>
        <w:t>3.0</w:t>
      </w:r>
      <w:r>
        <w:rPr>
          <w:rFonts w:ascii="Arial" w:eastAsia="Arial" w:hAnsi="Arial" w:cs="Arial"/>
          <w:b/>
          <w:color w:val="000000"/>
        </w:rPr>
        <w:tab/>
        <w:t>Procedure</w:t>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t>3</w:t>
      </w:r>
    </w:p>
    <w:p w14:paraId="37C6C4FB" w14:textId="77777777" w:rsidR="00BA2EB0" w:rsidRDefault="00C901F9">
      <w:pPr>
        <w:spacing w:after="240" w:line="360" w:lineRule="auto"/>
        <w:rPr>
          <w:rFonts w:ascii="Arial" w:eastAsia="Arial" w:hAnsi="Arial" w:cs="Arial"/>
          <w:b/>
          <w:color w:val="000000"/>
        </w:rPr>
      </w:pPr>
      <w:r>
        <w:rPr>
          <w:rFonts w:ascii="Arial" w:eastAsia="Arial" w:hAnsi="Arial" w:cs="Arial"/>
          <w:b/>
          <w:color w:val="000000"/>
        </w:rPr>
        <w:t>4.0</w:t>
      </w:r>
      <w:r>
        <w:rPr>
          <w:rFonts w:ascii="Arial" w:eastAsia="Arial" w:hAnsi="Arial" w:cs="Arial"/>
          <w:b/>
          <w:color w:val="000000"/>
        </w:rPr>
        <w:tab/>
        <w:t>Findings</w:t>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t>4</w:t>
      </w:r>
      <w:r>
        <w:rPr>
          <w:rFonts w:ascii="Arial" w:eastAsia="Arial" w:hAnsi="Arial" w:cs="Arial"/>
          <w:b/>
          <w:color w:val="000000"/>
        </w:rPr>
        <w:tab/>
      </w:r>
    </w:p>
    <w:p w14:paraId="5F7FB4B0" w14:textId="3444DCAE" w:rsidR="00BA2EB0" w:rsidRDefault="00C901F9">
      <w:pPr>
        <w:spacing w:after="240" w:line="360" w:lineRule="auto"/>
        <w:rPr>
          <w:rFonts w:ascii="Arial" w:eastAsia="Arial" w:hAnsi="Arial" w:cs="Arial"/>
          <w:b/>
          <w:color w:val="000000"/>
        </w:rPr>
      </w:pPr>
      <w:r>
        <w:rPr>
          <w:rFonts w:ascii="Arial" w:eastAsia="Arial" w:hAnsi="Arial" w:cs="Arial"/>
          <w:b/>
          <w:color w:val="000000"/>
        </w:rPr>
        <w:t>5.0</w:t>
      </w:r>
      <w:r>
        <w:rPr>
          <w:rFonts w:ascii="Arial" w:eastAsia="Arial" w:hAnsi="Arial" w:cs="Arial"/>
          <w:b/>
          <w:color w:val="000000"/>
        </w:rPr>
        <w:tab/>
        <w:t>Conclusion</w:t>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sidR="00A76CEF">
        <w:rPr>
          <w:rFonts w:ascii="Arial" w:eastAsia="Arial" w:hAnsi="Arial" w:cs="Arial"/>
          <w:b/>
          <w:color w:val="000000"/>
        </w:rPr>
        <w:t xml:space="preserve">           </w:t>
      </w:r>
      <w:r w:rsidR="006964AE">
        <w:rPr>
          <w:rFonts w:ascii="Arial" w:eastAsia="Arial" w:hAnsi="Arial" w:cs="Arial"/>
          <w:b/>
          <w:color w:val="000000"/>
        </w:rPr>
        <w:t>5</w:t>
      </w:r>
    </w:p>
    <w:p w14:paraId="5B4A9E7B" w14:textId="738449B3" w:rsidR="00BA2EB0" w:rsidRPr="00E65870" w:rsidRDefault="00C901F9">
      <w:pPr>
        <w:spacing w:after="240" w:line="360" w:lineRule="auto"/>
        <w:rPr>
          <w:rFonts w:ascii="Arial" w:eastAsia="Arial" w:hAnsi="Arial" w:cs="Arial"/>
          <w:b/>
          <w:color w:val="000000"/>
        </w:rPr>
      </w:pPr>
      <w:r>
        <w:rPr>
          <w:rFonts w:ascii="Arial" w:eastAsia="Arial" w:hAnsi="Arial" w:cs="Arial"/>
          <w:b/>
          <w:color w:val="000000"/>
        </w:rPr>
        <w:t>6.0</w:t>
      </w:r>
      <w:r>
        <w:rPr>
          <w:rFonts w:ascii="Arial" w:eastAsia="Arial" w:hAnsi="Arial" w:cs="Arial"/>
          <w:b/>
          <w:color w:val="000000"/>
        </w:rPr>
        <w:tab/>
        <w:t>References</w:t>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Pr>
          <w:rFonts w:ascii="Arial" w:eastAsia="Arial" w:hAnsi="Arial" w:cs="Arial"/>
          <w:b/>
          <w:color w:val="000000"/>
        </w:rPr>
        <w:tab/>
      </w:r>
      <w:r w:rsidR="00E046B0">
        <w:rPr>
          <w:rFonts w:ascii="Arial" w:eastAsia="Arial" w:hAnsi="Arial" w:cs="Arial"/>
          <w:b/>
          <w:color w:val="000000"/>
        </w:rPr>
        <w:t>7</w:t>
      </w:r>
    </w:p>
    <w:p w14:paraId="58AEACDF" w14:textId="77777777" w:rsidR="00BA2EB0" w:rsidRDefault="00BA2EB0">
      <w:pPr>
        <w:spacing w:line="360" w:lineRule="auto"/>
        <w:jc w:val="center"/>
        <w:rPr>
          <w:rFonts w:ascii="Arial" w:eastAsia="Arial" w:hAnsi="Arial" w:cs="Arial"/>
        </w:rPr>
      </w:pPr>
    </w:p>
    <w:p w14:paraId="402ADF32" w14:textId="77777777" w:rsidR="00BA2EB0" w:rsidRDefault="00BA2EB0"/>
    <w:p w14:paraId="47C1687D" w14:textId="77777777" w:rsidR="00BA2EB0" w:rsidRDefault="00BA2EB0"/>
    <w:p w14:paraId="61D26FC1" w14:textId="77777777" w:rsidR="00BA2EB0" w:rsidRDefault="00BA2EB0"/>
    <w:p w14:paraId="611631FA" w14:textId="77777777" w:rsidR="00BA2EB0" w:rsidRDefault="00BA2EB0"/>
    <w:p w14:paraId="2B882F1F" w14:textId="77777777" w:rsidR="00BA2EB0" w:rsidRDefault="00BA2EB0"/>
    <w:p w14:paraId="22846FF0" w14:textId="77777777" w:rsidR="00BA2EB0" w:rsidRDefault="00BA2EB0"/>
    <w:p w14:paraId="4DC6FC17" w14:textId="77777777" w:rsidR="00BA2EB0" w:rsidRDefault="00BA2EB0"/>
    <w:p w14:paraId="65C1D725" w14:textId="77777777" w:rsidR="00BA2EB0" w:rsidRDefault="00BA2EB0"/>
    <w:p w14:paraId="586789A5" w14:textId="77777777" w:rsidR="00BA2EB0" w:rsidRDefault="00BA2EB0"/>
    <w:p w14:paraId="17186BAA" w14:textId="77777777" w:rsidR="00BA2EB0" w:rsidRDefault="00BA2EB0"/>
    <w:p w14:paraId="1EE721BE" w14:textId="77777777" w:rsidR="00BA2EB0" w:rsidRDefault="00BA2EB0"/>
    <w:p w14:paraId="2406265B" w14:textId="77777777" w:rsidR="00BA2EB0" w:rsidRDefault="00BA2EB0"/>
    <w:p w14:paraId="1AFA2A9B" w14:textId="77777777" w:rsidR="00BA2EB0" w:rsidRDefault="00BA2EB0"/>
    <w:p w14:paraId="0A4142F8" w14:textId="77777777" w:rsidR="00BA2EB0" w:rsidRDefault="00BA2EB0"/>
    <w:p w14:paraId="04B2E297" w14:textId="77777777" w:rsidR="00BA2EB0" w:rsidRDefault="00BA2EB0"/>
    <w:p w14:paraId="5DAB5AB3" w14:textId="77777777" w:rsidR="00BA2EB0" w:rsidRDefault="00BA2EB0"/>
    <w:p w14:paraId="11C36670" w14:textId="77777777" w:rsidR="00BA2EB0" w:rsidRDefault="00BA2EB0"/>
    <w:p w14:paraId="103D8F43" w14:textId="77777777" w:rsidR="00BA2EB0" w:rsidRDefault="00BA2EB0"/>
    <w:p w14:paraId="24ADB623" w14:textId="77777777" w:rsidR="00BA2EB0" w:rsidRDefault="00BA2EB0"/>
    <w:p w14:paraId="37312A6B" w14:textId="77777777" w:rsidR="00BA2EB0" w:rsidRDefault="00BA2EB0"/>
    <w:p w14:paraId="74350C35" w14:textId="77777777" w:rsidR="00BA2EB0" w:rsidRDefault="00BA2EB0"/>
    <w:p w14:paraId="32223614" w14:textId="77777777" w:rsidR="00BA2EB0" w:rsidRDefault="00BA2EB0"/>
    <w:p w14:paraId="65817B99" w14:textId="77777777" w:rsidR="00BA2EB0" w:rsidRDefault="00BA2EB0"/>
    <w:p w14:paraId="336F90B9" w14:textId="77777777" w:rsidR="00BA2EB0" w:rsidRDefault="00BA2EB0"/>
    <w:p w14:paraId="5A0FD183" w14:textId="77777777" w:rsidR="00BA2EB0" w:rsidRDefault="00BA2EB0"/>
    <w:p w14:paraId="2BE5734C" w14:textId="77777777" w:rsidR="00BA2EB0" w:rsidRDefault="00BA2EB0"/>
    <w:p w14:paraId="1C84E2E2" w14:textId="77777777" w:rsidR="00BA2EB0" w:rsidRDefault="00BA2EB0"/>
    <w:p w14:paraId="3100BB63" w14:textId="0DC2C841" w:rsidR="00BA2EB0" w:rsidRDefault="00BA2EB0"/>
    <w:p w14:paraId="3A891035" w14:textId="373F9865" w:rsidR="00783EEB" w:rsidRDefault="00783EEB"/>
    <w:p w14:paraId="1DC63E0C" w14:textId="594726A7" w:rsidR="00783EEB" w:rsidRDefault="00783EEB"/>
    <w:p w14:paraId="0421A327" w14:textId="7B393828" w:rsidR="00BA2EB0" w:rsidRDefault="00BA2EB0"/>
    <w:p w14:paraId="197CCF02" w14:textId="77777777" w:rsidR="00BA2EB0" w:rsidRDefault="00C901F9">
      <w:pPr>
        <w:numPr>
          <w:ilvl w:val="0"/>
          <w:numId w:val="1"/>
        </w:numPr>
        <w:spacing w:after="240" w:line="360" w:lineRule="auto"/>
        <w:rPr>
          <w:rFonts w:ascii="Arial" w:eastAsia="Arial" w:hAnsi="Arial" w:cs="Arial"/>
          <w:b/>
          <w:u w:val="single"/>
        </w:rPr>
      </w:pPr>
      <w:r>
        <w:rPr>
          <w:rFonts w:ascii="Arial" w:eastAsia="Arial" w:hAnsi="Arial" w:cs="Arial"/>
        </w:rPr>
        <w:t xml:space="preserve"> </w:t>
      </w:r>
      <w:r>
        <w:rPr>
          <w:rFonts w:ascii="Arial" w:eastAsia="Arial" w:hAnsi="Arial" w:cs="Arial"/>
          <w:b/>
          <w:u w:val="single"/>
        </w:rPr>
        <w:t>Executive Summary</w:t>
      </w:r>
    </w:p>
    <w:p w14:paraId="641E5046" w14:textId="77777777" w:rsidR="00BA2EB0" w:rsidRDefault="00C901F9">
      <w:pPr>
        <w:spacing w:after="240" w:line="360" w:lineRule="auto"/>
        <w:ind w:left="720"/>
        <w:rPr>
          <w:rFonts w:ascii="Arial" w:eastAsia="Arial" w:hAnsi="Arial" w:cs="Arial"/>
        </w:rPr>
      </w:pPr>
      <w:r>
        <w:rPr>
          <w:rFonts w:ascii="Arial" w:eastAsia="Arial" w:hAnsi="Arial" w:cs="Arial"/>
        </w:rPr>
        <w:t xml:space="preserve">This report aims to share my reasons for wishing to study Quantity Surveying in addition to sharing my understanding of the job role. This report will then conclude by examining the longevity of a career as a qualified Quantity Surveyor and the requirements for such roles. </w:t>
      </w:r>
    </w:p>
    <w:p w14:paraId="79FA7161" w14:textId="77777777" w:rsidR="00BA2EB0" w:rsidRDefault="00BA2EB0">
      <w:pPr>
        <w:rPr>
          <w:rFonts w:ascii="Arial" w:eastAsia="Arial" w:hAnsi="Arial" w:cs="Arial"/>
        </w:rPr>
      </w:pPr>
    </w:p>
    <w:p w14:paraId="17DCA248" w14:textId="77777777" w:rsidR="00BA2EB0" w:rsidRDefault="00BA2EB0">
      <w:pPr>
        <w:rPr>
          <w:rFonts w:ascii="Arial" w:eastAsia="Arial" w:hAnsi="Arial" w:cs="Arial"/>
        </w:rPr>
      </w:pPr>
    </w:p>
    <w:p w14:paraId="064A6A5E" w14:textId="77777777" w:rsidR="00BA2EB0" w:rsidRDefault="00BA2EB0">
      <w:pPr>
        <w:spacing w:after="240" w:line="360" w:lineRule="auto"/>
        <w:rPr>
          <w:rFonts w:ascii="Arial" w:eastAsia="Arial" w:hAnsi="Arial" w:cs="Arial"/>
        </w:rPr>
      </w:pPr>
    </w:p>
    <w:p w14:paraId="6FDF5330" w14:textId="77777777" w:rsidR="00BA2EB0" w:rsidRDefault="00C901F9">
      <w:pPr>
        <w:numPr>
          <w:ilvl w:val="0"/>
          <w:numId w:val="1"/>
        </w:numPr>
        <w:spacing w:after="240" w:line="360" w:lineRule="auto"/>
        <w:rPr>
          <w:rFonts w:ascii="Arial" w:eastAsia="Arial" w:hAnsi="Arial" w:cs="Arial"/>
          <w:b/>
          <w:u w:val="single"/>
        </w:rPr>
      </w:pPr>
      <w:r>
        <w:rPr>
          <w:rFonts w:ascii="Arial" w:eastAsia="Arial" w:hAnsi="Arial" w:cs="Arial"/>
          <w:b/>
          <w:u w:val="single"/>
        </w:rPr>
        <w:t>Terms of Reference</w:t>
      </w:r>
    </w:p>
    <w:p w14:paraId="65875DBC" w14:textId="77777777" w:rsidR="00BA2EB0" w:rsidRDefault="00C901F9">
      <w:pPr>
        <w:numPr>
          <w:ilvl w:val="1"/>
          <w:numId w:val="1"/>
        </w:numPr>
        <w:spacing w:after="240" w:line="360" w:lineRule="auto"/>
        <w:rPr>
          <w:rFonts w:ascii="Arial" w:eastAsia="Arial" w:hAnsi="Arial" w:cs="Arial"/>
        </w:rPr>
      </w:pPr>
      <w:r>
        <w:rPr>
          <w:rFonts w:ascii="Arial" w:eastAsia="Arial" w:hAnsi="Arial" w:cs="Arial"/>
        </w:rPr>
        <w:t>The principal focuses are:</w:t>
      </w:r>
    </w:p>
    <w:p w14:paraId="1523D489" w14:textId="77777777" w:rsidR="00BA2EB0" w:rsidRDefault="00C901F9">
      <w:pPr>
        <w:numPr>
          <w:ilvl w:val="2"/>
          <w:numId w:val="1"/>
        </w:numPr>
        <w:spacing w:after="240" w:line="360" w:lineRule="auto"/>
        <w:rPr>
          <w:rFonts w:ascii="Arial" w:eastAsia="Arial" w:hAnsi="Arial" w:cs="Arial"/>
        </w:rPr>
      </w:pPr>
      <w:r>
        <w:rPr>
          <w:rFonts w:ascii="Arial" w:eastAsia="Arial" w:hAnsi="Arial" w:cs="Arial"/>
        </w:rPr>
        <w:t xml:space="preserve">To discuss my understanding of the role of a Quantity Surveyor. </w:t>
      </w:r>
    </w:p>
    <w:p w14:paraId="1A9D3A14" w14:textId="77777777" w:rsidR="00BA2EB0" w:rsidRDefault="00C901F9">
      <w:pPr>
        <w:numPr>
          <w:ilvl w:val="2"/>
          <w:numId w:val="1"/>
        </w:numPr>
        <w:spacing w:after="240" w:line="360" w:lineRule="auto"/>
        <w:rPr>
          <w:rFonts w:ascii="Arial" w:eastAsia="Arial" w:hAnsi="Arial" w:cs="Arial"/>
        </w:rPr>
      </w:pPr>
      <w:r>
        <w:rPr>
          <w:rFonts w:ascii="Arial" w:eastAsia="Arial" w:hAnsi="Arial" w:cs="Arial"/>
        </w:rPr>
        <w:t xml:space="preserve">To share my reasoning for wishing to study Quantity Surveying at University of Wales Trinity Saint David. </w:t>
      </w:r>
    </w:p>
    <w:p w14:paraId="1CC9CE7C" w14:textId="77777777" w:rsidR="00BA2EB0" w:rsidRDefault="00C901F9">
      <w:pPr>
        <w:numPr>
          <w:ilvl w:val="2"/>
          <w:numId w:val="1"/>
        </w:numPr>
        <w:spacing w:after="240" w:line="360" w:lineRule="auto"/>
        <w:rPr>
          <w:rFonts w:ascii="Arial" w:eastAsia="Arial" w:hAnsi="Arial" w:cs="Arial"/>
        </w:rPr>
      </w:pPr>
      <w:r>
        <w:rPr>
          <w:rFonts w:ascii="Arial" w:eastAsia="Arial" w:hAnsi="Arial" w:cs="Arial"/>
        </w:rPr>
        <w:t>The report is due by the 31</w:t>
      </w:r>
      <w:r>
        <w:rPr>
          <w:rFonts w:ascii="Arial" w:eastAsia="Arial" w:hAnsi="Arial" w:cs="Arial"/>
          <w:vertAlign w:val="superscript"/>
        </w:rPr>
        <w:t>st of</w:t>
      </w:r>
      <w:r>
        <w:rPr>
          <w:rFonts w:ascii="Arial" w:eastAsia="Arial" w:hAnsi="Arial" w:cs="Arial"/>
        </w:rPr>
        <w:t xml:space="preserve"> October 2022</w:t>
      </w:r>
    </w:p>
    <w:p w14:paraId="05032DE3" w14:textId="77777777" w:rsidR="00BA2EB0" w:rsidRDefault="00BA2EB0">
      <w:pPr>
        <w:spacing w:after="240" w:line="360" w:lineRule="auto"/>
        <w:rPr>
          <w:rFonts w:ascii="Arial" w:eastAsia="Arial" w:hAnsi="Arial" w:cs="Arial"/>
        </w:rPr>
      </w:pPr>
    </w:p>
    <w:p w14:paraId="660411D6" w14:textId="77777777" w:rsidR="00BA2EB0" w:rsidRDefault="00C901F9">
      <w:pPr>
        <w:numPr>
          <w:ilvl w:val="0"/>
          <w:numId w:val="1"/>
        </w:numPr>
        <w:spacing w:after="240" w:line="360" w:lineRule="auto"/>
        <w:rPr>
          <w:rFonts w:ascii="Arial" w:eastAsia="Arial" w:hAnsi="Arial" w:cs="Arial"/>
          <w:b/>
          <w:u w:val="single"/>
        </w:rPr>
      </w:pPr>
      <w:r>
        <w:rPr>
          <w:rFonts w:ascii="Arial" w:eastAsia="Arial" w:hAnsi="Arial" w:cs="Arial"/>
          <w:b/>
          <w:u w:val="single"/>
        </w:rPr>
        <w:t>Procedure</w:t>
      </w:r>
    </w:p>
    <w:p w14:paraId="452D3DAC" w14:textId="77777777" w:rsidR="00BA2EB0" w:rsidRDefault="00C901F9">
      <w:pPr>
        <w:spacing w:after="240" w:line="360" w:lineRule="auto"/>
        <w:ind w:left="720"/>
        <w:rPr>
          <w:rFonts w:ascii="Arial" w:eastAsia="Arial" w:hAnsi="Arial" w:cs="Arial"/>
        </w:rPr>
      </w:pPr>
      <w:r>
        <w:rPr>
          <w:rFonts w:ascii="Arial" w:eastAsia="Arial" w:hAnsi="Arial" w:cs="Arial"/>
        </w:rPr>
        <w:t>This section identifies the research sources used.</w:t>
      </w:r>
    </w:p>
    <w:p w14:paraId="73A3BDC8" w14:textId="77777777" w:rsidR="00BA2EB0" w:rsidRDefault="00C901F9">
      <w:pPr>
        <w:numPr>
          <w:ilvl w:val="1"/>
          <w:numId w:val="1"/>
        </w:numPr>
        <w:spacing w:after="240" w:line="360" w:lineRule="auto"/>
        <w:rPr>
          <w:rFonts w:ascii="Arial" w:eastAsia="Arial" w:hAnsi="Arial" w:cs="Arial"/>
        </w:rPr>
      </w:pPr>
      <w:r>
        <w:rPr>
          <w:rFonts w:ascii="Arial" w:eastAsia="Arial" w:hAnsi="Arial" w:cs="Arial"/>
        </w:rPr>
        <w:t>The research included sources about Quantity Surveying from websites and textbooks set out in the references and bibliography.</w:t>
      </w:r>
    </w:p>
    <w:p w14:paraId="6BB49ABD" w14:textId="77777777" w:rsidR="00BA2EB0" w:rsidRDefault="00C901F9">
      <w:pPr>
        <w:numPr>
          <w:ilvl w:val="1"/>
          <w:numId w:val="1"/>
        </w:numPr>
        <w:spacing w:after="240" w:line="360" w:lineRule="auto"/>
        <w:rPr>
          <w:rFonts w:ascii="Arial" w:eastAsia="Arial" w:hAnsi="Arial" w:cs="Arial"/>
        </w:rPr>
      </w:pPr>
      <w:r>
        <w:rPr>
          <w:rFonts w:ascii="Arial" w:eastAsia="Arial" w:hAnsi="Arial" w:cs="Arial"/>
        </w:rPr>
        <w:t>Research was also obtained by taking notes during lectures.</w:t>
      </w:r>
    </w:p>
    <w:p w14:paraId="0AA132E2" w14:textId="77777777" w:rsidR="00BA2EB0" w:rsidRDefault="00BA2EB0">
      <w:pPr>
        <w:spacing w:after="240" w:line="360" w:lineRule="auto"/>
        <w:rPr>
          <w:rFonts w:ascii="Arial" w:eastAsia="Arial" w:hAnsi="Arial" w:cs="Arial"/>
        </w:rPr>
      </w:pPr>
    </w:p>
    <w:p w14:paraId="6529C311" w14:textId="77777777" w:rsidR="00BA2EB0" w:rsidRDefault="00BA2EB0">
      <w:pPr>
        <w:spacing w:after="240" w:line="360" w:lineRule="auto"/>
        <w:rPr>
          <w:rFonts w:ascii="Arial" w:eastAsia="Arial" w:hAnsi="Arial" w:cs="Arial"/>
        </w:rPr>
      </w:pPr>
    </w:p>
    <w:p w14:paraId="0E2D6182" w14:textId="77777777" w:rsidR="00BA2EB0" w:rsidRDefault="00BA2EB0">
      <w:pPr>
        <w:spacing w:after="240" w:line="360" w:lineRule="auto"/>
        <w:rPr>
          <w:rFonts w:ascii="Arial" w:eastAsia="Arial" w:hAnsi="Arial" w:cs="Arial"/>
        </w:rPr>
      </w:pPr>
    </w:p>
    <w:p w14:paraId="7E027524" w14:textId="77777777" w:rsidR="00BA2EB0" w:rsidRDefault="00C901F9">
      <w:pPr>
        <w:numPr>
          <w:ilvl w:val="0"/>
          <w:numId w:val="1"/>
        </w:numPr>
        <w:spacing w:after="240" w:line="360" w:lineRule="auto"/>
        <w:rPr>
          <w:rFonts w:ascii="Arial" w:eastAsia="Arial" w:hAnsi="Arial" w:cs="Arial"/>
          <w:b/>
          <w:u w:val="single"/>
        </w:rPr>
      </w:pPr>
      <w:r>
        <w:rPr>
          <w:rFonts w:ascii="Arial" w:eastAsia="Arial" w:hAnsi="Arial" w:cs="Arial"/>
          <w:b/>
          <w:u w:val="single"/>
        </w:rPr>
        <w:t>Findings</w:t>
      </w:r>
    </w:p>
    <w:p w14:paraId="3F54D9C5" w14:textId="77777777" w:rsidR="00BA2EB0" w:rsidRDefault="00BA2EB0">
      <w:pPr>
        <w:spacing w:line="360" w:lineRule="auto"/>
        <w:rPr>
          <w:rFonts w:ascii="Arial" w:eastAsia="Arial" w:hAnsi="Arial" w:cs="Arial"/>
          <w:b/>
          <w:u w:val="single"/>
        </w:rPr>
      </w:pPr>
    </w:p>
    <w:p w14:paraId="35331F6D"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Quantity surveyors are responsible for estimating costs, quantity of materials required, projecting timelines and liaising with clients to identify and meet their needs. Additionally, quantity surveyors will be employed by clients to ensure that projects meet quality and legal standards whilst following building regulations and Health &amp; Safety Act 1974</w:t>
      </w:r>
      <w:r>
        <w:rPr>
          <w:rFonts w:ascii="Arial" w:eastAsia="Arial" w:hAnsi="Arial" w:cs="Arial"/>
          <w:color w:val="000000"/>
          <w:highlight w:val="white"/>
        </w:rPr>
        <w:t>, (Seeley,1997).</w:t>
      </w:r>
    </w:p>
    <w:p w14:paraId="05496FAB" w14:textId="77777777" w:rsidR="00BA2EB0" w:rsidRDefault="00BA2EB0">
      <w:pPr>
        <w:spacing w:line="360" w:lineRule="auto"/>
        <w:ind w:left="1440"/>
        <w:rPr>
          <w:rFonts w:ascii="Arial" w:eastAsia="Arial" w:hAnsi="Arial" w:cs="Arial"/>
          <w:color w:val="000000"/>
        </w:rPr>
      </w:pPr>
    </w:p>
    <w:p w14:paraId="784947B4" w14:textId="77777777" w:rsidR="00A12DEE" w:rsidRDefault="00C901F9">
      <w:pPr>
        <w:numPr>
          <w:ilvl w:val="1"/>
          <w:numId w:val="1"/>
        </w:numPr>
        <w:spacing w:line="360" w:lineRule="auto"/>
        <w:rPr>
          <w:rFonts w:ascii="Arial" w:eastAsia="Arial" w:hAnsi="Arial" w:cs="Arial"/>
          <w:color w:val="000000"/>
        </w:rPr>
      </w:pPr>
      <w:r>
        <w:rPr>
          <w:rFonts w:ascii="Arial" w:eastAsia="Arial" w:hAnsi="Arial" w:cs="Arial"/>
          <w:color w:val="000000"/>
        </w:rPr>
        <w:t xml:space="preserve">Quantity surveyors are also referred to as cost consultants or commercial managers, who are employed for their expert advice on construction costs to guide and ensure clients that their proposed projects are affordable and have a profitable return. Quantity surveyors </w:t>
      </w:r>
    </w:p>
    <w:p w14:paraId="2E50AEF1" w14:textId="77777777" w:rsidR="00A12DEE" w:rsidRDefault="00A12DEE" w:rsidP="00A12DEE">
      <w:pPr>
        <w:pStyle w:val="ListParagraph"/>
        <w:rPr>
          <w:rFonts w:ascii="Arial" w:eastAsia="Arial" w:hAnsi="Arial" w:cs="Arial"/>
          <w:color w:val="000000"/>
        </w:rPr>
      </w:pPr>
    </w:p>
    <w:p w14:paraId="6D4DA924" w14:textId="364E636E"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 xml:space="preserve">will often liaise with other professionals such as architects and construction managers to consider alternative options, track variations, finances remain under control whilst the project progresses timely to completion dates </w:t>
      </w:r>
      <w:r>
        <w:rPr>
          <w:rFonts w:ascii="Arial" w:eastAsia="Arial" w:hAnsi="Arial" w:cs="Arial"/>
          <w:color w:val="4D5156"/>
          <w:highlight w:val="white"/>
        </w:rPr>
        <w:t>(HSE.gov.uk, 2015).</w:t>
      </w:r>
    </w:p>
    <w:p w14:paraId="575EC8DB"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6A4C6048"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 xml:space="preserve">My interest in studying quantity surveying began following employment as a mechanical operator on a building site. The site was to build affordable housing implemented by Carmarthenshire County Council. </w:t>
      </w:r>
    </w:p>
    <w:p w14:paraId="0F16AB7C"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73BD7B27"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My previous employment on a building site allowed me to see the process from plans to buildings, in addition to considering the costings, quality and sustainability of materials used in addition to the needs of each client which I consider important given the current climate. To gain more understanding about quantity surveying and building regulations I have reflected on lessons learnt in tragedies such as the Grenfell Tower and how they should be avoided.</w:t>
      </w:r>
    </w:p>
    <w:p w14:paraId="472A6F78"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42032270"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lastRenderedPageBreak/>
        <w:t xml:space="preserve"> At the end of my comprehensive education, I enrolled </w:t>
      </w:r>
      <w:r>
        <w:rPr>
          <w:rFonts w:ascii="Arial" w:eastAsia="Arial" w:hAnsi="Arial" w:cs="Arial"/>
        </w:rPr>
        <w:t>in a motor</w:t>
      </w:r>
      <w:r>
        <w:rPr>
          <w:rFonts w:ascii="Arial" w:eastAsia="Arial" w:hAnsi="Arial" w:cs="Arial"/>
          <w:color w:val="000000"/>
        </w:rPr>
        <w:t xml:space="preserve"> mechanics course and have obtained extensive experience in this role. Whilst this job role remains a service the public require, I feel that I am now able to explore a different career that will provide me with job satisfaction and a fulfilling career. </w:t>
      </w:r>
    </w:p>
    <w:p w14:paraId="0D4D0658"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5EF927C6"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 xml:space="preserve">Whilst my current qualifications to date are obtained in </w:t>
      </w:r>
      <w:r>
        <w:rPr>
          <w:rFonts w:ascii="Arial" w:eastAsia="Arial" w:hAnsi="Arial" w:cs="Arial"/>
        </w:rPr>
        <w:t xml:space="preserve">automotive </w:t>
      </w:r>
      <w:r>
        <w:rPr>
          <w:rFonts w:ascii="Arial" w:eastAsia="Arial" w:hAnsi="Arial" w:cs="Arial"/>
          <w:color w:val="000000"/>
        </w:rPr>
        <w:t xml:space="preserve">engineering, I believe that many of the skills achieved are </w:t>
      </w:r>
      <w:r>
        <w:rPr>
          <w:rFonts w:ascii="Arial" w:eastAsia="Arial" w:hAnsi="Arial" w:cs="Arial"/>
        </w:rPr>
        <w:t>transferable</w:t>
      </w:r>
      <w:r>
        <w:rPr>
          <w:rFonts w:ascii="Arial" w:eastAsia="Arial" w:hAnsi="Arial" w:cs="Arial"/>
          <w:color w:val="000000"/>
        </w:rPr>
        <w:t xml:space="preserve"> such as problem solving and time management. I feel that I have been committed to completing all tasks set in my workplace which has allowed </w:t>
      </w:r>
      <w:r>
        <w:rPr>
          <w:rFonts w:ascii="Arial" w:eastAsia="Arial" w:hAnsi="Arial" w:cs="Arial"/>
        </w:rPr>
        <w:t>me the opportunity</w:t>
      </w:r>
      <w:r>
        <w:rPr>
          <w:rFonts w:ascii="Arial" w:eastAsia="Arial" w:hAnsi="Arial" w:cs="Arial"/>
          <w:color w:val="000000"/>
        </w:rPr>
        <w:t xml:space="preserve"> to achieve my full potential whilst having the ability to work on my own initiative as part of an existing team.</w:t>
      </w:r>
    </w:p>
    <w:p w14:paraId="1777AD8D"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6549ACCC"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 xml:space="preserve">To gain more understanding </w:t>
      </w:r>
      <w:r>
        <w:rPr>
          <w:rFonts w:ascii="Arial" w:eastAsia="Arial" w:hAnsi="Arial" w:cs="Arial"/>
        </w:rPr>
        <w:t>of the</w:t>
      </w:r>
      <w:r>
        <w:rPr>
          <w:rFonts w:ascii="Arial" w:eastAsia="Arial" w:hAnsi="Arial" w:cs="Arial"/>
          <w:color w:val="000000"/>
        </w:rPr>
        <w:t xml:space="preserve"> role of a quantity surveyor and further my knowledge I have been fortunate enough to shadow a family member employed in this sector. This opportunity provided me with a greater understanding of what the role requires and the crossover it has to my existing interests such as property development and applying critical thinking to my experiences and development.</w:t>
      </w:r>
    </w:p>
    <w:p w14:paraId="5676FF40"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2E2B1EBB"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My decision to apply to attend University was that I felt ready to challenge myself by fulfilling an ambition of honing my abilities in mathematical and logical problem solving which are key components of quantity surveying.</w:t>
      </w:r>
    </w:p>
    <w:p w14:paraId="4746B5AA"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7EB40A67" w14:textId="77777777" w:rsidR="00BA2EB0" w:rsidRDefault="00C901F9">
      <w:pPr>
        <w:numPr>
          <w:ilvl w:val="1"/>
          <w:numId w:val="1"/>
        </w:numPr>
        <w:spacing w:line="360" w:lineRule="auto"/>
        <w:rPr>
          <w:rFonts w:ascii="Arial" w:eastAsia="Arial" w:hAnsi="Arial" w:cs="Arial"/>
          <w:color w:val="000000"/>
        </w:rPr>
      </w:pPr>
      <w:r>
        <w:rPr>
          <w:rFonts w:ascii="Arial" w:eastAsia="Arial" w:hAnsi="Arial" w:cs="Arial"/>
          <w:color w:val="000000"/>
        </w:rPr>
        <w:t>Quantity surveyors are currently in high demand.</w:t>
      </w:r>
    </w:p>
    <w:p w14:paraId="5C0014D7"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0A2C6D07" w14:textId="77777777" w:rsidR="00BA2EB0" w:rsidRDefault="00BA2EB0">
      <w:pPr>
        <w:pBdr>
          <w:top w:val="nil"/>
          <w:left w:val="nil"/>
          <w:bottom w:val="nil"/>
          <w:right w:val="nil"/>
          <w:between w:val="nil"/>
        </w:pBdr>
        <w:spacing w:line="360" w:lineRule="auto"/>
        <w:ind w:left="720"/>
        <w:rPr>
          <w:rFonts w:ascii="Arial" w:eastAsia="Arial" w:hAnsi="Arial" w:cs="Arial"/>
          <w:color w:val="000000"/>
        </w:rPr>
      </w:pPr>
    </w:p>
    <w:p w14:paraId="655F4EC0" w14:textId="77777777" w:rsidR="00BA2EB0" w:rsidRDefault="00BA2EB0">
      <w:pPr>
        <w:pBdr>
          <w:top w:val="nil"/>
          <w:left w:val="nil"/>
          <w:bottom w:val="nil"/>
          <w:right w:val="nil"/>
          <w:between w:val="nil"/>
        </w:pBdr>
        <w:ind w:left="720"/>
        <w:rPr>
          <w:rFonts w:ascii="Arial" w:eastAsia="Arial" w:hAnsi="Arial" w:cs="Arial"/>
          <w:color w:val="000000"/>
        </w:rPr>
      </w:pPr>
    </w:p>
    <w:p w14:paraId="145D1835" w14:textId="77777777" w:rsidR="00BA2EB0" w:rsidRDefault="00C901F9">
      <w:pPr>
        <w:numPr>
          <w:ilvl w:val="0"/>
          <w:numId w:val="1"/>
        </w:numPr>
        <w:spacing w:line="360" w:lineRule="auto"/>
        <w:rPr>
          <w:rFonts w:ascii="Arial" w:eastAsia="Arial" w:hAnsi="Arial" w:cs="Arial"/>
          <w:b/>
          <w:color w:val="000000"/>
          <w:u w:val="single"/>
        </w:rPr>
      </w:pPr>
      <w:r>
        <w:rPr>
          <w:rFonts w:ascii="Arial" w:eastAsia="Arial" w:hAnsi="Arial" w:cs="Arial"/>
          <w:b/>
          <w:color w:val="000000"/>
          <w:u w:val="single"/>
        </w:rPr>
        <w:t>Conclusion</w:t>
      </w:r>
    </w:p>
    <w:p w14:paraId="527677C7" w14:textId="77777777" w:rsidR="00BA2EB0" w:rsidRDefault="00BA2EB0">
      <w:pPr>
        <w:spacing w:line="360" w:lineRule="auto"/>
        <w:ind w:left="720"/>
        <w:rPr>
          <w:rFonts w:ascii="Arial" w:eastAsia="Arial" w:hAnsi="Arial" w:cs="Arial"/>
          <w:b/>
          <w:color w:val="000000"/>
          <w:u w:val="single"/>
        </w:rPr>
      </w:pPr>
    </w:p>
    <w:p w14:paraId="25DDF4EC" w14:textId="77777777" w:rsidR="00BA2EB0" w:rsidRDefault="00C901F9">
      <w:pPr>
        <w:numPr>
          <w:ilvl w:val="1"/>
          <w:numId w:val="1"/>
        </w:numPr>
        <w:pBdr>
          <w:top w:val="nil"/>
          <w:left w:val="nil"/>
          <w:bottom w:val="nil"/>
          <w:right w:val="nil"/>
          <w:between w:val="nil"/>
        </w:pBdr>
        <w:shd w:val="clear" w:color="auto" w:fill="FFFFFF"/>
        <w:spacing w:before="280" w:after="280" w:line="360" w:lineRule="auto"/>
        <w:rPr>
          <w:rFonts w:ascii="Arial" w:eastAsia="Arial" w:hAnsi="Arial" w:cs="Arial"/>
          <w:color w:val="000000"/>
        </w:rPr>
      </w:pPr>
      <w:r>
        <w:rPr>
          <w:rFonts w:ascii="Arial" w:eastAsia="Arial" w:hAnsi="Arial" w:cs="Arial"/>
          <w:color w:val="000000"/>
        </w:rPr>
        <w:t xml:space="preserve">To return to education as a mature student has been a daunting process.  However, I feel that being a mature student will hopefully </w:t>
      </w:r>
      <w:r>
        <w:rPr>
          <w:rFonts w:ascii="Arial" w:eastAsia="Arial" w:hAnsi="Arial" w:cs="Arial"/>
          <w:color w:val="000000"/>
        </w:rPr>
        <w:lastRenderedPageBreak/>
        <w:t xml:space="preserve">provide me with resilience and interpersonal skills which I feel are added strengths to studying at university level. Being a mature student, I have considered employment and longevity. Mature students may have been overlooked several years ago in the employment sector but due to older persons living longer and retirement age increasing I feel that I would be considered an asset of an employee as someone of a younger age. </w:t>
      </w:r>
    </w:p>
    <w:p w14:paraId="4F09BD3A" w14:textId="299DD726" w:rsidR="00BA2EB0" w:rsidRDefault="00C901F9">
      <w:pPr>
        <w:pBdr>
          <w:top w:val="nil"/>
          <w:left w:val="nil"/>
          <w:bottom w:val="nil"/>
          <w:right w:val="nil"/>
          <w:between w:val="nil"/>
        </w:pBdr>
        <w:shd w:val="clear" w:color="auto" w:fill="FFFFFF"/>
        <w:spacing w:before="280" w:after="280" w:line="360" w:lineRule="auto"/>
        <w:ind w:left="1440"/>
        <w:rPr>
          <w:rFonts w:ascii="Arial" w:eastAsia="Arial" w:hAnsi="Arial" w:cs="Arial"/>
          <w:color w:val="000000"/>
        </w:rPr>
      </w:pPr>
      <w:r>
        <w:rPr>
          <w:rFonts w:ascii="Arial" w:eastAsia="Arial" w:hAnsi="Arial" w:cs="Arial"/>
          <w:color w:val="000000"/>
        </w:rPr>
        <w:t xml:space="preserve">Additionally, reports available have suggested that there is a global crisis in the surveying profession. In 2019, one report highlighted that the shortage of quantity surveyors had already reached a critical level which had yet to be resolved. Construction businesses in the United Kingdom reported that 50% of them were struggling to employ in this sector and it must be </w:t>
      </w:r>
      <w:r>
        <w:rPr>
          <w:rFonts w:ascii="Arial" w:eastAsia="Arial" w:hAnsi="Arial" w:cs="Arial"/>
        </w:rPr>
        <w:t>remembered</w:t>
      </w:r>
      <w:r>
        <w:rPr>
          <w:rFonts w:ascii="Arial" w:eastAsia="Arial" w:hAnsi="Arial" w:cs="Arial"/>
          <w:color w:val="000000"/>
        </w:rPr>
        <w:t xml:space="preserve"> that these surveys were pre Covid-19 crisis pandemic. (</w:t>
      </w:r>
      <w:r w:rsidR="0039445D">
        <w:rPr>
          <w:rFonts w:ascii="Arial" w:eastAsia="Arial" w:hAnsi="Arial" w:cs="Arial"/>
          <w:color w:val="000000"/>
        </w:rPr>
        <w:t>RICS Recruit, 2020</w:t>
      </w:r>
      <w:r>
        <w:rPr>
          <w:rFonts w:ascii="Arial" w:eastAsia="Arial" w:hAnsi="Arial" w:cs="Arial"/>
          <w:color w:val="000000"/>
        </w:rPr>
        <w:t>)</w:t>
      </w:r>
      <w:r w:rsidR="0039445D">
        <w:rPr>
          <w:rFonts w:ascii="Arial" w:eastAsia="Arial" w:hAnsi="Arial" w:cs="Arial"/>
          <w:color w:val="000000"/>
        </w:rPr>
        <w:t>.</w:t>
      </w:r>
    </w:p>
    <w:p w14:paraId="43AD3C74" w14:textId="77777777" w:rsidR="00BA2EB0" w:rsidRDefault="00C901F9">
      <w:pPr>
        <w:pBdr>
          <w:top w:val="nil"/>
          <w:left w:val="nil"/>
          <w:bottom w:val="nil"/>
          <w:right w:val="nil"/>
          <w:between w:val="nil"/>
        </w:pBdr>
        <w:shd w:val="clear" w:color="auto" w:fill="FFFFFF"/>
        <w:spacing w:before="280" w:after="280" w:line="360" w:lineRule="auto"/>
        <w:ind w:left="1440"/>
        <w:rPr>
          <w:rFonts w:ascii="Arial" w:eastAsia="Arial" w:hAnsi="Arial" w:cs="Arial"/>
          <w:color w:val="000000"/>
        </w:rPr>
      </w:pPr>
      <w:r>
        <w:rPr>
          <w:rFonts w:ascii="Arial" w:eastAsia="Arial" w:hAnsi="Arial" w:cs="Arial"/>
          <w:color w:val="000000"/>
        </w:rPr>
        <w:t xml:space="preserve">Reasons for lack of quantity surveyors may be just a case of supply and demand as </w:t>
      </w:r>
      <w:r>
        <w:rPr>
          <w:rFonts w:ascii="Arial" w:eastAsia="Arial" w:hAnsi="Arial" w:cs="Arial"/>
        </w:rPr>
        <w:t>there has</w:t>
      </w:r>
      <w:r>
        <w:rPr>
          <w:rFonts w:ascii="Arial" w:eastAsia="Arial" w:hAnsi="Arial" w:cs="Arial"/>
          <w:color w:val="000000"/>
        </w:rPr>
        <w:t xml:space="preserve"> been an increase in construction firms receiving new projects, thus the growth in construction jobs outpacing the increase in other industries. ONS </w:t>
      </w:r>
      <w:r>
        <w:rPr>
          <w:rFonts w:ascii="Arial" w:eastAsia="Arial" w:hAnsi="Arial" w:cs="Arial"/>
        </w:rPr>
        <w:t>reported 29,000</w:t>
      </w:r>
      <w:r>
        <w:rPr>
          <w:rFonts w:ascii="Arial" w:eastAsia="Arial" w:hAnsi="Arial" w:cs="Arial"/>
          <w:color w:val="000000"/>
        </w:rPr>
        <w:t xml:space="preserve"> vacancies in 2020, indicating an increase of 16% </w:t>
      </w:r>
      <w:r>
        <w:rPr>
          <w:rFonts w:ascii="Arial" w:eastAsia="Arial" w:hAnsi="Arial" w:cs="Arial"/>
        </w:rPr>
        <w:t>from</w:t>
      </w:r>
      <w:r>
        <w:rPr>
          <w:rFonts w:ascii="Arial" w:eastAsia="Arial" w:hAnsi="Arial" w:cs="Arial"/>
          <w:color w:val="000000"/>
        </w:rPr>
        <w:t xml:space="preserve"> the previous year. Such statistics may have been affected following the UK’s decision to exit the EU. Brexit </w:t>
      </w:r>
      <w:r>
        <w:rPr>
          <w:rFonts w:ascii="Arial" w:eastAsia="Arial" w:hAnsi="Arial" w:cs="Arial"/>
        </w:rPr>
        <w:t>led some</w:t>
      </w:r>
      <w:r>
        <w:rPr>
          <w:rFonts w:ascii="Arial" w:eastAsia="Arial" w:hAnsi="Arial" w:cs="Arial"/>
          <w:color w:val="000000"/>
        </w:rPr>
        <w:t xml:space="preserve"> professionals in the construction industry to return home to their nati</w:t>
      </w:r>
      <w:r>
        <w:rPr>
          <w:rFonts w:ascii="Arial" w:eastAsia="Arial" w:hAnsi="Arial" w:cs="Arial"/>
        </w:rPr>
        <w:t>ve</w:t>
      </w:r>
      <w:r>
        <w:rPr>
          <w:rFonts w:ascii="Arial" w:eastAsia="Arial" w:hAnsi="Arial" w:cs="Arial"/>
          <w:color w:val="000000"/>
        </w:rPr>
        <w:t xml:space="preserve"> country hence a possible reason for shortages of skilled surveyors. Brexit has been identified </w:t>
      </w:r>
      <w:r>
        <w:rPr>
          <w:rFonts w:ascii="Arial" w:eastAsia="Arial" w:hAnsi="Arial" w:cs="Arial"/>
        </w:rPr>
        <w:t>as a complication</w:t>
      </w:r>
      <w:r>
        <w:rPr>
          <w:rFonts w:ascii="Arial" w:eastAsia="Arial" w:hAnsi="Arial" w:cs="Arial"/>
          <w:color w:val="000000"/>
        </w:rPr>
        <w:t xml:space="preserve"> to EU citizens not being able to enter the UK freely which would mean that there would be a bigger recruitment required for British persons. </w:t>
      </w:r>
    </w:p>
    <w:p w14:paraId="2052F3CE" w14:textId="051B3D72" w:rsidR="00604378" w:rsidRDefault="00C901F9" w:rsidP="00604378">
      <w:pPr>
        <w:pBdr>
          <w:top w:val="nil"/>
          <w:left w:val="nil"/>
          <w:bottom w:val="nil"/>
          <w:right w:val="nil"/>
          <w:between w:val="nil"/>
        </w:pBdr>
        <w:shd w:val="clear" w:color="auto" w:fill="FFFFFF"/>
        <w:spacing w:before="280" w:after="280" w:line="360" w:lineRule="auto"/>
        <w:ind w:left="1440"/>
        <w:rPr>
          <w:rFonts w:ascii="Arial" w:eastAsia="Arial" w:hAnsi="Arial" w:cs="Arial"/>
          <w:color w:val="000000"/>
        </w:rPr>
      </w:pPr>
      <w:r>
        <w:rPr>
          <w:rFonts w:ascii="Arial" w:eastAsia="Arial" w:hAnsi="Arial" w:cs="Arial"/>
          <w:color w:val="000000"/>
        </w:rPr>
        <w:t>With the need in demand, incentives for people to consider a career in the role of a quantity surveyor has led to an increase in hiring and offering of more apprenticeships. Whilst the Department of Education (DoE, 2019), reported a significant increase of building and construction apprenticeships, it is still not enough to address the concerns identified such as the quantity surveyor crisis in the long-term.</w:t>
      </w:r>
      <w:r w:rsidR="00E65870">
        <w:rPr>
          <w:rFonts w:ascii="Arial" w:eastAsia="Arial" w:hAnsi="Arial" w:cs="Arial"/>
          <w:color w:val="000000"/>
        </w:rPr>
        <w:t xml:space="preserve"> I</w:t>
      </w:r>
      <w:r w:rsidR="009F69BC">
        <w:rPr>
          <w:rFonts w:ascii="Arial" w:eastAsia="Arial" w:hAnsi="Arial" w:cs="Arial"/>
          <w:color w:val="000000"/>
        </w:rPr>
        <w:t>n 2011</w:t>
      </w:r>
      <w:r w:rsidR="00681EED">
        <w:rPr>
          <w:rFonts w:ascii="Arial" w:eastAsia="Arial" w:hAnsi="Arial" w:cs="Arial"/>
          <w:color w:val="000000"/>
        </w:rPr>
        <w:t xml:space="preserve"> </w:t>
      </w:r>
      <w:r w:rsidR="00514014">
        <w:rPr>
          <w:rFonts w:ascii="Arial" w:eastAsia="Arial" w:hAnsi="Arial" w:cs="Arial"/>
          <w:color w:val="000000"/>
        </w:rPr>
        <w:t xml:space="preserve">chartered surveyors were at their peak </w:t>
      </w:r>
      <w:r w:rsidR="0088276C">
        <w:rPr>
          <w:rFonts w:ascii="Arial" w:eastAsia="Arial" w:hAnsi="Arial" w:cs="Arial"/>
          <w:color w:val="000000"/>
        </w:rPr>
        <w:t xml:space="preserve">of 63000 by 2018 </w:t>
      </w:r>
      <w:r w:rsidR="008648AF">
        <w:rPr>
          <w:rFonts w:ascii="Arial" w:eastAsia="Arial" w:hAnsi="Arial" w:cs="Arial"/>
          <w:color w:val="000000"/>
        </w:rPr>
        <w:lastRenderedPageBreak/>
        <w:t>this number h</w:t>
      </w:r>
      <w:r w:rsidR="002E7E9B">
        <w:rPr>
          <w:rFonts w:ascii="Arial" w:eastAsia="Arial" w:hAnsi="Arial" w:cs="Arial"/>
          <w:color w:val="000000"/>
        </w:rPr>
        <w:t>ad fallen to 55000</w:t>
      </w:r>
      <w:r w:rsidR="00F14B1D">
        <w:rPr>
          <w:rFonts w:ascii="Arial" w:eastAsia="Arial" w:hAnsi="Arial" w:cs="Arial"/>
          <w:color w:val="000000"/>
        </w:rPr>
        <w:t xml:space="preserve"> which only creates a demand for surveying prof</w:t>
      </w:r>
      <w:r w:rsidR="00EA2615">
        <w:rPr>
          <w:rFonts w:ascii="Arial" w:eastAsia="Arial" w:hAnsi="Arial" w:cs="Arial"/>
          <w:color w:val="000000"/>
        </w:rPr>
        <w:t>essional along with above average</w:t>
      </w:r>
      <w:r w:rsidR="00050B5B">
        <w:rPr>
          <w:rFonts w:ascii="Arial" w:eastAsia="Arial" w:hAnsi="Arial" w:cs="Arial"/>
          <w:color w:val="000000"/>
        </w:rPr>
        <w:t xml:space="preserve"> salaries</w:t>
      </w:r>
      <w:r w:rsidR="00B2375E">
        <w:rPr>
          <w:rFonts w:ascii="Arial" w:eastAsia="Arial" w:hAnsi="Arial" w:cs="Arial"/>
          <w:color w:val="000000"/>
        </w:rPr>
        <w:t>,</w:t>
      </w:r>
      <w:r w:rsidR="00E83050">
        <w:rPr>
          <w:rFonts w:ascii="Arial" w:eastAsia="Arial" w:hAnsi="Arial" w:cs="Arial"/>
          <w:color w:val="000000"/>
        </w:rPr>
        <w:t xml:space="preserve"> (RICS</w:t>
      </w:r>
      <w:r w:rsidR="0039445D">
        <w:rPr>
          <w:rFonts w:ascii="Arial" w:eastAsia="Arial" w:hAnsi="Arial" w:cs="Arial"/>
          <w:color w:val="000000"/>
        </w:rPr>
        <w:t xml:space="preserve"> Recruit, </w:t>
      </w:r>
      <w:r w:rsidR="00B72CDE">
        <w:rPr>
          <w:rFonts w:ascii="Arial" w:eastAsia="Arial" w:hAnsi="Arial" w:cs="Arial"/>
          <w:color w:val="000000"/>
        </w:rPr>
        <w:t>2021)</w:t>
      </w:r>
      <w:r w:rsidR="00050B5B">
        <w:rPr>
          <w:rFonts w:ascii="Arial" w:eastAsia="Arial" w:hAnsi="Arial" w:cs="Arial"/>
          <w:color w:val="000000"/>
        </w:rPr>
        <w:t>.</w:t>
      </w:r>
      <w:r>
        <w:rPr>
          <w:rFonts w:ascii="Arial" w:eastAsia="Arial" w:hAnsi="Arial" w:cs="Arial"/>
          <w:color w:val="000000"/>
        </w:rPr>
        <w:t xml:space="preserve"> </w:t>
      </w:r>
      <w:r w:rsidR="002B56CD">
        <w:rPr>
          <w:rFonts w:ascii="Arial" w:eastAsia="Arial" w:hAnsi="Arial" w:cs="Arial"/>
          <w:color w:val="000000"/>
        </w:rPr>
        <w:t xml:space="preserve">The UK </w:t>
      </w:r>
      <w:r w:rsidR="00645D8D">
        <w:rPr>
          <w:rFonts w:ascii="Arial" w:eastAsia="Arial" w:hAnsi="Arial" w:cs="Arial"/>
          <w:color w:val="000000"/>
        </w:rPr>
        <w:t xml:space="preserve">Government has also to </w:t>
      </w:r>
      <w:r w:rsidR="00E406FE">
        <w:rPr>
          <w:rFonts w:ascii="Arial" w:eastAsia="Arial" w:hAnsi="Arial" w:cs="Arial"/>
          <w:color w:val="000000"/>
        </w:rPr>
        <w:t>c</w:t>
      </w:r>
      <w:r w:rsidR="00645D8D">
        <w:rPr>
          <w:rFonts w:ascii="Arial" w:eastAsia="Arial" w:hAnsi="Arial" w:cs="Arial"/>
          <w:color w:val="000000"/>
        </w:rPr>
        <w:t>ommitted to build a further 300,000 homes by the mid 2020</w:t>
      </w:r>
      <w:r w:rsidR="009C6E8C">
        <w:rPr>
          <w:rFonts w:ascii="Arial" w:eastAsia="Arial" w:hAnsi="Arial" w:cs="Arial"/>
          <w:color w:val="000000"/>
        </w:rPr>
        <w:t>’s</w:t>
      </w:r>
      <w:r w:rsidR="00F93DE5">
        <w:rPr>
          <w:rFonts w:ascii="Arial" w:eastAsia="Arial" w:hAnsi="Arial" w:cs="Arial"/>
          <w:color w:val="000000"/>
        </w:rPr>
        <w:t xml:space="preserve">, </w:t>
      </w:r>
      <w:r w:rsidR="00E046B0">
        <w:rPr>
          <w:rFonts w:ascii="Arial" w:eastAsia="Arial" w:hAnsi="Arial" w:cs="Arial"/>
          <w:color w:val="000000"/>
        </w:rPr>
        <w:t>(RICS</w:t>
      </w:r>
      <w:r w:rsidR="0039445D">
        <w:rPr>
          <w:rFonts w:ascii="Arial" w:eastAsia="Arial" w:hAnsi="Arial" w:cs="Arial"/>
          <w:color w:val="000000"/>
        </w:rPr>
        <w:t xml:space="preserve"> Recruit,</w:t>
      </w:r>
      <w:r w:rsidR="00E046B0">
        <w:rPr>
          <w:rFonts w:ascii="Arial" w:eastAsia="Arial" w:hAnsi="Arial" w:cs="Arial"/>
          <w:color w:val="000000"/>
        </w:rPr>
        <w:t xml:space="preserve"> 2021)</w:t>
      </w:r>
      <w:r w:rsidR="009C6E8C">
        <w:rPr>
          <w:rFonts w:ascii="Arial" w:eastAsia="Arial" w:hAnsi="Arial" w:cs="Arial"/>
          <w:color w:val="000000"/>
        </w:rPr>
        <w:t>.</w:t>
      </w:r>
    </w:p>
    <w:p w14:paraId="1F84236B" w14:textId="77777777" w:rsidR="00A101AA" w:rsidRDefault="00A101AA" w:rsidP="00604378">
      <w:pPr>
        <w:pBdr>
          <w:top w:val="nil"/>
          <w:left w:val="nil"/>
          <w:bottom w:val="nil"/>
          <w:right w:val="nil"/>
          <w:between w:val="nil"/>
        </w:pBdr>
        <w:shd w:val="clear" w:color="auto" w:fill="FFFFFF"/>
        <w:spacing w:before="280" w:after="280" w:line="360" w:lineRule="auto"/>
        <w:ind w:left="1440"/>
        <w:rPr>
          <w:rFonts w:ascii="Arial" w:eastAsia="Arial" w:hAnsi="Arial" w:cs="Arial"/>
          <w:color w:val="000000"/>
        </w:rPr>
      </w:pPr>
    </w:p>
    <w:p w14:paraId="06BC6372" w14:textId="67A3B18A" w:rsidR="00A101AA" w:rsidRPr="00BE2D66" w:rsidRDefault="00604378" w:rsidP="00BE2D66">
      <w:pPr>
        <w:pStyle w:val="Heading2"/>
        <w:numPr>
          <w:ilvl w:val="0"/>
          <w:numId w:val="8"/>
        </w:numPr>
        <w:pBdr>
          <w:top w:val="nil"/>
          <w:left w:val="nil"/>
          <w:bottom w:val="nil"/>
          <w:right w:val="nil"/>
          <w:between w:val="nil"/>
        </w:pBdr>
        <w:shd w:val="clear" w:color="auto" w:fill="FFFFFF"/>
        <w:spacing w:before="280" w:after="280" w:line="360" w:lineRule="auto"/>
        <w:rPr>
          <w:rFonts w:eastAsia="Arial"/>
          <w:color w:val="000000"/>
          <w:u w:val="single"/>
        </w:rPr>
      </w:pPr>
      <w:r w:rsidRPr="00BE2D66">
        <w:rPr>
          <w:rFonts w:eastAsia="Arial"/>
          <w:color w:val="000000"/>
          <w:u w:val="single"/>
        </w:rPr>
        <w:t>References</w:t>
      </w:r>
    </w:p>
    <w:p w14:paraId="0051C2EE" w14:textId="3CA9ADEE" w:rsidR="00A40DFE" w:rsidRDefault="00A40DFE" w:rsidP="00A40DFE">
      <w:pPr>
        <w:spacing w:before="100" w:beforeAutospacing="1" w:after="100" w:afterAutospacing="1" w:line="360" w:lineRule="auto"/>
        <w:rPr>
          <w:rFonts w:ascii="Georgia" w:hAnsi="Georgia"/>
          <w:i/>
          <w:iCs/>
        </w:rPr>
      </w:pPr>
      <w:r>
        <w:rPr>
          <w:rFonts w:ascii="Georgia" w:hAnsi="Georgia"/>
          <w:i/>
          <w:iCs/>
        </w:rPr>
        <w:t>I.</w:t>
      </w:r>
      <w:r w:rsidR="00A101AA" w:rsidRPr="00A40DFE">
        <w:rPr>
          <w:rFonts w:ascii="Georgia" w:hAnsi="Georgia"/>
          <w:i/>
          <w:iCs/>
        </w:rPr>
        <w:t>H. Seeley, Quantity Surveying Practice, 2nd edition, Macmillan, London, 1997.</w:t>
      </w:r>
    </w:p>
    <w:p w14:paraId="5482531C" w14:textId="77777777" w:rsidR="00A40DFE" w:rsidRPr="00A40DFE" w:rsidRDefault="00A40DFE" w:rsidP="00A40DFE">
      <w:pPr>
        <w:spacing w:before="100" w:beforeAutospacing="1" w:after="100" w:afterAutospacing="1" w:line="360" w:lineRule="auto"/>
        <w:rPr>
          <w:rFonts w:ascii="Georgia" w:hAnsi="Georgia"/>
          <w:i/>
          <w:iCs/>
        </w:rPr>
      </w:pPr>
    </w:p>
    <w:p w14:paraId="05B68FF3" w14:textId="7F202849" w:rsidR="00A40DFE" w:rsidRDefault="00A101AA" w:rsidP="00432194">
      <w:pPr>
        <w:spacing w:before="100" w:beforeAutospacing="1" w:after="100" w:afterAutospacing="1" w:line="360" w:lineRule="auto"/>
        <w:rPr>
          <w:rFonts w:ascii="Arial" w:hAnsi="Arial" w:cs="Arial"/>
          <w:i/>
          <w:iCs/>
          <w:shd w:val="clear" w:color="auto" w:fill="FFFFFF"/>
        </w:rPr>
      </w:pPr>
      <w:r>
        <w:rPr>
          <w:rFonts w:ascii="Arial" w:hAnsi="Arial" w:cs="Arial"/>
          <w:i/>
          <w:iCs/>
        </w:rPr>
        <w:t xml:space="preserve">National Apprenticeship Week 2022: Building the future with apprenticeships, Available at: </w:t>
      </w:r>
      <w:hyperlink r:id="rId9" w:history="1">
        <w:r>
          <w:rPr>
            <w:rStyle w:val="Hyperlink"/>
            <w:rFonts w:ascii="Arial" w:hAnsi="Arial" w:cs="Arial"/>
            <w:i/>
            <w:iCs/>
            <w:color w:val="000000" w:themeColor="text1"/>
            <w:shd w:val="clear" w:color="auto" w:fill="FFFFFF"/>
          </w:rPr>
          <w:t>https://www.gov.uk/government/news/national-apprenticeship-week-2022-building-the-future-with-apprenticeships</w:t>
        </w:r>
      </w:hyperlink>
      <w:r>
        <w:rPr>
          <w:rFonts w:ascii="Arial" w:hAnsi="Arial" w:cs="Arial"/>
          <w:i/>
          <w:iCs/>
          <w:shd w:val="clear" w:color="auto" w:fill="FFFFFF"/>
        </w:rPr>
        <w:t xml:space="preserve"> [Accessed October 20, 2022]</w:t>
      </w:r>
    </w:p>
    <w:p w14:paraId="0FB66D09" w14:textId="77777777" w:rsidR="00A40DFE" w:rsidRPr="00A40DFE" w:rsidRDefault="00A40DFE" w:rsidP="00432194">
      <w:pPr>
        <w:spacing w:before="100" w:beforeAutospacing="1" w:after="100" w:afterAutospacing="1" w:line="360" w:lineRule="auto"/>
        <w:rPr>
          <w:rFonts w:ascii="Arial" w:hAnsi="Arial" w:cs="Arial"/>
          <w:i/>
          <w:iCs/>
          <w:shd w:val="clear" w:color="auto" w:fill="FFFFFF"/>
        </w:rPr>
      </w:pPr>
    </w:p>
    <w:p w14:paraId="4516CE1B" w14:textId="6481B720" w:rsidR="00A101AA" w:rsidRDefault="00A101AA" w:rsidP="00432194">
      <w:pPr>
        <w:spacing w:before="100" w:beforeAutospacing="1" w:after="100" w:afterAutospacing="1" w:line="360" w:lineRule="auto"/>
        <w:rPr>
          <w:rFonts w:ascii="Arial" w:hAnsi="Arial" w:cs="Arial"/>
          <w:i/>
          <w:iCs/>
          <w:shd w:val="clear" w:color="auto" w:fill="FFFFFF"/>
        </w:rPr>
      </w:pPr>
      <w:r>
        <w:rPr>
          <w:rFonts w:ascii="Arial" w:hAnsi="Arial" w:cs="Arial"/>
          <w:i/>
          <w:iCs/>
          <w:shd w:val="clear" w:color="auto" w:fill="FFFFFF"/>
        </w:rPr>
        <w:t xml:space="preserve">Office for National Statistics, 2022, Employment and labour market, </w:t>
      </w:r>
      <w:r>
        <w:rPr>
          <w:rFonts w:ascii="Arial" w:hAnsi="Arial" w:cs="Arial"/>
          <w:i/>
          <w:iCs/>
          <w:lang w:val="en-US"/>
        </w:rPr>
        <w:t xml:space="preserve">Available at: </w:t>
      </w:r>
      <w:hyperlink r:id="rId10" w:history="1">
        <w:r>
          <w:rPr>
            <w:rStyle w:val="Hyperlink"/>
            <w:rFonts w:ascii="Arial" w:hAnsi="Arial" w:cs="Arial"/>
            <w:i/>
            <w:iCs/>
            <w:color w:val="000000" w:themeColor="text1"/>
            <w:shd w:val="clear" w:color="auto" w:fill="FFFFFF"/>
          </w:rPr>
          <w:t>https://www.ons.gov.uk/employmentandlabourmarket/peopleinwork/employmentandemployeetypes/bulletins/averageweeklyearningsingreatbritain/october2022</w:t>
        </w:r>
      </w:hyperlink>
      <w:r>
        <w:rPr>
          <w:rFonts w:ascii="Arial" w:hAnsi="Arial" w:cs="Arial"/>
          <w:i/>
          <w:iCs/>
          <w:shd w:val="clear" w:color="auto" w:fill="FFFFFF"/>
        </w:rPr>
        <w:t xml:space="preserve"> [Accessed October 23, 2022]</w:t>
      </w:r>
    </w:p>
    <w:p w14:paraId="5F5B440E" w14:textId="77777777" w:rsidR="00A40DFE" w:rsidRDefault="00A40DFE" w:rsidP="00432194">
      <w:pPr>
        <w:spacing w:before="100" w:beforeAutospacing="1" w:after="100" w:afterAutospacing="1" w:line="360" w:lineRule="auto"/>
      </w:pPr>
    </w:p>
    <w:p w14:paraId="16EDBEF3" w14:textId="4B4EA979" w:rsidR="00A101AA" w:rsidRDefault="00A101AA" w:rsidP="00432194">
      <w:pPr>
        <w:spacing w:before="100" w:beforeAutospacing="1" w:after="100" w:afterAutospacing="1" w:line="360" w:lineRule="auto"/>
        <w:rPr>
          <w:rFonts w:ascii="Arial" w:hAnsi="Arial" w:cs="Arial"/>
          <w:i/>
          <w:iCs/>
        </w:rPr>
      </w:pPr>
      <w:r>
        <w:rPr>
          <w:rFonts w:ascii="Arial" w:hAnsi="Arial" w:cs="Arial"/>
          <w:i/>
          <w:iCs/>
        </w:rPr>
        <w:t>RICS Recruit , 2021,</w:t>
      </w:r>
      <w:r>
        <w:rPr>
          <w:rFonts w:ascii="Arial" w:hAnsi="Arial" w:cs="Arial"/>
          <w:b/>
          <w:bCs/>
          <w:i/>
          <w:iCs/>
        </w:rPr>
        <w:t xml:space="preserve"> </w:t>
      </w:r>
      <w:r>
        <w:rPr>
          <w:rFonts w:ascii="Arial" w:hAnsi="Arial" w:cs="Arial"/>
          <w:i/>
          <w:iCs/>
        </w:rPr>
        <w:t xml:space="preserve">How to take advantage of the job market as a quantity surveyor, Available at </w:t>
      </w:r>
      <w:hyperlink r:id="rId11" w:history="1">
        <w:r>
          <w:rPr>
            <w:rStyle w:val="Hyperlink"/>
            <w:rFonts w:ascii="Arial" w:hAnsi="Arial" w:cs="Arial"/>
            <w:i/>
            <w:iCs/>
            <w:color w:val="000000" w:themeColor="text1"/>
          </w:rPr>
          <w:t>https://www.ricsrecruit.com/article/how-to-take-advantage-of-the-job-market-as-a-quantity-surveyor</w:t>
        </w:r>
      </w:hyperlink>
      <w:r>
        <w:rPr>
          <w:rFonts w:ascii="Arial" w:hAnsi="Arial" w:cs="Arial"/>
          <w:i/>
          <w:iCs/>
        </w:rPr>
        <w:t xml:space="preserve"> [Accessed October 23, 2022]</w:t>
      </w:r>
    </w:p>
    <w:p w14:paraId="23C85F60" w14:textId="77777777" w:rsidR="00A40DFE" w:rsidRDefault="00A40DFE" w:rsidP="00432194">
      <w:pPr>
        <w:spacing w:before="100" w:beforeAutospacing="1" w:after="100" w:afterAutospacing="1" w:line="360" w:lineRule="auto"/>
      </w:pPr>
    </w:p>
    <w:p w14:paraId="5D9EEB3C" w14:textId="6A645A2D" w:rsidR="00BA2EB0" w:rsidRPr="00BE2D66" w:rsidRDefault="00A101AA" w:rsidP="00BE2D66">
      <w:pPr>
        <w:pStyle w:val="Heading1"/>
        <w:numPr>
          <w:ilvl w:val="0"/>
          <w:numId w:val="0"/>
        </w:numPr>
        <w:spacing w:line="360" w:lineRule="auto"/>
        <w:ind w:left="720" w:hanging="720"/>
        <w:textAlignment w:val="baseline"/>
      </w:pPr>
      <w:r>
        <w:rPr>
          <w:b w:val="0"/>
          <w:bCs w:val="0"/>
          <w:i/>
          <w:iCs/>
          <w:sz w:val="24"/>
          <w:szCs w:val="24"/>
        </w:rPr>
        <w:t xml:space="preserve">RICS Recruit 2020, How has global construction activity fared in the face of COVID-19?, Available at: </w:t>
      </w:r>
      <w:hyperlink r:id="rId12" w:history="1">
        <w:r>
          <w:rPr>
            <w:rStyle w:val="Hyperlink"/>
            <w:b w:val="0"/>
            <w:bCs w:val="0"/>
            <w:i/>
            <w:iCs/>
            <w:color w:val="000000" w:themeColor="text1"/>
            <w:sz w:val="24"/>
            <w:szCs w:val="24"/>
          </w:rPr>
          <w:t>https://www.rics.org/uk/news-insight/latest-news/news-opinion/how-has-global-construction-activity-fared-in-the-face-of-covid-19</w:t>
        </w:r>
      </w:hyperlink>
      <w:r>
        <w:rPr>
          <w:b w:val="0"/>
          <w:bCs w:val="0"/>
          <w:i/>
          <w:iCs/>
          <w:sz w:val="24"/>
          <w:szCs w:val="24"/>
        </w:rPr>
        <w:t xml:space="preserve"> [Accessed October 22, 2</w:t>
      </w:r>
      <w:r w:rsidR="00BE2D66">
        <w:rPr>
          <w:b w:val="0"/>
          <w:bCs w:val="0"/>
          <w:i/>
          <w:iCs/>
          <w:sz w:val="24"/>
          <w:szCs w:val="24"/>
        </w:rPr>
        <w:t>022].</w:t>
      </w:r>
    </w:p>
    <w:p w14:paraId="59AB83BD" w14:textId="390A09F8" w:rsidR="00BA2EB0" w:rsidRDefault="00BA2EB0">
      <w:pPr>
        <w:spacing w:line="360" w:lineRule="auto"/>
        <w:rPr>
          <w:rFonts w:ascii="Arial" w:eastAsia="Arial" w:hAnsi="Arial" w:cs="Arial"/>
          <w:b/>
          <w:u w:val="single"/>
        </w:rPr>
      </w:pPr>
    </w:p>
    <w:p w14:paraId="23E9DDA7" w14:textId="77777777" w:rsidR="00BA2EB0" w:rsidRDefault="00BA2EB0">
      <w:pPr>
        <w:spacing w:line="360" w:lineRule="auto"/>
      </w:pPr>
    </w:p>
    <w:p w14:paraId="5DE90A09" w14:textId="39E8CF6A" w:rsidR="00BA2EB0" w:rsidRDefault="00C901F9">
      <w:pPr>
        <w:spacing w:line="360" w:lineRule="auto"/>
        <w:rPr>
          <w:rFonts w:ascii="Arial" w:eastAsia="Arial" w:hAnsi="Arial" w:cs="Arial"/>
        </w:rPr>
      </w:pPr>
      <w:r>
        <w:rPr>
          <w:rFonts w:ascii="Arial"/>
          <w:b/>
        </w:rPr>
        <w:t xml:space="preserve">   </w:t>
      </w:r>
    </w:p>
    <w:p w14:paraId="5032E837" w14:textId="77777777" w:rsidR="00BA2EB0" w:rsidRDefault="00BA2EB0"/>
    <w:p w14:paraId="4C0363DD" w14:textId="77777777" w:rsidR="00BA2EB0" w:rsidRDefault="00BA2EB0"/>
    <w:p w14:paraId="391B05FA" w14:textId="77777777" w:rsidR="00BA2EB0" w:rsidRDefault="00BA2EB0"/>
    <w:p w14:paraId="5CC128DA" w14:textId="77777777" w:rsidR="00BA2EB0" w:rsidRDefault="00BA2EB0"/>
    <w:p w14:paraId="794915A6" w14:textId="57BDEFC5" w:rsidR="00BA2EB0" w:rsidRDefault="00BA2EB0"/>
    <w:sectPr w:rsidR="00BA2EB0">
      <w:headerReference w:type="default" r:id="rId13"/>
      <w:footerReference w:type="even" r:id="rId14"/>
      <w:footerReference w:type="defaul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570C1" w14:textId="77777777" w:rsidR="0041424B" w:rsidRDefault="0041424B">
      <w:r>
        <w:separator/>
      </w:r>
    </w:p>
  </w:endnote>
  <w:endnote w:type="continuationSeparator" w:id="0">
    <w:p w14:paraId="1130CCC3" w14:textId="77777777" w:rsidR="0041424B" w:rsidRDefault="00414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4A33B" w14:textId="77777777" w:rsidR="00BA2EB0" w:rsidRDefault="00C901F9">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sidR="00000000">
      <w:rPr>
        <w:color w:val="000000"/>
      </w:rPr>
      <w:fldChar w:fldCharType="separate"/>
    </w:r>
    <w:r>
      <w:rPr>
        <w:color w:val="000000"/>
      </w:rPr>
      <w:fldChar w:fldCharType="end"/>
    </w:r>
  </w:p>
  <w:p w14:paraId="6CD707D1" w14:textId="77777777" w:rsidR="00BA2EB0" w:rsidRDefault="00BA2EB0">
    <w:pPr>
      <w:pBdr>
        <w:top w:val="nil"/>
        <w:left w:val="nil"/>
        <w:bottom w:val="nil"/>
        <w:right w:val="nil"/>
        <w:between w:val="nil"/>
      </w:pBdr>
      <w:tabs>
        <w:tab w:val="center" w:pos="4513"/>
        <w:tab w:val="right" w:pos="902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2BDE0" w14:textId="77777777" w:rsidR="00BA2EB0" w:rsidRDefault="00C901F9">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20B3A35" w14:textId="77777777" w:rsidR="00BA2EB0" w:rsidRDefault="00BA2EB0">
    <w:pPr>
      <w:pBdr>
        <w:top w:val="nil"/>
        <w:left w:val="nil"/>
        <w:bottom w:val="nil"/>
        <w:right w:val="nil"/>
        <w:between w:val="nil"/>
      </w:pBdr>
      <w:tabs>
        <w:tab w:val="center" w:pos="4513"/>
        <w:tab w:val="right" w:pos="9026"/>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BE319" w14:textId="77777777" w:rsidR="0041424B" w:rsidRDefault="0041424B">
      <w:r>
        <w:separator/>
      </w:r>
    </w:p>
  </w:footnote>
  <w:footnote w:type="continuationSeparator" w:id="0">
    <w:p w14:paraId="41AE864D" w14:textId="77777777" w:rsidR="0041424B" w:rsidRDefault="004142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2BF0B" w14:textId="77777777" w:rsidR="00BA2EB0" w:rsidRDefault="00C901F9">
    <w:pPr>
      <w:pBdr>
        <w:top w:val="nil"/>
        <w:left w:val="nil"/>
        <w:bottom w:val="nil"/>
        <w:right w:val="nil"/>
        <w:between w:val="nil"/>
      </w:pBdr>
      <w:tabs>
        <w:tab w:val="center" w:pos="4513"/>
        <w:tab w:val="right" w:pos="9026"/>
      </w:tabs>
      <w:rPr>
        <w:color w:val="000000"/>
      </w:rPr>
    </w:pPr>
    <w:r>
      <w:rPr>
        <w:color w:val="000000"/>
      </w:rPr>
      <w:t>Professional Skills and Health and Safety in Construction ACBA4003 D. Hole - 2212407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01A9E"/>
    <w:multiLevelType w:val="hybridMultilevel"/>
    <w:tmpl w:val="DA7C785A"/>
    <w:lvl w:ilvl="0" w:tplc="8CE24380">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08AF4900"/>
    <w:multiLevelType w:val="hybridMultilevel"/>
    <w:tmpl w:val="70B07B1A"/>
    <w:lvl w:ilvl="0" w:tplc="00947BD0">
      <w:numFmt w:val="bullet"/>
      <w:lvlText w:val=""/>
      <w:lvlJc w:val="left"/>
      <w:pPr>
        <w:ind w:left="720" w:hanging="360"/>
      </w:pPr>
      <w:rPr>
        <w:rFonts w:ascii="Symbol" w:hAnsi="Symbol"/>
      </w:rPr>
    </w:lvl>
    <w:lvl w:ilvl="1" w:tplc="64522E70">
      <w:numFmt w:val="bullet"/>
      <w:lvlText w:val="o"/>
      <w:lvlJc w:val="left"/>
      <w:pPr>
        <w:ind w:left="1440" w:hanging="1080"/>
      </w:pPr>
      <w:rPr>
        <w:rFonts w:ascii="Courier New" w:hAnsi="Courier New"/>
      </w:rPr>
    </w:lvl>
    <w:lvl w:ilvl="2" w:tplc="D556C4C0">
      <w:numFmt w:val="bullet"/>
      <w:lvlText w:val=""/>
      <w:lvlJc w:val="left"/>
      <w:pPr>
        <w:ind w:left="2160" w:hanging="1800"/>
      </w:pPr>
    </w:lvl>
    <w:lvl w:ilvl="3" w:tplc="782804C8">
      <w:numFmt w:val="bullet"/>
      <w:lvlText w:val=""/>
      <w:lvlJc w:val="left"/>
      <w:pPr>
        <w:ind w:left="2880" w:hanging="2520"/>
      </w:pPr>
      <w:rPr>
        <w:rFonts w:ascii="Symbol" w:hAnsi="Symbol"/>
      </w:rPr>
    </w:lvl>
    <w:lvl w:ilvl="4" w:tplc="CA1E5A0E">
      <w:numFmt w:val="bullet"/>
      <w:lvlText w:val="o"/>
      <w:lvlJc w:val="left"/>
      <w:pPr>
        <w:ind w:left="3600" w:hanging="3240"/>
      </w:pPr>
      <w:rPr>
        <w:rFonts w:ascii="Courier New" w:hAnsi="Courier New"/>
      </w:rPr>
    </w:lvl>
    <w:lvl w:ilvl="5" w:tplc="2A9E3326">
      <w:numFmt w:val="bullet"/>
      <w:lvlText w:val=""/>
      <w:lvlJc w:val="left"/>
      <w:pPr>
        <w:ind w:left="4320" w:hanging="3960"/>
      </w:pPr>
    </w:lvl>
    <w:lvl w:ilvl="6" w:tplc="A6B88D5A">
      <w:numFmt w:val="bullet"/>
      <w:lvlText w:val=""/>
      <w:lvlJc w:val="left"/>
      <w:pPr>
        <w:ind w:left="5040" w:hanging="4680"/>
      </w:pPr>
      <w:rPr>
        <w:rFonts w:ascii="Symbol" w:hAnsi="Symbol"/>
      </w:rPr>
    </w:lvl>
    <w:lvl w:ilvl="7" w:tplc="170A46D2">
      <w:numFmt w:val="bullet"/>
      <w:lvlText w:val="o"/>
      <w:lvlJc w:val="left"/>
      <w:pPr>
        <w:ind w:left="5760" w:hanging="5400"/>
      </w:pPr>
      <w:rPr>
        <w:rFonts w:ascii="Courier New" w:hAnsi="Courier New"/>
      </w:rPr>
    </w:lvl>
    <w:lvl w:ilvl="8" w:tplc="60702CC4">
      <w:numFmt w:val="bullet"/>
      <w:lvlText w:val=""/>
      <w:lvlJc w:val="left"/>
      <w:pPr>
        <w:ind w:left="6480" w:hanging="6120"/>
      </w:pPr>
    </w:lvl>
  </w:abstractNum>
  <w:abstractNum w:abstractNumId="2" w15:restartNumberingAfterBreak="0">
    <w:nsid w:val="162F3FD7"/>
    <w:multiLevelType w:val="multilevel"/>
    <w:tmpl w:val="F1782C0C"/>
    <w:lvl w:ilvl="0">
      <w:start w:val="7"/>
      <w:numFmt w:val="decimal"/>
      <w:lvlText w:val="%1"/>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3" w15:restartNumberingAfterBreak="0">
    <w:nsid w:val="195D47BB"/>
    <w:multiLevelType w:val="multilevel"/>
    <w:tmpl w:val="480A09F0"/>
    <w:lvl w:ilvl="0">
      <w:start w:val="1"/>
      <w:numFmt w:val="decimal"/>
      <w:pStyle w:val="Heading1"/>
      <w:lvlText w:val="%1.0"/>
      <w:lvlJc w:val="left"/>
      <w:pPr>
        <w:ind w:left="720" w:hanging="720"/>
      </w:pPr>
      <w:rPr>
        <w:b/>
        <w:sz w:val="28"/>
        <w:szCs w:val="28"/>
      </w:rPr>
    </w:lvl>
    <w:lvl w:ilvl="1">
      <w:start w:val="1"/>
      <w:numFmt w:val="decimal"/>
      <w:pStyle w:val="Heading2"/>
      <w:lvlText w:val="%1.%2"/>
      <w:lvlJc w:val="left"/>
      <w:pPr>
        <w:ind w:left="1440" w:hanging="720"/>
      </w:pPr>
      <w:rPr>
        <w:b/>
      </w:rPr>
    </w:lvl>
    <w:lvl w:ilvl="2">
      <w:start w:val="1"/>
      <w:numFmt w:val="decimal"/>
      <w:pStyle w:val="Heading3"/>
      <w:lvlText w:val="%1.%2.%3"/>
      <w:lvlJc w:val="left"/>
      <w:pPr>
        <w:ind w:left="2520" w:hanging="1080"/>
      </w:pPr>
    </w:lvl>
    <w:lvl w:ilvl="3">
      <w:start w:val="1"/>
      <w:numFmt w:val="decimal"/>
      <w:pStyle w:val="Heading4"/>
      <w:lvlText w:val="%1.%2.%3.%4"/>
      <w:lvlJc w:val="left"/>
      <w:pPr>
        <w:ind w:left="3600" w:hanging="1440"/>
      </w:pPr>
    </w:lvl>
    <w:lvl w:ilvl="4">
      <w:start w:val="1"/>
      <w:numFmt w:val="decimal"/>
      <w:pStyle w:val="Heading5"/>
      <w:lvlText w:val="%1.%2.%3.%4.%5"/>
      <w:lvlJc w:val="left"/>
      <w:pPr>
        <w:ind w:left="4680" w:hanging="1800"/>
      </w:pPr>
    </w:lvl>
    <w:lvl w:ilvl="5">
      <w:start w:val="1"/>
      <w:numFmt w:val="decimal"/>
      <w:pStyle w:val="Heading6"/>
      <w:lvlText w:val="%1.%2.%3.%4.%5.%6"/>
      <w:lvlJc w:val="left"/>
      <w:pPr>
        <w:ind w:left="5400" w:hanging="1800"/>
      </w:pPr>
    </w:lvl>
    <w:lvl w:ilvl="6">
      <w:start w:val="1"/>
      <w:numFmt w:val="decimal"/>
      <w:pStyle w:val="Heading7"/>
      <w:lvlText w:val="%1.%2.%3.%4.%5.%6.%7"/>
      <w:lvlJc w:val="left"/>
      <w:pPr>
        <w:ind w:left="6480" w:hanging="2160"/>
      </w:pPr>
    </w:lvl>
    <w:lvl w:ilvl="7">
      <w:start w:val="1"/>
      <w:numFmt w:val="decimal"/>
      <w:pStyle w:val="Heading8"/>
      <w:lvlText w:val="%1.%2.%3.%4.%5.%6.%7.%8"/>
      <w:lvlJc w:val="left"/>
      <w:pPr>
        <w:ind w:left="7560" w:hanging="2520"/>
      </w:pPr>
    </w:lvl>
    <w:lvl w:ilvl="8">
      <w:start w:val="1"/>
      <w:numFmt w:val="decimal"/>
      <w:pStyle w:val="Heading9"/>
      <w:lvlText w:val="%1.%2.%3.%4.%5.%6.%7.%8.%9"/>
      <w:lvlJc w:val="left"/>
      <w:pPr>
        <w:ind w:left="8640" w:hanging="2880"/>
      </w:pPr>
    </w:lvl>
  </w:abstractNum>
  <w:abstractNum w:abstractNumId="4" w15:restartNumberingAfterBreak="0">
    <w:nsid w:val="280D284E"/>
    <w:multiLevelType w:val="hybridMultilevel"/>
    <w:tmpl w:val="0C6C06C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4811508">
    <w:abstractNumId w:val="3"/>
  </w:num>
  <w:num w:numId="2" w16cid:durableId="933442647">
    <w:abstractNumId w:val="2"/>
  </w:num>
  <w:num w:numId="3" w16cid:durableId="1303388989">
    <w:abstractNumId w:val="1"/>
  </w:num>
  <w:num w:numId="4" w16cid:durableId="3698427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37166508">
    <w:abstractNumId w:val="0"/>
  </w:num>
  <w:num w:numId="6" w16cid:durableId="697973645">
    <w:abstractNumId w:val="3"/>
    <w:lvlOverride w:ilvl="0">
      <w:startOverride w:val="7"/>
    </w:lvlOverride>
    <w:lvlOverride w:ilvl="1"/>
  </w:num>
  <w:num w:numId="7" w16cid:durableId="1126578783">
    <w:abstractNumId w:val="3"/>
    <w:lvlOverride w:ilvl="0">
      <w:startOverride w:val="6"/>
    </w:lvlOverride>
    <w:lvlOverride w:ilvl="1"/>
  </w:num>
  <w:num w:numId="8" w16cid:durableId="20661752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EB0"/>
    <w:rsid w:val="00050B5B"/>
    <w:rsid w:val="00056BA0"/>
    <w:rsid w:val="00155CAB"/>
    <w:rsid w:val="001D228F"/>
    <w:rsid w:val="002625CF"/>
    <w:rsid w:val="002B56CD"/>
    <w:rsid w:val="002E7E9B"/>
    <w:rsid w:val="0039445D"/>
    <w:rsid w:val="0041424B"/>
    <w:rsid w:val="00432194"/>
    <w:rsid w:val="00514014"/>
    <w:rsid w:val="00604378"/>
    <w:rsid w:val="00635CA1"/>
    <w:rsid w:val="00643210"/>
    <w:rsid w:val="00645D8D"/>
    <w:rsid w:val="00681EED"/>
    <w:rsid w:val="006964AE"/>
    <w:rsid w:val="00737329"/>
    <w:rsid w:val="00783EEB"/>
    <w:rsid w:val="008648AF"/>
    <w:rsid w:val="0088276C"/>
    <w:rsid w:val="009C6E8C"/>
    <w:rsid w:val="009F69BC"/>
    <w:rsid w:val="00A101AA"/>
    <w:rsid w:val="00A12DEE"/>
    <w:rsid w:val="00A40DFE"/>
    <w:rsid w:val="00A76CEF"/>
    <w:rsid w:val="00AF163B"/>
    <w:rsid w:val="00B2375E"/>
    <w:rsid w:val="00B72CDE"/>
    <w:rsid w:val="00BA2EB0"/>
    <w:rsid w:val="00BE2D66"/>
    <w:rsid w:val="00C901F9"/>
    <w:rsid w:val="00CE34FA"/>
    <w:rsid w:val="00E046B0"/>
    <w:rsid w:val="00E406FE"/>
    <w:rsid w:val="00E65870"/>
    <w:rsid w:val="00E83050"/>
    <w:rsid w:val="00EA1CB8"/>
    <w:rsid w:val="00EA2615"/>
    <w:rsid w:val="00F14B1D"/>
    <w:rsid w:val="00F93D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73569"/>
  <w15:docId w15:val="{7E4F7AAD-452A-407B-B2F9-51A3585EF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0CA"/>
  </w:style>
  <w:style w:type="paragraph" w:styleId="Heading1">
    <w:name w:val="heading 1"/>
    <w:basedOn w:val="Normal"/>
    <w:next w:val="Normal"/>
    <w:link w:val="Heading1Char"/>
    <w:uiPriority w:val="9"/>
    <w:qFormat/>
    <w:rsid w:val="003060CA"/>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unhideWhenUsed/>
    <w:qFormat/>
    <w:rsid w:val="003060CA"/>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
    <w:semiHidden/>
    <w:unhideWhenUsed/>
    <w:qFormat/>
    <w:rsid w:val="003060CA"/>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
    <w:semiHidden/>
    <w:unhideWhenUsed/>
    <w:qFormat/>
    <w:rsid w:val="003060CA"/>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3060CA"/>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3060CA"/>
    <w:pPr>
      <w:numPr>
        <w:ilvl w:val="5"/>
        <w:numId w:val="1"/>
      </w:numPr>
      <w:spacing w:before="240" w:after="60"/>
      <w:outlineLvl w:val="5"/>
    </w:pPr>
    <w:rPr>
      <w:b/>
      <w:bCs/>
      <w:sz w:val="22"/>
      <w:szCs w:val="22"/>
    </w:rPr>
  </w:style>
  <w:style w:type="paragraph" w:styleId="Heading7">
    <w:name w:val="heading 7"/>
    <w:basedOn w:val="Normal"/>
    <w:next w:val="Normal"/>
    <w:link w:val="Heading7Char"/>
    <w:qFormat/>
    <w:rsid w:val="003060CA"/>
    <w:pPr>
      <w:numPr>
        <w:ilvl w:val="6"/>
        <w:numId w:val="1"/>
      </w:numPr>
      <w:spacing w:before="240" w:after="60"/>
      <w:outlineLvl w:val="6"/>
    </w:pPr>
  </w:style>
  <w:style w:type="paragraph" w:styleId="Heading8">
    <w:name w:val="heading 8"/>
    <w:basedOn w:val="Normal"/>
    <w:next w:val="Normal"/>
    <w:link w:val="Heading8Char"/>
    <w:qFormat/>
    <w:rsid w:val="003060CA"/>
    <w:pPr>
      <w:numPr>
        <w:ilvl w:val="7"/>
        <w:numId w:val="1"/>
      </w:numPr>
      <w:spacing w:before="240" w:after="60"/>
      <w:outlineLvl w:val="7"/>
    </w:pPr>
    <w:rPr>
      <w:i/>
      <w:iCs/>
    </w:rPr>
  </w:style>
  <w:style w:type="paragraph" w:styleId="Heading9">
    <w:name w:val="heading 9"/>
    <w:basedOn w:val="Normal"/>
    <w:next w:val="Normal"/>
    <w:link w:val="Heading9Char"/>
    <w:qFormat/>
    <w:rsid w:val="003060CA"/>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060CA"/>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3060CA"/>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3060CA"/>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3060CA"/>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rsid w:val="003060CA"/>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rsid w:val="003060CA"/>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3060CA"/>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3060CA"/>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3060CA"/>
    <w:rPr>
      <w:rFonts w:ascii="Arial" w:eastAsia="Times New Roman" w:hAnsi="Arial" w:cs="Arial"/>
      <w:sz w:val="22"/>
      <w:szCs w:val="22"/>
      <w:lang w:eastAsia="en-GB"/>
    </w:rPr>
  </w:style>
  <w:style w:type="paragraph" w:styleId="NormalWeb">
    <w:name w:val="Normal (Web)"/>
    <w:basedOn w:val="Normal"/>
    <w:uiPriority w:val="99"/>
    <w:unhideWhenUsed/>
    <w:rsid w:val="00AD677D"/>
    <w:pPr>
      <w:spacing w:before="100" w:beforeAutospacing="1" w:after="100" w:afterAutospacing="1"/>
    </w:pPr>
  </w:style>
  <w:style w:type="paragraph" w:styleId="ListParagraph">
    <w:name w:val="List Paragraph"/>
    <w:basedOn w:val="Normal"/>
    <w:uiPriority w:val="34"/>
    <w:qFormat/>
    <w:rsid w:val="001E5F9C"/>
    <w:pPr>
      <w:ind w:left="720"/>
      <w:contextualSpacing/>
    </w:pPr>
  </w:style>
  <w:style w:type="paragraph" w:styleId="Footer">
    <w:name w:val="footer"/>
    <w:basedOn w:val="Normal"/>
    <w:link w:val="FooterChar"/>
    <w:uiPriority w:val="99"/>
    <w:unhideWhenUsed/>
    <w:rsid w:val="009E32EA"/>
    <w:pPr>
      <w:tabs>
        <w:tab w:val="center" w:pos="4513"/>
        <w:tab w:val="right" w:pos="9026"/>
      </w:tabs>
    </w:pPr>
  </w:style>
  <w:style w:type="character" w:customStyle="1" w:styleId="FooterChar">
    <w:name w:val="Footer Char"/>
    <w:basedOn w:val="DefaultParagraphFont"/>
    <w:link w:val="Footer"/>
    <w:uiPriority w:val="99"/>
    <w:rsid w:val="009E32EA"/>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E32EA"/>
  </w:style>
  <w:style w:type="paragraph" w:styleId="Header">
    <w:name w:val="header"/>
    <w:basedOn w:val="Normal"/>
    <w:link w:val="HeaderChar"/>
    <w:uiPriority w:val="99"/>
    <w:unhideWhenUsed/>
    <w:rsid w:val="001D5E01"/>
    <w:pPr>
      <w:tabs>
        <w:tab w:val="center" w:pos="4513"/>
        <w:tab w:val="right" w:pos="9026"/>
      </w:tabs>
    </w:pPr>
  </w:style>
  <w:style w:type="character" w:customStyle="1" w:styleId="HeaderChar">
    <w:name w:val="Header Char"/>
    <w:basedOn w:val="DefaultParagraphFont"/>
    <w:link w:val="Header"/>
    <w:uiPriority w:val="99"/>
    <w:rsid w:val="001D5E01"/>
    <w:rPr>
      <w:rFonts w:ascii="Times New Roman" w:eastAsia="Times New Roman" w:hAnsi="Times New Roman" w:cs="Times New Roman"/>
      <w:lang w:eastAsia="en-GB"/>
    </w:rPr>
  </w:style>
  <w:style w:type="character" w:styleId="Hyperlink">
    <w:name w:val="Hyperlink"/>
    <w:basedOn w:val="DefaultParagraphFont"/>
    <w:uiPriority w:val="99"/>
    <w:unhideWhenUsed/>
    <w:rsid w:val="00DC77E5"/>
    <w:rPr>
      <w:color w:val="0000FF"/>
      <w:u w:val="single"/>
    </w:rPr>
  </w:style>
  <w:style w:type="character" w:customStyle="1" w:styleId="apple-converted-space">
    <w:name w:val="apple-converted-space"/>
    <w:basedOn w:val="DefaultParagraphFont"/>
    <w:rsid w:val="00DC77E5"/>
  </w:style>
  <w:style w:type="character" w:styleId="UnresolvedMention">
    <w:name w:val="Unresolved Mention"/>
    <w:basedOn w:val="DefaultParagraphFont"/>
    <w:uiPriority w:val="99"/>
    <w:semiHidden/>
    <w:unhideWhenUsed/>
    <w:rsid w:val="00D95FD5"/>
    <w:rPr>
      <w:color w:val="605E5C"/>
      <w:shd w:val="clear" w:color="auto" w:fill="E1DFDD"/>
    </w:rPr>
  </w:style>
  <w:style w:type="character" w:styleId="FollowedHyperlink">
    <w:name w:val="FollowedHyperlink"/>
    <w:basedOn w:val="DefaultParagraphFont"/>
    <w:uiPriority w:val="99"/>
    <w:semiHidden/>
    <w:unhideWhenUsed/>
    <w:rsid w:val="00EE3BC1"/>
    <w:rPr>
      <w:color w:val="954F72" w:themeColor="followed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ibliography">
    <w:name w:val="Bibliography"/>
    <w:basedOn w:val="Normal"/>
    <w:next w:val="Normal"/>
    <w:uiPriority w:val="37"/>
    <w:unhideWhenUsed/>
    <w:rsid w:val="00C901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292489">
      <w:bodyDiv w:val="1"/>
      <w:marLeft w:val="0"/>
      <w:marRight w:val="0"/>
      <w:marTop w:val="0"/>
      <w:marBottom w:val="0"/>
      <w:divBdr>
        <w:top w:val="none" w:sz="0" w:space="0" w:color="auto"/>
        <w:left w:val="none" w:sz="0" w:space="0" w:color="auto"/>
        <w:bottom w:val="none" w:sz="0" w:space="0" w:color="auto"/>
        <w:right w:val="none" w:sz="0" w:space="0" w:color="auto"/>
      </w:divBdr>
    </w:div>
    <w:div w:id="426343606">
      <w:bodyDiv w:val="1"/>
      <w:marLeft w:val="0"/>
      <w:marRight w:val="0"/>
      <w:marTop w:val="0"/>
      <w:marBottom w:val="0"/>
      <w:divBdr>
        <w:top w:val="none" w:sz="0" w:space="0" w:color="auto"/>
        <w:left w:val="none" w:sz="0" w:space="0" w:color="auto"/>
        <w:bottom w:val="none" w:sz="0" w:space="0" w:color="auto"/>
        <w:right w:val="none" w:sz="0" w:space="0" w:color="auto"/>
      </w:divBdr>
    </w:div>
    <w:div w:id="1002707550">
      <w:bodyDiv w:val="1"/>
      <w:marLeft w:val="0"/>
      <w:marRight w:val="0"/>
      <w:marTop w:val="0"/>
      <w:marBottom w:val="0"/>
      <w:divBdr>
        <w:top w:val="none" w:sz="0" w:space="0" w:color="auto"/>
        <w:left w:val="none" w:sz="0" w:space="0" w:color="auto"/>
        <w:bottom w:val="none" w:sz="0" w:space="0" w:color="auto"/>
        <w:right w:val="none" w:sz="0" w:space="0" w:color="auto"/>
      </w:divBdr>
    </w:div>
    <w:div w:id="1248033492">
      <w:bodyDiv w:val="1"/>
      <w:marLeft w:val="0"/>
      <w:marRight w:val="0"/>
      <w:marTop w:val="0"/>
      <w:marBottom w:val="0"/>
      <w:divBdr>
        <w:top w:val="none" w:sz="0" w:space="0" w:color="auto"/>
        <w:left w:val="none" w:sz="0" w:space="0" w:color="auto"/>
        <w:bottom w:val="none" w:sz="0" w:space="0" w:color="auto"/>
        <w:right w:val="none" w:sz="0" w:space="0" w:color="auto"/>
      </w:divBdr>
    </w:div>
    <w:div w:id="15682250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rics.org/uk/news-insight/latest-news/news-opinion/how-has-global-construction-activity-fared-in-the-face-of-covid-1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icsrecruit.com/article/how-to-take-advantage-of-the-job-market-as-a-quantity-surveyor"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www.ons.gov.uk/employmentandlabourmarket/peopleinwork/employmentandemployeetypes/bulletins/averageweeklyearningsingreatbritain/october2022" TargetMode="External"/><Relationship Id="rId4" Type="http://schemas.openxmlformats.org/officeDocument/2006/relationships/styles" Target="styles.xml"/><Relationship Id="rId9" Type="http://schemas.openxmlformats.org/officeDocument/2006/relationships/hyperlink" Target="https://www.gov.uk/government/news/national-apprenticeship-week-2022-building-the-future-with-apprenticeship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OqhxTE/uzKPjJ3D9afbkDlJbKA==">AMUW2mXpvBEFrw4xjUeQX5iqV/PkMVg0lUGDR0I1RkpkV/24kMxbVYgFBooBu1Ug7VMYgftMjRgm4ea5IWhgQO4Nm+g/oVsoyzLyhhF+Dobnuc1JcI9ogJE=</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RIC22</b:Tag>
    <b:SourceType>InternetSite</b:SourceType>
    <b:Guid>{77FDFC42-5646-4ECD-AF2D-CEC4F108254C}</b:Guid>
    <b:Author>
      <b:Author>
        <b:Corporate>RICS Recruit</b:Corporate>
      </b:Author>
    </b:Author>
    <b:Title>How to take advantage of the job market as a quantity surveyor</b:Title>
    <b:Year>2022</b:Year>
    <b:InternetSiteTitle>ricsrecruit</b:InternetSiteTitle>
    <b:Month>October</b:Month>
    <b:Day>24</b:Day>
    <b:URL>https://www.ricsrecruit.com/article/how-to-take-advantage-of-the-job-market-as-a-quantity-surveyor</b:URL>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B80F2B1-4334-4559-A0CD-8917CA3AC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1251</Words>
  <Characters>7132</Characters>
  <Application>Microsoft Office Word</Application>
  <DocSecurity>0</DocSecurity>
  <Lines>59</Lines>
  <Paragraphs>16</Paragraphs>
  <ScaleCrop>false</ScaleCrop>
  <Company/>
  <LinksUpToDate>false</LinksUpToDate>
  <CharactersWithSpaces>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Theresa Cole</dc:creator>
  <cp:lastModifiedBy>Hole, Derwyn</cp:lastModifiedBy>
  <cp:revision>39</cp:revision>
  <dcterms:created xsi:type="dcterms:W3CDTF">2022-10-30T13:11:00Z</dcterms:created>
  <dcterms:modified xsi:type="dcterms:W3CDTF">2022-10-30T13:50:00Z</dcterms:modified>
</cp:coreProperties>
</file>