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0C689B" w14:textId="41099272" w:rsidR="00917147" w:rsidRDefault="00917147"/>
    <w:p w14:paraId="2744047F" w14:textId="1BD11A33" w:rsidR="00917147" w:rsidRDefault="00917147"/>
    <w:p w14:paraId="3FE6CB94" w14:textId="141CB753" w:rsidR="00437C92" w:rsidRDefault="00437C92"/>
    <w:p w14:paraId="44B65596" w14:textId="6257371C" w:rsidR="00437C92" w:rsidRDefault="00437C92" w:rsidP="00D628DA">
      <w:pPr>
        <w:jc w:val="center"/>
        <w:rPr>
          <w:sz w:val="36"/>
          <w:szCs w:val="36"/>
        </w:rPr>
      </w:pPr>
      <w:r>
        <w:rPr>
          <w:sz w:val="36"/>
          <w:szCs w:val="36"/>
        </w:rPr>
        <w:t>Marketing Fundamentals</w:t>
      </w:r>
    </w:p>
    <w:p w14:paraId="46EA18B2" w14:textId="439ABE20" w:rsidR="00D628DA" w:rsidRDefault="00D628DA" w:rsidP="00437C92">
      <w:pPr>
        <w:jc w:val="center"/>
        <w:rPr>
          <w:sz w:val="32"/>
          <w:szCs w:val="32"/>
        </w:rPr>
      </w:pPr>
      <w:r>
        <w:rPr>
          <w:sz w:val="32"/>
          <w:szCs w:val="32"/>
        </w:rPr>
        <w:t>LCBB4004</w:t>
      </w:r>
    </w:p>
    <w:p w14:paraId="227C9E21" w14:textId="21CB1CED" w:rsidR="00D628DA" w:rsidRDefault="00D628DA" w:rsidP="00437C92">
      <w:pPr>
        <w:jc w:val="center"/>
        <w:rPr>
          <w:sz w:val="32"/>
          <w:szCs w:val="32"/>
        </w:rPr>
      </w:pPr>
    </w:p>
    <w:p w14:paraId="082167C6" w14:textId="0496C8D6" w:rsidR="00D628DA" w:rsidRDefault="00D628DA" w:rsidP="00437C92">
      <w:pPr>
        <w:jc w:val="center"/>
        <w:rPr>
          <w:sz w:val="32"/>
          <w:szCs w:val="32"/>
        </w:rPr>
      </w:pPr>
    </w:p>
    <w:p w14:paraId="27A36C2C" w14:textId="77777777" w:rsidR="00D628DA" w:rsidRPr="00D628DA" w:rsidRDefault="00D628DA" w:rsidP="00437C92">
      <w:pPr>
        <w:jc w:val="center"/>
        <w:rPr>
          <w:sz w:val="32"/>
          <w:szCs w:val="32"/>
        </w:rPr>
      </w:pPr>
    </w:p>
    <w:p w14:paraId="25A9E425" w14:textId="01A2214F" w:rsidR="00437C92" w:rsidRDefault="00437C92" w:rsidP="00437C92">
      <w:pPr>
        <w:jc w:val="center"/>
        <w:rPr>
          <w:sz w:val="36"/>
          <w:szCs w:val="36"/>
        </w:rPr>
      </w:pPr>
    </w:p>
    <w:p w14:paraId="58554B81" w14:textId="77777777" w:rsidR="00D628DA" w:rsidRDefault="00D628DA" w:rsidP="00437C92">
      <w:pPr>
        <w:jc w:val="center"/>
        <w:rPr>
          <w:sz w:val="36"/>
          <w:szCs w:val="36"/>
        </w:rPr>
      </w:pPr>
    </w:p>
    <w:p w14:paraId="0490693D" w14:textId="77777777" w:rsidR="00D628DA" w:rsidRDefault="00D628DA" w:rsidP="00437C92">
      <w:pPr>
        <w:jc w:val="center"/>
        <w:rPr>
          <w:sz w:val="36"/>
          <w:szCs w:val="36"/>
        </w:rPr>
      </w:pPr>
    </w:p>
    <w:p w14:paraId="43E47A36" w14:textId="296BD602" w:rsidR="00437C92" w:rsidRDefault="00437C92" w:rsidP="00437C92">
      <w:pPr>
        <w:jc w:val="center"/>
        <w:rPr>
          <w:sz w:val="36"/>
          <w:szCs w:val="36"/>
        </w:rPr>
      </w:pPr>
      <w:r>
        <w:rPr>
          <w:sz w:val="36"/>
          <w:szCs w:val="36"/>
        </w:rPr>
        <w:t xml:space="preserve">Assignment </w:t>
      </w:r>
      <w:r w:rsidR="000472ED">
        <w:rPr>
          <w:sz w:val="36"/>
          <w:szCs w:val="36"/>
        </w:rPr>
        <w:t>2</w:t>
      </w:r>
    </w:p>
    <w:p w14:paraId="28FDCCBD" w14:textId="198237F2" w:rsidR="00B3727F" w:rsidRPr="00B3727F" w:rsidRDefault="00B3727F" w:rsidP="00437C92">
      <w:pPr>
        <w:jc w:val="center"/>
        <w:rPr>
          <w:sz w:val="28"/>
          <w:szCs w:val="28"/>
        </w:rPr>
      </w:pPr>
      <w:r w:rsidRPr="00B3727F">
        <w:rPr>
          <w:sz w:val="28"/>
          <w:szCs w:val="28"/>
        </w:rPr>
        <w:t>Marketing</w:t>
      </w:r>
      <w:r>
        <w:rPr>
          <w:sz w:val="28"/>
          <w:szCs w:val="28"/>
        </w:rPr>
        <w:t xml:space="preserve"> Fundamentals Analysis and Evaluation</w:t>
      </w:r>
    </w:p>
    <w:p w14:paraId="62A026F3" w14:textId="164F7969" w:rsidR="00593878" w:rsidRPr="00593878" w:rsidRDefault="00593878" w:rsidP="00437C92">
      <w:pPr>
        <w:jc w:val="center"/>
        <w:rPr>
          <w:sz w:val="32"/>
          <w:szCs w:val="32"/>
        </w:rPr>
      </w:pPr>
      <w:r>
        <w:rPr>
          <w:sz w:val="32"/>
          <w:szCs w:val="32"/>
        </w:rPr>
        <w:t>Individual Report</w:t>
      </w:r>
    </w:p>
    <w:p w14:paraId="0D33FBD3" w14:textId="1E5072D2" w:rsidR="009C77CB" w:rsidRDefault="009C77CB" w:rsidP="00437C92">
      <w:pPr>
        <w:jc w:val="center"/>
        <w:rPr>
          <w:sz w:val="36"/>
          <w:szCs w:val="36"/>
        </w:rPr>
      </w:pPr>
    </w:p>
    <w:p w14:paraId="0F51B05C" w14:textId="4BE767FD" w:rsidR="009C77CB" w:rsidRDefault="009C77CB" w:rsidP="00437C92">
      <w:pPr>
        <w:jc w:val="center"/>
        <w:rPr>
          <w:sz w:val="36"/>
          <w:szCs w:val="36"/>
        </w:rPr>
      </w:pPr>
    </w:p>
    <w:p w14:paraId="078D3DB3" w14:textId="5084C3A8" w:rsidR="009C77CB" w:rsidRDefault="009C77CB" w:rsidP="00437C92">
      <w:pPr>
        <w:jc w:val="center"/>
        <w:rPr>
          <w:sz w:val="36"/>
          <w:szCs w:val="36"/>
        </w:rPr>
      </w:pPr>
    </w:p>
    <w:p w14:paraId="3B897801" w14:textId="77777777" w:rsidR="00D628DA" w:rsidRDefault="00D628DA" w:rsidP="00437C92">
      <w:pPr>
        <w:jc w:val="center"/>
        <w:rPr>
          <w:sz w:val="36"/>
          <w:szCs w:val="36"/>
        </w:rPr>
      </w:pPr>
    </w:p>
    <w:p w14:paraId="23154064" w14:textId="77777777" w:rsidR="00D628DA" w:rsidRDefault="00D628DA" w:rsidP="00437C92">
      <w:pPr>
        <w:jc w:val="center"/>
        <w:rPr>
          <w:sz w:val="36"/>
          <w:szCs w:val="36"/>
        </w:rPr>
      </w:pPr>
    </w:p>
    <w:p w14:paraId="1052F6C0" w14:textId="23CDA3E5" w:rsidR="009C77CB" w:rsidRDefault="009C77CB" w:rsidP="00437C92">
      <w:pPr>
        <w:jc w:val="center"/>
        <w:rPr>
          <w:sz w:val="36"/>
          <w:szCs w:val="36"/>
        </w:rPr>
      </w:pPr>
      <w:r>
        <w:rPr>
          <w:sz w:val="36"/>
          <w:szCs w:val="36"/>
        </w:rPr>
        <w:t xml:space="preserve">Viktoria </w:t>
      </w:r>
      <w:proofErr w:type="spellStart"/>
      <w:r>
        <w:rPr>
          <w:sz w:val="36"/>
          <w:szCs w:val="36"/>
        </w:rPr>
        <w:t>Vartigorova</w:t>
      </w:r>
      <w:proofErr w:type="spellEnd"/>
      <w:r>
        <w:rPr>
          <w:sz w:val="36"/>
          <w:szCs w:val="36"/>
        </w:rPr>
        <w:t>-Ivanova</w:t>
      </w:r>
    </w:p>
    <w:p w14:paraId="13AC6246" w14:textId="7D0A57E8" w:rsidR="009C77CB" w:rsidRPr="00E22B34" w:rsidRDefault="00E22B34" w:rsidP="00437C92">
      <w:pPr>
        <w:jc w:val="center"/>
        <w:rPr>
          <w:sz w:val="32"/>
          <w:szCs w:val="32"/>
        </w:rPr>
      </w:pPr>
      <w:r>
        <w:rPr>
          <w:sz w:val="32"/>
          <w:szCs w:val="32"/>
        </w:rPr>
        <w:t>Student number: 1906318</w:t>
      </w:r>
    </w:p>
    <w:p w14:paraId="31988C46" w14:textId="444A215C" w:rsidR="00437C92" w:rsidRDefault="00437C92"/>
    <w:p w14:paraId="6AEEAEA5" w14:textId="61AEE32E" w:rsidR="00437C92" w:rsidRDefault="00437C92"/>
    <w:p w14:paraId="0D4E43A4" w14:textId="0E859B96" w:rsidR="00437C92" w:rsidRDefault="00437C92"/>
    <w:p w14:paraId="36AE7507" w14:textId="5DCC5579" w:rsidR="00437C92" w:rsidRDefault="00437C92"/>
    <w:p w14:paraId="02F7EB30" w14:textId="7C0636F3" w:rsidR="00437C92" w:rsidRDefault="00437C92"/>
    <w:p w14:paraId="1576F00F" w14:textId="0EE42986" w:rsidR="00437C92" w:rsidRDefault="00437C92"/>
    <w:p w14:paraId="6219A463" w14:textId="0CC45856" w:rsidR="00437C92" w:rsidRDefault="00437C92"/>
    <w:p w14:paraId="637DA412" w14:textId="660C35A8" w:rsidR="00437C92" w:rsidRDefault="00437C92"/>
    <w:p w14:paraId="7D73562E" w14:textId="4CBE0EFB" w:rsidR="00437C92" w:rsidRDefault="00437C92"/>
    <w:p w14:paraId="32519F28" w14:textId="0053918F" w:rsidR="00437C92" w:rsidRDefault="00437C92"/>
    <w:p w14:paraId="2103CE21" w14:textId="2A077DCA" w:rsidR="00437C92" w:rsidRDefault="00437C92"/>
    <w:p w14:paraId="7C718047" w14:textId="29531217" w:rsidR="00437C92" w:rsidRDefault="00437C92"/>
    <w:p w14:paraId="12026361" w14:textId="77777777" w:rsidR="00E47F92" w:rsidRDefault="00E47F92">
      <w:pPr>
        <w:rPr>
          <w:sz w:val="32"/>
          <w:szCs w:val="32"/>
        </w:rPr>
      </w:pPr>
    </w:p>
    <w:p w14:paraId="43AC5C7D" w14:textId="77777777" w:rsidR="00E47F92" w:rsidRDefault="00E47F92">
      <w:pPr>
        <w:rPr>
          <w:sz w:val="32"/>
          <w:szCs w:val="32"/>
        </w:rPr>
      </w:pPr>
    </w:p>
    <w:p w14:paraId="2ABA3F3A" w14:textId="77777777" w:rsidR="00E47F92" w:rsidRDefault="00E47F92">
      <w:pPr>
        <w:rPr>
          <w:sz w:val="32"/>
          <w:szCs w:val="32"/>
        </w:rPr>
      </w:pPr>
    </w:p>
    <w:p w14:paraId="2E10056D" w14:textId="77777777" w:rsidR="00E47F92" w:rsidRDefault="00E47F92">
      <w:pPr>
        <w:rPr>
          <w:sz w:val="32"/>
          <w:szCs w:val="32"/>
        </w:rPr>
      </w:pPr>
    </w:p>
    <w:p w14:paraId="02ABDDBA" w14:textId="77777777" w:rsidR="00E47F92" w:rsidRDefault="00E47F92">
      <w:pPr>
        <w:rPr>
          <w:sz w:val="32"/>
          <w:szCs w:val="32"/>
        </w:rPr>
      </w:pPr>
    </w:p>
    <w:p w14:paraId="5B759884" w14:textId="77777777" w:rsidR="00E47F92" w:rsidRDefault="00E47F92">
      <w:pPr>
        <w:rPr>
          <w:sz w:val="32"/>
          <w:szCs w:val="32"/>
        </w:rPr>
      </w:pPr>
    </w:p>
    <w:p w14:paraId="72E9BE37" w14:textId="777D870B" w:rsidR="00437C92" w:rsidRPr="007B73F6" w:rsidRDefault="007B73F6">
      <w:pPr>
        <w:rPr>
          <w:sz w:val="32"/>
          <w:szCs w:val="32"/>
        </w:rPr>
      </w:pPr>
      <w:r>
        <w:rPr>
          <w:sz w:val="32"/>
          <w:szCs w:val="32"/>
        </w:rPr>
        <w:t xml:space="preserve">Module Tutor: </w:t>
      </w:r>
      <w:proofErr w:type="spellStart"/>
      <w:r>
        <w:rPr>
          <w:sz w:val="32"/>
          <w:szCs w:val="32"/>
        </w:rPr>
        <w:t>Tushara</w:t>
      </w:r>
      <w:proofErr w:type="spellEnd"/>
      <w:r w:rsidR="00D31F19">
        <w:rPr>
          <w:sz w:val="32"/>
          <w:szCs w:val="32"/>
        </w:rPr>
        <w:t xml:space="preserve"> </w:t>
      </w:r>
      <w:proofErr w:type="spellStart"/>
      <w:r w:rsidR="00D31F19">
        <w:rPr>
          <w:sz w:val="32"/>
          <w:szCs w:val="32"/>
        </w:rPr>
        <w:t>Balendran</w:t>
      </w:r>
      <w:proofErr w:type="spellEnd"/>
    </w:p>
    <w:p w14:paraId="2F4F9748" w14:textId="549DC931" w:rsidR="00F94F1A" w:rsidRPr="00F94F1A" w:rsidRDefault="00F94F1A" w:rsidP="00F94F1A"/>
    <w:sdt>
      <w:sdtPr>
        <w:rPr>
          <w:rFonts w:ascii="Times New Roman" w:eastAsia="Times New Roman" w:hAnsi="Times New Roman" w:cs="Times New Roman"/>
          <w:b w:val="0"/>
          <w:bCs w:val="0"/>
          <w:color w:val="auto"/>
          <w:sz w:val="24"/>
          <w:szCs w:val="24"/>
          <w:lang w:val="en-GB" w:eastAsia="en-GB"/>
        </w:rPr>
        <w:id w:val="1801956418"/>
        <w:docPartObj>
          <w:docPartGallery w:val="Table of Contents"/>
          <w:docPartUnique/>
        </w:docPartObj>
      </w:sdtPr>
      <w:sdtEndPr>
        <w:rPr>
          <w:noProof/>
        </w:rPr>
      </w:sdtEndPr>
      <w:sdtContent>
        <w:p w14:paraId="129A4EEA" w14:textId="4315C85A" w:rsidR="008A7326" w:rsidRDefault="008A7326">
          <w:pPr>
            <w:pStyle w:val="TOCHeading"/>
          </w:pPr>
          <w:r>
            <w:t>Table of Contents</w:t>
          </w:r>
        </w:p>
        <w:p w14:paraId="48401853" w14:textId="0CCCD606" w:rsidR="008A7326" w:rsidRDefault="008A7326">
          <w:pPr>
            <w:pStyle w:val="TOC2"/>
            <w:tabs>
              <w:tab w:val="left" w:pos="720"/>
              <w:tab w:val="right" w:leader="dot" w:pos="9010"/>
            </w:tabs>
            <w:rPr>
              <w:rFonts w:eastAsiaTheme="minorEastAsia" w:cstheme="minorBidi"/>
              <w:smallCaps/>
              <w:noProof/>
              <w:sz w:val="24"/>
              <w:szCs w:val="24"/>
            </w:rPr>
          </w:pPr>
          <w:r>
            <w:rPr>
              <w:b w:val="0"/>
              <w:bCs w:val="0"/>
            </w:rPr>
            <w:fldChar w:fldCharType="begin"/>
          </w:r>
          <w:r>
            <w:instrText xml:space="preserve"> TOC \o "1-3" \h \z \u </w:instrText>
          </w:r>
          <w:r>
            <w:rPr>
              <w:b w:val="0"/>
              <w:bCs w:val="0"/>
            </w:rPr>
            <w:fldChar w:fldCharType="separate"/>
          </w:r>
          <w:hyperlink w:anchor="_Toc40093105" w:history="1">
            <w:r w:rsidRPr="00B32296">
              <w:rPr>
                <w:rStyle w:val="Hyperlink"/>
                <w:noProof/>
              </w:rPr>
              <w:t>1.</w:t>
            </w:r>
            <w:r>
              <w:rPr>
                <w:rFonts w:eastAsiaTheme="minorEastAsia" w:cstheme="minorBidi"/>
                <w:smallCaps/>
                <w:noProof/>
                <w:sz w:val="24"/>
                <w:szCs w:val="24"/>
              </w:rPr>
              <w:tab/>
            </w:r>
            <w:r w:rsidRPr="00B32296">
              <w:rPr>
                <w:rStyle w:val="Hyperlink"/>
                <w:noProof/>
              </w:rPr>
              <w:t>Processes and stages of marketing including the role of the marketing mix</w:t>
            </w:r>
            <w:r>
              <w:rPr>
                <w:noProof/>
                <w:webHidden/>
              </w:rPr>
              <w:tab/>
            </w:r>
            <w:r>
              <w:rPr>
                <w:noProof/>
                <w:webHidden/>
              </w:rPr>
              <w:fldChar w:fldCharType="begin"/>
            </w:r>
            <w:r>
              <w:rPr>
                <w:noProof/>
                <w:webHidden/>
              </w:rPr>
              <w:instrText xml:space="preserve"> PAGEREF _Toc40093105 \h </w:instrText>
            </w:r>
            <w:r>
              <w:rPr>
                <w:noProof/>
                <w:webHidden/>
              </w:rPr>
            </w:r>
            <w:r>
              <w:rPr>
                <w:noProof/>
                <w:webHidden/>
              </w:rPr>
              <w:fldChar w:fldCharType="separate"/>
            </w:r>
            <w:r>
              <w:rPr>
                <w:noProof/>
                <w:webHidden/>
              </w:rPr>
              <w:t>2</w:t>
            </w:r>
            <w:r>
              <w:rPr>
                <w:noProof/>
                <w:webHidden/>
              </w:rPr>
              <w:fldChar w:fldCharType="end"/>
            </w:r>
          </w:hyperlink>
        </w:p>
        <w:p w14:paraId="5DF1F600" w14:textId="6A462AD0" w:rsidR="008A7326" w:rsidRDefault="008B4038">
          <w:pPr>
            <w:pStyle w:val="TOC3"/>
            <w:tabs>
              <w:tab w:val="right" w:leader="dot" w:pos="9010"/>
            </w:tabs>
            <w:rPr>
              <w:rFonts w:eastAsiaTheme="minorEastAsia" w:cstheme="minorBidi"/>
              <w:i/>
              <w:iCs/>
              <w:noProof/>
              <w:sz w:val="24"/>
              <w:szCs w:val="24"/>
            </w:rPr>
          </w:pPr>
          <w:hyperlink w:anchor="_Toc40093106" w:history="1">
            <w:r w:rsidR="008A7326" w:rsidRPr="00B32296">
              <w:rPr>
                <w:rStyle w:val="Hyperlink"/>
                <w:noProof/>
              </w:rPr>
              <w:t>Definition of marketing</w:t>
            </w:r>
            <w:r w:rsidR="008A7326">
              <w:rPr>
                <w:noProof/>
                <w:webHidden/>
              </w:rPr>
              <w:tab/>
            </w:r>
            <w:r w:rsidR="008A7326">
              <w:rPr>
                <w:noProof/>
                <w:webHidden/>
              </w:rPr>
              <w:fldChar w:fldCharType="begin"/>
            </w:r>
            <w:r w:rsidR="008A7326">
              <w:rPr>
                <w:noProof/>
                <w:webHidden/>
              </w:rPr>
              <w:instrText xml:space="preserve"> PAGEREF _Toc40093106 \h </w:instrText>
            </w:r>
            <w:r w:rsidR="008A7326">
              <w:rPr>
                <w:noProof/>
                <w:webHidden/>
              </w:rPr>
            </w:r>
            <w:r w:rsidR="008A7326">
              <w:rPr>
                <w:noProof/>
                <w:webHidden/>
              </w:rPr>
              <w:fldChar w:fldCharType="separate"/>
            </w:r>
            <w:r w:rsidR="008A7326">
              <w:rPr>
                <w:noProof/>
                <w:webHidden/>
              </w:rPr>
              <w:t>2</w:t>
            </w:r>
            <w:r w:rsidR="008A7326">
              <w:rPr>
                <w:noProof/>
                <w:webHidden/>
              </w:rPr>
              <w:fldChar w:fldCharType="end"/>
            </w:r>
          </w:hyperlink>
        </w:p>
        <w:p w14:paraId="267753A4" w14:textId="3AD8BEC0" w:rsidR="008A7326" w:rsidRDefault="008B4038">
          <w:pPr>
            <w:pStyle w:val="TOC3"/>
            <w:tabs>
              <w:tab w:val="right" w:leader="dot" w:pos="9010"/>
            </w:tabs>
            <w:rPr>
              <w:rFonts w:eastAsiaTheme="minorEastAsia" w:cstheme="minorBidi"/>
              <w:i/>
              <w:iCs/>
              <w:noProof/>
              <w:sz w:val="24"/>
              <w:szCs w:val="24"/>
            </w:rPr>
          </w:pPr>
          <w:hyperlink w:anchor="_Toc40093107" w:history="1">
            <w:r w:rsidR="008A7326" w:rsidRPr="00B32296">
              <w:rPr>
                <w:rStyle w:val="Hyperlink"/>
                <w:noProof/>
              </w:rPr>
              <w:t>Definition of the Marketing Process</w:t>
            </w:r>
            <w:r w:rsidR="008A7326">
              <w:rPr>
                <w:noProof/>
                <w:webHidden/>
              </w:rPr>
              <w:tab/>
            </w:r>
            <w:r w:rsidR="008A7326">
              <w:rPr>
                <w:noProof/>
                <w:webHidden/>
              </w:rPr>
              <w:fldChar w:fldCharType="begin"/>
            </w:r>
            <w:r w:rsidR="008A7326">
              <w:rPr>
                <w:noProof/>
                <w:webHidden/>
              </w:rPr>
              <w:instrText xml:space="preserve"> PAGEREF _Toc40093107 \h </w:instrText>
            </w:r>
            <w:r w:rsidR="008A7326">
              <w:rPr>
                <w:noProof/>
                <w:webHidden/>
              </w:rPr>
            </w:r>
            <w:r w:rsidR="008A7326">
              <w:rPr>
                <w:noProof/>
                <w:webHidden/>
              </w:rPr>
              <w:fldChar w:fldCharType="separate"/>
            </w:r>
            <w:r w:rsidR="008A7326">
              <w:rPr>
                <w:noProof/>
                <w:webHidden/>
              </w:rPr>
              <w:t>2</w:t>
            </w:r>
            <w:r w:rsidR="008A7326">
              <w:rPr>
                <w:noProof/>
                <w:webHidden/>
              </w:rPr>
              <w:fldChar w:fldCharType="end"/>
            </w:r>
          </w:hyperlink>
        </w:p>
        <w:p w14:paraId="4AD074CC" w14:textId="2C005FA5" w:rsidR="008A7326" w:rsidRDefault="008B4038">
          <w:pPr>
            <w:pStyle w:val="TOC3"/>
            <w:tabs>
              <w:tab w:val="right" w:leader="dot" w:pos="9010"/>
            </w:tabs>
            <w:rPr>
              <w:rFonts w:eastAsiaTheme="minorEastAsia" w:cstheme="minorBidi"/>
              <w:i/>
              <w:iCs/>
              <w:noProof/>
              <w:sz w:val="24"/>
              <w:szCs w:val="24"/>
            </w:rPr>
          </w:pPr>
          <w:hyperlink w:anchor="_Toc40093108" w:history="1">
            <w:r w:rsidR="008A7326" w:rsidRPr="00B32296">
              <w:rPr>
                <w:rStyle w:val="Hyperlink"/>
                <w:noProof/>
              </w:rPr>
              <w:t>Diagram of the Marketing process</w:t>
            </w:r>
            <w:r w:rsidR="008A7326">
              <w:rPr>
                <w:noProof/>
                <w:webHidden/>
              </w:rPr>
              <w:tab/>
            </w:r>
            <w:r w:rsidR="008A7326">
              <w:rPr>
                <w:noProof/>
                <w:webHidden/>
              </w:rPr>
              <w:fldChar w:fldCharType="begin"/>
            </w:r>
            <w:r w:rsidR="008A7326">
              <w:rPr>
                <w:noProof/>
                <w:webHidden/>
              </w:rPr>
              <w:instrText xml:space="preserve"> PAGEREF _Toc40093108 \h </w:instrText>
            </w:r>
            <w:r w:rsidR="008A7326">
              <w:rPr>
                <w:noProof/>
                <w:webHidden/>
              </w:rPr>
            </w:r>
            <w:r w:rsidR="008A7326">
              <w:rPr>
                <w:noProof/>
                <w:webHidden/>
              </w:rPr>
              <w:fldChar w:fldCharType="separate"/>
            </w:r>
            <w:r w:rsidR="008A7326">
              <w:rPr>
                <w:noProof/>
                <w:webHidden/>
              </w:rPr>
              <w:t>2</w:t>
            </w:r>
            <w:r w:rsidR="008A7326">
              <w:rPr>
                <w:noProof/>
                <w:webHidden/>
              </w:rPr>
              <w:fldChar w:fldCharType="end"/>
            </w:r>
          </w:hyperlink>
        </w:p>
        <w:p w14:paraId="3A1D951E" w14:textId="65971D31" w:rsidR="008A7326" w:rsidRDefault="008B4038">
          <w:pPr>
            <w:pStyle w:val="TOC3"/>
            <w:tabs>
              <w:tab w:val="right" w:leader="dot" w:pos="9010"/>
            </w:tabs>
            <w:rPr>
              <w:rFonts w:eastAsiaTheme="minorEastAsia" w:cstheme="minorBidi"/>
              <w:i/>
              <w:iCs/>
              <w:noProof/>
              <w:sz w:val="24"/>
              <w:szCs w:val="24"/>
            </w:rPr>
          </w:pPr>
          <w:hyperlink w:anchor="_Toc40093109" w:history="1">
            <w:r w:rsidR="008A7326" w:rsidRPr="00B32296">
              <w:rPr>
                <w:rStyle w:val="Hyperlink"/>
                <w:noProof/>
              </w:rPr>
              <w:t>SWOT analysis</w:t>
            </w:r>
            <w:r w:rsidR="008A7326">
              <w:rPr>
                <w:noProof/>
                <w:webHidden/>
              </w:rPr>
              <w:tab/>
            </w:r>
            <w:r w:rsidR="008A7326">
              <w:rPr>
                <w:noProof/>
                <w:webHidden/>
              </w:rPr>
              <w:fldChar w:fldCharType="begin"/>
            </w:r>
            <w:r w:rsidR="008A7326">
              <w:rPr>
                <w:noProof/>
                <w:webHidden/>
              </w:rPr>
              <w:instrText xml:space="preserve"> PAGEREF _Toc40093109 \h </w:instrText>
            </w:r>
            <w:r w:rsidR="008A7326">
              <w:rPr>
                <w:noProof/>
                <w:webHidden/>
              </w:rPr>
            </w:r>
            <w:r w:rsidR="008A7326">
              <w:rPr>
                <w:noProof/>
                <w:webHidden/>
              </w:rPr>
              <w:fldChar w:fldCharType="separate"/>
            </w:r>
            <w:r w:rsidR="008A7326">
              <w:rPr>
                <w:noProof/>
                <w:webHidden/>
              </w:rPr>
              <w:t>4</w:t>
            </w:r>
            <w:r w:rsidR="008A7326">
              <w:rPr>
                <w:noProof/>
                <w:webHidden/>
              </w:rPr>
              <w:fldChar w:fldCharType="end"/>
            </w:r>
          </w:hyperlink>
        </w:p>
        <w:p w14:paraId="1BEE8607" w14:textId="63539756" w:rsidR="008A7326" w:rsidRDefault="008B4038">
          <w:pPr>
            <w:pStyle w:val="TOC3"/>
            <w:tabs>
              <w:tab w:val="right" w:leader="dot" w:pos="9010"/>
            </w:tabs>
            <w:rPr>
              <w:rFonts w:eastAsiaTheme="minorEastAsia" w:cstheme="minorBidi"/>
              <w:i/>
              <w:iCs/>
              <w:noProof/>
              <w:sz w:val="24"/>
              <w:szCs w:val="24"/>
            </w:rPr>
          </w:pPr>
          <w:hyperlink w:anchor="_Toc40093110" w:history="1">
            <w:r w:rsidR="008A7326" w:rsidRPr="00B32296">
              <w:rPr>
                <w:rStyle w:val="Hyperlink"/>
                <w:noProof/>
              </w:rPr>
              <w:t>Porter’s Five Forces</w:t>
            </w:r>
            <w:r w:rsidR="008A7326">
              <w:rPr>
                <w:noProof/>
                <w:webHidden/>
              </w:rPr>
              <w:tab/>
            </w:r>
            <w:r w:rsidR="008A7326">
              <w:rPr>
                <w:noProof/>
                <w:webHidden/>
              </w:rPr>
              <w:fldChar w:fldCharType="begin"/>
            </w:r>
            <w:r w:rsidR="008A7326">
              <w:rPr>
                <w:noProof/>
                <w:webHidden/>
              </w:rPr>
              <w:instrText xml:space="preserve"> PAGEREF _Toc40093110 \h </w:instrText>
            </w:r>
            <w:r w:rsidR="008A7326">
              <w:rPr>
                <w:noProof/>
                <w:webHidden/>
              </w:rPr>
            </w:r>
            <w:r w:rsidR="008A7326">
              <w:rPr>
                <w:noProof/>
                <w:webHidden/>
              </w:rPr>
              <w:fldChar w:fldCharType="separate"/>
            </w:r>
            <w:r w:rsidR="008A7326">
              <w:rPr>
                <w:noProof/>
                <w:webHidden/>
              </w:rPr>
              <w:t>5</w:t>
            </w:r>
            <w:r w:rsidR="008A7326">
              <w:rPr>
                <w:noProof/>
                <w:webHidden/>
              </w:rPr>
              <w:fldChar w:fldCharType="end"/>
            </w:r>
          </w:hyperlink>
        </w:p>
        <w:p w14:paraId="28988420" w14:textId="723B0BFC" w:rsidR="008A7326" w:rsidRDefault="008B4038">
          <w:pPr>
            <w:pStyle w:val="TOC3"/>
            <w:tabs>
              <w:tab w:val="right" w:leader="dot" w:pos="9010"/>
            </w:tabs>
            <w:rPr>
              <w:rFonts w:eastAsiaTheme="minorEastAsia" w:cstheme="minorBidi"/>
              <w:i/>
              <w:iCs/>
              <w:noProof/>
              <w:sz w:val="24"/>
              <w:szCs w:val="24"/>
            </w:rPr>
          </w:pPr>
          <w:hyperlink w:anchor="_Toc40093111" w:history="1">
            <w:r w:rsidR="008A7326" w:rsidRPr="00B32296">
              <w:rPr>
                <w:rStyle w:val="Hyperlink"/>
                <w:noProof/>
              </w:rPr>
              <w:t>Advantages and Disadvantages of SWOT analysis</w:t>
            </w:r>
            <w:r w:rsidR="008A7326">
              <w:rPr>
                <w:noProof/>
                <w:webHidden/>
              </w:rPr>
              <w:tab/>
            </w:r>
            <w:r w:rsidR="008A7326">
              <w:rPr>
                <w:noProof/>
                <w:webHidden/>
              </w:rPr>
              <w:fldChar w:fldCharType="begin"/>
            </w:r>
            <w:r w:rsidR="008A7326">
              <w:rPr>
                <w:noProof/>
                <w:webHidden/>
              </w:rPr>
              <w:instrText xml:space="preserve"> PAGEREF _Toc40093111 \h </w:instrText>
            </w:r>
            <w:r w:rsidR="008A7326">
              <w:rPr>
                <w:noProof/>
                <w:webHidden/>
              </w:rPr>
            </w:r>
            <w:r w:rsidR="008A7326">
              <w:rPr>
                <w:noProof/>
                <w:webHidden/>
              </w:rPr>
              <w:fldChar w:fldCharType="separate"/>
            </w:r>
            <w:r w:rsidR="008A7326">
              <w:rPr>
                <w:noProof/>
                <w:webHidden/>
              </w:rPr>
              <w:t>6</w:t>
            </w:r>
            <w:r w:rsidR="008A7326">
              <w:rPr>
                <w:noProof/>
                <w:webHidden/>
              </w:rPr>
              <w:fldChar w:fldCharType="end"/>
            </w:r>
          </w:hyperlink>
        </w:p>
        <w:p w14:paraId="7E118155" w14:textId="5DB4CE8F" w:rsidR="008A7326" w:rsidRDefault="008B4038">
          <w:pPr>
            <w:pStyle w:val="TOC3"/>
            <w:tabs>
              <w:tab w:val="right" w:leader="dot" w:pos="9010"/>
            </w:tabs>
            <w:rPr>
              <w:rFonts w:eastAsiaTheme="minorEastAsia" w:cstheme="minorBidi"/>
              <w:i/>
              <w:iCs/>
              <w:noProof/>
              <w:sz w:val="24"/>
              <w:szCs w:val="24"/>
            </w:rPr>
          </w:pPr>
          <w:hyperlink w:anchor="_Toc40093112" w:history="1">
            <w:r w:rsidR="008A7326" w:rsidRPr="00B32296">
              <w:rPr>
                <w:rStyle w:val="Hyperlink"/>
                <w:noProof/>
              </w:rPr>
              <w:t>The Marketing Mix Elements</w:t>
            </w:r>
            <w:r w:rsidR="008A7326">
              <w:rPr>
                <w:noProof/>
                <w:webHidden/>
              </w:rPr>
              <w:tab/>
            </w:r>
            <w:r w:rsidR="008A7326">
              <w:rPr>
                <w:noProof/>
                <w:webHidden/>
              </w:rPr>
              <w:fldChar w:fldCharType="begin"/>
            </w:r>
            <w:r w:rsidR="008A7326">
              <w:rPr>
                <w:noProof/>
                <w:webHidden/>
              </w:rPr>
              <w:instrText xml:space="preserve"> PAGEREF _Toc40093112 \h </w:instrText>
            </w:r>
            <w:r w:rsidR="008A7326">
              <w:rPr>
                <w:noProof/>
                <w:webHidden/>
              </w:rPr>
            </w:r>
            <w:r w:rsidR="008A7326">
              <w:rPr>
                <w:noProof/>
                <w:webHidden/>
              </w:rPr>
              <w:fldChar w:fldCharType="separate"/>
            </w:r>
            <w:r w:rsidR="008A7326">
              <w:rPr>
                <w:noProof/>
                <w:webHidden/>
              </w:rPr>
              <w:t>6</w:t>
            </w:r>
            <w:r w:rsidR="008A7326">
              <w:rPr>
                <w:noProof/>
                <w:webHidden/>
              </w:rPr>
              <w:fldChar w:fldCharType="end"/>
            </w:r>
          </w:hyperlink>
        </w:p>
        <w:p w14:paraId="009BA58D" w14:textId="29D57CEC" w:rsidR="008A7326" w:rsidRDefault="008B4038">
          <w:pPr>
            <w:pStyle w:val="TOC2"/>
            <w:tabs>
              <w:tab w:val="left" w:pos="720"/>
              <w:tab w:val="right" w:leader="dot" w:pos="9010"/>
            </w:tabs>
            <w:rPr>
              <w:rFonts w:eastAsiaTheme="minorEastAsia" w:cstheme="minorBidi"/>
              <w:smallCaps/>
              <w:noProof/>
              <w:sz w:val="24"/>
              <w:szCs w:val="24"/>
            </w:rPr>
          </w:pPr>
          <w:hyperlink w:anchor="_Toc40093113" w:history="1">
            <w:r w:rsidR="008A7326" w:rsidRPr="00B32296">
              <w:rPr>
                <w:rStyle w:val="Hyperlink"/>
                <w:noProof/>
              </w:rPr>
              <w:t>2.</w:t>
            </w:r>
            <w:r w:rsidR="008A7326">
              <w:rPr>
                <w:rFonts w:eastAsiaTheme="minorEastAsia" w:cstheme="minorBidi"/>
                <w:smallCaps/>
                <w:noProof/>
                <w:sz w:val="24"/>
                <w:szCs w:val="24"/>
              </w:rPr>
              <w:tab/>
            </w:r>
            <w:r w:rsidR="008A7326" w:rsidRPr="00B32296">
              <w:rPr>
                <w:rStyle w:val="Hyperlink"/>
                <w:noProof/>
              </w:rPr>
              <w:t>The role of marketing in creating value for customers</w:t>
            </w:r>
            <w:r w:rsidR="008A7326">
              <w:rPr>
                <w:noProof/>
                <w:webHidden/>
              </w:rPr>
              <w:tab/>
            </w:r>
            <w:r w:rsidR="008A7326">
              <w:rPr>
                <w:noProof/>
                <w:webHidden/>
              </w:rPr>
              <w:fldChar w:fldCharType="begin"/>
            </w:r>
            <w:r w:rsidR="008A7326">
              <w:rPr>
                <w:noProof/>
                <w:webHidden/>
              </w:rPr>
              <w:instrText xml:space="preserve"> PAGEREF _Toc40093113 \h </w:instrText>
            </w:r>
            <w:r w:rsidR="008A7326">
              <w:rPr>
                <w:noProof/>
                <w:webHidden/>
              </w:rPr>
            </w:r>
            <w:r w:rsidR="008A7326">
              <w:rPr>
                <w:noProof/>
                <w:webHidden/>
              </w:rPr>
              <w:fldChar w:fldCharType="separate"/>
            </w:r>
            <w:r w:rsidR="008A7326">
              <w:rPr>
                <w:noProof/>
                <w:webHidden/>
              </w:rPr>
              <w:t>7</w:t>
            </w:r>
            <w:r w:rsidR="008A7326">
              <w:rPr>
                <w:noProof/>
                <w:webHidden/>
              </w:rPr>
              <w:fldChar w:fldCharType="end"/>
            </w:r>
          </w:hyperlink>
        </w:p>
        <w:p w14:paraId="6E2AB583" w14:textId="160C3D73" w:rsidR="008A7326" w:rsidRDefault="008B4038">
          <w:pPr>
            <w:pStyle w:val="TOC3"/>
            <w:tabs>
              <w:tab w:val="right" w:leader="dot" w:pos="9010"/>
            </w:tabs>
            <w:rPr>
              <w:rFonts w:eastAsiaTheme="minorEastAsia" w:cstheme="minorBidi"/>
              <w:i/>
              <w:iCs/>
              <w:noProof/>
              <w:sz w:val="24"/>
              <w:szCs w:val="24"/>
            </w:rPr>
          </w:pPr>
          <w:hyperlink w:anchor="_Toc40093114" w:history="1">
            <w:r w:rsidR="008A7326" w:rsidRPr="00B32296">
              <w:rPr>
                <w:rStyle w:val="Hyperlink"/>
                <w:noProof/>
              </w:rPr>
              <w:t>Advantages of Nestlé marketing for consumers</w:t>
            </w:r>
            <w:r w:rsidR="008A7326">
              <w:rPr>
                <w:noProof/>
                <w:webHidden/>
              </w:rPr>
              <w:tab/>
            </w:r>
            <w:r w:rsidR="008A7326">
              <w:rPr>
                <w:noProof/>
                <w:webHidden/>
              </w:rPr>
              <w:fldChar w:fldCharType="begin"/>
            </w:r>
            <w:r w:rsidR="008A7326">
              <w:rPr>
                <w:noProof/>
                <w:webHidden/>
              </w:rPr>
              <w:instrText xml:space="preserve"> PAGEREF _Toc40093114 \h </w:instrText>
            </w:r>
            <w:r w:rsidR="008A7326">
              <w:rPr>
                <w:noProof/>
                <w:webHidden/>
              </w:rPr>
            </w:r>
            <w:r w:rsidR="008A7326">
              <w:rPr>
                <w:noProof/>
                <w:webHidden/>
              </w:rPr>
              <w:fldChar w:fldCharType="separate"/>
            </w:r>
            <w:r w:rsidR="008A7326">
              <w:rPr>
                <w:noProof/>
                <w:webHidden/>
              </w:rPr>
              <w:t>8</w:t>
            </w:r>
            <w:r w:rsidR="008A7326">
              <w:rPr>
                <w:noProof/>
                <w:webHidden/>
              </w:rPr>
              <w:fldChar w:fldCharType="end"/>
            </w:r>
          </w:hyperlink>
        </w:p>
        <w:p w14:paraId="778251A2" w14:textId="3C1EB0A5" w:rsidR="008A7326" w:rsidRDefault="008B4038">
          <w:pPr>
            <w:pStyle w:val="TOC3"/>
            <w:tabs>
              <w:tab w:val="right" w:leader="dot" w:pos="9010"/>
            </w:tabs>
            <w:rPr>
              <w:rFonts w:eastAsiaTheme="minorEastAsia" w:cstheme="minorBidi"/>
              <w:i/>
              <w:iCs/>
              <w:noProof/>
              <w:sz w:val="24"/>
              <w:szCs w:val="24"/>
            </w:rPr>
          </w:pPr>
          <w:hyperlink w:anchor="_Toc40093115" w:history="1">
            <w:r w:rsidR="008A7326" w:rsidRPr="00B32296">
              <w:rPr>
                <w:rStyle w:val="Hyperlink"/>
                <w:noProof/>
              </w:rPr>
              <w:t>Branding Definition</w:t>
            </w:r>
            <w:r w:rsidR="008A7326">
              <w:rPr>
                <w:noProof/>
                <w:webHidden/>
              </w:rPr>
              <w:tab/>
            </w:r>
            <w:r w:rsidR="008A7326">
              <w:rPr>
                <w:noProof/>
                <w:webHidden/>
              </w:rPr>
              <w:fldChar w:fldCharType="begin"/>
            </w:r>
            <w:r w:rsidR="008A7326">
              <w:rPr>
                <w:noProof/>
                <w:webHidden/>
              </w:rPr>
              <w:instrText xml:space="preserve"> PAGEREF _Toc40093115 \h </w:instrText>
            </w:r>
            <w:r w:rsidR="008A7326">
              <w:rPr>
                <w:noProof/>
                <w:webHidden/>
              </w:rPr>
            </w:r>
            <w:r w:rsidR="008A7326">
              <w:rPr>
                <w:noProof/>
                <w:webHidden/>
              </w:rPr>
              <w:fldChar w:fldCharType="separate"/>
            </w:r>
            <w:r w:rsidR="008A7326">
              <w:rPr>
                <w:noProof/>
                <w:webHidden/>
              </w:rPr>
              <w:t>8</w:t>
            </w:r>
            <w:r w:rsidR="008A7326">
              <w:rPr>
                <w:noProof/>
                <w:webHidden/>
              </w:rPr>
              <w:fldChar w:fldCharType="end"/>
            </w:r>
          </w:hyperlink>
        </w:p>
        <w:p w14:paraId="5D82A092" w14:textId="67B910AA" w:rsidR="008A7326" w:rsidRDefault="008B4038">
          <w:pPr>
            <w:pStyle w:val="TOC3"/>
            <w:tabs>
              <w:tab w:val="right" w:leader="dot" w:pos="9010"/>
            </w:tabs>
            <w:rPr>
              <w:rFonts w:eastAsiaTheme="minorEastAsia" w:cstheme="minorBidi"/>
              <w:i/>
              <w:iCs/>
              <w:noProof/>
              <w:sz w:val="24"/>
              <w:szCs w:val="24"/>
            </w:rPr>
          </w:pPr>
          <w:hyperlink w:anchor="_Toc40093116" w:history="1">
            <w:r w:rsidR="008A7326" w:rsidRPr="00B32296">
              <w:rPr>
                <w:rStyle w:val="Hyperlink"/>
                <w:noProof/>
              </w:rPr>
              <w:t>Advantages of Branding</w:t>
            </w:r>
            <w:r w:rsidR="008A7326">
              <w:rPr>
                <w:noProof/>
                <w:webHidden/>
              </w:rPr>
              <w:tab/>
            </w:r>
            <w:r w:rsidR="008A7326">
              <w:rPr>
                <w:noProof/>
                <w:webHidden/>
              </w:rPr>
              <w:fldChar w:fldCharType="begin"/>
            </w:r>
            <w:r w:rsidR="008A7326">
              <w:rPr>
                <w:noProof/>
                <w:webHidden/>
              </w:rPr>
              <w:instrText xml:space="preserve"> PAGEREF _Toc40093116 \h </w:instrText>
            </w:r>
            <w:r w:rsidR="008A7326">
              <w:rPr>
                <w:noProof/>
                <w:webHidden/>
              </w:rPr>
            </w:r>
            <w:r w:rsidR="008A7326">
              <w:rPr>
                <w:noProof/>
                <w:webHidden/>
              </w:rPr>
              <w:fldChar w:fldCharType="separate"/>
            </w:r>
            <w:r w:rsidR="008A7326">
              <w:rPr>
                <w:noProof/>
                <w:webHidden/>
              </w:rPr>
              <w:t>9</w:t>
            </w:r>
            <w:r w:rsidR="008A7326">
              <w:rPr>
                <w:noProof/>
                <w:webHidden/>
              </w:rPr>
              <w:fldChar w:fldCharType="end"/>
            </w:r>
          </w:hyperlink>
        </w:p>
        <w:p w14:paraId="7756F074" w14:textId="5F42E332" w:rsidR="008A7326" w:rsidRDefault="008B4038">
          <w:pPr>
            <w:pStyle w:val="TOC3"/>
            <w:tabs>
              <w:tab w:val="right" w:leader="dot" w:pos="9010"/>
            </w:tabs>
            <w:rPr>
              <w:rFonts w:eastAsiaTheme="minorEastAsia" w:cstheme="minorBidi"/>
              <w:i/>
              <w:iCs/>
              <w:noProof/>
              <w:sz w:val="24"/>
              <w:szCs w:val="24"/>
            </w:rPr>
          </w:pPr>
          <w:hyperlink w:anchor="_Toc40093117" w:history="1">
            <w:r w:rsidR="008A7326" w:rsidRPr="00B32296">
              <w:rPr>
                <w:rStyle w:val="Hyperlink"/>
                <w:noProof/>
              </w:rPr>
              <w:t>The Ansoff Matrix</w:t>
            </w:r>
            <w:r w:rsidR="008A7326">
              <w:rPr>
                <w:noProof/>
                <w:webHidden/>
              </w:rPr>
              <w:tab/>
            </w:r>
            <w:r w:rsidR="008A7326">
              <w:rPr>
                <w:noProof/>
                <w:webHidden/>
              </w:rPr>
              <w:fldChar w:fldCharType="begin"/>
            </w:r>
            <w:r w:rsidR="008A7326">
              <w:rPr>
                <w:noProof/>
                <w:webHidden/>
              </w:rPr>
              <w:instrText xml:space="preserve"> PAGEREF _Toc40093117 \h </w:instrText>
            </w:r>
            <w:r w:rsidR="008A7326">
              <w:rPr>
                <w:noProof/>
                <w:webHidden/>
              </w:rPr>
            </w:r>
            <w:r w:rsidR="008A7326">
              <w:rPr>
                <w:noProof/>
                <w:webHidden/>
              </w:rPr>
              <w:fldChar w:fldCharType="separate"/>
            </w:r>
            <w:r w:rsidR="008A7326">
              <w:rPr>
                <w:noProof/>
                <w:webHidden/>
              </w:rPr>
              <w:t>9</w:t>
            </w:r>
            <w:r w:rsidR="008A7326">
              <w:rPr>
                <w:noProof/>
                <w:webHidden/>
              </w:rPr>
              <w:fldChar w:fldCharType="end"/>
            </w:r>
          </w:hyperlink>
        </w:p>
        <w:p w14:paraId="5D53962A" w14:textId="78C54F97" w:rsidR="008A7326" w:rsidRDefault="008B4038">
          <w:pPr>
            <w:pStyle w:val="TOC2"/>
            <w:tabs>
              <w:tab w:val="left" w:pos="720"/>
              <w:tab w:val="right" w:leader="dot" w:pos="9010"/>
            </w:tabs>
            <w:rPr>
              <w:rFonts w:eastAsiaTheme="minorEastAsia" w:cstheme="minorBidi"/>
              <w:smallCaps/>
              <w:noProof/>
              <w:sz w:val="24"/>
              <w:szCs w:val="24"/>
            </w:rPr>
          </w:pPr>
          <w:hyperlink w:anchor="_Toc40093118" w:history="1">
            <w:r w:rsidR="008A7326" w:rsidRPr="00B32296">
              <w:rPr>
                <w:rStyle w:val="Hyperlink"/>
                <w:noProof/>
              </w:rPr>
              <w:t>3.</w:t>
            </w:r>
            <w:r w:rsidR="008A7326">
              <w:rPr>
                <w:rFonts w:eastAsiaTheme="minorEastAsia" w:cstheme="minorBidi"/>
                <w:smallCaps/>
                <w:noProof/>
                <w:sz w:val="24"/>
                <w:szCs w:val="24"/>
              </w:rPr>
              <w:tab/>
            </w:r>
            <w:r w:rsidR="008A7326" w:rsidRPr="00B32296">
              <w:rPr>
                <w:rStyle w:val="Hyperlink"/>
                <w:noProof/>
              </w:rPr>
              <w:t>Stakeholder engagement and their impact on the marketing activities of an organisation</w:t>
            </w:r>
            <w:r w:rsidR="008A7326">
              <w:rPr>
                <w:noProof/>
                <w:webHidden/>
              </w:rPr>
              <w:tab/>
            </w:r>
            <w:r w:rsidR="008A7326">
              <w:rPr>
                <w:noProof/>
                <w:webHidden/>
              </w:rPr>
              <w:fldChar w:fldCharType="begin"/>
            </w:r>
            <w:r w:rsidR="008A7326">
              <w:rPr>
                <w:noProof/>
                <w:webHidden/>
              </w:rPr>
              <w:instrText xml:space="preserve"> PAGEREF _Toc40093118 \h </w:instrText>
            </w:r>
            <w:r w:rsidR="008A7326">
              <w:rPr>
                <w:noProof/>
                <w:webHidden/>
              </w:rPr>
            </w:r>
            <w:r w:rsidR="008A7326">
              <w:rPr>
                <w:noProof/>
                <w:webHidden/>
              </w:rPr>
              <w:fldChar w:fldCharType="separate"/>
            </w:r>
            <w:r w:rsidR="008A7326">
              <w:rPr>
                <w:noProof/>
                <w:webHidden/>
              </w:rPr>
              <w:t>10</w:t>
            </w:r>
            <w:r w:rsidR="008A7326">
              <w:rPr>
                <w:noProof/>
                <w:webHidden/>
              </w:rPr>
              <w:fldChar w:fldCharType="end"/>
            </w:r>
          </w:hyperlink>
        </w:p>
        <w:p w14:paraId="6AB4A531" w14:textId="426645DF" w:rsidR="008A7326" w:rsidRDefault="008B4038">
          <w:pPr>
            <w:pStyle w:val="TOC3"/>
            <w:tabs>
              <w:tab w:val="right" w:leader="dot" w:pos="9010"/>
            </w:tabs>
            <w:rPr>
              <w:rFonts w:eastAsiaTheme="minorEastAsia" w:cstheme="minorBidi"/>
              <w:i/>
              <w:iCs/>
              <w:noProof/>
              <w:sz w:val="24"/>
              <w:szCs w:val="24"/>
            </w:rPr>
          </w:pPr>
          <w:hyperlink w:anchor="_Toc40093119" w:history="1">
            <w:r w:rsidR="008A7326" w:rsidRPr="00B32296">
              <w:rPr>
                <w:rStyle w:val="Hyperlink"/>
                <w:noProof/>
              </w:rPr>
              <w:t>Stakeholder Definition</w:t>
            </w:r>
            <w:r w:rsidR="008A7326">
              <w:rPr>
                <w:noProof/>
                <w:webHidden/>
              </w:rPr>
              <w:tab/>
            </w:r>
            <w:r w:rsidR="008A7326">
              <w:rPr>
                <w:noProof/>
                <w:webHidden/>
              </w:rPr>
              <w:fldChar w:fldCharType="begin"/>
            </w:r>
            <w:r w:rsidR="008A7326">
              <w:rPr>
                <w:noProof/>
                <w:webHidden/>
              </w:rPr>
              <w:instrText xml:space="preserve"> PAGEREF _Toc40093119 \h </w:instrText>
            </w:r>
            <w:r w:rsidR="008A7326">
              <w:rPr>
                <w:noProof/>
                <w:webHidden/>
              </w:rPr>
            </w:r>
            <w:r w:rsidR="008A7326">
              <w:rPr>
                <w:noProof/>
                <w:webHidden/>
              </w:rPr>
              <w:fldChar w:fldCharType="separate"/>
            </w:r>
            <w:r w:rsidR="008A7326">
              <w:rPr>
                <w:noProof/>
                <w:webHidden/>
              </w:rPr>
              <w:t>10</w:t>
            </w:r>
            <w:r w:rsidR="008A7326">
              <w:rPr>
                <w:noProof/>
                <w:webHidden/>
              </w:rPr>
              <w:fldChar w:fldCharType="end"/>
            </w:r>
          </w:hyperlink>
        </w:p>
        <w:p w14:paraId="2F324422" w14:textId="0F1DB597" w:rsidR="008A7326" w:rsidRDefault="008B4038">
          <w:pPr>
            <w:pStyle w:val="TOC2"/>
            <w:tabs>
              <w:tab w:val="left" w:pos="720"/>
              <w:tab w:val="right" w:leader="dot" w:pos="9010"/>
            </w:tabs>
            <w:rPr>
              <w:rFonts w:eastAsiaTheme="minorEastAsia" w:cstheme="minorBidi"/>
              <w:smallCaps/>
              <w:noProof/>
              <w:sz w:val="24"/>
              <w:szCs w:val="24"/>
            </w:rPr>
          </w:pPr>
          <w:hyperlink w:anchor="_Toc40093120" w:history="1">
            <w:r w:rsidR="008A7326" w:rsidRPr="00B32296">
              <w:rPr>
                <w:rStyle w:val="Hyperlink"/>
                <w:noProof/>
              </w:rPr>
              <w:t>4.</w:t>
            </w:r>
            <w:r w:rsidR="008A7326">
              <w:rPr>
                <w:rFonts w:eastAsiaTheme="minorEastAsia" w:cstheme="minorBidi"/>
                <w:smallCaps/>
                <w:noProof/>
                <w:sz w:val="24"/>
                <w:szCs w:val="24"/>
              </w:rPr>
              <w:tab/>
            </w:r>
            <w:r w:rsidR="008A7326" w:rsidRPr="00B32296">
              <w:rPr>
                <w:rStyle w:val="Hyperlink"/>
                <w:noProof/>
              </w:rPr>
              <w:t>Reflection of the tactical communication tools used to generate awareness and interest in your project</w:t>
            </w:r>
            <w:r w:rsidR="008A7326">
              <w:rPr>
                <w:noProof/>
                <w:webHidden/>
              </w:rPr>
              <w:tab/>
            </w:r>
            <w:r w:rsidR="008A7326">
              <w:rPr>
                <w:noProof/>
                <w:webHidden/>
              </w:rPr>
              <w:fldChar w:fldCharType="begin"/>
            </w:r>
            <w:r w:rsidR="008A7326">
              <w:rPr>
                <w:noProof/>
                <w:webHidden/>
              </w:rPr>
              <w:instrText xml:space="preserve"> PAGEREF _Toc40093120 \h </w:instrText>
            </w:r>
            <w:r w:rsidR="008A7326">
              <w:rPr>
                <w:noProof/>
                <w:webHidden/>
              </w:rPr>
            </w:r>
            <w:r w:rsidR="008A7326">
              <w:rPr>
                <w:noProof/>
                <w:webHidden/>
              </w:rPr>
              <w:fldChar w:fldCharType="separate"/>
            </w:r>
            <w:r w:rsidR="008A7326">
              <w:rPr>
                <w:noProof/>
                <w:webHidden/>
              </w:rPr>
              <w:t>11</w:t>
            </w:r>
            <w:r w:rsidR="008A7326">
              <w:rPr>
                <w:noProof/>
                <w:webHidden/>
              </w:rPr>
              <w:fldChar w:fldCharType="end"/>
            </w:r>
          </w:hyperlink>
        </w:p>
        <w:p w14:paraId="366CA571" w14:textId="7054EB77" w:rsidR="008A7326" w:rsidRDefault="008B4038">
          <w:pPr>
            <w:pStyle w:val="TOC3"/>
            <w:tabs>
              <w:tab w:val="right" w:leader="dot" w:pos="9010"/>
            </w:tabs>
            <w:rPr>
              <w:rFonts w:eastAsiaTheme="minorEastAsia" w:cstheme="minorBidi"/>
              <w:i/>
              <w:iCs/>
              <w:noProof/>
              <w:sz w:val="24"/>
              <w:szCs w:val="24"/>
            </w:rPr>
          </w:pPr>
          <w:hyperlink w:anchor="_Toc40093121" w:history="1">
            <w:r w:rsidR="008A7326" w:rsidRPr="00B32296">
              <w:rPr>
                <w:rStyle w:val="Hyperlink"/>
                <w:noProof/>
              </w:rPr>
              <w:t>Definition of Communication</w:t>
            </w:r>
            <w:r w:rsidR="008A7326">
              <w:rPr>
                <w:noProof/>
                <w:webHidden/>
              </w:rPr>
              <w:tab/>
            </w:r>
            <w:r w:rsidR="008A7326">
              <w:rPr>
                <w:noProof/>
                <w:webHidden/>
              </w:rPr>
              <w:fldChar w:fldCharType="begin"/>
            </w:r>
            <w:r w:rsidR="008A7326">
              <w:rPr>
                <w:noProof/>
                <w:webHidden/>
              </w:rPr>
              <w:instrText xml:space="preserve"> PAGEREF _Toc40093121 \h </w:instrText>
            </w:r>
            <w:r w:rsidR="008A7326">
              <w:rPr>
                <w:noProof/>
                <w:webHidden/>
              </w:rPr>
            </w:r>
            <w:r w:rsidR="008A7326">
              <w:rPr>
                <w:noProof/>
                <w:webHidden/>
              </w:rPr>
              <w:fldChar w:fldCharType="separate"/>
            </w:r>
            <w:r w:rsidR="008A7326">
              <w:rPr>
                <w:noProof/>
                <w:webHidden/>
              </w:rPr>
              <w:t>11</w:t>
            </w:r>
            <w:r w:rsidR="008A7326">
              <w:rPr>
                <w:noProof/>
                <w:webHidden/>
              </w:rPr>
              <w:fldChar w:fldCharType="end"/>
            </w:r>
          </w:hyperlink>
        </w:p>
        <w:p w14:paraId="0113B8C5" w14:textId="3D9C4965" w:rsidR="008A7326" w:rsidRDefault="008B4038">
          <w:pPr>
            <w:pStyle w:val="TOC3"/>
            <w:tabs>
              <w:tab w:val="right" w:leader="dot" w:pos="9010"/>
            </w:tabs>
            <w:rPr>
              <w:rFonts w:eastAsiaTheme="minorEastAsia" w:cstheme="minorBidi"/>
              <w:i/>
              <w:iCs/>
              <w:noProof/>
              <w:sz w:val="24"/>
              <w:szCs w:val="24"/>
            </w:rPr>
          </w:pPr>
          <w:hyperlink w:anchor="_Toc40093122" w:history="1">
            <w:r w:rsidR="008A7326" w:rsidRPr="00B32296">
              <w:rPr>
                <w:rStyle w:val="Hyperlink"/>
                <w:noProof/>
              </w:rPr>
              <w:t>The Shannon and Weaver Model of Communication</w:t>
            </w:r>
            <w:r w:rsidR="008A7326">
              <w:rPr>
                <w:noProof/>
                <w:webHidden/>
              </w:rPr>
              <w:tab/>
            </w:r>
            <w:r w:rsidR="008A7326">
              <w:rPr>
                <w:noProof/>
                <w:webHidden/>
              </w:rPr>
              <w:fldChar w:fldCharType="begin"/>
            </w:r>
            <w:r w:rsidR="008A7326">
              <w:rPr>
                <w:noProof/>
                <w:webHidden/>
              </w:rPr>
              <w:instrText xml:space="preserve"> PAGEREF _Toc40093122 \h </w:instrText>
            </w:r>
            <w:r w:rsidR="008A7326">
              <w:rPr>
                <w:noProof/>
                <w:webHidden/>
              </w:rPr>
            </w:r>
            <w:r w:rsidR="008A7326">
              <w:rPr>
                <w:noProof/>
                <w:webHidden/>
              </w:rPr>
              <w:fldChar w:fldCharType="separate"/>
            </w:r>
            <w:r w:rsidR="008A7326">
              <w:rPr>
                <w:noProof/>
                <w:webHidden/>
              </w:rPr>
              <w:t>11</w:t>
            </w:r>
            <w:r w:rsidR="008A7326">
              <w:rPr>
                <w:noProof/>
                <w:webHidden/>
              </w:rPr>
              <w:fldChar w:fldCharType="end"/>
            </w:r>
          </w:hyperlink>
        </w:p>
        <w:p w14:paraId="6CA41370" w14:textId="0E9634E8" w:rsidR="008A7326" w:rsidRDefault="008B4038">
          <w:pPr>
            <w:pStyle w:val="TOC3"/>
            <w:tabs>
              <w:tab w:val="right" w:leader="dot" w:pos="9010"/>
            </w:tabs>
            <w:rPr>
              <w:rFonts w:eastAsiaTheme="minorEastAsia" w:cstheme="minorBidi"/>
              <w:i/>
              <w:iCs/>
              <w:noProof/>
              <w:sz w:val="24"/>
              <w:szCs w:val="24"/>
            </w:rPr>
          </w:pPr>
          <w:hyperlink w:anchor="_Toc40093123" w:history="1">
            <w:r w:rsidR="008A7326" w:rsidRPr="00B32296">
              <w:rPr>
                <w:rStyle w:val="Hyperlink"/>
                <w:noProof/>
              </w:rPr>
              <w:t>Integrated Marketing Communication (IMC)</w:t>
            </w:r>
            <w:r w:rsidR="008A7326">
              <w:rPr>
                <w:noProof/>
                <w:webHidden/>
              </w:rPr>
              <w:tab/>
            </w:r>
            <w:r w:rsidR="008A7326">
              <w:rPr>
                <w:noProof/>
                <w:webHidden/>
              </w:rPr>
              <w:fldChar w:fldCharType="begin"/>
            </w:r>
            <w:r w:rsidR="008A7326">
              <w:rPr>
                <w:noProof/>
                <w:webHidden/>
              </w:rPr>
              <w:instrText xml:space="preserve"> PAGEREF _Toc40093123 \h </w:instrText>
            </w:r>
            <w:r w:rsidR="008A7326">
              <w:rPr>
                <w:noProof/>
                <w:webHidden/>
              </w:rPr>
            </w:r>
            <w:r w:rsidR="008A7326">
              <w:rPr>
                <w:noProof/>
                <w:webHidden/>
              </w:rPr>
              <w:fldChar w:fldCharType="separate"/>
            </w:r>
            <w:r w:rsidR="008A7326">
              <w:rPr>
                <w:noProof/>
                <w:webHidden/>
              </w:rPr>
              <w:t>12</w:t>
            </w:r>
            <w:r w:rsidR="008A7326">
              <w:rPr>
                <w:noProof/>
                <w:webHidden/>
              </w:rPr>
              <w:fldChar w:fldCharType="end"/>
            </w:r>
          </w:hyperlink>
        </w:p>
        <w:p w14:paraId="6D8AA087" w14:textId="6A6AC7B4" w:rsidR="008A7326" w:rsidRDefault="008B4038">
          <w:pPr>
            <w:pStyle w:val="TOC3"/>
            <w:tabs>
              <w:tab w:val="right" w:leader="dot" w:pos="9010"/>
            </w:tabs>
            <w:rPr>
              <w:rFonts w:eastAsiaTheme="minorEastAsia" w:cstheme="minorBidi"/>
              <w:i/>
              <w:iCs/>
              <w:noProof/>
              <w:sz w:val="24"/>
              <w:szCs w:val="24"/>
            </w:rPr>
          </w:pPr>
          <w:hyperlink w:anchor="_Toc40093124" w:history="1">
            <w:r w:rsidR="008A7326" w:rsidRPr="00B32296">
              <w:rPr>
                <w:rStyle w:val="Hyperlink"/>
                <w:noProof/>
              </w:rPr>
              <w:t>Promotion Mix</w:t>
            </w:r>
            <w:r w:rsidR="008A7326">
              <w:rPr>
                <w:noProof/>
                <w:webHidden/>
              </w:rPr>
              <w:tab/>
            </w:r>
            <w:r w:rsidR="008A7326">
              <w:rPr>
                <w:noProof/>
                <w:webHidden/>
              </w:rPr>
              <w:fldChar w:fldCharType="begin"/>
            </w:r>
            <w:r w:rsidR="008A7326">
              <w:rPr>
                <w:noProof/>
                <w:webHidden/>
              </w:rPr>
              <w:instrText xml:space="preserve"> PAGEREF _Toc40093124 \h </w:instrText>
            </w:r>
            <w:r w:rsidR="008A7326">
              <w:rPr>
                <w:noProof/>
                <w:webHidden/>
              </w:rPr>
            </w:r>
            <w:r w:rsidR="008A7326">
              <w:rPr>
                <w:noProof/>
                <w:webHidden/>
              </w:rPr>
              <w:fldChar w:fldCharType="separate"/>
            </w:r>
            <w:r w:rsidR="008A7326">
              <w:rPr>
                <w:noProof/>
                <w:webHidden/>
              </w:rPr>
              <w:t>12</w:t>
            </w:r>
            <w:r w:rsidR="008A7326">
              <w:rPr>
                <w:noProof/>
                <w:webHidden/>
              </w:rPr>
              <w:fldChar w:fldCharType="end"/>
            </w:r>
          </w:hyperlink>
        </w:p>
        <w:p w14:paraId="7A3D558C" w14:textId="29E940F6" w:rsidR="008A7326" w:rsidRDefault="008B4038">
          <w:pPr>
            <w:pStyle w:val="TOC3"/>
            <w:tabs>
              <w:tab w:val="right" w:leader="dot" w:pos="9010"/>
            </w:tabs>
            <w:rPr>
              <w:rFonts w:eastAsiaTheme="minorEastAsia" w:cstheme="minorBidi"/>
              <w:i/>
              <w:iCs/>
              <w:noProof/>
              <w:sz w:val="24"/>
              <w:szCs w:val="24"/>
            </w:rPr>
          </w:pPr>
          <w:hyperlink w:anchor="_Toc40093125" w:history="1">
            <w:r w:rsidR="008A7326" w:rsidRPr="00B32296">
              <w:rPr>
                <w:rStyle w:val="Hyperlink"/>
                <w:noProof/>
              </w:rPr>
              <w:t>Advantages and disadvantages of TV advertising</w:t>
            </w:r>
            <w:r w:rsidR="008A7326">
              <w:rPr>
                <w:noProof/>
                <w:webHidden/>
              </w:rPr>
              <w:tab/>
            </w:r>
            <w:r w:rsidR="008A7326">
              <w:rPr>
                <w:noProof/>
                <w:webHidden/>
              </w:rPr>
              <w:fldChar w:fldCharType="begin"/>
            </w:r>
            <w:r w:rsidR="008A7326">
              <w:rPr>
                <w:noProof/>
                <w:webHidden/>
              </w:rPr>
              <w:instrText xml:space="preserve"> PAGEREF _Toc40093125 \h </w:instrText>
            </w:r>
            <w:r w:rsidR="008A7326">
              <w:rPr>
                <w:noProof/>
                <w:webHidden/>
              </w:rPr>
            </w:r>
            <w:r w:rsidR="008A7326">
              <w:rPr>
                <w:noProof/>
                <w:webHidden/>
              </w:rPr>
              <w:fldChar w:fldCharType="separate"/>
            </w:r>
            <w:r w:rsidR="008A7326">
              <w:rPr>
                <w:noProof/>
                <w:webHidden/>
              </w:rPr>
              <w:t>12</w:t>
            </w:r>
            <w:r w:rsidR="008A7326">
              <w:rPr>
                <w:noProof/>
                <w:webHidden/>
              </w:rPr>
              <w:fldChar w:fldCharType="end"/>
            </w:r>
          </w:hyperlink>
        </w:p>
        <w:p w14:paraId="1E07DB77" w14:textId="1965CCB7" w:rsidR="008A7326" w:rsidRDefault="008B4038">
          <w:pPr>
            <w:pStyle w:val="TOC3"/>
            <w:tabs>
              <w:tab w:val="right" w:leader="dot" w:pos="9010"/>
            </w:tabs>
            <w:rPr>
              <w:rFonts w:eastAsiaTheme="minorEastAsia" w:cstheme="minorBidi"/>
              <w:i/>
              <w:iCs/>
              <w:noProof/>
              <w:sz w:val="24"/>
              <w:szCs w:val="24"/>
            </w:rPr>
          </w:pPr>
          <w:hyperlink w:anchor="_Toc40093126" w:history="1">
            <w:r w:rsidR="008A7326" w:rsidRPr="00B32296">
              <w:rPr>
                <w:rStyle w:val="Hyperlink"/>
                <w:noProof/>
              </w:rPr>
              <w:t>Advantages and disadvantages of Digital Marketing</w:t>
            </w:r>
            <w:r w:rsidR="008A7326">
              <w:rPr>
                <w:noProof/>
                <w:webHidden/>
              </w:rPr>
              <w:tab/>
            </w:r>
            <w:r w:rsidR="008A7326">
              <w:rPr>
                <w:noProof/>
                <w:webHidden/>
              </w:rPr>
              <w:fldChar w:fldCharType="begin"/>
            </w:r>
            <w:r w:rsidR="008A7326">
              <w:rPr>
                <w:noProof/>
                <w:webHidden/>
              </w:rPr>
              <w:instrText xml:space="preserve"> PAGEREF _Toc40093126 \h </w:instrText>
            </w:r>
            <w:r w:rsidR="008A7326">
              <w:rPr>
                <w:noProof/>
                <w:webHidden/>
              </w:rPr>
            </w:r>
            <w:r w:rsidR="008A7326">
              <w:rPr>
                <w:noProof/>
                <w:webHidden/>
              </w:rPr>
              <w:fldChar w:fldCharType="separate"/>
            </w:r>
            <w:r w:rsidR="008A7326">
              <w:rPr>
                <w:noProof/>
                <w:webHidden/>
              </w:rPr>
              <w:t>13</w:t>
            </w:r>
            <w:r w:rsidR="008A7326">
              <w:rPr>
                <w:noProof/>
                <w:webHidden/>
              </w:rPr>
              <w:fldChar w:fldCharType="end"/>
            </w:r>
          </w:hyperlink>
        </w:p>
        <w:p w14:paraId="2E7B2498" w14:textId="545E5487" w:rsidR="008A7326" w:rsidRDefault="008B4038">
          <w:pPr>
            <w:pStyle w:val="TOC2"/>
            <w:tabs>
              <w:tab w:val="right" w:leader="dot" w:pos="9010"/>
            </w:tabs>
            <w:rPr>
              <w:rFonts w:eastAsiaTheme="minorEastAsia" w:cstheme="minorBidi"/>
              <w:smallCaps/>
              <w:noProof/>
              <w:sz w:val="24"/>
              <w:szCs w:val="24"/>
            </w:rPr>
          </w:pPr>
          <w:hyperlink w:anchor="_Toc40093127" w:history="1">
            <w:r w:rsidR="008A7326" w:rsidRPr="00B32296">
              <w:rPr>
                <w:rStyle w:val="Hyperlink"/>
                <w:noProof/>
              </w:rPr>
              <w:t>Conclusion</w:t>
            </w:r>
            <w:r w:rsidR="008A7326">
              <w:rPr>
                <w:noProof/>
                <w:webHidden/>
              </w:rPr>
              <w:tab/>
            </w:r>
            <w:r w:rsidR="008A7326">
              <w:rPr>
                <w:noProof/>
                <w:webHidden/>
              </w:rPr>
              <w:fldChar w:fldCharType="begin"/>
            </w:r>
            <w:r w:rsidR="008A7326">
              <w:rPr>
                <w:noProof/>
                <w:webHidden/>
              </w:rPr>
              <w:instrText xml:space="preserve"> PAGEREF _Toc40093127 \h </w:instrText>
            </w:r>
            <w:r w:rsidR="008A7326">
              <w:rPr>
                <w:noProof/>
                <w:webHidden/>
              </w:rPr>
            </w:r>
            <w:r w:rsidR="008A7326">
              <w:rPr>
                <w:noProof/>
                <w:webHidden/>
              </w:rPr>
              <w:fldChar w:fldCharType="separate"/>
            </w:r>
            <w:r w:rsidR="008A7326">
              <w:rPr>
                <w:noProof/>
                <w:webHidden/>
              </w:rPr>
              <w:t>13</w:t>
            </w:r>
            <w:r w:rsidR="008A7326">
              <w:rPr>
                <w:noProof/>
                <w:webHidden/>
              </w:rPr>
              <w:fldChar w:fldCharType="end"/>
            </w:r>
          </w:hyperlink>
        </w:p>
        <w:p w14:paraId="4537B62F" w14:textId="6F3825E8" w:rsidR="008A7326" w:rsidRDefault="008B4038">
          <w:pPr>
            <w:pStyle w:val="TOC2"/>
            <w:tabs>
              <w:tab w:val="right" w:leader="dot" w:pos="9010"/>
            </w:tabs>
            <w:rPr>
              <w:rFonts w:eastAsiaTheme="minorEastAsia" w:cstheme="minorBidi"/>
              <w:smallCaps/>
              <w:noProof/>
              <w:sz w:val="24"/>
              <w:szCs w:val="24"/>
            </w:rPr>
          </w:pPr>
          <w:hyperlink w:anchor="_Toc40093128" w:history="1">
            <w:r w:rsidR="008A7326" w:rsidRPr="00B32296">
              <w:rPr>
                <w:rStyle w:val="Hyperlink"/>
                <w:noProof/>
              </w:rPr>
              <w:t>Recommendations</w:t>
            </w:r>
            <w:r w:rsidR="008A7326">
              <w:rPr>
                <w:noProof/>
                <w:webHidden/>
              </w:rPr>
              <w:tab/>
            </w:r>
            <w:r w:rsidR="008A7326">
              <w:rPr>
                <w:noProof/>
                <w:webHidden/>
              </w:rPr>
              <w:fldChar w:fldCharType="begin"/>
            </w:r>
            <w:r w:rsidR="008A7326">
              <w:rPr>
                <w:noProof/>
                <w:webHidden/>
              </w:rPr>
              <w:instrText xml:space="preserve"> PAGEREF _Toc40093128 \h </w:instrText>
            </w:r>
            <w:r w:rsidR="008A7326">
              <w:rPr>
                <w:noProof/>
                <w:webHidden/>
              </w:rPr>
            </w:r>
            <w:r w:rsidR="008A7326">
              <w:rPr>
                <w:noProof/>
                <w:webHidden/>
              </w:rPr>
              <w:fldChar w:fldCharType="separate"/>
            </w:r>
            <w:r w:rsidR="008A7326">
              <w:rPr>
                <w:noProof/>
                <w:webHidden/>
              </w:rPr>
              <w:t>13</w:t>
            </w:r>
            <w:r w:rsidR="008A7326">
              <w:rPr>
                <w:noProof/>
                <w:webHidden/>
              </w:rPr>
              <w:fldChar w:fldCharType="end"/>
            </w:r>
          </w:hyperlink>
        </w:p>
        <w:p w14:paraId="0554F02F" w14:textId="7FAA0CBA" w:rsidR="008A7326" w:rsidRDefault="008B4038">
          <w:pPr>
            <w:pStyle w:val="TOC2"/>
            <w:tabs>
              <w:tab w:val="right" w:leader="dot" w:pos="9010"/>
            </w:tabs>
            <w:rPr>
              <w:rFonts w:eastAsiaTheme="minorEastAsia" w:cstheme="minorBidi"/>
              <w:smallCaps/>
              <w:noProof/>
              <w:sz w:val="24"/>
              <w:szCs w:val="24"/>
            </w:rPr>
          </w:pPr>
          <w:hyperlink w:anchor="_Toc40093129" w:history="1">
            <w:r w:rsidR="008A7326" w:rsidRPr="00B32296">
              <w:rPr>
                <w:rStyle w:val="Hyperlink"/>
                <w:noProof/>
              </w:rPr>
              <w:t>References:</w:t>
            </w:r>
            <w:r w:rsidR="008A7326">
              <w:rPr>
                <w:noProof/>
                <w:webHidden/>
              </w:rPr>
              <w:tab/>
            </w:r>
            <w:r w:rsidR="008A7326">
              <w:rPr>
                <w:noProof/>
                <w:webHidden/>
              </w:rPr>
              <w:fldChar w:fldCharType="begin"/>
            </w:r>
            <w:r w:rsidR="008A7326">
              <w:rPr>
                <w:noProof/>
                <w:webHidden/>
              </w:rPr>
              <w:instrText xml:space="preserve"> PAGEREF _Toc40093129 \h </w:instrText>
            </w:r>
            <w:r w:rsidR="008A7326">
              <w:rPr>
                <w:noProof/>
                <w:webHidden/>
              </w:rPr>
            </w:r>
            <w:r w:rsidR="008A7326">
              <w:rPr>
                <w:noProof/>
                <w:webHidden/>
              </w:rPr>
              <w:fldChar w:fldCharType="separate"/>
            </w:r>
            <w:r w:rsidR="008A7326">
              <w:rPr>
                <w:noProof/>
                <w:webHidden/>
              </w:rPr>
              <w:t>14</w:t>
            </w:r>
            <w:r w:rsidR="008A7326">
              <w:rPr>
                <w:noProof/>
                <w:webHidden/>
              </w:rPr>
              <w:fldChar w:fldCharType="end"/>
            </w:r>
          </w:hyperlink>
        </w:p>
        <w:p w14:paraId="44D2195C" w14:textId="39B72BBD" w:rsidR="008A7326" w:rsidRDefault="008A7326">
          <w:r>
            <w:rPr>
              <w:b/>
              <w:bCs/>
              <w:noProof/>
            </w:rPr>
            <w:fldChar w:fldCharType="end"/>
          </w:r>
        </w:p>
      </w:sdtContent>
    </w:sdt>
    <w:p w14:paraId="1583E9A6" w14:textId="62180AB1" w:rsidR="0092306F" w:rsidRPr="0092306F" w:rsidRDefault="0092306F" w:rsidP="0092306F">
      <w:pPr>
        <w:spacing w:line="360" w:lineRule="auto"/>
        <w:ind w:left="360"/>
        <w:rPr>
          <w:sz w:val="28"/>
          <w:szCs w:val="28"/>
        </w:rPr>
      </w:pPr>
    </w:p>
    <w:p w14:paraId="0323F53D" w14:textId="77777777" w:rsidR="0092306F" w:rsidRPr="0092306F" w:rsidRDefault="0092306F" w:rsidP="0092306F">
      <w:pPr>
        <w:spacing w:line="360" w:lineRule="auto"/>
        <w:ind w:left="360"/>
        <w:rPr>
          <w:sz w:val="28"/>
          <w:szCs w:val="28"/>
        </w:rPr>
      </w:pPr>
    </w:p>
    <w:p w14:paraId="593D427A" w14:textId="77777777" w:rsidR="00A85998" w:rsidRDefault="00A85998" w:rsidP="0092306F">
      <w:pPr>
        <w:spacing w:line="360" w:lineRule="auto"/>
      </w:pPr>
    </w:p>
    <w:p w14:paraId="6423D804" w14:textId="50B00510" w:rsidR="00BF2AB5" w:rsidRDefault="00BF2AB5" w:rsidP="00A85998">
      <w:pPr>
        <w:pStyle w:val="ListParagraph"/>
        <w:numPr>
          <w:ilvl w:val="0"/>
          <w:numId w:val="4"/>
        </w:numPr>
      </w:pPr>
      <w:r>
        <w:br w:type="page"/>
      </w:r>
    </w:p>
    <w:p w14:paraId="274A6D56" w14:textId="77777777" w:rsidR="00917147" w:rsidRDefault="00917147"/>
    <w:p w14:paraId="2035F6AD" w14:textId="7333D178" w:rsidR="0011247B" w:rsidRDefault="0011247B" w:rsidP="00A85998">
      <w:pPr>
        <w:pStyle w:val="Heading2"/>
        <w:numPr>
          <w:ilvl w:val="0"/>
          <w:numId w:val="6"/>
        </w:numPr>
      </w:pPr>
      <w:bookmarkStart w:id="0" w:name="_Toc40093105"/>
      <w:r>
        <w:t>Processes and stages of marketing including the role of the marketing mix</w:t>
      </w:r>
      <w:bookmarkEnd w:id="0"/>
    </w:p>
    <w:p w14:paraId="65C75CE2" w14:textId="6E4226CA" w:rsidR="0043412C" w:rsidRDefault="0043412C" w:rsidP="004309DF">
      <w:pPr>
        <w:pStyle w:val="Heading3"/>
      </w:pPr>
    </w:p>
    <w:p w14:paraId="29252AF0" w14:textId="29876B5F" w:rsidR="0043412C" w:rsidRDefault="0043412C" w:rsidP="004309DF">
      <w:pPr>
        <w:pStyle w:val="Heading3"/>
      </w:pPr>
      <w:bookmarkStart w:id="1" w:name="_Toc40093106"/>
      <w:r>
        <w:t>Definition of marketing</w:t>
      </w:r>
      <w:bookmarkEnd w:id="1"/>
    </w:p>
    <w:p w14:paraId="4B2EE3F8" w14:textId="692CABE7" w:rsidR="0043412C" w:rsidRDefault="0043412C" w:rsidP="0043412C">
      <w:pPr>
        <w:pStyle w:val="ListParagraph"/>
      </w:pPr>
      <w:r>
        <w:t xml:space="preserve"> </w:t>
      </w:r>
    </w:p>
    <w:p w14:paraId="71CBA750" w14:textId="2D1A94E9" w:rsidR="0043412C" w:rsidRDefault="0043412C" w:rsidP="0043412C">
      <w:pPr>
        <w:pStyle w:val="ListParagraph"/>
        <w:ind w:left="1440"/>
      </w:pPr>
      <w:r>
        <w:t xml:space="preserve">Marketing is the business process of identifying, anticipating and satisfying customers’ needs and wants. </w:t>
      </w:r>
    </w:p>
    <w:p w14:paraId="6FCF6CAF" w14:textId="0BEF85E5" w:rsidR="0043412C" w:rsidRDefault="0043412C" w:rsidP="0043412C">
      <w:pPr>
        <w:pStyle w:val="ListParagraph"/>
        <w:ind w:left="6480"/>
      </w:pPr>
      <w:r>
        <w:t>(Drucker, 1954, p.32)</w:t>
      </w:r>
    </w:p>
    <w:p w14:paraId="0196BEF2" w14:textId="0F27EB8F" w:rsidR="0043412C" w:rsidRDefault="0043412C" w:rsidP="0079458B">
      <w:pPr>
        <w:jc w:val="both"/>
      </w:pPr>
    </w:p>
    <w:p w14:paraId="098495C9" w14:textId="0DF58856" w:rsidR="0043412C" w:rsidRDefault="0043412C" w:rsidP="004309DF">
      <w:pPr>
        <w:pStyle w:val="Heading3"/>
      </w:pPr>
      <w:bookmarkStart w:id="2" w:name="_Toc40093107"/>
      <w:r>
        <w:t xml:space="preserve">Definition of the </w:t>
      </w:r>
      <w:r w:rsidR="001D5A53">
        <w:t>Marketing Process</w:t>
      </w:r>
      <w:bookmarkEnd w:id="2"/>
    </w:p>
    <w:p w14:paraId="172D9765" w14:textId="77777777" w:rsidR="004309DF" w:rsidRDefault="004309DF" w:rsidP="0043412C">
      <w:pPr>
        <w:pStyle w:val="ListParagraph"/>
        <w:ind w:left="0"/>
      </w:pPr>
    </w:p>
    <w:p w14:paraId="7C1D5EBC" w14:textId="5BE91092" w:rsidR="001D5A53" w:rsidRDefault="001D5A53" w:rsidP="0043412C">
      <w:pPr>
        <w:pStyle w:val="ListParagraph"/>
        <w:ind w:left="0"/>
      </w:pPr>
      <w:r>
        <w:t xml:space="preserve"> Marketing process is five-step process for creating and capturing customer value. The five steps are: Situational analysis, Objectives, Strategies, Implementation and Control.</w:t>
      </w:r>
    </w:p>
    <w:p w14:paraId="484AAE63" w14:textId="34515A31" w:rsidR="0079458B" w:rsidRDefault="0079458B" w:rsidP="0043412C">
      <w:pPr>
        <w:pStyle w:val="ListParagraph"/>
        <w:ind w:left="0"/>
      </w:pPr>
      <w:r>
        <w:t xml:space="preserve">                                                                                                                          (</w:t>
      </w:r>
      <w:r w:rsidR="000C7445">
        <w:t>Kotler, 20</w:t>
      </w:r>
      <w:r w:rsidR="00575D0A">
        <w:t>20</w:t>
      </w:r>
      <w:r w:rsidR="000C7445">
        <w:t>, p.</w:t>
      </w:r>
      <w:r w:rsidR="00575D0A">
        <w:t>6</w:t>
      </w:r>
      <w:r>
        <w:t>)</w:t>
      </w:r>
    </w:p>
    <w:p w14:paraId="0AE82EEF" w14:textId="085D2EEA" w:rsidR="001D5A53" w:rsidRDefault="001D5A53" w:rsidP="004309DF">
      <w:pPr>
        <w:pStyle w:val="Heading3"/>
      </w:pPr>
    </w:p>
    <w:p w14:paraId="79DD814C" w14:textId="20BF2AE3" w:rsidR="001D5A53" w:rsidRDefault="001D5A53" w:rsidP="004309DF">
      <w:pPr>
        <w:pStyle w:val="Heading3"/>
      </w:pPr>
      <w:bookmarkStart w:id="3" w:name="_Toc40093108"/>
      <w:r>
        <w:t>Diagram of the Marketing process</w:t>
      </w:r>
      <w:bookmarkEnd w:id="3"/>
      <w:r>
        <w:t xml:space="preserve"> </w:t>
      </w:r>
    </w:p>
    <w:p w14:paraId="0852D7B5" w14:textId="7CD8730B" w:rsidR="0043412C" w:rsidRDefault="0043412C" w:rsidP="000A0B41"/>
    <w:p w14:paraId="7F73BEC5" w14:textId="16C26B7B" w:rsidR="0043412C" w:rsidRDefault="001D5A53" w:rsidP="0043412C">
      <w:pPr>
        <w:pStyle w:val="ListParagraph"/>
        <w:ind w:left="6480"/>
      </w:pPr>
      <w:r>
        <w:rPr>
          <w:noProof/>
        </w:rPr>
        <mc:AlternateContent>
          <mc:Choice Requires="wps">
            <w:drawing>
              <wp:anchor distT="0" distB="0" distL="114300" distR="114300" simplePos="0" relativeHeight="251659264" behindDoc="0" locked="0" layoutInCell="1" allowOverlap="1" wp14:anchorId="01E2643D" wp14:editId="32AAEA3F">
                <wp:simplePos x="0" y="0"/>
                <wp:positionH relativeFrom="column">
                  <wp:posOffset>1085200</wp:posOffset>
                </wp:positionH>
                <wp:positionV relativeFrom="paragraph">
                  <wp:posOffset>139065</wp:posOffset>
                </wp:positionV>
                <wp:extent cx="3359888" cy="531628"/>
                <wp:effectExtent l="0" t="0" r="18415" b="14605"/>
                <wp:wrapNone/>
                <wp:docPr id="1" name="Round Same-side Corner of Rectangle 1"/>
                <wp:cNvGraphicFramePr/>
                <a:graphic xmlns:a="http://schemas.openxmlformats.org/drawingml/2006/main">
                  <a:graphicData uri="http://schemas.microsoft.com/office/word/2010/wordprocessingShape">
                    <wps:wsp>
                      <wps:cNvSpPr/>
                      <wps:spPr>
                        <a:xfrm>
                          <a:off x="0" y="0"/>
                          <a:ext cx="3359888" cy="531628"/>
                        </a:xfrm>
                        <a:prstGeom prst="round2SameRect">
                          <a:avLst/>
                        </a:prstGeom>
                      </wps:spPr>
                      <wps:style>
                        <a:lnRef idx="1">
                          <a:schemeClr val="accent4"/>
                        </a:lnRef>
                        <a:fillRef idx="3">
                          <a:schemeClr val="accent4"/>
                        </a:fillRef>
                        <a:effectRef idx="2">
                          <a:schemeClr val="accent4"/>
                        </a:effectRef>
                        <a:fontRef idx="minor">
                          <a:schemeClr val="lt1"/>
                        </a:fontRef>
                      </wps:style>
                      <wps:txbx>
                        <w:txbxContent>
                          <w:p w14:paraId="6E06B9B7" w14:textId="385BF377" w:rsidR="001D5A53" w:rsidRPr="001D5A53" w:rsidRDefault="001D5A53" w:rsidP="001D5A5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Situational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E2643D" id="Round Same-side Corner of Rectangle 1" o:spid="_x0000_s1026" style="position:absolute;left:0;text-align:left;margin-left:85.45pt;margin-top:10.95pt;width:264.55pt;height:41.8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3359888,531628"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" adj="-11796480,,5400" path="m88606,l3271282,v48936,,88606,39670,88606,88606l3359888,531628r,l,531628r,l,88606c,39670,39670,,88606,xe" fillcolor="#ffc310 [3031]" strokecolor="#ffc000 [3207]" strokeweight=".5pt">
                <v:fill color2="#fcbd00 [3175]" rotate="t" colors="0 #ffc746;.5 #ffc600;1 #e5b600" focus="100%" type="gradient">
                  <o:fill v:ext="view" type="gradientUnscaled"/>
                </v:fill>
                <v:stroke joinstyle="miter"/>
                <v:formulas/>
                <v:path arrowok="t" o:connecttype="custom" o:connectlocs="88606,0;3271282,0;3359888,88606;3359888,531628;3359888,531628;0,531628;0,531628;0,88606;88606,0" o:connectangles="0,0,0,0,0,0,0,0,0" textboxrect="0,0,3359888,531628"/>
                <v:textbox>
                  <w:txbxContent>
                    <w:p w14:paraId="6E06B9B7" w14:textId="385BF377" w:rsidR="001D5A53" w:rsidRPr="001D5A53" w:rsidRDefault="001D5A53" w:rsidP="001D5A5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Situational Analysis</w:t>
                      </w:r>
                    </w:p>
                  </w:txbxContent>
                </v:textbox>
              </v:shape>
            </w:pict>
          </mc:Fallback>
        </mc:AlternateContent>
      </w:r>
    </w:p>
    <w:p w14:paraId="11444D86" w14:textId="045EBBFD" w:rsidR="0043412C" w:rsidRDefault="0043412C" w:rsidP="0043412C">
      <w:pPr>
        <w:pStyle w:val="ListParagraph"/>
        <w:ind w:left="6480"/>
      </w:pPr>
    </w:p>
    <w:p w14:paraId="415E9620" w14:textId="64B232D3" w:rsidR="0043412C" w:rsidRDefault="0043412C" w:rsidP="0043412C">
      <w:pPr>
        <w:pStyle w:val="ListParagraph"/>
        <w:ind w:left="6480"/>
      </w:pPr>
    </w:p>
    <w:p w14:paraId="2354A365" w14:textId="036379BC" w:rsidR="0043412C" w:rsidRDefault="000A0B41" w:rsidP="000A0B41">
      <w:r>
        <w:rPr>
          <w:noProof/>
        </w:rPr>
        <mc:AlternateContent>
          <mc:Choice Requires="wps">
            <w:drawing>
              <wp:anchor distT="0" distB="0" distL="114300" distR="114300" simplePos="0" relativeHeight="251665408" behindDoc="0" locked="0" layoutInCell="1" allowOverlap="1" wp14:anchorId="1A41D4B3" wp14:editId="11CDD6FB">
                <wp:simplePos x="0" y="0"/>
                <wp:positionH relativeFrom="column">
                  <wp:posOffset>2670840</wp:posOffset>
                </wp:positionH>
                <wp:positionV relativeFrom="paragraph">
                  <wp:posOffset>187015</wp:posOffset>
                </wp:positionV>
                <wp:extent cx="45719" cy="648586"/>
                <wp:effectExtent l="12700" t="0" r="31115" b="24765"/>
                <wp:wrapNone/>
                <wp:docPr id="9" name="Down Arrow 9"/>
                <wp:cNvGraphicFramePr/>
                <a:graphic xmlns:a="http://schemas.openxmlformats.org/drawingml/2006/main">
                  <a:graphicData uri="http://schemas.microsoft.com/office/word/2010/wordprocessingShape">
                    <wps:wsp>
                      <wps:cNvSpPr/>
                      <wps:spPr>
                        <a:xfrm>
                          <a:off x="0" y="0"/>
                          <a:ext cx="45719" cy="64858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54D59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10.3pt;margin-top:14.75pt;width:3.6pt;height:51.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" adj="20839" fillcolor="#4472c4 [3204]" strokecolor="#1f3763 [1604]" strokeweight="1pt"/>
            </w:pict>
          </mc:Fallback>
        </mc:AlternateContent>
      </w:r>
    </w:p>
    <w:p w14:paraId="6C8E1E7D" w14:textId="5F5C710B" w:rsidR="0043412C" w:rsidRDefault="0043412C" w:rsidP="0043412C">
      <w:pPr>
        <w:pStyle w:val="ListParagraph"/>
        <w:ind w:left="6480"/>
      </w:pPr>
    </w:p>
    <w:p w14:paraId="3417CD88" w14:textId="02A64BDA" w:rsidR="0043412C" w:rsidRDefault="0043412C" w:rsidP="0043412C">
      <w:pPr>
        <w:pStyle w:val="ListParagraph"/>
        <w:ind w:left="6480"/>
      </w:pPr>
    </w:p>
    <w:p w14:paraId="51E7FB91" w14:textId="4BAABE0B" w:rsidR="0043412C" w:rsidRDefault="0043412C" w:rsidP="0043412C">
      <w:pPr>
        <w:pStyle w:val="ListParagraph"/>
        <w:ind w:left="6480"/>
      </w:pPr>
    </w:p>
    <w:p w14:paraId="1E4B4E61" w14:textId="382E8403" w:rsidR="0043412C" w:rsidRDefault="0043412C" w:rsidP="000A0B41"/>
    <w:p w14:paraId="1496D20A" w14:textId="6B8B2E32" w:rsidR="0043412C" w:rsidRDefault="000A0B41" w:rsidP="000A0B41">
      <w:r>
        <w:rPr>
          <w:noProof/>
        </w:rPr>
        <mc:AlternateContent>
          <mc:Choice Requires="wps">
            <w:drawing>
              <wp:anchor distT="0" distB="0" distL="114300" distR="114300" simplePos="0" relativeHeight="251661312" behindDoc="0" locked="0" layoutInCell="1" allowOverlap="1" wp14:anchorId="2594290D" wp14:editId="7BE8D512">
                <wp:simplePos x="0" y="0"/>
                <wp:positionH relativeFrom="column">
                  <wp:posOffset>979805</wp:posOffset>
                </wp:positionH>
                <wp:positionV relativeFrom="paragraph">
                  <wp:posOffset>26035</wp:posOffset>
                </wp:positionV>
                <wp:extent cx="3465830" cy="520700"/>
                <wp:effectExtent l="0" t="0" r="13970" b="12700"/>
                <wp:wrapNone/>
                <wp:docPr id="4" name="Round Same-side Corner of Rectangle 4"/>
                <wp:cNvGraphicFramePr/>
                <a:graphic xmlns:a="http://schemas.openxmlformats.org/drawingml/2006/main">
                  <a:graphicData uri="http://schemas.microsoft.com/office/word/2010/wordprocessingShape">
                    <wps:wsp>
                      <wps:cNvSpPr/>
                      <wps:spPr>
                        <a:xfrm>
                          <a:off x="0" y="0"/>
                          <a:ext cx="3465830" cy="520700"/>
                        </a:xfrm>
                        <a:prstGeom prst="round2Same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EAE8CD3" w14:textId="52D17AEB" w:rsidR="001D5A53" w:rsidRPr="001D5A53" w:rsidRDefault="001D5A53" w:rsidP="001D5A53">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94290D" id="Round Same-side Corner of Rectangle 4" o:spid="_x0000_s1027" style="position:absolute;margin-left:77.15pt;margin-top:2.05pt;width:272.9pt;height:41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3465830,5207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" adj="-11796480,,5400" path="m86785,l3379045,v47930,,86785,38855,86785,86785l3465830,520700r,l,520700r,l,86785c,38855,38855,,86785,xe" fillcolor="#ffc000 [3207]" strokecolor="#7f5f00 [1607]" strokeweight="1pt">
                <v:stroke joinstyle="miter"/>
                <v:formulas/>
                <v:path arrowok="t" o:connecttype="custom" o:connectlocs="86785,0;3379045,0;3465830,86785;3465830,520700;3465830,520700;0,520700;0,520700;0,86785;86785,0" o:connectangles="0,0,0,0,0,0,0,0,0" textboxrect="0,0,3465830,520700"/>
                <v:textbox>
                  <w:txbxContent>
                    <w:p w14:paraId="6EAE8CD3" w14:textId="52D17AEB" w:rsidR="001D5A53" w:rsidRPr="001D5A53" w:rsidRDefault="001D5A53" w:rsidP="001D5A53">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w:t>
                      </w:r>
                    </w:p>
                  </w:txbxContent>
                </v:textbox>
              </v:shape>
            </w:pict>
          </mc:Fallback>
        </mc:AlternateContent>
      </w:r>
    </w:p>
    <w:p w14:paraId="3FCFA3D9" w14:textId="31E49043" w:rsidR="0043412C" w:rsidRDefault="0043412C" w:rsidP="0043412C">
      <w:pPr>
        <w:pStyle w:val="ListParagraph"/>
        <w:ind w:left="6480"/>
      </w:pPr>
    </w:p>
    <w:p w14:paraId="3897BD4C" w14:textId="7D0B155C" w:rsidR="0043412C" w:rsidRDefault="0043412C" w:rsidP="0043412C">
      <w:pPr>
        <w:pStyle w:val="ListParagraph"/>
        <w:ind w:left="6480"/>
      </w:pPr>
    </w:p>
    <w:p w14:paraId="0159817A" w14:textId="0CAF37F2" w:rsidR="0043412C" w:rsidRDefault="000A0B41" w:rsidP="0043412C">
      <w:pPr>
        <w:pStyle w:val="ListParagraph"/>
        <w:ind w:left="6480"/>
      </w:pPr>
      <w:r>
        <w:rPr>
          <w:noProof/>
        </w:rPr>
        <mc:AlternateContent>
          <mc:Choice Requires="wps">
            <w:drawing>
              <wp:anchor distT="0" distB="0" distL="114300" distR="114300" simplePos="0" relativeHeight="251668480" behindDoc="0" locked="0" layoutInCell="1" allowOverlap="1" wp14:anchorId="3901F8AF" wp14:editId="7EB81955">
                <wp:simplePos x="0" y="0"/>
                <wp:positionH relativeFrom="column">
                  <wp:posOffset>2670206</wp:posOffset>
                </wp:positionH>
                <wp:positionV relativeFrom="paragraph">
                  <wp:posOffset>139272</wp:posOffset>
                </wp:positionV>
                <wp:extent cx="45719" cy="542260"/>
                <wp:effectExtent l="12700" t="0" r="31115" b="29845"/>
                <wp:wrapNone/>
                <wp:docPr id="12" name="Down Arrow 12"/>
                <wp:cNvGraphicFramePr/>
                <a:graphic xmlns:a="http://schemas.openxmlformats.org/drawingml/2006/main">
                  <a:graphicData uri="http://schemas.microsoft.com/office/word/2010/wordprocessingShape">
                    <wps:wsp>
                      <wps:cNvSpPr/>
                      <wps:spPr>
                        <a:xfrm>
                          <a:off x="0" y="0"/>
                          <a:ext cx="45719" cy="5422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0521EC" id="Down Arrow 12" o:spid="_x0000_s1026" type="#_x0000_t67" style="position:absolute;margin-left:210.25pt;margin-top:10.95pt;width:3.6pt;height:4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" adj="20689" fillcolor="#4472c4 [3204]" strokecolor="#1f3763 [1604]" strokeweight="1pt"/>
            </w:pict>
          </mc:Fallback>
        </mc:AlternateContent>
      </w:r>
    </w:p>
    <w:p w14:paraId="6EB9783B" w14:textId="5E2C325E" w:rsidR="0043412C" w:rsidRDefault="0043412C" w:rsidP="0043412C">
      <w:pPr>
        <w:pStyle w:val="ListParagraph"/>
        <w:ind w:left="6480"/>
      </w:pPr>
    </w:p>
    <w:p w14:paraId="14BFB758" w14:textId="32C1B783" w:rsidR="0043412C" w:rsidRDefault="0043412C" w:rsidP="0043412C">
      <w:pPr>
        <w:pStyle w:val="ListParagraph"/>
        <w:ind w:left="6480"/>
      </w:pPr>
    </w:p>
    <w:p w14:paraId="2771BD41" w14:textId="473A5CA5" w:rsidR="0043412C" w:rsidRDefault="000A0B41" w:rsidP="0043412C">
      <w:pPr>
        <w:pStyle w:val="ListParagraph"/>
        <w:ind w:left="6480"/>
      </w:pPr>
      <w:r>
        <w:rPr>
          <w:noProof/>
        </w:rPr>
        <mc:AlternateContent>
          <mc:Choice Requires="wps">
            <w:drawing>
              <wp:anchor distT="0" distB="0" distL="114300" distR="114300" simplePos="0" relativeHeight="251663360" behindDoc="0" locked="0" layoutInCell="1" allowOverlap="1" wp14:anchorId="49574ABB" wp14:editId="138AB678">
                <wp:simplePos x="0" y="0"/>
                <wp:positionH relativeFrom="column">
                  <wp:posOffset>975832</wp:posOffset>
                </wp:positionH>
                <wp:positionV relativeFrom="paragraph">
                  <wp:posOffset>178346</wp:posOffset>
                </wp:positionV>
                <wp:extent cx="3540288" cy="563526"/>
                <wp:effectExtent l="12700" t="12700" r="15875" b="8255"/>
                <wp:wrapNone/>
                <wp:docPr id="6" name="Round Same-side Corner of Rectangle 6"/>
                <wp:cNvGraphicFramePr/>
                <a:graphic xmlns:a="http://schemas.openxmlformats.org/drawingml/2006/main">
                  <a:graphicData uri="http://schemas.microsoft.com/office/word/2010/wordprocessingShape">
                    <wps:wsp>
                      <wps:cNvSpPr/>
                      <wps:spPr>
                        <a:xfrm>
                          <a:off x="0" y="0"/>
                          <a:ext cx="3540288" cy="563526"/>
                        </a:xfrm>
                        <a:prstGeom prst="round2SameRect">
                          <a:avLst/>
                        </a:prstGeom>
                      </wps:spPr>
                      <wps:style>
                        <a:lnRef idx="3">
                          <a:schemeClr val="lt1"/>
                        </a:lnRef>
                        <a:fillRef idx="1">
                          <a:schemeClr val="accent4"/>
                        </a:fillRef>
                        <a:effectRef idx="1">
                          <a:schemeClr val="accent4"/>
                        </a:effectRef>
                        <a:fontRef idx="minor">
                          <a:schemeClr val="lt1"/>
                        </a:fontRef>
                      </wps:style>
                      <wps:txbx>
                        <w:txbxContent>
                          <w:p w14:paraId="54441AE0" w14:textId="21F57DCF" w:rsidR="000A0B41" w:rsidRPr="000A0B41" w:rsidRDefault="000A0B41" w:rsidP="000A0B41">
                            <w:pPr>
                              <w:rPr>
                                <w:b/>
                                <w:bCs/>
                                <w:color w:val="000000" w:themeColor="text1"/>
                              </w:rPr>
                            </w:pPr>
                            <w:r w:rsidRPr="000A0B41">
                              <w:rPr>
                                <w:b/>
                                <w:bCs/>
                                <w:color w:val="000000" w:themeColor="text1"/>
                              </w:rPr>
                              <w:t xml:space="preserve">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574ABB" id="Round Same-side Corner of Rectangle 6" o:spid="_x0000_s1028" style="position:absolute;left:0;text-align:left;margin-left:76.85pt;margin-top:14.05pt;width:278.75pt;height:44.3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540288,563526"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" adj="-11796480,,5400" path="m93923,l3446365,v51872,,93923,42051,93923,93923l3540288,563526r,l,563526r,l,93923c,42051,42051,,93923,xe" fillcolor="#ffc000 [3207]" strokecolor="white [3201]" strokeweight="1.5pt">
                <v:stroke joinstyle="miter"/>
                <v:formulas/>
                <v:path arrowok="t" o:connecttype="custom" o:connectlocs="93923,0;3446365,0;3540288,93923;3540288,563526;3540288,563526;0,563526;0,563526;0,93923;93923,0" o:connectangles="0,0,0,0,0,0,0,0,0" textboxrect="0,0,3540288,563526"/>
                <v:textbox>
                  <w:txbxContent>
                    <w:p w14:paraId="54441AE0" w14:textId="21F57DCF" w:rsidR="000A0B41" w:rsidRPr="000A0B41" w:rsidRDefault="000A0B41" w:rsidP="000A0B41">
                      <w:pPr>
                        <w:rPr>
                          <w:b/>
                          <w:bCs/>
                          <w:color w:val="000000" w:themeColor="text1"/>
                        </w:rPr>
                      </w:pPr>
                      <w:r w:rsidRPr="000A0B41">
                        <w:rPr>
                          <w:b/>
                          <w:bCs/>
                          <w:color w:val="000000" w:themeColor="text1"/>
                        </w:rPr>
                        <w:t xml:space="preserve">                                      Strategies</w:t>
                      </w:r>
                    </w:p>
                  </w:txbxContent>
                </v:textbox>
              </v:shape>
            </w:pict>
          </mc:Fallback>
        </mc:AlternateContent>
      </w:r>
    </w:p>
    <w:p w14:paraId="3D37FA7B" w14:textId="7EF32A1C" w:rsidR="0043412C" w:rsidRDefault="0043412C" w:rsidP="0043412C">
      <w:pPr>
        <w:pStyle w:val="ListParagraph"/>
        <w:ind w:left="6480"/>
      </w:pPr>
    </w:p>
    <w:p w14:paraId="0551713E" w14:textId="2F180311" w:rsidR="0043412C" w:rsidRDefault="0043412C" w:rsidP="0043412C">
      <w:pPr>
        <w:pStyle w:val="ListParagraph"/>
        <w:ind w:left="6480"/>
      </w:pPr>
    </w:p>
    <w:p w14:paraId="5292AB5E" w14:textId="5FC52564" w:rsidR="0043412C" w:rsidRDefault="0043412C" w:rsidP="0043412C">
      <w:pPr>
        <w:pStyle w:val="ListParagraph"/>
        <w:ind w:left="6480"/>
      </w:pPr>
    </w:p>
    <w:p w14:paraId="29384AEA" w14:textId="52B80122" w:rsidR="0043412C" w:rsidRDefault="000A0B41" w:rsidP="0043412C">
      <w:pPr>
        <w:pStyle w:val="ListParagraph"/>
        <w:ind w:left="6480"/>
      </w:pPr>
      <w:r>
        <w:rPr>
          <w:noProof/>
        </w:rPr>
        <mc:AlternateContent>
          <mc:Choice Requires="wps">
            <w:drawing>
              <wp:anchor distT="0" distB="0" distL="114300" distR="114300" simplePos="0" relativeHeight="251669504" behindDoc="0" locked="0" layoutInCell="1" allowOverlap="1" wp14:anchorId="781068F6" wp14:editId="12EDC9AB">
                <wp:simplePos x="0" y="0"/>
                <wp:positionH relativeFrom="column">
                  <wp:posOffset>2670840</wp:posOffset>
                </wp:positionH>
                <wp:positionV relativeFrom="paragraph">
                  <wp:posOffset>134059</wp:posOffset>
                </wp:positionV>
                <wp:extent cx="45719" cy="542260"/>
                <wp:effectExtent l="12700" t="0" r="31115" b="29845"/>
                <wp:wrapNone/>
                <wp:docPr id="13" name="Down Arrow 13"/>
                <wp:cNvGraphicFramePr/>
                <a:graphic xmlns:a="http://schemas.openxmlformats.org/drawingml/2006/main">
                  <a:graphicData uri="http://schemas.microsoft.com/office/word/2010/wordprocessingShape">
                    <wps:wsp>
                      <wps:cNvSpPr/>
                      <wps:spPr>
                        <a:xfrm>
                          <a:off x="0" y="0"/>
                          <a:ext cx="45719" cy="5422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14120A" id="Down Arrow 13" o:spid="_x0000_s1026" type="#_x0000_t67" style="position:absolute;margin-left:210.3pt;margin-top:10.55pt;width:3.6pt;height:42.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" adj="20689" fillcolor="#4472c4 [3204]" strokecolor="#1f3763 [1604]" strokeweight="1pt"/>
            </w:pict>
          </mc:Fallback>
        </mc:AlternateContent>
      </w:r>
    </w:p>
    <w:p w14:paraId="3964DB2B" w14:textId="00FDA10C" w:rsidR="0043412C" w:rsidRDefault="0043412C" w:rsidP="0043412C">
      <w:pPr>
        <w:pStyle w:val="ListParagraph"/>
        <w:ind w:left="6480"/>
      </w:pPr>
    </w:p>
    <w:p w14:paraId="3A35A620" w14:textId="3732E72D" w:rsidR="0043412C" w:rsidRDefault="0043412C" w:rsidP="0043412C">
      <w:pPr>
        <w:pStyle w:val="ListParagraph"/>
        <w:ind w:left="6480"/>
      </w:pPr>
    </w:p>
    <w:p w14:paraId="36DB831D" w14:textId="1E41BA3E" w:rsidR="0043412C" w:rsidRDefault="0043412C" w:rsidP="0043412C">
      <w:pPr>
        <w:pStyle w:val="ListParagraph"/>
        <w:ind w:left="6480"/>
      </w:pPr>
    </w:p>
    <w:p w14:paraId="5A9293AB" w14:textId="0CB12F03" w:rsidR="0043412C" w:rsidRDefault="000A0B41" w:rsidP="0043412C">
      <w:pPr>
        <w:pStyle w:val="ListParagraph"/>
        <w:ind w:left="6480"/>
      </w:pPr>
      <w:r>
        <w:rPr>
          <w:noProof/>
        </w:rPr>
        <mc:AlternateContent>
          <mc:Choice Requires="wps">
            <w:drawing>
              <wp:anchor distT="0" distB="0" distL="114300" distR="114300" simplePos="0" relativeHeight="251666432" behindDoc="0" locked="0" layoutInCell="1" allowOverlap="1" wp14:anchorId="068A6626" wp14:editId="698B3AB1">
                <wp:simplePos x="0" y="0"/>
                <wp:positionH relativeFrom="column">
                  <wp:posOffset>980263</wp:posOffset>
                </wp:positionH>
                <wp:positionV relativeFrom="paragraph">
                  <wp:posOffset>27792</wp:posOffset>
                </wp:positionV>
                <wp:extent cx="3539608" cy="489097"/>
                <wp:effectExtent l="0" t="0" r="16510" b="19050"/>
                <wp:wrapNone/>
                <wp:docPr id="10" name="Round Same-side Corner of Rectangle 10"/>
                <wp:cNvGraphicFramePr/>
                <a:graphic xmlns:a="http://schemas.openxmlformats.org/drawingml/2006/main">
                  <a:graphicData uri="http://schemas.microsoft.com/office/word/2010/wordprocessingShape">
                    <wps:wsp>
                      <wps:cNvSpPr/>
                      <wps:spPr>
                        <a:xfrm>
                          <a:off x="0" y="0"/>
                          <a:ext cx="3539608" cy="489097"/>
                        </a:xfrm>
                        <a:prstGeom prst="round2Same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B60AF83" w14:textId="45F6D027" w:rsidR="000A0B41" w:rsidRPr="000A0B41" w:rsidRDefault="000A0B41" w:rsidP="000A0B41">
                            <w:pPr>
                              <w:jc w:val="center"/>
                              <w:rPr>
                                <w:b/>
                                <w:bCs/>
                                <w:color w:val="000000" w:themeColor="text1"/>
                              </w:rPr>
                            </w:pPr>
                            <w:r>
                              <w:rPr>
                                <w:b/>
                                <w:bCs/>
                                <w:color w:val="000000" w:themeColor="text1"/>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A6626" id="Round Same-side Corner of Rectangle 10" o:spid="_x0000_s1029" style="position:absolute;left:0;text-align:left;margin-left:77.2pt;margin-top:2.2pt;width:278.7pt;height:3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539608,489097"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" adj="-11796480,,5400" path="m81518,l3458090,v45021,,81518,36497,81518,81518l3539608,489097r,l,489097r,l,81518c,36497,36497,,81518,xe" fillcolor="#ffc000 [3207]" strokecolor="#7f5f00 [1607]" strokeweight="1pt">
                <v:stroke joinstyle="miter"/>
                <v:formulas/>
                <v:path arrowok="t" o:connecttype="custom" o:connectlocs="81518,0;3458090,0;3539608,81518;3539608,489097;3539608,489097;0,489097;0,489097;0,81518;81518,0" o:connectangles="0,0,0,0,0,0,0,0,0" textboxrect="0,0,3539608,489097"/>
                <v:textbox>
                  <w:txbxContent>
                    <w:p w14:paraId="1B60AF83" w14:textId="45F6D027" w:rsidR="000A0B41" w:rsidRPr="000A0B41" w:rsidRDefault="000A0B41" w:rsidP="000A0B41">
                      <w:pPr>
                        <w:jc w:val="center"/>
                        <w:rPr>
                          <w:b/>
                          <w:bCs/>
                          <w:color w:val="000000" w:themeColor="text1"/>
                        </w:rPr>
                      </w:pPr>
                      <w:r>
                        <w:rPr>
                          <w:b/>
                          <w:bCs/>
                          <w:color w:val="000000" w:themeColor="text1"/>
                        </w:rPr>
                        <w:t>Implementation</w:t>
                      </w:r>
                    </w:p>
                  </w:txbxContent>
                </v:textbox>
              </v:shape>
            </w:pict>
          </mc:Fallback>
        </mc:AlternateContent>
      </w:r>
    </w:p>
    <w:p w14:paraId="32B1E184" w14:textId="410234D2" w:rsidR="0043412C" w:rsidRDefault="0043412C" w:rsidP="0043412C">
      <w:pPr>
        <w:pStyle w:val="ListParagraph"/>
        <w:ind w:left="6480"/>
      </w:pPr>
    </w:p>
    <w:p w14:paraId="4EB517C7" w14:textId="28A64A0C" w:rsidR="0043412C" w:rsidRDefault="0043412C" w:rsidP="0043412C">
      <w:pPr>
        <w:pStyle w:val="ListParagraph"/>
        <w:ind w:left="6480"/>
      </w:pPr>
    </w:p>
    <w:p w14:paraId="781BDFD0" w14:textId="3354B4F2" w:rsidR="0043412C" w:rsidRDefault="000A0B41" w:rsidP="0043412C">
      <w:pPr>
        <w:pStyle w:val="ListParagraph"/>
        <w:ind w:left="6480"/>
      </w:pPr>
      <w:r>
        <w:rPr>
          <w:noProof/>
        </w:rPr>
        <mc:AlternateContent>
          <mc:Choice Requires="wps">
            <w:drawing>
              <wp:anchor distT="0" distB="0" distL="114300" distR="114300" simplePos="0" relativeHeight="251670528" behindDoc="0" locked="0" layoutInCell="1" allowOverlap="1" wp14:anchorId="53AE8606" wp14:editId="5270D84C">
                <wp:simplePos x="0" y="0"/>
                <wp:positionH relativeFrom="column">
                  <wp:posOffset>2670206</wp:posOffset>
                </wp:positionH>
                <wp:positionV relativeFrom="paragraph">
                  <wp:posOffset>86316</wp:posOffset>
                </wp:positionV>
                <wp:extent cx="45719" cy="659218"/>
                <wp:effectExtent l="12700" t="0" r="31115" b="26670"/>
                <wp:wrapNone/>
                <wp:docPr id="14" name="Down Arrow 14"/>
                <wp:cNvGraphicFramePr/>
                <a:graphic xmlns:a="http://schemas.openxmlformats.org/drawingml/2006/main">
                  <a:graphicData uri="http://schemas.microsoft.com/office/word/2010/wordprocessingShape">
                    <wps:wsp>
                      <wps:cNvSpPr/>
                      <wps:spPr>
                        <a:xfrm>
                          <a:off x="0" y="0"/>
                          <a:ext cx="45719" cy="65921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CE5879" id="Down Arrow 14" o:spid="_x0000_s1026" type="#_x0000_t67" style="position:absolute;margin-left:210.25pt;margin-top:6.8pt;width:3.6pt;height:51.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" adj="20851" fillcolor="#4472c4 [3204]" strokecolor="#1f3763 [1604]" strokeweight="1pt"/>
            </w:pict>
          </mc:Fallback>
        </mc:AlternateContent>
      </w:r>
    </w:p>
    <w:p w14:paraId="477F5098" w14:textId="1D579668" w:rsidR="0043412C" w:rsidRDefault="0043412C" w:rsidP="0043412C">
      <w:pPr>
        <w:pStyle w:val="ListParagraph"/>
        <w:ind w:left="6480"/>
      </w:pPr>
    </w:p>
    <w:p w14:paraId="108ACE08" w14:textId="2D5D76AE" w:rsidR="0043412C" w:rsidRDefault="0043412C" w:rsidP="000A0B41"/>
    <w:p w14:paraId="759EBD7C" w14:textId="77777777" w:rsidR="000A0B41" w:rsidRDefault="000A0B41" w:rsidP="000A0B41"/>
    <w:p w14:paraId="2988BFD3" w14:textId="4609B885" w:rsidR="0043412C" w:rsidRDefault="000A0B41" w:rsidP="0043412C">
      <w:pPr>
        <w:pStyle w:val="ListParagraph"/>
        <w:ind w:left="6480"/>
      </w:pPr>
      <w:r>
        <w:rPr>
          <w:noProof/>
        </w:rPr>
        <mc:AlternateContent>
          <mc:Choice Requires="wps">
            <w:drawing>
              <wp:anchor distT="0" distB="0" distL="114300" distR="114300" simplePos="0" relativeHeight="251667456" behindDoc="0" locked="0" layoutInCell="1" allowOverlap="1" wp14:anchorId="7DF8AC24" wp14:editId="35385C7C">
                <wp:simplePos x="0" y="0"/>
                <wp:positionH relativeFrom="column">
                  <wp:posOffset>980263</wp:posOffset>
                </wp:positionH>
                <wp:positionV relativeFrom="paragraph">
                  <wp:posOffset>118272</wp:posOffset>
                </wp:positionV>
                <wp:extent cx="3623635" cy="478466"/>
                <wp:effectExtent l="0" t="0" r="8890" b="17145"/>
                <wp:wrapNone/>
                <wp:docPr id="11" name="Round Same-side Corner of Rectangle 11"/>
                <wp:cNvGraphicFramePr/>
                <a:graphic xmlns:a="http://schemas.openxmlformats.org/drawingml/2006/main">
                  <a:graphicData uri="http://schemas.microsoft.com/office/word/2010/wordprocessingShape">
                    <wps:wsp>
                      <wps:cNvSpPr/>
                      <wps:spPr>
                        <a:xfrm>
                          <a:off x="0" y="0"/>
                          <a:ext cx="3623635" cy="478466"/>
                        </a:xfrm>
                        <a:prstGeom prst="round2Same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4394C7E" w14:textId="46560AF5" w:rsidR="000A0B41" w:rsidRPr="000A0B41" w:rsidRDefault="000A0B41" w:rsidP="000A0B41">
                            <w:pPr>
                              <w:jc w:val="center"/>
                              <w:rPr>
                                <w:b/>
                                <w:bCs/>
                                <w:color w:val="171717" w:themeColor="background2" w:themeShade="1A"/>
                              </w:rPr>
                            </w:pPr>
                            <w:r>
                              <w:rPr>
                                <w:b/>
                                <w:bCs/>
                                <w:color w:val="171717" w:themeColor="background2" w:themeShade="1A"/>
                              </w:rPr>
                              <w:t>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F8AC24" id="Round Same-side Corner of Rectangle 11" o:spid="_x0000_s1030" style="position:absolute;left:0;text-align:left;margin-left:77.2pt;margin-top:9.3pt;width:285.35pt;height:37.6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3623635,478466"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" adj="-11796480,,5400" path="m79746,l3543889,v44042,,79746,35704,79746,79746l3623635,478466r,l,478466r,l,79746c,35704,35704,,79746,xe" fillcolor="#ffc000 [3207]" strokecolor="#7f5f00 [1607]" strokeweight="1pt">
                <v:stroke joinstyle="miter"/>
                <v:formulas/>
                <v:path arrowok="t" o:connecttype="custom" o:connectlocs="79746,0;3543889,0;3623635,79746;3623635,478466;3623635,478466;0,478466;0,478466;0,79746;79746,0" o:connectangles="0,0,0,0,0,0,0,0,0" textboxrect="0,0,3623635,478466"/>
                <v:textbox>
                  <w:txbxContent>
                    <w:p w14:paraId="54394C7E" w14:textId="46560AF5" w:rsidR="000A0B41" w:rsidRPr="000A0B41" w:rsidRDefault="000A0B41" w:rsidP="000A0B41">
                      <w:pPr>
                        <w:jc w:val="center"/>
                        <w:rPr>
                          <w:b/>
                          <w:bCs/>
                          <w:color w:val="171717" w:themeColor="background2" w:themeShade="1A"/>
                        </w:rPr>
                      </w:pPr>
                      <w:r>
                        <w:rPr>
                          <w:b/>
                          <w:bCs/>
                          <w:color w:val="171717" w:themeColor="background2" w:themeShade="1A"/>
                        </w:rPr>
                        <w:t>Control</w:t>
                      </w:r>
                    </w:p>
                  </w:txbxContent>
                </v:textbox>
              </v:shape>
            </w:pict>
          </mc:Fallback>
        </mc:AlternateContent>
      </w:r>
    </w:p>
    <w:p w14:paraId="7D21AD97" w14:textId="100D7C62" w:rsidR="00C7770A" w:rsidRDefault="00C7770A" w:rsidP="00911629">
      <w:pPr>
        <w:pStyle w:val="ListParagraph"/>
        <w:ind w:left="6480"/>
      </w:pPr>
    </w:p>
    <w:p w14:paraId="70697F42" w14:textId="3DA69A7A" w:rsidR="00C7770A" w:rsidRDefault="00525A0A" w:rsidP="00525A0A">
      <w:r>
        <w:t xml:space="preserve">Nestlé mission </w:t>
      </w:r>
      <w:r w:rsidR="00CA1D87">
        <w:t xml:space="preserve">‘Good Food, Good Life’ is to provide </w:t>
      </w:r>
      <w:r w:rsidR="001F1EF7">
        <w:t>c</w:t>
      </w:r>
      <w:r w:rsidR="00084C01">
        <w:t>onsumers with best tasting, most nutritious choices in a wide range of food and beverage categories</w:t>
      </w:r>
      <w:r w:rsidR="00266FE8">
        <w:t xml:space="preserve"> and eating occasions, </w:t>
      </w:r>
      <w:r w:rsidR="004A4136">
        <w:t>at every moment of the day.</w:t>
      </w:r>
      <w:r w:rsidR="001D0EA7">
        <w:t xml:space="preserve"> (Nestlé, 2020)</w:t>
      </w:r>
    </w:p>
    <w:p w14:paraId="3E504A98" w14:textId="294A84B5" w:rsidR="00084C01" w:rsidRDefault="00084C01" w:rsidP="00525A0A"/>
    <w:p w14:paraId="5C603759" w14:textId="2F636EA8" w:rsidR="00084C01" w:rsidRDefault="00084C01" w:rsidP="00525A0A"/>
    <w:p w14:paraId="1498E3D9" w14:textId="2065D12F" w:rsidR="001037CD" w:rsidRDefault="007E51D7" w:rsidP="00525A0A">
      <w:r>
        <w:t xml:space="preserve">Nestlé </w:t>
      </w:r>
      <w:r w:rsidR="003A36F5">
        <w:t>objective</w:t>
      </w:r>
      <w:r>
        <w:t xml:space="preserve"> </w:t>
      </w:r>
      <w:r w:rsidR="00194129">
        <w:t>is to be a leading</w:t>
      </w:r>
      <w:r w:rsidR="001C68A9">
        <w:t>, competitive, Nutrition, Health and Wellness Company delivering improved shareholder value by being preferred corporate citizen, prefer employer, preferred supplier</w:t>
      </w:r>
      <w:r w:rsidR="009C3066">
        <w:t xml:space="preserve"> selling preferred products. </w:t>
      </w:r>
      <w:r w:rsidR="00194129">
        <w:t xml:space="preserve"> </w:t>
      </w:r>
      <w:r w:rsidR="00164B36">
        <w:t>(Nestlé, 20</w:t>
      </w:r>
      <w:r w:rsidR="0084500D">
        <w:t>20</w:t>
      </w:r>
      <w:r w:rsidR="00164B36">
        <w:t>)</w:t>
      </w:r>
    </w:p>
    <w:p w14:paraId="45D308C5" w14:textId="4C0440D0" w:rsidR="00C903CF" w:rsidRDefault="00C903CF" w:rsidP="00525A0A"/>
    <w:p w14:paraId="5D4F0AC2" w14:textId="77777777" w:rsidR="0079458B" w:rsidRDefault="0079458B" w:rsidP="00911629">
      <w:pPr>
        <w:pStyle w:val="ListParagraph"/>
        <w:ind w:left="6480"/>
      </w:pPr>
    </w:p>
    <w:p w14:paraId="4083C766" w14:textId="77777777" w:rsidR="00164B36" w:rsidRDefault="005179B2" w:rsidP="005179B2">
      <w:pPr>
        <w:jc w:val="center"/>
      </w:pPr>
      <w:r>
        <w:rPr>
          <w:noProof/>
        </w:rPr>
        <w:drawing>
          <wp:inline distT="0" distB="0" distL="0" distR="0" wp14:anchorId="26594FA7" wp14:editId="42DA55D1">
            <wp:extent cx="3860800" cy="3947261"/>
            <wp:effectExtent l="0" t="0" r="0" b="254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8 at 21.56.39.png"/>
                    <pic:cNvPicPr/>
                  </pic:nvPicPr>
                  <pic:blipFill>
                    <a:blip r:embed="rId8">
                      <a:extLst>
                        <a:ext uri="{28A0092B-C50C-407E-A947-70E740481C1C}">
                          <a14:useLocalDpi xmlns:a14="http://schemas.microsoft.com/office/drawing/2010/main" val="0"/>
                        </a:ext>
                      </a:extLst>
                    </a:blip>
                    <a:stretch>
                      <a:fillRect/>
                    </a:stretch>
                  </pic:blipFill>
                  <pic:spPr>
                    <a:xfrm>
                      <a:off x="0" y="0"/>
                      <a:ext cx="3869886" cy="3956550"/>
                    </a:xfrm>
                    <a:prstGeom prst="rect">
                      <a:avLst/>
                    </a:prstGeom>
                  </pic:spPr>
                </pic:pic>
              </a:graphicData>
            </a:graphic>
          </wp:inline>
        </w:drawing>
      </w:r>
    </w:p>
    <w:p w14:paraId="79B9C29F" w14:textId="375FE56C" w:rsidR="00911629" w:rsidRPr="00164B36" w:rsidRDefault="00781738" w:rsidP="00164B36">
      <w:pPr>
        <w:jc w:val="center"/>
        <w:rPr>
          <w:sz w:val="20"/>
          <w:szCs w:val="20"/>
        </w:rPr>
      </w:pPr>
      <w:r w:rsidRPr="00164B36">
        <w:rPr>
          <w:sz w:val="20"/>
          <w:szCs w:val="20"/>
        </w:rPr>
        <w:t>(Nestle,201</w:t>
      </w:r>
      <w:r w:rsidR="00164B36" w:rsidRPr="00164B36">
        <w:rPr>
          <w:sz w:val="20"/>
          <w:szCs w:val="20"/>
        </w:rPr>
        <w:t>3</w:t>
      </w:r>
      <w:r w:rsidRPr="00164B36">
        <w:rPr>
          <w:sz w:val="20"/>
          <w:szCs w:val="20"/>
        </w:rPr>
        <w:t>)</w:t>
      </w:r>
    </w:p>
    <w:p w14:paraId="10007236" w14:textId="68A6AE29" w:rsidR="00732F3F" w:rsidRDefault="00732F3F" w:rsidP="005179B2">
      <w:pPr>
        <w:jc w:val="center"/>
      </w:pPr>
    </w:p>
    <w:p w14:paraId="5D745720" w14:textId="77777777" w:rsidR="00DB47A2" w:rsidRDefault="00DB47A2" w:rsidP="00DB47A2">
      <w:pPr>
        <w:jc w:val="center"/>
      </w:pPr>
    </w:p>
    <w:p w14:paraId="789A3E87" w14:textId="505DBD0C" w:rsidR="00732F3F" w:rsidRDefault="00732F3F" w:rsidP="00DB47A2"/>
    <w:p w14:paraId="4FE4BA9E" w14:textId="4C21CD0F" w:rsidR="00732F3F" w:rsidRDefault="00732F3F" w:rsidP="00732F3F">
      <w:r>
        <w:t>Nestlé Strategy</w:t>
      </w:r>
    </w:p>
    <w:p w14:paraId="1EE093BD" w14:textId="6EE04073" w:rsidR="00842B9F" w:rsidRDefault="00732F3F" w:rsidP="00732F3F">
      <w:r>
        <w:t xml:space="preserve">The company aims to </w:t>
      </w:r>
      <w:r w:rsidR="00DB7FE5">
        <w:t xml:space="preserve">offer a portfolio </w:t>
      </w:r>
      <w:r w:rsidR="00A143CC">
        <w:t xml:space="preserve">of products that respond the needs of the consumers, </w:t>
      </w:r>
      <w:r w:rsidR="005C611B">
        <w:t xml:space="preserve">provide good nutrition </w:t>
      </w:r>
      <w:r w:rsidR="003D7423">
        <w:t xml:space="preserve">and </w:t>
      </w:r>
      <w:r w:rsidR="00590435">
        <w:t>tastier food</w:t>
      </w:r>
      <w:r w:rsidR="003D7423">
        <w:t xml:space="preserve">, </w:t>
      </w:r>
      <w:r w:rsidR="004474B0">
        <w:t>contributing to more balanced lives and healthier planet</w:t>
      </w:r>
      <w:r w:rsidR="004420DD">
        <w:t xml:space="preserve">. The company commitment to deliver ‘Good food, good life’ </w:t>
      </w:r>
      <w:r w:rsidR="00AB6A11">
        <w:t xml:space="preserve">requires </w:t>
      </w:r>
      <w:r w:rsidR="003A6ACD">
        <w:t>high standards and st</w:t>
      </w:r>
      <w:r w:rsidR="00107BFC">
        <w:t xml:space="preserve">riving to be better. </w:t>
      </w:r>
      <w:r w:rsidR="000D6926">
        <w:t>The company believes that it</w:t>
      </w:r>
      <w:r w:rsidR="004902B9">
        <w:t>s long-term success depends on</w:t>
      </w:r>
      <w:r w:rsidR="00915726">
        <w:t xml:space="preserve"> creating value for</w:t>
      </w:r>
      <w:r w:rsidR="00CE60B4">
        <w:t xml:space="preserve"> all</w:t>
      </w:r>
      <w:r w:rsidR="00915726">
        <w:t xml:space="preserve"> s</w:t>
      </w:r>
      <w:r w:rsidR="00CE60B4">
        <w:t>t</w:t>
      </w:r>
      <w:r w:rsidR="00915726">
        <w:t>a</w:t>
      </w:r>
      <w:r w:rsidR="00CE60B4">
        <w:t>k</w:t>
      </w:r>
      <w:r w:rsidR="00915726">
        <w:t>eholders and the society.</w:t>
      </w:r>
      <w:r w:rsidR="00D60BCA">
        <w:t xml:space="preserve"> A fundamental approach </w:t>
      </w:r>
      <w:r w:rsidR="00FB4AA4">
        <w:t xml:space="preserve">of Creating Shared Value </w:t>
      </w:r>
      <w:r w:rsidR="00CC144F">
        <w:t xml:space="preserve">represents its commitment </w:t>
      </w:r>
      <w:r w:rsidR="00876000">
        <w:t xml:space="preserve">to </w:t>
      </w:r>
      <w:r w:rsidR="001135FF">
        <w:t>make a positive difference to societ</w:t>
      </w:r>
      <w:r w:rsidR="00CC67FB">
        <w:t>y while contributing company’s ongoing success.</w:t>
      </w:r>
    </w:p>
    <w:p w14:paraId="67CC0DBA" w14:textId="02225CE8" w:rsidR="00171FAE" w:rsidRDefault="00171FAE" w:rsidP="00732F3F">
      <w:r>
        <w:t xml:space="preserve">Nestlé </w:t>
      </w:r>
      <w:r w:rsidR="006D5172">
        <w:t>impl</w:t>
      </w:r>
      <w:r w:rsidR="007261D4">
        <w:t xml:space="preserve">ements its strategy </w:t>
      </w:r>
      <w:r w:rsidR="00EA0E33">
        <w:t>by applying nutrition</w:t>
      </w:r>
      <w:r w:rsidR="000F21C0">
        <w:t xml:space="preserve"> </w:t>
      </w:r>
      <w:r w:rsidR="00EA0E33">
        <w:t>e</w:t>
      </w:r>
      <w:r w:rsidR="000F21C0">
        <w:t>xpertise</w:t>
      </w:r>
      <w:r w:rsidR="00EA0E33">
        <w:t xml:space="preserve"> to</w:t>
      </w:r>
      <w:r w:rsidR="000F21C0">
        <w:t xml:space="preserve"> improve</w:t>
      </w:r>
      <w:r w:rsidR="00EA0E33">
        <w:t xml:space="preserve"> health and well-being of </w:t>
      </w:r>
      <w:r w:rsidR="00132F51">
        <w:t xml:space="preserve">pets, </w:t>
      </w:r>
      <w:r w:rsidR="004B1D85">
        <w:t xml:space="preserve">by </w:t>
      </w:r>
      <w:r w:rsidR="003E4E1E">
        <w:t>answering</w:t>
      </w:r>
      <w:r w:rsidR="004B1D85">
        <w:t xml:space="preserve"> the needs of the modern consumers with</w:t>
      </w:r>
      <w:r w:rsidR="003E4E1E">
        <w:t xml:space="preserve"> balanced, tasty and convenient products </w:t>
      </w:r>
      <w:r w:rsidR="00331183">
        <w:t xml:space="preserve">for </w:t>
      </w:r>
      <w:r w:rsidR="00652C14">
        <w:t>con</w:t>
      </w:r>
      <w:r w:rsidR="008E72BC">
        <w:t>s</w:t>
      </w:r>
      <w:r w:rsidR="00652C14">
        <w:t>cious</w:t>
      </w:r>
      <w:r w:rsidR="008E72BC">
        <w:t xml:space="preserve"> </w:t>
      </w:r>
      <w:r w:rsidR="00644C26">
        <w:t>lifestyles</w:t>
      </w:r>
      <w:r w:rsidR="008E72BC">
        <w:t>, by</w:t>
      </w:r>
      <w:r w:rsidR="00150C01">
        <w:t xml:space="preserve"> bringing premium food innovations to market, </w:t>
      </w:r>
      <w:r w:rsidR="003E4E1E">
        <w:t>providing</w:t>
      </w:r>
      <w:r w:rsidR="00344E35">
        <w:t xml:space="preserve"> a wide </w:t>
      </w:r>
      <w:r w:rsidR="003E4E1E">
        <w:t>variety</w:t>
      </w:r>
      <w:r w:rsidR="00344E35">
        <w:t xml:space="preserve"> of plant-based food,</w:t>
      </w:r>
      <w:r w:rsidR="007E1B61">
        <w:t xml:space="preserve"> </w:t>
      </w:r>
      <w:r w:rsidR="003E4E1E">
        <w:t>leveraging</w:t>
      </w:r>
      <w:r w:rsidR="007E1B61">
        <w:t xml:space="preserve"> scale and experti</w:t>
      </w:r>
      <w:r w:rsidR="00D0397B">
        <w:t xml:space="preserve">se to </w:t>
      </w:r>
      <w:r w:rsidR="003E4E1E">
        <w:t>expand every</w:t>
      </w:r>
      <w:r w:rsidR="00D0397B">
        <w:t xml:space="preserve"> </w:t>
      </w:r>
      <w:r w:rsidR="003E4E1E">
        <w:t xml:space="preserve">consumer’s </w:t>
      </w:r>
      <w:r w:rsidR="00D0397B">
        <w:t>access to nutrition</w:t>
      </w:r>
      <w:r w:rsidR="003E4E1E">
        <w:t>.</w:t>
      </w:r>
    </w:p>
    <w:p w14:paraId="0BAF8155" w14:textId="59DA76C7" w:rsidR="00853D9F" w:rsidRDefault="008D435E" w:rsidP="00732F3F">
      <w:r>
        <w:lastRenderedPageBreak/>
        <w:t>The company is constantly evaluating its results</w:t>
      </w:r>
      <w:r w:rsidR="00247DDF">
        <w:t xml:space="preserve"> to ensure the objectives are attained</w:t>
      </w:r>
      <w:r w:rsidR="00853D9F">
        <w:t xml:space="preserve"> and takes corrective actions to</w:t>
      </w:r>
      <w:r w:rsidR="00621CB7">
        <w:t xml:space="preserve"> close the gaps between goals and current performance.</w:t>
      </w:r>
      <w:r w:rsidR="007C7D3A">
        <w:t xml:space="preserve"> </w:t>
      </w:r>
      <w:r w:rsidR="002C748D">
        <w:t xml:space="preserve">Nestlé </w:t>
      </w:r>
      <w:r w:rsidR="00DF43BE">
        <w:t xml:space="preserve">measures its progress </w:t>
      </w:r>
      <w:r w:rsidR="0099096A">
        <w:t xml:space="preserve">and </w:t>
      </w:r>
      <w:r w:rsidR="00285A22">
        <w:t xml:space="preserve">is focusing its efforts on improving </w:t>
      </w:r>
      <w:r w:rsidR="00AD558B">
        <w:t>results.</w:t>
      </w:r>
      <w:r w:rsidR="00781738">
        <w:t xml:space="preserve"> (Nestlé, 2020)</w:t>
      </w:r>
    </w:p>
    <w:p w14:paraId="703419AF" w14:textId="19CA3EAB" w:rsidR="000052C3" w:rsidRDefault="000052C3" w:rsidP="00732F3F"/>
    <w:p w14:paraId="7ED2F5C4" w14:textId="7E2B63A0" w:rsidR="000052C3" w:rsidRDefault="000052C3" w:rsidP="00732F3F"/>
    <w:p w14:paraId="6199E20A" w14:textId="67818FA5" w:rsidR="000052C3" w:rsidRDefault="000052C3" w:rsidP="00732F3F"/>
    <w:p w14:paraId="70708A00" w14:textId="74111A31" w:rsidR="000052C3" w:rsidRDefault="000052C3" w:rsidP="00F94F1A">
      <w:pPr>
        <w:pStyle w:val="Heading3"/>
      </w:pPr>
      <w:bookmarkStart w:id="4" w:name="_Toc40093109"/>
      <w:r>
        <w:t>SWOT analysis</w:t>
      </w:r>
      <w:bookmarkEnd w:id="4"/>
    </w:p>
    <w:p w14:paraId="4F26AFED" w14:textId="77777777" w:rsidR="002E598F" w:rsidRPr="002E598F" w:rsidRDefault="002E598F" w:rsidP="002E598F"/>
    <w:p w14:paraId="26BC8417" w14:textId="3A7B4163" w:rsidR="000052C3" w:rsidRPr="00945EE2" w:rsidRDefault="00945EE2" w:rsidP="00732F3F">
      <w:pPr>
        <w:rPr>
          <w:u w:val="single"/>
        </w:rPr>
      </w:pPr>
      <w:r w:rsidRPr="00945EE2">
        <w:rPr>
          <w:u w:val="single"/>
        </w:rPr>
        <w:t>Strengt</w:t>
      </w:r>
      <w:r>
        <w:rPr>
          <w:u w:val="single"/>
        </w:rPr>
        <w:t>h</w:t>
      </w:r>
      <w:r w:rsidRPr="00945EE2">
        <w:rPr>
          <w:u w:val="single"/>
        </w:rPr>
        <w:t>s</w:t>
      </w:r>
    </w:p>
    <w:p w14:paraId="1808155A" w14:textId="2CE2A759" w:rsidR="002E598F" w:rsidRDefault="002E598F" w:rsidP="002E598F">
      <w:r>
        <w:t>Through its 150 years history</w:t>
      </w:r>
      <w:r w:rsidR="00696D78">
        <w:t xml:space="preserve"> Nestlé has formed a good brand reputation and brand image</w:t>
      </w:r>
      <w:r w:rsidR="008D5E19">
        <w:t xml:space="preserve">, with sells in 187 countries and portfolio of more than 2000 </w:t>
      </w:r>
      <w:r w:rsidR="005F712D">
        <w:t>brands.</w:t>
      </w:r>
      <w:r w:rsidR="00FB17C3">
        <w:t xml:space="preserve"> By constantly transforming its portfolio the company manages to </w:t>
      </w:r>
      <w:r w:rsidR="00484813">
        <w:t xml:space="preserve">respond the fast-evolving consumer preferences. </w:t>
      </w:r>
      <w:r w:rsidR="00F418E9">
        <w:t>Having the wo</w:t>
      </w:r>
      <w:r w:rsidR="00706665">
        <w:t xml:space="preserve">rld’s largest private food and nutrition research organisation, involving 3,900 people in 23 locations, Nestlé </w:t>
      </w:r>
      <w:r w:rsidR="00541CA8">
        <w:t xml:space="preserve">makes significant investments in Research and Development </w:t>
      </w:r>
      <w:r w:rsidR="00666760">
        <w:t>(CHF 1,7 billion, in 2019</w:t>
      </w:r>
      <w:r w:rsidR="004E5A26">
        <w:t>), thus ensuring safe products of the highest quality</w:t>
      </w:r>
      <w:r w:rsidR="00696C86">
        <w:t>.</w:t>
      </w:r>
      <w:r w:rsidR="00D95AAE">
        <w:t xml:space="preserve"> </w:t>
      </w:r>
      <w:r w:rsidR="00763169">
        <w:t xml:space="preserve">The 2019 Financial review shows a strong progress with key operating and financial </w:t>
      </w:r>
      <w:r w:rsidR="002C7FA4">
        <w:t xml:space="preserve">metrics </w:t>
      </w:r>
      <w:r w:rsidR="0015151A">
        <w:t>improving significantly for the second consecutive year</w:t>
      </w:r>
      <w:r w:rsidR="00B81C36">
        <w:t xml:space="preserve"> - </w:t>
      </w:r>
      <w:r w:rsidR="00A104A4">
        <w:t xml:space="preserve">Underlying trading operating profit increased by </w:t>
      </w:r>
      <w:r w:rsidR="00234081">
        <w:t>4,8</w:t>
      </w:r>
      <w:r w:rsidR="00A104A4">
        <w:t>%</w:t>
      </w:r>
      <w:r w:rsidR="00B81C36">
        <w:t xml:space="preserve"> to CHF 16,3 billion and net profit increased by </w:t>
      </w:r>
      <w:r w:rsidR="00234081">
        <w:t>24,4% to CHF 12,6 billio</w:t>
      </w:r>
      <w:r w:rsidR="00C27505">
        <w:t>n.</w:t>
      </w:r>
      <w:r w:rsidR="00BC1842">
        <w:t xml:space="preserve"> </w:t>
      </w:r>
      <w:r w:rsidR="00540192">
        <w:t xml:space="preserve">An important part of the company are </w:t>
      </w:r>
      <w:r w:rsidR="00DD2BEB">
        <w:t>the 291,000 employees</w:t>
      </w:r>
      <w:r w:rsidR="00AB7BF6">
        <w:t xml:space="preserve"> who drives the company further. </w:t>
      </w:r>
      <w:r w:rsidR="00164B36">
        <w:t>(Nestlé, 20</w:t>
      </w:r>
      <w:r w:rsidR="0084500D">
        <w:t>20</w:t>
      </w:r>
      <w:r w:rsidR="00164B36">
        <w:t>)</w:t>
      </w:r>
    </w:p>
    <w:p w14:paraId="297CEE1F" w14:textId="38C7E96A" w:rsidR="00DE053E" w:rsidRDefault="00DE053E" w:rsidP="002E598F"/>
    <w:p w14:paraId="68524C4A" w14:textId="41374DEF" w:rsidR="00DE053E" w:rsidRDefault="00DE053E" w:rsidP="002E598F">
      <w:pPr>
        <w:rPr>
          <w:u w:val="single"/>
        </w:rPr>
      </w:pPr>
      <w:r w:rsidRPr="00DE053E">
        <w:rPr>
          <w:u w:val="single"/>
        </w:rPr>
        <w:t>Weaknesses</w:t>
      </w:r>
    </w:p>
    <w:p w14:paraId="01B5962E" w14:textId="5C62516D" w:rsidR="00DE053E" w:rsidRPr="00DE053E" w:rsidRDefault="00D53AF5" w:rsidP="002E598F">
      <w:r>
        <w:t>Despite being a leading company in its industry, the company has its weaknesses</w:t>
      </w:r>
      <w:r w:rsidR="001F1768">
        <w:t xml:space="preserve">. </w:t>
      </w:r>
      <w:r w:rsidR="003052D0">
        <w:t xml:space="preserve">For less than a year the company recalled several products of different markets around the world. </w:t>
      </w:r>
      <w:r w:rsidR="003E065E">
        <w:t>In 2019</w:t>
      </w:r>
      <w:r w:rsidR="009C6EED">
        <w:t xml:space="preserve">, </w:t>
      </w:r>
      <w:r w:rsidR="003E065E">
        <w:t xml:space="preserve">after </w:t>
      </w:r>
      <w:r w:rsidR="00807B36">
        <w:t>receiving report</w:t>
      </w:r>
      <w:r w:rsidR="00C464C1">
        <w:t>s</w:t>
      </w:r>
      <w:r w:rsidR="00807B36">
        <w:t xml:space="preserve"> of</w:t>
      </w:r>
      <w:r w:rsidR="00C464C1">
        <w:t xml:space="preserve"> food-grade pieces of rubber in </w:t>
      </w:r>
      <w:r w:rsidR="00E16B51">
        <w:t>ready-to-bake refrigerated Nestlé Toll House Cookie Dough</w:t>
      </w:r>
      <w:r w:rsidR="00C2449D">
        <w:t xml:space="preserve"> </w:t>
      </w:r>
      <w:r w:rsidR="007C3F1D">
        <w:t xml:space="preserve">products, </w:t>
      </w:r>
      <w:r w:rsidR="00C2449D">
        <w:t>the company voluntarily recall</w:t>
      </w:r>
      <w:r w:rsidR="00171DE8">
        <w:t>ed</w:t>
      </w:r>
      <w:r w:rsidR="00844B93">
        <w:t xml:space="preserve"> it from U.S</w:t>
      </w:r>
      <w:r w:rsidR="009C6EED">
        <w:t>.</w:t>
      </w:r>
      <w:r w:rsidR="00844B93">
        <w:t xml:space="preserve"> and Puerto Rico markets.</w:t>
      </w:r>
      <w:r w:rsidR="00164B36">
        <w:t xml:space="preserve"> </w:t>
      </w:r>
      <w:r w:rsidR="005B5336">
        <w:t>(Nestlé USA, 2019)</w:t>
      </w:r>
      <w:r w:rsidR="00844B93">
        <w:t xml:space="preserve"> </w:t>
      </w:r>
      <w:r w:rsidR="009C6EED">
        <w:t>This year</w:t>
      </w:r>
      <w:r w:rsidR="00BF32CC">
        <w:t xml:space="preserve">, </w:t>
      </w:r>
      <w:r w:rsidR="0057660C">
        <w:t xml:space="preserve">Nestlé Ski Yogurt Variety pack with fruit pieces </w:t>
      </w:r>
      <w:r w:rsidR="00197B71">
        <w:t>was recalled</w:t>
      </w:r>
      <w:r w:rsidR="005C1448">
        <w:t xml:space="preserve"> </w:t>
      </w:r>
      <w:r w:rsidR="00197B71">
        <w:t>from the</w:t>
      </w:r>
      <w:r w:rsidR="00E6241A">
        <w:t xml:space="preserve"> U.K market</w:t>
      </w:r>
      <w:r w:rsidR="005C1448">
        <w:t>, because</w:t>
      </w:r>
      <w:r w:rsidR="00C0393A">
        <w:t xml:space="preserve"> of the </w:t>
      </w:r>
      <w:r w:rsidR="00CD0A98">
        <w:t>possibl</w:t>
      </w:r>
      <w:r w:rsidR="00C0393A">
        <w:t>e presence of</w:t>
      </w:r>
      <w:r w:rsidR="00156561">
        <w:t xml:space="preserve"> small pieces of b</w:t>
      </w:r>
      <w:r w:rsidR="00C0393A">
        <w:t>l</w:t>
      </w:r>
      <w:r w:rsidR="00156561">
        <w:t>ack rubber.</w:t>
      </w:r>
      <w:r w:rsidR="0038787D">
        <w:t xml:space="preserve"> (</w:t>
      </w:r>
      <w:r w:rsidR="0084500D">
        <w:t>Food Standards Agency</w:t>
      </w:r>
      <w:r w:rsidR="0038787D">
        <w:t xml:space="preserve">, 2020) </w:t>
      </w:r>
      <w:r w:rsidR="000D0B18">
        <w:t xml:space="preserve">Although </w:t>
      </w:r>
      <w:r w:rsidR="003D4752">
        <w:t xml:space="preserve">the </w:t>
      </w:r>
      <w:r w:rsidR="00594FD6">
        <w:t xml:space="preserve">voluntarily </w:t>
      </w:r>
      <w:r w:rsidR="00E650A3">
        <w:t>recall</w:t>
      </w:r>
      <w:r w:rsidR="00594FD6">
        <w:t xml:space="preserve">ing confirms </w:t>
      </w:r>
      <w:r w:rsidR="00E34829">
        <w:t xml:space="preserve">the </w:t>
      </w:r>
      <w:r w:rsidR="00594FD6">
        <w:t xml:space="preserve">commitment </w:t>
      </w:r>
      <w:r w:rsidR="00E34829">
        <w:t>to safe and high</w:t>
      </w:r>
      <w:r w:rsidR="007361BB">
        <w:t>-</w:t>
      </w:r>
      <w:r w:rsidR="00E34829">
        <w:t>quality products</w:t>
      </w:r>
      <w:r w:rsidR="001F29AA">
        <w:t>, it shows</w:t>
      </w:r>
      <w:r w:rsidR="00E650A3">
        <w:t xml:space="preserve"> </w:t>
      </w:r>
      <w:r w:rsidR="007361BB">
        <w:t xml:space="preserve">the existence of weak units through the supply chain. </w:t>
      </w:r>
      <w:r w:rsidR="00905D59">
        <w:t>t</w:t>
      </w:r>
      <w:r w:rsidR="00EB1359">
        <w:t>h</w:t>
      </w:r>
      <w:r w:rsidR="0038787D">
        <w:t>ese</w:t>
      </w:r>
      <w:r w:rsidR="00EB1359">
        <w:t xml:space="preserve"> </w:t>
      </w:r>
      <w:r w:rsidR="00FE5BD7">
        <w:t>cases may negatively impact the</w:t>
      </w:r>
      <w:r w:rsidR="005E0D23">
        <w:t xml:space="preserve"> brand image, the</w:t>
      </w:r>
      <w:r w:rsidR="00FE5BD7">
        <w:t xml:space="preserve"> reputation of the company</w:t>
      </w:r>
      <w:r w:rsidR="00D6099B">
        <w:t xml:space="preserve">, </w:t>
      </w:r>
      <w:r w:rsidR="00FD4C6E">
        <w:t xml:space="preserve">leading to lack of consumers’ trust </w:t>
      </w:r>
      <w:r w:rsidR="008C55F8">
        <w:t>and loyalty.</w:t>
      </w:r>
    </w:p>
    <w:p w14:paraId="4135909B" w14:textId="4B3CD866" w:rsidR="00221448" w:rsidRDefault="00221448" w:rsidP="00221448"/>
    <w:p w14:paraId="784690C6" w14:textId="462D0652" w:rsidR="00221448" w:rsidRDefault="00221448" w:rsidP="00221448"/>
    <w:p w14:paraId="48586483" w14:textId="56AB8528" w:rsidR="00221448" w:rsidRPr="00221448" w:rsidRDefault="00221448" w:rsidP="00221448">
      <w:pPr>
        <w:rPr>
          <w:u w:val="single"/>
        </w:rPr>
      </w:pPr>
      <w:r w:rsidRPr="00221448">
        <w:rPr>
          <w:u w:val="single"/>
        </w:rPr>
        <w:t>Opportunities</w:t>
      </w:r>
    </w:p>
    <w:p w14:paraId="58C958BA" w14:textId="13A930B4" w:rsidR="00133CE4" w:rsidRDefault="00DA6E16" w:rsidP="00763BE0">
      <w:pPr>
        <w:pStyle w:val="ListParagraph"/>
        <w:ind w:left="0"/>
      </w:pPr>
      <w:r>
        <w:t xml:space="preserve">Nestlé could expand its Research and Development </w:t>
      </w:r>
      <w:r w:rsidR="00A173B7">
        <w:t xml:space="preserve">by opening even more R&amp;D centres around the globe in order to </w:t>
      </w:r>
      <w:r w:rsidR="006C75D1">
        <w:t xml:space="preserve">improve its market shares in locations, offering quality raw materials. Opening such centres </w:t>
      </w:r>
      <w:r w:rsidR="00A67266">
        <w:t>would also provide opportunities for attracting skilled and talented employees.</w:t>
      </w:r>
      <w:r w:rsidR="007F0C7B">
        <w:t xml:space="preserve"> The company </w:t>
      </w:r>
      <w:r w:rsidR="00470C07">
        <w:t>could focus on the evolving consumer preferences</w:t>
      </w:r>
      <w:r w:rsidR="003F7BF7">
        <w:t xml:space="preserve"> and improve the accessibility of safe and affordable food by applying</w:t>
      </w:r>
      <w:r w:rsidR="00915CAB">
        <w:t xml:space="preserve"> innovative R&amp;D programs </w:t>
      </w:r>
      <w:r w:rsidR="00BA0310">
        <w:t>– enhancing nutrition and health</w:t>
      </w:r>
      <w:r w:rsidR="00164B36">
        <w:t>. (Nestlé, 20</w:t>
      </w:r>
      <w:r w:rsidR="0084500D">
        <w:t>20</w:t>
      </w:r>
      <w:r w:rsidR="00164B36">
        <w:t>)</w:t>
      </w:r>
    </w:p>
    <w:p w14:paraId="43B7C091" w14:textId="7997E71F" w:rsidR="00BA0310" w:rsidRDefault="00BA0310" w:rsidP="00763BE0">
      <w:pPr>
        <w:pStyle w:val="ListParagraph"/>
        <w:ind w:left="0"/>
      </w:pPr>
      <w:r>
        <w:t xml:space="preserve">As </w:t>
      </w:r>
      <w:r w:rsidR="000F21C0">
        <w:t xml:space="preserve">the awareness about </w:t>
      </w:r>
      <w:r w:rsidR="00260B3D">
        <w:t>the</w:t>
      </w:r>
      <w:r w:rsidR="000F21C0">
        <w:t xml:space="preserve"> negative</w:t>
      </w:r>
      <w:r w:rsidR="00260B3D">
        <w:t xml:space="preserve"> </w:t>
      </w:r>
      <w:r w:rsidR="000F21C0">
        <w:t>effects</w:t>
      </w:r>
      <w:r w:rsidR="00260B3D">
        <w:t xml:space="preserve"> of plastic pollution </w:t>
      </w:r>
      <w:r w:rsidR="000F21C0">
        <w:t>is increasing</w:t>
      </w:r>
      <w:r w:rsidR="00260B3D">
        <w:t xml:space="preserve">, the company </w:t>
      </w:r>
      <w:r w:rsidR="000F21C0">
        <w:t>should</w:t>
      </w:r>
      <w:r w:rsidR="00260B3D">
        <w:t xml:space="preserve"> continue to </w:t>
      </w:r>
      <w:r w:rsidR="000F21C0">
        <w:t>research</w:t>
      </w:r>
      <w:r w:rsidR="00260B3D">
        <w:t xml:space="preserve"> </w:t>
      </w:r>
      <w:r w:rsidR="000F21C0">
        <w:t xml:space="preserve">the use of </w:t>
      </w:r>
      <w:r w:rsidR="009659E5">
        <w:t>alternative materials and d</w:t>
      </w:r>
      <w:r w:rsidR="000F21C0">
        <w:t>istribution</w:t>
      </w:r>
      <w:r w:rsidR="009659E5">
        <w:t xml:space="preserve"> </w:t>
      </w:r>
      <w:r w:rsidR="000F21C0">
        <w:t>mechanism</w:t>
      </w:r>
      <w:r w:rsidR="009659E5">
        <w:t>s.</w:t>
      </w:r>
    </w:p>
    <w:p w14:paraId="2585CDD1" w14:textId="19359C00" w:rsidR="00527DBB" w:rsidRDefault="00527DBB" w:rsidP="00763BE0">
      <w:pPr>
        <w:pStyle w:val="ListParagraph"/>
        <w:ind w:left="0"/>
      </w:pPr>
    </w:p>
    <w:p w14:paraId="38AE7402" w14:textId="17A5398F" w:rsidR="00527DBB" w:rsidRDefault="00527DBB" w:rsidP="00763BE0">
      <w:pPr>
        <w:pStyle w:val="ListParagraph"/>
        <w:ind w:left="0"/>
      </w:pPr>
    </w:p>
    <w:p w14:paraId="42B701D4" w14:textId="77777777" w:rsidR="005C35C6" w:rsidRDefault="005C35C6" w:rsidP="00763BE0">
      <w:pPr>
        <w:pStyle w:val="ListParagraph"/>
        <w:ind w:left="0"/>
        <w:rPr>
          <w:u w:val="single"/>
        </w:rPr>
      </w:pPr>
    </w:p>
    <w:p w14:paraId="5610148F" w14:textId="77777777" w:rsidR="005C35C6" w:rsidRDefault="005C35C6" w:rsidP="00763BE0">
      <w:pPr>
        <w:pStyle w:val="ListParagraph"/>
        <w:ind w:left="0"/>
        <w:rPr>
          <w:u w:val="single"/>
        </w:rPr>
      </w:pPr>
    </w:p>
    <w:p w14:paraId="3A153CA2" w14:textId="77777777" w:rsidR="00065C69" w:rsidRDefault="00065C69" w:rsidP="00763BE0">
      <w:pPr>
        <w:pStyle w:val="ListParagraph"/>
        <w:ind w:left="0"/>
        <w:rPr>
          <w:u w:val="single"/>
        </w:rPr>
      </w:pPr>
    </w:p>
    <w:p w14:paraId="03B2DE17" w14:textId="77777777" w:rsidR="00065C69" w:rsidRDefault="00065C69" w:rsidP="00763BE0">
      <w:pPr>
        <w:pStyle w:val="ListParagraph"/>
        <w:ind w:left="0"/>
        <w:rPr>
          <w:u w:val="single"/>
        </w:rPr>
      </w:pPr>
    </w:p>
    <w:p w14:paraId="389DEBB5" w14:textId="5BC3DAEF" w:rsidR="00527DBB" w:rsidRDefault="00527DBB" w:rsidP="00763BE0">
      <w:pPr>
        <w:pStyle w:val="ListParagraph"/>
        <w:ind w:left="0"/>
        <w:rPr>
          <w:u w:val="single"/>
        </w:rPr>
      </w:pPr>
      <w:r>
        <w:rPr>
          <w:u w:val="single"/>
        </w:rPr>
        <w:lastRenderedPageBreak/>
        <w:t>Threats</w:t>
      </w:r>
    </w:p>
    <w:p w14:paraId="2D84AFF2" w14:textId="2992A409" w:rsidR="00527DBB" w:rsidRDefault="00E455D1" w:rsidP="00763BE0">
      <w:pPr>
        <w:pStyle w:val="ListParagraph"/>
        <w:ind w:left="0"/>
      </w:pPr>
      <w:r>
        <w:t xml:space="preserve">As the climate changes, </w:t>
      </w:r>
      <w:r w:rsidR="0051712D">
        <w:t>the issues related to water</w:t>
      </w:r>
      <w:r w:rsidR="008926D2">
        <w:t xml:space="preserve"> are increasingly growing</w:t>
      </w:r>
      <w:r w:rsidR="005C35C6">
        <w:t xml:space="preserve">. The </w:t>
      </w:r>
      <w:r w:rsidR="0051712D">
        <w:t>irregular</w:t>
      </w:r>
      <w:r w:rsidR="005C35C6">
        <w:t xml:space="preserve"> distributio</w:t>
      </w:r>
      <w:r w:rsidR="001C5F67">
        <w:t xml:space="preserve">n of water </w:t>
      </w:r>
      <w:r w:rsidR="0051712D">
        <w:t>supply</w:t>
      </w:r>
      <w:r w:rsidR="001C5F67">
        <w:t xml:space="preserve"> is</w:t>
      </w:r>
      <w:r w:rsidR="003B2503">
        <w:t xml:space="preserve"> exacerbated</w:t>
      </w:r>
      <w:r w:rsidR="001C5F67">
        <w:t xml:space="preserve"> by demographic changes such as population growth and </w:t>
      </w:r>
      <w:r w:rsidR="003B2503">
        <w:t>industrialisation</w:t>
      </w:r>
      <w:r w:rsidR="004B0C0D">
        <w:t xml:space="preserve">. </w:t>
      </w:r>
      <w:r w:rsidR="00BD08B8">
        <w:t>Despite</w:t>
      </w:r>
      <w:r w:rsidR="003B2503">
        <w:t xml:space="preserve"> the problem is global</w:t>
      </w:r>
      <w:r w:rsidR="00BD08B8">
        <w:t xml:space="preserve">, the </w:t>
      </w:r>
      <w:r w:rsidR="003B2503">
        <w:t xml:space="preserve">consequences </w:t>
      </w:r>
      <w:r w:rsidR="00BD08B8">
        <w:t>are felt on a local level</w:t>
      </w:r>
      <w:r w:rsidR="007F4462">
        <w:t xml:space="preserve">, with droughts in some </w:t>
      </w:r>
      <w:r w:rsidR="003B2503">
        <w:t>areas</w:t>
      </w:r>
      <w:r w:rsidR="007F4462">
        <w:t xml:space="preserve"> and flood</w:t>
      </w:r>
      <w:r w:rsidR="003B2503">
        <w:t>s</w:t>
      </w:r>
      <w:r w:rsidR="007F4462">
        <w:t xml:space="preserve"> in others.</w:t>
      </w:r>
      <w:r w:rsidR="00C97D7D">
        <w:t xml:space="preserve"> </w:t>
      </w:r>
      <w:r w:rsidR="00B13FBF">
        <w:t>Water is</w:t>
      </w:r>
      <w:r w:rsidR="0070667B">
        <w:t xml:space="preserve"> essential </w:t>
      </w:r>
      <w:r w:rsidR="006F2D6E">
        <w:t>for company’s operations and supply chain</w:t>
      </w:r>
      <w:r w:rsidR="00B13FBF">
        <w:t>, this</w:t>
      </w:r>
      <w:r w:rsidR="00D22DD1">
        <w:t xml:space="preserve"> ma</w:t>
      </w:r>
      <w:r w:rsidR="00B13FBF">
        <w:t>king</w:t>
      </w:r>
      <w:r w:rsidR="00D22DD1">
        <w:t xml:space="preserve"> the water-related risks</w:t>
      </w:r>
      <w:r w:rsidR="00BC5AE2">
        <w:t xml:space="preserve"> a critical issue for the company.</w:t>
      </w:r>
      <w:r w:rsidR="00FB73E8">
        <w:t xml:space="preserve"> </w:t>
      </w:r>
      <w:r w:rsidR="00377FBF">
        <w:t>Water s</w:t>
      </w:r>
      <w:r w:rsidR="00592320">
        <w:t xml:space="preserve">carcity may </w:t>
      </w:r>
      <w:r w:rsidR="000A0C9E">
        <w:t>result in increasing production cost and l</w:t>
      </w:r>
      <w:r w:rsidR="00493853">
        <w:t>ower profitability. Another</w:t>
      </w:r>
      <w:r w:rsidR="0081335F">
        <w:t xml:space="preserve"> threat</w:t>
      </w:r>
      <w:r w:rsidR="00493853">
        <w:t xml:space="preserve"> for the company may be the changing regulations on plastic packaging, </w:t>
      </w:r>
      <w:r w:rsidR="0081335F">
        <w:t>environmental issues</w:t>
      </w:r>
      <w:r w:rsidR="003A360E">
        <w:t xml:space="preserve"> and health and safety. If the company is not able to comply with the regulations</w:t>
      </w:r>
      <w:r w:rsidR="002F6BD6">
        <w:t xml:space="preserve">, this could lead to product and/or brand stigmatization, </w:t>
      </w:r>
      <w:r w:rsidR="00FD0A2F">
        <w:t>land use restrictions, corporate fines and penalties,</w:t>
      </w:r>
      <w:r w:rsidR="00936126">
        <w:t xml:space="preserve"> impacting Nestlé’s reputation as well as profitability.</w:t>
      </w:r>
      <w:r w:rsidR="00164B36">
        <w:t xml:space="preserve"> (Nestlé, 20</w:t>
      </w:r>
      <w:r w:rsidR="0084500D">
        <w:t>20</w:t>
      </w:r>
      <w:r w:rsidR="00164B36">
        <w:t>)</w:t>
      </w:r>
    </w:p>
    <w:p w14:paraId="4658C420" w14:textId="5668DB30" w:rsidR="00AD6324" w:rsidRDefault="00AD6324" w:rsidP="00763BE0">
      <w:pPr>
        <w:pStyle w:val="ListParagraph"/>
        <w:ind w:left="0"/>
      </w:pPr>
    </w:p>
    <w:p w14:paraId="0FAD98EE" w14:textId="11D0A9CC" w:rsidR="00AD6324" w:rsidRDefault="00AD6324" w:rsidP="00763BE0">
      <w:pPr>
        <w:pStyle w:val="ListParagraph"/>
        <w:ind w:left="0"/>
      </w:pPr>
    </w:p>
    <w:p w14:paraId="0D0EA797" w14:textId="06401357" w:rsidR="00AD6324" w:rsidRDefault="00AD6324" w:rsidP="00763BE0">
      <w:pPr>
        <w:pStyle w:val="ListParagraph"/>
        <w:ind w:left="0"/>
      </w:pPr>
    </w:p>
    <w:p w14:paraId="548E4666" w14:textId="3ECF01E0" w:rsidR="00AD6324" w:rsidRDefault="00AD6324" w:rsidP="00F94F1A">
      <w:pPr>
        <w:pStyle w:val="Heading3"/>
      </w:pPr>
      <w:bookmarkStart w:id="5" w:name="_Toc40093110"/>
      <w:r>
        <w:t>Porter’s Five Forces</w:t>
      </w:r>
      <w:bookmarkEnd w:id="5"/>
    </w:p>
    <w:p w14:paraId="2687D5B4" w14:textId="441E2060" w:rsidR="008222A1" w:rsidRDefault="008222A1" w:rsidP="008222A1"/>
    <w:p w14:paraId="52CCCF60" w14:textId="2BDF395D" w:rsidR="008222A1" w:rsidRDefault="008222A1" w:rsidP="008222A1">
      <w:pPr>
        <w:rPr>
          <w:u w:val="single"/>
        </w:rPr>
      </w:pPr>
      <w:r w:rsidRPr="008222A1">
        <w:rPr>
          <w:u w:val="single"/>
        </w:rPr>
        <w:t>Competitive Rivalry</w:t>
      </w:r>
    </w:p>
    <w:p w14:paraId="2DA86E5E" w14:textId="6735BF26" w:rsidR="008222A1" w:rsidRDefault="007F3167" w:rsidP="008222A1">
      <w:r>
        <w:t xml:space="preserve">The food and beverage industry </w:t>
      </w:r>
      <w:proofErr w:type="gramStart"/>
      <w:r>
        <w:t>is</w:t>
      </w:r>
      <w:proofErr w:type="gramEnd"/>
      <w:r w:rsidR="006A487A">
        <w:t xml:space="preserve"> </w:t>
      </w:r>
      <w:r>
        <w:t xml:space="preserve">highly competitive, </w:t>
      </w:r>
      <w:r w:rsidR="00035F0C">
        <w:t>and even though Nestlé is one of the largest</w:t>
      </w:r>
      <w:r w:rsidR="006515A3">
        <w:t xml:space="preserve"> companies with over 150 years history</w:t>
      </w:r>
      <w:r w:rsidR="003F351A">
        <w:t>,</w:t>
      </w:r>
      <w:r w:rsidR="00035F0C">
        <w:t xml:space="preserve"> </w:t>
      </w:r>
      <w:r>
        <w:t xml:space="preserve">some of the </w:t>
      </w:r>
      <w:r w:rsidR="00644DD7">
        <w:t>company’s competitors such as Uni</w:t>
      </w:r>
      <w:r w:rsidR="001F33B8">
        <w:t>l</w:t>
      </w:r>
      <w:r w:rsidR="00065C69">
        <w:t>e</w:t>
      </w:r>
      <w:r w:rsidR="001F33B8">
        <w:t>ver</w:t>
      </w:r>
      <w:r w:rsidR="00644DD7">
        <w:t xml:space="preserve">, Kraft </w:t>
      </w:r>
      <w:r w:rsidR="00065C69">
        <w:t>Heinz</w:t>
      </w:r>
      <w:r w:rsidR="00C40845">
        <w:t xml:space="preserve">, </w:t>
      </w:r>
      <w:r w:rsidR="001F33B8">
        <w:t>Danone</w:t>
      </w:r>
      <w:r w:rsidR="005C1497">
        <w:t>, Mondelez International</w:t>
      </w:r>
      <w:r w:rsidR="00336ADC">
        <w:t xml:space="preserve"> ha</w:t>
      </w:r>
      <w:r w:rsidR="00CB31A2">
        <w:t xml:space="preserve">ve </w:t>
      </w:r>
      <w:r w:rsidR="00336ADC">
        <w:t>a strong presence in the market a</w:t>
      </w:r>
      <w:r w:rsidR="00CB31A2">
        <w:t xml:space="preserve">nd offer similar to Nestlé’s products. With so many competitors and so little differences between the products </w:t>
      </w:r>
      <w:r w:rsidR="006A487A">
        <w:t>the force of the competitive rivalry is</w:t>
      </w:r>
      <w:r w:rsidR="00811EB0">
        <w:t xml:space="preserve"> </w:t>
      </w:r>
      <w:r w:rsidR="006A487A">
        <w:t>high.</w:t>
      </w:r>
    </w:p>
    <w:p w14:paraId="352D00BB" w14:textId="1A81CA59" w:rsidR="006A487A" w:rsidRDefault="006A487A" w:rsidP="008222A1"/>
    <w:p w14:paraId="003C6598" w14:textId="7599F6FF" w:rsidR="006A487A" w:rsidRDefault="006A05D1" w:rsidP="008222A1">
      <w:pPr>
        <w:rPr>
          <w:u w:val="single"/>
        </w:rPr>
      </w:pPr>
      <w:r>
        <w:rPr>
          <w:u w:val="single"/>
        </w:rPr>
        <w:t>Threat of new entry</w:t>
      </w:r>
    </w:p>
    <w:p w14:paraId="63CE7871" w14:textId="2B5C731B" w:rsidR="00CB4CEB" w:rsidRDefault="005E75BE" w:rsidP="008222A1">
      <w:r>
        <w:t xml:space="preserve">As the competition in the consumer food industry is </w:t>
      </w:r>
      <w:r w:rsidR="0007156F">
        <w:t>intense</w:t>
      </w:r>
      <w:r w:rsidR="00811EB0">
        <w:t>, with many brands</w:t>
      </w:r>
      <w:r w:rsidR="00F54F09">
        <w:t xml:space="preserve"> having strong brand names and good reputations, </w:t>
      </w:r>
      <w:r w:rsidR="00573E88">
        <w:t>patents and copyright protection, the industry providing strict rules and regulations</w:t>
      </w:r>
      <w:r w:rsidR="007E21CE">
        <w:t xml:space="preserve"> about food safety, import and export, </w:t>
      </w:r>
      <w:r w:rsidR="001370A8">
        <w:t xml:space="preserve">and </w:t>
      </w:r>
      <w:r w:rsidR="007E21CE">
        <w:t>labelling</w:t>
      </w:r>
      <w:r w:rsidR="001370A8">
        <w:t xml:space="preserve">, it is almost impossible </w:t>
      </w:r>
      <w:r w:rsidR="00111895">
        <w:t>for new entrants to succeed on the market. It m</w:t>
      </w:r>
      <w:r w:rsidR="00CB4CEB">
        <w:t xml:space="preserve">ight be said that the force is low. </w:t>
      </w:r>
    </w:p>
    <w:p w14:paraId="38FC879B" w14:textId="77777777" w:rsidR="00CB4CEB" w:rsidRDefault="00CB4CEB" w:rsidP="008222A1"/>
    <w:p w14:paraId="1EEA9E4A" w14:textId="77777777" w:rsidR="00065C69" w:rsidRDefault="00065C69" w:rsidP="008222A1">
      <w:pPr>
        <w:rPr>
          <w:u w:val="single"/>
        </w:rPr>
      </w:pPr>
    </w:p>
    <w:p w14:paraId="2EA59058" w14:textId="141C5B63" w:rsidR="006A05D1" w:rsidRDefault="00E9130B" w:rsidP="008222A1">
      <w:pPr>
        <w:rPr>
          <w:u w:val="single"/>
        </w:rPr>
      </w:pPr>
      <w:r w:rsidRPr="00E9130B">
        <w:rPr>
          <w:u w:val="single"/>
        </w:rPr>
        <w:t>Power of Buyers</w:t>
      </w:r>
      <w:r w:rsidR="007E21CE" w:rsidRPr="00E9130B">
        <w:rPr>
          <w:u w:val="single"/>
        </w:rPr>
        <w:t xml:space="preserve"> </w:t>
      </w:r>
    </w:p>
    <w:p w14:paraId="0826DDED" w14:textId="02D1A282" w:rsidR="00133CE4" w:rsidRDefault="00807799" w:rsidP="009E71AC">
      <w:r>
        <w:t>There is a wide variety of brands provid</w:t>
      </w:r>
      <w:r w:rsidR="001B66FA">
        <w:t>ing similar products as Nestlé, sometimes at even more affor</w:t>
      </w:r>
      <w:r w:rsidR="00332B57">
        <w:t>dable prices,</w:t>
      </w:r>
      <w:r w:rsidR="001B66FA">
        <w:t xml:space="preserve"> so consumers</w:t>
      </w:r>
      <w:r w:rsidR="00332B57">
        <w:t xml:space="preserve"> can easily switch between competitors. With low </w:t>
      </w:r>
      <w:r w:rsidR="00AA10EF">
        <w:t>switching cost costumers have a huge bargaining power</w:t>
      </w:r>
      <w:r w:rsidR="009903D2">
        <w:t xml:space="preserve"> and Nestlé should understand consumers</w:t>
      </w:r>
      <w:r w:rsidR="009E71AC">
        <w:t>’ needs and be able to satisfy them in order to avoid switching. The power of buyers is high.</w:t>
      </w:r>
    </w:p>
    <w:p w14:paraId="3F53F78B" w14:textId="134C70AF" w:rsidR="009E71AC" w:rsidRDefault="009E71AC" w:rsidP="009E71AC"/>
    <w:p w14:paraId="21722E3A" w14:textId="77777777" w:rsidR="00065C69" w:rsidRDefault="00065C69" w:rsidP="009E71AC">
      <w:pPr>
        <w:rPr>
          <w:u w:val="single"/>
        </w:rPr>
      </w:pPr>
    </w:p>
    <w:p w14:paraId="03ADECBF" w14:textId="77777777" w:rsidR="00065C69" w:rsidRDefault="00065C69" w:rsidP="009E71AC">
      <w:pPr>
        <w:rPr>
          <w:u w:val="single"/>
        </w:rPr>
      </w:pPr>
    </w:p>
    <w:p w14:paraId="768BA43D" w14:textId="34643765" w:rsidR="009E71AC" w:rsidRPr="007C5CB8" w:rsidRDefault="007C5CB8" w:rsidP="009E71AC">
      <w:pPr>
        <w:rPr>
          <w:u w:val="single"/>
        </w:rPr>
      </w:pPr>
      <w:r w:rsidRPr="007C5CB8">
        <w:rPr>
          <w:u w:val="single"/>
        </w:rPr>
        <w:t>Power of Suppliers</w:t>
      </w:r>
    </w:p>
    <w:p w14:paraId="285E5AA2" w14:textId="6ABF07B0" w:rsidR="007C5CB8" w:rsidRDefault="00F21E8E" w:rsidP="007C5CB8">
      <w:pPr>
        <w:pStyle w:val="ListParagraph"/>
        <w:ind w:left="0"/>
      </w:pPr>
      <w:r>
        <w:t>Being an essential part of the company</w:t>
      </w:r>
      <w:r w:rsidR="008115E5">
        <w:t>, suppliers play a leading role of achieving good results. With so many suppliers worldwide</w:t>
      </w:r>
      <w:r w:rsidR="001840A8">
        <w:t xml:space="preserve"> and good relationships, and Nestlé providing guidance</w:t>
      </w:r>
      <w:r w:rsidR="00EF2890">
        <w:t xml:space="preserve"> on how to work proficiently to reduce redundant expen</w:t>
      </w:r>
      <w:r w:rsidR="00990FE5">
        <w:t>s</w:t>
      </w:r>
      <w:r w:rsidR="00EF2890">
        <w:t>es</w:t>
      </w:r>
      <w:r w:rsidR="00990FE5">
        <w:t xml:space="preserve">, caring for both the suppliers and </w:t>
      </w:r>
      <w:r w:rsidR="005E71DE">
        <w:t>quality of products</w:t>
      </w:r>
      <w:r w:rsidR="00C36BC5">
        <w:t xml:space="preserve">, it could be said that the power of suppliers is low. </w:t>
      </w:r>
    </w:p>
    <w:p w14:paraId="3D96DD47" w14:textId="5FB3CDAC" w:rsidR="00C36BC5" w:rsidRDefault="00C36BC5" w:rsidP="007C5CB8">
      <w:pPr>
        <w:pStyle w:val="ListParagraph"/>
        <w:ind w:left="0"/>
      </w:pPr>
    </w:p>
    <w:p w14:paraId="0FE63A5F" w14:textId="0E59FDCB" w:rsidR="00C36BC5" w:rsidRDefault="00C36BC5" w:rsidP="007C5CB8">
      <w:pPr>
        <w:pStyle w:val="ListParagraph"/>
        <w:ind w:left="0"/>
      </w:pPr>
    </w:p>
    <w:p w14:paraId="39CFE898" w14:textId="77777777" w:rsidR="005527EA" w:rsidRDefault="005527EA" w:rsidP="007C5CB8">
      <w:pPr>
        <w:pStyle w:val="ListParagraph"/>
        <w:ind w:left="0"/>
        <w:rPr>
          <w:u w:val="single"/>
        </w:rPr>
      </w:pPr>
    </w:p>
    <w:p w14:paraId="3B5A76E6" w14:textId="77777777" w:rsidR="005527EA" w:rsidRDefault="005527EA" w:rsidP="007C5CB8">
      <w:pPr>
        <w:pStyle w:val="ListParagraph"/>
        <w:ind w:left="0"/>
        <w:rPr>
          <w:u w:val="single"/>
        </w:rPr>
      </w:pPr>
    </w:p>
    <w:p w14:paraId="6C5A9FAD" w14:textId="77777777" w:rsidR="005527EA" w:rsidRDefault="005527EA" w:rsidP="007C5CB8">
      <w:pPr>
        <w:pStyle w:val="ListParagraph"/>
        <w:ind w:left="0"/>
        <w:rPr>
          <w:u w:val="single"/>
        </w:rPr>
      </w:pPr>
    </w:p>
    <w:p w14:paraId="6F1DC389" w14:textId="77777777" w:rsidR="00065C69" w:rsidRDefault="00065C69" w:rsidP="007C5CB8">
      <w:pPr>
        <w:pStyle w:val="ListParagraph"/>
        <w:ind w:left="0"/>
        <w:rPr>
          <w:u w:val="single"/>
        </w:rPr>
      </w:pPr>
    </w:p>
    <w:p w14:paraId="2D6A1FD3" w14:textId="13F3129D" w:rsidR="00C36BC5" w:rsidRPr="002A19C0" w:rsidRDefault="00BC6C20" w:rsidP="007C5CB8">
      <w:pPr>
        <w:pStyle w:val="ListParagraph"/>
        <w:ind w:left="0"/>
        <w:rPr>
          <w:u w:val="single"/>
        </w:rPr>
      </w:pPr>
      <w:r w:rsidRPr="002A19C0">
        <w:rPr>
          <w:u w:val="single"/>
        </w:rPr>
        <w:t>Threat of Substitute</w:t>
      </w:r>
    </w:p>
    <w:p w14:paraId="46506074" w14:textId="3261855E" w:rsidR="002A19C0" w:rsidRDefault="00C76BF0" w:rsidP="002A19C0">
      <w:pPr>
        <w:pStyle w:val="ListParagraph"/>
        <w:ind w:left="0"/>
      </w:pPr>
      <w:r>
        <w:t>The majority of the products offered by</w:t>
      </w:r>
      <w:r w:rsidR="00216AA3">
        <w:t xml:space="preserve"> the company</w:t>
      </w:r>
      <w:r w:rsidR="00D93842">
        <w:t xml:space="preserve"> such as bottled water, coffee, confectionary</w:t>
      </w:r>
      <w:r w:rsidR="00216AA3">
        <w:t xml:space="preserve"> are </w:t>
      </w:r>
      <w:r>
        <w:t xml:space="preserve">common and </w:t>
      </w:r>
      <w:r w:rsidR="00064BAD">
        <w:t>used daily</w:t>
      </w:r>
      <w:r w:rsidR="00C452DD">
        <w:t xml:space="preserve">, this </w:t>
      </w:r>
      <w:r w:rsidR="008D4C60">
        <w:t xml:space="preserve">makes </w:t>
      </w:r>
      <w:r w:rsidR="00874789">
        <w:t>finding of substitute</w:t>
      </w:r>
      <w:r w:rsidR="00655C85">
        <w:t>s</w:t>
      </w:r>
      <w:r w:rsidR="00874789">
        <w:t xml:space="preserve"> easy, so the force is</w:t>
      </w:r>
      <w:r w:rsidR="005527EA">
        <w:t xml:space="preserve"> high </w:t>
      </w:r>
      <w:r w:rsidR="00874789">
        <w:t xml:space="preserve">and </w:t>
      </w:r>
      <w:r w:rsidR="00EF3AAB">
        <w:t>Nestlé has to use its innovation programs to limit the quantity of substitutes and increase the power</w:t>
      </w:r>
      <w:r w:rsidR="005527EA">
        <w:t xml:space="preserve"> of the threat. </w:t>
      </w:r>
      <w:r w:rsidR="00064BAD">
        <w:t xml:space="preserve"> </w:t>
      </w:r>
    </w:p>
    <w:p w14:paraId="56392A87" w14:textId="29B0DDB0" w:rsidR="005527EA" w:rsidRDefault="005527EA" w:rsidP="002A19C0">
      <w:pPr>
        <w:pStyle w:val="ListParagraph"/>
        <w:ind w:left="0"/>
      </w:pPr>
    </w:p>
    <w:p w14:paraId="0135766B" w14:textId="7B0C934D" w:rsidR="00DE25D6" w:rsidRDefault="00DE25D6" w:rsidP="002A19C0">
      <w:pPr>
        <w:pStyle w:val="ListParagraph"/>
        <w:ind w:left="0"/>
      </w:pPr>
    </w:p>
    <w:p w14:paraId="2C7BE62A" w14:textId="28399B92" w:rsidR="00DE25D6" w:rsidRDefault="00DE25D6" w:rsidP="00DE25D6">
      <w:pPr>
        <w:pStyle w:val="Heading2"/>
      </w:pPr>
    </w:p>
    <w:p w14:paraId="4512005D" w14:textId="07EA2382" w:rsidR="00DE25D6" w:rsidRDefault="00DE25D6" w:rsidP="00F94F1A">
      <w:pPr>
        <w:pStyle w:val="Heading3"/>
      </w:pPr>
      <w:bookmarkStart w:id="6" w:name="_Toc40093111"/>
      <w:r>
        <w:t>Advantages and Disadvantages of SWOT analysis</w:t>
      </w:r>
      <w:bookmarkEnd w:id="6"/>
    </w:p>
    <w:p w14:paraId="1C7C28DD" w14:textId="7FFE783D" w:rsidR="005527EA" w:rsidRDefault="005C48B2" w:rsidP="002A19C0">
      <w:pPr>
        <w:pStyle w:val="ListParagraph"/>
        <w:ind w:left="0"/>
      </w:pPr>
      <w:r>
        <w:t xml:space="preserve">SWOT analysis is a key tool used by the organisations for strategic analysis and evaluation of current performance. </w:t>
      </w:r>
      <w:r w:rsidR="00F72AA8">
        <w:t>Some advantages of the method include the opportunity to focus on the positive a</w:t>
      </w:r>
      <w:r w:rsidR="004E1BC5">
        <w:t xml:space="preserve">nd negative aspects in the internal and external environment of the organisations, it </w:t>
      </w:r>
      <w:r w:rsidR="003D55BA">
        <w:t xml:space="preserve">helps the organisations to </w:t>
      </w:r>
      <w:r w:rsidR="001B5EDE">
        <w:t>find out opportunities to take an advantage.</w:t>
      </w:r>
      <w:r w:rsidR="00162BB6">
        <w:t xml:space="preserve"> By providing understanding </w:t>
      </w:r>
      <w:r w:rsidR="008005D3">
        <w:t xml:space="preserve">of the threats and weaknesses, SWOT analysis makes easier their management and </w:t>
      </w:r>
      <w:r w:rsidR="00AB2985">
        <w:t xml:space="preserve">elimination. In spite the wide use </w:t>
      </w:r>
      <w:r w:rsidR="002C486B">
        <w:t>of the tool in the strategic management process, it has some limitations. The critic</w:t>
      </w:r>
      <w:r w:rsidR="0070480F">
        <w:t xml:space="preserve">ism of this method </w:t>
      </w:r>
      <w:r w:rsidR="00F720F1">
        <w:t>include</w:t>
      </w:r>
      <w:r w:rsidR="00C530A5">
        <w:t>s</w:t>
      </w:r>
      <w:r w:rsidR="00F720F1">
        <w:t xml:space="preserve"> that it lacks comparison with</w:t>
      </w:r>
      <w:r w:rsidR="00790A34">
        <w:t xml:space="preserve"> </w:t>
      </w:r>
      <w:r w:rsidR="0094608E">
        <w:t>another</w:t>
      </w:r>
      <w:r w:rsidR="00951696">
        <w:t xml:space="preserve"> rivals </w:t>
      </w:r>
      <w:r w:rsidR="00F474DF">
        <w:t>and it provides information only about the current period</w:t>
      </w:r>
      <w:r w:rsidR="000A59BD">
        <w:t xml:space="preserve">, so if the company wants to generate a suitable </w:t>
      </w:r>
      <w:r w:rsidR="00A51C71">
        <w:t xml:space="preserve">strategy for a certain </w:t>
      </w:r>
      <w:proofErr w:type="gramStart"/>
      <w:r w:rsidR="00A51C71">
        <w:t>period of time</w:t>
      </w:r>
      <w:proofErr w:type="gramEnd"/>
      <w:r w:rsidR="00A51C71">
        <w:t xml:space="preserve"> the analysis needs to be often revised</w:t>
      </w:r>
      <w:r w:rsidR="008267A9">
        <w:t>. Another ke</w:t>
      </w:r>
      <w:r w:rsidR="008A609E">
        <w:t xml:space="preserve">y disadvantage is that </w:t>
      </w:r>
      <w:r w:rsidR="0082630A">
        <w:t>categorizing the variables in four dimensions may be challenging, as sometimes a variable that is</w:t>
      </w:r>
      <w:r w:rsidR="009C7AE4">
        <w:t xml:space="preserve"> a strength can be a weakness in the same time. If </w:t>
      </w:r>
      <w:r w:rsidR="00DB42BB">
        <w:t>the company does not take an advantage of an opportunity</w:t>
      </w:r>
      <w:r w:rsidR="00FA4786">
        <w:t>, it may be adopted by a competitor, thus transforming it into a threat.</w:t>
      </w:r>
      <w:r w:rsidR="004309DF">
        <w:t xml:space="preserve"> </w:t>
      </w:r>
      <w:r w:rsidR="000771D9">
        <w:t>(</w:t>
      </w:r>
      <w:proofErr w:type="spellStart"/>
      <w:r w:rsidR="00873453">
        <w:t>Gürel</w:t>
      </w:r>
      <w:proofErr w:type="spellEnd"/>
      <w:r w:rsidR="00873453">
        <w:t>, 2017, p</w:t>
      </w:r>
      <w:r w:rsidR="00BD7D73">
        <w:t>p. 1003-1005</w:t>
      </w:r>
      <w:r w:rsidR="00575EDC">
        <w:t>)</w:t>
      </w:r>
    </w:p>
    <w:p w14:paraId="6A381F77" w14:textId="061C0029" w:rsidR="000A5FEB" w:rsidRDefault="000A5FEB" w:rsidP="002A19C0">
      <w:pPr>
        <w:pStyle w:val="ListParagraph"/>
        <w:ind w:left="0"/>
      </w:pPr>
    </w:p>
    <w:p w14:paraId="7B3ED5E5" w14:textId="34A0AA74" w:rsidR="000A5FEB" w:rsidRDefault="000A5FEB" w:rsidP="002A19C0">
      <w:pPr>
        <w:pStyle w:val="ListParagraph"/>
        <w:ind w:left="0"/>
      </w:pPr>
    </w:p>
    <w:p w14:paraId="12B7EC26" w14:textId="34EB36A3" w:rsidR="000A5FEB" w:rsidRDefault="000A5FEB" w:rsidP="002A19C0">
      <w:pPr>
        <w:pStyle w:val="ListParagraph"/>
        <w:ind w:left="0"/>
      </w:pPr>
    </w:p>
    <w:p w14:paraId="3E9BD3F8" w14:textId="7B1FB93E" w:rsidR="000A5FEB" w:rsidRDefault="000A5FEB" w:rsidP="003E0A14">
      <w:pPr>
        <w:pStyle w:val="Heading3"/>
      </w:pPr>
    </w:p>
    <w:p w14:paraId="0B126BCC" w14:textId="01349623" w:rsidR="000A5FEB" w:rsidRDefault="003E0A14" w:rsidP="00F74338">
      <w:pPr>
        <w:pStyle w:val="Heading3"/>
      </w:pPr>
      <w:bookmarkStart w:id="7" w:name="_Toc40093112"/>
      <w:r>
        <w:t>The Marketing Mix Elements</w:t>
      </w:r>
      <w:bookmarkEnd w:id="7"/>
    </w:p>
    <w:p w14:paraId="597068C5" w14:textId="48704647" w:rsidR="003E0A14" w:rsidRDefault="003E0A14" w:rsidP="003E0A14"/>
    <w:p w14:paraId="4289F755" w14:textId="20E1502D" w:rsidR="00D73475" w:rsidRDefault="0087009F" w:rsidP="003E0A14">
      <w:r w:rsidRPr="008A37B8">
        <w:rPr>
          <w:u w:val="single"/>
        </w:rPr>
        <w:t>Product</w:t>
      </w:r>
      <w:r w:rsidR="008A37B8" w:rsidRPr="008A37B8">
        <w:rPr>
          <w:u w:val="single"/>
        </w:rPr>
        <w:t xml:space="preserve"> </w:t>
      </w:r>
      <w:r w:rsidR="00A918F7">
        <w:t>– anything that is offered to a market for attention, acquisition, use or consumption</w:t>
      </w:r>
      <w:r w:rsidR="00D73475">
        <w:t xml:space="preserve"> that might satisfy a want or need. (Kotler, 2008, p.500)</w:t>
      </w:r>
    </w:p>
    <w:p w14:paraId="1644E8A3" w14:textId="1A2B02C3" w:rsidR="003E0A14" w:rsidRDefault="001E7A60" w:rsidP="003E0A14">
      <w:r w:rsidRPr="008A37B8">
        <w:t>Nestlé</w:t>
      </w:r>
      <w:r>
        <w:t xml:space="preserve"> offers products that cover almost every category in the food and beverage in</w:t>
      </w:r>
      <w:r w:rsidR="00052074">
        <w:t>dustry – baby foods, bottled water, cereals, confectionary, coffee</w:t>
      </w:r>
      <w:r w:rsidR="00041C14">
        <w:t>, chilled and frozen foods and even pet food. Some of the company’s iconic brands are KitKat, Maggi and Nes</w:t>
      </w:r>
      <w:r w:rsidR="004C1BCC">
        <w:t>c</w:t>
      </w:r>
      <w:r w:rsidR="00041C14">
        <w:t>af</w:t>
      </w:r>
      <w:r w:rsidR="00CE23A6">
        <w:t>e</w:t>
      </w:r>
      <w:r w:rsidR="004C1BCC">
        <w:t xml:space="preserve"> and Nespresso.</w:t>
      </w:r>
      <w:r w:rsidR="00CE23A6">
        <w:t xml:space="preserve"> </w:t>
      </w:r>
    </w:p>
    <w:p w14:paraId="5E2B8FEA" w14:textId="483CDA7A" w:rsidR="008A37B8" w:rsidRDefault="008A37B8" w:rsidP="003E0A14"/>
    <w:p w14:paraId="61964552" w14:textId="0FE7E643" w:rsidR="008A37B8" w:rsidRDefault="008A37B8" w:rsidP="003E0A14">
      <w:r>
        <w:rPr>
          <w:u w:val="single"/>
        </w:rPr>
        <w:t>Price</w:t>
      </w:r>
      <w:r>
        <w:t xml:space="preserve"> </w:t>
      </w:r>
      <w:r w:rsidR="004B4C96">
        <w:t>–</w:t>
      </w:r>
      <w:r w:rsidR="00936A19">
        <w:t xml:space="preserve"> the amount of money </w:t>
      </w:r>
      <w:r w:rsidR="009252D1">
        <w:t>customers must pay to obtain a product. (Kotler,</w:t>
      </w:r>
      <w:r w:rsidR="00F85CF3">
        <w:t xml:space="preserve"> 20</w:t>
      </w:r>
      <w:r w:rsidR="00BD7D73">
        <w:t xml:space="preserve">18, </w:t>
      </w:r>
      <w:r w:rsidR="00F85CF3">
        <w:t>p.78)</w:t>
      </w:r>
      <w:r>
        <w:t xml:space="preserve"> </w:t>
      </w:r>
      <w:r w:rsidR="004B4C96">
        <w:t>Having more than 2000 brands</w:t>
      </w:r>
      <w:r w:rsidR="00E1552A">
        <w:t xml:space="preserve"> and more than 8000 products, the company uses different pricing strategies, depending on the </w:t>
      </w:r>
      <w:r w:rsidR="00C36A6D">
        <w:t>products, target markets and competitors’ prices. For some of the products Nestlé</w:t>
      </w:r>
      <w:r w:rsidR="00170ECC">
        <w:t xml:space="preserve"> uses price competition, </w:t>
      </w:r>
      <w:r w:rsidR="00951696">
        <w:t xml:space="preserve">closely monitoring </w:t>
      </w:r>
      <w:r w:rsidR="0042296E">
        <w:t xml:space="preserve">the competition </w:t>
      </w:r>
      <w:r w:rsidR="00951696">
        <w:t xml:space="preserve">and </w:t>
      </w:r>
      <w:r w:rsidR="006A4584">
        <w:t xml:space="preserve">either </w:t>
      </w:r>
      <w:r w:rsidR="00951696">
        <w:t xml:space="preserve">match </w:t>
      </w:r>
      <w:r w:rsidR="006A4584">
        <w:t>or undercut rival</w:t>
      </w:r>
      <w:r w:rsidR="0042296E">
        <w:t xml:space="preserve">s. </w:t>
      </w:r>
      <w:r w:rsidR="00EC57A6">
        <w:t xml:space="preserve">By constantly developing some of its </w:t>
      </w:r>
      <w:r w:rsidR="00CD0063">
        <w:t xml:space="preserve">iconic brands’ </w:t>
      </w:r>
      <w:r w:rsidR="00EC57A6">
        <w:t>products and adding</w:t>
      </w:r>
      <w:r w:rsidR="005B013E">
        <w:t xml:space="preserve"> new features and benefits, </w:t>
      </w:r>
      <w:r w:rsidR="00212E97">
        <w:t>the company also use</w:t>
      </w:r>
      <w:r w:rsidR="00497535">
        <w:t>s</w:t>
      </w:r>
      <w:r w:rsidR="00212E97">
        <w:t xml:space="preserve"> penetration pricing</w:t>
      </w:r>
      <w:r w:rsidR="00723430">
        <w:t xml:space="preserve"> – increasing the price</w:t>
      </w:r>
      <w:r w:rsidR="00A03FF0">
        <w:t xml:space="preserve"> with adding additional benefits to the product.</w:t>
      </w:r>
      <w:r w:rsidR="000D4883">
        <w:t xml:space="preserve"> </w:t>
      </w:r>
    </w:p>
    <w:p w14:paraId="0DFC1F84" w14:textId="1C51C759" w:rsidR="001E73A9" w:rsidRDefault="001E73A9" w:rsidP="003E0A14"/>
    <w:p w14:paraId="2C1A4AB0" w14:textId="0A858A5E" w:rsidR="000759A9" w:rsidRDefault="001E73A9" w:rsidP="003E0A14">
      <w:r w:rsidRPr="001E73A9">
        <w:rPr>
          <w:u w:val="single"/>
        </w:rPr>
        <w:lastRenderedPageBreak/>
        <w:t>P</w:t>
      </w:r>
      <w:r w:rsidR="00C71B9A">
        <w:rPr>
          <w:u w:val="single"/>
        </w:rPr>
        <w:t>lace</w:t>
      </w:r>
      <w:r w:rsidR="00C71B9A">
        <w:t xml:space="preserve"> </w:t>
      </w:r>
      <w:r w:rsidR="003F6F5F">
        <w:t>–</w:t>
      </w:r>
      <w:r w:rsidR="00C71B9A">
        <w:t xml:space="preserve"> </w:t>
      </w:r>
      <w:r w:rsidR="00BB7392">
        <w:t xml:space="preserve">includes company activities </w:t>
      </w:r>
      <w:r w:rsidR="00906F77">
        <w:t>that make the product available to target consumers. (Kotler, 20</w:t>
      </w:r>
      <w:r w:rsidR="00862578">
        <w:t>18</w:t>
      </w:r>
      <w:r w:rsidR="00906F77">
        <w:t xml:space="preserve">, </w:t>
      </w:r>
      <w:r w:rsidR="000759A9">
        <w:t>p.78)</w:t>
      </w:r>
    </w:p>
    <w:p w14:paraId="0859643F" w14:textId="6C0F9028" w:rsidR="001E73A9" w:rsidRPr="00C71B9A" w:rsidRDefault="003F6F5F" w:rsidP="003E0A14">
      <w:r>
        <w:t xml:space="preserve">Nestlé uses </w:t>
      </w:r>
      <w:r w:rsidR="00124B37">
        <w:t xml:space="preserve">dual distribution system, which means using an indirect channel of distribution </w:t>
      </w:r>
      <w:r w:rsidR="006E4FDB">
        <w:t>to make</w:t>
      </w:r>
      <w:r w:rsidR="00FA4E51">
        <w:t xml:space="preserve"> </w:t>
      </w:r>
      <w:r w:rsidR="006E4FDB">
        <w:t>products available</w:t>
      </w:r>
      <w:r w:rsidR="00FA4E51">
        <w:t xml:space="preserve"> for one group of customers</w:t>
      </w:r>
      <w:r w:rsidR="006E4FDB">
        <w:t xml:space="preserve"> and a direct channel</w:t>
      </w:r>
      <w:r w:rsidR="00FA4E51">
        <w:t xml:space="preserve"> for a different group of customers. Nespresso</w:t>
      </w:r>
      <w:r w:rsidR="00B61086">
        <w:t xml:space="preserve">, for example, has three direct channels of distribution available </w:t>
      </w:r>
      <w:r w:rsidR="00C55CEA">
        <w:t>–</w:t>
      </w:r>
      <w:r w:rsidR="00B61086">
        <w:t xml:space="preserve"> </w:t>
      </w:r>
      <w:r w:rsidR="00C55CEA">
        <w:t xml:space="preserve">boutiques, e-commerce </w:t>
      </w:r>
      <w:r w:rsidR="003B1756">
        <w:t>platform</w:t>
      </w:r>
      <w:r w:rsidR="00C55CEA">
        <w:t xml:space="preserve"> and </w:t>
      </w:r>
      <w:r w:rsidR="00073428">
        <w:t>Customer Relationship Centres. (Nespresso, 2016)</w:t>
      </w:r>
    </w:p>
    <w:p w14:paraId="46ACE16D" w14:textId="7150DC66" w:rsidR="00A03FF0" w:rsidRDefault="00A03FF0" w:rsidP="003E0A14"/>
    <w:p w14:paraId="46243209" w14:textId="6E6A0324" w:rsidR="00A03FF0" w:rsidRPr="00C0729F" w:rsidRDefault="00C0729F" w:rsidP="003E0A14">
      <w:r w:rsidRPr="00C0729F">
        <w:rPr>
          <w:u w:val="single"/>
        </w:rPr>
        <w:t>Promotion</w:t>
      </w:r>
      <w:r>
        <w:t xml:space="preserve"> </w:t>
      </w:r>
      <w:r w:rsidR="005A045F">
        <w:t>–</w:t>
      </w:r>
      <w:r>
        <w:t xml:space="preserve"> </w:t>
      </w:r>
      <w:r w:rsidR="005A045F">
        <w:t>refers to the activities that communicate</w:t>
      </w:r>
      <w:r w:rsidR="00EC1A57">
        <w:t xml:space="preserve"> the merits of the product and persuade target consumers to buy it. (Kotler, 20</w:t>
      </w:r>
      <w:r w:rsidR="00862578">
        <w:t>18</w:t>
      </w:r>
      <w:r w:rsidR="00EC1A57">
        <w:t>, p.78)</w:t>
      </w:r>
    </w:p>
    <w:p w14:paraId="33CA4CBD" w14:textId="75ED830D" w:rsidR="00B91EB0" w:rsidRPr="008A37B8" w:rsidRDefault="008E78E0" w:rsidP="003E0A14">
      <w:r>
        <w:t>Nestlé</w:t>
      </w:r>
      <w:r w:rsidR="00AC3BB4">
        <w:t xml:space="preserve"> has a wide variety of promotions for all its brands</w:t>
      </w:r>
      <w:r w:rsidR="00581722">
        <w:t xml:space="preserve">, for example, </w:t>
      </w:r>
      <w:r w:rsidR="00AC3BB4">
        <w:t xml:space="preserve">the </w:t>
      </w:r>
      <w:r w:rsidR="00B03FDD">
        <w:t xml:space="preserve">iconic brands Nescafe, KitKat and Maggi have </w:t>
      </w:r>
      <w:r w:rsidR="008531E3">
        <w:t>launched many memorable TV advertisements</w:t>
      </w:r>
      <w:r w:rsidR="00581722">
        <w:t xml:space="preserve"> through the years, </w:t>
      </w:r>
      <w:r w:rsidR="008D2F4A">
        <w:t>as well as newspapers, magazines and radio a</w:t>
      </w:r>
      <w:r w:rsidR="00B459A7">
        <w:t>d</w:t>
      </w:r>
      <w:r w:rsidR="008D2F4A">
        <w:t>vertisements</w:t>
      </w:r>
      <w:r w:rsidR="00614F0F">
        <w:t xml:space="preserve">, </w:t>
      </w:r>
      <w:r w:rsidR="00B91EB0">
        <w:t>digital marketing – Twitter, Facebook, Instagram</w:t>
      </w:r>
      <w:r w:rsidR="00D478CB">
        <w:t>, You</w:t>
      </w:r>
      <w:r w:rsidR="00115827">
        <w:t>Tube.</w:t>
      </w:r>
      <w:r w:rsidR="004B78B6">
        <w:t xml:space="preserve"> </w:t>
      </w:r>
      <w:r w:rsidR="00C2583B">
        <w:t>Sponsorship</w:t>
      </w:r>
      <w:r w:rsidR="00A31AD5">
        <w:t xml:space="preserve"> – Nestlé sponsors events and projects, that support company’s commitment to enhance </w:t>
      </w:r>
      <w:r w:rsidR="00221C5E">
        <w:t>quality of life.</w:t>
      </w:r>
    </w:p>
    <w:p w14:paraId="4DFB9231" w14:textId="7FD665CE" w:rsidR="00575EDC" w:rsidRDefault="00575EDC" w:rsidP="002A19C0">
      <w:pPr>
        <w:pStyle w:val="ListParagraph"/>
        <w:ind w:left="0"/>
      </w:pPr>
    </w:p>
    <w:p w14:paraId="5F0C8C11" w14:textId="7F66484E" w:rsidR="00221C5E" w:rsidRDefault="00221C5E" w:rsidP="002A19C0">
      <w:pPr>
        <w:pStyle w:val="ListParagraph"/>
        <w:ind w:left="0"/>
      </w:pPr>
    </w:p>
    <w:p w14:paraId="11F0DA44" w14:textId="5FF214FA" w:rsidR="00221C5E" w:rsidRDefault="00221C5E" w:rsidP="002A19C0">
      <w:pPr>
        <w:pStyle w:val="ListParagraph"/>
        <w:ind w:left="0"/>
      </w:pPr>
    </w:p>
    <w:p w14:paraId="651BB673" w14:textId="77777777" w:rsidR="00221C5E" w:rsidRDefault="00221C5E" w:rsidP="002A19C0">
      <w:pPr>
        <w:pStyle w:val="ListParagraph"/>
        <w:ind w:left="0"/>
      </w:pPr>
    </w:p>
    <w:p w14:paraId="5202CBEA" w14:textId="17B622A1" w:rsidR="00575EDC" w:rsidRPr="00F74338" w:rsidRDefault="00575EDC" w:rsidP="00F74338">
      <w:pPr>
        <w:pStyle w:val="Heading2"/>
        <w:numPr>
          <w:ilvl w:val="0"/>
          <w:numId w:val="6"/>
        </w:numPr>
      </w:pPr>
      <w:bookmarkStart w:id="8" w:name="_Toc40093113"/>
      <w:r w:rsidRPr="00F74338">
        <w:t>The role of marketing in creating value for c</w:t>
      </w:r>
      <w:r w:rsidR="000F67E3" w:rsidRPr="00F74338">
        <w:t>ustomers</w:t>
      </w:r>
      <w:bookmarkEnd w:id="8"/>
    </w:p>
    <w:p w14:paraId="46A36154" w14:textId="04D9BD18" w:rsidR="000F67E3" w:rsidRDefault="000F67E3" w:rsidP="000F67E3"/>
    <w:p w14:paraId="72DC219C" w14:textId="24D0A1F3" w:rsidR="00133CE4" w:rsidRDefault="00133CE4" w:rsidP="00133CE4">
      <w:r>
        <w:t>The Societal Marketing concept holds that marketing strategy should deliver value to customers in a way that maintains or improves both the customer’s and society’s well-being.  (Kottler</w:t>
      </w:r>
      <w:r w:rsidR="00981C30">
        <w:t xml:space="preserve"> and Armstrong, </w:t>
      </w:r>
      <w:r>
        <w:t>20</w:t>
      </w:r>
      <w:r w:rsidR="004D1232">
        <w:t>10</w:t>
      </w:r>
      <w:r>
        <w:t>, p.35)</w:t>
      </w:r>
    </w:p>
    <w:p w14:paraId="0A1711F7" w14:textId="3218F571" w:rsidR="00133CE4" w:rsidRDefault="00133CE4" w:rsidP="00133CE4"/>
    <w:p w14:paraId="028CB92F" w14:textId="72963A0E" w:rsidR="00133CE4" w:rsidRDefault="00133CE4" w:rsidP="00133CE4">
      <w:pPr>
        <w:jc w:val="center"/>
        <w:rPr>
          <w:b/>
          <w:bCs/>
        </w:rPr>
      </w:pPr>
      <w:r>
        <w:rPr>
          <w:b/>
          <w:bCs/>
        </w:rPr>
        <w:t>Society</w:t>
      </w:r>
    </w:p>
    <w:p w14:paraId="083E0FCB" w14:textId="68F18CB9" w:rsidR="00133CE4" w:rsidRDefault="00133CE4" w:rsidP="00133CE4">
      <w:pPr>
        <w:jc w:val="center"/>
        <w:rPr>
          <w:sz w:val="20"/>
          <w:szCs w:val="20"/>
        </w:rPr>
      </w:pPr>
      <w:r>
        <w:rPr>
          <w:sz w:val="20"/>
          <w:szCs w:val="20"/>
        </w:rPr>
        <w:t>(Human welfare)</w:t>
      </w:r>
    </w:p>
    <w:p w14:paraId="15B078CA" w14:textId="350D5F15" w:rsidR="00133CE4" w:rsidRPr="00133CE4" w:rsidRDefault="00133CE4" w:rsidP="00133CE4">
      <w:pPr>
        <w:jc w:val="center"/>
        <w:rPr>
          <w:sz w:val="20"/>
          <w:szCs w:val="20"/>
        </w:rPr>
      </w:pPr>
      <w:r>
        <w:rPr>
          <w:noProof/>
          <w:sz w:val="20"/>
          <w:szCs w:val="20"/>
        </w:rPr>
        <mc:AlternateContent>
          <mc:Choice Requires="wps">
            <w:drawing>
              <wp:anchor distT="0" distB="0" distL="114300" distR="114300" simplePos="0" relativeHeight="251671552" behindDoc="0" locked="0" layoutInCell="1" allowOverlap="1" wp14:anchorId="5D058131" wp14:editId="6ACC8E91">
                <wp:simplePos x="0" y="0"/>
                <wp:positionH relativeFrom="column">
                  <wp:posOffset>1924464</wp:posOffset>
                </wp:positionH>
                <wp:positionV relativeFrom="paragraph">
                  <wp:posOffset>100965</wp:posOffset>
                </wp:positionV>
                <wp:extent cx="1956390" cy="1339703"/>
                <wp:effectExtent l="12700" t="12700" r="25400" b="6985"/>
                <wp:wrapNone/>
                <wp:docPr id="15" name="Triangle 15"/>
                <wp:cNvGraphicFramePr/>
                <a:graphic xmlns:a="http://schemas.openxmlformats.org/drawingml/2006/main">
                  <a:graphicData uri="http://schemas.microsoft.com/office/word/2010/wordprocessingShape">
                    <wps:wsp>
                      <wps:cNvSpPr/>
                      <wps:spPr>
                        <a:xfrm>
                          <a:off x="0" y="0"/>
                          <a:ext cx="1956390" cy="1339703"/>
                        </a:xfrm>
                        <a:prstGeom prst="triangle">
                          <a:avLst/>
                        </a:prstGeom>
                      </wps:spPr>
                      <wps:style>
                        <a:lnRef idx="2">
                          <a:schemeClr val="accent3"/>
                        </a:lnRef>
                        <a:fillRef idx="1">
                          <a:schemeClr val="lt1"/>
                        </a:fillRef>
                        <a:effectRef idx="0">
                          <a:schemeClr val="accent3"/>
                        </a:effectRef>
                        <a:fontRef idx="minor">
                          <a:schemeClr val="dk1"/>
                        </a:fontRef>
                      </wps:style>
                      <wps:txbx>
                        <w:txbxContent>
                          <w:p w14:paraId="5909DF68" w14:textId="7280AA8D" w:rsidR="00133CE4" w:rsidRDefault="00133CE4" w:rsidP="00133CE4">
                            <w:pPr>
                              <w:jc w:val="center"/>
                            </w:pPr>
                            <w:r>
                              <w:t xml:space="preserve">Societal </w:t>
                            </w:r>
                          </w:p>
                          <w:p w14:paraId="4D1BCF58" w14:textId="3A1538B6" w:rsidR="00133CE4" w:rsidRDefault="00133CE4" w:rsidP="00133CE4">
                            <w:pPr>
                              <w:jc w:val="center"/>
                            </w:pPr>
                            <w:r>
                              <w:t>Marketing</w:t>
                            </w:r>
                          </w:p>
                          <w:p w14:paraId="77364815" w14:textId="5DE1A298" w:rsidR="00133CE4" w:rsidRDefault="00133CE4" w:rsidP="00133CE4">
                            <w:pPr>
                              <w:jc w:val="center"/>
                            </w:pPr>
                            <w:r>
                              <w:t>concept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D05813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5" o:spid="_x0000_s1031" type="#_x0000_t5" style="position:absolute;left:0;text-align:left;margin-left:151.55pt;margin-top:7.95pt;width:154.05pt;height:10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" fillcolor="white [3201]" strokecolor="#a5a5a5 [3206]" strokeweight="1pt">
                <v:textbox>
                  <w:txbxContent>
                    <w:p w14:paraId="5909DF68" w14:textId="7280AA8D" w:rsidR="00133CE4" w:rsidRDefault="00133CE4" w:rsidP="00133CE4">
                      <w:pPr>
                        <w:jc w:val="center"/>
                      </w:pPr>
                      <w:r>
                        <w:t xml:space="preserve">Societal </w:t>
                      </w:r>
                    </w:p>
                    <w:p w14:paraId="4D1BCF58" w14:textId="3A1538B6" w:rsidR="00133CE4" w:rsidRDefault="00133CE4" w:rsidP="00133CE4">
                      <w:pPr>
                        <w:jc w:val="center"/>
                      </w:pPr>
                      <w:r>
                        <w:t>Marketing</w:t>
                      </w:r>
                    </w:p>
                    <w:p w14:paraId="77364815" w14:textId="5DE1A298" w:rsidR="00133CE4" w:rsidRDefault="00133CE4" w:rsidP="00133CE4">
                      <w:pPr>
                        <w:jc w:val="center"/>
                      </w:pPr>
                      <w:r>
                        <w:t>concept</w:t>
                      </w:r>
                    </w:p>
                  </w:txbxContent>
                </v:textbox>
              </v:shape>
            </w:pict>
          </mc:Fallback>
        </mc:AlternateContent>
      </w:r>
    </w:p>
    <w:p w14:paraId="2B9F5CC0" w14:textId="1BB5FABC" w:rsidR="00133CE4" w:rsidRDefault="00133CE4" w:rsidP="00911629">
      <w:pPr>
        <w:pStyle w:val="ListParagraph"/>
        <w:ind w:left="6480"/>
      </w:pPr>
    </w:p>
    <w:p w14:paraId="2F60C5A1" w14:textId="2E8A8855" w:rsidR="00133CE4" w:rsidRDefault="00133CE4" w:rsidP="00911629">
      <w:pPr>
        <w:pStyle w:val="ListParagraph"/>
        <w:ind w:left="6480"/>
      </w:pPr>
    </w:p>
    <w:p w14:paraId="139CEC5D" w14:textId="06246A34" w:rsidR="00133CE4" w:rsidRDefault="00133CE4" w:rsidP="00911629">
      <w:pPr>
        <w:pStyle w:val="ListParagraph"/>
        <w:ind w:left="6480"/>
      </w:pPr>
    </w:p>
    <w:p w14:paraId="3E0B0C21" w14:textId="48DD3384" w:rsidR="00133CE4" w:rsidRDefault="00133CE4" w:rsidP="00911629">
      <w:pPr>
        <w:pStyle w:val="ListParagraph"/>
        <w:ind w:left="6480"/>
      </w:pPr>
    </w:p>
    <w:p w14:paraId="690E2D83" w14:textId="5FF4DD45" w:rsidR="00133CE4" w:rsidRDefault="00133CE4" w:rsidP="00911629">
      <w:pPr>
        <w:pStyle w:val="ListParagraph"/>
        <w:ind w:left="6480"/>
      </w:pPr>
    </w:p>
    <w:p w14:paraId="2EEC3DCD" w14:textId="56EF96A9" w:rsidR="00133CE4" w:rsidRDefault="00133CE4" w:rsidP="00133CE4"/>
    <w:p w14:paraId="4073A4B7" w14:textId="2F82D9B9" w:rsidR="00133CE4" w:rsidRDefault="00133CE4" w:rsidP="00133CE4"/>
    <w:p w14:paraId="494BB27C" w14:textId="310EEC5F" w:rsidR="00133CE4" w:rsidRPr="00133CE4" w:rsidRDefault="00133CE4" w:rsidP="00133CE4">
      <w:r>
        <w:t xml:space="preserve">                                        </w:t>
      </w:r>
      <w:r>
        <w:rPr>
          <w:color w:val="C00000"/>
        </w:rPr>
        <w:t xml:space="preserve">Consumers                                                   </w:t>
      </w:r>
      <w:r>
        <w:rPr>
          <w:color w:val="385623" w:themeColor="accent6" w:themeShade="80"/>
        </w:rPr>
        <w:t>Company</w:t>
      </w:r>
    </w:p>
    <w:p w14:paraId="30234200" w14:textId="5E433F99" w:rsidR="00133CE4" w:rsidRPr="00133CE4" w:rsidRDefault="00133CE4" w:rsidP="00133CE4">
      <w:pPr>
        <w:rPr>
          <w:color w:val="000000" w:themeColor="text1"/>
          <w:sz w:val="20"/>
          <w:szCs w:val="20"/>
        </w:rPr>
      </w:pPr>
      <w:r>
        <w:rPr>
          <w:color w:val="C00000"/>
        </w:rPr>
        <w:t xml:space="preserve">                                    </w:t>
      </w:r>
      <w:r w:rsidRPr="00133CE4">
        <w:rPr>
          <w:color w:val="000000" w:themeColor="text1"/>
          <w:sz w:val="20"/>
          <w:szCs w:val="20"/>
        </w:rPr>
        <w:t>(</w:t>
      </w:r>
      <w:r>
        <w:rPr>
          <w:color w:val="000000" w:themeColor="text1"/>
          <w:sz w:val="20"/>
          <w:szCs w:val="20"/>
        </w:rPr>
        <w:t>W</w:t>
      </w:r>
      <w:r w:rsidRPr="00133CE4">
        <w:rPr>
          <w:color w:val="000000" w:themeColor="text1"/>
          <w:sz w:val="20"/>
          <w:szCs w:val="20"/>
        </w:rPr>
        <w:t xml:space="preserve">ant </w:t>
      </w:r>
      <w:proofErr w:type="gramStart"/>
      <w:r w:rsidRPr="00133CE4">
        <w:rPr>
          <w:color w:val="000000" w:themeColor="text1"/>
          <w:sz w:val="20"/>
          <w:szCs w:val="20"/>
        </w:rPr>
        <w:t>satisfaction)</w:t>
      </w:r>
      <w:r>
        <w:rPr>
          <w:color w:val="000000" w:themeColor="text1"/>
          <w:sz w:val="20"/>
          <w:szCs w:val="20"/>
        </w:rPr>
        <w:t xml:space="preserve">   </w:t>
      </w:r>
      <w:proofErr w:type="gramEnd"/>
      <w:r>
        <w:rPr>
          <w:color w:val="000000" w:themeColor="text1"/>
          <w:sz w:val="20"/>
          <w:szCs w:val="20"/>
        </w:rPr>
        <w:t xml:space="preserve">                                                       (Profits)</w:t>
      </w:r>
    </w:p>
    <w:p w14:paraId="34CD415B" w14:textId="415119BF" w:rsidR="00133CE4" w:rsidRDefault="00133CE4" w:rsidP="00911629">
      <w:pPr>
        <w:pStyle w:val="ListParagraph"/>
        <w:ind w:left="6480"/>
      </w:pPr>
    </w:p>
    <w:p w14:paraId="5F559E7C" w14:textId="0CCD940E" w:rsidR="00133CE4" w:rsidRDefault="00133CE4" w:rsidP="00911629">
      <w:pPr>
        <w:pStyle w:val="ListParagraph"/>
        <w:ind w:left="6480"/>
      </w:pPr>
    </w:p>
    <w:p w14:paraId="45B5A458" w14:textId="646E93D7" w:rsidR="00133CE4" w:rsidRDefault="00133CE4" w:rsidP="00911629">
      <w:pPr>
        <w:pStyle w:val="ListParagraph"/>
        <w:ind w:left="6480"/>
      </w:pPr>
    </w:p>
    <w:p w14:paraId="012A9113" w14:textId="28AD5294" w:rsidR="00133CE4" w:rsidRDefault="00F041B0" w:rsidP="00133CE4">
      <w:pPr>
        <w:pStyle w:val="ListParagraph"/>
        <w:ind w:left="0"/>
      </w:pPr>
      <w:r>
        <w:t>Creating value for customers and society is a</w:t>
      </w:r>
      <w:r w:rsidR="00CC147D">
        <w:t xml:space="preserve">n essential element </w:t>
      </w:r>
      <w:r>
        <w:t>of</w:t>
      </w:r>
      <w:r w:rsidR="00CC147D">
        <w:t xml:space="preserve"> the</w:t>
      </w:r>
      <w:r>
        <w:t xml:space="preserve"> business strategy</w:t>
      </w:r>
      <w:r w:rsidR="00CC147D">
        <w:t xml:space="preserve"> of Nestlé</w:t>
      </w:r>
      <w:r>
        <w:t xml:space="preserve">, the company believes that it can only </w:t>
      </w:r>
      <w:r w:rsidR="00CC147D">
        <w:t>prosper</w:t>
      </w:r>
      <w:r>
        <w:t xml:space="preserve"> by creating value both for its s</w:t>
      </w:r>
      <w:r w:rsidR="00CC147D">
        <w:t>t</w:t>
      </w:r>
      <w:r>
        <w:t>a</w:t>
      </w:r>
      <w:r w:rsidR="00CC147D">
        <w:t>keh</w:t>
      </w:r>
      <w:r>
        <w:t xml:space="preserve">olders and </w:t>
      </w:r>
      <w:r w:rsidR="00CC147D">
        <w:t>the</w:t>
      </w:r>
      <w:r>
        <w:t xml:space="preserve"> society. Their Creating Shared Value approach </w:t>
      </w:r>
      <w:r w:rsidR="00495AA8">
        <w:t>focuses on the families</w:t>
      </w:r>
      <w:r w:rsidR="00CC147D">
        <w:t xml:space="preserve"> and individuals</w:t>
      </w:r>
      <w:r w:rsidR="00495AA8">
        <w:t xml:space="preserve"> who trust Nestlé products and brands, the </w:t>
      </w:r>
      <w:r w:rsidR="00CC147D">
        <w:t>soc</w:t>
      </w:r>
      <w:r w:rsidR="00495AA8">
        <w:t>i</w:t>
      </w:r>
      <w:r w:rsidR="00CC147D">
        <w:t>e</w:t>
      </w:r>
      <w:r w:rsidR="00495AA8">
        <w:t>ties w</w:t>
      </w:r>
      <w:r w:rsidR="00CC147D">
        <w:t>ithin which</w:t>
      </w:r>
      <w:r w:rsidR="00495AA8">
        <w:t xml:space="preserve"> the company operates, and the planet. </w:t>
      </w:r>
      <w:r w:rsidR="00356B1E">
        <w:t>Nestlé has designed a range of products and campaigns aimed at supporting families, by providing them with an information to bu</w:t>
      </w:r>
      <w:r w:rsidR="00DE4F4B">
        <w:t>ild</w:t>
      </w:r>
      <w:r w:rsidR="00356B1E">
        <w:t xml:space="preserve"> healthy habits. Through mobile apps, websites and sport competitions Nestlé encourages children to get active. As consumers are making more and more informed decisions about the nutritional value of the food they consume, Nestlé aims to provide affordable nutrition for all, offering healthier versions of existing products</w:t>
      </w:r>
      <w:r w:rsidR="003F36BE">
        <w:t>, including more plant-based, reduced-sugar and no-</w:t>
      </w:r>
      <w:r w:rsidR="003F36BE">
        <w:lastRenderedPageBreak/>
        <w:t>added-sugar</w:t>
      </w:r>
      <w:r w:rsidR="00356B1E">
        <w:t xml:space="preserve"> </w:t>
      </w:r>
      <w:r w:rsidR="003F36BE">
        <w:t xml:space="preserve">options. Through its brands, the company promotes </w:t>
      </w:r>
      <w:r w:rsidR="002F0ACB">
        <w:t xml:space="preserve">balanced </w:t>
      </w:r>
      <w:r w:rsidR="003F36BE">
        <w:t xml:space="preserve">eating </w:t>
      </w:r>
      <w:r w:rsidR="002F0ACB">
        <w:t>and</w:t>
      </w:r>
      <w:r w:rsidR="003F36BE">
        <w:t xml:space="preserve"> active lifestyle to </w:t>
      </w:r>
      <w:r w:rsidR="002F0ACB">
        <w:t xml:space="preserve">inspire </w:t>
      </w:r>
      <w:r w:rsidR="003F36BE">
        <w:t xml:space="preserve">consumers to </w:t>
      </w:r>
      <w:r w:rsidR="002F0ACB">
        <w:t>live healthier</w:t>
      </w:r>
      <w:r w:rsidR="003F36BE">
        <w:t>, while provid</w:t>
      </w:r>
      <w:r w:rsidR="002F0ACB">
        <w:t>ing</w:t>
      </w:r>
      <w:r w:rsidR="003F36BE">
        <w:t xml:space="preserve"> </w:t>
      </w:r>
      <w:r w:rsidR="002F0ACB">
        <w:t xml:space="preserve">them </w:t>
      </w:r>
      <w:r w:rsidR="003F36BE">
        <w:t xml:space="preserve">clear </w:t>
      </w:r>
      <w:r w:rsidR="002F0ACB">
        <w:t xml:space="preserve">information about nutrition and portion on all its products packaging and online. </w:t>
      </w:r>
      <w:r w:rsidR="006E7549">
        <w:t xml:space="preserve">Nestlé </w:t>
      </w:r>
      <w:r w:rsidR="0088132F">
        <w:t>use</w:t>
      </w:r>
      <w:r w:rsidR="007630BE">
        <w:t>s</w:t>
      </w:r>
      <w:r w:rsidR="0088132F">
        <w:t xml:space="preserve"> its marketing</w:t>
      </w:r>
      <w:r w:rsidR="007630BE">
        <w:t xml:space="preserve"> influence</w:t>
      </w:r>
      <w:r w:rsidR="0088132F">
        <w:t xml:space="preserve"> to</w:t>
      </w:r>
      <w:r w:rsidR="007630BE">
        <w:t xml:space="preserve"> encourage</w:t>
      </w:r>
      <w:r w:rsidR="0088132F">
        <w:t xml:space="preserve"> health</w:t>
      </w:r>
      <w:r w:rsidR="007630BE">
        <w:t>ier habit</w:t>
      </w:r>
      <w:r w:rsidR="0088132F">
        <w:t xml:space="preserve">s, </w:t>
      </w:r>
      <w:r w:rsidR="007630BE">
        <w:t>focusing its marketing campaigns at</w:t>
      </w:r>
      <w:r w:rsidR="0088132F">
        <w:t xml:space="preserve"> parents and caregivers, </w:t>
      </w:r>
      <w:r w:rsidR="002F0ACB">
        <w:t>encouragin</w:t>
      </w:r>
      <w:r w:rsidR="0088132F">
        <w:t xml:space="preserve">g them to make </w:t>
      </w:r>
      <w:r w:rsidR="002F0ACB">
        <w:t>better</w:t>
      </w:r>
      <w:r w:rsidR="0088132F">
        <w:t xml:space="preserve"> healthy living</w:t>
      </w:r>
      <w:r w:rsidR="002F0ACB">
        <w:t xml:space="preserve"> decisions</w:t>
      </w:r>
      <w:r w:rsidR="0088132F">
        <w:t xml:space="preserve">. Moreover, </w:t>
      </w:r>
      <w:r w:rsidR="00043357">
        <w:t>one of the company’s commitments</w:t>
      </w:r>
      <w:r w:rsidR="0088132F">
        <w:t xml:space="preserve"> is </w:t>
      </w:r>
      <w:r w:rsidR="00043357">
        <w:t xml:space="preserve">to not </w:t>
      </w:r>
      <w:r w:rsidR="0088132F">
        <w:t>advertise to children under the age of 6, in line with its strict policy on marketing communication to children.</w:t>
      </w:r>
      <w:r w:rsidR="008D7C6C">
        <w:t xml:space="preserve"> Nestlé Professional LinkedIn page is a platform on which the company shares information on developments in the food industry, information on out-of-home nutrition and tips from chefs about healthy eating. </w:t>
      </w:r>
    </w:p>
    <w:p w14:paraId="4E1BF33D" w14:textId="214F48F9" w:rsidR="00512D71" w:rsidRDefault="00512D71" w:rsidP="003E40FD">
      <w:pPr>
        <w:pStyle w:val="Heading3"/>
      </w:pPr>
    </w:p>
    <w:p w14:paraId="79AF3BD0" w14:textId="3595F361" w:rsidR="00512D71" w:rsidRDefault="00512D71" w:rsidP="003E40FD">
      <w:pPr>
        <w:pStyle w:val="Heading3"/>
      </w:pPr>
      <w:bookmarkStart w:id="9" w:name="_Toc40093114"/>
      <w:r>
        <w:t>Advantages of Nestlé marketing for consumers</w:t>
      </w:r>
      <w:bookmarkEnd w:id="9"/>
    </w:p>
    <w:p w14:paraId="54A6A4D5" w14:textId="017A5C74" w:rsidR="00512D71" w:rsidRDefault="00512D71" w:rsidP="00133CE4">
      <w:pPr>
        <w:pStyle w:val="ListParagraph"/>
        <w:ind w:left="0"/>
      </w:pPr>
      <w:r>
        <w:t xml:space="preserve">Nestlé marketing efforts aim not only to promote products </w:t>
      </w:r>
      <w:r w:rsidR="00ED6081">
        <w:t xml:space="preserve">satisfying </w:t>
      </w:r>
      <w:r>
        <w:t>customers’ needs and wants, but to provide useful information on how to lead more healthy lives</w:t>
      </w:r>
      <w:r w:rsidR="00ED6081">
        <w:t>, and to encourage them to be more active.</w:t>
      </w:r>
      <w:r>
        <w:t xml:space="preserve"> </w:t>
      </w:r>
      <w:r w:rsidR="00ED6081">
        <w:t xml:space="preserve">In, 2019 Nestle launched two campaigns promoting healthy eating </w:t>
      </w:r>
      <w:r w:rsidR="00043357">
        <w:t xml:space="preserve">among </w:t>
      </w:r>
      <w:r w:rsidR="00ED6081">
        <w:t xml:space="preserve">children and </w:t>
      </w:r>
      <w:r w:rsidR="00043357">
        <w:t xml:space="preserve">making parents conscious about </w:t>
      </w:r>
      <w:r w:rsidR="00ED6081">
        <w:t xml:space="preserve">the importance of cooking together with them to </w:t>
      </w:r>
      <w:r w:rsidR="007630BE">
        <w:t>enhance</w:t>
      </w:r>
      <w:r w:rsidR="00ED6081">
        <w:t xml:space="preserve"> their eating habits. </w:t>
      </w:r>
      <w:r w:rsidR="007630BE">
        <w:t>In terms of recycling, sustainable energy and healthy food options, t</w:t>
      </w:r>
      <w:r w:rsidR="00111774">
        <w:t xml:space="preserve">he company uses its </w:t>
      </w:r>
      <w:r w:rsidR="007630BE">
        <w:t>brand</w:t>
      </w:r>
      <w:r w:rsidR="00111774">
        <w:t xml:space="preserve">s and platforms </w:t>
      </w:r>
      <w:r>
        <w:t>t</w:t>
      </w:r>
      <w:r w:rsidR="00111774">
        <w:t>o encourage positive change. 84% of company’s website pages display easily understandable fact-based environmental information</w:t>
      </w:r>
      <w:r w:rsidR="00ED6081">
        <w:t>.</w:t>
      </w:r>
      <w:r w:rsidR="00DE4F4B">
        <w:t xml:space="preserve"> (Nestlé, 2019)</w:t>
      </w:r>
    </w:p>
    <w:p w14:paraId="01E2DE41" w14:textId="77752147" w:rsidR="00ED6081" w:rsidRDefault="00ED6081" w:rsidP="00133CE4">
      <w:pPr>
        <w:pStyle w:val="ListParagraph"/>
        <w:ind w:left="0"/>
      </w:pPr>
    </w:p>
    <w:p w14:paraId="638A8D71" w14:textId="55610124" w:rsidR="00ED6081" w:rsidRDefault="00ED6081" w:rsidP="00133CE4">
      <w:pPr>
        <w:pStyle w:val="ListParagraph"/>
        <w:ind w:left="0"/>
      </w:pPr>
    </w:p>
    <w:p w14:paraId="05759ACC" w14:textId="0BC039FD" w:rsidR="00ED6081" w:rsidRDefault="00ED6081" w:rsidP="00133CE4">
      <w:pPr>
        <w:pStyle w:val="ListParagraph"/>
        <w:ind w:left="0"/>
      </w:pPr>
    </w:p>
    <w:p w14:paraId="687D4306" w14:textId="46EE1382" w:rsidR="00ED6081" w:rsidRDefault="00911620" w:rsidP="003E40FD">
      <w:pPr>
        <w:pStyle w:val="Heading3"/>
      </w:pPr>
      <w:bookmarkStart w:id="10" w:name="_Toc40093115"/>
      <w:r>
        <w:t>Branding Definition</w:t>
      </w:r>
      <w:bookmarkEnd w:id="10"/>
    </w:p>
    <w:p w14:paraId="366F3EC4" w14:textId="1A5E5A4F" w:rsidR="00911620" w:rsidRDefault="00911620" w:rsidP="00133CE4">
      <w:pPr>
        <w:pStyle w:val="ListParagraph"/>
        <w:ind w:left="0"/>
      </w:pPr>
      <w:r>
        <w:t>A brand is unique design, sign, symbol, words or a combination of these, employed in creating an image that identifies a product and differentiates it from its competitors.  (</w:t>
      </w:r>
      <w:proofErr w:type="spellStart"/>
      <w:r>
        <w:t>WebFinance</w:t>
      </w:r>
      <w:proofErr w:type="spellEnd"/>
      <w:r>
        <w:t xml:space="preserve"> Inc, 2020)</w:t>
      </w:r>
    </w:p>
    <w:p w14:paraId="30BB52E1" w14:textId="77777777" w:rsidR="00C17F6F" w:rsidRDefault="00C17F6F" w:rsidP="00133CE4">
      <w:pPr>
        <w:pStyle w:val="ListParagraph"/>
        <w:ind w:left="0"/>
      </w:pPr>
    </w:p>
    <w:p w14:paraId="426C3920" w14:textId="377F446C" w:rsidR="00D93B44" w:rsidRDefault="00D93B44" w:rsidP="00352A63">
      <w:pPr>
        <w:pStyle w:val="ListParagraph"/>
        <w:ind w:left="0"/>
      </w:pPr>
    </w:p>
    <w:p w14:paraId="623EE04F" w14:textId="77777777" w:rsidR="001D7070" w:rsidRDefault="001D7070" w:rsidP="00352A63">
      <w:pPr>
        <w:pStyle w:val="ListParagraph"/>
        <w:ind w:left="0"/>
      </w:pPr>
    </w:p>
    <w:p w14:paraId="227DDFA1" w14:textId="36FE2D9A" w:rsidR="00D93B44" w:rsidRDefault="00352A63" w:rsidP="00352A63">
      <w:pPr>
        <w:pStyle w:val="ListParagraph"/>
        <w:ind w:left="0"/>
        <w:jc w:val="center"/>
      </w:pPr>
      <w:r>
        <w:rPr>
          <w:noProof/>
        </w:rPr>
        <w:drawing>
          <wp:inline distT="0" distB="0" distL="0" distR="0" wp14:anchorId="5028491B" wp14:editId="34897AAF">
            <wp:extent cx="3162010" cy="2358798"/>
            <wp:effectExtent l="0" t="0" r="635" b="3810"/>
            <wp:docPr id="5" name="Picture 5" descr="A picture containing foo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9 at 17.45.06.png"/>
                    <pic:cNvPicPr/>
                  </pic:nvPicPr>
                  <pic:blipFill>
                    <a:blip r:embed="rId9">
                      <a:extLst>
                        <a:ext uri="{28A0092B-C50C-407E-A947-70E740481C1C}">
                          <a14:useLocalDpi xmlns:a14="http://schemas.microsoft.com/office/drawing/2010/main" val="0"/>
                        </a:ext>
                      </a:extLst>
                    </a:blip>
                    <a:stretch>
                      <a:fillRect/>
                    </a:stretch>
                  </pic:blipFill>
                  <pic:spPr>
                    <a:xfrm>
                      <a:off x="0" y="0"/>
                      <a:ext cx="3177045" cy="2370014"/>
                    </a:xfrm>
                    <a:prstGeom prst="rect">
                      <a:avLst/>
                    </a:prstGeom>
                  </pic:spPr>
                </pic:pic>
              </a:graphicData>
            </a:graphic>
          </wp:inline>
        </w:drawing>
      </w:r>
    </w:p>
    <w:p w14:paraId="55A8AD61" w14:textId="33F530F5" w:rsidR="00D93B44" w:rsidRDefault="00352A63" w:rsidP="00352A63">
      <w:pPr>
        <w:pStyle w:val="ListParagraph"/>
        <w:ind w:left="0"/>
        <w:jc w:val="center"/>
      </w:pPr>
      <w:r>
        <w:t>(Nestlé, 2020)</w:t>
      </w:r>
    </w:p>
    <w:p w14:paraId="341C58E3" w14:textId="77777777" w:rsidR="00352A63" w:rsidRDefault="00352A63" w:rsidP="00352A63">
      <w:pPr>
        <w:pStyle w:val="ListParagraph"/>
        <w:ind w:left="0"/>
        <w:jc w:val="center"/>
      </w:pPr>
    </w:p>
    <w:p w14:paraId="031FABF5" w14:textId="77777777" w:rsidR="00C17F6F" w:rsidRDefault="00C17F6F" w:rsidP="00133CE4">
      <w:pPr>
        <w:pStyle w:val="ListParagraph"/>
        <w:ind w:left="0"/>
      </w:pPr>
    </w:p>
    <w:p w14:paraId="3A44785F" w14:textId="77777777" w:rsidR="00C17F6F" w:rsidRDefault="00C17F6F" w:rsidP="00133CE4">
      <w:pPr>
        <w:pStyle w:val="ListParagraph"/>
        <w:ind w:left="0"/>
      </w:pPr>
    </w:p>
    <w:p w14:paraId="49FD6D7E" w14:textId="77777777" w:rsidR="00C17F6F" w:rsidRDefault="00C17F6F" w:rsidP="00133CE4">
      <w:pPr>
        <w:pStyle w:val="ListParagraph"/>
        <w:ind w:left="0"/>
      </w:pPr>
    </w:p>
    <w:p w14:paraId="6F5B15CE" w14:textId="6FCA9685" w:rsidR="00911620" w:rsidRDefault="00B71B82" w:rsidP="00133CE4">
      <w:pPr>
        <w:pStyle w:val="ListParagraph"/>
        <w:ind w:left="0"/>
      </w:pPr>
      <w:r>
        <w:lastRenderedPageBreak/>
        <w:t>Nestlé uses a Corporate branding, which means one brand name as the main identifier for the different variety of products produced.</w:t>
      </w:r>
    </w:p>
    <w:p w14:paraId="06B2ABBD" w14:textId="7913A8D7" w:rsidR="001649E2" w:rsidRDefault="001649E2" w:rsidP="00133CE4">
      <w:pPr>
        <w:pStyle w:val="ListParagraph"/>
        <w:ind w:left="0"/>
      </w:pPr>
      <w:r>
        <w:t>Henri Nestlé was one of the first Swiss manufacturers who built a brand, using a logo.</w:t>
      </w:r>
      <w:r w:rsidR="00212F07">
        <w:t xml:space="preserve"> </w:t>
      </w:r>
      <w:r w:rsidR="00C90803">
        <w:t xml:space="preserve">He </w:t>
      </w:r>
      <w:r w:rsidR="00643795">
        <w:t>adapted his family’s coat of arms (single bird sitting in a nest</w:t>
      </w:r>
      <w:r w:rsidR="00D047DA">
        <w:t>, reference with his family name, meaning ‘nest’</w:t>
      </w:r>
      <w:r w:rsidR="00643795">
        <w:t>)</w:t>
      </w:r>
      <w:r w:rsidR="00D047DA">
        <w:t xml:space="preserve"> by addin</w:t>
      </w:r>
      <w:r w:rsidR="0078313E">
        <w:t>g three young birds being fed by a mother</w:t>
      </w:r>
      <w:r w:rsidR="001F65A6">
        <w:t xml:space="preserve">, thus creating a visual link between his name and his company’s infant cereal products. </w:t>
      </w:r>
      <w:r w:rsidR="00215DF0">
        <w:t>In 1868</w:t>
      </w:r>
      <w:r w:rsidR="00CF7316">
        <w:t xml:space="preserve"> the image becomes a trademark. </w:t>
      </w:r>
      <w:r w:rsidR="005C4C92">
        <w:t xml:space="preserve">In 1938 </w:t>
      </w:r>
      <w:r w:rsidR="00756E4E">
        <w:t>the logo and the Nestlé lettering are combined to form an umbrella brand</w:t>
      </w:r>
      <w:r w:rsidR="004B7A74">
        <w:t xml:space="preserve">, becoming unifying mark for different Nestlé products. </w:t>
      </w:r>
      <w:r w:rsidR="00CE7B76">
        <w:t>Later</w:t>
      </w:r>
      <w:r w:rsidR="0024523B">
        <w:t xml:space="preserve"> </w:t>
      </w:r>
      <w:r w:rsidR="00EF3BF9">
        <w:t>subsidiaries were given standardised names</w:t>
      </w:r>
      <w:r w:rsidR="000C585A">
        <w:t xml:space="preserve"> in combination with ‘Nestlé’ </w:t>
      </w:r>
      <w:r w:rsidR="00171245">
        <w:t xml:space="preserve">and the logo </w:t>
      </w:r>
      <w:r w:rsidR="00C759C2">
        <w:t>that becomes the strategic umbrella trademark</w:t>
      </w:r>
      <w:r w:rsidR="00AA0BE1">
        <w:t>. Despite it was modified several times</w:t>
      </w:r>
      <w:r w:rsidR="00F938EF">
        <w:t xml:space="preserve">, today </w:t>
      </w:r>
      <w:r w:rsidR="00AA0BE1">
        <w:t>the logo is stil</w:t>
      </w:r>
      <w:r w:rsidR="0024523B">
        <w:t>l</w:t>
      </w:r>
      <w:r w:rsidR="00705D9E">
        <w:t xml:space="preserve"> </w:t>
      </w:r>
      <w:r w:rsidR="00350D4D">
        <w:t>on the company’s products</w:t>
      </w:r>
      <w:r w:rsidR="003D79D4">
        <w:t xml:space="preserve"> with a softer </w:t>
      </w:r>
      <w:r w:rsidR="00BA69C1">
        <w:t>design, that allows</w:t>
      </w:r>
      <w:r w:rsidR="003D79D4">
        <w:t xml:space="preserve"> </w:t>
      </w:r>
      <w:r w:rsidR="007B06AE">
        <w:t>it to be more easily read on digital devices</w:t>
      </w:r>
      <w:r w:rsidR="00BA69C1">
        <w:t xml:space="preserve">. </w:t>
      </w:r>
      <w:r w:rsidR="00705D9E">
        <w:t>(Nestlé, 2020)</w:t>
      </w:r>
    </w:p>
    <w:p w14:paraId="02413B84" w14:textId="1B94F0BA" w:rsidR="001D7070" w:rsidRDefault="001D7070" w:rsidP="00133CE4">
      <w:pPr>
        <w:pStyle w:val="ListParagraph"/>
        <w:ind w:left="0"/>
      </w:pPr>
    </w:p>
    <w:p w14:paraId="3BE3C4C6" w14:textId="2890CE4D" w:rsidR="001D7070" w:rsidRDefault="001D7070" w:rsidP="003E40FD">
      <w:pPr>
        <w:pStyle w:val="Heading3"/>
      </w:pPr>
      <w:bookmarkStart w:id="11" w:name="_Toc40093116"/>
      <w:r>
        <w:t>Advantages of Branding</w:t>
      </w:r>
      <w:bookmarkEnd w:id="11"/>
    </w:p>
    <w:p w14:paraId="564728CD" w14:textId="6BCD4514" w:rsidR="001D7070" w:rsidRDefault="001D7070" w:rsidP="00133CE4">
      <w:pPr>
        <w:pStyle w:val="ListParagraph"/>
        <w:ind w:left="0"/>
      </w:pPr>
      <w:r>
        <w:t>Brands</w:t>
      </w:r>
      <w:r w:rsidR="002222D5">
        <w:t xml:space="preserve"> reduce the p</w:t>
      </w:r>
      <w:r w:rsidR="00CC147D">
        <w:t xml:space="preserve">otential </w:t>
      </w:r>
      <w:r w:rsidR="002222D5">
        <w:t xml:space="preserve">risk </w:t>
      </w:r>
      <w:r w:rsidR="00CC147D">
        <w:t>of buying</w:t>
      </w:r>
      <w:r w:rsidR="002222D5">
        <w:t xml:space="preserve">, and the time </w:t>
      </w:r>
      <w:r w:rsidR="00CC147D">
        <w:t>needed</w:t>
      </w:r>
      <w:r w:rsidR="002222D5">
        <w:t xml:space="preserve"> to make decisions</w:t>
      </w:r>
      <w:r w:rsidR="006B6973">
        <w:t xml:space="preserve">. As </w:t>
      </w:r>
      <w:r w:rsidR="004B2678">
        <w:t xml:space="preserve">the lives of the </w:t>
      </w:r>
      <w:r w:rsidR="006B6973">
        <w:t>consumers are often</w:t>
      </w:r>
      <w:r w:rsidR="004B2678">
        <w:t xml:space="preserve"> stressful</w:t>
      </w:r>
      <w:r w:rsidR="00F235C4">
        <w:t>,</w:t>
      </w:r>
      <w:r w:rsidR="004B2678">
        <w:t xml:space="preserve"> hurried</w:t>
      </w:r>
      <w:r w:rsidR="00F235C4">
        <w:t xml:space="preserve"> and time </w:t>
      </w:r>
      <w:r w:rsidR="004B2678">
        <w:t>limited</w:t>
      </w:r>
      <w:r w:rsidR="00F235C4">
        <w:t xml:space="preserve">, the </w:t>
      </w:r>
      <w:r w:rsidR="004B2678">
        <w:t xml:space="preserve">potential </w:t>
      </w:r>
      <w:r w:rsidR="00F235C4">
        <w:t xml:space="preserve">of a brand to </w:t>
      </w:r>
      <w:r w:rsidR="004B2678">
        <w:t>optimize</w:t>
      </w:r>
      <w:r w:rsidR="00ED763C">
        <w:t xml:space="preserve"> decision making and </w:t>
      </w:r>
      <w:r w:rsidR="004B2678">
        <w:t>decrease the</w:t>
      </w:r>
      <w:r w:rsidR="00ED763C">
        <w:t xml:space="preserve"> risk is </w:t>
      </w:r>
      <w:r w:rsidR="004B2678">
        <w:t>crucial</w:t>
      </w:r>
      <w:r w:rsidR="00ED763C">
        <w:t>.</w:t>
      </w:r>
      <w:r w:rsidR="00CF6342">
        <w:t xml:space="preserve"> </w:t>
      </w:r>
      <w:r w:rsidR="000567B3">
        <w:t>(Su</w:t>
      </w:r>
      <w:r w:rsidR="002C0A9E">
        <w:t>ri and Monroe, 2003)</w:t>
      </w:r>
    </w:p>
    <w:p w14:paraId="67841A27" w14:textId="0CB216D2" w:rsidR="00CF6342" w:rsidRDefault="00CF6342" w:rsidP="00133CE4">
      <w:pPr>
        <w:pStyle w:val="ListParagraph"/>
        <w:ind w:left="0"/>
      </w:pPr>
      <w:r>
        <w:t xml:space="preserve">Brands </w:t>
      </w:r>
      <w:r w:rsidR="004B2678">
        <w:t>indicate</w:t>
      </w:r>
      <w:r w:rsidR="00F02096">
        <w:t xml:space="preserve"> a certain quality</w:t>
      </w:r>
      <w:r w:rsidR="004B2678">
        <w:t xml:space="preserve"> standard</w:t>
      </w:r>
      <w:r w:rsidR="00F02096">
        <w:t xml:space="preserve"> </w:t>
      </w:r>
      <w:r w:rsidR="00C8235D">
        <w:t xml:space="preserve">so that satisfied </w:t>
      </w:r>
      <w:r w:rsidR="004B233E">
        <w:t>c</w:t>
      </w:r>
      <w:r w:rsidR="004B2678">
        <w:t>onsu</w:t>
      </w:r>
      <w:r w:rsidR="004B233E">
        <w:t>mer</w:t>
      </w:r>
      <w:r w:rsidR="004B2678">
        <w:t>s</w:t>
      </w:r>
      <w:r w:rsidR="004B233E">
        <w:t xml:space="preserve"> can easily </w:t>
      </w:r>
      <w:r w:rsidR="004B2678">
        <w:t>select</w:t>
      </w:r>
      <w:r w:rsidR="004B233E">
        <w:t xml:space="preserve"> the product again.</w:t>
      </w:r>
      <w:r w:rsidR="00495DAB">
        <w:t xml:space="preserve"> (</w:t>
      </w:r>
      <w:proofErr w:type="spellStart"/>
      <w:r w:rsidR="00495DAB">
        <w:t>Erdem</w:t>
      </w:r>
      <w:proofErr w:type="spellEnd"/>
      <w:r w:rsidR="00495DAB">
        <w:t>, 1998)</w:t>
      </w:r>
    </w:p>
    <w:p w14:paraId="6DC450A4" w14:textId="30F4DD25" w:rsidR="00A57F6A" w:rsidRDefault="00A57F6A" w:rsidP="00133CE4">
      <w:pPr>
        <w:pStyle w:val="ListParagraph"/>
        <w:ind w:left="0"/>
      </w:pPr>
      <w:r>
        <w:t xml:space="preserve">Brands </w:t>
      </w:r>
      <w:r w:rsidR="0043766F">
        <w:t>alleviate</w:t>
      </w:r>
      <w:r w:rsidR="00000756">
        <w:t xml:space="preserve"> purchase</w:t>
      </w:r>
      <w:r w:rsidR="0043766F">
        <w:t>s decisions</w:t>
      </w:r>
      <w:r w:rsidR="00000756">
        <w:t xml:space="preserve"> </w:t>
      </w:r>
      <w:r w:rsidR="002B0FFB">
        <w:t xml:space="preserve">so that customers do not have high levels </w:t>
      </w:r>
      <w:r w:rsidR="0084722F">
        <w:t>of</w:t>
      </w:r>
      <w:r w:rsidR="0043766F">
        <w:t xml:space="preserve"> uncertainty</w:t>
      </w:r>
      <w:r w:rsidR="0084722F">
        <w:t xml:space="preserve"> as to what to buy</w:t>
      </w:r>
      <w:r>
        <w:t>.</w:t>
      </w:r>
      <w:r w:rsidR="002C0A9E">
        <w:t xml:space="preserve"> </w:t>
      </w:r>
      <w:r w:rsidR="00C17F6F">
        <w:t>(Kotler</w:t>
      </w:r>
      <w:r w:rsidR="00626397">
        <w:t xml:space="preserve"> </w:t>
      </w:r>
      <w:r w:rsidR="00626397">
        <w:rPr>
          <w:i/>
          <w:iCs/>
        </w:rPr>
        <w:t>et al.</w:t>
      </w:r>
      <w:r w:rsidR="00C17F6F">
        <w:t>, 2009</w:t>
      </w:r>
      <w:r w:rsidR="00626397">
        <w:t xml:space="preserve">, </w:t>
      </w:r>
      <w:r w:rsidR="00ED0565">
        <w:t>p.428</w:t>
      </w:r>
      <w:r w:rsidR="00C17F6F">
        <w:t>)</w:t>
      </w:r>
    </w:p>
    <w:p w14:paraId="5E16738D" w14:textId="1E5BDAB7" w:rsidR="00322C96" w:rsidRDefault="00322C96" w:rsidP="00133CE4">
      <w:pPr>
        <w:pStyle w:val="ListParagraph"/>
        <w:ind w:left="0"/>
      </w:pPr>
    </w:p>
    <w:p w14:paraId="44E266F0" w14:textId="77777777" w:rsidR="00322C96" w:rsidRDefault="00322C96" w:rsidP="00133CE4">
      <w:pPr>
        <w:pStyle w:val="ListParagraph"/>
        <w:ind w:left="0"/>
      </w:pPr>
    </w:p>
    <w:p w14:paraId="20EDD9A2" w14:textId="03F04ED6" w:rsidR="00911620" w:rsidRDefault="00F649AB" w:rsidP="00133CE4">
      <w:pPr>
        <w:pStyle w:val="ListParagraph"/>
        <w:ind w:left="0"/>
      </w:pPr>
      <w:r>
        <w:t xml:space="preserve">  </w:t>
      </w:r>
    </w:p>
    <w:p w14:paraId="350D0D22" w14:textId="50BD9D54" w:rsidR="001D6E43" w:rsidRDefault="001D6E43" w:rsidP="00133CE4">
      <w:pPr>
        <w:pStyle w:val="ListParagraph"/>
        <w:ind w:left="0"/>
      </w:pPr>
    </w:p>
    <w:p w14:paraId="15498067" w14:textId="3FCF9D93" w:rsidR="001D6E43" w:rsidRDefault="001D6E43" w:rsidP="00133CE4">
      <w:pPr>
        <w:pStyle w:val="ListParagraph"/>
        <w:ind w:left="0"/>
      </w:pPr>
    </w:p>
    <w:p w14:paraId="1ADCE60C" w14:textId="4B96C269" w:rsidR="001D6E43" w:rsidRDefault="001D6E43" w:rsidP="00E369EC">
      <w:pPr>
        <w:pStyle w:val="Heading3"/>
      </w:pPr>
      <w:bookmarkStart w:id="12" w:name="_Toc40093117"/>
      <w:r>
        <w:t>The Ansoff Matri</w:t>
      </w:r>
      <w:r w:rsidR="00E369EC">
        <w:t>x</w:t>
      </w:r>
      <w:bookmarkEnd w:id="12"/>
    </w:p>
    <w:p w14:paraId="611313AD" w14:textId="33E6B375" w:rsidR="001D6E43" w:rsidRDefault="001D6E43" w:rsidP="00133CE4">
      <w:pPr>
        <w:pStyle w:val="ListParagraph"/>
        <w:ind w:left="0"/>
      </w:pPr>
    </w:p>
    <w:p w14:paraId="347F60A7" w14:textId="77777777" w:rsidR="001D6E43" w:rsidRDefault="001D6E43" w:rsidP="00133CE4">
      <w:pPr>
        <w:pStyle w:val="ListParagraph"/>
        <w:ind w:left="0"/>
      </w:pPr>
    </w:p>
    <w:p w14:paraId="36F91A81" w14:textId="778913EB" w:rsidR="00F649AB" w:rsidRPr="00AC4242" w:rsidRDefault="00AC4242" w:rsidP="00133CE4">
      <w:pPr>
        <w:pStyle w:val="ListParagraph"/>
        <w:ind w:left="0"/>
        <w:rPr>
          <w:b/>
          <w:bCs/>
          <w:color w:val="C00000"/>
        </w:rPr>
      </w:pPr>
      <w:r>
        <w:t xml:space="preserve">                                    </w:t>
      </w:r>
      <w:r>
        <w:rPr>
          <w:b/>
          <w:bCs/>
          <w:color w:val="C00000"/>
        </w:rPr>
        <w:t>Existing Products                               New Products</w:t>
      </w:r>
    </w:p>
    <w:p w14:paraId="34824A6B" w14:textId="200407D8" w:rsidR="00F649AB" w:rsidRDefault="00323514" w:rsidP="00133CE4">
      <w:pPr>
        <w:pStyle w:val="ListParagraph"/>
        <w:ind w:left="0"/>
      </w:pPr>
      <w:r>
        <w:rPr>
          <w:noProof/>
        </w:rPr>
        <mc:AlternateContent>
          <mc:Choice Requires="wps">
            <w:drawing>
              <wp:anchor distT="0" distB="0" distL="114300" distR="114300" simplePos="0" relativeHeight="251672576" behindDoc="0" locked="0" layoutInCell="1" allowOverlap="1" wp14:anchorId="1924BA0C" wp14:editId="0A5D0188">
                <wp:simplePos x="0" y="0"/>
                <wp:positionH relativeFrom="column">
                  <wp:posOffset>927100</wp:posOffset>
                </wp:positionH>
                <wp:positionV relativeFrom="paragraph">
                  <wp:posOffset>138430</wp:posOffset>
                </wp:positionV>
                <wp:extent cx="1828800" cy="1117600"/>
                <wp:effectExtent l="0" t="0" r="12700" b="12700"/>
                <wp:wrapNone/>
                <wp:docPr id="7" name="Rounded Rectangle 7"/>
                <wp:cNvGraphicFramePr/>
                <a:graphic xmlns:a="http://schemas.openxmlformats.org/drawingml/2006/main">
                  <a:graphicData uri="http://schemas.microsoft.com/office/word/2010/wordprocessingShape">
                    <wps:wsp>
                      <wps:cNvSpPr/>
                      <wps:spPr>
                        <a:xfrm>
                          <a:off x="0" y="0"/>
                          <a:ext cx="1828800" cy="1117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556C80B" w14:textId="77777777" w:rsidR="001D6E43" w:rsidRDefault="00315AE0" w:rsidP="00315AE0">
                            <w:pPr>
                              <w:jc w:val="center"/>
                              <w:rPr>
                                <w:b/>
                                <w:bCs/>
                              </w:rPr>
                            </w:pPr>
                            <w:r w:rsidRPr="00907A7F">
                              <w:rPr>
                                <w:b/>
                                <w:bCs/>
                              </w:rPr>
                              <w:t>Market</w:t>
                            </w:r>
                          </w:p>
                          <w:p w14:paraId="4DE8D86F" w14:textId="14A0512C" w:rsidR="00315AE0" w:rsidRPr="00907A7F" w:rsidRDefault="00315AE0" w:rsidP="00315AE0">
                            <w:pPr>
                              <w:jc w:val="center"/>
                              <w:rPr>
                                <w:b/>
                                <w:bCs/>
                              </w:rPr>
                            </w:pPr>
                            <w:r w:rsidRPr="00907A7F">
                              <w:rPr>
                                <w:b/>
                                <w:bCs/>
                              </w:rPr>
                              <w:t xml:space="preserve"> Penetration</w:t>
                            </w:r>
                          </w:p>
                          <w:p w14:paraId="11C508C0" w14:textId="4FE80F50" w:rsidR="00315AE0" w:rsidRPr="00907A7F" w:rsidRDefault="00315AE0" w:rsidP="00315AE0">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24BA0C" id="Rounded Rectangle 7" o:spid="_x0000_s1032" style="position:absolute;margin-left:73pt;margin-top:10.9pt;width:2in;height:88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" fillcolor="white [3201]" strokecolor="#70ad47 [3209]" strokeweight="1pt">
                <v:stroke joinstyle="miter"/>
                <v:textbox>
                  <w:txbxContent>
                    <w:p w14:paraId="6556C80B" w14:textId="77777777" w:rsidR="001D6E43" w:rsidRDefault="00315AE0" w:rsidP="00315AE0">
                      <w:pPr>
                        <w:jc w:val="center"/>
                        <w:rPr>
                          <w:b/>
                          <w:bCs/>
                        </w:rPr>
                      </w:pPr>
                      <w:r w:rsidRPr="00907A7F">
                        <w:rPr>
                          <w:b/>
                          <w:bCs/>
                        </w:rPr>
                        <w:t>Market</w:t>
                      </w:r>
                    </w:p>
                    <w:p w14:paraId="4DE8D86F" w14:textId="14A0512C" w:rsidR="00315AE0" w:rsidRPr="00907A7F" w:rsidRDefault="00315AE0" w:rsidP="00315AE0">
                      <w:pPr>
                        <w:jc w:val="center"/>
                        <w:rPr>
                          <w:b/>
                          <w:bCs/>
                        </w:rPr>
                      </w:pPr>
                      <w:r w:rsidRPr="00907A7F">
                        <w:rPr>
                          <w:b/>
                          <w:bCs/>
                        </w:rPr>
                        <w:t xml:space="preserve"> Penetration</w:t>
                      </w:r>
                    </w:p>
                    <w:p w14:paraId="11C508C0" w14:textId="4FE80F50" w:rsidR="00315AE0" w:rsidRPr="00907A7F" w:rsidRDefault="00315AE0" w:rsidP="00315AE0">
                      <w:pPr>
                        <w:jc w:val="center"/>
                        <w:rPr>
                          <w:b/>
                          <w:bCs/>
                        </w:rPr>
                      </w:pPr>
                    </w:p>
                  </w:txbxContent>
                </v:textbox>
              </v:roundrect>
            </w:pict>
          </mc:Fallback>
        </mc:AlternateContent>
      </w:r>
      <w:r>
        <w:rPr>
          <w:noProof/>
        </w:rPr>
        <mc:AlternateContent>
          <mc:Choice Requires="wps">
            <w:drawing>
              <wp:anchor distT="0" distB="0" distL="114300" distR="114300" simplePos="0" relativeHeight="251674624" behindDoc="0" locked="0" layoutInCell="1" allowOverlap="1" wp14:anchorId="345DB6A0" wp14:editId="0F5C2C2F">
                <wp:simplePos x="0" y="0"/>
                <wp:positionH relativeFrom="column">
                  <wp:posOffset>3048000</wp:posOffset>
                </wp:positionH>
                <wp:positionV relativeFrom="paragraph">
                  <wp:posOffset>133985</wp:posOffset>
                </wp:positionV>
                <wp:extent cx="1828800" cy="1117600"/>
                <wp:effectExtent l="0" t="0" r="12700" b="12700"/>
                <wp:wrapNone/>
                <wp:docPr id="16" name="Rounded Rectangle 16"/>
                <wp:cNvGraphicFramePr/>
                <a:graphic xmlns:a="http://schemas.openxmlformats.org/drawingml/2006/main">
                  <a:graphicData uri="http://schemas.microsoft.com/office/word/2010/wordprocessingShape">
                    <wps:wsp>
                      <wps:cNvSpPr/>
                      <wps:spPr>
                        <a:xfrm>
                          <a:off x="0" y="0"/>
                          <a:ext cx="1828800" cy="1117600"/>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403A3B5B" w14:textId="5112A558" w:rsidR="00907A7F" w:rsidRDefault="0075442A" w:rsidP="00907A7F">
                            <w:pPr>
                              <w:jc w:val="center"/>
                              <w:rPr>
                                <w:b/>
                                <w:bCs/>
                              </w:rPr>
                            </w:pPr>
                            <w:r>
                              <w:rPr>
                                <w:b/>
                                <w:bCs/>
                              </w:rPr>
                              <w:t xml:space="preserve">Product </w:t>
                            </w:r>
                          </w:p>
                          <w:p w14:paraId="535E122F" w14:textId="31F79B42" w:rsidR="0075442A" w:rsidRPr="00907A7F" w:rsidRDefault="0075442A" w:rsidP="00907A7F">
                            <w:pPr>
                              <w:jc w:val="center"/>
                              <w:rPr>
                                <w:b/>
                                <w:bCs/>
                              </w:rPr>
                            </w:pPr>
                            <w:r>
                              <w:rPr>
                                <w:b/>
                                <w:bCs/>
                              </w:rPr>
                              <w:t>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45DB6A0" id="Rounded Rectangle 16" o:spid="_x0000_s1033" style="position:absolute;margin-left:240pt;margin-top:10.55pt;width:2in;height:88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" fillcolor="white [3201]" strokecolor="#ffc000 [3207]" strokeweight="1pt">
                <v:stroke joinstyle="miter"/>
                <v:textbox>
                  <w:txbxContent>
                    <w:p w14:paraId="403A3B5B" w14:textId="5112A558" w:rsidR="00907A7F" w:rsidRDefault="0075442A" w:rsidP="00907A7F">
                      <w:pPr>
                        <w:jc w:val="center"/>
                        <w:rPr>
                          <w:b/>
                          <w:bCs/>
                        </w:rPr>
                      </w:pPr>
                      <w:r>
                        <w:rPr>
                          <w:b/>
                          <w:bCs/>
                        </w:rPr>
                        <w:t xml:space="preserve">Product </w:t>
                      </w:r>
                    </w:p>
                    <w:p w14:paraId="535E122F" w14:textId="31F79B42" w:rsidR="0075442A" w:rsidRPr="00907A7F" w:rsidRDefault="0075442A" w:rsidP="00907A7F">
                      <w:pPr>
                        <w:jc w:val="center"/>
                        <w:rPr>
                          <w:b/>
                          <w:bCs/>
                        </w:rPr>
                      </w:pPr>
                      <w:r>
                        <w:rPr>
                          <w:b/>
                          <w:bCs/>
                        </w:rPr>
                        <w:t>Development</w:t>
                      </w:r>
                    </w:p>
                  </w:txbxContent>
                </v:textbox>
              </v:roundrect>
            </w:pict>
          </mc:Fallback>
        </mc:AlternateContent>
      </w:r>
    </w:p>
    <w:p w14:paraId="5BF89021" w14:textId="0B92F66A" w:rsidR="00F649AB" w:rsidRDefault="00F649AB" w:rsidP="00133CE4">
      <w:pPr>
        <w:pStyle w:val="ListParagraph"/>
        <w:ind w:left="0"/>
      </w:pPr>
    </w:p>
    <w:p w14:paraId="52BD76FA" w14:textId="769AEDBC" w:rsidR="00911620" w:rsidRPr="00323514" w:rsidRDefault="00323514" w:rsidP="00133CE4">
      <w:pPr>
        <w:pStyle w:val="ListParagraph"/>
        <w:ind w:left="0"/>
        <w:rPr>
          <w:b/>
          <w:bCs/>
          <w:color w:val="C00000"/>
        </w:rPr>
      </w:pPr>
      <w:r w:rsidRPr="00323514">
        <w:rPr>
          <w:b/>
          <w:bCs/>
          <w:color w:val="C00000"/>
        </w:rPr>
        <w:t>Existing</w:t>
      </w:r>
    </w:p>
    <w:p w14:paraId="309F2D00" w14:textId="2E589B68" w:rsidR="00323514" w:rsidRPr="00323514" w:rsidRDefault="00323514" w:rsidP="00133CE4">
      <w:pPr>
        <w:pStyle w:val="ListParagraph"/>
        <w:ind w:left="0"/>
        <w:rPr>
          <w:b/>
          <w:bCs/>
          <w:color w:val="C00000"/>
        </w:rPr>
      </w:pPr>
      <w:r w:rsidRPr="00323514">
        <w:rPr>
          <w:b/>
          <w:bCs/>
          <w:color w:val="C00000"/>
        </w:rPr>
        <w:t>Markets</w:t>
      </w:r>
    </w:p>
    <w:p w14:paraId="54A8A104" w14:textId="0967DFF7" w:rsidR="00911620" w:rsidRDefault="00911620" w:rsidP="00133CE4">
      <w:pPr>
        <w:pStyle w:val="ListParagraph"/>
        <w:ind w:left="0"/>
      </w:pPr>
    </w:p>
    <w:p w14:paraId="48B366B0" w14:textId="51E32630" w:rsidR="00911620" w:rsidRDefault="00911620" w:rsidP="00133CE4">
      <w:pPr>
        <w:pStyle w:val="ListParagraph"/>
        <w:ind w:left="0"/>
      </w:pPr>
    </w:p>
    <w:p w14:paraId="6EA450F5" w14:textId="77777777" w:rsidR="00911620" w:rsidRDefault="00911620" w:rsidP="00133CE4">
      <w:pPr>
        <w:pStyle w:val="ListParagraph"/>
        <w:ind w:left="0"/>
      </w:pPr>
    </w:p>
    <w:p w14:paraId="3B8BC356" w14:textId="6E7AE9A2" w:rsidR="00911620" w:rsidRDefault="00911620" w:rsidP="00133CE4">
      <w:pPr>
        <w:pStyle w:val="ListParagraph"/>
        <w:ind w:left="0"/>
      </w:pPr>
    </w:p>
    <w:p w14:paraId="647368FD" w14:textId="7A748814" w:rsidR="00911629" w:rsidRDefault="00323514" w:rsidP="00911629">
      <w:pPr>
        <w:pStyle w:val="ListParagraph"/>
        <w:ind w:left="6480"/>
      </w:pPr>
      <w:r>
        <w:rPr>
          <w:noProof/>
        </w:rPr>
        <mc:AlternateContent>
          <mc:Choice Requires="wps">
            <w:drawing>
              <wp:anchor distT="0" distB="0" distL="114300" distR="114300" simplePos="0" relativeHeight="251676672" behindDoc="0" locked="0" layoutInCell="1" allowOverlap="1" wp14:anchorId="74D7F9C6" wp14:editId="051F3F1F">
                <wp:simplePos x="0" y="0"/>
                <wp:positionH relativeFrom="column">
                  <wp:posOffset>927100</wp:posOffset>
                </wp:positionH>
                <wp:positionV relativeFrom="paragraph">
                  <wp:posOffset>156210</wp:posOffset>
                </wp:positionV>
                <wp:extent cx="1828800" cy="1117600"/>
                <wp:effectExtent l="0" t="0" r="12700" b="12700"/>
                <wp:wrapNone/>
                <wp:docPr id="17" name="Rounded Rectangle 17"/>
                <wp:cNvGraphicFramePr/>
                <a:graphic xmlns:a="http://schemas.openxmlformats.org/drawingml/2006/main">
                  <a:graphicData uri="http://schemas.microsoft.com/office/word/2010/wordprocessingShape">
                    <wps:wsp>
                      <wps:cNvSpPr/>
                      <wps:spPr>
                        <a:xfrm>
                          <a:off x="0" y="0"/>
                          <a:ext cx="1828800" cy="111760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10FAE358" w14:textId="77777777" w:rsidR="001D6E43" w:rsidRDefault="00907A7F" w:rsidP="00907A7F">
                            <w:pPr>
                              <w:jc w:val="center"/>
                              <w:rPr>
                                <w:b/>
                                <w:bCs/>
                              </w:rPr>
                            </w:pPr>
                            <w:r w:rsidRPr="00907A7F">
                              <w:rPr>
                                <w:b/>
                                <w:bCs/>
                              </w:rPr>
                              <w:t xml:space="preserve">Market </w:t>
                            </w:r>
                          </w:p>
                          <w:p w14:paraId="5E590985" w14:textId="62F94C8F" w:rsidR="00907A7F" w:rsidRPr="00907A7F" w:rsidRDefault="00907A7F" w:rsidP="00907A7F">
                            <w:pPr>
                              <w:jc w:val="center"/>
                              <w:rPr>
                                <w:b/>
                                <w:bCs/>
                              </w:rPr>
                            </w:pPr>
                            <w:r w:rsidRPr="00907A7F">
                              <w:rPr>
                                <w:b/>
                                <w:bCs/>
                              </w:rPr>
                              <w:t>Development</w:t>
                            </w:r>
                          </w:p>
                          <w:p w14:paraId="54C721B6" w14:textId="15EA9240" w:rsidR="00907A7F" w:rsidRPr="00907A7F" w:rsidRDefault="00907A7F" w:rsidP="00907A7F">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D7F9C6" id="Rounded Rectangle 17" o:spid="_x0000_s1034" style="position:absolute;left:0;text-align:left;margin-left:73pt;margin-top:12.3pt;width:2in;height:88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" fillcolor="white [3201]" strokecolor="#5b9bd5 [3208]" strokeweight="1pt">
                <v:stroke joinstyle="miter"/>
                <v:textbox>
                  <w:txbxContent>
                    <w:p w14:paraId="10FAE358" w14:textId="77777777" w:rsidR="001D6E43" w:rsidRDefault="00907A7F" w:rsidP="00907A7F">
                      <w:pPr>
                        <w:jc w:val="center"/>
                        <w:rPr>
                          <w:b/>
                          <w:bCs/>
                        </w:rPr>
                      </w:pPr>
                      <w:r w:rsidRPr="00907A7F">
                        <w:rPr>
                          <w:b/>
                          <w:bCs/>
                        </w:rPr>
                        <w:t xml:space="preserve">Market </w:t>
                      </w:r>
                    </w:p>
                    <w:p w14:paraId="5E590985" w14:textId="62F94C8F" w:rsidR="00907A7F" w:rsidRPr="00907A7F" w:rsidRDefault="00907A7F" w:rsidP="00907A7F">
                      <w:pPr>
                        <w:jc w:val="center"/>
                        <w:rPr>
                          <w:b/>
                          <w:bCs/>
                        </w:rPr>
                      </w:pPr>
                      <w:r w:rsidRPr="00907A7F">
                        <w:rPr>
                          <w:b/>
                          <w:bCs/>
                        </w:rPr>
                        <w:t>Development</w:t>
                      </w:r>
                    </w:p>
                    <w:p w14:paraId="54C721B6" w14:textId="15EA9240" w:rsidR="00907A7F" w:rsidRPr="00907A7F" w:rsidRDefault="00907A7F" w:rsidP="00907A7F">
                      <w:pPr>
                        <w:jc w:val="center"/>
                        <w:rPr>
                          <w:b/>
                          <w:bCs/>
                        </w:rPr>
                      </w:pPr>
                    </w:p>
                  </w:txbxContent>
                </v:textbox>
              </v:roundrect>
            </w:pict>
          </mc:Fallback>
        </mc:AlternateContent>
      </w:r>
      <w:r>
        <w:rPr>
          <w:noProof/>
        </w:rPr>
        <mc:AlternateContent>
          <mc:Choice Requires="wps">
            <w:drawing>
              <wp:anchor distT="0" distB="0" distL="114300" distR="114300" simplePos="0" relativeHeight="251678720" behindDoc="0" locked="0" layoutInCell="1" allowOverlap="1" wp14:anchorId="2FB31AF6" wp14:editId="790BBB4F">
                <wp:simplePos x="0" y="0"/>
                <wp:positionH relativeFrom="column">
                  <wp:posOffset>3048000</wp:posOffset>
                </wp:positionH>
                <wp:positionV relativeFrom="paragraph">
                  <wp:posOffset>151765</wp:posOffset>
                </wp:positionV>
                <wp:extent cx="1828800" cy="1117600"/>
                <wp:effectExtent l="0" t="0" r="12700" b="12700"/>
                <wp:wrapNone/>
                <wp:docPr id="18" name="Rounded Rectangle 18"/>
                <wp:cNvGraphicFramePr/>
                <a:graphic xmlns:a="http://schemas.openxmlformats.org/drawingml/2006/main">
                  <a:graphicData uri="http://schemas.microsoft.com/office/word/2010/wordprocessingShape">
                    <wps:wsp>
                      <wps:cNvSpPr/>
                      <wps:spPr>
                        <a:xfrm>
                          <a:off x="0" y="0"/>
                          <a:ext cx="1828800" cy="111760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52754DA4" w14:textId="77777777" w:rsidR="0075442A" w:rsidRPr="00907A7F" w:rsidRDefault="0075442A" w:rsidP="0075442A">
                            <w:pPr>
                              <w:jc w:val="center"/>
                              <w:rPr>
                                <w:b/>
                                <w:bCs/>
                              </w:rPr>
                            </w:pPr>
                            <w:r w:rsidRPr="00907A7F">
                              <w:rPr>
                                <w:b/>
                                <w:bCs/>
                              </w:rPr>
                              <w:t>Diversification</w:t>
                            </w:r>
                          </w:p>
                          <w:p w14:paraId="7D7239F6" w14:textId="301C8DB6" w:rsidR="00907A7F" w:rsidRPr="00907A7F" w:rsidRDefault="00907A7F" w:rsidP="00907A7F">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B31AF6" id="Rounded Rectangle 18" o:spid="_x0000_s1035" style="position:absolute;left:0;text-align:left;margin-left:240pt;margin-top:11.95pt;width:2in;height:88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" fillcolor="white [3201]" strokecolor="#ed7d31 [3205]" strokeweight="1pt">
                <v:stroke joinstyle="miter"/>
                <v:textbox>
                  <w:txbxContent>
                    <w:p w14:paraId="52754DA4" w14:textId="77777777" w:rsidR="0075442A" w:rsidRPr="00907A7F" w:rsidRDefault="0075442A" w:rsidP="0075442A">
                      <w:pPr>
                        <w:jc w:val="center"/>
                        <w:rPr>
                          <w:b/>
                          <w:bCs/>
                        </w:rPr>
                      </w:pPr>
                      <w:r w:rsidRPr="00907A7F">
                        <w:rPr>
                          <w:b/>
                          <w:bCs/>
                        </w:rPr>
                        <w:t>Diversification</w:t>
                      </w:r>
                    </w:p>
                    <w:p w14:paraId="7D7239F6" w14:textId="301C8DB6" w:rsidR="00907A7F" w:rsidRPr="00907A7F" w:rsidRDefault="00907A7F" w:rsidP="00907A7F">
                      <w:pPr>
                        <w:jc w:val="center"/>
                        <w:rPr>
                          <w:b/>
                          <w:bCs/>
                        </w:rPr>
                      </w:pPr>
                    </w:p>
                  </w:txbxContent>
                </v:textbox>
              </v:roundrect>
            </w:pict>
          </mc:Fallback>
        </mc:AlternateContent>
      </w:r>
    </w:p>
    <w:p w14:paraId="342705ED" w14:textId="4A6E09A3" w:rsidR="00911629" w:rsidRDefault="00911629" w:rsidP="00911629">
      <w:pPr>
        <w:pStyle w:val="ListParagraph"/>
        <w:ind w:left="6480"/>
      </w:pPr>
    </w:p>
    <w:p w14:paraId="492D57AB" w14:textId="78D2D253" w:rsidR="00911629" w:rsidRPr="00AC4242" w:rsidRDefault="00AC4242" w:rsidP="00E40426">
      <w:pPr>
        <w:pStyle w:val="ListParagraph"/>
        <w:ind w:left="0"/>
        <w:rPr>
          <w:b/>
          <w:bCs/>
          <w:color w:val="C00000"/>
        </w:rPr>
      </w:pPr>
      <w:r w:rsidRPr="00AC4242">
        <w:rPr>
          <w:b/>
          <w:bCs/>
          <w:color w:val="C00000"/>
        </w:rPr>
        <w:t>New</w:t>
      </w:r>
    </w:p>
    <w:p w14:paraId="73642E7E" w14:textId="521CB2D7" w:rsidR="00AC4242" w:rsidRPr="00AC4242" w:rsidRDefault="00AC4242" w:rsidP="00E40426">
      <w:pPr>
        <w:pStyle w:val="ListParagraph"/>
        <w:ind w:left="0"/>
        <w:rPr>
          <w:b/>
          <w:bCs/>
          <w:color w:val="C00000"/>
        </w:rPr>
      </w:pPr>
      <w:r w:rsidRPr="00AC4242">
        <w:rPr>
          <w:b/>
          <w:bCs/>
          <w:color w:val="C00000"/>
        </w:rPr>
        <w:t>Markets</w:t>
      </w:r>
    </w:p>
    <w:p w14:paraId="07CD3253" w14:textId="7E2C8F37" w:rsidR="00911629" w:rsidRDefault="00911629" w:rsidP="00911629">
      <w:pPr>
        <w:pStyle w:val="ListParagraph"/>
        <w:ind w:left="6480"/>
      </w:pPr>
    </w:p>
    <w:p w14:paraId="196AF794" w14:textId="37A8A7C8" w:rsidR="00911629" w:rsidRDefault="00911629" w:rsidP="00911629">
      <w:pPr>
        <w:pStyle w:val="ListParagraph"/>
        <w:ind w:left="6480"/>
      </w:pPr>
    </w:p>
    <w:p w14:paraId="5C397447" w14:textId="232EB2B8" w:rsidR="00911629" w:rsidRDefault="00911629" w:rsidP="00911629">
      <w:pPr>
        <w:pStyle w:val="ListParagraph"/>
        <w:ind w:left="6480"/>
      </w:pPr>
    </w:p>
    <w:p w14:paraId="518AF809" w14:textId="5B5A5E24" w:rsidR="00911629" w:rsidRDefault="00911629" w:rsidP="00911629">
      <w:pPr>
        <w:pStyle w:val="ListParagraph"/>
        <w:ind w:left="6480"/>
      </w:pPr>
    </w:p>
    <w:p w14:paraId="34DA61FF" w14:textId="38EE4216" w:rsidR="00911629" w:rsidRDefault="00911629" w:rsidP="00911629">
      <w:pPr>
        <w:pStyle w:val="ListParagraph"/>
        <w:ind w:left="6480"/>
      </w:pPr>
    </w:p>
    <w:p w14:paraId="276A26A7" w14:textId="2E599449" w:rsidR="00911629" w:rsidRDefault="00911629" w:rsidP="00911629">
      <w:pPr>
        <w:pStyle w:val="ListParagraph"/>
        <w:ind w:left="6480"/>
      </w:pPr>
    </w:p>
    <w:p w14:paraId="3D9A702A" w14:textId="6E26858B" w:rsidR="00911629" w:rsidRDefault="0004358D" w:rsidP="00562CEC">
      <w:pPr>
        <w:pStyle w:val="ListParagraph"/>
        <w:ind w:left="0"/>
      </w:pPr>
      <w:r>
        <w:t>Some of the strategies in the Ansoff matrix</w:t>
      </w:r>
      <w:r w:rsidR="00AC2032">
        <w:t>, such as Product development and Diversification, could also add value</w:t>
      </w:r>
      <w:r w:rsidR="00D365CE">
        <w:t>.</w:t>
      </w:r>
      <w:r w:rsidR="00376956">
        <w:t xml:space="preserve"> Nestlé should consider </w:t>
      </w:r>
      <w:r w:rsidR="009E0347">
        <w:t>launching new</w:t>
      </w:r>
      <w:r w:rsidR="00A4253C">
        <w:t xml:space="preserve"> nutritio</w:t>
      </w:r>
      <w:r w:rsidR="007B6574">
        <w:t>us</w:t>
      </w:r>
      <w:r w:rsidR="009E0347">
        <w:t xml:space="preserve"> products </w:t>
      </w:r>
      <w:r w:rsidR="00FB2863">
        <w:t xml:space="preserve">in the </w:t>
      </w:r>
      <w:r w:rsidR="005C3EF9">
        <w:t xml:space="preserve">developing countries in order to meet the evolving nutritional needs </w:t>
      </w:r>
      <w:r w:rsidR="00290362">
        <w:t xml:space="preserve">and key nutritional gaps </w:t>
      </w:r>
      <w:r w:rsidR="007D7538">
        <w:t xml:space="preserve">of infants, children and mothers. </w:t>
      </w:r>
      <w:r w:rsidR="007B6574">
        <w:t>Thus</w:t>
      </w:r>
      <w:r w:rsidR="001D2DD6">
        <w:t xml:space="preserve">, </w:t>
      </w:r>
      <w:r w:rsidR="007B6574">
        <w:t>the company will not only expand its market</w:t>
      </w:r>
      <w:r w:rsidR="00FD2AAF">
        <w:t>s</w:t>
      </w:r>
      <w:r w:rsidR="007B6574">
        <w:t xml:space="preserve">, but </w:t>
      </w:r>
      <w:r w:rsidR="002C163F">
        <w:t xml:space="preserve">meet the </w:t>
      </w:r>
      <w:r w:rsidR="00B17ADC">
        <w:t>increased</w:t>
      </w:r>
      <w:r w:rsidR="00FB3431">
        <w:t xml:space="preserve"> consumers’</w:t>
      </w:r>
      <w:r w:rsidR="00B17ADC">
        <w:t xml:space="preserve"> demand for </w:t>
      </w:r>
      <w:r w:rsidR="00FB3431">
        <w:t>natural ingredients.</w:t>
      </w:r>
    </w:p>
    <w:p w14:paraId="39138D2C" w14:textId="3E1BA1AF" w:rsidR="00911629" w:rsidRDefault="00911629" w:rsidP="00911629">
      <w:pPr>
        <w:pStyle w:val="ListParagraph"/>
        <w:ind w:left="6480"/>
      </w:pPr>
    </w:p>
    <w:p w14:paraId="4516821A" w14:textId="77777777" w:rsidR="00911629" w:rsidRDefault="00911629" w:rsidP="00911629">
      <w:pPr>
        <w:pStyle w:val="ListParagraph"/>
        <w:ind w:left="6480"/>
      </w:pPr>
    </w:p>
    <w:p w14:paraId="4533CA0F" w14:textId="77777777" w:rsidR="005B7512" w:rsidRDefault="005B7512" w:rsidP="005B7512">
      <w:pPr>
        <w:pStyle w:val="ListParagraph"/>
        <w:ind w:left="0"/>
      </w:pPr>
    </w:p>
    <w:p w14:paraId="60ABDF43" w14:textId="3CA0FCAF" w:rsidR="0043412C" w:rsidRDefault="0043412C" w:rsidP="0043412C">
      <w:pPr>
        <w:pStyle w:val="ListParagraph"/>
        <w:ind w:left="6480"/>
      </w:pPr>
    </w:p>
    <w:p w14:paraId="070A9C45" w14:textId="0B9F4755" w:rsidR="0043412C" w:rsidRDefault="0043412C" w:rsidP="0043412C">
      <w:pPr>
        <w:pStyle w:val="ListParagraph"/>
        <w:ind w:left="6480"/>
      </w:pPr>
    </w:p>
    <w:p w14:paraId="78803DAD" w14:textId="6ACAFFB8" w:rsidR="00D12174" w:rsidRDefault="00D12174" w:rsidP="0043412C">
      <w:pPr>
        <w:pStyle w:val="ListParagraph"/>
        <w:ind w:left="6480"/>
      </w:pPr>
    </w:p>
    <w:p w14:paraId="08C12903" w14:textId="77777777" w:rsidR="00D12174" w:rsidRDefault="00D12174" w:rsidP="0043412C">
      <w:pPr>
        <w:pStyle w:val="ListParagraph"/>
        <w:ind w:left="6480"/>
      </w:pPr>
    </w:p>
    <w:p w14:paraId="6DBDB12A" w14:textId="5D5166CB" w:rsidR="00723B70" w:rsidRPr="00F74338" w:rsidRDefault="009F1E9E" w:rsidP="00F74338">
      <w:pPr>
        <w:pStyle w:val="Heading2"/>
        <w:numPr>
          <w:ilvl w:val="0"/>
          <w:numId w:val="6"/>
        </w:numPr>
      </w:pPr>
      <w:bookmarkStart w:id="13" w:name="_Toc40093118"/>
      <w:r w:rsidRPr="00F74338">
        <w:t xml:space="preserve">Stakeholder engagement </w:t>
      </w:r>
      <w:r w:rsidR="00DA568F" w:rsidRPr="00F74338">
        <w:t xml:space="preserve">and their impact </w:t>
      </w:r>
      <w:r w:rsidR="00430E23" w:rsidRPr="00F74338">
        <w:t xml:space="preserve">on the marketing activities </w:t>
      </w:r>
      <w:r w:rsidR="00EE33C5" w:rsidRPr="00F74338">
        <w:t>of an organisation</w:t>
      </w:r>
      <w:bookmarkEnd w:id="13"/>
    </w:p>
    <w:p w14:paraId="210DCB4F" w14:textId="293D491A" w:rsidR="00EE33C5" w:rsidRDefault="00EE33C5" w:rsidP="003E40FD">
      <w:pPr>
        <w:pStyle w:val="Heading3"/>
      </w:pPr>
    </w:p>
    <w:p w14:paraId="2F2A3526" w14:textId="220E9C5A" w:rsidR="00EE33C5" w:rsidRDefault="00046549" w:rsidP="003E40FD">
      <w:pPr>
        <w:pStyle w:val="Heading3"/>
      </w:pPr>
      <w:bookmarkStart w:id="14" w:name="_Toc40093119"/>
      <w:r>
        <w:t>Stakeholder Definition</w:t>
      </w:r>
      <w:bookmarkEnd w:id="14"/>
      <w:r>
        <w:t xml:space="preserve"> </w:t>
      </w:r>
    </w:p>
    <w:p w14:paraId="2590FB45" w14:textId="776983DE" w:rsidR="005B25F2" w:rsidRPr="00EE33C5" w:rsidRDefault="005B25F2" w:rsidP="00EE33C5">
      <w:r>
        <w:t xml:space="preserve">Stakeholder in an organisation is any group or individual </w:t>
      </w:r>
      <w:r w:rsidR="004E0294">
        <w:t xml:space="preserve">who can affect or is affected by the achievement of the organisation’s objectives. </w:t>
      </w:r>
      <w:r w:rsidR="00917128">
        <w:t>(Freeman, 2010, p. 46)</w:t>
      </w:r>
    </w:p>
    <w:p w14:paraId="0E310E9F" w14:textId="73DA12D4" w:rsidR="00723B70" w:rsidRDefault="00723B70" w:rsidP="0043412C">
      <w:pPr>
        <w:pStyle w:val="ListParagraph"/>
        <w:ind w:left="6480"/>
      </w:pPr>
    </w:p>
    <w:p w14:paraId="1011433C" w14:textId="1253F674" w:rsidR="00590528" w:rsidRDefault="00590528" w:rsidP="00590528">
      <w:pPr>
        <w:pStyle w:val="ListParagraph"/>
        <w:ind w:left="0"/>
      </w:pPr>
      <w:r>
        <w:t>Internal stakeholder</w:t>
      </w:r>
      <w:r w:rsidR="00D44E29">
        <w:t>s are people whose interest in the company comes</w:t>
      </w:r>
      <w:r w:rsidR="0026709A">
        <w:t xml:space="preserve"> through a direct relationship. Some examples of internal stakeholders are</w:t>
      </w:r>
      <w:r w:rsidR="00BA4DA6">
        <w:t xml:space="preserve"> </w:t>
      </w:r>
      <w:r w:rsidR="0026709A">
        <w:t>employees</w:t>
      </w:r>
      <w:r w:rsidR="00BA4DA6">
        <w:t xml:space="preserve"> and owners. (Chen, 2020)</w:t>
      </w:r>
    </w:p>
    <w:p w14:paraId="3A2283A7" w14:textId="552590A5" w:rsidR="00F821C7" w:rsidRDefault="00F821C7" w:rsidP="00590528">
      <w:pPr>
        <w:pStyle w:val="ListParagraph"/>
        <w:ind w:left="0"/>
      </w:pPr>
      <w:r>
        <w:t xml:space="preserve">Nestlé internal stakeholders: </w:t>
      </w:r>
      <w:r w:rsidR="00CC2CC8">
        <w:t>Mark S</w:t>
      </w:r>
      <w:r w:rsidR="00F65E15">
        <w:t>ch</w:t>
      </w:r>
      <w:r w:rsidR="00CC2CC8">
        <w:t>neider</w:t>
      </w:r>
      <w:r w:rsidR="00415B7B">
        <w:t xml:space="preserve"> - CEO</w:t>
      </w:r>
      <w:r w:rsidR="001765F4">
        <w:t xml:space="preserve">; Stefan </w:t>
      </w:r>
      <w:proofErr w:type="spellStart"/>
      <w:r w:rsidR="001765F4">
        <w:t>Palzer</w:t>
      </w:r>
      <w:proofErr w:type="spellEnd"/>
      <w:r w:rsidR="001765F4">
        <w:t xml:space="preserve"> – Executive Vice President</w:t>
      </w:r>
      <w:r w:rsidR="00415B7B">
        <w:t xml:space="preserve"> </w:t>
      </w:r>
    </w:p>
    <w:p w14:paraId="44DC7500" w14:textId="796213F7" w:rsidR="00723B70" w:rsidRDefault="00723B70" w:rsidP="00723B70"/>
    <w:p w14:paraId="42A4E3BD" w14:textId="76C35BBD" w:rsidR="00BA4DA6" w:rsidRDefault="00BA4DA6" w:rsidP="00723B70">
      <w:r>
        <w:t xml:space="preserve">External stakeholders </w:t>
      </w:r>
      <w:r w:rsidR="0063749B">
        <w:t>are those</w:t>
      </w:r>
      <w:r w:rsidR="00550149">
        <w:t xml:space="preserve"> interested parties</w:t>
      </w:r>
      <w:r w:rsidR="00D877CE">
        <w:t>, who are not a part of the management, but they</w:t>
      </w:r>
      <w:r w:rsidR="009A54D8">
        <w:t xml:space="preserve"> are</w:t>
      </w:r>
      <w:r w:rsidR="00D877CE">
        <w:t xml:space="preserve"> indirectly </w:t>
      </w:r>
      <w:r w:rsidR="009A54D8">
        <w:t xml:space="preserve">affected by the </w:t>
      </w:r>
      <w:r w:rsidR="007C40BC">
        <w:t>work of the company. (</w:t>
      </w:r>
      <w:r w:rsidR="001B5194">
        <w:t>Surbhi, 2017)</w:t>
      </w:r>
    </w:p>
    <w:p w14:paraId="3FA34D2F" w14:textId="1D2AF0D2" w:rsidR="00127478" w:rsidRDefault="0020399E" w:rsidP="00723B70">
      <w:r>
        <w:t>Examples of external stakeholders are customers and competitors.</w:t>
      </w:r>
    </w:p>
    <w:p w14:paraId="13656AD4" w14:textId="4E289A7B" w:rsidR="00415B7B" w:rsidRDefault="00C83D17" w:rsidP="00723B70">
      <w:r>
        <w:t xml:space="preserve">Nestlé external stakeholders: consumers; competitors: </w:t>
      </w:r>
      <w:r w:rsidR="00DE6BC5">
        <w:t>Unil</w:t>
      </w:r>
      <w:r w:rsidR="00720D81">
        <w:t>e</w:t>
      </w:r>
      <w:r w:rsidR="00DE6BC5">
        <w:t xml:space="preserve">ver, </w:t>
      </w:r>
      <w:r w:rsidR="00720D81">
        <w:t>Danone, Mars</w:t>
      </w:r>
      <w:r w:rsidR="00846A2D">
        <w:t>, Mondelez International</w:t>
      </w:r>
      <w:r w:rsidR="00C61CF3">
        <w:t xml:space="preserve">. </w:t>
      </w:r>
    </w:p>
    <w:p w14:paraId="06BB4BAF" w14:textId="5A533ABC" w:rsidR="00C61CF3" w:rsidRDefault="00C61CF3" w:rsidP="00723B70"/>
    <w:p w14:paraId="6A61D0E5" w14:textId="35AB1D13" w:rsidR="00E2079A" w:rsidRDefault="0043766F" w:rsidP="00723B70">
      <w:r>
        <w:t>Strong engagement</w:t>
      </w:r>
      <w:r w:rsidR="00C61CF3">
        <w:t xml:space="preserve"> </w:t>
      </w:r>
      <w:r>
        <w:t xml:space="preserve">and good </w:t>
      </w:r>
      <w:r w:rsidR="00C61CF3">
        <w:t xml:space="preserve">communication with stakeholders </w:t>
      </w:r>
      <w:r>
        <w:t>are essential</w:t>
      </w:r>
      <w:r w:rsidR="00C61CF3">
        <w:t xml:space="preserve"> </w:t>
      </w:r>
      <w:r>
        <w:t>compone</w:t>
      </w:r>
      <w:r w:rsidR="00C61CF3">
        <w:t>nt</w:t>
      </w:r>
      <w:r>
        <w:t>s</w:t>
      </w:r>
      <w:r w:rsidR="00C61CF3">
        <w:t xml:space="preserve"> of </w:t>
      </w:r>
      <w:r>
        <w:t xml:space="preserve">every </w:t>
      </w:r>
      <w:r w:rsidR="007649EE">
        <w:t xml:space="preserve">responsible business </w:t>
      </w:r>
      <w:r>
        <w:t>organisation.</w:t>
      </w:r>
      <w:r w:rsidR="00206337">
        <w:t xml:space="preserve"> Effective communication with stakeholders, according to Nestlé’s beliefs,</w:t>
      </w:r>
      <w:r w:rsidR="00320A4C">
        <w:t xml:space="preserve"> </w:t>
      </w:r>
      <w:r w:rsidR="00206337">
        <w:t>emphasise</w:t>
      </w:r>
      <w:r w:rsidR="00EB382A">
        <w:t xml:space="preserve">s </w:t>
      </w:r>
      <w:r w:rsidR="000509CD">
        <w:t>Creating Shared Value</w:t>
      </w:r>
      <w:r w:rsidR="00FF1300">
        <w:t xml:space="preserve">, </w:t>
      </w:r>
      <w:r w:rsidR="00206337">
        <w:t>allows</w:t>
      </w:r>
      <w:r w:rsidR="00F91530">
        <w:t xml:space="preserve"> the company to identify emerging </w:t>
      </w:r>
      <w:r w:rsidR="00206337">
        <w:t>problems</w:t>
      </w:r>
      <w:r w:rsidR="00F91530">
        <w:t>,</w:t>
      </w:r>
      <w:r w:rsidR="006D237E">
        <w:t xml:space="preserve"> to</w:t>
      </w:r>
      <w:r w:rsidR="00F91530">
        <w:t xml:space="preserve"> </w:t>
      </w:r>
      <w:r w:rsidR="00FF1300">
        <w:t>shape its responses and co</w:t>
      </w:r>
      <w:r w:rsidR="006D237E">
        <w:t>ntinue to driv</w:t>
      </w:r>
      <w:r w:rsidR="00206337">
        <w:t>e</w:t>
      </w:r>
      <w:r w:rsidR="006D237E">
        <w:t xml:space="preserve"> performance</w:t>
      </w:r>
      <w:r w:rsidR="00206337">
        <w:t xml:space="preserve"> improvements</w:t>
      </w:r>
      <w:r w:rsidR="006D237E">
        <w:t>.</w:t>
      </w:r>
      <w:r w:rsidR="008439DB">
        <w:t xml:space="preserve"> The company </w:t>
      </w:r>
      <w:r w:rsidR="00206337">
        <w:t>is proactively working to strengthen its relations with internal and external stakeholders</w:t>
      </w:r>
      <w:r w:rsidR="00061EA3">
        <w:t>.</w:t>
      </w:r>
    </w:p>
    <w:p w14:paraId="45332F3F" w14:textId="7BF488C3" w:rsidR="0096270F" w:rsidRDefault="0096270F" w:rsidP="00723B70">
      <w:r>
        <w:t>One of the ways</w:t>
      </w:r>
      <w:r w:rsidR="008D45C1">
        <w:t xml:space="preserve"> the company is using to communicate with the employees and their representatives </w:t>
      </w:r>
      <w:r w:rsidR="006A6F61">
        <w:t xml:space="preserve">are </w:t>
      </w:r>
      <w:r w:rsidR="00836425">
        <w:t xml:space="preserve">regular meeting, where </w:t>
      </w:r>
      <w:r w:rsidR="00D22834">
        <w:t>matters of mutual concerns are discussed</w:t>
      </w:r>
      <w:r w:rsidR="00B60BC6">
        <w:t xml:space="preserve">. These meetings </w:t>
      </w:r>
      <w:r w:rsidR="00206337">
        <w:t xml:space="preserve">provide the </w:t>
      </w:r>
      <w:r w:rsidR="00D27962">
        <w:t>employees</w:t>
      </w:r>
      <w:r w:rsidR="00206337">
        <w:t xml:space="preserve"> the opportunity</w:t>
      </w:r>
      <w:r w:rsidR="00D27962">
        <w:t xml:space="preserve"> to full</w:t>
      </w:r>
      <w:r w:rsidR="00206337">
        <w:t>y</w:t>
      </w:r>
      <w:r w:rsidR="00D27962">
        <w:t xml:space="preserve"> understand </w:t>
      </w:r>
      <w:r w:rsidR="00206337">
        <w:t>Nestlé’s</w:t>
      </w:r>
      <w:r w:rsidR="00D27962">
        <w:t xml:space="preserve"> </w:t>
      </w:r>
      <w:r w:rsidR="00206337">
        <w:t>operations</w:t>
      </w:r>
      <w:r w:rsidR="00D27962">
        <w:t xml:space="preserve"> and objectives</w:t>
      </w:r>
      <w:r w:rsidR="003C3BF1">
        <w:t xml:space="preserve">. </w:t>
      </w:r>
    </w:p>
    <w:p w14:paraId="6A3E0C77" w14:textId="630B086B" w:rsidR="003C3BF1" w:rsidRDefault="003C3BF1" w:rsidP="00723B70">
      <w:r>
        <w:t>Nestlé also uses</w:t>
      </w:r>
      <w:r w:rsidR="001E247E">
        <w:t xml:space="preserve"> the platform Workplace by Facebook, which enables employees</w:t>
      </w:r>
      <w:r w:rsidR="009E4AD6">
        <w:t xml:space="preserve"> </w:t>
      </w:r>
      <w:r w:rsidR="00206337">
        <w:t>all over</w:t>
      </w:r>
      <w:r w:rsidR="009E4AD6">
        <w:t xml:space="preserve"> the </w:t>
      </w:r>
      <w:r w:rsidR="00206337">
        <w:t>world</w:t>
      </w:r>
      <w:r w:rsidR="009E4AD6">
        <w:t xml:space="preserve"> to build </w:t>
      </w:r>
      <w:r w:rsidR="00206337">
        <w:t>relationship</w:t>
      </w:r>
      <w:r w:rsidR="009E4AD6">
        <w:t xml:space="preserve">s, </w:t>
      </w:r>
      <w:r w:rsidR="00206337">
        <w:t>making information sharing faster</w:t>
      </w:r>
      <w:r w:rsidR="009E4AD6">
        <w:t xml:space="preserve"> and more engaging</w:t>
      </w:r>
      <w:r w:rsidR="00206337">
        <w:t>.</w:t>
      </w:r>
    </w:p>
    <w:p w14:paraId="27278521" w14:textId="6A2E33B5" w:rsidR="00AC2935" w:rsidRDefault="00AC2935" w:rsidP="00723B70">
      <w:r>
        <w:t>The company also has</w:t>
      </w:r>
      <w:r w:rsidR="00F61697">
        <w:t xml:space="preserve"> stakeholder convenings, workshops and other events</w:t>
      </w:r>
      <w:r w:rsidR="00D10245">
        <w:t>, which give opportunity to deepen the dialogue.</w:t>
      </w:r>
      <w:r w:rsidR="00067F1C">
        <w:t xml:space="preserve"> The aim of the </w:t>
      </w:r>
      <w:r w:rsidR="00C32417">
        <w:t xml:space="preserve">convenings is to build on company’s understanding </w:t>
      </w:r>
      <w:r w:rsidR="007B6C5A">
        <w:t>of important societal issues, as well as</w:t>
      </w:r>
      <w:r w:rsidR="00A64E2E">
        <w:t xml:space="preserve"> company</w:t>
      </w:r>
      <w:r w:rsidR="007B6C5A">
        <w:t xml:space="preserve"> </w:t>
      </w:r>
      <w:r w:rsidR="00501191">
        <w:t>receiving feedback on</w:t>
      </w:r>
      <w:r w:rsidR="008D762B">
        <w:t xml:space="preserve"> its</w:t>
      </w:r>
      <w:r w:rsidR="00501191">
        <w:t xml:space="preserve"> efforts </w:t>
      </w:r>
      <w:r w:rsidR="00AB7D9A">
        <w:t>for Creating Shared Value.</w:t>
      </w:r>
      <w:r w:rsidR="00DE6EE6">
        <w:t xml:space="preserve"> </w:t>
      </w:r>
      <w:r w:rsidR="00664943">
        <w:t>(Nestlé, 2019)</w:t>
      </w:r>
    </w:p>
    <w:p w14:paraId="75D65AFA" w14:textId="32E4B45E" w:rsidR="00176961" w:rsidRDefault="00905DA3" w:rsidP="00723B70">
      <w:r>
        <w:lastRenderedPageBreak/>
        <w:t xml:space="preserve">For the company </w:t>
      </w:r>
      <w:r w:rsidR="00ED53A4">
        <w:t>employee</w:t>
      </w:r>
      <w:r>
        <w:t xml:space="preserve"> engagem</w:t>
      </w:r>
      <w:r w:rsidR="00ED53A4">
        <w:t xml:space="preserve">ent </w:t>
      </w:r>
      <w:r w:rsidR="00A52E4D">
        <w:t xml:space="preserve">can be valuable resource of competitive advantage. It </w:t>
      </w:r>
      <w:r w:rsidR="00176961">
        <w:t>can improve performance</w:t>
      </w:r>
      <w:r w:rsidR="00003598">
        <w:t xml:space="preserve">, release innovation and creativity and lead to higher levels </w:t>
      </w:r>
      <w:r w:rsidR="009A6B36">
        <w:t xml:space="preserve">of customer service. (Mullins, </w:t>
      </w:r>
      <w:r w:rsidR="00F66356">
        <w:t>2016, p.597)</w:t>
      </w:r>
    </w:p>
    <w:p w14:paraId="0AE850EB" w14:textId="0D7507E3" w:rsidR="002B5605" w:rsidRDefault="002B5605" w:rsidP="00723B70"/>
    <w:p w14:paraId="5DBC5200" w14:textId="6D687722" w:rsidR="002B5605" w:rsidRDefault="00D221E5" w:rsidP="00723B70">
      <w:r>
        <w:t xml:space="preserve">Nestlé communicates with the consumers </w:t>
      </w:r>
      <w:r w:rsidR="005266A9">
        <w:t xml:space="preserve">through its corporative website, </w:t>
      </w:r>
      <w:r w:rsidR="00A838B3">
        <w:t xml:space="preserve">through different social media platforms such as Facebook, </w:t>
      </w:r>
      <w:r w:rsidR="000B43ED">
        <w:t xml:space="preserve">Instagram, Twitter, YouTube, through </w:t>
      </w:r>
      <w:r w:rsidR="005F727F">
        <w:t xml:space="preserve">TV, radio, newspapers and magazines advertisements. </w:t>
      </w:r>
    </w:p>
    <w:p w14:paraId="48BAB17F" w14:textId="1C1207FD" w:rsidR="00061EA3" w:rsidRDefault="00D95C15" w:rsidP="00723B70">
      <w:r>
        <w:t xml:space="preserve">Consumers have the power to </w:t>
      </w:r>
      <w:r w:rsidR="004C3673">
        <w:t xml:space="preserve">impact marketing activities of the company, as any change in their </w:t>
      </w:r>
      <w:r w:rsidR="009F1A5B">
        <w:t>needs</w:t>
      </w:r>
      <w:r w:rsidR="00DA2F99">
        <w:t>, wants and preferences requires</w:t>
      </w:r>
      <w:r w:rsidR="00D93CDE">
        <w:t xml:space="preserve"> innovation as well as</w:t>
      </w:r>
      <w:r w:rsidR="00DA2F99">
        <w:t xml:space="preserve"> </w:t>
      </w:r>
      <w:r w:rsidR="00D93CDE">
        <w:t>fast adaptation.</w:t>
      </w:r>
      <w:r w:rsidR="008B49F6">
        <w:t xml:space="preserve"> The company must be able to meet </w:t>
      </w:r>
      <w:r w:rsidR="003E10D1">
        <w:t xml:space="preserve">consumers expectations in order to keep their trust, brand loyalty and prevent </w:t>
      </w:r>
      <w:r w:rsidR="00D2113C">
        <w:t xml:space="preserve">brand </w:t>
      </w:r>
      <w:r w:rsidR="003E10D1">
        <w:t xml:space="preserve">switching. </w:t>
      </w:r>
    </w:p>
    <w:p w14:paraId="7AC923F6" w14:textId="11759745" w:rsidR="00B95E80" w:rsidRDefault="00B95E80" w:rsidP="00723B70"/>
    <w:p w14:paraId="6738F221" w14:textId="0EADC172" w:rsidR="00B95E80" w:rsidRDefault="00B95E80" w:rsidP="00723B70"/>
    <w:p w14:paraId="3AE2E3A5" w14:textId="2D43F162" w:rsidR="00B95E80" w:rsidRDefault="00B95E80" w:rsidP="00F74338">
      <w:pPr>
        <w:pStyle w:val="Heading2"/>
      </w:pPr>
    </w:p>
    <w:p w14:paraId="228FF82C" w14:textId="32DF2707" w:rsidR="00B95E80" w:rsidRDefault="00004F19" w:rsidP="00F74338">
      <w:pPr>
        <w:pStyle w:val="Heading2"/>
        <w:numPr>
          <w:ilvl w:val="0"/>
          <w:numId w:val="6"/>
        </w:numPr>
        <w:rPr>
          <w:rFonts w:eastAsia="Times New Roman"/>
          <w:lang w:eastAsia="en-GB"/>
        </w:rPr>
      </w:pPr>
      <w:bookmarkStart w:id="15" w:name="_Toc40093120"/>
      <w:r>
        <w:rPr>
          <w:rFonts w:eastAsia="Times New Roman"/>
          <w:lang w:eastAsia="en-GB"/>
        </w:rPr>
        <w:t>Reflection of the tactical communication tools used to generate</w:t>
      </w:r>
      <w:r w:rsidR="0075044C">
        <w:rPr>
          <w:rFonts w:eastAsia="Times New Roman"/>
          <w:lang w:eastAsia="en-GB"/>
        </w:rPr>
        <w:t xml:space="preserve"> awareness and interest in your project</w:t>
      </w:r>
      <w:bookmarkEnd w:id="15"/>
    </w:p>
    <w:p w14:paraId="0EAE01A0" w14:textId="44811790" w:rsidR="007F6A5A" w:rsidRDefault="007F6A5A" w:rsidP="00411731">
      <w:pPr>
        <w:pStyle w:val="Heading3"/>
      </w:pPr>
    </w:p>
    <w:p w14:paraId="2771D13F" w14:textId="57E5A38C" w:rsidR="007F6A5A" w:rsidRDefault="007F6A5A" w:rsidP="00411731">
      <w:pPr>
        <w:pStyle w:val="Heading3"/>
      </w:pPr>
      <w:bookmarkStart w:id="16" w:name="_Toc40093121"/>
      <w:r>
        <w:t>Definition of Communication</w:t>
      </w:r>
      <w:bookmarkEnd w:id="16"/>
    </w:p>
    <w:p w14:paraId="1FC02361" w14:textId="77777777" w:rsidR="00B51AA6" w:rsidRDefault="00B51AA6" w:rsidP="007F6A5A"/>
    <w:p w14:paraId="0CA0D441" w14:textId="00902C73" w:rsidR="007F6A5A" w:rsidRDefault="007F6A5A" w:rsidP="007F6A5A">
      <w:r>
        <w:t xml:space="preserve">Communication </w:t>
      </w:r>
      <w:r w:rsidR="003D0AA9">
        <w:t>can be define</w:t>
      </w:r>
      <w:r w:rsidR="00FF2788">
        <w:t>d</w:t>
      </w:r>
      <w:r w:rsidR="003D0AA9">
        <w:t xml:space="preserve"> as an exchange and exact replication of thoughts, feelings</w:t>
      </w:r>
      <w:r w:rsidR="00616DB2">
        <w:t>, facts, beliefs and ideas between and among the individuals</w:t>
      </w:r>
      <w:r w:rsidR="001A4685">
        <w:t xml:space="preserve"> through a common system of symbols</w:t>
      </w:r>
      <w:r w:rsidR="00050430">
        <w:t xml:space="preserve"> to cause some actions or change in behaviour. </w:t>
      </w:r>
      <w:r w:rsidR="00786AD2">
        <w:t>(</w:t>
      </w:r>
      <w:proofErr w:type="spellStart"/>
      <w:r w:rsidR="00786AD2">
        <w:t>Rodriques</w:t>
      </w:r>
      <w:proofErr w:type="spellEnd"/>
      <w:r w:rsidR="00786AD2">
        <w:t xml:space="preserve">, </w:t>
      </w:r>
      <w:r w:rsidR="00FF2788">
        <w:t>1992</w:t>
      </w:r>
      <w:r w:rsidR="00BF24BB">
        <w:t>, p.28)</w:t>
      </w:r>
    </w:p>
    <w:p w14:paraId="74B1CD88" w14:textId="77777777" w:rsidR="00B51AA6" w:rsidRDefault="00B51AA6" w:rsidP="00411731">
      <w:pPr>
        <w:pStyle w:val="Heading3"/>
      </w:pPr>
    </w:p>
    <w:p w14:paraId="2EC31761" w14:textId="6CC18F0E" w:rsidR="003054A4" w:rsidRDefault="005412A9" w:rsidP="00411731">
      <w:pPr>
        <w:pStyle w:val="Heading3"/>
        <w:rPr>
          <w:lang w:eastAsia="en-GB"/>
        </w:rPr>
      </w:pPr>
      <w:bookmarkStart w:id="17" w:name="_Toc40093122"/>
      <w:r>
        <w:rPr>
          <w:lang w:eastAsia="en-GB"/>
        </w:rPr>
        <w:t xml:space="preserve">The </w:t>
      </w:r>
      <w:r w:rsidR="00A46771">
        <w:rPr>
          <w:lang w:eastAsia="en-GB"/>
        </w:rPr>
        <w:t>Shannon and Weaver Model of Communication</w:t>
      </w:r>
      <w:bookmarkEnd w:id="17"/>
      <w:r w:rsidR="00A46771">
        <w:rPr>
          <w:lang w:eastAsia="en-GB"/>
        </w:rPr>
        <w:t xml:space="preserve"> </w:t>
      </w:r>
    </w:p>
    <w:p w14:paraId="589A0000" w14:textId="6C6B79BF" w:rsidR="00C06F6D" w:rsidRDefault="00C06F6D" w:rsidP="00C06F6D">
      <w:r>
        <w:rPr>
          <w:noProof/>
        </w:rPr>
        <w:drawing>
          <wp:inline distT="0" distB="0" distL="0" distR="0" wp14:anchorId="552A51AE" wp14:editId="0C91650C">
            <wp:extent cx="5727700" cy="2366010"/>
            <wp:effectExtent l="0" t="0" r="0" b="0"/>
            <wp:docPr id="20" name="Picture 20"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5-10 at 02.28.16.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366010"/>
                    </a:xfrm>
                    <a:prstGeom prst="rect">
                      <a:avLst/>
                    </a:prstGeom>
                  </pic:spPr>
                </pic:pic>
              </a:graphicData>
            </a:graphic>
          </wp:inline>
        </w:drawing>
      </w:r>
    </w:p>
    <w:p w14:paraId="722A7976" w14:textId="5B0C17A9" w:rsidR="00F465F0" w:rsidRPr="00F465F0" w:rsidRDefault="00D87518" w:rsidP="00F465F0">
      <w:pPr>
        <w:jc w:val="center"/>
        <w:rPr>
          <w:sz w:val="20"/>
          <w:szCs w:val="20"/>
        </w:rPr>
      </w:pPr>
      <w:r>
        <w:rPr>
          <w:sz w:val="20"/>
          <w:szCs w:val="20"/>
        </w:rPr>
        <w:t xml:space="preserve">(Kotler, </w:t>
      </w:r>
      <w:r w:rsidR="008D57A9">
        <w:rPr>
          <w:sz w:val="20"/>
          <w:szCs w:val="20"/>
        </w:rPr>
        <w:t>2016, p.585)</w:t>
      </w:r>
    </w:p>
    <w:p w14:paraId="4097D01D" w14:textId="1B17B94F" w:rsidR="00B51AA6" w:rsidRDefault="00B51AA6" w:rsidP="007F6A5A"/>
    <w:p w14:paraId="782CDE31" w14:textId="77777777" w:rsidR="00B51AA6" w:rsidRDefault="00B51AA6" w:rsidP="007F6A5A"/>
    <w:p w14:paraId="40231BA4" w14:textId="5C4F13F3" w:rsidR="005412A9" w:rsidRPr="007F6A5A" w:rsidRDefault="003054A4" w:rsidP="007F6A5A">
      <w:r>
        <w:t>This model</w:t>
      </w:r>
      <w:r w:rsidR="00F229FC">
        <w:t>, developed in 1949, is the most influential formal model</w:t>
      </w:r>
      <w:r w:rsidR="00834D1C">
        <w:t xml:space="preserve"> </w:t>
      </w:r>
      <w:r w:rsidR="00F229FC">
        <w:t>of communication.</w:t>
      </w:r>
      <w:r w:rsidR="0050559F">
        <w:t xml:space="preserve"> It </w:t>
      </w:r>
      <w:r w:rsidR="0033434B">
        <w:t xml:space="preserve">is transmission model, </w:t>
      </w:r>
      <w:r w:rsidR="0050559F">
        <w:t>consist</w:t>
      </w:r>
      <w:r w:rsidR="0033434B">
        <w:t>ing</w:t>
      </w:r>
      <w:r w:rsidR="0050559F">
        <w:t xml:space="preserve"> of five elements: </w:t>
      </w:r>
      <w:r w:rsidR="000E04F5">
        <w:t>an information source which produces a message</w:t>
      </w:r>
      <w:r w:rsidR="0083149B">
        <w:t>; a transmitter</w:t>
      </w:r>
      <w:r w:rsidR="009E0B6D">
        <w:t xml:space="preserve">, which encodes the message into signals; a channel to which </w:t>
      </w:r>
      <w:r w:rsidR="00BC475F">
        <w:t>signals are adapted for transmission; a receiver</w:t>
      </w:r>
      <w:r w:rsidR="0071474A">
        <w:t>, which decodes the message from the signal</w:t>
      </w:r>
      <w:r w:rsidR="00262C6F">
        <w:t>; a destination</w:t>
      </w:r>
      <w:r w:rsidR="006E496A">
        <w:t>,</w:t>
      </w:r>
      <w:r w:rsidR="00262C6F">
        <w:t xml:space="preserve"> where the message arrives</w:t>
      </w:r>
      <w:r w:rsidR="006E496A">
        <w:t>.</w:t>
      </w:r>
      <w:r w:rsidR="00C75C9D">
        <w:t xml:space="preserve"> A sixth element</w:t>
      </w:r>
      <w:r w:rsidR="00D6489F">
        <w:t xml:space="preserve">, noise, is a dysfunctional factor: </w:t>
      </w:r>
      <w:r w:rsidR="00DE69B3">
        <w:t>any interference with the message travelling along the channel</w:t>
      </w:r>
      <w:r w:rsidR="00937690">
        <w:t>, which may lead to the signal received being different from the sent.</w:t>
      </w:r>
      <w:r w:rsidR="004B5135">
        <w:t xml:space="preserve"> (Oxford University Press, 2020)</w:t>
      </w:r>
    </w:p>
    <w:p w14:paraId="1F6599B2" w14:textId="17C60028" w:rsidR="0043412C" w:rsidRDefault="0043412C" w:rsidP="0043412C">
      <w:pPr>
        <w:pStyle w:val="ListParagraph"/>
        <w:ind w:left="6480"/>
      </w:pPr>
    </w:p>
    <w:p w14:paraId="2200C4BE" w14:textId="765222C7" w:rsidR="0043412C" w:rsidRDefault="00F135DE" w:rsidP="00D52E15">
      <w:pPr>
        <w:pStyle w:val="Heading3"/>
      </w:pPr>
      <w:bookmarkStart w:id="18" w:name="_Toc40093123"/>
      <w:r>
        <w:lastRenderedPageBreak/>
        <w:t xml:space="preserve">Integrated Marketing Communication </w:t>
      </w:r>
      <w:r w:rsidR="00D52E15">
        <w:t>(IMC)</w:t>
      </w:r>
      <w:bookmarkEnd w:id="18"/>
      <w:r w:rsidR="00D52E15">
        <w:t xml:space="preserve"> </w:t>
      </w:r>
    </w:p>
    <w:p w14:paraId="160D331D" w14:textId="136E9855" w:rsidR="0043412C" w:rsidRDefault="0043412C" w:rsidP="0043412C">
      <w:pPr>
        <w:pStyle w:val="ListParagraph"/>
        <w:ind w:left="6480"/>
      </w:pPr>
    </w:p>
    <w:p w14:paraId="2C652285" w14:textId="4E214A26" w:rsidR="00364A59" w:rsidRDefault="00364A59" w:rsidP="00364A59">
      <w:r>
        <w:t>I</w:t>
      </w:r>
      <w:r w:rsidR="0017574E">
        <w:t>ntegrated Marketing Communication</w:t>
      </w:r>
      <w:r>
        <w:t xml:space="preserve"> Definition – carefully integrating and communicating </w:t>
      </w:r>
      <w:r w:rsidR="00E24B8C">
        <w:t>the company’s many communication channels to deliver a clear, consistent and compelling</w:t>
      </w:r>
      <w:r w:rsidR="00254B81">
        <w:t xml:space="preserve"> message about the organisation and its products.</w:t>
      </w:r>
      <w:r w:rsidR="006E6014">
        <w:t xml:space="preserve"> (Kotler</w:t>
      </w:r>
      <w:r w:rsidR="006E0CFA">
        <w:t xml:space="preserve"> and Armstrong</w:t>
      </w:r>
      <w:r w:rsidR="006E6014">
        <w:t>, 20</w:t>
      </w:r>
      <w:r w:rsidR="000C1DE1">
        <w:t>20</w:t>
      </w:r>
      <w:r w:rsidR="006E6014">
        <w:t>, p.</w:t>
      </w:r>
      <w:r w:rsidR="00C5314D">
        <w:t xml:space="preserve"> 424)</w:t>
      </w:r>
    </w:p>
    <w:p w14:paraId="351317DF" w14:textId="230D9191" w:rsidR="006F4FE6" w:rsidRDefault="006F4FE6" w:rsidP="00BA5A40"/>
    <w:p w14:paraId="5A963E24" w14:textId="69CBDEAD" w:rsidR="00BA5A40" w:rsidRDefault="00550BE2" w:rsidP="00BA5A40">
      <w:pPr>
        <w:pStyle w:val="Heading3"/>
      </w:pPr>
      <w:bookmarkStart w:id="19" w:name="_Toc40093124"/>
      <w:r>
        <w:t xml:space="preserve">Promotion </w:t>
      </w:r>
      <w:r w:rsidR="00BA5A40">
        <w:t>M</w:t>
      </w:r>
      <w:r>
        <w:t>ix</w:t>
      </w:r>
      <w:bookmarkEnd w:id="19"/>
      <w:r>
        <w:t xml:space="preserve"> </w:t>
      </w:r>
    </w:p>
    <w:p w14:paraId="4D2A8184" w14:textId="77777777" w:rsidR="00550BE2" w:rsidRPr="00550BE2" w:rsidRDefault="00550BE2" w:rsidP="00550BE2">
      <w:pPr>
        <w:rPr>
          <w:lang w:eastAsia="en-US"/>
        </w:rPr>
      </w:pPr>
    </w:p>
    <w:p w14:paraId="46949107" w14:textId="1492D1B6" w:rsidR="00EE0D8B" w:rsidRDefault="00385F9C" w:rsidP="00EE0D8B">
      <w:r>
        <w:t>During its long history, Nestl</w:t>
      </w:r>
      <w:r w:rsidR="005A0D1E">
        <w:t xml:space="preserve">é </w:t>
      </w:r>
      <w:r>
        <w:t xml:space="preserve">has been using </w:t>
      </w:r>
      <w:r w:rsidR="00036E8C">
        <w:t>different kinds of promotion</w:t>
      </w:r>
      <w:r w:rsidR="00F63D5E">
        <w:t>s</w:t>
      </w:r>
      <w:r w:rsidR="00036E8C">
        <w:t xml:space="preserve"> </w:t>
      </w:r>
      <w:r w:rsidR="005D7D21">
        <w:t xml:space="preserve">to attract its consumers’ attention and try to build brand loyalty and trust. </w:t>
      </w:r>
      <w:r w:rsidR="00522BFC">
        <w:t xml:space="preserve">Having </w:t>
      </w:r>
      <w:r w:rsidR="002541FB">
        <w:t xml:space="preserve">more than 2000 brands in the food and beverage industry, Nestlé </w:t>
      </w:r>
      <w:r w:rsidR="00660F98">
        <w:t xml:space="preserve">has used </w:t>
      </w:r>
      <w:r w:rsidR="00E568B3">
        <w:t xml:space="preserve">most of the tools in the marketing promotion mix to </w:t>
      </w:r>
      <w:r w:rsidR="0049650E">
        <w:t>promote its brands to the consumers.</w:t>
      </w:r>
    </w:p>
    <w:p w14:paraId="79E43FE0" w14:textId="4473776D" w:rsidR="00135C97" w:rsidRDefault="00135C97" w:rsidP="00EE0D8B"/>
    <w:p w14:paraId="1CB95E9A" w14:textId="106AD24A" w:rsidR="00135C97" w:rsidRDefault="00E87F6A" w:rsidP="00EE0D8B">
      <w:pPr>
        <w:rPr>
          <w:u w:val="single"/>
        </w:rPr>
      </w:pPr>
      <w:r>
        <w:rPr>
          <w:u w:val="single"/>
        </w:rPr>
        <w:t xml:space="preserve">TV </w:t>
      </w:r>
      <w:r w:rsidR="00135C97">
        <w:rPr>
          <w:u w:val="single"/>
        </w:rPr>
        <w:t>Advertis</w:t>
      </w:r>
      <w:r w:rsidR="008F25CD">
        <w:rPr>
          <w:u w:val="single"/>
        </w:rPr>
        <w:t>ement</w:t>
      </w:r>
    </w:p>
    <w:p w14:paraId="2FC652BB" w14:textId="79586571" w:rsidR="00630BF7" w:rsidRDefault="00D263EC" w:rsidP="00EE0D8B">
      <w:r>
        <w:t xml:space="preserve">KitKat </w:t>
      </w:r>
      <w:r w:rsidR="00A763E7">
        <w:t xml:space="preserve">has launched large number of </w:t>
      </w:r>
      <w:r w:rsidR="00541616">
        <w:t>TV adverts</w:t>
      </w:r>
      <w:r>
        <w:t xml:space="preserve">, </w:t>
      </w:r>
      <w:r w:rsidR="009A6AB0">
        <w:t xml:space="preserve">inviting consumers </w:t>
      </w:r>
      <w:r w:rsidR="002A4510">
        <w:t xml:space="preserve">to </w:t>
      </w:r>
      <w:r w:rsidR="009A3425">
        <w:t>‘</w:t>
      </w:r>
      <w:r w:rsidR="002A4510">
        <w:t>have a break, have a KitKat</w:t>
      </w:r>
      <w:r w:rsidR="00826166">
        <w:t xml:space="preserve">’. </w:t>
      </w:r>
      <w:r w:rsidR="00E64BD9">
        <w:t xml:space="preserve">These adverts aim not only to promote </w:t>
      </w:r>
      <w:r w:rsidR="00A526FA">
        <w:t xml:space="preserve">the </w:t>
      </w:r>
      <w:r w:rsidR="00E64BD9">
        <w:t xml:space="preserve">product, but also to ensure </w:t>
      </w:r>
      <w:r w:rsidR="00BB263C">
        <w:t xml:space="preserve">influencing human behaviour. </w:t>
      </w:r>
      <w:r w:rsidR="002E30CC">
        <w:t xml:space="preserve">KitKat commercials </w:t>
      </w:r>
      <w:r w:rsidR="00F74F3D">
        <w:t>are directed to the hard</w:t>
      </w:r>
      <w:r w:rsidR="00A526FA">
        <w:t>-</w:t>
      </w:r>
      <w:r w:rsidR="00F74F3D">
        <w:t xml:space="preserve">working </w:t>
      </w:r>
      <w:r w:rsidR="009C2E76">
        <w:t>cons</w:t>
      </w:r>
      <w:r w:rsidR="00D87C06">
        <w:t xml:space="preserve">umers, offering </w:t>
      </w:r>
      <w:r w:rsidR="007F4263">
        <w:t xml:space="preserve">them </w:t>
      </w:r>
      <w:r w:rsidR="00D87C06">
        <w:t>a break accompanied</w:t>
      </w:r>
      <w:r w:rsidR="00A526FA">
        <w:t xml:space="preserve"> by a treat</w:t>
      </w:r>
      <w:r w:rsidR="00625CAC">
        <w:t xml:space="preserve"> like KitKat.</w:t>
      </w:r>
    </w:p>
    <w:p w14:paraId="754177E9" w14:textId="77777777" w:rsidR="00BB263C" w:rsidRDefault="00BB263C" w:rsidP="00EE0D8B"/>
    <w:p w14:paraId="31BDAFE2" w14:textId="43AD0789" w:rsidR="003D051D" w:rsidRDefault="0064219B" w:rsidP="00EE0D8B">
      <w:pPr>
        <w:rPr>
          <w:u w:val="single"/>
        </w:rPr>
      </w:pPr>
      <w:r>
        <w:rPr>
          <w:u w:val="single"/>
        </w:rPr>
        <w:t>Digital marketing</w:t>
      </w:r>
    </w:p>
    <w:p w14:paraId="02FB0201" w14:textId="77777777" w:rsidR="00EE7F95" w:rsidRDefault="00EE7F95" w:rsidP="00EE7F95">
      <w:r>
        <w:t>To promote one of its iconic brands – Nescafé, the company uses not only the traditional media advertising, which brought the company enormous success, but also digital marketing channels such as the brand’s own website, Facebook, Twitter, Instagram and YouTube.</w:t>
      </w:r>
    </w:p>
    <w:p w14:paraId="26E0AE84" w14:textId="55EC2F1E" w:rsidR="00475B85" w:rsidRDefault="00475B85" w:rsidP="00EE0D8B">
      <w:r>
        <w:t xml:space="preserve">The </w:t>
      </w:r>
      <w:r w:rsidR="00445FA0">
        <w:t xml:space="preserve">website of Nescafe </w:t>
      </w:r>
      <w:r w:rsidR="00767B0E">
        <w:t xml:space="preserve">provides an opportunity for consumers to </w:t>
      </w:r>
      <w:r w:rsidR="00C4727D">
        <w:t xml:space="preserve">explore </w:t>
      </w:r>
      <w:r w:rsidR="00CC1544">
        <w:t xml:space="preserve">the range of coffee flavours, </w:t>
      </w:r>
      <w:r w:rsidR="009547B6">
        <w:t>as well as</w:t>
      </w:r>
      <w:r w:rsidR="00B50082">
        <w:t xml:space="preserve"> </w:t>
      </w:r>
      <w:r w:rsidR="00767B0E">
        <w:t xml:space="preserve">find </w:t>
      </w:r>
      <w:r w:rsidR="00686DFA">
        <w:t xml:space="preserve">“their perfect cup” of </w:t>
      </w:r>
      <w:r w:rsidR="00091249">
        <w:t xml:space="preserve">Nescafe </w:t>
      </w:r>
      <w:r w:rsidR="00686DFA">
        <w:t>coffee</w:t>
      </w:r>
      <w:r w:rsidR="00CC1544">
        <w:t>, by</w:t>
      </w:r>
      <w:r w:rsidR="00021871">
        <w:t xml:space="preserve"> simply completing a </w:t>
      </w:r>
      <w:r w:rsidR="00E63CB3">
        <w:t>small test</w:t>
      </w:r>
      <w:r w:rsidR="00091249">
        <w:t>.</w:t>
      </w:r>
      <w:r w:rsidR="003D344E">
        <w:t xml:space="preserve"> The site is not only interactive and </w:t>
      </w:r>
      <w:r w:rsidR="008642DC">
        <w:t>customer-oriented</w:t>
      </w:r>
      <w:r w:rsidR="00BD2A22">
        <w:t xml:space="preserve"> </w:t>
      </w:r>
      <w:r w:rsidR="008642DC">
        <w:t xml:space="preserve">but </w:t>
      </w:r>
      <w:r w:rsidR="006B3B2F">
        <w:t>engages with topics about environmental</w:t>
      </w:r>
      <w:r w:rsidR="004D33E4">
        <w:t xml:space="preserve"> and societal</w:t>
      </w:r>
      <w:r w:rsidR="006B3B2F">
        <w:t xml:space="preserve"> issues</w:t>
      </w:r>
      <w:r w:rsidR="004D33E4">
        <w:t>.</w:t>
      </w:r>
    </w:p>
    <w:p w14:paraId="60D88237" w14:textId="77777777" w:rsidR="00EE7F95" w:rsidRDefault="00EE7F95" w:rsidP="00EE0D8B"/>
    <w:p w14:paraId="23EE3845" w14:textId="17CCAEBD" w:rsidR="0064219B" w:rsidRPr="0064219B" w:rsidRDefault="0064219B" w:rsidP="00EE0D8B">
      <w:pPr>
        <w:rPr>
          <w:u w:val="single"/>
        </w:rPr>
      </w:pPr>
      <w:r>
        <w:rPr>
          <w:u w:val="single"/>
        </w:rPr>
        <w:t>Sales promotion</w:t>
      </w:r>
    </w:p>
    <w:p w14:paraId="721F94D6" w14:textId="6D085C88" w:rsidR="004D33E4" w:rsidRDefault="0033190F" w:rsidP="00EE0D8B">
      <w:r>
        <w:t xml:space="preserve">Sales promotion is another tool of the promotion mix the company has used </w:t>
      </w:r>
      <w:r w:rsidR="0024007B">
        <w:t xml:space="preserve">to </w:t>
      </w:r>
      <w:r w:rsidR="00F336F7">
        <w:t xml:space="preserve">boost customers brand engagement. </w:t>
      </w:r>
      <w:r w:rsidR="007F55B3">
        <w:t xml:space="preserve">These promotions include a free </w:t>
      </w:r>
      <w:r w:rsidR="000A5A50">
        <w:t xml:space="preserve">Nescafe </w:t>
      </w:r>
      <w:r w:rsidR="007F55B3">
        <w:t xml:space="preserve">coffee mug with buying a single </w:t>
      </w:r>
      <w:r w:rsidR="000A5A50">
        <w:t xml:space="preserve">jar of Nescafe Classic, or </w:t>
      </w:r>
      <w:r w:rsidR="00F120BA">
        <w:t>up to 50%</w:t>
      </w:r>
      <w:r w:rsidR="002A685E">
        <w:t xml:space="preserve"> free</w:t>
      </w:r>
      <w:r w:rsidR="002C56BD">
        <w:t xml:space="preserve"> extra product. </w:t>
      </w:r>
      <w:r w:rsidR="007D230E">
        <w:t xml:space="preserve"> </w:t>
      </w:r>
    </w:p>
    <w:p w14:paraId="74D2C477" w14:textId="77777777" w:rsidR="00EE7F95" w:rsidRDefault="00EE7F95" w:rsidP="00EE0D8B"/>
    <w:p w14:paraId="26329909" w14:textId="15E7D278" w:rsidR="00630BF7" w:rsidRPr="0064219B" w:rsidRDefault="0064219B" w:rsidP="00EE0D8B">
      <w:pPr>
        <w:rPr>
          <w:u w:val="single"/>
        </w:rPr>
      </w:pPr>
      <w:r w:rsidRPr="0064219B">
        <w:rPr>
          <w:u w:val="single"/>
        </w:rPr>
        <w:t>Sponsorship</w:t>
      </w:r>
    </w:p>
    <w:p w14:paraId="39AFA021" w14:textId="16642506" w:rsidR="00630BF7" w:rsidRDefault="00ED6D93" w:rsidP="00EE0D8B">
      <w:r>
        <w:t xml:space="preserve">To promote its products </w:t>
      </w:r>
      <w:r w:rsidR="00C56124">
        <w:t>and reach its young consumers worldwide</w:t>
      </w:r>
      <w:r w:rsidR="006A18B4">
        <w:t xml:space="preserve">, </w:t>
      </w:r>
      <w:r>
        <w:t>Nestlé Milo</w:t>
      </w:r>
      <w:r w:rsidR="006A18B4">
        <w:t xml:space="preserve"> </w:t>
      </w:r>
      <w:r w:rsidR="009170AD">
        <w:t>bec</w:t>
      </w:r>
      <w:r w:rsidR="00563E97">
        <w:t>ame a</w:t>
      </w:r>
      <w:r w:rsidR="00BE232F">
        <w:t>n official club</w:t>
      </w:r>
      <w:r w:rsidR="00563E97">
        <w:t xml:space="preserve"> sponsor of FC Barcelona</w:t>
      </w:r>
      <w:r w:rsidR="00C109C0">
        <w:t xml:space="preserve">. As </w:t>
      </w:r>
      <w:r w:rsidR="0030264B">
        <w:t xml:space="preserve">Nestlé aims to </w:t>
      </w:r>
      <w:r w:rsidR="00E34022">
        <w:t>educate the youth about sport and nutrition</w:t>
      </w:r>
      <w:r w:rsidR="00830A2E">
        <w:t xml:space="preserve">, this sponsorship </w:t>
      </w:r>
      <w:r w:rsidR="00C03D3D">
        <w:t xml:space="preserve">helps the brand </w:t>
      </w:r>
      <w:r w:rsidR="0064241E">
        <w:t>to reach millions of kids around the world and to enhance their quality of life.</w:t>
      </w:r>
    </w:p>
    <w:p w14:paraId="019F2908" w14:textId="4AF1D41D" w:rsidR="005D7D21" w:rsidRDefault="005D7D21" w:rsidP="00EE0D8B"/>
    <w:p w14:paraId="3A6336AD" w14:textId="4F38A5DF" w:rsidR="002C56BD" w:rsidRDefault="002C56BD" w:rsidP="00EE0D8B"/>
    <w:p w14:paraId="62AA3F5E" w14:textId="4A5013C9" w:rsidR="004D7C55" w:rsidRPr="004D7C55" w:rsidRDefault="002347DA" w:rsidP="004D7C55">
      <w:pPr>
        <w:pStyle w:val="Heading3"/>
      </w:pPr>
      <w:bookmarkStart w:id="20" w:name="_Toc40093125"/>
      <w:r>
        <w:t xml:space="preserve">Advantages and disadvantages </w:t>
      </w:r>
      <w:r w:rsidR="0000294B">
        <w:t>of TV advertising</w:t>
      </w:r>
      <w:bookmarkEnd w:id="20"/>
    </w:p>
    <w:p w14:paraId="25F16092" w14:textId="6016D0A9" w:rsidR="0000294B" w:rsidRDefault="005F15CA" w:rsidP="0000294B">
      <w:pPr>
        <w:rPr>
          <w:lang w:eastAsia="en-US"/>
        </w:rPr>
      </w:pPr>
      <w:r>
        <w:rPr>
          <w:lang w:eastAsia="en-US"/>
        </w:rPr>
        <w:t>Some of the advantages of TV advertising</w:t>
      </w:r>
      <w:r w:rsidR="007C5158">
        <w:rPr>
          <w:lang w:eastAsia="en-US"/>
        </w:rPr>
        <w:t xml:space="preserve"> ar</w:t>
      </w:r>
      <w:r w:rsidR="00DD37F4">
        <w:rPr>
          <w:lang w:eastAsia="en-US"/>
        </w:rPr>
        <w:t>e</w:t>
      </w:r>
      <w:r w:rsidR="007C5158">
        <w:rPr>
          <w:lang w:eastAsia="en-US"/>
        </w:rPr>
        <w:t xml:space="preserve"> television is a multi-sensory media,</w:t>
      </w:r>
      <w:r w:rsidR="009E7536">
        <w:rPr>
          <w:lang w:eastAsia="en-US"/>
        </w:rPr>
        <w:t xml:space="preserve"> combining sight, sound and motion</w:t>
      </w:r>
      <w:r w:rsidR="00E83B8F">
        <w:rPr>
          <w:lang w:eastAsia="en-US"/>
        </w:rPr>
        <w:t>,</w:t>
      </w:r>
      <w:r w:rsidR="007C5158">
        <w:rPr>
          <w:lang w:eastAsia="en-US"/>
        </w:rPr>
        <w:t xml:space="preserve"> </w:t>
      </w:r>
      <w:r w:rsidR="00E83B8F">
        <w:rPr>
          <w:lang w:eastAsia="en-US"/>
        </w:rPr>
        <w:t>i</w:t>
      </w:r>
      <w:r w:rsidR="004D7C55">
        <w:rPr>
          <w:lang w:eastAsia="en-US"/>
        </w:rPr>
        <w:t xml:space="preserve">t </w:t>
      </w:r>
      <w:r w:rsidR="00BC48E6">
        <w:rPr>
          <w:lang w:eastAsia="en-US"/>
        </w:rPr>
        <w:t xml:space="preserve">has a good </w:t>
      </w:r>
      <w:r w:rsidR="008B3328">
        <w:rPr>
          <w:lang w:eastAsia="en-US"/>
        </w:rPr>
        <w:t>mass-marketing coverage</w:t>
      </w:r>
      <w:r w:rsidR="00E83B8F">
        <w:rPr>
          <w:lang w:eastAsia="en-US"/>
        </w:rPr>
        <w:t xml:space="preserve"> and </w:t>
      </w:r>
      <w:r w:rsidR="008B3328">
        <w:rPr>
          <w:lang w:eastAsia="en-US"/>
        </w:rPr>
        <w:t xml:space="preserve">low cost per </w:t>
      </w:r>
      <w:r w:rsidR="00E72195">
        <w:rPr>
          <w:lang w:eastAsia="en-US"/>
        </w:rPr>
        <w:t>exposure</w:t>
      </w:r>
      <w:r w:rsidR="00B21880">
        <w:rPr>
          <w:lang w:eastAsia="en-US"/>
        </w:rPr>
        <w:t xml:space="preserve"> and has the power to establish long term customer engagement. Although, it has some limitations</w:t>
      </w:r>
      <w:r w:rsidR="0073101E">
        <w:rPr>
          <w:lang w:eastAsia="en-US"/>
        </w:rPr>
        <w:t xml:space="preserve"> – with high absolute costs, it is much more expensive than </w:t>
      </w:r>
      <w:r w:rsidR="00C11373">
        <w:rPr>
          <w:lang w:eastAsia="en-US"/>
        </w:rPr>
        <w:t>newspaper, magazines and social media advertising.</w:t>
      </w:r>
      <w:r w:rsidR="001F6AAE">
        <w:rPr>
          <w:lang w:eastAsia="en-US"/>
        </w:rPr>
        <w:t xml:space="preserve"> </w:t>
      </w:r>
      <w:r w:rsidR="00995293">
        <w:rPr>
          <w:lang w:eastAsia="en-US"/>
        </w:rPr>
        <w:t xml:space="preserve">Another disadvantage is the high clutter, </w:t>
      </w:r>
      <w:r w:rsidR="00AE34CF">
        <w:rPr>
          <w:lang w:eastAsia="en-US"/>
        </w:rPr>
        <w:t xml:space="preserve">as </w:t>
      </w:r>
      <w:r w:rsidR="00995293">
        <w:rPr>
          <w:lang w:eastAsia="en-US"/>
        </w:rPr>
        <w:t xml:space="preserve">the audience is </w:t>
      </w:r>
      <w:r w:rsidR="00467BE7">
        <w:rPr>
          <w:lang w:eastAsia="en-US"/>
        </w:rPr>
        <w:t>exposed to high volume of commercials daily</w:t>
      </w:r>
      <w:r w:rsidR="00AE34CF">
        <w:rPr>
          <w:lang w:eastAsia="en-US"/>
        </w:rPr>
        <w:t xml:space="preserve">. </w:t>
      </w:r>
      <w:r w:rsidR="003B4DAF">
        <w:rPr>
          <w:lang w:eastAsia="en-US"/>
        </w:rPr>
        <w:t>TV commercials cannot be adapted to the changing consumer preferences as quickly as the online adverts.</w:t>
      </w:r>
      <w:r w:rsidR="00467BE7">
        <w:rPr>
          <w:lang w:eastAsia="en-US"/>
        </w:rPr>
        <w:t xml:space="preserve"> </w:t>
      </w:r>
      <w:r w:rsidR="00AC4876">
        <w:rPr>
          <w:lang w:eastAsia="en-US"/>
        </w:rPr>
        <w:t>(Kotler</w:t>
      </w:r>
      <w:r w:rsidR="006E0CFA">
        <w:rPr>
          <w:lang w:eastAsia="en-US"/>
        </w:rPr>
        <w:t xml:space="preserve"> and Armstrong</w:t>
      </w:r>
      <w:r w:rsidR="00AC4876">
        <w:rPr>
          <w:lang w:eastAsia="en-US"/>
        </w:rPr>
        <w:t>, 2020, p.465)</w:t>
      </w:r>
    </w:p>
    <w:p w14:paraId="7C1B9CEF" w14:textId="77777777" w:rsidR="008B3328" w:rsidRPr="0000294B" w:rsidRDefault="008B3328" w:rsidP="0000294B">
      <w:pPr>
        <w:rPr>
          <w:lang w:eastAsia="en-US"/>
        </w:rPr>
      </w:pPr>
    </w:p>
    <w:p w14:paraId="45F540E7" w14:textId="77777777" w:rsidR="006F4FE6" w:rsidRDefault="006F4FE6" w:rsidP="0043412C">
      <w:pPr>
        <w:jc w:val="center"/>
      </w:pPr>
    </w:p>
    <w:p w14:paraId="4401293C" w14:textId="36C9AE3C" w:rsidR="006F4FE6" w:rsidRDefault="003B4DAF" w:rsidP="00FF6772">
      <w:pPr>
        <w:pStyle w:val="Heading3"/>
      </w:pPr>
      <w:bookmarkStart w:id="21" w:name="_Toc40093126"/>
      <w:r>
        <w:t xml:space="preserve">Advantages and disadvantages of </w:t>
      </w:r>
      <w:r w:rsidR="00DE6943">
        <w:t xml:space="preserve">Digital </w:t>
      </w:r>
      <w:r w:rsidR="00722108">
        <w:t>Ma</w:t>
      </w:r>
      <w:r w:rsidR="00FF6772">
        <w:t>rketing</w:t>
      </w:r>
      <w:bookmarkEnd w:id="21"/>
    </w:p>
    <w:p w14:paraId="6CD94BDB" w14:textId="62CD725C" w:rsidR="00FF6772" w:rsidRDefault="00FF6772" w:rsidP="00FF6772">
      <w:r>
        <w:t xml:space="preserve">Some of the main advantages of this type of promotion are </w:t>
      </w:r>
      <w:r w:rsidR="00A961CE">
        <w:t xml:space="preserve">that </w:t>
      </w:r>
      <w:r w:rsidR="00F03330">
        <w:t xml:space="preserve">it provides high selectivity of the audience, </w:t>
      </w:r>
      <w:r w:rsidR="00CB2A42">
        <w:t>it can reach the target</w:t>
      </w:r>
      <w:r w:rsidR="00C411B5">
        <w:t>ed audience at a</w:t>
      </w:r>
      <w:r w:rsidR="0069786C">
        <w:t xml:space="preserve"> lower </w:t>
      </w:r>
      <w:r w:rsidR="00C411B5">
        <w:t xml:space="preserve">cost </w:t>
      </w:r>
      <w:r w:rsidR="0069786C">
        <w:t xml:space="preserve">than the traditional advertising, </w:t>
      </w:r>
      <w:r w:rsidR="0068585B">
        <w:t xml:space="preserve">the content of the </w:t>
      </w:r>
      <w:r w:rsidR="00406288">
        <w:t>adverts could be easily adapted almost immediate</w:t>
      </w:r>
      <w:r w:rsidR="004E1463">
        <w:t>, it has the potential to increase brand loyalty</w:t>
      </w:r>
      <w:r w:rsidR="00B01505">
        <w:t xml:space="preserve"> and customer engagement. </w:t>
      </w:r>
      <w:r w:rsidR="00930A27">
        <w:t xml:space="preserve">A disadvantage of this promotional tool is the high control </w:t>
      </w:r>
      <w:r w:rsidR="0067662E">
        <w:t>that the audience has of content and exposure</w:t>
      </w:r>
      <w:r w:rsidR="00E97074">
        <w:t xml:space="preserve">, any negative feedback </w:t>
      </w:r>
      <w:r w:rsidR="00943C71">
        <w:t>or complaints of the audience could negatively impact the brand image and reputation</w:t>
      </w:r>
      <w:r w:rsidR="00D64A83">
        <w:t>.</w:t>
      </w:r>
      <w:r w:rsidR="00AC4876">
        <w:t xml:space="preserve"> (Kotler</w:t>
      </w:r>
      <w:r w:rsidR="006E0CFA">
        <w:t xml:space="preserve"> and Armstrong</w:t>
      </w:r>
      <w:r w:rsidR="00AC4876">
        <w:t>, 2020, p.465)</w:t>
      </w:r>
    </w:p>
    <w:p w14:paraId="1DA01EEC" w14:textId="77777777" w:rsidR="00B51AA6" w:rsidRDefault="00B51AA6" w:rsidP="0043412C">
      <w:pPr>
        <w:jc w:val="center"/>
      </w:pPr>
    </w:p>
    <w:p w14:paraId="7C279F2B" w14:textId="77777777" w:rsidR="00B51AA6" w:rsidRDefault="00B51AA6" w:rsidP="0043412C">
      <w:pPr>
        <w:jc w:val="center"/>
      </w:pPr>
    </w:p>
    <w:p w14:paraId="316A29DA" w14:textId="69AB8667" w:rsidR="00B51AA6" w:rsidRPr="00F74338" w:rsidRDefault="00640D8C" w:rsidP="00F74338">
      <w:pPr>
        <w:pStyle w:val="Heading2"/>
      </w:pPr>
      <w:bookmarkStart w:id="22" w:name="_Toc40093127"/>
      <w:r w:rsidRPr="00F74338">
        <w:t>Conclusion</w:t>
      </w:r>
      <w:bookmarkEnd w:id="22"/>
    </w:p>
    <w:p w14:paraId="745007BD" w14:textId="6187679F" w:rsidR="00640D8C" w:rsidRDefault="005F37C6" w:rsidP="00640D8C">
      <w:pPr>
        <w:rPr>
          <w:lang w:eastAsia="en-US"/>
        </w:rPr>
      </w:pPr>
      <w:r>
        <w:rPr>
          <w:lang w:eastAsia="en-US"/>
        </w:rPr>
        <w:t xml:space="preserve">Nestlé is a leading company in </w:t>
      </w:r>
      <w:r w:rsidR="000C3528">
        <w:rPr>
          <w:lang w:eastAsia="en-US"/>
        </w:rPr>
        <w:t xml:space="preserve">the consumer food industry, with a long history and great experience on the market. </w:t>
      </w:r>
      <w:r w:rsidR="00E018D0">
        <w:rPr>
          <w:lang w:eastAsia="en-US"/>
        </w:rPr>
        <w:t xml:space="preserve">During the years the company has shown </w:t>
      </w:r>
      <w:r w:rsidR="0047578B">
        <w:rPr>
          <w:lang w:eastAsia="en-US"/>
        </w:rPr>
        <w:t>its</w:t>
      </w:r>
      <w:r w:rsidR="007779A1">
        <w:rPr>
          <w:lang w:eastAsia="en-US"/>
        </w:rPr>
        <w:t xml:space="preserve"> ability to adapt </w:t>
      </w:r>
      <w:r w:rsidR="0094191A">
        <w:rPr>
          <w:lang w:eastAsia="en-US"/>
        </w:rPr>
        <w:t>to the changing business environment,</w:t>
      </w:r>
      <w:r w:rsidR="00281532">
        <w:rPr>
          <w:lang w:eastAsia="en-US"/>
        </w:rPr>
        <w:t xml:space="preserve"> bringing meaningful</w:t>
      </w:r>
      <w:r w:rsidR="00B3076A">
        <w:rPr>
          <w:lang w:eastAsia="en-US"/>
        </w:rPr>
        <w:t xml:space="preserve"> innovations to market,</w:t>
      </w:r>
      <w:r w:rsidR="0094191A">
        <w:rPr>
          <w:lang w:eastAsia="en-US"/>
        </w:rPr>
        <w:t xml:space="preserve"> </w:t>
      </w:r>
      <w:r w:rsidR="00414CF7">
        <w:rPr>
          <w:lang w:eastAsia="en-US"/>
        </w:rPr>
        <w:t>responding to</w:t>
      </w:r>
      <w:r w:rsidR="0094191A">
        <w:rPr>
          <w:lang w:eastAsia="en-US"/>
        </w:rPr>
        <w:t xml:space="preserve"> consumers</w:t>
      </w:r>
      <w:r w:rsidR="00414CF7">
        <w:rPr>
          <w:lang w:eastAsia="en-US"/>
        </w:rPr>
        <w:t>’</w:t>
      </w:r>
      <w:r w:rsidR="0094191A">
        <w:rPr>
          <w:lang w:eastAsia="en-US"/>
        </w:rPr>
        <w:t xml:space="preserve"> needs</w:t>
      </w:r>
      <w:r w:rsidR="00A143A5">
        <w:rPr>
          <w:lang w:eastAsia="en-US"/>
        </w:rPr>
        <w:t>,</w:t>
      </w:r>
      <w:r w:rsidR="00414CF7">
        <w:rPr>
          <w:lang w:eastAsia="en-US"/>
        </w:rPr>
        <w:t xml:space="preserve"> by</w:t>
      </w:r>
      <w:r w:rsidR="00A143A5">
        <w:rPr>
          <w:lang w:eastAsia="en-US"/>
        </w:rPr>
        <w:t xml:space="preserve"> offering high quality products</w:t>
      </w:r>
      <w:r w:rsidR="00833922">
        <w:rPr>
          <w:lang w:eastAsia="en-US"/>
        </w:rPr>
        <w:t xml:space="preserve">, while </w:t>
      </w:r>
      <w:r w:rsidR="00F7746C">
        <w:rPr>
          <w:lang w:eastAsia="en-US"/>
        </w:rPr>
        <w:t>delivering value for</w:t>
      </w:r>
      <w:r w:rsidR="00833922">
        <w:rPr>
          <w:lang w:eastAsia="en-US"/>
        </w:rPr>
        <w:t xml:space="preserve"> both</w:t>
      </w:r>
      <w:r w:rsidR="00F7746C">
        <w:rPr>
          <w:lang w:eastAsia="en-US"/>
        </w:rPr>
        <w:t xml:space="preserve"> the society and the planet.</w:t>
      </w:r>
      <w:r w:rsidR="00E44EA3">
        <w:rPr>
          <w:lang w:eastAsia="en-US"/>
        </w:rPr>
        <w:t xml:space="preserve"> Creating Shared Value has become a</w:t>
      </w:r>
      <w:r w:rsidR="00F97461">
        <w:rPr>
          <w:lang w:eastAsia="en-US"/>
        </w:rPr>
        <w:t>n essential part of the company strategy</w:t>
      </w:r>
      <w:r w:rsidR="0012661D">
        <w:rPr>
          <w:lang w:eastAsia="en-US"/>
        </w:rPr>
        <w:t xml:space="preserve"> and demonstrates </w:t>
      </w:r>
      <w:r w:rsidR="009932C2">
        <w:rPr>
          <w:lang w:eastAsia="en-US"/>
        </w:rPr>
        <w:t>how</w:t>
      </w:r>
      <w:r w:rsidR="0012661D">
        <w:rPr>
          <w:lang w:eastAsia="en-US"/>
        </w:rPr>
        <w:t xml:space="preserve"> </w:t>
      </w:r>
      <w:r w:rsidR="009932C2">
        <w:rPr>
          <w:lang w:eastAsia="en-US"/>
        </w:rPr>
        <w:t>business could be a force for good.</w:t>
      </w:r>
    </w:p>
    <w:p w14:paraId="229F3C92" w14:textId="51E35F8A" w:rsidR="00E57E7C" w:rsidRDefault="00E57E7C" w:rsidP="00640D8C">
      <w:pPr>
        <w:rPr>
          <w:lang w:eastAsia="en-US"/>
        </w:rPr>
      </w:pPr>
    </w:p>
    <w:p w14:paraId="1AD51B4F" w14:textId="7C8567EF" w:rsidR="00E57E7C" w:rsidRDefault="00E57E7C" w:rsidP="00640D8C">
      <w:pPr>
        <w:rPr>
          <w:lang w:eastAsia="en-US"/>
        </w:rPr>
      </w:pPr>
    </w:p>
    <w:p w14:paraId="24F12B8B" w14:textId="60BA2D3C" w:rsidR="00E57E7C" w:rsidRPr="00F74338" w:rsidRDefault="00E57E7C" w:rsidP="00F74338">
      <w:pPr>
        <w:pStyle w:val="Heading2"/>
      </w:pPr>
      <w:bookmarkStart w:id="23" w:name="_Toc40093128"/>
      <w:r w:rsidRPr="00F74338">
        <w:t>Recommendations</w:t>
      </w:r>
      <w:bookmarkEnd w:id="23"/>
    </w:p>
    <w:p w14:paraId="61663A3A" w14:textId="382205B6" w:rsidR="00C26877" w:rsidRDefault="00AB7CEA" w:rsidP="00C26877">
      <w:pPr>
        <w:rPr>
          <w:lang w:eastAsia="en-US"/>
        </w:rPr>
      </w:pPr>
      <w:r>
        <w:rPr>
          <w:lang w:eastAsia="en-US"/>
        </w:rPr>
        <w:t>As Nestlé is dedicated to enhanc</w:t>
      </w:r>
      <w:r w:rsidR="00E13D5C">
        <w:rPr>
          <w:lang w:eastAsia="en-US"/>
        </w:rPr>
        <w:t xml:space="preserve">ing </w:t>
      </w:r>
      <w:r w:rsidR="003A7675">
        <w:rPr>
          <w:lang w:eastAsia="en-US"/>
        </w:rPr>
        <w:t xml:space="preserve">quality of life, </w:t>
      </w:r>
      <w:r w:rsidR="001C1CD4">
        <w:rPr>
          <w:lang w:eastAsia="en-US"/>
        </w:rPr>
        <w:t>the company</w:t>
      </w:r>
      <w:r w:rsidR="00606DF1">
        <w:rPr>
          <w:lang w:eastAsia="en-US"/>
        </w:rPr>
        <w:t xml:space="preserve"> should </w:t>
      </w:r>
      <w:r w:rsidR="00517047">
        <w:rPr>
          <w:lang w:eastAsia="en-US"/>
        </w:rPr>
        <w:t xml:space="preserve">use </w:t>
      </w:r>
      <w:r w:rsidR="00606DF1">
        <w:rPr>
          <w:lang w:eastAsia="en-US"/>
        </w:rPr>
        <w:t xml:space="preserve">its Research and Development </w:t>
      </w:r>
      <w:r w:rsidR="00A25B60">
        <w:rPr>
          <w:lang w:eastAsia="en-US"/>
        </w:rPr>
        <w:t xml:space="preserve">programs </w:t>
      </w:r>
      <w:r w:rsidR="00AB4246">
        <w:rPr>
          <w:lang w:eastAsia="en-US"/>
        </w:rPr>
        <w:t>to tackle the plastic pollution</w:t>
      </w:r>
      <w:r w:rsidR="001661B0">
        <w:rPr>
          <w:lang w:eastAsia="en-US"/>
        </w:rPr>
        <w:t xml:space="preserve">, by </w:t>
      </w:r>
      <w:r w:rsidR="00A62632">
        <w:rPr>
          <w:lang w:eastAsia="en-US"/>
        </w:rPr>
        <w:t xml:space="preserve">developing </w:t>
      </w:r>
      <w:r w:rsidR="00A97BC5">
        <w:rPr>
          <w:lang w:eastAsia="en-US"/>
        </w:rPr>
        <w:t>alternative recyclable packaging</w:t>
      </w:r>
      <w:r w:rsidR="00B70A01">
        <w:rPr>
          <w:lang w:eastAsia="en-US"/>
        </w:rPr>
        <w:t xml:space="preserve"> and using biodegradable materials.</w:t>
      </w:r>
    </w:p>
    <w:p w14:paraId="7AC6FBC3" w14:textId="320ECD1D" w:rsidR="00B51AA6" w:rsidRDefault="00085A41" w:rsidP="00C55BCD">
      <w:r>
        <w:t xml:space="preserve">Nestlé could invest more to improve </w:t>
      </w:r>
      <w:r w:rsidR="003314BA">
        <w:t xml:space="preserve">its digital marketing for brands that are not so </w:t>
      </w:r>
      <w:r w:rsidR="0040289F">
        <w:t>familiar to customers</w:t>
      </w:r>
      <w:r w:rsidR="00473C7A">
        <w:t>.</w:t>
      </w:r>
    </w:p>
    <w:p w14:paraId="7CDF9052" w14:textId="74A62ADF" w:rsidR="00473C7A" w:rsidRDefault="00F13205" w:rsidP="00C55BCD">
      <w:r>
        <w:t xml:space="preserve">Building the promotion mix </w:t>
      </w:r>
      <w:r w:rsidR="00C709AA">
        <w:t>for</w:t>
      </w:r>
      <w:r w:rsidR="00431E20">
        <w:t xml:space="preserve"> </w:t>
      </w:r>
      <w:r w:rsidR="00C709AA">
        <w:t xml:space="preserve">some of the </w:t>
      </w:r>
      <w:r w:rsidR="00716FC2">
        <w:t>innovative plant-based products, the company should consider using celebrity en</w:t>
      </w:r>
      <w:r w:rsidR="005807EE">
        <w:t xml:space="preserve">dorsement in order to inspire </w:t>
      </w:r>
      <w:r w:rsidR="00A45227">
        <w:t xml:space="preserve">more </w:t>
      </w:r>
      <w:r w:rsidR="005807EE">
        <w:t>people lead more healthier lives.</w:t>
      </w:r>
    </w:p>
    <w:p w14:paraId="513156A3" w14:textId="76302614" w:rsidR="00B51AA6" w:rsidRDefault="00074FC9" w:rsidP="00074FC9">
      <w:r>
        <w:t xml:space="preserve">In order to achieve its </w:t>
      </w:r>
      <w:r w:rsidR="00292AA7">
        <w:t>ambitions</w:t>
      </w:r>
      <w:r>
        <w:t xml:space="preserve"> to inspire children eat healthier</w:t>
      </w:r>
      <w:r w:rsidR="00292AA7">
        <w:t>, the company should further de</w:t>
      </w:r>
      <w:r w:rsidR="00C007B5">
        <w:t>crease sugar</w:t>
      </w:r>
      <w:r w:rsidR="009676E5">
        <w:t xml:space="preserve"> level contents </w:t>
      </w:r>
      <w:r w:rsidR="00747D95">
        <w:t>and remove artificial colo</w:t>
      </w:r>
      <w:r w:rsidR="00004430">
        <w:t>u</w:t>
      </w:r>
      <w:r w:rsidR="00747D95">
        <w:t>rs</w:t>
      </w:r>
      <w:r w:rsidR="00004430">
        <w:t xml:space="preserve"> </w:t>
      </w:r>
      <w:r w:rsidR="004C7BC2">
        <w:t xml:space="preserve">in the products offered specially for </w:t>
      </w:r>
      <w:r w:rsidR="009526E4">
        <w:t>children.</w:t>
      </w:r>
    </w:p>
    <w:p w14:paraId="54C8EDFE" w14:textId="77777777" w:rsidR="00B51AA6" w:rsidRDefault="00B51AA6" w:rsidP="0043412C">
      <w:pPr>
        <w:jc w:val="center"/>
      </w:pPr>
    </w:p>
    <w:p w14:paraId="47D07827" w14:textId="77777777" w:rsidR="00B51AA6" w:rsidRDefault="00B51AA6" w:rsidP="0043412C">
      <w:pPr>
        <w:jc w:val="center"/>
      </w:pPr>
    </w:p>
    <w:p w14:paraId="0D3BE15D" w14:textId="77777777" w:rsidR="00B51AA6" w:rsidRDefault="00B51AA6" w:rsidP="0043412C">
      <w:pPr>
        <w:jc w:val="center"/>
      </w:pPr>
    </w:p>
    <w:p w14:paraId="61476E4D" w14:textId="77777777" w:rsidR="00B51AA6" w:rsidRDefault="00B51AA6" w:rsidP="0043412C">
      <w:pPr>
        <w:jc w:val="center"/>
      </w:pPr>
    </w:p>
    <w:p w14:paraId="447AAA67" w14:textId="77777777" w:rsidR="00B51AA6" w:rsidRDefault="00B51AA6" w:rsidP="0043412C">
      <w:pPr>
        <w:jc w:val="center"/>
      </w:pPr>
    </w:p>
    <w:p w14:paraId="5074FB1D" w14:textId="77777777" w:rsidR="00B51AA6" w:rsidRDefault="00B51AA6" w:rsidP="0043412C">
      <w:pPr>
        <w:jc w:val="center"/>
      </w:pPr>
    </w:p>
    <w:p w14:paraId="4DFF59C0" w14:textId="77777777" w:rsidR="00B51AA6" w:rsidRDefault="00B51AA6" w:rsidP="0043412C">
      <w:pPr>
        <w:jc w:val="center"/>
      </w:pPr>
    </w:p>
    <w:p w14:paraId="5155C7C9" w14:textId="77777777" w:rsidR="00B51AA6" w:rsidRDefault="00B51AA6" w:rsidP="0043412C">
      <w:pPr>
        <w:jc w:val="center"/>
      </w:pPr>
    </w:p>
    <w:p w14:paraId="0262B1AB" w14:textId="77777777" w:rsidR="00B51AA6" w:rsidRDefault="00B51AA6" w:rsidP="0043412C">
      <w:pPr>
        <w:jc w:val="center"/>
      </w:pPr>
    </w:p>
    <w:p w14:paraId="74831422" w14:textId="77777777" w:rsidR="00B51AA6" w:rsidRDefault="00B51AA6" w:rsidP="0043412C">
      <w:pPr>
        <w:jc w:val="center"/>
      </w:pPr>
    </w:p>
    <w:p w14:paraId="49365079" w14:textId="77777777" w:rsidR="00B51AA6" w:rsidRDefault="00B51AA6" w:rsidP="0043412C">
      <w:pPr>
        <w:jc w:val="center"/>
      </w:pPr>
    </w:p>
    <w:p w14:paraId="54187AA2" w14:textId="77777777" w:rsidR="00B51AA6" w:rsidRDefault="00B51AA6" w:rsidP="0043412C">
      <w:pPr>
        <w:jc w:val="center"/>
      </w:pPr>
    </w:p>
    <w:p w14:paraId="1AF2935D" w14:textId="77777777" w:rsidR="00B51AA6" w:rsidRDefault="00B51AA6" w:rsidP="0043412C">
      <w:pPr>
        <w:jc w:val="center"/>
      </w:pPr>
    </w:p>
    <w:p w14:paraId="531527F8" w14:textId="77777777" w:rsidR="00B51AA6" w:rsidRDefault="00B51AA6" w:rsidP="0043412C">
      <w:pPr>
        <w:jc w:val="center"/>
      </w:pPr>
    </w:p>
    <w:p w14:paraId="5CB2A74B" w14:textId="77777777" w:rsidR="00B51AA6" w:rsidRDefault="00B51AA6" w:rsidP="0043412C">
      <w:pPr>
        <w:jc w:val="center"/>
      </w:pPr>
    </w:p>
    <w:p w14:paraId="50D5691B" w14:textId="77777777" w:rsidR="00B51AA6" w:rsidRDefault="00B51AA6" w:rsidP="0043412C">
      <w:pPr>
        <w:jc w:val="center"/>
      </w:pPr>
    </w:p>
    <w:p w14:paraId="512CFF06" w14:textId="77777777" w:rsidR="00B51AA6" w:rsidRDefault="00B51AA6" w:rsidP="0043412C">
      <w:pPr>
        <w:jc w:val="center"/>
      </w:pPr>
    </w:p>
    <w:p w14:paraId="3281E1B1" w14:textId="77777777" w:rsidR="00B51AA6" w:rsidRDefault="00B51AA6" w:rsidP="0043412C">
      <w:pPr>
        <w:jc w:val="center"/>
      </w:pPr>
    </w:p>
    <w:p w14:paraId="39580F87" w14:textId="77777777" w:rsidR="00B51AA6" w:rsidRDefault="00B51AA6" w:rsidP="0043412C">
      <w:pPr>
        <w:jc w:val="center"/>
      </w:pPr>
    </w:p>
    <w:p w14:paraId="14D6C295" w14:textId="40D297D0" w:rsidR="0043412C" w:rsidRPr="00F74338" w:rsidRDefault="0043412C" w:rsidP="00F74338">
      <w:pPr>
        <w:pStyle w:val="Heading2"/>
      </w:pPr>
      <w:bookmarkStart w:id="24" w:name="_Toc40093129"/>
      <w:r w:rsidRPr="00F74338">
        <w:t>References:</w:t>
      </w:r>
      <w:bookmarkEnd w:id="24"/>
    </w:p>
    <w:p w14:paraId="0948F294" w14:textId="77777777" w:rsidR="006F4FE6" w:rsidRDefault="006F4FE6" w:rsidP="0043412C">
      <w:pPr>
        <w:jc w:val="center"/>
      </w:pPr>
    </w:p>
    <w:p w14:paraId="72E4E8AF" w14:textId="77777777" w:rsidR="00C778E6" w:rsidRDefault="00C778E6" w:rsidP="001040FC"/>
    <w:p w14:paraId="009C8421" w14:textId="21C9FBFE" w:rsidR="00F1351D" w:rsidRPr="00AC4876" w:rsidRDefault="00F1351D" w:rsidP="00AC4876">
      <w:pPr>
        <w:pStyle w:val="ListParagraph"/>
        <w:numPr>
          <w:ilvl w:val="0"/>
          <w:numId w:val="5"/>
        </w:numPr>
        <w:rPr>
          <w:i/>
          <w:iCs/>
        </w:rPr>
      </w:pPr>
      <w:r>
        <w:t xml:space="preserve">Chen, </w:t>
      </w:r>
      <w:r w:rsidR="003D4240">
        <w:t xml:space="preserve">J. (2020) </w:t>
      </w:r>
      <w:r w:rsidR="003D4240" w:rsidRPr="00AC4876">
        <w:rPr>
          <w:i/>
          <w:iCs/>
        </w:rPr>
        <w:t>Stakeholder</w:t>
      </w:r>
    </w:p>
    <w:p w14:paraId="57B608F0" w14:textId="679B5FCC" w:rsidR="001040FC" w:rsidRDefault="002E6F96" w:rsidP="001040FC">
      <w:r>
        <w:t xml:space="preserve">           </w:t>
      </w:r>
      <w:r w:rsidR="001040FC">
        <w:t xml:space="preserve">Available at: </w:t>
      </w:r>
      <w:hyperlink r:id="rId11" w:history="1">
        <w:r w:rsidR="001040FC">
          <w:rPr>
            <w:rStyle w:val="Hyperlink"/>
          </w:rPr>
          <w:t>https://www.investopedia.com/terms/s/stakeholder.asp</w:t>
        </w:r>
      </w:hyperlink>
    </w:p>
    <w:p w14:paraId="3DD581EE" w14:textId="49C2A3F3" w:rsidR="001040FC" w:rsidRDefault="002E6F96" w:rsidP="001040FC">
      <w:r>
        <w:t xml:space="preserve">          </w:t>
      </w:r>
      <w:r w:rsidR="001040FC">
        <w:t xml:space="preserve">(Accessed: </w:t>
      </w:r>
      <w:r w:rsidR="00590528">
        <w:t>08 May 2020)</w:t>
      </w:r>
    </w:p>
    <w:p w14:paraId="640C15FB" w14:textId="7D81BABF" w:rsidR="001040FC" w:rsidRPr="001040FC" w:rsidRDefault="001040FC" w:rsidP="0043412C">
      <w:pPr>
        <w:jc w:val="center"/>
      </w:pPr>
    </w:p>
    <w:p w14:paraId="53D3B10E" w14:textId="73E1B0C3" w:rsidR="0043412C" w:rsidRDefault="0043412C" w:rsidP="00AC4876">
      <w:pPr>
        <w:pStyle w:val="ListParagraph"/>
        <w:numPr>
          <w:ilvl w:val="0"/>
          <w:numId w:val="5"/>
        </w:numPr>
      </w:pPr>
      <w:r>
        <w:t xml:space="preserve">Drucker, P. (1954) </w:t>
      </w:r>
      <w:r w:rsidRPr="00AC4876">
        <w:rPr>
          <w:i/>
          <w:iCs/>
        </w:rPr>
        <w:t xml:space="preserve">The Practice of Management. </w:t>
      </w:r>
      <w:r>
        <w:t>New York: Harper &amp; Row</w:t>
      </w:r>
    </w:p>
    <w:p w14:paraId="34473196" w14:textId="77777777" w:rsidR="006159CA" w:rsidRDefault="006159CA" w:rsidP="006159CA"/>
    <w:p w14:paraId="1AE5A3D0" w14:textId="061C1AC3" w:rsidR="00D67302" w:rsidRDefault="00981097" w:rsidP="00D67302">
      <w:pPr>
        <w:pStyle w:val="ListParagraph"/>
        <w:numPr>
          <w:ilvl w:val="0"/>
          <w:numId w:val="5"/>
        </w:numPr>
      </w:pPr>
      <w:proofErr w:type="spellStart"/>
      <w:r>
        <w:t>Erdem</w:t>
      </w:r>
      <w:proofErr w:type="spellEnd"/>
      <w:r>
        <w:t xml:space="preserve">, T. (1998) ‘Brand equity as a </w:t>
      </w:r>
      <w:r w:rsidR="00C3317A">
        <w:t xml:space="preserve">signalling phenomenon’, </w:t>
      </w:r>
      <w:r w:rsidR="00C3317A">
        <w:rPr>
          <w:i/>
          <w:iCs/>
        </w:rPr>
        <w:t xml:space="preserve">Journal of </w:t>
      </w:r>
      <w:r w:rsidR="00D67302">
        <w:rPr>
          <w:i/>
          <w:iCs/>
        </w:rPr>
        <w:t>C</w:t>
      </w:r>
      <w:r w:rsidR="00C3317A">
        <w:rPr>
          <w:i/>
          <w:iCs/>
        </w:rPr>
        <w:t xml:space="preserve">onsumer </w:t>
      </w:r>
      <w:r w:rsidR="00D67302">
        <w:rPr>
          <w:i/>
          <w:iCs/>
        </w:rPr>
        <w:t xml:space="preserve">Psychology’, </w:t>
      </w:r>
      <w:r w:rsidR="00D67302">
        <w:t>7(2)</w:t>
      </w:r>
      <w:r w:rsidR="009B691C">
        <w:t>, pp. 131-157</w:t>
      </w:r>
    </w:p>
    <w:p w14:paraId="7E98EBDD" w14:textId="77777777" w:rsidR="00004412" w:rsidRDefault="00004412" w:rsidP="00004412"/>
    <w:p w14:paraId="09597FB2" w14:textId="6D20F096" w:rsidR="00004412" w:rsidRPr="00D60BC0" w:rsidRDefault="00354859" w:rsidP="00AC4876">
      <w:pPr>
        <w:pStyle w:val="ListParagraph"/>
        <w:numPr>
          <w:ilvl w:val="0"/>
          <w:numId w:val="5"/>
        </w:numPr>
      </w:pPr>
      <w:r>
        <w:t>Food S</w:t>
      </w:r>
      <w:r w:rsidR="00BD6940">
        <w:t xml:space="preserve">tandards </w:t>
      </w:r>
      <w:r>
        <w:t>Agency</w:t>
      </w:r>
      <w:r w:rsidR="00BD6940">
        <w:t xml:space="preserve"> (2020) </w:t>
      </w:r>
      <w:r w:rsidR="00BD6940">
        <w:rPr>
          <w:i/>
          <w:iCs/>
        </w:rPr>
        <w:t>Nestlé UK Limited recalls Nestlé Ski Yoghurt</w:t>
      </w:r>
      <w:r w:rsidR="003416EF">
        <w:rPr>
          <w:i/>
          <w:iCs/>
        </w:rPr>
        <w:t xml:space="preserve"> Variety Pack with Fruit Pieces </w:t>
      </w:r>
    </w:p>
    <w:p w14:paraId="1DE70B30" w14:textId="75A65147" w:rsidR="00D60BC0" w:rsidRDefault="00D60BC0" w:rsidP="00D60BC0">
      <w:r>
        <w:t xml:space="preserve">           Available at: </w:t>
      </w:r>
      <w:hyperlink r:id="rId12" w:history="1">
        <w:r w:rsidRPr="0095414D">
          <w:rPr>
            <w:rStyle w:val="Hyperlink"/>
          </w:rPr>
          <w:t>https://www.food.gov.uk/news-alerts/alert/fsa-prin-10-2020</w:t>
        </w:r>
      </w:hyperlink>
    </w:p>
    <w:p w14:paraId="0888FBDF" w14:textId="39C7CBD9" w:rsidR="00D60BC0" w:rsidRDefault="00D60BC0" w:rsidP="00D60BC0">
      <w:r>
        <w:t xml:space="preserve">           (Accessed: 08 May 2020)</w:t>
      </w:r>
    </w:p>
    <w:p w14:paraId="23BA9EEF" w14:textId="43A502C9" w:rsidR="00D60BC0" w:rsidRPr="00D60BC0" w:rsidRDefault="00D60BC0" w:rsidP="00D60BC0">
      <w:pPr>
        <w:pStyle w:val="ListParagraph"/>
      </w:pPr>
    </w:p>
    <w:p w14:paraId="39A3B9FC" w14:textId="5922BBD5" w:rsidR="00917128" w:rsidRDefault="00917128" w:rsidP="0043412C">
      <w:pPr>
        <w:jc w:val="center"/>
      </w:pPr>
    </w:p>
    <w:p w14:paraId="248CB891" w14:textId="41C30E8D" w:rsidR="00917128" w:rsidRDefault="00917128" w:rsidP="00AC4876">
      <w:pPr>
        <w:pStyle w:val="ListParagraph"/>
        <w:numPr>
          <w:ilvl w:val="0"/>
          <w:numId w:val="5"/>
        </w:numPr>
      </w:pPr>
      <w:r>
        <w:t xml:space="preserve">Freeman, E. R. (2010) </w:t>
      </w:r>
      <w:r w:rsidR="00A86478" w:rsidRPr="00AC4876">
        <w:rPr>
          <w:i/>
          <w:iCs/>
        </w:rPr>
        <w:t>Strategic Management: A Stakeholder Approach</w:t>
      </w:r>
      <w:r w:rsidR="00253FED" w:rsidRPr="00AC4876">
        <w:rPr>
          <w:i/>
          <w:iCs/>
        </w:rPr>
        <w:t xml:space="preserve">. </w:t>
      </w:r>
      <w:r w:rsidR="00253FED">
        <w:t>Cambridge: Cambridge University Press</w:t>
      </w:r>
    </w:p>
    <w:p w14:paraId="73121C13" w14:textId="77777777" w:rsidR="00BA5F7F" w:rsidRDefault="00BA5F7F" w:rsidP="00BA5F7F">
      <w:pPr>
        <w:pStyle w:val="ListParagraph"/>
      </w:pPr>
    </w:p>
    <w:p w14:paraId="57C87F28" w14:textId="182C923C" w:rsidR="00BA5F7F" w:rsidRDefault="00BA5F7F" w:rsidP="00AC4876">
      <w:pPr>
        <w:pStyle w:val="ListParagraph"/>
        <w:numPr>
          <w:ilvl w:val="0"/>
          <w:numId w:val="5"/>
        </w:numPr>
      </w:pPr>
      <w:proofErr w:type="spellStart"/>
      <w:r>
        <w:t>Gürel</w:t>
      </w:r>
      <w:proofErr w:type="spellEnd"/>
      <w:r>
        <w:t>, E. (2017)</w:t>
      </w:r>
      <w:r w:rsidR="004855F4">
        <w:t xml:space="preserve"> ‘SWOT Analysis: A Theoretical Review’, </w:t>
      </w:r>
      <w:r w:rsidR="004855F4">
        <w:rPr>
          <w:i/>
          <w:iCs/>
        </w:rPr>
        <w:t>The Journal of International Social Research</w:t>
      </w:r>
      <w:r w:rsidR="00683E8A">
        <w:rPr>
          <w:i/>
          <w:iCs/>
        </w:rPr>
        <w:t xml:space="preserve">, </w:t>
      </w:r>
      <w:r w:rsidR="00683E8A">
        <w:t>10(5), pp. 1003-1005</w:t>
      </w:r>
    </w:p>
    <w:p w14:paraId="39AFA18A" w14:textId="21D4EE92" w:rsidR="002730DD" w:rsidRDefault="002730DD" w:rsidP="00917128"/>
    <w:p w14:paraId="00D11CCD" w14:textId="3322387C" w:rsidR="002730DD" w:rsidRPr="0050265D" w:rsidRDefault="002730DD" w:rsidP="002E6F96">
      <w:pPr>
        <w:pStyle w:val="ListParagraph"/>
        <w:numPr>
          <w:ilvl w:val="0"/>
          <w:numId w:val="5"/>
        </w:numPr>
      </w:pPr>
      <w:r>
        <w:t xml:space="preserve">Kotler, P. (2016) </w:t>
      </w:r>
      <w:r w:rsidRPr="002E6F96">
        <w:rPr>
          <w:i/>
          <w:iCs/>
        </w:rPr>
        <w:t>Marketing Man</w:t>
      </w:r>
      <w:r w:rsidR="0050265D" w:rsidRPr="002E6F96">
        <w:rPr>
          <w:i/>
          <w:iCs/>
        </w:rPr>
        <w:t>a</w:t>
      </w:r>
      <w:r w:rsidRPr="002E6F96">
        <w:rPr>
          <w:i/>
          <w:iCs/>
        </w:rPr>
        <w:t>gement.</w:t>
      </w:r>
      <w:r w:rsidR="0050265D">
        <w:t xml:space="preserve"> 15</w:t>
      </w:r>
      <w:r w:rsidR="0050265D" w:rsidRPr="002E6F96">
        <w:rPr>
          <w:vertAlign w:val="superscript"/>
        </w:rPr>
        <w:t>th</w:t>
      </w:r>
      <w:r w:rsidR="0050265D">
        <w:t xml:space="preserve"> edn.  Harlow: Pearson</w:t>
      </w:r>
    </w:p>
    <w:p w14:paraId="10AF35DF" w14:textId="0C555CBD" w:rsidR="0001479C" w:rsidRDefault="0001479C" w:rsidP="00917128"/>
    <w:p w14:paraId="41D36EFE" w14:textId="4F6AB5E1" w:rsidR="0001479C" w:rsidRDefault="0001479C" w:rsidP="0001479C">
      <w:pPr>
        <w:pStyle w:val="ListParagraph"/>
        <w:numPr>
          <w:ilvl w:val="0"/>
          <w:numId w:val="5"/>
        </w:numPr>
      </w:pPr>
      <w:r>
        <w:t xml:space="preserve">Kotler, P. and Armstrong, G. (2010) </w:t>
      </w:r>
      <w:r>
        <w:rPr>
          <w:i/>
          <w:iCs/>
        </w:rPr>
        <w:t xml:space="preserve">Principles of Marketing. </w:t>
      </w:r>
      <w:r>
        <w:t>13</w:t>
      </w:r>
      <w:r w:rsidRPr="0001479C">
        <w:rPr>
          <w:vertAlign w:val="superscript"/>
        </w:rPr>
        <w:t>th</w:t>
      </w:r>
      <w:r>
        <w:t xml:space="preserve"> edn.</w:t>
      </w:r>
      <w:r w:rsidR="00981C30">
        <w:t xml:space="preserve"> Harlow: </w:t>
      </w:r>
      <w:proofErr w:type="spellStart"/>
      <w:r w:rsidR="00981C30">
        <w:t>Perason</w:t>
      </w:r>
      <w:proofErr w:type="spellEnd"/>
    </w:p>
    <w:p w14:paraId="0AF15159" w14:textId="77777777" w:rsidR="0001479C" w:rsidRDefault="0001479C" w:rsidP="00917128"/>
    <w:p w14:paraId="08CA360B" w14:textId="77777777" w:rsidR="0001479C" w:rsidRDefault="0001479C" w:rsidP="00917128"/>
    <w:p w14:paraId="7E077E2C" w14:textId="6B997347" w:rsidR="000C1DE1" w:rsidRDefault="000C1DE1" w:rsidP="002E6F96">
      <w:pPr>
        <w:pStyle w:val="ListParagraph"/>
        <w:numPr>
          <w:ilvl w:val="0"/>
          <w:numId w:val="5"/>
        </w:numPr>
      </w:pPr>
      <w:r>
        <w:t>Kotler, P.</w:t>
      </w:r>
      <w:r w:rsidR="00085710">
        <w:t xml:space="preserve"> and Armstrong, G.</w:t>
      </w:r>
      <w:r>
        <w:t xml:space="preserve"> (2020) </w:t>
      </w:r>
      <w:r w:rsidRPr="002E6F96">
        <w:rPr>
          <w:i/>
          <w:iCs/>
        </w:rPr>
        <w:t>Principles of Marketing</w:t>
      </w:r>
      <w:r w:rsidR="0048108A" w:rsidRPr="002E6F96">
        <w:rPr>
          <w:i/>
          <w:iCs/>
        </w:rPr>
        <w:t>.</w:t>
      </w:r>
      <w:r w:rsidR="0048108A">
        <w:t xml:space="preserve"> 8</w:t>
      </w:r>
      <w:r w:rsidR="0048108A" w:rsidRPr="002E6F96">
        <w:rPr>
          <w:vertAlign w:val="superscript"/>
        </w:rPr>
        <w:t>th</w:t>
      </w:r>
      <w:r w:rsidR="0048108A">
        <w:t xml:space="preserve"> European edn.  Harlow: Pearson</w:t>
      </w:r>
    </w:p>
    <w:p w14:paraId="029AC139" w14:textId="77777777" w:rsidR="0001479C" w:rsidRDefault="0001479C" w:rsidP="0001479C">
      <w:pPr>
        <w:pStyle w:val="ListParagraph"/>
      </w:pPr>
    </w:p>
    <w:p w14:paraId="78E84B39" w14:textId="77777777" w:rsidR="0001479C" w:rsidRDefault="0001479C" w:rsidP="0001479C"/>
    <w:p w14:paraId="76EB4AEB" w14:textId="77777777" w:rsidR="0001479C" w:rsidRDefault="0001479C" w:rsidP="0001479C">
      <w:pPr>
        <w:pStyle w:val="ListParagraph"/>
        <w:numPr>
          <w:ilvl w:val="0"/>
          <w:numId w:val="5"/>
        </w:numPr>
      </w:pPr>
      <w:r>
        <w:t xml:space="preserve">Kotler, P. </w:t>
      </w:r>
      <w:r w:rsidRPr="001F6C58">
        <w:rPr>
          <w:i/>
          <w:iCs/>
        </w:rPr>
        <w:t xml:space="preserve">et al. </w:t>
      </w:r>
      <w:r>
        <w:t xml:space="preserve">(2009) </w:t>
      </w:r>
      <w:r w:rsidRPr="002E6F96">
        <w:rPr>
          <w:i/>
          <w:iCs/>
        </w:rPr>
        <w:t xml:space="preserve">Marketing Management. </w:t>
      </w:r>
      <w:r>
        <w:t>1</w:t>
      </w:r>
      <w:r w:rsidRPr="002E6F96">
        <w:rPr>
          <w:vertAlign w:val="superscript"/>
        </w:rPr>
        <w:t>st</w:t>
      </w:r>
      <w:r>
        <w:t xml:space="preserve"> European edn. Harlow: Pearson </w:t>
      </w:r>
    </w:p>
    <w:p w14:paraId="66E12760" w14:textId="3BA606FE" w:rsidR="0048108A" w:rsidRDefault="0048108A" w:rsidP="00917128"/>
    <w:p w14:paraId="6B670E38" w14:textId="77777777" w:rsidR="0001479C" w:rsidRPr="0048108A" w:rsidRDefault="0001479C" w:rsidP="00917128"/>
    <w:p w14:paraId="7EA55DC1" w14:textId="272C42CA" w:rsidR="00F66356" w:rsidRDefault="00F66356" w:rsidP="002E6F96">
      <w:pPr>
        <w:pStyle w:val="ListParagraph"/>
        <w:numPr>
          <w:ilvl w:val="0"/>
          <w:numId w:val="5"/>
        </w:numPr>
      </w:pPr>
      <w:r>
        <w:t xml:space="preserve">Mullins, </w:t>
      </w:r>
      <w:r w:rsidR="00E3679A">
        <w:t>L</w:t>
      </w:r>
      <w:r w:rsidR="00F4658C">
        <w:t>.</w:t>
      </w:r>
      <w:r>
        <w:t xml:space="preserve"> (</w:t>
      </w:r>
      <w:r w:rsidR="00F4658C">
        <w:t>2016</w:t>
      </w:r>
      <w:r>
        <w:t>)</w:t>
      </w:r>
      <w:r w:rsidR="00F4658C">
        <w:t xml:space="preserve"> </w:t>
      </w:r>
      <w:r w:rsidR="00F4658C" w:rsidRPr="002E6F96">
        <w:rPr>
          <w:i/>
          <w:iCs/>
        </w:rPr>
        <w:t>Management and Organisational Behaviour</w:t>
      </w:r>
      <w:r w:rsidR="0026480B" w:rsidRPr="002E6F96">
        <w:rPr>
          <w:i/>
          <w:iCs/>
        </w:rPr>
        <w:t xml:space="preserve">. </w:t>
      </w:r>
      <w:r w:rsidR="005B7B03">
        <w:t>11th edn. Harlow: Pearson</w:t>
      </w:r>
    </w:p>
    <w:p w14:paraId="0AA8AA58" w14:textId="77777777" w:rsidR="00253478" w:rsidRDefault="00253478" w:rsidP="00253478">
      <w:pPr>
        <w:pStyle w:val="ListParagraph"/>
      </w:pPr>
    </w:p>
    <w:p w14:paraId="680B0AC2" w14:textId="4D714E90" w:rsidR="00253478" w:rsidRPr="00877E5B" w:rsidRDefault="00253478" w:rsidP="002E6F96">
      <w:pPr>
        <w:pStyle w:val="ListParagraph"/>
        <w:numPr>
          <w:ilvl w:val="0"/>
          <w:numId w:val="5"/>
        </w:numPr>
      </w:pPr>
      <w:r>
        <w:t xml:space="preserve">Nestlé (2013) </w:t>
      </w:r>
      <w:r>
        <w:rPr>
          <w:i/>
          <w:iCs/>
        </w:rPr>
        <w:t xml:space="preserve">The Nestlé </w:t>
      </w:r>
      <w:r w:rsidR="00877E5B">
        <w:rPr>
          <w:i/>
          <w:iCs/>
        </w:rPr>
        <w:t>Road Map to Good Food, Good Life</w:t>
      </w:r>
    </w:p>
    <w:p w14:paraId="552C11EE" w14:textId="5A50EEB8" w:rsidR="00877E5B" w:rsidRDefault="00877E5B" w:rsidP="00877E5B">
      <w:r>
        <w:t xml:space="preserve">            Available at: </w:t>
      </w:r>
      <w:hyperlink r:id="rId13" w:history="1">
        <w:r w:rsidRPr="0095414D">
          <w:rPr>
            <w:rStyle w:val="Hyperlink"/>
          </w:rPr>
          <w:t>https://www.nestle.com/sites/default/files/asset-library/documents/about_us/nestle-roadmap.pdf</w:t>
        </w:r>
      </w:hyperlink>
    </w:p>
    <w:p w14:paraId="05F51AA2" w14:textId="6511954A" w:rsidR="00877E5B" w:rsidRDefault="00877E5B" w:rsidP="00877E5B">
      <w:r>
        <w:t xml:space="preserve">            (Accessed: 08 May 2020)</w:t>
      </w:r>
    </w:p>
    <w:p w14:paraId="0EDFCCC6" w14:textId="16B8CB14" w:rsidR="00877E5B" w:rsidRDefault="00877E5B" w:rsidP="00877E5B">
      <w:pPr>
        <w:ind w:left="720"/>
      </w:pPr>
    </w:p>
    <w:p w14:paraId="533E1358" w14:textId="77777777" w:rsidR="003F3174" w:rsidRPr="005B7B03" w:rsidRDefault="003F3174" w:rsidP="00917128"/>
    <w:p w14:paraId="2B853A72" w14:textId="2D558158" w:rsidR="003F3174" w:rsidRDefault="00C87A54" w:rsidP="002E6F96">
      <w:pPr>
        <w:pStyle w:val="ListParagraph"/>
        <w:numPr>
          <w:ilvl w:val="0"/>
          <w:numId w:val="5"/>
        </w:numPr>
      </w:pPr>
      <w:r>
        <w:t>Nestlé</w:t>
      </w:r>
      <w:r w:rsidR="001675F7">
        <w:t xml:space="preserve"> (2019) </w:t>
      </w:r>
      <w:r w:rsidR="001675F7" w:rsidRPr="002E6F96">
        <w:rPr>
          <w:i/>
          <w:iCs/>
        </w:rPr>
        <w:t>Nestlé launches Workplace</w:t>
      </w:r>
      <w:r w:rsidR="0089510F" w:rsidRPr="002E6F96">
        <w:rPr>
          <w:i/>
          <w:iCs/>
        </w:rPr>
        <w:t xml:space="preserve"> by Facebook</w:t>
      </w:r>
    </w:p>
    <w:p w14:paraId="36391F09" w14:textId="77777777" w:rsidR="004402AB" w:rsidRDefault="007C2A5F" w:rsidP="001675F7">
      <w:r>
        <w:lastRenderedPageBreak/>
        <w:t xml:space="preserve">           </w:t>
      </w:r>
      <w:r w:rsidR="003F3174">
        <w:t>Available at:</w:t>
      </w:r>
      <w:r w:rsidR="00B512B2">
        <w:t xml:space="preserve"> </w:t>
      </w:r>
      <w:hyperlink r:id="rId14" w:history="1">
        <w:r w:rsidR="004402AB" w:rsidRPr="004402AB">
          <w:rPr>
            <w:color w:val="0000FF"/>
            <w:u w:val="single"/>
          </w:rPr>
          <w:t>https://www.nestle.com/media/pressreleases/allpressreleases/nestle-launches-workplace-facebook</w:t>
        </w:r>
      </w:hyperlink>
    </w:p>
    <w:p w14:paraId="23714D81" w14:textId="7C2CCAD3" w:rsidR="003F3174" w:rsidRDefault="004402AB" w:rsidP="001675F7">
      <w:r>
        <w:t xml:space="preserve">           </w:t>
      </w:r>
      <w:r w:rsidR="003F3174">
        <w:t>(Accessed: 08 May 2020)</w:t>
      </w:r>
    </w:p>
    <w:p w14:paraId="5CDF736F" w14:textId="3B461D0D" w:rsidR="001550DA" w:rsidRDefault="001550DA" w:rsidP="001675F7"/>
    <w:p w14:paraId="77B5A66F" w14:textId="77777777" w:rsidR="007C2A5F" w:rsidRPr="007C2A5F" w:rsidRDefault="007C2A5F" w:rsidP="007C2A5F">
      <w:pPr>
        <w:pStyle w:val="ListParagraph"/>
        <w:numPr>
          <w:ilvl w:val="0"/>
          <w:numId w:val="5"/>
        </w:numPr>
        <w:rPr>
          <w:i/>
          <w:iCs/>
        </w:rPr>
      </w:pPr>
      <w:r>
        <w:t xml:space="preserve">Nestlé (2019) </w:t>
      </w:r>
      <w:r w:rsidRPr="007C2A5F">
        <w:rPr>
          <w:i/>
          <w:iCs/>
        </w:rPr>
        <w:t>Nestlé USA Announces Voluntary Recall of Ready-to-Bake Refrigerated Cookie Dough Products Due to Potential Presence of Foreign Material</w:t>
      </w:r>
    </w:p>
    <w:p w14:paraId="0EBEF639" w14:textId="77777777" w:rsidR="007C2A5F" w:rsidRDefault="007C2A5F" w:rsidP="007C2A5F">
      <w:pPr>
        <w:pStyle w:val="ListParagraph"/>
      </w:pPr>
      <w:r>
        <w:t xml:space="preserve">Available at: </w:t>
      </w:r>
      <w:hyperlink r:id="rId15" w:history="1">
        <w:r w:rsidRPr="0095414D">
          <w:rPr>
            <w:rStyle w:val="Hyperlink"/>
          </w:rPr>
          <w:t>https://www.nestleusa.com/media/pressreleases/allpressreleases/nestle-usa-announces-voluntary-recall-of-nestle-toll-house-and-mms-cookie-dough-products</w:t>
        </w:r>
      </w:hyperlink>
    </w:p>
    <w:p w14:paraId="4EF8B2F6" w14:textId="62D80297" w:rsidR="007C2A5F" w:rsidRDefault="007C2A5F" w:rsidP="007C2A5F">
      <w:pPr>
        <w:pStyle w:val="ListParagraph"/>
      </w:pPr>
      <w:r>
        <w:t>(Accessed: 08 May 2020)</w:t>
      </w:r>
    </w:p>
    <w:p w14:paraId="13E85238" w14:textId="62569EDC" w:rsidR="003B3FC3" w:rsidRDefault="003B3FC3" w:rsidP="007C2A5F">
      <w:pPr>
        <w:pStyle w:val="ListParagraph"/>
      </w:pPr>
    </w:p>
    <w:p w14:paraId="47D75600" w14:textId="77777777" w:rsidR="00FA094C" w:rsidRDefault="00FA094C" w:rsidP="00FA094C"/>
    <w:p w14:paraId="34DF12BD" w14:textId="28C8AF07" w:rsidR="000B047D" w:rsidRPr="00392FDF" w:rsidRDefault="000B047D" w:rsidP="007C2A5F">
      <w:pPr>
        <w:pStyle w:val="ListParagraph"/>
        <w:numPr>
          <w:ilvl w:val="0"/>
          <w:numId w:val="5"/>
        </w:numPr>
      </w:pPr>
      <w:r>
        <w:t xml:space="preserve">Nestlé (2020) </w:t>
      </w:r>
      <w:r>
        <w:rPr>
          <w:i/>
          <w:iCs/>
        </w:rPr>
        <w:t>Nestlé Annual Review 2019</w:t>
      </w:r>
    </w:p>
    <w:p w14:paraId="4C73999E" w14:textId="6E900133" w:rsidR="00392FDF" w:rsidRDefault="00392FDF" w:rsidP="00392FDF">
      <w:r>
        <w:t xml:space="preserve">           Available at: </w:t>
      </w:r>
      <w:hyperlink r:id="rId16" w:history="1">
        <w:r>
          <w:rPr>
            <w:rStyle w:val="Hyperlink"/>
          </w:rPr>
          <w:t>https://www.nestle.com/sites/default/files/2020-03/2019-annual-review-en.pdf</w:t>
        </w:r>
      </w:hyperlink>
    </w:p>
    <w:p w14:paraId="258AE0D7" w14:textId="0A009FCB" w:rsidR="00392FDF" w:rsidRDefault="00392FDF" w:rsidP="00392FDF">
      <w:r>
        <w:t xml:space="preserve">          (Accessed: 08 May 2020)</w:t>
      </w:r>
    </w:p>
    <w:p w14:paraId="35EF671A" w14:textId="26A4B806" w:rsidR="00392FDF" w:rsidRDefault="00392FDF" w:rsidP="00392FDF">
      <w:pPr>
        <w:pStyle w:val="ListParagraph"/>
      </w:pPr>
    </w:p>
    <w:p w14:paraId="1834965F" w14:textId="77777777" w:rsidR="00BF2AB5" w:rsidRPr="00392FDF" w:rsidRDefault="00BF2AB5" w:rsidP="00392FDF">
      <w:pPr>
        <w:pStyle w:val="ListParagraph"/>
      </w:pPr>
    </w:p>
    <w:p w14:paraId="7B1E2D13" w14:textId="4C535B36" w:rsidR="00FA094C" w:rsidRPr="00FA094C" w:rsidRDefault="00FA094C" w:rsidP="007C2A5F">
      <w:pPr>
        <w:pStyle w:val="ListParagraph"/>
        <w:numPr>
          <w:ilvl w:val="0"/>
          <w:numId w:val="5"/>
        </w:numPr>
      </w:pPr>
      <w:r>
        <w:t xml:space="preserve">Nestlé (2020) </w:t>
      </w:r>
      <w:r>
        <w:rPr>
          <w:i/>
          <w:iCs/>
        </w:rPr>
        <w:t>The Nestlé Logo Evolution</w:t>
      </w:r>
    </w:p>
    <w:p w14:paraId="7CEF6800" w14:textId="0ABE2B4F" w:rsidR="00FA094C" w:rsidRDefault="00FA094C" w:rsidP="00FA094C">
      <w:r>
        <w:t xml:space="preserve">           Available at: </w:t>
      </w:r>
      <w:hyperlink r:id="rId17" w:history="1">
        <w:r w:rsidRPr="0095414D">
          <w:rPr>
            <w:rStyle w:val="Hyperlink"/>
          </w:rPr>
          <w:t>https://www.nestle.com/aboutus/history/logo-evolution</w:t>
        </w:r>
      </w:hyperlink>
    </w:p>
    <w:p w14:paraId="3C903C22" w14:textId="09B25782" w:rsidR="00FA094C" w:rsidRDefault="00FA094C" w:rsidP="00FA094C">
      <w:r>
        <w:t xml:space="preserve">           (Accessed: 09 May 2020)</w:t>
      </w:r>
    </w:p>
    <w:p w14:paraId="2C8D2C1A" w14:textId="2588373D" w:rsidR="00FA094C" w:rsidRDefault="00FA094C" w:rsidP="00FA094C">
      <w:pPr>
        <w:pStyle w:val="ListParagraph"/>
      </w:pPr>
    </w:p>
    <w:p w14:paraId="75BBEBA9" w14:textId="77777777" w:rsidR="00BF2AB5" w:rsidRPr="00FA094C" w:rsidRDefault="00BF2AB5" w:rsidP="00FA094C">
      <w:pPr>
        <w:pStyle w:val="ListParagraph"/>
      </w:pPr>
    </w:p>
    <w:p w14:paraId="35F6616F" w14:textId="54DE9C47" w:rsidR="007C2A5F" w:rsidRPr="00A33C28" w:rsidRDefault="003B3FC3" w:rsidP="007C2A5F">
      <w:pPr>
        <w:pStyle w:val="ListParagraph"/>
        <w:numPr>
          <w:ilvl w:val="0"/>
          <w:numId w:val="5"/>
        </w:numPr>
      </w:pPr>
      <w:r>
        <w:t xml:space="preserve">Nestlé Nespresso SA (2016) </w:t>
      </w:r>
      <w:r w:rsidR="00A33C28">
        <w:rPr>
          <w:i/>
          <w:iCs/>
        </w:rPr>
        <w:t>Unique Business Model and Route to Market</w:t>
      </w:r>
    </w:p>
    <w:p w14:paraId="72FEF464" w14:textId="6F0F45AB" w:rsidR="00A33C28" w:rsidRDefault="00A33C28" w:rsidP="00A33C28">
      <w:r>
        <w:t xml:space="preserve">           Available at: </w:t>
      </w:r>
      <w:hyperlink r:id="rId18" w:history="1">
        <w:r w:rsidRPr="0095414D">
          <w:rPr>
            <w:rStyle w:val="Hyperlink"/>
          </w:rPr>
          <w:t>https://www.nestle-nespresso.com/asset-library/Documents/Nespresso%20-%20Business%20Model%20Factsheet.pdf</w:t>
        </w:r>
      </w:hyperlink>
    </w:p>
    <w:p w14:paraId="112F4747" w14:textId="34798C56" w:rsidR="00A33C28" w:rsidRDefault="00A33C28" w:rsidP="00A33C28">
      <w:pPr>
        <w:pStyle w:val="ListParagraph"/>
      </w:pPr>
    </w:p>
    <w:p w14:paraId="36098035" w14:textId="77777777" w:rsidR="00BF2AB5" w:rsidRPr="00A33C28" w:rsidRDefault="00BF2AB5" w:rsidP="00A33C28">
      <w:pPr>
        <w:pStyle w:val="ListParagraph"/>
      </w:pPr>
    </w:p>
    <w:p w14:paraId="7584069E" w14:textId="0375CFA7" w:rsidR="0050265D" w:rsidRPr="00392FDF" w:rsidRDefault="008B67BD" w:rsidP="00392FDF">
      <w:pPr>
        <w:pStyle w:val="ListParagraph"/>
        <w:numPr>
          <w:ilvl w:val="0"/>
          <w:numId w:val="5"/>
        </w:numPr>
        <w:rPr>
          <w:i/>
          <w:iCs/>
        </w:rPr>
      </w:pPr>
      <w:r>
        <w:t>Oxford University Press (2020)</w:t>
      </w:r>
      <w:r w:rsidR="00B51AA6">
        <w:t xml:space="preserve"> </w:t>
      </w:r>
      <w:r w:rsidR="00B51AA6" w:rsidRPr="00392FDF">
        <w:rPr>
          <w:i/>
          <w:iCs/>
        </w:rPr>
        <w:t>Shannon and Weaver’s Model</w:t>
      </w:r>
    </w:p>
    <w:p w14:paraId="2E731FA7" w14:textId="03D22496" w:rsidR="00B51AA6" w:rsidRPr="0050265D" w:rsidRDefault="00016812" w:rsidP="00B51AA6">
      <w:pPr>
        <w:rPr>
          <w:i/>
          <w:iCs/>
        </w:rPr>
      </w:pPr>
      <w:r>
        <w:t xml:space="preserve">           </w:t>
      </w:r>
      <w:r w:rsidR="00B51AA6">
        <w:t>Available at:</w:t>
      </w:r>
      <w:r>
        <w:t xml:space="preserve">     </w:t>
      </w:r>
      <w:hyperlink r:id="rId19" w:history="1">
        <w:r w:rsidRPr="0095414D">
          <w:rPr>
            <w:rStyle w:val="Hyperlink"/>
          </w:rPr>
          <w:t>https://www.oxfordreference.com/view/10.1093/oi/authority.20110803100459436</w:t>
        </w:r>
      </w:hyperlink>
    </w:p>
    <w:p w14:paraId="35E2280A" w14:textId="73F84A88" w:rsidR="00B51AA6" w:rsidRPr="00B51AA6" w:rsidRDefault="00016812" w:rsidP="00B51AA6">
      <w:r>
        <w:t xml:space="preserve">          </w:t>
      </w:r>
      <w:r w:rsidR="00B51AA6">
        <w:t>(Accessed: 08 May 2020)</w:t>
      </w:r>
    </w:p>
    <w:p w14:paraId="15CDF9C6" w14:textId="119206AA" w:rsidR="00B51AA6" w:rsidRPr="00B51AA6" w:rsidRDefault="00B51AA6" w:rsidP="001675F7"/>
    <w:p w14:paraId="549B4C47" w14:textId="64CA2F0F" w:rsidR="00BD2957" w:rsidRDefault="00BD2957" w:rsidP="001675F7"/>
    <w:p w14:paraId="37E07EFC" w14:textId="682528B3" w:rsidR="00F81C03" w:rsidRPr="00F81C03" w:rsidRDefault="00BD2957" w:rsidP="00016812">
      <w:pPr>
        <w:pStyle w:val="ListParagraph"/>
        <w:numPr>
          <w:ilvl w:val="0"/>
          <w:numId w:val="5"/>
        </w:numPr>
      </w:pPr>
      <w:r>
        <w:t>Rodriques, M. V. (</w:t>
      </w:r>
      <w:r w:rsidR="00FF2788">
        <w:t>1992</w:t>
      </w:r>
      <w:r>
        <w:t>)</w:t>
      </w:r>
      <w:r w:rsidR="00F81C03">
        <w:t xml:space="preserve"> </w:t>
      </w:r>
      <w:r w:rsidR="00F81C03" w:rsidRPr="00016812">
        <w:rPr>
          <w:i/>
          <w:iCs/>
        </w:rPr>
        <w:t xml:space="preserve">Effective Business Communication. </w:t>
      </w:r>
      <w:r w:rsidR="00F81C03">
        <w:t>New Delhi:</w:t>
      </w:r>
      <w:r w:rsidR="00FF2788">
        <w:t xml:space="preserve"> Concept Publishing Company</w:t>
      </w:r>
    </w:p>
    <w:p w14:paraId="77883B5C" w14:textId="4199E88A" w:rsidR="005B7512" w:rsidRDefault="005B7512" w:rsidP="00C87A54"/>
    <w:p w14:paraId="268BA976" w14:textId="2339ACB0" w:rsidR="00D66477" w:rsidRPr="000C615A" w:rsidRDefault="00D66477" w:rsidP="000C615A">
      <w:pPr>
        <w:pStyle w:val="ListParagraph"/>
        <w:numPr>
          <w:ilvl w:val="0"/>
          <w:numId w:val="5"/>
        </w:numPr>
        <w:rPr>
          <w:i/>
          <w:iCs/>
        </w:rPr>
      </w:pPr>
      <w:r>
        <w:t xml:space="preserve">Surbhi, S. (2017) </w:t>
      </w:r>
      <w:r w:rsidR="00F9613E" w:rsidRPr="000C615A">
        <w:rPr>
          <w:i/>
          <w:iCs/>
        </w:rPr>
        <w:t>Differences between Internal and External Stakeholders</w:t>
      </w:r>
    </w:p>
    <w:p w14:paraId="278648DF" w14:textId="1F940EEE" w:rsidR="00E15CAD" w:rsidRDefault="000C615A" w:rsidP="00E15CAD">
      <w:r>
        <w:t xml:space="preserve">            </w:t>
      </w:r>
      <w:r w:rsidR="00F9613E">
        <w:t xml:space="preserve">Available at: </w:t>
      </w:r>
      <w:hyperlink r:id="rId20" w:history="1">
        <w:r w:rsidR="00E15CAD">
          <w:rPr>
            <w:rStyle w:val="Hyperlink"/>
          </w:rPr>
          <w:t>https://keydifferences.com/difference-between-internal-and-external-stakeholders.html</w:t>
        </w:r>
      </w:hyperlink>
    </w:p>
    <w:p w14:paraId="0219D707" w14:textId="4E192332" w:rsidR="00F9613E" w:rsidRDefault="000C615A" w:rsidP="00D66477">
      <w:r>
        <w:t xml:space="preserve">           </w:t>
      </w:r>
      <w:r w:rsidR="00E15CAD">
        <w:t>(Accessed: 08 May 2020)</w:t>
      </w:r>
    </w:p>
    <w:p w14:paraId="2DFBA191" w14:textId="7F3B6D99" w:rsidR="00B51AA6" w:rsidRDefault="00B51AA6" w:rsidP="00D66477"/>
    <w:p w14:paraId="5D9E0449" w14:textId="1CD8E177" w:rsidR="009B691C" w:rsidRPr="00F9613E" w:rsidRDefault="009B691C" w:rsidP="009B691C">
      <w:pPr>
        <w:pStyle w:val="ListParagraph"/>
        <w:numPr>
          <w:ilvl w:val="0"/>
          <w:numId w:val="5"/>
        </w:numPr>
      </w:pPr>
      <w:r>
        <w:t xml:space="preserve">Suri, R. and Monroe, </w:t>
      </w:r>
      <w:r w:rsidR="009C6614">
        <w:t>K. B. (2003) ‘The effects of time pressure</w:t>
      </w:r>
      <w:r w:rsidR="00BF18C5">
        <w:t xml:space="preserve"> on consumers’ judgements of prices and products</w:t>
      </w:r>
      <w:r w:rsidR="000822CF">
        <w:t xml:space="preserve">, </w:t>
      </w:r>
      <w:r w:rsidR="000822CF">
        <w:rPr>
          <w:i/>
          <w:iCs/>
        </w:rPr>
        <w:t>Journal Consumer Research</w:t>
      </w:r>
      <w:r w:rsidR="002318E0">
        <w:rPr>
          <w:i/>
          <w:iCs/>
        </w:rPr>
        <w:t xml:space="preserve">, </w:t>
      </w:r>
      <w:r w:rsidR="002318E0">
        <w:t>30 June, pp. 92-104</w:t>
      </w:r>
    </w:p>
    <w:p w14:paraId="22419AE0" w14:textId="0DD689F8" w:rsidR="00911620" w:rsidRDefault="00911620" w:rsidP="00FC36C4"/>
    <w:p w14:paraId="7A77B96C" w14:textId="5F5ADDF1" w:rsidR="00911620" w:rsidRDefault="00911620" w:rsidP="000C615A">
      <w:pPr>
        <w:pStyle w:val="ListParagraph"/>
        <w:numPr>
          <w:ilvl w:val="0"/>
          <w:numId w:val="5"/>
        </w:numPr>
      </w:pPr>
      <w:r>
        <w:t xml:space="preserve">Web Finance Inc. (2020) </w:t>
      </w:r>
      <w:r w:rsidR="00F32671">
        <w:rPr>
          <w:i/>
          <w:iCs/>
        </w:rPr>
        <w:t>Brand Definition</w:t>
      </w:r>
    </w:p>
    <w:p w14:paraId="78DBEA9C" w14:textId="66D8162E" w:rsidR="00911620" w:rsidRDefault="000C615A" w:rsidP="00FC36C4">
      <w:r>
        <w:t xml:space="preserve">           </w:t>
      </w:r>
      <w:r w:rsidR="00911620">
        <w:t xml:space="preserve">Available at: </w:t>
      </w:r>
      <w:hyperlink r:id="rId21" w:history="1">
        <w:r w:rsidR="00911620" w:rsidRPr="006F1023">
          <w:rPr>
            <w:rStyle w:val="Hyperlink"/>
          </w:rPr>
          <w:t>http://www.businessdictionary.com/definition/brand.html</w:t>
        </w:r>
      </w:hyperlink>
    </w:p>
    <w:p w14:paraId="1AB8070E" w14:textId="10404906" w:rsidR="00911620" w:rsidRDefault="000C615A" w:rsidP="00FC36C4">
      <w:r>
        <w:t xml:space="preserve">           </w:t>
      </w:r>
      <w:r w:rsidR="00911620">
        <w:t>(Accessed: 06 May 2020)</w:t>
      </w:r>
    </w:p>
    <w:p w14:paraId="14844CA5" w14:textId="0AAA795C" w:rsidR="00911620" w:rsidRDefault="00911620" w:rsidP="00FC36C4"/>
    <w:p w14:paraId="6B669489" w14:textId="635F0FE8" w:rsidR="00911620" w:rsidRDefault="00911620" w:rsidP="00FC36C4"/>
    <w:p w14:paraId="03C9E804" w14:textId="2451F7EC" w:rsidR="00B67CC7" w:rsidRDefault="00B67CC7" w:rsidP="00FC36C4"/>
    <w:p w14:paraId="77A0E396" w14:textId="7247DCF0" w:rsidR="00B67CC7" w:rsidRDefault="00B67CC7" w:rsidP="00FC36C4"/>
    <w:p w14:paraId="6E2C14C8" w14:textId="77777777" w:rsidR="00B67CC7" w:rsidRPr="00B67CC7" w:rsidRDefault="00B67CC7" w:rsidP="00B67CC7">
      <w:pPr>
        <w:textAlignment w:val="baseline"/>
        <w:rPr>
          <w:color w:val="60646C"/>
        </w:rPr>
      </w:pPr>
    </w:p>
    <w:p w14:paraId="49F3CF4F" w14:textId="77777777" w:rsidR="00B67CC7" w:rsidRDefault="00B67CC7" w:rsidP="00FC36C4"/>
    <w:p w14:paraId="665BB946" w14:textId="67DFAD76" w:rsidR="00911620" w:rsidRDefault="00911620" w:rsidP="00FC36C4"/>
    <w:p w14:paraId="0B0E6B73" w14:textId="433CDD9D" w:rsidR="00911620" w:rsidRDefault="00911620" w:rsidP="00FC36C4"/>
    <w:p w14:paraId="110EAAC7" w14:textId="7ABA467E" w:rsidR="00911620" w:rsidRDefault="00911620" w:rsidP="00FC36C4"/>
    <w:p w14:paraId="572F4470" w14:textId="4B614F7C" w:rsidR="00911620" w:rsidRDefault="00911620" w:rsidP="00FC36C4"/>
    <w:p w14:paraId="6F3316DE" w14:textId="16014627" w:rsidR="00911620" w:rsidRDefault="00911620" w:rsidP="00FC36C4"/>
    <w:p w14:paraId="49ECF140" w14:textId="21F00F1A" w:rsidR="00911620" w:rsidRDefault="00911620" w:rsidP="00FC36C4"/>
    <w:p w14:paraId="11800CAC" w14:textId="7872ED1C" w:rsidR="00911620" w:rsidRDefault="00911620" w:rsidP="00FC36C4"/>
    <w:p w14:paraId="6BFF4813" w14:textId="3B7CF950" w:rsidR="00911620" w:rsidRDefault="00911620" w:rsidP="00FC36C4"/>
    <w:p w14:paraId="44754801" w14:textId="62583550" w:rsidR="00911620" w:rsidRDefault="00911620" w:rsidP="00FC36C4"/>
    <w:p w14:paraId="6D022DEE" w14:textId="07A8E492" w:rsidR="00911620" w:rsidRDefault="00911620" w:rsidP="00FC36C4"/>
    <w:p w14:paraId="75557819" w14:textId="6AED46B9" w:rsidR="00911620" w:rsidRDefault="00911620" w:rsidP="00FC36C4"/>
    <w:p w14:paraId="2BBF19EC" w14:textId="5D52502B" w:rsidR="00911620" w:rsidRDefault="00911620" w:rsidP="00FC36C4"/>
    <w:p w14:paraId="39DA6EDE" w14:textId="0BDC0E0C" w:rsidR="00911620" w:rsidRDefault="00911620" w:rsidP="00FC36C4"/>
    <w:p w14:paraId="14139C35" w14:textId="4F5C596C" w:rsidR="00911620" w:rsidRDefault="00911620" w:rsidP="00FC36C4"/>
    <w:p w14:paraId="24DF589B" w14:textId="2756FA04" w:rsidR="00911620" w:rsidRDefault="00911620" w:rsidP="00FC36C4"/>
    <w:p w14:paraId="4EC23EC6" w14:textId="0CEF0B2C" w:rsidR="00911620" w:rsidRDefault="00911620" w:rsidP="00FC36C4"/>
    <w:p w14:paraId="498C5746" w14:textId="27FCEC6D" w:rsidR="00911620" w:rsidRDefault="00911620" w:rsidP="00FC36C4"/>
    <w:p w14:paraId="2D06DCD4" w14:textId="7B527293" w:rsidR="00911620" w:rsidRDefault="00911620" w:rsidP="00FC36C4"/>
    <w:p w14:paraId="25026F22" w14:textId="696E3D65" w:rsidR="00911620" w:rsidRDefault="00911620" w:rsidP="00FC36C4"/>
    <w:p w14:paraId="453647EC" w14:textId="4E7208B8" w:rsidR="00911620" w:rsidRDefault="00911620" w:rsidP="00FC36C4"/>
    <w:p w14:paraId="0204D11A" w14:textId="77777777" w:rsidR="00911620" w:rsidRPr="00FC36C4" w:rsidRDefault="00911620" w:rsidP="00FC36C4"/>
    <w:sectPr w:rsidR="00911620" w:rsidRPr="00FC36C4" w:rsidSect="00917147">
      <w:footerReference w:type="even" r:id="rId22"/>
      <w:footerReference w:type="default" r:id="rId2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EB6A4" w14:textId="77777777" w:rsidR="008B4038" w:rsidRDefault="008B4038" w:rsidP="00917147">
      <w:r>
        <w:separator/>
      </w:r>
    </w:p>
  </w:endnote>
  <w:endnote w:type="continuationSeparator" w:id="0">
    <w:p w14:paraId="3ADF11FC" w14:textId="77777777" w:rsidR="008B4038" w:rsidRDefault="008B4038" w:rsidP="009171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6981274"/>
      <w:docPartObj>
        <w:docPartGallery w:val="Page Numbers (Bottom of Page)"/>
        <w:docPartUnique/>
      </w:docPartObj>
    </w:sdtPr>
    <w:sdtEndPr>
      <w:rPr>
        <w:rStyle w:val="PageNumber"/>
      </w:rPr>
    </w:sdtEndPr>
    <w:sdtContent>
      <w:p w14:paraId="19598372" w14:textId="1EDCCF65" w:rsidR="00917147" w:rsidRDefault="00917147" w:rsidP="009171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C60277" w14:textId="77777777" w:rsidR="00917147" w:rsidRDefault="00917147" w:rsidP="009171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4629246"/>
      <w:docPartObj>
        <w:docPartGallery w:val="Page Numbers (Bottom of Page)"/>
        <w:docPartUnique/>
      </w:docPartObj>
    </w:sdtPr>
    <w:sdtEndPr>
      <w:rPr>
        <w:rStyle w:val="PageNumber"/>
      </w:rPr>
    </w:sdtEndPr>
    <w:sdtContent>
      <w:p w14:paraId="2154DEF9" w14:textId="6D099C6D" w:rsidR="00917147" w:rsidRDefault="00917147" w:rsidP="009171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356447" w14:textId="77777777" w:rsidR="00917147" w:rsidRDefault="00917147" w:rsidP="009171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3FE9C" w14:textId="77777777" w:rsidR="008B4038" w:rsidRDefault="008B4038" w:rsidP="00917147">
      <w:r>
        <w:separator/>
      </w:r>
    </w:p>
  </w:footnote>
  <w:footnote w:type="continuationSeparator" w:id="0">
    <w:p w14:paraId="7BB3B300" w14:textId="77777777" w:rsidR="008B4038" w:rsidRDefault="008B4038" w:rsidP="009171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4317A"/>
    <w:multiLevelType w:val="hybridMultilevel"/>
    <w:tmpl w:val="D4E6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F72B0"/>
    <w:multiLevelType w:val="hybridMultilevel"/>
    <w:tmpl w:val="39CA8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73185"/>
    <w:multiLevelType w:val="hybridMultilevel"/>
    <w:tmpl w:val="1C9839E4"/>
    <w:lvl w:ilvl="0" w:tplc="BA328EBA">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394A049C"/>
    <w:multiLevelType w:val="hybridMultilevel"/>
    <w:tmpl w:val="9FA06EB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E3E58"/>
    <w:multiLevelType w:val="multilevel"/>
    <w:tmpl w:val="FE583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D47248"/>
    <w:multiLevelType w:val="hybridMultilevel"/>
    <w:tmpl w:val="1DCC7E22"/>
    <w:lvl w:ilvl="0" w:tplc="0809000F">
      <w:start w:val="1"/>
      <w:numFmt w:val="decimal"/>
      <w:lvlText w:val="%1."/>
      <w:lvlJc w:val="left"/>
      <w:pPr>
        <w:ind w:left="36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D628DA"/>
    <w:multiLevelType w:val="hybridMultilevel"/>
    <w:tmpl w:val="E9AE6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6"/>
  </w:num>
  <w:num w:numId="4">
    <w:abstractNumId w:val="3"/>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12C"/>
    <w:rsid w:val="00000756"/>
    <w:rsid w:val="0000294B"/>
    <w:rsid w:val="00003598"/>
    <w:rsid w:val="00004412"/>
    <w:rsid w:val="00004430"/>
    <w:rsid w:val="00004F19"/>
    <w:rsid w:val="000052C3"/>
    <w:rsid w:val="0001479C"/>
    <w:rsid w:val="00016812"/>
    <w:rsid w:val="00021871"/>
    <w:rsid w:val="00035F0C"/>
    <w:rsid w:val="00036E8C"/>
    <w:rsid w:val="00041C14"/>
    <w:rsid w:val="00043357"/>
    <w:rsid w:val="0004358D"/>
    <w:rsid w:val="00046549"/>
    <w:rsid w:val="000472ED"/>
    <w:rsid w:val="00050430"/>
    <w:rsid w:val="000509CD"/>
    <w:rsid w:val="00052074"/>
    <w:rsid w:val="000567B3"/>
    <w:rsid w:val="00061EA3"/>
    <w:rsid w:val="00064BAD"/>
    <w:rsid w:val="00065C69"/>
    <w:rsid w:val="00067F1C"/>
    <w:rsid w:val="0007156F"/>
    <w:rsid w:val="00073428"/>
    <w:rsid w:val="00074FC9"/>
    <w:rsid w:val="000759A9"/>
    <w:rsid w:val="000771D9"/>
    <w:rsid w:val="00080356"/>
    <w:rsid w:val="00081FEB"/>
    <w:rsid w:val="000822CF"/>
    <w:rsid w:val="00084C01"/>
    <w:rsid w:val="00085710"/>
    <w:rsid w:val="00085A41"/>
    <w:rsid w:val="00091249"/>
    <w:rsid w:val="000A0B41"/>
    <w:rsid w:val="000A0C9E"/>
    <w:rsid w:val="000A59BD"/>
    <w:rsid w:val="000A5A50"/>
    <w:rsid w:val="000A5FEB"/>
    <w:rsid w:val="000B047D"/>
    <w:rsid w:val="000B43ED"/>
    <w:rsid w:val="000C1DE1"/>
    <w:rsid w:val="000C2337"/>
    <w:rsid w:val="000C3528"/>
    <w:rsid w:val="000C585A"/>
    <w:rsid w:val="000C615A"/>
    <w:rsid w:val="000C7445"/>
    <w:rsid w:val="000D0B18"/>
    <w:rsid w:val="000D4883"/>
    <w:rsid w:val="000D6926"/>
    <w:rsid w:val="000E04F5"/>
    <w:rsid w:val="000E579D"/>
    <w:rsid w:val="000F21C0"/>
    <w:rsid w:val="000F67E3"/>
    <w:rsid w:val="001008DF"/>
    <w:rsid w:val="001037CD"/>
    <w:rsid w:val="001040FC"/>
    <w:rsid w:val="001044AC"/>
    <w:rsid w:val="00107BFC"/>
    <w:rsid w:val="00111774"/>
    <w:rsid w:val="00111895"/>
    <w:rsid w:val="00112440"/>
    <w:rsid w:val="0011247B"/>
    <w:rsid w:val="001135FF"/>
    <w:rsid w:val="00115827"/>
    <w:rsid w:val="001214CB"/>
    <w:rsid w:val="00124B37"/>
    <w:rsid w:val="0012661D"/>
    <w:rsid w:val="00127478"/>
    <w:rsid w:val="001309E6"/>
    <w:rsid w:val="00131C2A"/>
    <w:rsid w:val="00132F51"/>
    <w:rsid w:val="00133CE4"/>
    <w:rsid w:val="00135241"/>
    <w:rsid w:val="00135C97"/>
    <w:rsid w:val="001370A8"/>
    <w:rsid w:val="00150C01"/>
    <w:rsid w:val="0015151A"/>
    <w:rsid w:val="001550DA"/>
    <w:rsid w:val="00156561"/>
    <w:rsid w:val="00162BB6"/>
    <w:rsid w:val="001649E2"/>
    <w:rsid w:val="00164B36"/>
    <w:rsid w:val="001661B0"/>
    <w:rsid w:val="001675F7"/>
    <w:rsid w:val="00170ECC"/>
    <w:rsid w:val="00171245"/>
    <w:rsid w:val="00171DE8"/>
    <w:rsid w:val="00171FAE"/>
    <w:rsid w:val="0017574E"/>
    <w:rsid w:val="001765F4"/>
    <w:rsid w:val="00176961"/>
    <w:rsid w:val="00180E7E"/>
    <w:rsid w:val="001840A8"/>
    <w:rsid w:val="00194129"/>
    <w:rsid w:val="00197B71"/>
    <w:rsid w:val="001A4685"/>
    <w:rsid w:val="001A6365"/>
    <w:rsid w:val="001A6894"/>
    <w:rsid w:val="001B5194"/>
    <w:rsid w:val="001B5EDE"/>
    <w:rsid w:val="001B66FA"/>
    <w:rsid w:val="001C1430"/>
    <w:rsid w:val="001C1CD4"/>
    <w:rsid w:val="001C5F67"/>
    <w:rsid w:val="001C68A9"/>
    <w:rsid w:val="001D0EA7"/>
    <w:rsid w:val="001D2DD6"/>
    <w:rsid w:val="001D5A53"/>
    <w:rsid w:val="001D6E43"/>
    <w:rsid w:val="001D7070"/>
    <w:rsid w:val="001E247E"/>
    <w:rsid w:val="001E2A43"/>
    <w:rsid w:val="001E73A9"/>
    <w:rsid w:val="001E7810"/>
    <w:rsid w:val="001E7A60"/>
    <w:rsid w:val="001F1768"/>
    <w:rsid w:val="001F1EF7"/>
    <w:rsid w:val="001F2210"/>
    <w:rsid w:val="001F29AA"/>
    <w:rsid w:val="001F33B8"/>
    <w:rsid w:val="001F65A6"/>
    <w:rsid w:val="001F6AAE"/>
    <w:rsid w:val="001F6C58"/>
    <w:rsid w:val="002031F0"/>
    <w:rsid w:val="0020399E"/>
    <w:rsid w:val="00206337"/>
    <w:rsid w:val="002114DD"/>
    <w:rsid w:val="00212E97"/>
    <w:rsid w:val="00212F07"/>
    <w:rsid w:val="00215DF0"/>
    <w:rsid w:val="00216AA3"/>
    <w:rsid w:val="0021757C"/>
    <w:rsid w:val="00221448"/>
    <w:rsid w:val="00221C5E"/>
    <w:rsid w:val="002222D5"/>
    <w:rsid w:val="00230937"/>
    <w:rsid w:val="002318E0"/>
    <w:rsid w:val="00234081"/>
    <w:rsid w:val="002347DA"/>
    <w:rsid w:val="0024007B"/>
    <w:rsid w:val="0024523B"/>
    <w:rsid w:val="00247DDF"/>
    <w:rsid w:val="00253478"/>
    <w:rsid w:val="00253FED"/>
    <w:rsid w:val="002541FB"/>
    <w:rsid w:val="00254B81"/>
    <w:rsid w:val="00260B3D"/>
    <w:rsid w:val="00262C6F"/>
    <w:rsid w:val="0026480B"/>
    <w:rsid w:val="00266FE8"/>
    <w:rsid w:val="0026709A"/>
    <w:rsid w:val="00267EB5"/>
    <w:rsid w:val="002730DD"/>
    <w:rsid w:val="00281532"/>
    <w:rsid w:val="0028475A"/>
    <w:rsid w:val="00285A22"/>
    <w:rsid w:val="00290362"/>
    <w:rsid w:val="00292AA7"/>
    <w:rsid w:val="002A19C0"/>
    <w:rsid w:val="002A4510"/>
    <w:rsid w:val="002A685E"/>
    <w:rsid w:val="002B0FFB"/>
    <w:rsid w:val="002B4711"/>
    <w:rsid w:val="002B5605"/>
    <w:rsid w:val="002C0A9E"/>
    <w:rsid w:val="002C163F"/>
    <w:rsid w:val="002C1FE3"/>
    <w:rsid w:val="002C486B"/>
    <w:rsid w:val="002C56BD"/>
    <w:rsid w:val="002C748D"/>
    <w:rsid w:val="002C7FA4"/>
    <w:rsid w:val="002D60B8"/>
    <w:rsid w:val="002E30CC"/>
    <w:rsid w:val="002E598F"/>
    <w:rsid w:val="002E6F96"/>
    <w:rsid w:val="002F0ACB"/>
    <w:rsid w:val="002F6BD6"/>
    <w:rsid w:val="0030264B"/>
    <w:rsid w:val="003052D0"/>
    <w:rsid w:val="003054A4"/>
    <w:rsid w:val="00315AE0"/>
    <w:rsid w:val="00320A4C"/>
    <w:rsid w:val="00322C96"/>
    <w:rsid w:val="00323514"/>
    <w:rsid w:val="00331183"/>
    <w:rsid w:val="003314BA"/>
    <w:rsid w:val="0033190F"/>
    <w:rsid w:val="00332B57"/>
    <w:rsid w:val="00333327"/>
    <w:rsid w:val="0033434B"/>
    <w:rsid w:val="00336ADC"/>
    <w:rsid w:val="003416EF"/>
    <w:rsid w:val="00344E35"/>
    <w:rsid w:val="00350D4D"/>
    <w:rsid w:val="00352A63"/>
    <w:rsid w:val="00354859"/>
    <w:rsid w:val="003561FA"/>
    <w:rsid w:val="00356B1E"/>
    <w:rsid w:val="00364A59"/>
    <w:rsid w:val="00375A43"/>
    <w:rsid w:val="00376956"/>
    <w:rsid w:val="00377FBF"/>
    <w:rsid w:val="00385F9C"/>
    <w:rsid w:val="0038787D"/>
    <w:rsid w:val="00392FDF"/>
    <w:rsid w:val="003A360E"/>
    <w:rsid w:val="003A36F5"/>
    <w:rsid w:val="003A49C5"/>
    <w:rsid w:val="003A6ACD"/>
    <w:rsid w:val="003A7675"/>
    <w:rsid w:val="003B1756"/>
    <w:rsid w:val="003B2503"/>
    <w:rsid w:val="003B3FC3"/>
    <w:rsid w:val="003B4DAF"/>
    <w:rsid w:val="003C3BF1"/>
    <w:rsid w:val="003D051D"/>
    <w:rsid w:val="003D0AA9"/>
    <w:rsid w:val="003D344E"/>
    <w:rsid w:val="003D4240"/>
    <w:rsid w:val="003D4752"/>
    <w:rsid w:val="003D55BA"/>
    <w:rsid w:val="003D7423"/>
    <w:rsid w:val="003D79D4"/>
    <w:rsid w:val="003E065E"/>
    <w:rsid w:val="003E0A14"/>
    <w:rsid w:val="003E10D1"/>
    <w:rsid w:val="003E40FD"/>
    <w:rsid w:val="003E4E1E"/>
    <w:rsid w:val="003F3174"/>
    <w:rsid w:val="003F351A"/>
    <w:rsid w:val="003F36BE"/>
    <w:rsid w:val="003F6F5F"/>
    <w:rsid w:val="003F7BF7"/>
    <w:rsid w:val="0040289F"/>
    <w:rsid w:val="0040319D"/>
    <w:rsid w:val="00406288"/>
    <w:rsid w:val="00406372"/>
    <w:rsid w:val="00411731"/>
    <w:rsid w:val="00414CF7"/>
    <w:rsid w:val="00414E8A"/>
    <w:rsid w:val="00415B7B"/>
    <w:rsid w:val="0042296E"/>
    <w:rsid w:val="004248F7"/>
    <w:rsid w:val="004309DF"/>
    <w:rsid w:val="00430E23"/>
    <w:rsid w:val="00431707"/>
    <w:rsid w:val="00431E20"/>
    <w:rsid w:val="0043412C"/>
    <w:rsid w:val="0043766F"/>
    <w:rsid w:val="00437C92"/>
    <w:rsid w:val="004402AB"/>
    <w:rsid w:val="004420DD"/>
    <w:rsid w:val="00445FA0"/>
    <w:rsid w:val="004474B0"/>
    <w:rsid w:val="004502EB"/>
    <w:rsid w:val="0045257A"/>
    <w:rsid w:val="0046055B"/>
    <w:rsid w:val="00467BE7"/>
    <w:rsid w:val="00470C07"/>
    <w:rsid w:val="00473C7A"/>
    <w:rsid w:val="004742E9"/>
    <w:rsid w:val="0047578B"/>
    <w:rsid w:val="00475B85"/>
    <w:rsid w:val="0048108A"/>
    <w:rsid w:val="00484813"/>
    <w:rsid w:val="004855F4"/>
    <w:rsid w:val="004902B9"/>
    <w:rsid w:val="00492E66"/>
    <w:rsid w:val="00493853"/>
    <w:rsid w:val="00494022"/>
    <w:rsid w:val="004958E0"/>
    <w:rsid w:val="00495AA8"/>
    <w:rsid w:val="00495DAB"/>
    <w:rsid w:val="0049650E"/>
    <w:rsid w:val="00497535"/>
    <w:rsid w:val="004A1FFD"/>
    <w:rsid w:val="004A35D1"/>
    <w:rsid w:val="004A4136"/>
    <w:rsid w:val="004B0C0D"/>
    <w:rsid w:val="004B1D85"/>
    <w:rsid w:val="004B233E"/>
    <w:rsid w:val="004B2678"/>
    <w:rsid w:val="004B4C96"/>
    <w:rsid w:val="004B5135"/>
    <w:rsid w:val="004B78B6"/>
    <w:rsid w:val="004B7A74"/>
    <w:rsid w:val="004C1BCC"/>
    <w:rsid w:val="004C3673"/>
    <w:rsid w:val="004C7BC2"/>
    <w:rsid w:val="004D1232"/>
    <w:rsid w:val="004D33E4"/>
    <w:rsid w:val="004D55A7"/>
    <w:rsid w:val="004D7C55"/>
    <w:rsid w:val="004E0294"/>
    <w:rsid w:val="004E1463"/>
    <w:rsid w:val="004E1BC5"/>
    <w:rsid w:val="004E290A"/>
    <w:rsid w:val="004E5A26"/>
    <w:rsid w:val="004F2056"/>
    <w:rsid w:val="004F4089"/>
    <w:rsid w:val="00501191"/>
    <w:rsid w:val="0050265D"/>
    <w:rsid w:val="005037D6"/>
    <w:rsid w:val="0050559F"/>
    <w:rsid w:val="00512D71"/>
    <w:rsid w:val="00517047"/>
    <w:rsid w:val="0051712D"/>
    <w:rsid w:val="005179B2"/>
    <w:rsid w:val="00522BFC"/>
    <w:rsid w:val="00523326"/>
    <w:rsid w:val="00525A0A"/>
    <w:rsid w:val="005266A9"/>
    <w:rsid w:val="00527DBB"/>
    <w:rsid w:val="0053645A"/>
    <w:rsid w:val="00540192"/>
    <w:rsid w:val="005412A9"/>
    <w:rsid w:val="00541616"/>
    <w:rsid w:val="00541CA8"/>
    <w:rsid w:val="00542A79"/>
    <w:rsid w:val="00550149"/>
    <w:rsid w:val="00550BE2"/>
    <w:rsid w:val="005527EA"/>
    <w:rsid w:val="0055384F"/>
    <w:rsid w:val="00562CEC"/>
    <w:rsid w:val="00563E97"/>
    <w:rsid w:val="00573E88"/>
    <w:rsid w:val="00575D0A"/>
    <w:rsid w:val="00575EDC"/>
    <w:rsid w:val="0057660C"/>
    <w:rsid w:val="005807EE"/>
    <w:rsid w:val="00581722"/>
    <w:rsid w:val="00590435"/>
    <w:rsid w:val="00590528"/>
    <w:rsid w:val="00592320"/>
    <w:rsid w:val="00593878"/>
    <w:rsid w:val="00594FD6"/>
    <w:rsid w:val="005A045F"/>
    <w:rsid w:val="005A0D1E"/>
    <w:rsid w:val="005B013E"/>
    <w:rsid w:val="005B25F2"/>
    <w:rsid w:val="005B5336"/>
    <w:rsid w:val="005B7512"/>
    <w:rsid w:val="005B7B03"/>
    <w:rsid w:val="005C1448"/>
    <w:rsid w:val="005C1497"/>
    <w:rsid w:val="005C35C6"/>
    <w:rsid w:val="005C3EF9"/>
    <w:rsid w:val="005C48B2"/>
    <w:rsid w:val="005C4C92"/>
    <w:rsid w:val="005C611B"/>
    <w:rsid w:val="005D7D21"/>
    <w:rsid w:val="005E0D23"/>
    <w:rsid w:val="005E71DE"/>
    <w:rsid w:val="005E75BE"/>
    <w:rsid w:val="005F15CA"/>
    <w:rsid w:val="005F37C6"/>
    <w:rsid w:val="005F712D"/>
    <w:rsid w:val="005F727F"/>
    <w:rsid w:val="00606DF1"/>
    <w:rsid w:val="00612367"/>
    <w:rsid w:val="00614F0F"/>
    <w:rsid w:val="006159CA"/>
    <w:rsid w:val="00616DB2"/>
    <w:rsid w:val="00617952"/>
    <w:rsid w:val="00621CB7"/>
    <w:rsid w:val="00625CAC"/>
    <w:rsid w:val="00626397"/>
    <w:rsid w:val="00630BF7"/>
    <w:rsid w:val="0063749B"/>
    <w:rsid w:val="00640D8C"/>
    <w:rsid w:val="0064219B"/>
    <w:rsid w:val="0064241E"/>
    <w:rsid w:val="00643795"/>
    <w:rsid w:val="00644C26"/>
    <w:rsid w:val="00644DD7"/>
    <w:rsid w:val="006515A3"/>
    <w:rsid w:val="00652C14"/>
    <w:rsid w:val="006548BE"/>
    <w:rsid w:val="00655C85"/>
    <w:rsid w:val="00660F98"/>
    <w:rsid w:val="00664943"/>
    <w:rsid w:val="00666760"/>
    <w:rsid w:val="0067662E"/>
    <w:rsid w:val="006820F1"/>
    <w:rsid w:val="00683E8A"/>
    <w:rsid w:val="0068585B"/>
    <w:rsid w:val="00686DFA"/>
    <w:rsid w:val="00696C86"/>
    <w:rsid w:val="00696D78"/>
    <w:rsid w:val="0069786C"/>
    <w:rsid w:val="006A05D1"/>
    <w:rsid w:val="006A18B4"/>
    <w:rsid w:val="006A4584"/>
    <w:rsid w:val="006A487A"/>
    <w:rsid w:val="006A6F61"/>
    <w:rsid w:val="006B3B2F"/>
    <w:rsid w:val="006B598F"/>
    <w:rsid w:val="006B6973"/>
    <w:rsid w:val="006B7032"/>
    <w:rsid w:val="006B7C0A"/>
    <w:rsid w:val="006C75D1"/>
    <w:rsid w:val="006D1CB5"/>
    <w:rsid w:val="006D237E"/>
    <w:rsid w:val="006D5172"/>
    <w:rsid w:val="006E0162"/>
    <w:rsid w:val="006E0CFA"/>
    <w:rsid w:val="006E496A"/>
    <w:rsid w:val="006E4FDB"/>
    <w:rsid w:val="006E6014"/>
    <w:rsid w:val="006E7549"/>
    <w:rsid w:val="006F2D6E"/>
    <w:rsid w:val="006F4FE6"/>
    <w:rsid w:val="0070480F"/>
    <w:rsid w:val="00705D9E"/>
    <w:rsid w:val="00706665"/>
    <w:rsid w:val="0070667B"/>
    <w:rsid w:val="0071474A"/>
    <w:rsid w:val="00716FC2"/>
    <w:rsid w:val="00720D81"/>
    <w:rsid w:val="00722108"/>
    <w:rsid w:val="00723430"/>
    <w:rsid w:val="00723B70"/>
    <w:rsid w:val="0072466C"/>
    <w:rsid w:val="007261D4"/>
    <w:rsid w:val="0073101E"/>
    <w:rsid w:val="00732F3F"/>
    <w:rsid w:val="007345D0"/>
    <w:rsid w:val="007361BB"/>
    <w:rsid w:val="00747D95"/>
    <w:rsid w:val="0075044C"/>
    <w:rsid w:val="0075442A"/>
    <w:rsid w:val="00756E4E"/>
    <w:rsid w:val="00757932"/>
    <w:rsid w:val="007630BE"/>
    <w:rsid w:val="00763169"/>
    <w:rsid w:val="00763912"/>
    <w:rsid w:val="00763BE0"/>
    <w:rsid w:val="007649EE"/>
    <w:rsid w:val="00767B0E"/>
    <w:rsid w:val="007779A1"/>
    <w:rsid w:val="00781738"/>
    <w:rsid w:val="00782FAF"/>
    <w:rsid w:val="0078313E"/>
    <w:rsid w:val="00783ADB"/>
    <w:rsid w:val="00786AD2"/>
    <w:rsid w:val="00790648"/>
    <w:rsid w:val="00790A34"/>
    <w:rsid w:val="0079458B"/>
    <w:rsid w:val="00796BA3"/>
    <w:rsid w:val="007A51E6"/>
    <w:rsid w:val="007B06AE"/>
    <w:rsid w:val="007B6574"/>
    <w:rsid w:val="007B6C5A"/>
    <w:rsid w:val="007B73F6"/>
    <w:rsid w:val="007C2A5F"/>
    <w:rsid w:val="007C376F"/>
    <w:rsid w:val="007C3F1D"/>
    <w:rsid w:val="007C40BC"/>
    <w:rsid w:val="007C5158"/>
    <w:rsid w:val="007C5CB8"/>
    <w:rsid w:val="007C7D3A"/>
    <w:rsid w:val="007D05FD"/>
    <w:rsid w:val="007D1E18"/>
    <w:rsid w:val="007D230E"/>
    <w:rsid w:val="007D55FB"/>
    <w:rsid w:val="007D5B9F"/>
    <w:rsid w:val="007D7538"/>
    <w:rsid w:val="007E1B61"/>
    <w:rsid w:val="007E21CE"/>
    <w:rsid w:val="007E2BD4"/>
    <w:rsid w:val="007E51D7"/>
    <w:rsid w:val="007F0C7B"/>
    <w:rsid w:val="007F3167"/>
    <w:rsid w:val="007F4263"/>
    <w:rsid w:val="007F4462"/>
    <w:rsid w:val="007F55B3"/>
    <w:rsid w:val="007F6A5A"/>
    <w:rsid w:val="007F73F1"/>
    <w:rsid w:val="007F7717"/>
    <w:rsid w:val="008005D3"/>
    <w:rsid w:val="00807799"/>
    <w:rsid w:val="00807B36"/>
    <w:rsid w:val="008115E5"/>
    <w:rsid w:val="00811EB0"/>
    <w:rsid w:val="0081335F"/>
    <w:rsid w:val="008222A1"/>
    <w:rsid w:val="00826166"/>
    <w:rsid w:val="0082630A"/>
    <w:rsid w:val="008267A9"/>
    <w:rsid w:val="00826FB4"/>
    <w:rsid w:val="00830A2E"/>
    <w:rsid w:val="0083149B"/>
    <w:rsid w:val="00833922"/>
    <w:rsid w:val="00834D1C"/>
    <w:rsid w:val="00836425"/>
    <w:rsid w:val="00842B9F"/>
    <w:rsid w:val="008439DB"/>
    <w:rsid w:val="00844B93"/>
    <w:rsid w:val="0084500D"/>
    <w:rsid w:val="00846A2D"/>
    <w:rsid w:val="0084722F"/>
    <w:rsid w:val="00852F58"/>
    <w:rsid w:val="008531E3"/>
    <w:rsid w:val="00853D9F"/>
    <w:rsid w:val="00862578"/>
    <w:rsid w:val="00863FE3"/>
    <w:rsid w:val="008642DC"/>
    <w:rsid w:val="0087009F"/>
    <w:rsid w:val="00873453"/>
    <w:rsid w:val="00874789"/>
    <w:rsid w:val="008754E6"/>
    <w:rsid w:val="00876000"/>
    <w:rsid w:val="00877E5B"/>
    <w:rsid w:val="0088132F"/>
    <w:rsid w:val="00883D2E"/>
    <w:rsid w:val="008860DA"/>
    <w:rsid w:val="00891BEB"/>
    <w:rsid w:val="008926D2"/>
    <w:rsid w:val="0089510F"/>
    <w:rsid w:val="008A2780"/>
    <w:rsid w:val="008A37B8"/>
    <w:rsid w:val="008A609E"/>
    <w:rsid w:val="008A7326"/>
    <w:rsid w:val="008B221A"/>
    <w:rsid w:val="008B3328"/>
    <w:rsid w:val="008B4038"/>
    <w:rsid w:val="008B49F6"/>
    <w:rsid w:val="008B67BD"/>
    <w:rsid w:val="008C55F8"/>
    <w:rsid w:val="008D2F4A"/>
    <w:rsid w:val="008D3127"/>
    <w:rsid w:val="008D435E"/>
    <w:rsid w:val="008D45C1"/>
    <w:rsid w:val="008D4C60"/>
    <w:rsid w:val="008D57A9"/>
    <w:rsid w:val="008D5E19"/>
    <w:rsid w:val="008D68F8"/>
    <w:rsid w:val="008D762B"/>
    <w:rsid w:val="008D7C6C"/>
    <w:rsid w:val="008E72BC"/>
    <w:rsid w:val="008E78E0"/>
    <w:rsid w:val="008F25CD"/>
    <w:rsid w:val="008F2A3F"/>
    <w:rsid w:val="008F336B"/>
    <w:rsid w:val="008F4B6B"/>
    <w:rsid w:val="00905D59"/>
    <w:rsid w:val="00905DA3"/>
    <w:rsid w:val="00906F77"/>
    <w:rsid w:val="00907A7F"/>
    <w:rsid w:val="00911620"/>
    <w:rsid w:val="00911629"/>
    <w:rsid w:val="00915726"/>
    <w:rsid w:val="00915CAB"/>
    <w:rsid w:val="009170AD"/>
    <w:rsid w:val="00917128"/>
    <w:rsid w:val="00917147"/>
    <w:rsid w:val="0092276C"/>
    <w:rsid w:val="0092306F"/>
    <w:rsid w:val="009252D1"/>
    <w:rsid w:val="00926352"/>
    <w:rsid w:val="00930A27"/>
    <w:rsid w:val="00936126"/>
    <w:rsid w:val="00936A19"/>
    <w:rsid w:val="00937690"/>
    <w:rsid w:val="0094191A"/>
    <w:rsid w:val="00943838"/>
    <w:rsid w:val="00943C71"/>
    <w:rsid w:val="00945EE2"/>
    <w:rsid w:val="0094608E"/>
    <w:rsid w:val="00951696"/>
    <w:rsid w:val="009526E4"/>
    <w:rsid w:val="009547B6"/>
    <w:rsid w:val="0096270F"/>
    <w:rsid w:val="009659E5"/>
    <w:rsid w:val="009676E5"/>
    <w:rsid w:val="00977981"/>
    <w:rsid w:val="00981097"/>
    <w:rsid w:val="00981C30"/>
    <w:rsid w:val="009903D2"/>
    <w:rsid w:val="0099096A"/>
    <w:rsid w:val="00990982"/>
    <w:rsid w:val="00990FE5"/>
    <w:rsid w:val="009932C2"/>
    <w:rsid w:val="00995293"/>
    <w:rsid w:val="009954A5"/>
    <w:rsid w:val="00997706"/>
    <w:rsid w:val="009A3425"/>
    <w:rsid w:val="009A54D8"/>
    <w:rsid w:val="009A6AB0"/>
    <w:rsid w:val="009A6B36"/>
    <w:rsid w:val="009B691C"/>
    <w:rsid w:val="009C2E76"/>
    <w:rsid w:val="009C3066"/>
    <w:rsid w:val="009C6614"/>
    <w:rsid w:val="009C6EED"/>
    <w:rsid w:val="009C77CB"/>
    <w:rsid w:val="009C7AE4"/>
    <w:rsid w:val="009E0347"/>
    <w:rsid w:val="009E0B6D"/>
    <w:rsid w:val="009E4AD6"/>
    <w:rsid w:val="009E71AC"/>
    <w:rsid w:val="009E7536"/>
    <w:rsid w:val="009F1A5B"/>
    <w:rsid w:val="009F1E9E"/>
    <w:rsid w:val="00A01786"/>
    <w:rsid w:val="00A03FF0"/>
    <w:rsid w:val="00A104A4"/>
    <w:rsid w:val="00A1303C"/>
    <w:rsid w:val="00A143A5"/>
    <w:rsid w:val="00A143CC"/>
    <w:rsid w:val="00A173B7"/>
    <w:rsid w:val="00A2596A"/>
    <w:rsid w:val="00A25B60"/>
    <w:rsid w:val="00A260D9"/>
    <w:rsid w:val="00A31AD5"/>
    <w:rsid w:val="00A331BC"/>
    <w:rsid w:val="00A33C28"/>
    <w:rsid w:val="00A412CE"/>
    <w:rsid w:val="00A4253C"/>
    <w:rsid w:val="00A430AF"/>
    <w:rsid w:val="00A45227"/>
    <w:rsid w:val="00A46771"/>
    <w:rsid w:val="00A51C71"/>
    <w:rsid w:val="00A526FA"/>
    <w:rsid w:val="00A52E4D"/>
    <w:rsid w:val="00A57F6A"/>
    <w:rsid w:val="00A62632"/>
    <w:rsid w:val="00A64E2E"/>
    <w:rsid w:val="00A67266"/>
    <w:rsid w:val="00A728AE"/>
    <w:rsid w:val="00A763E7"/>
    <w:rsid w:val="00A838B3"/>
    <w:rsid w:val="00A85998"/>
    <w:rsid w:val="00A86478"/>
    <w:rsid w:val="00A90F19"/>
    <w:rsid w:val="00A918F7"/>
    <w:rsid w:val="00A961CE"/>
    <w:rsid w:val="00A97BC5"/>
    <w:rsid w:val="00AA0BE1"/>
    <w:rsid w:val="00AA10EF"/>
    <w:rsid w:val="00AB2985"/>
    <w:rsid w:val="00AB4246"/>
    <w:rsid w:val="00AB6A11"/>
    <w:rsid w:val="00AB7BF6"/>
    <w:rsid w:val="00AB7CEA"/>
    <w:rsid w:val="00AB7D9A"/>
    <w:rsid w:val="00AC2032"/>
    <w:rsid w:val="00AC2935"/>
    <w:rsid w:val="00AC3BB4"/>
    <w:rsid w:val="00AC4242"/>
    <w:rsid w:val="00AC4876"/>
    <w:rsid w:val="00AD2B61"/>
    <w:rsid w:val="00AD558B"/>
    <w:rsid w:val="00AD578D"/>
    <w:rsid w:val="00AD6324"/>
    <w:rsid w:val="00AE34CF"/>
    <w:rsid w:val="00AE7B57"/>
    <w:rsid w:val="00B01505"/>
    <w:rsid w:val="00B03FDD"/>
    <w:rsid w:val="00B04B3A"/>
    <w:rsid w:val="00B125FD"/>
    <w:rsid w:val="00B13FBF"/>
    <w:rsid w:val="00B15714"/>
    <w:rsid w:val="00B17ADC"/>
    <w:rsid w:val="00B21880"/>
    <w:rsid w:val="00B3076A"/>
    <w:rsid w:val="00B34CDF"/>
    <w:rsid w:val="00B35955"/>
    <w:rsid w:val="00B3727F"/>
    <w:rsid w:val="00B459A7"/>
    <w:rsid w:val="00B479C8"/>
    <w:rsid w:val="00B50082"/>
    <w:rsid w:val="00B512B2"/>
    <w:rsid w:val="00B51AA6"/>
    <w:rsid w:val="00B60BC6"/>
    <w:rsid w:val="00B61086"/>
    <w:rsid w:val="00B665D0"/>
    <w:rsid w:val="00B67CC7"/>
    <w:rsid w:val="00B70A01"/>
    <w:rsid w:val="00B71B82"/>
    <w:rsid w:val="00B81C36"/>
    <w:rsid w:val="00B91EB0"/>
    <w:rsid w:val="00B95E80"/>
    <w:rsid w:val="00BA0310"/>
    <w:rsid w:val="00BA087A"/>
    <w:rsid w:val="00BA4DA6"/>
    <w:rsid w:val="00BA4FF3"/>
    <w:rsid w:val="00BA5A40"/>
    <w:rsid w:val="00BA5F7F"/>
    <w:rsid w:val="00BA69C1"/>
    <w:rsid w:val="00BB263C"/>
    <w:rsid w:val="00BB7392"/>
    <w:rsid w:val="00BC1842"/>
    <w:rsid w:val="00BC475F"/>
    <w:rsid w:val="00BC48E6"/>
    <w:rsid w:val="00BC5AE2"/>
    <w:rsid w:val="00BC6C20"/>
    <w:rsid w:val="00BD08B8"/>
    <w:rsid w:val="00BD13F0"/>
    <w:rsid w:val="00BD2957"/>
    <w:rsid w:val="00BD2A22"/>
    <w:rsid w:val="00BD6940"/>
    <w:rsid w:val="00BD7D73"/>
    <w:rsid w:val="00BE195E"/>
    <w:rsid w:val="00BE232F"/>
    <w:rsid w:val="00BE3A53"/>
    <w:rsid w:val="00BF18C5"/>
    <w:rsid w:val="00BF24BB"/>
    <w:rsid w:val="00BF2AB5"/>
    <w:rsid w:val="00BF32CC"/>
    <w:rsid w:val="00C007B5"/>
    <w:rsid w:val="00C0393A"/>
    <w:rsid w:val="00C03D3D"/>
    <w:rsid w:val="00C06F6D"/>
    <w:rsid w:val="00C0729F"/>
    <w:rsid w:val="00C109C0"/>
    <w:rsid w:val="00C11373"/>
    <w:rsid w:val="00C17F6F"/>
    <w:rsid w:val="00C2449D"/>
    <w:rsid w:val="00C2583B"/>
    <w:rsid w:val="00C26877"/>
    <w:rsid w:val="00C27505"/>
    <w:rsid w:val="00C32417"/>
    <w:rsid w:val="00C3317A"/>
    <w:rsid w:val="00C342CC"/>
    <w:rsid w:val="00C36A6D"/>
    <w:rsid w:val="00C36BC5"/>
    <w:rsid w:val="00C40845"/>
    <w:rsid w:val="00C411B5"/>
    <w:rsid w:val="00C425FB"/>
    <w:rsid w:val="00C452DD"/>
    <w:rsid w:val="00C464C1"/>
    <w:rsid w:val="00C46625"/>
    <w:rsid w:val="00C4727D"/>
    <w:rsid w:val="00C530A5"/>
    <w:rsid w:val="00C5314D"/>
    <w:rsid w:val="00C55BCD"/>
    <w:rsid w:val="00C55CEA"/>
    <w:rsid w:val="00C56124"/>
    <w:rsid w:val="00C61CF3"/>
    <w:rsid w:val="00C66076"/>
    <w:rsid w:val="00C67925"/>
    <w:rsid w:val="00C709AA"/>
    <w:rsid w:val="00C71B9A"/>
    <w:rsid w:val="00C72AA2"/>
    <w:rsid w:val="00C759C2"/>
    <w:rsid w:val="00C75C9D"/>
    <w:rsid w:val="00C76BF0"/>
    <w:rsid w:val="00C7770A"/>
    <w:rsid w:val="00C778E6"/>
    <w:rsid w:val="00C8235D"/>
    <w:rsid w:val="00C83D17"/>
    <w:rsid w:val="00C865D5"/>
    <w:rsid w:val="00C87A54"/>
    <w:rsid w:val="00C903CF"/>
    <w:rsid w:val="00C90803"/>
    <w:rsid w:val="00C91EAD"/>
    <w:rsid w:val="00C955C1"/>
    <w:rsid w:val="00C97D7D"/>
    <w:rsid w:val="00CA1D87"/>
    <w:rsid w:val="00CB2A42"/>
    <w:rsid w:val="00CB31A2"/>
    <w:rsid w:val="00CB4CEB"/>
    <w:rsid w:val="00CC144F"/>
    <w:rsid w:val="00CC147D"/>
    <w:rsid w:val="00CC1544"/>
    <w:rsid w:val="00CC2CC8"/>
    <w:rsid w:val="00CC2D55"/>
    <w:rsid w:val="00CC67FB"/>
    <w:rsid w:val="00CD0063"/>
    <w:rsid w:val="00CD020C"/>
    <w:rsid w:val="00CD0A98"/>
    <w:rsid w:val="00CD7FE2"/>
    <w:rsid w:val="00CE23A6"/>
    <w:rsid w:val="00CE60B4"/>
    <w:rsid w:val="00CE7A23"/>
    <w:rsid w:val="00CE7B76"/>
    <w:rsid w:val="00CF2701"/>
    <w:rsid w:val="00CF6342"/>
    <w:rsid w:val="00CF7316"/>
    <w:rsid w:val="00D0397B"/>
    <w:rsid w:val="00D047DA"/>
    <w:rsid w:val="00D10245"/>
    <w:rsid w:val="00D12174"/>
    <w:rsid w:val="00D1573A"/>
    <w:rsid w:val="00D2113C"/>
    <w:rsid w:val="00D221E5"/>
    <w:rsid w:val="00D22834"/>
    <w:rsid w:val="00D22DD1"/>
    <w:rsid w:val="00D243FE"/>
    <w:rsid w:val="00D263EC"/>
    <w:rsid w:val="00D27962"/>
    <w:rsid w:val="00D31F19"/>
    <w:rsid w:val="00D341BA"/>
    <w:rsid w:val="00D365CE"/>
    <w:rsid w:val="00D44E29"/>
    <w:rsid w:val="00D478CB"/>
    <w:rsid w:val="00D52E15"/>
    <w:rsid w:val="00D53AF5"/>
    <w:rsid w:val="00D6099B"/>
    <w:rsid w:val="00D60BC0"/>
    <w:rsid w:val="00D60BCA"/>
    <w:rsid w:val="00D628DA"/>
    <w:rsid w:val="00D6489F"/>
    <w:rsid w:val="00D64A83"/>
    <w:rsid w:val="00D66477"/>
    <w:rsid w:val="00D67302"/>
    <w:rsid w:val="00D73475"/>
    <w:rsid w:val="00D77488"/>
    <w:rsid w:val="00D830B1"/>
    <w:rsid w:val="00D87518"/>
    <w:rsid w:val="00D877CE"/>
    <w:rsid w:val="00D87C06"/>
    <w:rsid w:val="00D93842"/>
    <w:rsid w:val="00D93B44"/>
    <w:rsid w:val="00D93CDE"/>
    <w:rsid w:val="00D95AAE"/>
    <w:rsid w:val="00D95C15"/>
    <w:rsid w:val="00DA2F99"/>
    <w:rsid w:val="00DA568F"/>
    <w:rsid w:val="00DA6E16"/>
    <w:rsid w:val="00DB42BB"/>
    <w:rsid w:val="00DB47A2"/>
    <w:rsid w:val="00DB7FE5"/>
    <w:rsid w:val="00DC5424"/>
    <w:rsid w:val="00DD2BEB"/>
    <w:rsid w:val="00DD37F4"/>
    <w:rsid w:val="00DD5FAB"/>
    <w:rsid w:val="00DE053E"/>
    <w:rsid w:val="00DE25D6"/>
    <w:rsid w:val="00DE4F4B"/>
    <w:rsid w:val="00DE62A1"/>
    <w:rsid w:val="00DE6943"/>
    <w:rsid w:val="00DE69B3"/>
    <w:rsid w:val="00DE6BC5"/>
    <w:rsid w:val="00DE6EE6"/>
    <w:rsid w:val="00DF0A98"/>
    <w:rsid w:val="00DF43BE"/>
    <w:rsid w:val="00DF7136"/>
    <w:rsid w:val="00E018D0"/>
    <w:rsid w:val="00E11AFA"/>
    <w:rsid w:val="00E13D5C"/>
    <w:rsid w:val="00E1552A"/>
    <w:rsid w:val="00E15CAD"/>
    <w:rsid w:val="00E16B51"/>
    <w:rsid w:val="00E2079A"/>
    <w:rsid w:val="00E22B34"/>
    <w:rsid w:val="00E24205"/>
    <w:rsid w:val="00E24B8C"/>
    <w:rsid w:val="00E34022"/>
    <w:rsid w:val="00E34829"/>
    <w:rsid w:val="00E3679A"/>
    <w:rsid w:val="00E369B7"/>
    <w:rsid w:val="00E369EC"/>
    <w:rsid w:val="00E40426"/>
    <w:rsid w:val="00E44EA3"/>
    <w:rsid w:val="00E453F8"/>
    <w:rsid w:val="00E455D1"/>
    <w:rsid w:val="00E461AD"/>
    <w:rsid w:val="00E47F81"/>
    <w:rsid w:val="00E47F92"/>
    <w:rsid w:val="00E568B3"/>
    <w:rsid w:val="00E57E7C"/>
    <w:rsid w:val="00E6241A"/>
    <w:rsid w:val="00E63CB3"/>
    <w:rsid w:val="00E64BD9"/>
    <w:rsid w:val="00E650A3"/>
    <w:rsid w:val="00E72195"/>
    <w:rsid w:val="00E80737"/>
    <w:rsid w:val="00E83B8F"/>
    <w:rsid w:val="00E87F6A"/>
    <w:rsid w:val="00E9130B"/>
    <w:rsid w:val="00E92C83"/>
    <w:rsid w:val="00E97074"/>
    <w:rsid w:val="00EA0E33"/>
    <w:rsid w:val="00EA37EF"/>
    <w:rsid w:val="00EA5B84"/>
    <w:rsid w:val="00EB1359"/>
    <w:rsid w:val="00EB382A"/>
    <w:rsid w:val="00EC1A57"/>
    <w:rsid w:val="00EC57A6"/>
    <w:rsid w:val="00ED0565"/>
    <w:rsid w:val="00ED06AB"/>
    <w:rsid w:val="00ED53A4"/>
    <w:rsid w:val="00ED6081"/>
    <w:rsid w:val="00ED6D93"/>
    <w:rsid w:val="00ED763C"/>
    <w:rsid w:val="00EE0683"/>
    <w:rsid w:val="00EE0D8B"/>
    <w:rsid w:val="00EE33C5"/>
    <w:rsid w:val="00EE7144"/>
    <w:rsid w:val="00EE7F95"/>
    <w:rsid w:val="00EF2890"/>
    <w:rsid w:val="00EF3AAB"/>
    <w:rsid w:val="00EF3BF9"/>
    <w:rsid w:val="00EF50B3"/>
    <w:rsid w:val="00F02096"/>
    <w:rsid w:val="00F03330"/>
    <w:rsid w:val="00F041B0"/>
    <w:rsid w:val="00F120BA"/>
    <w:rsid w:val="00F13205"/>
    <w:rsid w:val="00F1351D"/>
    <w:rsid w:val="00F135DE"/>
    <w:rsid w:val="00F21E8E"/>
    <w:rsid w:val="00F229FC"/>
    <w:rsid w:val="00F235C4"/>
    <w:rsid w:val="00F269C7"/>
    <w:rsid w:val="00F32671"/>
    <w:rsid w:val="00F3329A"/>
    <w:rsid w:val="00F336F7"/>
    <w:rsid w:val="00F418E9"/>
    <w:rsid w:val="00F4658C"/>
    <w:rsid w:val="00F465F0"/>
    <w:rsid w:val="00F46C8C"/>
    <w:rsid w:val="00F474DF"/>
    <w:rsid w:val="00F52F45"/>
    <w:rsid w:val="00F54F09"/>
    <w:rsid w:val="00F61697"/>
    <w:rsid w:val="00F63D5E"/>
    <w:rsid w:val="00F649AB"/>
    <w:rsid w:val="00F65E15"/>
    <w:rsid w:val="00F66356"/>
    <w:rsid w:val="00F72032"/>
    <w:rsid w:val="00F720F1"/>
    <w:rsid w:val="00F72AA8"/>
    <w:rsid w:val="00F74338"/>
    <w:rsid w:val="00F74F3D"/>
    <w:rsid w:val="00F7746C"/>
    <w:rsid w:val="00F811AD"/>
    <w:rsid w:val="00F81C03"/>
    <w:rsid w:val="00F821C7"/>
    <w:rsid w:val="00F85CF3"/>
    <w:rsid w:val="00F91530"/>
    <w:rsid w:val="00F938EF"/>
    <w:rsid w:val="00F94F1A"/>
    <w:rsid w:val="00F9613E"/>
    <w:rsid w:val="00F97461"/>
    <w:rsid w:val="00FA094C"/>
    <w:rsid w:val="00FA4786"/>
    <w:rsid w:val="00FA4E51"/>
    <w:rsid w:val="00FA4F1F"/>
    <w:rsid w:val="00FB17C3"/>
    <w:rsid w:val="00FB27D3"/>
    <w:rsid w:val="00FB2863"/>
    <w:rsid w:val="00FB2865"/>
    <w:rsid w:val="00FB3431"/>
    <w:rsid w:val="00FB4AA4"/>
    <w:rsid w:val="00FB73E8"/>
    <w:rsid w:val="00FC36C4"/>
    <w:rsid w:val="00FC45D3"/>
    <w:rsid w:val="00FD0A2F"/>
    <w:rsid w:val="00FD2AAF"/>
    <w:rsid w:val="00FD4C6E"/>
    <w:rsid w:val="00FD77CB"/>
    <w:rsid w:val="00FE0F68"/>
    <w:rsid w:val="00FE5BD7"/>
    <w:rsid w:val="00FF1300"/>
    <w:rsid w:val="00FF2788"/>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8DD45"/>
  <w15:chartTrackingRefBased/>
  <w15:docId w15:val="{16E51816-BD21-304F-BCEE-A92D5398E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2A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008D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E598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11247B"/>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412C"/>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43412C"/>
  </w:style>
  <w:style w:type="character" w:styleId="HTMLCite">
    <w:name w:val="HTML Cite"/>
    <w:basedOn w:val="DefaultParagraphFont"/>
    <w:uiPriority w:val="99"/>
    <w:semiHidden/>
    <w:unhideWhenUsed/>
    <w:rsid w:val="0043412C"/>
    <w:rPr>
      <w:i/>
      <w:iCs/>
    </w:rPr>
  </w:style>
  <w:style w:type="character" w:styleId="Hyperlink">
    <w:name w:val="Hyperlink"/>
    <w:basedOn w:val="DefaultParagraphFont"/>
    <w:uiPriority w:val="99"/>
    <w:unhideWhenUsed/>
    <w:rsid w:val="0043412C"/>
    <w:rPr>
      <w:color w:val="0000FF"/>
      <w:u w:val="single"/>
    </w:rPr>
  </w:style>
  <w:style w:type="character" w:styleId="UnresolvedMention">
    <w:name w:val="Unresolved Mention"/>
    <w:basedOn w:val="DefaultParagraphFont"/>
    <w:uiPriority w:val="99"/>
    <w:semiHidden/>
    <w:unhideWhenUsed/>
    <w:rsid w:val="00911620"/>
    <w:rPr>
      <w:color w:val="605E5C"/>
      <w:shd w:val="clear" w:color="auto" w:fill="E1DFDD"/>
    </w:rPr>
  </w:style>
  <w:style w:type="character" w:customStyle="1" w:styleId="Heading2Char">
    <w:name w:val="Heading 2 Char"/>
    <w:basedOn w:val="DefaultParagraphFont"/>
    <w:link w:val="Heading2"/>
    <w:uiPriority w:val="9"/>
    <w:rsid w:val="002E598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008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247B"/>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917147"/>
    <w:pPr>
      <w:tabs>
        <w:tab w:val="center" w:pos="4513"/>
        <w:tab w:val="right" w:pos="9026"/>
      </w:tabs>
    </w:pPr>
  </w:style>
  <w:style w:type="character" w:customStyle="1" w:styleId="FooterChar">
    <w:name w:val="Footer Char"/>
    <w:basedOn w:val="DefaultParagraphFont"/>
    <w:link w:val="Footer"/>
    <w:uiPriority w:val="99"/>
    <w:rsid w:val="0091714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17147"/>
  </w:style>
  <w:style w:type="paragraph" w:styleId="NoSpacing">
    <w:name w:val="No Spacing"/>
    <w:link w:val="NoSpacingChar"/>
    <w:uiPriority w:val="1"/>
    <w:qFormat/>
    <w:rsid w:val="00917147"/>
    <w:rPr>
      <w:rFonts w:eastAsiaTheme="minorEastAsia"/>
      <w:sz w:val="22"/>
      <w:szCs w:val="22"/>
      <w:lang w:val="en-US" w:eastAsia="zh-CN"/>
    </w:rPr>
  </w:style>
  <w:style w:type="character" w:customStyle="1" w:styleId="NoSpacingChar">
    <w:name w:val="No Spacing Char"/>
    <w:basedOn w:val="DefaultParagraphFont"/>
    <w:link w:val="NoSpacing"/>
    <w:uiPriority w:val="1"/>
    <w:rsid w:val="00917147"/>
    <w:rPr>
      <w:rFonts w:eastAsiaTheme="minorEastAsia"/>
      <w:sz w:val="22"/>
      <w:szCs w:val="22"/>
      <w:lang w:val="en-US" w:eastAsia="zh-CN"/>
    </w:rPr>
  </w:style>
  <w:style w:type="table" w:styleId="TableGrid">
    <w:name w:val="Table Grid"/>
    <w:basedOn w:val="TableNormal"/>
    <w:uiPriority w:val="39"/>
    <w:rsid w:val="00CD02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D020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617952"/>
    <w:rPr>
      <w:color w:val="954F72" w:themeColor="followedHyperlink"/>
      <w:u w:val="single"/>
    </w:rPr>
  </w:style>
  <w:style w:type="character" w:customStyle="1" w:styleId="field">
    <w:name w:val="field"/>
    <w:basedOn w:val="DefaultParagraphFont"/>
    <w:rsid w:val="00354859"/>
  </w:style>
  <w:style w:type="paragraph" w:styleId="TOCHeading">
    <w:name w:val="TOC Heading"/>
    <w:basedOn w:val="Heading1"/>
    <w:next w:val="Normal"/>
    <w:uiPriority w:val="39"/>
    <w:unhideWhenUsed/>
    <w:qFormat/>
    <w:rsid w:val="00F94F1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94F1A"/>
    <w:pPr>
      <w:spacing w:before="120"/>
    </w:pPr>
    <w:rPr>
      <w:rFonts w:asciiTheme="minorHAnsi" w:hAnsiTheme="minorHAnsi"/>
      <w:b/>
      <w:bCs/>
      <w:i/>
      <w:iCs/>
    </w:rPr>
  </w:style>
  <w:style w:type="paragraph" w:styleId="TOC2">
    <w:name w:val="toc 2"/>
    <w:basedOn w:val="Normal"/>
    <w:next w:val="Normal"/>
    <w:autoRedefine/>
    <w:uiPriority w:val="39"/>
    <w:unhideWhenUsed/>
    <w:rsid w:val="00F94F1A"/>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94F1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94F1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94F1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94F1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94F1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94F1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94F1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91793">
      <w:bodyDiv w:val="1"/>
      <w:marLeft w:val="0"/>
      <w:marRight w:val="0"/>
      <w:marTop w:val="0"/>
      <w:marBottom w:val="0"/>
      <w:divBdr>
        <w:top w:val="none" w:sz="0" w:space="0" w:color="auto"/>
        <w:left w:val="none" w:sz="0" w:space="0" w:color="auto"/>
        <w:bottom w:val="none" w:sz="0" w:space="0" w:color="auto"/>
        <w:right w:val="none" w:sz="0" w:space="0" w:color="auto"/>
      </w:divBdr>
    </w:div>
    <w:div w:id="87124503">
      <w:bodyDiv w:val="1"/>
      <w:marLeft w:val="0"/>
      <w:marRight w:val="0"/>
      <w:marTop w:val="0"/>
      <w:marBottom w:val="0"/>
      <w:divBdr>
        <w:top w:val="none" w:sz="0" w:space="0" w:color="auto"/>
        <w:left w:val="none" w:sz="0" w:space="0" w:color="auto"/>
        <w:bottom w:val="none" w:sz="0" w:space="0" w:color="auto"/>
        <w:right w:val="none" w:sz="0" w:space="0" w:color="auto"/>
      </w:divBdr>
    </w:div>
    <w:div w:id="349918869">
      <w:bodyDiv w:val="1"/>
      <w:marLeft w:val="0"/>
      <w:marRight w:val="0"/>
      <w:marTop w:val="0"/>
      <w:marBottom w:val="0"/>
      <w:divBdr>
        <w:top w:val="none" w:sz="0" w:space="0" w:color="auto"/>
        <w:left w:val="none" w:sz="0" w:space="0" w:color="auto"/>
        <w:bottom w:val="none" w:sz="0" w:space="0" w:color="auto"/>
        <w:right w:val="none" w:sz="0" w:space="0" w:color="auto"/>
      </w:divBdr>
    </w:div>
    <w:div w:id="396559416">
      <w:bodyDiv w:val="1"/>
      <w:marLeft w:val="0"/>
      <w:marRight w:val="0"/>
      <w:marTop w:val="0"/>
      <w:marBottom w:val="0"/>
      <w:divBdr>
        <w:top w:val="none" w:sz="0" w:space="0" w:color="auto"/>
        <w:left w:val="none" w:sz="0" w:space="0" w:color="auto"/>
        <w:bottom w:val="none" w:sz="0" w:space="0" w:color="auto"/>
        <w:right w:val="none" w:sz="0" w:space="0" w:color="auto"/>
      </w:divBdr>
    </w:div>
    <w:div w:id="481120006">
      <w:bodyDiv w:val="1"/>
      <w:marLeft w:val="0"/>
      <w:marRight w:val="0"/>
      <w:marTop w:val="0"/>
      <w:marBottom w:val="0"/>
      <w:divBdr>
        <w:top w:val="none" w:sz="0" w:space="0" w:color="auto"/>
        <w:left w:val="none" w:sz="0" w:space="0" w:color="auto"/>
        <w:bottom w:val="none" w:sz="0" w:space="0" w:color="auto"/>
        <w:right w:val="none" w:sz="0" w:space="0" w:color="auto"/>
      </w:divBdr>
      <w:divsChild>
        <w:div w:id="1734619737">
          <w:marLeft w:val="0"/>
          <w:marRight w:val="0"/>
          <w:marTop w:val="0"/>
          <w:marBottom w:val="0"/>
          <w:divBdr>
            <w:top w:val="none" w:sz="0" w:space="0" w:color="auto"/>
            <w:left w:val="none" w:sz="0" w:space="0" w:color="auto"/>
            <w:bottom w:val="none" w:sz="0" w:space="0" w:color="auto"/>
            <w:right w:val="none" w:sz="0" w:space="0" w:color="auto"/>
          </w:divBdr>
        </w:div>
      </w:divsChild>
    </w:div>
    <w:div w:id="488012406">
      <w:bodyDiv w:val="1"/>
      <w:marLeft w:val="0"/>
      <w:marRight w:val="0"/>
      <w:marTop w:val="0"/>
      <w:marBottom w:val="0"/>
      <w:divBdr>
        <w:top w:val="none" w:sz="0" w:space="0" w:color="auto"/>
        <w:left w:val="none" w:sz="0" w:space="0" w:color="auto"/>
        <w:bottom w:val="none" w:sz="0" w:space="0" w:color="auto"/>
        <w:right w:val="none" w:sz="0" w:space="0" w:color="auto"/>
      </w:divBdr>
    </w:div>
    <w:div w:id="595866935">
      <w:bodyDiv w:val="1"/>
      <w:marLeft w:val="0"/>
      <w:marRight w:val="0"/>
      <w:marTop w:val="0"/>
      <w:marBottom w:val="0"/>
      <w:divBdr>
        <w:top w:val="none" w:sz="0" w:space="0" w:color="auto"/>
        <w:left w:val="none" w:sz="0" w:space="0" w:color="auto"/>
        <w:bottom w:val="none" w:sz="0" w:space="0" w:color="auto"/>
        <w:right w:val="none" w:sz="0" w:space="0" w:color="auto"/>
      </w:divBdr>
    </w:div>
    <w:div w:id="759837131">
      <w:bodyDiv w:val="1"/>
      <w:marLeft w:val="0"/>
      <w:marRight w:val="0"/>
      <w:marTop w:val="0"/>
      <w:marBottom w:val="0"/>
      <w:divBdr>
        <w:top w:val="none" w:sz="0" w:space="0" w:color="auto"/>
        <w:left w:val="none" w:sz="0" w:space="0" w:color="auto"/>
        <w:bottom w:val="none" w:sz="0" w:space="0" w:color="auto"/>
        <w:right w:val="none" w:sz="0" w:space="0" w:color="auto"/>
      </w:divBdr>
    </w:div>
    <w:div w:id="820273394">
      <w:bodyDiv w:val="1"/>
      <w:marLeft w:val="0"/>
      <w:marRight w:val="0"/>
      <w:marTop w:val="0"/>
      <w:marBottom w:val="0"/>
      <w:divBdr>
        <w:top w:val="none" w:sz="0" w:space="0" w:color="auto"/>
        <w:left w:val="none" w:sz="0" w:space="0" w:color="auto"/>
        <w:bottom w:val="none" w:sz="0" w:space="0" w:color="auto"/>
        <w:right w:val="none" w:sz="0" w:space="0" w:color="auto"/>
      </w:divBdr>
    </w:div>
    <w:div w:id="996305260">
      <w:bodyDiv w:val="1"/>
      <w:marLeft w:val="0"/>
      <w:marRight w:val="0"/>
      <w:marTop w:val="0"/>
      <w:marBottom w:val="0"/>
      <w:divBdr>
        <w:top w:val="none" w:sz="0" w:space="0" w:color="auto"/>
        <w:left w:val="none" w:sz="0" w:space="0" w:color="auto"/>
        <w:bottom w:val="none" w:sz="0" w:space="0" w:color="auto"/>
        <w:right w:val="none" w:sz="0" w:space="0" w:color="auto"/>
      </w:divBdr>
    </w:div>
    <w:div w:id="1128276439">
      <w:bodyDiv w:val="1"/>
      <w:marLeft w:val="0"/>
      <w:marRight w:val="0"/>
      <w:marTop w:val="0"/>
      <w:marBottom w:val="0"/>
      <w:divBdr>
        <w:top w:val="none" w:sz="0" w:space="0" w:color="auto"/>
        <w:left w:val="none" w:sz="0" w:space="0" w:color="auto"/>
        <w:bottom w:val="none" w:sz="0" w:space="0" w:color="auto"/>
        <w:right w:val="none" w:sz="0" w:space="0" w:color="auto"/>
      </w:divBdr>
    </w:div>
    <w:div w:id="1301761535">
      <w:bodyDiv w:val="1"/>
      <w:marLeft w:val="0"/>
      <w:marRight w:val="0"/>
      <w:marTop w:val="0"/>
      <w:marBottom w:val="0"/>
      <w:divBdr>
        <w:top w:val="none" w:sz="0" w:space="0" w:color="auto"/>
        <w:left w:val="none" w:sz="0" w:space="0" w:color="auto"/>
        <w:bottom w:val="none" w:sz="0" w:space="0" w:color="auto"/>
        <w:right w:val="none" w:sz="0" w:space="0" w:color="auto"/>
      </w:divBdr>
    </w:div>
    <w:div w:id="1570652680">
      <w:bodyDiv w:val="1"/>
      <w:marLeft w:val="0"/>
      <w:marRight w:val="0"/>
      <w:marTop w:val="0"/>
      <w:marBottom w:val="0"/>
      <w:divBdr>
        <w:top w:val="none" w:sz="0" w:space="0" w:color="auto"/>
        <w:left w:val="none" w:sz="0" w:space="0" w:color="auto"/>
        <w:bottom w:val="none" w:sz="0" w:space="0" w:color="auto"/>
        <w:right w:val="none" w:sz="0" w:space="0" w:color="auto"/>
      </w:divBdr>
    </w:div>
    <w:div w:id="1632518968">
      <w:bodyDiv w:val="1"/>
      <w:marLeft w:val="0"/>
      <w:marRight w:val="0"/>
      <w:marTop w:val="0"/>
      <w:marBottom w:val="0"/>
      <w:divBdr>
        <w:top w:val="none" w:sz="0" w:space="0" w:color="auto"/>
        <w:left w:val="none" w:sz="0" w:space="0" w:color="auto"/>
        <w:bottom w:val="none" w:sz="0" w:space="0" w:color="auto"/>
        <w:right w:val="none" w:sz="0" w:space="0" w:color="auto"/>
      </w:divBdr>
    </w:div>
    <w:div w:id="1839075192">
      <w:bodyDiv w:val="1"/>
      <w:marLeft w:val="0"/>
      <w:marRight w:val="0"/>
      <w:marTop w:val="0"/>
      <w:marBottom w:val="0"/>
      <w:divBdr>
        <w:top w:val="none" w:sz="0" w:space="0" w:color="auto"/>
        <w:left w:val="none" w:sz="0" w:space="0" w:color="auto"/>
        <w:bottom w:val="none" w:sz="0" w:space="0" w:color="auto"/>
        <w:right w:val="none" w:sz="0" w:space="0" w:color="auto"/>
      </w:divBdr>
    </w:div>
    <w:div w:id="1888948131">
      <w:bodyDiv w:val="1"/>
      <w:marLeft w:val="0"/>
      <w:marRight w:val="0"/>
      <w:marTop w:val="0"/>
      <w:marBottom w:val="0"/>
      <w:divBdr>
        <w:top w:val="none" w:sz="0" w:space="0" w:color="auto"/>
        <w:left w:val="none" w:sz="0" w:space="0" w:color="auto"/>
        <w:bottom w:val="none" w:sz="0" w:space="0" w:color="auto"/>
        <w:right w:val="none" w:sz="0" w:space="0" w:color="auto"/>
      </w:divBdr>
    </w:div>
    <w:div w:id="2047441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stle.com/sites/default/files/asset-library/documents/about_us/nestle-roadmap.pdf" TargetMode="External"/><Relationship Id="rId18" Type="http://schemas.openxmlformats.org/officeDocument/2006/relationships/hyperlink" Target="https://www.nestle-nespresso.com/asset-library/Documents/Nespresso%20-%20Business%20Model%20Factsheet.pdf" TargetMode="External"/><Relationship Id="rId3" Type="http://schemas.openxmlformats.org/officeDocument/2006/relationships/styles" Target="styles.xml"/><Relationship Id="rId21" Type="http://schemas.openxmlformats.org/officeDocument/2006/relationships/hyperlink" Target="http://www.businessdictionary.com/definition/brand.html" TargetMode="External"/><Relationship Id="rId7" Type="http://schemas.openxmlformats.org/officeDocument/2006/relationships/endnotes" Target="endnotes.xml"/><Relationship Id="rId12" Type="http://schemas.openxmlformats.org/officeDocument/2006/relationships/hyperlink" Target="https://www.food.gov.uk/news-alerts/alert/fsa-prin-10-2020" TargetMode="External"/><Relationship Id="rId17" Type="http://schemas.openxmlformats.org/officeDocument/2006/relationships/hyperlink" Target="https://www.nestle.com/aboutus/history/logo-evolu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estle.com/sites/default/files/2020-03/2019-annual-review-en.pdf" TargetMode="External"/><Relationship Id="rId20" Type="http://schemas.openxmlformats.org/officeDocument/2006/relationships/hyperlink" Target="https://keydifferences.com/difference-between-internal-and-external-stakeholder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s/stakeholder.asp"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estleusa.com/media/pressreleases/allpressreleases/nestle-usa-announces-voluntary-recall-of-nestle-toll-house-and-mms-cookie-dough-products"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oxfordreference.com/view/10.1093/oi/authority.2011080310045943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estle.com/media/pressreleases/allpressreleases/nestle-launches-workplace-faceboo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0BEBA-396B-7B40-96C8-D7DFC54C5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17</Pages>
  <Words>4793</Words>
  <Characters>27611</Characters>
  <Application>Microsoft Office Word</Application>
  <DocSecurity>0</DocSecurity>
  <Lines>812</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Vartigorova-ivanova (1906318)</dc:creator>
  <cp:keywords/>
  <dc:description/>
  <cp:lastModifiedBy>Viktoria Vartigorova-ivanova (1906318)</cp:lastModifiedBy>
  <cp:revision>4</cp:revision>
  <dcterms:created xsi:type="dcterms:W3CDTF">2020-05-11T13:18:00Z</dcterms:created>
  <dcterms:modified xsi:type="dcterms:W3CDTF">2020-05-11T15:42:00Z</dcterms:modified>
</cp:coreProperties>
</file>