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59457" w14:textId="77777777" w:rsidR="004870D0" w:rsidRPr="00B004B5" w:rsidRDefault="004870D0" w:rsidP="004870D0">
      <w:pPr>
        <w:spacing w:line="360" w:lineRule="auto"/>
        <w:jc w:val="both"/>
        <w:rPr>
          <w:rFonts w:ascii="Arial" w:hAnsi="Arial" w:cs="Arial"/>
          <w:b/>
          <w:bCs/>
          <w:sz w:val="24"/>
          <w:szCs w:val="24"/>
        </w:rPr>
      </w:pPr>
      <w:r w:rsidRPr="00B004B5">
        <w:rPr>
          <w:rFonts w:ascii="Arial" w:hAnsi="Arial" w:cs="Arial"/>
          <w:b/>
          <w:bCs/>
          <w:sz w:val="24"/>
          <w:szCs w:val="24"/>
        </w:rPr>
        <w:t xml:space="preserve">Introduction </w:t>
      </w:r>
    </w:p>
    <w:p w14:paraId="1B1898D6" w14:textId="77777777" w:rsidR="004870D0" w:rsidRDefault="004870D0" w:rsidP="004870D0">
      <w:pPr>
        <w:spacing w:line="360" w:lineRule="auto"/>
        <w:jc w:val="both"/>
        <w:rPr>
          <w:rFonts w:ascii="Arial" w:hAnsi="Arial" w:cs="Arial"/>
          <w:sz w:val="24"/>
          <w:szCs w:val="24"/>
        </w:rPr>
      </w:pPr>
      <w:r>
        <w:rPr>
          <w:rFonts w:ascii="Arial" w:hAnsi="Arial" w:cs="Arial"/>
          <w:sz w:val="24"/>
          <w:szCs w:val="24"/>
        </w:rPr>
        <w:t xml:space="preserve">Many issues that educational institutions encounter </w:t>
      </w:r>
      <w:proofErr w:type="gramStart"/>
      <w:r>
        <w:rPr>
          <w:rFonts w:ascii="Arial" w:hAnsi="Arial" w:cs="Arial"/>
          <w:sz w:val="24"/>
          <w:szCs w:val="24"/>
        </w:rPr>
        <w:t>do</w:t>
      </w:r>
      <w:proofErr w:type="gramEnd"/>
      <w:r>
        <w:rPr>
          <w:rFonts w:ascii="Arial" w:hAnsi="Arial" w:cs="Arial"/>
          <w:sz w:val="24"/>
          <w:szCs w:val="24"/>
        </w:rPr>
        <w:t xml:space="preserve"> not have clear answers. However, while acting quickly on the issue may feel reasonable, acting without an effective school development plan is often not efficient.  S</w:t>
      </w:r>
      <w:r w:rsidRPr="00451955">
        <w:rPr>
          <w:rFonts w:ascii="Arial" w:hAnsi="Arial" w:cs="Arial"/>
          <w:sz w:val="24"/>
          <w:szCs w:val="24"/>
        </w:rPr>
        <w:t xml:space="preserve">chool development planning is </w:t>
      </w:r>
      <w:r>
        <w:rPr>
          <w:rFonts w:ascii="Arial" w:hAnsi="Arial" w:cs="Arial"/>
          <w:sz w:val="24"/>
          <w:szCs w:val="24"/>
        </w:rPr>
        <w:t>a s</w:t>
      </w:r>
      <w:r w:rsidRPr="00451955">
        <w:rPr>
          <w:rFonts w:ascii="Arial" w:hAnsi="Arial" w:cs="Arial"/>
          <w:sz w:val="24"/>
          <w:szCs w:val="24"/>
        </w:rPr>
        <w:t xml:space="preserve">imple </w:t>
      </w:r>
      <w:r>
        <w:rPr>
          <w:rFonts w:ascii="Arial" w:hAnsi="Arial" w:cs="Arial"/>
          <w:sz w:val="24"/>
          <w:szCs w:val="24"/>
        </w:rPr>
        <w:t>strategy</w:t>
      </w:r>
      <w:r w:rsidRPr="00451955">
        <w:rPr>
          <w:rFonts w:ascii="Arial" w:hAnsi="Arial" w:cs="Arial"/>
          <w:sz w:val="24"/>
          <w:szCs w:val="24"/>
        </w:rPr>
        <w:t xml:space="preserve"> </w:t>
      </w:r>
      <w:r>
        <w:rPr>
          <w:rFonts w:ascii="Arial" w:hAnsi="Arial" w:cs="Arial"/>
          <w:sz w:val="24"/>
          <w:szCs w:val="24"/>
        </w:rPr>
        <w:t xml:space="preserve">many </w:t>
      </w:r>
      <w:r w:rsidRPr="00451955">
        <w:rPr>
          <w:rFonts w:ascii="Arial" w:hAnsi="Arial" w:cs="Arial"/>
          <w:sz w:val="24"/>
          <w:szCs w:val="24"/>
        </w:rPr>
        <w:t>school</w:t>
      </w:r>
      <w:r>
        <w:rPr>
          <w:rFonts w:ascii="Arial" w:hAnsi="Arial" w:cs="Arial"/>
          <w:sz w:val="24"/>
          <w:szCs w:val="24"/>
        </w:rPr>
        <w:t>s use</w:t>
      </w:r>
      <w:r w:rsidRPr="00451955">
        <w:rPr>
          <w:rFonts w:ascii="Arial" w:hAnsi="Arial" w:cs="Arial"/>
          <w:sz w:val="24"/>
          <w:szCs w:val="24"/>
        </w:rPr>
        <w:t xml:space="preserve"> in order to make sure that pupils obtain excellent learning </w:t>
      </w:r>
      <w:r>
        <w:rPr>
          <w:rFonts w:ascii="Arial" w:hAnsi="Arial" w:cs="Arial"/>
          <w:sz w:val="24"/>
          <w:szCs w:val="24"/>
        </w:rPr>
        <w:t xml:space="preserve">outcomes </w:t>
      </w:r>
      <w:r w:rsidRPr="00451955">
        <w:rPr>
          <w:rFonts w:ascii="Arial" w:hAnsi="Arial" w:cs="Arial"/>
          <w:sz w:val="24"/>
          <w:szCs w:val="24"/>
        </w:rPr>
        <w:t>in terms of both their comprehensive improvement and their educational attainment</w:t>
      </w:r>
      <w:r>
        <w:rPr>
          <w:rFonts w:ascii="Arial" w:hAnsi="Arial" w:cs="Arial"/>
          <w:sz w:val="24"/>
          <w:szCs w:val="24"/>
        </w:rPr>
        <w:t xml:space="preserve">. The report is based on one school located in South Wales </w:t>
      </w:r>
      <w:proofErr w:type="gramStart"/>
      <w:r>
        <w:rPr>
          <w:rFonts w:ascii="Arial" w:hAnsi="Arial" w:cs="Arial"/>
          <w:sz w:val="24"/>
          <w:szCs w:val="24"/>
        </w:rPr>
        <w:t>area;</w:t>
      </w:r>
      <w:proofErr w:type="gramEnd"/>
      <w:r>
        <w:rPr>
          <w:rFonts w:ascii="Arial" w:hAnsi="Arial" w:cs="Arial"/>
          <w:sz w:val="24"/>
          <w:szCs w:val="24"/>
        </w:rPr>
        <w:t xml:space="preserve"> School A. The school is named as ‘School A’ to keep the anonymity as BERA (2018) stated in the ethical guidelines book. </w:t>
      </w:r>
      <w:r w:rsidRPr="00B004B5">
        <w:rPr>
          <w:rFonts w:ascii="Arial" w:hAnsi="Arial" w:cs="Arial"/>
          <w:sz w:val="24"/>
          <w:szCs w:val="24"/>
        </w:rPr>
        <w:t>School A is a well-established state school in the South Wales area. The school offers a range of subjects for pupils aged between 11 and 1</w:t>
      </w:r>
      <w:r>
        <w:rPr>
          <w:rFonts w:ascii="Arial" w:hAnsi="Arial" w:cs="Arial"/>
          <w:sz w:val="24"/>
          <w:szCs w:val="24"/>
        </w:rPr>
        <w:t>9</w:t>
      </w:r>
      <w:r w:rsidRPr="00B004B5">
        <w:rPr>
          <w:rFonts w:ascii="Arial" w:hAnsi="Arial" w:cs="Arial"/>
          <w:sz w:val="24"/>
          <w:szCs w:val="24"/>
        </w:rPr>
        <w:t>. According to Estyn’s last report (20</w:t>
      </w:r>
      <w:r>
        <w:rPr>
          <w:rFonts w:ascii="Arial" w:hAnsi="Arial" w:cs="Arial"/>
          <w:sz w:val="24"/>
          <w:szCs w:val="24"/>
        </w:rPr>
        <w:t>20</w:t>
      </w:r>
      <w:r w:rsidRPr="00B004B5">
        <w:rPr>
          <w:rFonts w:ascii="Arial" w:hAnsi="Arial" w:cs="Arial"/>
          <w:sz w:val="24"/>
          <w:szCs w:val="24"/>
        </w:rPr>
        <w:t xml:space="preserve">), the school has around </w:t>
      </w:r>
      <w:r>
        <w:rPr>
          <w:rFonts w:ascii="Arial" w:hAnsi="Arial" w:cs="Arial"/>
          <w:sz w:val="24"/>
          <w:szCs w:val="24"/>
        </w:rPr>
        <w:t>972</w:t>
      </w:r>
      <w:r w:rsidRPr="00B004B5">
        <w:rPr>
          <w:rFonts w:ascii="Arial" w:hAnsi="Arial" w:cs="Arial"/>
          <w:sz w:val="24"/>
          <w:szCs w:val="24"/>
        </w:rPr>
        <w:t>. Approximately 2</w:t>
      </w:r>
      <w:r>
        <w:rPr>
          <w:rFonts w:ascii="Arial" w:hAnsi="Arial" w:cs="Arial"/>
          <w:sz w:val="24"/>
          <w:szCs w:val="24"/>
        </w:rPr>
        <w:t>4</w:t>
      </w:r>
      <w:r w:rsidRPr="00B004B5">
        <w:rPr>
          <w:rFonts w:ascii="Arial" w:hAnsi="Arial" w:cs="Arial"/>
          <w:sz w:val="24"/>
          <w:szCs w:val="24"/>
        </w:rPr>
        <w:t xml:space="preserve">% of pupils receive free school meals, and about </w:t>
      </w:r>
      <w:r>
        <w:rPr>
          <w:rFonts w:ascii="Arial" w:hAnsi="Arial" w:cs="Arial"/>
          <w:sz w:val="24"/>
          <w:szCs w:val="24"/>
        </w:rPr>
        <w:t>37% of the</w:t>
      </w:r>
      <w:r w:rsidRPr="00B004B5">
        <w:rPr>
          <w:rFonts w:ascii="Arial" w:hAnsi="Arial" w:cs="Arial"/>
          <w:sz w:val="24"/>
          <w:szCs w:val="24"/>
        </w:rPr>
        <w:t xml:space="preserve"> pupils live in the 2</w:t>
      </w:r>
      <w:r>
        <w:rPr>
          <w:rFonts w:ascii="Arial" w:hAnsi="Arial" w:cs="Arial"/>
          <w:sz w:val="24"/>
          <w:szCs w:val="24"/>
        </w:rPr>
        <w:t>0</w:t>
      </w:r>
      <w:r w:rsidRPr="00B004B5">
        <w:rPr>
          <w:rFonts w:ascii="Arial" w:hAnsi="Arial" w:cs="Arial"/>
          <w:sz w:val="24"/>
          <w:szCs w:val="24"/>
        </w:rPr>
        <w:t xml:space="preserve">% most deprived areas in Wales. </w:t>
      </w:r>
      <w:r>
        <w:rPr>
          <w:rFonts w:ascii="Arial" w:hAnsi="Arial" w:cs="Arial"/>
          <w:sz w:val="24"/>
          <w:szCs w:val="24"/>
        </w:rPr>
        <w:t>Nearly 28% of the pupils at the school have  a special educational need, and just over 5% of pupils have a statement of special educational needs.</w:t>
      </w:r>
    </w:p>
    <w:p w14:paraId="19AC0B4F" w14:textId="77777777" w:rsidR="004870D0" w:rsidRPr="00B004B5" w:rsidRDefault="004870D0" w:rsidP="004870D0">
      <w:pPr>
        <w:spacing w:line="360" w:lineRule="auto"/>
        <w:jc w:val="both"/>
        <w:rPr>
          <w:rFonts w:ascii="Arial" w:hAnsi="Arial" w:cs="Arial"/>
          <w:sz w:val="24"/>
          <w:szCs w:val="24"/>
        </w:rPr>
      </w:pPr>
      <w:r>
        <w:rPr>
          <w:rFonts w:ascii="Arial" w:hAnsi="Arial" w:cs="Arial"/>
          <w:sz w:val="24"/>
          <w:szCs w:val="24"/>
        </w:rPr>
        <w:t>The purpose of this report is to explore the use of school development planning process and developing an action plan to implement them. Besides, the researcher also discussed on one of the main aspects in the development process, health and wellbeing.</w:t>
      </w:r>
    </w:p>
    <w:p w14:paraId="783A86B3" w14:textId="77777777" w:rsidR="004870D0" w:rsidRPr="00B004B5" w:rsidRDefault="004870D0" w:rsidP="004870D0">
      <w:pPr>
        <w:spacing w:line="360" w:lineRule="auto"/>
        <w:jc w:val="both"/>
        <w:rPr>
          <w:rFonts w:ascii="Arial" w:hAnsi="Arial" w:cs="Arial"/>
          <w:sz w:val="24"/>
          <w:szCs w:val="24"/>
        </w:rPr>
      </w:pPr>
    </w:p>
    <w:p w14:paraId="784E7949" w14:textId="77777777" w:rsidR="004870D0" w:rsidRPr="00B004B5" w:rsidRDefault="004870D0" w:rsidP="004870D0">
      <w:pPr>
        <w:spacing w:line="360" w:lineRule="auto"/>
        <w:jc w:val="both"/>
        <w:rPr>
          <w:rFonts w:ascii="Arial" w:hAnsi="Arial" w:cs="Arial"/>
          <w:b/>
          <w:bCs/>
          <w:sz w:val="24"/>
          <w:szCs w:val="24"/>
        </w:rPr>
      </w:pPr>
      <w:r w:rsidRPr="00B004B5">
        <w:rPr>
          <w:rFonts w:ascii="Arial" w:hAnsi="Arial" w:cs="Arial"/>
          <w:b/>
          <w:bCs/>
          <w:sz w:val="24"/>
          <w:szCs w:val="24"/>
        </w:rPr>
        <w:t>Literature Review</w:t>
      </w:r>
    </w:p>
    <w:p w14:paraId="758FD3E3" w14:textId="77777777" w:rsidR="004870D0" w:rsidRPr="00451955" w:rsidRDefault="004870D0" w:rsidP="004870D0">
      <w:pPr>
        <w:spacing w:line="360" w:lineRule="auto"/>
        <w:jc w:val="both"/>
        <w:rPr>
          <w:rFonts w:ascii="Arial" w:hAnsi="Arial" w:cs="Arial"/>
          <w:sz w:val="24"/>
          <w:szCs w:val="24"/>
        </w:rPr>
      </w:pPr>
      <w:r w:rsidRPr="00B004B5">
        <w:rPr>
          <w:rFonts w:ascii="Arial" w:hAnsi="Arial" w:cs="Arial"/>
          <w:sz w:val="24"/>
          <w:szCs w:val="24"/>
        </w:rPr>
        <w:t>All educational institutions should have a clear view of the direction they need to go</w:t>
      </w:r>
      <w:r>
        <w:rPr>
          <w:rFonts w:ascii="Arial" w:hAnsi="Arial" w:cs="Arial"/>
          <w:sz w:val="24"/>
          <w:szCs w:val="24"/>
        </w:rPr>
        <w:t xml:space="preserve"> in</w:t>
      </w:r>
      <w:r w:rsidRPr="00B004B5">
        <w:rPr>
          <w:rFonts w:ascii="Arial" w:hAnsi="Arial" w:cs="Arial"/>
          <w:sz w:val="24"/>
          <w:szCs w:val="24"/>
        </w:rPr>
        <w:t xml:space="preserve"> </w:t>
      </w:r>
      <w:r w:rsidRPr="00451955">
        <w:rPr>
          <w:rFonts w:ascii="Arial" w:hAnsi="Arial" w:cs="Arial"/>
          <w:sz w:val="24"/>
          <w:szCs w:val="24"/>
        </w:rPr>
        <w:t xml:space="preserve">and what they need to achieve. The use of an effective school development plan guides the school in the direction for success and development (Welsh Government, 2014; SDPI, 1999). According to Gray </w:t>
      </w:r>
      <w:r w:rsidRPr="00451955">
        <w:rPr>
          <w:rFonts w:ascii="Arial" w:hAnsi="Arial" w:cs="Arial"/>
          <w:i/>
          <w:iCs/>
          <w:sz w:val="24"/>
          <w:szCs w:val="24"/>
        </w:rPr>
        <w:t>et al</w:t>
      </w:r>
      <w:r w:rsidRPr="00451955">
        <w:rPr>
          <w:rFonts w:ascii="Arial" w:hAnsi="Arial" w:cs="Arial"/>
          <w:sz w:val="24"/>
          <w:szCs w:val="24"/>
        </w:rPr>
        <w:t xml:space="preserve"> (1999), school development planning is initiated to provide a clear and simple way for the whole school in order to make sure that pupils obtain excellent learning in terms of both their comprehensive improvement and their educational attainment. School development planning can easily be explained within the structure of any educational institutions as a method where any employed change or adjustment influences the other parts (</w:t>
      </w:r>
      <w:proofErr w:type="spellStart"/>
      <w:r w:rsidRPr="00451955">
        <w:rPr>
          <w:rFonts w:ascii="Arial" w:hAnsi="Arial" w:cs="Arial"/>
          <w:sz w:val="24"/>
          <w:szCs w:val="24"/>
        </w:rPr>
        <w:t>Xaba</w:t>
      </w:r>
      <w:proofErr w:type="spellEnd"/>
      <w:r w:rsidRPr="00451955">
        <w:rPr>
          <w:rFonts w:ascii="Arial" w:hAnsi="Arial" w:cs="Arial"/>
          <w:sz w:val="24"/>
          <w:szCs w:val="24"/>
        </w:rPr>
        <w:t xml:space="preserve">, 2006). Accordingly, the school development plan is mainly an ongoing and progressive process used by schools in order to promote the whole school effectiveness and improvement in an </w:t>
      </w:r>
      <w:r w:rsidRPr="00451955">
        <w:rPr>
          <w:rFonts w:ascii="Arial" w:hAnsi="Arial" w:cs="Arial"/>
          <w:sz w:val="24"/>
          <w:szCs w:val="24"/>
        </w:rPr>
        <w:lastRenderedPageBreak/>
        <w:t>orderly, collaborative and inclusive way (</w:t>
      </w:r>
      <w:proofErr w:type="spellStart"/>
      <w:r w:rsidRPr="00451955">
        <w:rPr>
          <w:rFonts w:ascii="Arial" w:hAnsi="Arial" w:cs="Arial"/>
          <w:sz w:val="24"/>
          <w:szCs w:val="24"/>
        </w:rPr>
        <w:t>Anfara</w:t>
      </w:r>
      <w:proofErr w:type="spellEnd"/>
      <w:r w:rsidRPr="00451955">
        <w:rPr>
          <w:rFonts w:ascii="Arial" w:hAnsi="Arial" w:cs="Arial"/>
          <w:sz w:val="24"/>
          <w:szCs w:val="24"/>
        </w:rPr>
        <w:t xml:space="preserve"> et al. 2006; SDPI, 1999). Furthermore, school development planning serves as a way for schools to enhance staff development and promot</w:t>
      </w:r>
      <w:r>
        <w:rPr>
          <w:rFonts w:ascii="Arial" w:hAnsi="Arial" w:cs="Arial"/>
          <w:sz w:val="24"/>
          <w:szCs w:val="24"/>
        </w:rPr>
        <w:t>e</w:t>
      </w:r>
      <w:r w:rsidRPr="00451955">
        <w:rPr>
          <w:rFonts w:ascii="Arial" w:hAnsi="Arial" w:cs="Arial"/>
          <w:sz w:val="24"/>
          <w:szCs w:val="24"/>
        </w:rPr>
        <w:t xml:space="preserve"> partnership with all stakeholders. It also allows the school to manage changes effectively by deploying available resources towards the required priorities and to integrate the priorities of the national education system into the work of the school (Broadhead and </w:t>
      </w:r>
      <w:proofErr w:type="spellStart"/>
      <w:r w:rsidRPr="00451955">
        <w:rPr>
          <w:rFonts w:ascii="Arial" w:hAnsi="Arial" w:cs="Arial"/>
          <w:sz w:val="24"/>
          <w:szCs w:val="24"/>
        </w:rPr>
        <w:t>Cuckle</w:t>
      </w:r>
      <w:proofErr w:type="spellEnd"/>
      <w:r w:rsidRPr="00451955">
        <w:rPr>
          <w:rFonts w:ascii="Arial" w:hAnsi="Arial" w:cs="Arial"/>
          <w:sz w:val="24"/>
          <w:szCs w:val="24"/>
        </w:rPr>
        <w:t xml:space="preserve">, 2002). </w:t>
      </w:r>
    </w:p>
    <w:p w14:paraId="29C09ABC" w14:textId="77777777" w:rsidR="004870D0" w:rsidRPr="00451955"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In principle, school development planning involves </w:t>
      </w:r>
      <w:r>
        <w:rPr>
          <w:rFonts w:ascii="Arial" w:hAnsi="Arial" w:cs="Arial"/>
          <w:sz w:val="24"/>
          <w:szCs w:val="24"/>
        </w:rPr>
        <w:t xml:space="preserve">an </w:t>
      </w:r>
      <w:r w:rsidRPr="00451955">
        <w:rPr>
          <w:rFonts w:ascii="Arial" w:hAnsi="Arial" w:cs="Arial"/>
          <w:sz w:val="24"/>
          <w:szCs w:val="24"/>
        </w:rPr>
        <w:t>analysis on the improvement or development required by the school, giving priority to address such requirements and develop a school plan to address those identified improvement requirements (</w:t>
      </w:r>
      <w:proofErr w:type="spellStart"/>
      <w:r w:rsidRPr="00451955">
        <w:rPr>
          <w:rFonts w:ascii="Arial" w:hAnsi="Arial" w:cs="Arial"/>
          <w:sz w:val="24"/>
          <w:szCs w:val="24"/>
        </w:rPr>
        <w:t>O’hara</w:t>
      </w:r>
      <w:proofErr w:type="spellEnd"/>
      <w:r w:rsidRPr="00451955">
        <w:rPr>
          <w:rFonts w:ascii="Arial" w:hAnsi="Arial" w:cs="Arial"/>
          <w:sz w:val="24"/>
          <w:szCs w:val="24"/>
        </w:rPr>
        <w:t xml:space="preserve"> and McNamara, 2001). Consequently, </w:t>
      </w:r>
      <w:r>
        <w:rPr>
          <w:rFonts w:ascii="Arial" w:hAnsi="Arial" w:cs="Arial"/>
          <w:sz w:val="24"/>
          <w:szCs w:val="24"/>
        </w:rPr>
        <w:t xml:space="preserve">the </w:t>
      </w:r>
      <w:r w:rsidRPr="00451955">
        <w:rPr>
          <w:rFonts w:ascii="Arial" w:hAnsi="Arial" w:cs="Arial"/>
          <w:sz w:val="24"/>
          <w:szCs w:val="24"/>
        </w:rPr>
        <w:t xml:space="preserve">Wales Government (2014) emphasises the school development planning process </w:t>
      </w:r>
      <w:r>
        <w:rPr>
          <w:rFonts w:ascii="Arial" w:hAnsi="Arial" w:cs="Arial"/>
          <w:sz w:val="24"/>
          <w:szCs w:val="24"/>
        </w:rPr>
        <w:t>as</w:t>
      </w:r>
      <w:r w:rsidRPr="00451955">
        <w:rPr>
          <w:rFonts w:ascii="Arial" w:hAnsi="Arial" w:cs="Arial"/>
          <w:sz w:val="24"/>
          <w:szCs w:val="24"/>
        </w:rPr>
        <w:t xml:space="preserve"> a process that embraces basic plan</w:t>
      </w:r>
      <w:r>
        <w:rPr>
          <w:rFonts w:ascii="Arial" w:hAnsi="Arial" w:cs="Arial"/>
          <w:sz w:val="24"/>
          <w:szCs w:val="24"/>
        </w:rPr>
        <w:t>ning</w:t>
      </w:r>
      <w:r w:rsidRPr="00451955">
        <w:rPr>
          <w:rFonts w:ascii="Arial" w:hAnsi="Arial" w:cs="Arial"/>
          <w:sz w:val="24"/>
          <w:szCs w:val="24"/>
        </w:rPr>
        <w:t xml:space="preserve"> in a cyclic structure that rotates about the central core. This central core represents the mission, vision and key aim</w:t>
      </w:r>
      <w:r>
        <w:rPr>
          <w:rFonts w:ascii="Arial" w:hAnsi="Arial" w:cs="Arial"/>
          <w:sz w:val="24"/>
          <w:szCs w:val="24"/>
        </w:rPr>
        <w:t>s</w:t>
      </w:r>
      <w:r w:rsidRPr="00451955">
        <w:rPr>
          <w:rFonts w:ascii="Arial" w:hAnsi="Arial" w:cs="Arial"/>
          <w:sz w:val="24"/>
          <w:szCs w:val="24"/>
        </w:rPr>
        <w:t xml:space="preserve"> of the school, and the cyclic structured plan includes reviewing school’s current situation, designing the overall school plan, monitoring the implementation and evaluati</w:t>
      </w:r>
      <w:r>
        <w:rPr>
          <w:rFonts w:ascii="Arial" w:hAnsi="Arial" w:cs="Arial"/>
          <w:sz w:val="24"/>
          <w:szCs w:val="24"/>
        </w:rPr>
        <w:t>ng</w:t>
      </w:r>
      <w:r w:rsidRPr="00451955">
        <w:rPr>
          <w:rFonts w:ascii="Arial" w:hAnsi="Arial" w:cs="Arial"/>
          <w:sz w:val="24"/>
          <w:szCs w:val="24"/>
        </w:rPr>
        <w:t xml:space="preserve"> the effectiveness of the plan (Department of Education, 2010; Wales Government, 2014; SDPI, 1999).</w:t>
      </w:r>
    </w:p>
    <w:p w14:paraId="5CFCEE18" w14:textId="77777777" w:rsidR="004870D0" w:rsidRPr="00451955"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With respect to this structure, Dunaway, Kim and </w:t>
      </w:r>
      <w:proofErr w:type="spellStart"/>
      <w:r w:rsidRPr="00451955">
        <w:rPr>
          <w:rFonts w:ascii="Arial" w:hAnsi="Arial" w:cs="Arial"/>
          <w:sz w:val="24"/>
          <w:szCs w:val="24"/>
        </w:rPr>
        <w:t>Szad</w:t>
      </w:r>
      <w:proofErr w:type="spellEnd"/>
      <w:r w:rsidRPr="00451955">
        <w:rPr>
          <w:rFonts w:ascii="Arial" w:hAnsi="Arial" w:cs="Arial"/>
          <w:sz w:val="24"/>
          <w:szCs w:val="24"/>
        </w:rPr>
        <w:t xml:space="preserve"> (2012)  suggest schools begin developing their plan by formulating the core: mission, vision and key aims that clearly articulate the reason for the school’s existence, the need for improvement, and its belief on the basic value of the education. In this regard, Hopson and Weldon (2013) highlight the importance of parents and relevant stakeholders’ participation to develop an effective school planning that focusses on improving the quality of teaching and learning. Besides, evidence suggests </w:t>
      </w:r>
      <w:r>
        <w:rPr>
          <w:rFonts w:ascii="Arial" w:hAnsi="Arial" w:cs="Arial"/>
          <w:sz w:val="24"/>
          <w:szCs w:val="24"/>
        </w:rPr>
        <w:t xml:space="preserve">the </w:t>
      </w:r>
      <w:r w:rsidRPr="00451955">
        <w:rPr>
          <w:rFonts w:ascii="Arial" w:hAnsi="Arial" w:cs="Arial"/>
          <w:sz w:val="24"/>
          <w:szCs w:val="24"/>
        </w:rPr>
        <w:t xml:space="preserve">involvement of parents assists the school in monitoring, evaluating and reviewing the development process (Keith, </w:t>
      </w:r>
      <w:proofErr w:type="spellStart"/>
      <w:r w:rsidRPr="00451955">
        <w:rPr>
          <w:rFonts w:ascii="Arial" w:hAnsi="Arial" w:cs="Arial"/>
          <w:sz w:val="24"/>
          <w:szCs w:val="24"/>
        </w:rPr>
        <w:t>Charryn</w:t>
      </w:r>
      <w:proofErr w:type="spellEnd"/>
      <w:r w:rsidRPr="00451955">
        <w:rPr>
          <w:rFonts w:ascii="Arial" w:hAnsi="Arial" w:cs="Arial"/>
          <w:sz w:val="24"/>
          <w:szCs w:val="24"/>
        </w:rPr>
        <w:t xml:space="preserve"> and Doris, 2004). However, Dunaway, Kim and </w:t>
      </w:r>
      <w:proofErr w:type="spellStart"/>
      <w:r w:rsidRPr="00451955">
        <w:rPr>
          <w:rFonts w:ascii="Arial" w:hAnsi="Arial" w:cs="Arial"/>
          <w:sz w:val="24"/>
          <w:szCs w:val="24"/>
        </w:rPr>
        <w:t>Szad</w:t>
      </w:r>
      <w:proofErr w:type="spellEnd"/>
      <w:r w:rsidRPr="00451955">
        <w:rPr>
          <w:rFonts w:ascii="Arial" w:hAnsi="Arial" w:cs="Arial"/>
          <w:sz w:val="24"/>
          <w:szCs w:val="24"/>
        </w:rPr>
        <w:t xml:space="preserve"> (2012) question the consistent absence or vagueness of measuring the effectiveness of the development plan. Thus, research and policies related to academic success listed planning, implementation and evaluation phase cycles (Dunaway, Kim and </w:t>
      </w:r>
      <w:proofErr w:type="spellStart"/>
      <w:r w:rsidRPr="00451955">
        <w:rPr>
          <w:rFonts w:ascii="Arial" w:hAnsi="Arial" w:cs="Arial"/>
          <w:sz w:val="24"/>
          <w:szCs w:val="24"/>
        </w:rPr>
        <w:t>Szad</w:t>
      </w:r>
      <w:proofErr w:type="spellEnd"/>
      <w:r w:rsidRPr="00451955">
        <w:rPr>
          <w:rFonts w:ascii="Arial" w:hAnsi="Arial" w:cs="Arial"/>
          <w:sz w:val="24"/>
          <w:szCs w:val="24"/>
        </w:rPr>
        <w:t xml:space="preserve">, 2012) to address key questions: Where </w:t>
      </w:r>
      <w:r>
        <w:rPr>
          <w:rFonts w:ascii="Arial" w:hAnsi="Arial" w:cs="Arial"/>
          <w:sz w:val="24"/>
          <w:szCs w:val="24"/>
        </w:rPr>
        <w:t xml:space="preserve">is </w:t>
      </w:r>
      <w:r w:rsidRPr="00451955">
        <w:rPr>
          <w:rFonts w:ascii="Arial" w:hAnsi="Arial" w:cs="Arial"/>
          <w:sz w:val="24"/>
          <w:szCs w:val="24"/>
        </w:rPr>
        <w:t xml:space="preserve">the school now? Where </w:t>
      </w:r>
      <w:r>
        <w:rPr>
          <w:rFonts w:ascii="Arial" w:hAnsi="Arial" w:cs="Arial"/>
          <w:sz w:val="24"/>
          <w:szCs w:val="24"/>
        </w:rPr>
        <w:t xml:space="preserve">does </w:t>
      </w:r>
      <w:r w:rsidRPr="00451955">
        <w:rPr>
          <w:rFonts w:ascii="Arial" w:hAnsi="Arial" w:cs="Arial"/>
          <w:sz w:val="24"/>
          <w:szCs w:val="24"/>
        </w:rPr>
        <w:t>the school want to be by the end of the planning cycle? How</w:t>
      </w:r>
      <w:r>
        <w:rPr>
          <w:rFonts w:ascii="Arial" w:hAnsi="Arial" w:cs="Arial"/>
          <w:sz w:val="24"/>
          <w:szCs w:val="24"/>
        </w:rPr>
        <w:t xml:space="preserve"> does</w:t>
      </w:r>
      <w:r w:rsidRPr="00451955">
        <w:rPr>
          <w:rFonts w:ascii="Arial" w:hAnsi="Arial" w:cs="Arial"/>
          <w:sz w:val="24"/>
          <w:szCs w:val="24"/>
        </w:rPr>
        <w:t xml:space="preserve"> the school </w:t>
      </w:r>
      <w:proofErr w:type="gramStart"/>
      <w:r w:rsidRPr="00451955">
        <w:rPr>
          <w:rFonts w:ascii="Arial" w:hAnsi="Arial" w:cs="Arial"/>
          <w:sz w:val="24"/>
          <w:szCs w:val="24"/>
        </w:rPr>
        <w:t>get</w:t>
      </w:r>
      <w:r>
        <w:rPr>
          <w:rFonts w:ascii="Arial" w:hAnsi="Arial" w:cs="Arial"/>
          <w:sz w:val="24"/>
          <w:szCs w:val="24"/>
        </w:rPr>
        <w:t>s</w:t>
      </w:r>
      <w:proofErr w:type="gramEnd"/>
      <w:r w:rsidRPr="00451955">
        <w:rPr>
          <w:rFonts w:ascii="Arial" w:hAnsi="Arial" w:cs="Arial"/>
          <w:sz w:val="24"/>
          <w:szCs w:val="24"/>
        </w:rPr>
        <w:t xml:space="preserve"> there? How does the school check if it gets there? And finally, how does the school  know if it gets there? (SDPI 1999). However, most schools follow the same approach to school development planning that indicates </w:t>
      </w:r>
      <w:r>
        <w:rPr>
          <w:rFonts w:ascii="Arial" w:hAnsi="Arial" w:cs="Arial"/>
          <w:sz w:val="24"/>
          <w:szCs w:val="24"/>
        </w:rPr>
        <w:t xml:space="preserve">a </w:t>
      </w:r>
      <w:r w:rsidRPr="00451955">
        <w:rPr>
          <w:rFonts w:ascii="Arial" w:hAnsi="Arial" w:cs="Arial"/>
          <w:sz w:val="24"/>
          <w:szCs w:val="24"/>
        </w:rPr>
        <w:lastRenderedPageBreak/>
        <w:t xml:space="preserve">lack of creativity and innovation. </w:t>
      </w:r>
      <w:proofErr w:type="spellStart"/>
      <w:r w:rsidRPr="00451955">
        <w:rPr>
          <w:rFonts w:ascii="Arial" w:hAnsi="Arial" w:cs="Arial"/>
          <w:sz w:val="24"/>
          <w:szCs w:val="24"/>
        </w:rPr>
        <w:t>Anfara</w:t>
      </w:r>
      <w:proofErr w:type="spellEnd"/>
      <w:r w:rsidRPr="00451955">
        <w:rPr>
          <w:rFonts w:ascii="Arial" w:hAnsi="Arial" w:cs="Arial"/>
          <w:sz w:val="24"/>
          <w:szCs w:val="24"/>
        </w:rPr>
        <w:t xml:space="preserve"> </w:t>
      </w:r>
      <w:r w:rsidRPr="00451955">
        <w:rPr>
          <w:rFonts w:ascii="Arial" w:hAnsi="Arial" w:cs="Arial"/>
          <w:i/>
          <w:iCs/>
          <w:sz w:val="24"/>
          <w:szCs w:val="24"/>
        </w:rPr>
        <w:t>et al</w:t>
      </w:r>
      <w:r w:rsidRPr="00451955">
        <w:rPr>
          <w:rFonts w:ascii="Arial" w:hAnsi="Arial" w:cs="Arial"/>
          <w:sz w:val="24"/>
          <w:szCs w:val="24"/>
        </w:rPr>
        <w:t xml:space="preserve"> (2006) highlight cost, time and complexity are the main reason</w:t>
      </w:r>
      <w:r>
        <w:rPr>
          <w:rFonts w:ascii="Arial" w:hAnsi="Arial" w:cs="Arial"/>
          <w:sz w:val="24"/>
          <w:szCs w:val="24"/>
        </w:rPr>
        <w:t>s</w:t>
      </w:r>
      <w:r w:rsidRPr="00451955">
        <w:rPr>
          <w:rFonts w:ascii="Arial" w:hAnsi="Arial" w:cs="Arial"/>
          <w:sz w:val="24"/>
          <w:szCs w:val="24"/>
        </w:rPr>
        <w:t xml:space="preserve"> why many schools keep on using the same approach. </w:t>
      </w:r>
    </w:p>
    <w:p w14:paraId="6E46F9B7" w14:textId="77777777" w:rsidR="004870D0" w:rsidRPr="00451955"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To exemplify the school development planning process, health and wellbeing in schools is considered. Health and wellbeing </w:t>
      </w:r>
      <w:proofErr w:type="gramStart"/>
      <w:r w:rsidRPr="00451955">
        <w:rPr>
          <w:rFonts w:ascii="Arial" w:hAnsi="Arial" w:cs="Arial"/>
          <w:sz w:val="24"/>
          <w:szCs w:val="24"/>
        </w:rPr>
        <w:t>cover</w:t>
      </w:r>
      <w:r>
        <w:rPr>
          <w:rFonts w:ascii="Arial" w:hAnsi="Arial" w:cs="Arial"/>
          <w:sz w:val="24"/>
          <w:szCs w:val="24"/>
        </w:rPr>
        <w:t>s</w:t>
      </w:r>
      <w:proofErr w:type="gramEnd"/>
      <w:r w:rsidRPr="00451955">
        <w:rPr>
          <w:rFonts w:ascii="Arial" w:hAnsi="Arial" w:cs="Arial"/>
          <w:sz w:val="24"/>
          <w:szCs w:val="24"/>
        </w:rPr>
        <w:t xml:space="preserve"> a range of subjects that includes behavioural, psychological, motivational, social and physical wellbeing (Banerjee </w:t>
      </w:r>
      <w:r w:rsidRPr="00451955">
        <w:rPr>
          <w:rFonts w:ascii="Arial" w:hAnsi="Arial" w:cs="Arial"/>
          <w:i/>
          <w:iCs/>
          <w:sz w:val="24"/>
          <w:szCs w:val="24"/>
        </w:rPr>
        <w:t>et al.</w:t>
      </w:r>
      <w:r w:rsidRPr="00451955">
        <w:rPr>
          <w:rFonts w:ascii="Arial" w:hAnsi="Arial" w:cs="Arial"/>
          <w:sz w:val="24"/>
          <w:szCs w:val="24"/>
        </w:rPr>
        <w:t xml:space="preserve"> 2016; Coombes </w:t>
      </w:r>
      <w:r w:rsidRPr="00451955">
        <w:rPr>
          <w:rFonts w:ascii="Arial" w:hAnsi="Arial" w:cs="Arial"/>
          <w:i/>
          <w:iCs/>
          <w:sz w:val="24"/>
          <w:szCs w:val="24"/>
        </w:rPr>
        <w:t>et al</w:t>
      </w:r>
      <w:r w:rsidRPr="00451955">
        <w:rPr>
          <w:rFonts w:ascii="Arial" w:hAnsi="Arial" w:cs="Arial"/>
          <w:sz w:val="24"/>
          <w:szCs w:val="24"/>
        </w:rPr>
        <w:t xml:space="preserve">. 2013). For this reason, Cleveland and Sink (2018) advocate the inclusion of health and wellbeing of learners as part of school development plans due to its connection with the learner’s educational attainment. Rutter and Smith (1997) suggest untreated health and wellbeing issues at an early stage lead to a variety of poor outcomes, including detrimental effects on educational achievement, physical health and family life. Schools should prioritise learners’ health and wellbeing to avoid the negative impact that can cause in later life (McDougall, 2011). According to the survey conducted by Goodman </w:t>
      </w:r>
      <w:r w:rsidRPr="00451955">
        <w:rPr>
          <w:rFonts w:ascii="Arial" w:hAnsi="Arial" w:cs="Arial"/>
          <w:i/>
          <w:iCs/>
          <w:sz w:val="24"/>
          <w:szCs w:val="24"/>
        </w:rPr>
        <w:t>et al</w:t>
      </w:r>
      <w:r w:rsidRPr="00451955">
        <w:rPr>
          <w:rFonts w:ascii="Arial" w:hAnsi="Arial" w:cs="Arial"/>
          <w:sz w:val="24"/>
          <w:szCs w:val="24"/>
        </w:rPr>
        <w:t xml:space="preserve"> (2005) and Health and Social Care Information Centre (2018), the prevalence of health and wellbeing problems of pupils aged 5–16 have shown a slight increase from about 10% in 2004 to 11.2% in 2017 and the rate increased with age. Additionally, approximately three learners in a every secondary school class in England experience </w:t>
      </w:r>
      <w:r>
        <w:rPr>
          <w:rFonts w:ascii="Arial" w:hAnsi="Arial" w:cs="Arial"/>
          <w:sz w:val="24"/>
          <w:szCs w:val="24"/>
        </w:rPr>
        <w:t xml:space="preserve">a </w:t>
      </w:r>
      <w:r w:rsidRPr="00451955">
        <w:rPr>
          <w:rFonts w:ascii="Arial" w:hAnsi="Arial" w:cs="Arial"/>
          <w:sz w:val="24"/>
          <w:szCs w:val="24"/>
        </w:rPr>
        <w:t xml:space="preserve">clinically significant psychological condition (Goodman </w:t>
      </w:r>
      <w:r w:rsidRPr="00451955">
        <w:rPr>
          <w:rFonts w:ascii="Arial" w:hAnsi="Arial" w:cs="Arial"/>
          <w:i/>
          <w:iCs/>
          <w:sz w:val="24"/>
          <w:szCs w:val="24"/>
        </w:rPr>
        <w:t>et al.</w:t>
      </w:r>
      <w:r w:rsidRPr="00451955">
        <w:rPr>
          <w:rFonts w:ascii="Arial" w:hAnsi="Arial" w:cs="Arial"/>
          <w:sz w:val="24"/>
          <w:szCs w:val="24"/>
        </w:rPr>
        <w:t xml:space="preserve"> 2005).</w:t>
      </w:r>
      <w:r>
        <w:rPr>
          <w:rFonts w:ascii="Arial" w:hAnsi="Arial" w:cs="Arial"/>
          <w:sz w:val="24"/>
          <w:szCs w:val="24"/>
        </w:rPr>
        <w:t xml:space="preserve"> This clearly shows the issue of health and wellbeing in young children is increasing which requires attention.</w:t>
      </w:r>
      <w:r w:rsidRPr="00451955">
        <w:rPr>
          <w:rFonts w:ascii="Arial" w:hAnsi="Arial" w:cs="Arial"/>
          <w:sz w:val="24"/>
          <w:szCs w:val="24"/>
        </w:rPr>
        <w:t xml:space="preserve"> </w:t>
      </w:r>
    </w:p>
    <w:p w14:paraId="33E6CA02" w14:textId="77777777" w:rsidR="004870D0" w:rsidRPr="00451955"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The requirement for schools to include a comprehensive prevention, early detection and opportune intervention methods in their development plan is fundamental to reduce health and educational inequalities (McDougall, 2011; Seligman </w:t>
      </w:r>
      <w:r w:rsidRPr="00451955">
        <w:rPr>
          <w:rFonts w:ascii="Arial" w:hAnsi="Arial" w:cs="Arial"/>
          <w:i/>
          <w:iCs/>
          <w:sz w:val="24"/>
          <w:szCs w:val="24"/>
        </w:rPr>
        <w:t>et al.</w:t>
      </w:r>
      <w:r w:rsidRPr="00451955">
        <w:rPr>
          <w:rFonts w:ascii="Arial" w:hAnsi="Arial" w:cs="Arial"/>
          <w:sz w:val="24"/>
          <w:szCs w:val="24"/>
        </w:rPr>
        <w:t xml:space="preserve"> 2009). Schools are one of the most significant and appropriate institutions for the promotion of health and well</w:t>
      </w:r>
      <w:r>
        <w:rPr>
          <w:rFonts w:ascii="Arial" w:hAnsi="Arial" w:cs="Arial"/>
          <w:sz w:val="24"/>
          <w:szCs w:val="24"/>
        </w:rPr>
        <w:t>being</w:t>
      </w:r>
      <w:r w:rsidRPr="00451955">
        <w:rPr>
          <w:rFonts w:ascii="Arial" w:hAnsi="Arial" w:cs="Arial"/>
          <w:sz w:val="24"/>
          <w:szCs w:val="24"/>
        </w:rPr>
        <w:t xml:space="preserve"> to enable learners succeed in life (</w:t>
      </w:r>
      <w:proofErr w:type="spellStart"/>
      <w:r w:rsidRPr="00451955">
        <w:rPr>
          <w:rFonts w:ascii="Arial" w:hAnsi="Arial" w:cs="Arial"/>
          <w:sz w:val="24"/>
          <w:szCs w:val="24"/>
        </w:rPr>
        <w:t>Dymnici</w:t>
      </w:r>
      <w:proofErr w:type="spellEnd"/>
      <w:r w:rsidRPr="00451955">
        <w:rPr>
          <w:rFonts w:ascii="Arial" w:hAnsi="Arial" w:cs="Arial"/>
          <w:sz w:val="24"/>
          <w:szCs w:val="24"/>
        </w:rPr>
        <w:t xml:space="preserve"> </w:t>
      </w:r>
      <w:r w:rsidRPr="00451955">
        <w:rPr>
          <w:rFonts w:ascii="Arial" w:hAnsi="Arial" w:cs="Arial"/>
          <w:i/>
          <w:iCs/>
          <w:sz w:val="24"/>
          <w:szCs w:val="24"/>
        </w:rPr>
        <w:t>et al.</w:t>
      </w:r>
      <w:r w:rsidRPr="00451955">
        <w:rPr>
          <w:rFonts w:ascii="Arial" w:hAnsi="Arial" w:cs="Arial"/>
          <w:sz w:val="24"/>
          <w:szCs w:val="24"/>
        </w:rPr>
        <w:t xml:space="preserve"> 2011; Barry, Clarke and Dowling, 2017). For this reason, schools need include programmes that enhance health and wellbeing competencies in order to positively impact the learners academic and behavioural development.</w:t>
      </w:r>
      <w:r>
        <w:rPr>
          <w:rFonts w:ascii="Arial" w:hAnsi="Arial" w:cs="Arial"/>
          <w:sz w:val="24"/>
          <w:szCs w:val="24"/>
        </w:rPr>
        <w:t xml:space="preserve"> Furthermore, </w:t>
      </w:r>
      <w:r w:rsidRPr="00451955">
        <w:rPr>
          <w:rFonts w:ascii="Arial" w:hAnsi="Arial" w:cs="Arial"/>
          <w:sz w:val="24"/>
          <w:szCs w:val="24"/>
        </w:rPr>
        <w:t xml:space="preserve">Seligman </w:t>
      </w:r>
      <w:r w:rsidRPr="00451955">
        <w:rPr>
          <w:rFonts w:ascii="Arial" w:hAnsi="Arial" w:cs="Arial"/>
          <w:i/>
          <w:iCs/>
          <w:sz w:val="24"/>
          <w:szCs w:val="24"/>
        </w:rPr>
        <w:t>et al.</w:t>
      </w:r>
      <w:r w:rsidRPr="00451955">
        <w:rPr>
          <w:rFonts w:ascii="Arial" w:hAnsi="Arial" w:cs="Arial"/>
          <w:sz w:val="24"/>
          <w:szCs w:val="24"/>
        </w:rPr>
        <w:t xml:space="preserve"> </w:t>
      </w:r>
      <w:r>
        <w:rPr>
          <w:rFonts w:ascii="Arial" w:hAnsi="Arial" w:cs="Arial"/>
          <w:sz w:val="24"/>
          <w:szCs w:val="24"/>
        </w:rPr>
        <w:t>(</w:t>
      </w:r>
      <w:r w:rsidRPr="00451955">
        <w:rPr>
          <w:rFonts w:ascii="Arial" w:hAnsi="Arial" w:cs="Arial"/>
          <w:sz w:val="24"/>
          <w:szCs w:val="24"/>
        </w:rPr>
        <w:t>2009)</w:t>
      </w:r>
      <w:r>
        <w:rPr>
          <w:rFonts w:ascii="Arial" w:hAnsi="Arial" w:cs="Arial"/>
          <w:sz w:val="24"/>
          <w:szCs w:val="24"/>
        </w:rPr>
        <w:t xml:space="preserve"> recommend that schools to work together with outside agencies to improve the health and wellbeing of their students.</w:t>
      </w:r>
      <w:r w:rsidRPr="00451955">
        <w:rPr>
          <w:rFonts w:ascii="Arial" w:hAnsi="Arial" w:cs="Arial"/>
          <w:sz w:val="24"/>
          <w:szCs w:val="24"/>
        </w:rPr>
        <w:t xml:space="preserve"> However, studies show that apart adoption of district single programmes many educational institutions have not embraced </w:t>
      </w:r>
      <w:r>
        <w:rPr>
          <w:rFonts w:ascii="Arial" w:hAnsi="Arial" w:cs="Arial"/>
          <w:sz w:val="24"/>
          <w:szCs w:val="24"/>
        </w:rPr>
        <w:t xml:space="preserve">a </w:t>
      </w:r>
      <w:r w:rsidRPr="00451955">
        <w:rPr>
          <w:rFonts w:ascii="Arial" w:hAnsi="Arial" w:cs="Arial"/>
          <w:sz w:val="24"/>
          <w:szCs w:val="24"/>
        </w:rPr>
        <w:t>comprehensive system-wide approach in their programmes (</w:t>
      </w:r>
      <w:proofErr w:type="spellStart"/>
      <w:r w:rsidRPr="00451955">
        <w:rPr>
          <w:rFonts w:ascii="Arial" w:hAnsi="Arial" w:cs="Arial"/>
          <w:sz w:val="24"/>
          <w:szCs w:val="24"/>
        </w:rPr>
        <w:t>Dymnici</w:t>
      </w:r>
      <w:proofErr w:type="spellEnd"/>
      <w:r w:rsidRPr="00451955">
        <w:rPr>
          <w:rFonts w:ascii="Arial" w:hAnsi="Arial" w:cs="Arial"/>
          <w:sz w:val="24"/>
          <w:szCs w:val="24"/>
        </w:rPr>
        <w:t xml:space="preserve"> </w:t>
      </w:r>
      <w:r w:rsidRPr="00451955">
        <w:rPr>
          <w:rFonts w:ascii="Arial" w:hAnsi="Arial" w:cs="Arial"/>
          <w:i/>
          <w:iCs/>
          <w:sz w:val="24"/>
          <w:szCs w:val="24"/>
        </w:rPr>
        <w:t>et al.</w:t>
      </w:r>
      <w:r w:rsidRPr="00451955">
        <w:rPr>
          <w:rFonts w:ascii="Arial" w:hAnsi="Arial" w:cs="Arial"/>
          <w:sz w:val="24"/>
          <w:szCs w:val="24"/>
        </w:rPr>
        <w:t xml:space="preserve"> 2011;</w:t>
      </w:r>
      <w:r>
        <w:rPr>
          <w:rFonts w:ascii="Arial" w:hAnsi="Arial" w:cs="Arial"/>
          <w:sz w:val="24"/>
          <w:szCs w:val="24"/>
        </w:rPr>
        <w:t xml:space="preserve"> </w:t>
      </w:r>
      <w:r w:rsidRPr="00451955">
        <w:rPr>
          <w:rFonts w:ascii="Arial" w:hAnsi="Arial" w:cs="Arial"/>
          <w:sz w:val="24"/>
          <w:szCs w:val="24"/>
        </w:rPr>
        <w:t xml:space="preserve">Barry, Clarke and Dowling, 2017; </w:t>
      </w:r>
      <w:proofErr w:type="spellStart"/>
      <w:r w:rsidRPr="00451955">
        <w:rPr>
          <w:rFonts w:ascii="Arial" w:hAnsi="Arial" w:cs="Arial"/>
          <w:sz w:val="24"/>
          <w:szCs w:val="24"/>
        </w:rPr>
        <w:t>Nind</w:t>
      </w:r>
      <w:proofErr w:type="spellEnd"/>
      <w:r w:rsidRPr="00451955">
        <w:rPr>
          <w:rFonts w:ascii="Arial" w:hAnsi="Arial" w:cs="Arial"/>
          <w:sz w:val="24"/>
          <w:szCs w:val="24"/>
        </w:rPr>
        <w:t xml:space="preserve"> and </w:t>
      </w:r>
      <w:proofErr w:type="spellStart"/>
      <w:r w:rsidRPr="00451955">
        <w:rPr>
          <w:rFonts w:ascii="Arial" w:hAnsi="Arial" w:cs="Arial"/>
          <w:sz w:val="24"/>
          <w:szCs w:val="24"/>
        </w:rPr>
        <w:t>Weare</w:t>
      </w:r>
      <w:proofErr w:type="spellEnd"/>
      <w:r w:rsidRPr="00451955">
        <w:rPr>
          <w:rFonts w:ascii="Arial" w:hAnsi="Arial" w:cs="Arial"/>
          <w:sz w:val="24"/>
          <w:szCs w:val="24"/>
        </w:rPr>
        <w:t xml:space="preserve">, 2011). Coombes </w:t>
      </w:r>
      <w:r w:rsidRPr="00451955">
        <w:rPr>
          <w:rFonts w:ascii="Arial" w:hAnsi="Arial" w:cs="Arial"/>
          <w:i/>
          <w:iCs/>
          <w:sz w:val="24"/>
          <w:szCs w:val="24"/>
        </w:rPr>
        <w:t>et al.</w:t>
      </w:r>
      <w:r w:rsidRPr="00451955">
        <w:rPr>
          <w:rFonts w:ascii="Arial" w:hAnsi="Arial" w:cs="Arial"/>
          <w:sz w:val="24"/>
          <w:szCs w:val="24"/>
        </w:rPr>
        <w:t xml:space="preserve"> 2013 also </w:t>
      </w:r>
      <w:r w:rsidRPr="00451955">
        <w:rPr>
          <w:rFonts w:ascii="Arial" w:hAnsi="Arial" w:cs="Arial"/>
          <w:sz w:val="24"/>
          <w:szCs w:val="24"/>
        </w:rPr>
        <w:lastRenderedPageBreak/>
        <w:t>suggest schools to create an opportunity for the learners to ‘have their say’ in the process of the development planning.</w:t>
      </w:r>
    </w:p>
    <w:p w14:paraId="37E07130" w14:textId="77777777" w:rsidR="004870D0" w:rsidRPr="003553FB" w:rsidRDefault="004870D0" w:rsidP="004870D0">
      <w:pPr>
        <w:spacing w:line="360" w:lineRule="auto"/>
        <w:jc w:val="both"/>
        <w:rPr>
          <w:rFonts w:ascii="Arial" w:hAnsi="Arial" w:cs="Arial"/>
          <w:b/>
          <w:bCs/>
          <w:sz w:val="24"/>
          <w:szCs w:val="24"/>
        </w:rPr>
      </w:pPr>
      <w:r w:rsidRPr="003553FB">
        <w:rPr>
          <w:rFonts w:ascii="Arial" w:hAnsi="Arial" w:cs="Arial"/>
          <w:b/>
          <w:bCs/>
          <w:sz w:val="24"/>
          <w:szCs w:val="24"/>
        </w:rPr>
        <w:t>Developing an action point</w:t>
      </w:r>
    </w:p>
    <w:p w14:paraId="38631CB3" w14:textId="57AE28CA" w:rsidR="004870D0" w:rsidRPr="00451955"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As discussed above, </w:t>
      </w:r>
      <w:r>
        <w:rPr>
          <w:rFonts w:ascii="Arial" w:hAnsi="Arial" w:cs="Arial"/>
          <w:sz w:val="24"/>
          <w:szCs w:val="24"/>
        </w:rPr>
        <w:t xml:space="preserve">a </w:t>
      </w:r>
      <w:r w:rsidRPr="00451955">
        <w:rPr>
          <w:rFonts w:ascii="Arial" w:hAnsi="Arial" w:cs="Arial"/>
          <w:sz w:val="24"/>
          <w:szCs w:val="24"/>
        </w:rPr>
        <w:t xml:space="preserve">school development plan is the same as a road map. It serves as a direction and guidance for the school in its journey of the improvement process. Though the key objective of a school development plan is to propel </w:t>
      </w:r>
      <w:r>
        <w:rPr>
          <w:rFonts w:ascii="Arial" w:hAnsi="Arial" w:cs="Arial"/>
          <w:sz w:val="24"/>
          <w:szCs w:val="24"/>
        </w:rPr>
        <w:t xml:space="preserve">the </w:t>
      </w:r>
      <w:r w:rsidRPr="00451955">
        <w:rPr>
          <w:rFonts w:ascii="Arial" w:hAnsi="Arial" w:cs="Arial"/>
          <w:sz w:val="24"/>
          <w:szCs w:val="24"/>
        </w:rPr>
        <w:t>school’s targets for pupil attainment, sometimes it has not been fully acted on by the school leaders due to the lack of enough time or other factors (</w:t>
      </w:r>
      <w:proofErr w:type="spellStart"/>
      <w:r w:rsidRPr="00451955">
        <w:rPr>
          <w:rFonts w:ascii="Arial" w:hAnsi="Arial" w:cs="Arial"/>
          <w:sz w:val="24"/>
          <w:szCs w:val="24"/>
        </w:rPr>
        <w:t>Reddekopp</w:t>
      </w:r>
      <w:proofErr w:type="spellEnd"/>
      <w:r w:rsidRPr="00451955">
        <w:rPr>
          <w:rFonts w:ascii="Arial" w:hAnsi="Arial" w:cs="Arial"/>
          <w:sz w:val="24"/>
          <w:szCs w:val="24"/>
        </w:rPr>
        <w:t>, 2007). To avoid such issue</w:t>
      </w:r>
      <w:r>
        <w:rPr>
          <w:rFonts w:ascii="Arial" w:hAnsi="Arial" w:cs="Arial"/>
          <w:sz w:val="24"/>
          <w:szCs w:val="24"/>
        </w:rPr>
        <w:t>s</w:t>
      </w:r>
      <w:r w:rsidRPr="00451955">
        <w:rPr>
          <w:rFonts w:ascii="Arial" w:hAnsi="Arial" w:cs="Arial"/>
          <w:sz w:val="24"/>
          <w:szCs w:val="24"/>
        </w:rPr>
        <w:t xml:space="preserve">, Lane, Bishop and Wilson-Jones (2005) suggest strategic planning is the answer to many administrative challenges. According to Luxton (2005), strategic planning is a method </w:t>
      </w:r>
      <w:r>
        <w:rPr>
          <w:rFonts w:ascii="Arial" w:hAnsi="Arial" w:cs="Arial"/>
          <w:sz w:val="24"/>
          <w:szCs w:val="24"/>
        </w:rPr>
        <w:t>by</w:t>
      </w:r>
      <w:r w:rsidRPr="00451955">
        <w:rPr>
          <w:rFonts w:ascii="Arial" w:hAnsi="Arial" w:cs="Arial"/>
          <w:sz w:val="24"/>
          <w:szCs w:val="24"/>
        </w:rPr>
        <w:t xml:space="preserve"> which most successful establishments ascertain their priorities and objectives to produce important decisions to organi</w:t>
      </w:r>
      <w:r>
        <w:rPr>
          <w:rFonts w:ascii="Arial" w:hAnsi="Arial" w:cs="Arial"/>
          <w:sz w:val="24"/>
          <w:szCs w:val="24"/>
        </w:rPr>
        <w:t>s</w:t>
      </w:r>
      <w:r w:rsidRPr="00451955">
        <w:rPr>
          <w:rFonts w:ascii="Arial" w:hAnsi="Arial" w:cs="Arial"/>
          <w:sz w:val="24"/>
          <w:szCs w:val="24"/>
        </w:rPr>
        <w:t xml:space="preserve">ational challenges. Strategic planning allows the development of </w:t>
      </w:r>
      <w:r>
        <w:rPr>
          <w:rFonts w:ascii="Arial" w:hAnsi="Arial" w:cs="Arial"/>
          <w:sz w:val="24"/>
          <w:szCs w:val="24"/>
        </w:rPr>
        <w:t xml:space="preserve">a </w:t>
      </w:r>
      <w:r w:rsidRPr="00451955">
        <w:rPr>
          <w:rFonts w:ascii="Arial" w:hAnsi="Arial" w:cs="Arial"/>
          <w:sz w:val="24"/>
          <w:szCs w:val="24"/>
        </w:rPr>
        <w:t>school’s vision and mission by means of goals, priorities and objectives that create a lane for the school to achieve its desired future (Lane, Bishop and Wilson-Jones, 2005). However, very few institutions understand how to establish</w:t>
      </w:r>
      <w:r>
        <w:rPr>
          <w:rFonts w:ascii="Arial" w:hAnsi="Arial" w:cs="Arial"/>
          <w:sz w:val="24"/>
          <w:szCs w:val="24"/>
        </w:rPr>
        <w:t xml:space="preserve"> an</w:t>
      </w:r>
      <w:r w:rsidRPr="00451955">
        <w:rPr>
          <w:rFonts w:ascii="Arial" w:hAnsi="Arial" w:cs="Arial"/>
          <w:sz w:val="24"/>
          <w:szCs w:val="24"/>
        </w:rPr>
        <w:t xml:space="preserve"> effective strategic plan and what is required to formulate and implement the school priorities (Price, 2016). According to Price (2016), to implement effective strategic planning, leaders in many organisations </w:t>
      </w:r>
      <w:r>
        <w:rPr>
          <w:rFonts w:ascii="Arial" w:hAnsi="Arial" w:cs="Arial"/>
          <w:sz w:val="24"/>
          <w:szCs w:val="24"/>
        </w:rPr>
        <w:t xml:space="preserve">are </w:t>
      </w:r>
      <w:r w:rsidRPr="00451955">
        <w:rPr>
          <w:rFonts w:ascii="Arial" w:hAnsi="Arial" w:cs="Arial"/>
          <w:sz w:val="24"/>
          <w:szCs w:val="24"/>
        </w:rPr>
        <w:t>advised to follow three important steps</w:t>
      </w:r>
      <w:r>
        <w:rPr>
          <w:rFonts w:ascii="Arial" w:hAnsi="Arial" w:cs="Arial"/>
          <w:sz w:val="24"/>
          <w:szCs w:val="24"/>
        </w:rPr>
        <w:t>:</w:t>
      </w:r>
      <w:r w:rsidRPr="00451955">
        <w:rPr>
          <w:rFonts w:ascii="Arial" w:hAnsi="Arial" w:cs="Arial"/>
          <w:sz w:val="24"/>
          <w:szCs w:val="24"/>
        </w:rPr>
        <w:t xml:space="preserve"> namely strategic thinking, long-range and operational planning. Just as many agree with these steps, there are also many studies </w:t>
      </w:r>
      <w:r>
        <w:rPr>
          <w:rFonts w:ascii="Arial" w:hAnsi="Arial" w:cs="Arial"/>
          <w:sz w:val="24"/>
          <w:szCs w:val="24"/>
        </w:rPr>
        <w:t xml:space="preserve">which </w:t>
      </w:r>
      <w:r w:rsidRPr="00451955">
        <w:rPr>
          <w:rFonts w:ascii="Arial" w:hAnsi="Arial" w:cs="Arial"/>
          <w:sz w:val="24"/>
          <w:szCs w:val="24"/>
        </w:rPr>
        <w:t xml:space="preserve">contradict the effectiveness of strategic planning in the school improvement plan. To mention </w:t>
      </w:r>
      <w:r>
        <w:rPr>
          <w:rFonts w:ascii="Arial" w:hAnsi="Arial" w:cs="Arial"/>
          <w:sz w:val="24"/>
          <w:szCs w:val="24"/>
        </w:rPr>
        <w:t xml:space="preserve">a </w:t>
      </w:r>
      <w:r w:rsidRPr="00451955">
        <w:rPr>
          <w:rFonts w:ascii="Arial" w:hAnsi="Arial" w:cs="Arial"/>
          <w:sz w:val="24"/>
          <w:szCs w:val="24"/>
        </w:rPr>
        <w:t xml:space="preserve">few, the strategic planning used in the school improvement plan </w:t>
      </w:r>
      <w:r>
        <w:rPr>
          <w:rFonts w:ascii="Arial" w:hAnsi="Arial" w:cs="Arial"/>
          <w:sz w:val="24"/>
          <w:szCs w:val="24"/>
        </w:rPr>
        <w:t>is</w:t>
      </w:r>
      <w:r w:rsidRPr="00451955">
        <w:rPr>
          <w:rFonts w:ascii="Arial" w:hAnsi="Arial" w:cs="Arial"/>
          <w:sz w:val="24"/>
          <w:szCs w:val="24"/>
        </w:rPr>
        <w:t xml:space="preserve"> rigid and inflexible (Bell, 2002),  vague and did not cover all the bases in the plan (</w:t>
      </w:r>
      <w:proofErr w:type="spellStart"/>
      <w:r w:rsidRPr="00451955">
        <w:rPr>
          <w:rFonts w:ascii="Arial" w:hAnsi="Arial" w:cs="Arial"/>
          <w:sz w:val="24"/>
          <w:szCs w:val="24"/>
        </w:rPr>
        <w:t>Mintrop</w:t>
      </w:r>
      <w:proofErr w:type="spellEnd"/>
      <w:r w:rsidRPr="00451955">
        <w:rPr>
          <w:rFonts w:ascii="Arial" w:hAnsi="Arial" w:cs="Arial"/>
          <w:sz w:val="24"/>
          <w:szCs w:val="24"/>
        </w:rPr>
        <w:t xml:space="preserve"> and MacLellan, 2002), and </w:t>
      </w:r>
      <w:proofErr w:type="spellStart"/>
      <w:r w:rsidRPr="00451955">
        <w:rPr>
          <w:rFonts w:ascii="Arial" w:hAnsi="Arial" w:cs="Arial"/>
          <w:sz w:val="24"/>
          <w:szCs w:val="24"/>
        </w:rPr>
        <w:t>Mintzerg</w:t>
      </w:r>
      <w:proofErr w:type="spellEnd"/>
      <w:r w:rsidRPr="00451955">
        <w:rPr>
          <w:rFonts w:ascii="Arial" w:hAnsi="Arial" w:cs="Arial"/>
          <w:sz w:val="24"/>
          <w:szCs w:val="24"/>
        </w:rPr>
        <w:t xml:space="preserve"> (1194, cited in Escobar, 2019, p. 445) questioned its certainty in bringing improvement. Moreover, Escobar (2009) argued that involving multiple factors in the planning can guarantee schools achieve real improvement. On the other hand, Peng (2009) discovered that to improve the learners’ achievement </w:t>
      </w:r>
      <w:r>
        <w:rPr>
          <w:rFonts w:ascii="Arial" w:hAnsi="Arial" w:cs="Arial"/>
          <w:sz w:val="24"/>
          <w:szCs w:val="24"/>
        </w:rPr>
        <w:t xml:space="preserve">the </w:t>
      </w:r>
      <w:r w:rsidRPr="00451955">
        <w:rPr>
          <w:rFonts w:ascii="Arial" w:hAnsi="Arial" w:cs="Arial"/>
          <w:sz w:val="24"/>
          <w:szCs w:val="24"/>
        </w:rPr>
        <w:t>school need</w:t>
      </w:r>
      <w:r>
        <w:rPr>
          <w:rFonts w:ascii="Arial" w:hAnsi="Arial" w:cs="Arial"/>
          <w:sz w:val="24"/>
          <w:szCs w:val="24"/>
        </w:rPr>
        <w:t>s</w:t>
      </w:r>
      <w:r w:rsidRPr="00451955">
        <w:rPr>
          <w:rFonts w:ascii="Arial" w:hAnsi="Arial" w:cs="Arial"/>
          <w:sz w:val="24"/>
          <w:szCs w:val="24"/>
        </w:rPr>
        <w:t xml:space="preserve"> to link their school improvement plan with partners and relevant stakeholders. </w:t>
      </w:r>
      <w:r>
        <w:rPr>
          <w:rFonts w:ascii="Arial" w:hAnsi="Arial" w:cs="Arial"/>
          <w:sz w:val="24"/>
          <w:szCs w:val="24"/>
        </w:rPr>
        <w:t xml:space="preserve">So, it </w:t>
      </w:r>
      <w:r>
        <w:rPr>
          <w:rFonts w:ascii="Arial" w:hAnsi="Arial" w:cs="Arial"/>
          <w:sz w:val="24"/>
          <w:szCs w:val="24"/>
        </w:rPr>
        <w:t>appears</w:t>
      </w:r>
      <w:r>
        <w:rPr>
          <w:rFonts w:ascii="Arial" w:hAnsi="Arial" w:cs="Arial"/>
          <w:sz w:val="24"/>
          <w:szCs w:val="24"/>
        </w:rPr>
        <w:t xml:space="preserve"> that the school can achieve success.</w:t>
      </w:r>
    </w:p>
    <w:p w14:paraId="4D50C5D6" w14:textId="77777777" w:rsidR="004870D0" w:rsidRDefault="004870D0" w:rsidP="004870D0">
      <w:pPr>
        <w:spacing w:line="360" w:lineRule="auto"/>
        <w:jc w:val="both"/>
        <w:rPr>
          <w:rFonts w:ascii="Arial" w:hAnsi="Arial" w:cs="Arial"/>
          <w:sz w:val="24"/>
          <w:szCs w:val="24"/>
        </w:rPr>
      </w:pPr>
      <w:r w:rsidRPr="00451955">
        <w:rPr>
          <w:rFonts w:ascii="Arial" w:hAnsi="Arial" w:cs="Arial"/>
          <w:sz w:val="24"/>
          <w:szCs w:val="24"/>
        </w:rPr>
        <w:t xml:space="preserve">According to Dess </w:t>
      </w:r>
      <w:r w:rsidRPr="00451955">
        <w:rPr>
          <w:rFonts w:ascii="Arial" w:hAnsi="Arial" w:cs="Arial"/>
          <w:i/>
          <w:iCs/>
          <w:sz w:val="24"/>
          <w:szCs w:val="24"/>
        </w:rPr>
        <w:t>et al.</w:t>
      </w:r>
      <w:r w:rsidRPr="00451955">
        <w:rPr>
          <w:rFonts w:ascii="Arial" w:hAnsi="Arial" w:cs="Arial"/>
          <w:sz w:val="24"/>
          <w:szCs w:val="24"/>
        </w:rPr>
        <w:t xml:space="preserve"> (2012), partners and stakeholders are individuals and/or institutions who can influence the effect of the plan directly or indirectly. Dess </w:t>
      </w:r>
      <w:r w:rsidRPr="00451955">
        <w:rPr>
          <w:rFonts w:ascii="Arial" w:hAnsi="Arial" w:cs="Arial"/>
          <w:i/>
          <w:iCs/>
          <w:sz w:val="24"/>
          <w:szCs w:val="24"/>
        </w:rPr>
        <w:t>et al.</w:t>
      </w:r>
      <w:r w:rsidRPr="00451955">
        <w:rPr>
          <w:rFonts w:ascii="Arial" w:hAnsi="Arial" w:cs="Arial"/>
          <w:sz w:val="24"/>
          <w:szCs w:val="24"/>
        </w:rPr>
        <w:t xml:space="preserve"> (2012) identify the main stakeholders as pupils, parents, support staff, </w:t>
      </w:r>
      <w:r>
        <w:rPr>
          <w:rFonts w:ascii="Arial" w:hAnsi="Arial" w:cs="Arial"/>
          <w:sz w:val="24"/>
          <w:szCs w:val="24"/>
        </w:rPr>
        <w:t xml:space="preserve">the </w:t>
      </w:r>
      <w:r w:rsidRPr="00451955">
        <w:rPr>
          <w:rFonts w:ascii="Arial" w:hAnsi="Arial" w:cs="Arial"/>
          <w:sz w:val="24"/>
          <w:szCs w:val="24"/>
        </w:rPr>
        <w:lastRenderedPageBreak/>
        <w:t xml:space="preserve">headteacher, teaching staff, </w:t>
      </w:r>
      <w:r>
        <w:rPr>
          <w:rFonts w:ascii="Arial" w:hAnsi="Arial" w:cs="Arial"/>
          <w:sz w:val="24"/>
          <w:szCs w:val="24"/>
        </w:rPr>
        <w:t xml:space="preserve">the </w:t>
      </w:r>
      <w:r w:rsidRPr="00451955">
        <w:rPr>
          <w:rFonts w:ascii="Arial" w:hAnsi="Arial" w:cs="Arial"/>
          <w:sz w:val="24"/>
          <w:szCs w:val="24"/>
        </w:rPr>
        <w:t>community, governors, local authorities and government. In the view of Escobar (2019), discussion with partners and main stakeholders is a significant element in accomplishing ultimate success when developing a school plan.  Furthermore, Estyn (2017) underlines in one of its report that schools who work, share and collaboratively update stakeholders benefit from minimised workload. Besides,</w:t>
      </w:r>
      <w:r>
        <w:rPr>
          <w:rFonts w:ascii="Arial" w:hAnsi="Arial" w:cs="Arial"/>
          <w:sz w:val="24"/>
          <w:szCs w:val="24"/>
        </w:rPr>
        <w:t xml:space="preserve"> </w:t>
      </w:r>
      <w:r w:rsidRPr="00451955">
        <w:rPr>
          <w:rFonts w:ascii="Arial" w:hAnsi="Arial" w:cs="Arial"/>
          <w:sz w:val="24"/>
          <w:szCs w:val="24"/>
        </w:rPr>
        <w:t xml:space="preserve">Dess </w:t>
      </w:r>
      <w:r w:rsidRPr="00451955">
        <w:rPr>
          <w:rFonts w:ascii="Arial" w:hAnsi="Arial" w:cs="Arial"/>
          <w:i/>
          <w:iCs/>
          <w:sz w:val="24"/>
          <w:szCs w:val="24"/>
        </w:rPr>
        <w:t>et al.</w:t>
      </w:r>
      <w:r w:rsidRPr="00451955">
        <w:rPr>
          <w:rFonts w:ascii="Arial" w:hAnsi="Arial" w:cs="Arial"/>
          <w:sz w:val="24"/>
          <w:szCs w:val="24"/>
        </w:rPr>
        <w:t xml:space="preserve"> (2012</w:t>
      </w:r>
      <w:r>
        <w:rPr>
          <w:rFonts w:ascii="Arial" w:hAnsi="Arial" w:cs="Arial"/>
          <w:sz w:val="24"/>
          <w:szCs w:val="24"/>
        </w:rPr>
        <w:t>)</w:t>
      </w:r>
      <w:r w:rsidRPr="00451955">
        <w:rPr>
          <w:rFonts w:ascii="Arial" w:hAnsi="Arial" w:cs="Arial"/>
          <w:sz w:val="24"/>
          <w:szCs w:val="24"/>
        </w:rPr>
        <w:t xml:space="preserve">  highlights the involvement of stakeholders is not restricted within the school environment. It also </w:t>
      </w:r>
      <w:r>
        <w:rPr>
          <w:rFonts w:ascii="Arial" w:hAnsi="Arial" w:cs="Arial"/>
          <w:sz w:val="24"/>
          <w:szCs w:val="24"/>
        </w:rPr>
        <w:t>supports learners to any problem may</w:t>
      </w:r>
      <w:r w:rsidRPr="00451955">
        <w:rPr>
          <w:rFonts w:ascii="Arial" w:hAnsi="Arial" w:cs="Arial"/>
          <w:sz w:val="24"/>
          <w:szCs w:val="24"/>
        </w:rPr>
        <w:t xml:space="preserve"> occur outside the school, such as problems on health and wellbeing, personal or family issues.  Nevertheless, </w:t>
      </w:r>
      <w:proofErr w:type="spellStart"/>
      <w:r w:rsidRPr="00451955">
        <w:rPr>
          <w:rFonts w:ascii="Arial" w:hAnsi="Arial" w:cs="Arial"/>
          <w:sz w:val="24"/>
          <w:szCs w:val="24"/>
        </w:rPr>
        <w:t>Aregbeshola</w:t>
      </w:r>
      <w:proofErr w:type="spellEnd"/>
      <w:r w:rsidRPr="00451955">
        <w:rPr>
          <w:rFonts w:ascii="Arial" w:hAnsi="Arial" w:cs="Arial"/>
          <w:sz w:val="24"/>
          <w:szCs w:val="24"/>
        </w:rPr>
        <w:t xml:space="preserve"> and </w:t>
      </w:r>
      <w:proofErr w:type="spellStart"/>
      <w:r w:rsidRPr="00451955">
        <w:rPr>
          <w:rFonts w:ascii="Arial" w:hAnsi="Arial" w:cs="Arial"/>
          <w:sz w:val="24"/>
          <w:szCs w:val="24"/>
        </w:rPr>
        <w:t>Munano</w:t>
      </w:r>
      <w:proofErr w:type="spellEnd"/>
      <w:r w:rsidRPr="00451955">
        <w:rPr>
          <w:rFonts w:ascii="Arial" w:hAnsi="Arial" w:cs="Arial"/>
          <w:sz w:val="24"/>
          <w:szCs w:val="24"/>
        </w:rPr>
        <w:t xml:space="preserve"> (2012) </w:t>
      </w:r>
      <w:r>
        <w:rPr>
          <w:rFonts w:ascii="Arial" w:hAnsi="Arial" w:cs="Arial"/>
          <w:sz w:val="24"/>
          <w:szCs w:val="24"/>
        </w:rPr>
        <w:t>pointed</w:t>
      </w:r>
      <w:r w:rsidRPr="00451955">
        <w:rPr>
          <w:rFonts w:ascii="Arial" w:hAnsi="Arial" w:cs="Arial"/>
          <w:sz w:val="24"/>
          <w:szCs w:val="24"/>
        </w:rPr>
        <w:t xml:space="preserve"> out in their research  that some of the stakeholders were not effectively participat</w:t>
      </w:r>
      <w:r>
        <w:rPr>
          <w:rFonts w:ascii="Arial" w:hAnsi="Arial" w:cs="Arial"/>
          <w:sz w:val="24"/>
          <w:szCs w:val="24"/>
        </w:rPr>
        <w:t>ing</w:t>
      </w:r>
      <w:r w:rsidRPr="00451955">
        <w:rPr>
          <w:rFonts w:ascii="Arial" w:hAnsi="Arial" w:cs="Arial"/>
          <w:sz w:val="24"/>
          <w:szCs w:val="24"/>
        </w:rPr>
        <w:t xml:space="preserve"> in the planning process due to </w:t>
      </w:r>
      <w:r>
        <w:rPr>
          <w:rFonts w:ascii="Arial" w:hAnsi="Arial" w:cs="Arial"/>
          <w:sz w:val="24"/>
          <w:szCs w:val="24"/>
        </w:rPr>
        <w:t xml:space="preserve">a </w:t>
      </w:r>
      <w:r w:rsidRPr="00451955">
        <w:rPr>
          <w:rFonts w:ascii="Arial" w:hAnsi="Arial" w:cs="Arial"/>
          <w:sz w:val="24"/>
          <w:szCs w:val="24"/>
        </w:rPr>
        <w:t xml:space="preserve">lack of information from the leaders of the school on the importance of </w:t>
      </w:r>
      <w:r>
        <w:rPr>
          <w:rFonts w:ascii="Arial" w:hAnsi="Arial" w:cs="Arial"/>
          <w:sz w:val="24"/>
          <w:szCs w:val="24"/>
        </w:rPr>
        <w:t xml:space="preserve">the </w:t>
      </w:r>
      <w:r w:rsidRPr="00451955">
        <w:rPr>
          <w:rFonts w:ascii="Arial" w:hAnsi="Arial" w:cs="Arial"/>
          <w:sz w:val="24"/>
          <w:szCs w:val="24"/>
        </w:rPr>
        <w:t>school development plan. To avoid this drawback,</w:t>
      </w:r>
      <w:r>
        <w:rPr>
          <w:rFonts w:ascii="Arial" w:hAnsi="Arial" w:cs="Arial"/>
          <w:sz w:val="24"/>
          <w:szCs w:val="24"/>
        </w:rPr>
        <w:t xml:space="preserve"> </w:t>
      </w:r>
      <w:proofErr w:type="spellStart"/>
      <w:r>
        <w:rPr>
          <w:rFonts w:ascii="Arial" w:hAnsi="Arial" w:cs="Arial"/>
          <w:sz w:val="24"/>
          <w:szCs w:val="24"/>
        </w:rPr>
        <w:t>Anfara</w:t>
      </w:r>
      <w:proofErr w:type="spellEnd"/>
      <w:r>
        <w:rPr>
          <w:rFonts w:ascii="Arial" w:hAnsi="Arial" w:cs="Arial"/>
          <w:sz w:val="24"/>
          <w:szCs w:val="24"/>
        </w:rPr>
        <w:t xml:space="preserve"> </w:t>
      </w:r>
      <w:r w:rsidRPr="00986983">
        <w:rPr>
          <w:rFonts w:ascii="Arial" w:hAnsi="Arial" w:cs="Arial"/>
          <w:i/>
          <w:iCs/>
          <w:sz w:val="24"/>
          <w:szCs w:val="24"/>
        </w:rPr>
        <w:t>et al.</w:t>
      </w:r>
      <w:r>
        <w:rPr>
          <w:rFonts w:ascii="Arial" w:hAnsi="Arial" w:cs="Arial"/>
          <w:sz w:val="24"/>
          <w:szCs w:val="24"/>
        </w:rPr>
        <w:t xml:space="preserve"> (2006) suggest providing opportunities for the</w:t>
      </w:r>
      <w:r w:rsidRPr="00451955">
        <w:rPr>
          <w:rFonts w:ascii="Arial" w:hAnsi="Arial" w:cs="Arial"/>
          <w:sz w:val="24"/>
          <w:szCs w:val="24"/>
        </w:rPr>
        <w:t xml:space="preserve"> stakeholders</w:t>
      </w:r>
      <w:r>
        <w:rPr>
          <w:rFonts w:ascii="Arial" w:hAnsi="Arial" w:cs="Arial"/>
          <w:sz w:val="24"/>
          <w:szCs w:val="24"/>
        </w:rPr>
        <w:t xml:space="preserve"> to participate</w:t>
      </w:r>
      <w:r w:rsidRPr="00451955">
        <w:rPr>
          <w:rFonts w:ascii="Arial" w:hAnsi="Arial" w:cs="Arial"/>
          <w:sz w:val="24"/>
          <w:szCs w:val="24"/>
        </w:rPr>
        <w:t xml:space="preserve"> in the </w:t>
      </w:r>
      <w:r>
        <w:rPr>
          <w:rFonts w:ascii="Arial" w:hAnsi="Arial" w:cs="Arial"/>
          <w:sz w:val="24"/>
          <w:szCs w:val="24"/>
        </w:rPr>
        <w:t xml:space="preserve">school </w:t>
      </w:r>
      <w:r w:rsidRPr="00451955">
        <w:rPr>
          <w:rFonts w:ascii="Arial" w:hAnsi="Arial" w:cs="Arial"/>
          <w:sz w:val="24"/>
          <w:szCs w:val="24"/>
        </w:rPr>
        <w:t xml:space="preserve">development process </w:t>
      </w:r>
      <w:r>
        <w:rPr>
          <w:rFonts w:ascii="Arial" w:hAnsi="Arial" w:cs="Arial"/>
          <w:sz w:val="24"/>
          <w:szCs w:val="24"/>
        </w:rPr>
        <w:t>will generate an effective school development plan that embraces the views of entire school community. This would facilitate the sharing of responsibilities.</w:t>
      </w:r>
    </w:p>
    <w:p w14:paraId="2EC26F2C" w14:textId="77777777" w:rsidR="004870D0" w:rsidRPr="00451955" w:rsidRDefault="004870D0" w:rsidP="004870D0">
      <w:pPr>
        <w:spacing w:line="360" w:lineRule="auto"/>
        <w:jc w:val="both"/>
        <w:rPr>
          <w:rFonts w:ascii="Arial" w:hAnsi="Arial" w:cs="Arial"/>
          <w:sz w:val="24"/>
          <w:szCs w:val="24"/>
        </w:rPr>
      </w:pPr>
      <w:r>
        <w:rPr>
          <w:rFonts w:ascii="Arial" w:hAnsi="Arial" w:cs="Arial"/>
          <w:sz w:val="24"/>
          <w:szCs w:val="24"/>
        </w:rPr>
        <w:t xml:space="preserve">As research suggests, a school development is an ongoing process that demands regular communication and collaboration with </w:t>
      </w:r>
      <w:r w:rsidRPr="00451955">
        <w:rPr>
          <w:rFonts w:ascii="Arial" w:hAnsi="Arial" w:cs="Arial"/>
          <w:sz w:val="24"/>
          <w:szCs w:val="24"/>
        </w:rPr>
        <w:t>all partners and stakeholders in every stage of the planning process</w:t>
      </w:r>
      <w:r>
        <w:rPr>
          <w:rFonts w:ascii="Arial" w:hAnsi="Arial" w:cs="Arial"/>
          <w:sz w:val="24"/>
          <w:szCs w:val="24"/>
        </w:rPr>
        <w:t xml:space="preserve"> (</w:t>
      </w:r>
      <w:r w:rsidRPr="00451955">
        <w:rPr>
          <w:rFonts w:ascii="Arial" w:hAnsi="Arial" w:cs="Arial"/>
          <w:sz w:val="24"/>
          <w:szCs w:val="24"/>
        </w:rPr>
        <w:t>Peng</w:t>
      </w:r>
      <w:r>
        <w:rPr>
          <w:rFonts w:ascii="Arial" w:hAnsi="Arial" w:cs="Arial"/>
          <w:sz w:val="24"/>
          <w:szCs w:val="24"/>
        </w:rPr>
        <w:t>,</w:t>
      </w:r>
      <w:r w:rsidRPr="00451955">
        <w:rPr>
          <w:rFonts w:ascii="Arial" w:hAnsi="Arial" w:cs="Arial"/>
          <w:sz w:val="24"/>
          <w:szCs w:val="24"/>
        </w:rPr>
        <w:t xml:space="preserve"> 2009)</w:t>
      </w:r>
      <w:r>
        <w:rPr>
          <w:rFonts w:ascii="Arial" w:hAnsi="Arial" w:cs="Arial"/>
          <w:sz w:val="24"/>
          <w:szCs w:val="24"/>
        </w:rPr>
        <w:t xml:space="preserve">. To inform the relevant stakeholders, data can offer a good insight into the school’s current situation. </w:t>
      </w:r>
      <w:r w:rsidRPr="00451955">
        <w:rPr>
          <w:rFonts w:ascii="Arial" w:hAnsi="Arial" w:cs="Arial"/>
          <w:sz w:val="24"/>
          <w:szCs w:val="24"/>
        </w:rPr>
        <w:t>The use of data in the planning process provide</w:t>
      </w:r>
      <w:r>
        <w:rPr>
          <w:rFonts w:ascii="Arial" w:hAnsi="Arial" w:cs="Arial"/>
          <w:sz w:val="24"/>
          <w:szCs w:val="24"/>
        </w:rPr>
        <w:t>s</w:t>
      </w:r>
      <w:r w:rsidRPr="00451955">
        <w:rPr>
          <w:rFonts w:ascii="Arial" w:hAnsi="Arial" w:cs="Arial"/>
          <w:sz w:val="24"/>
          <w:szCs w:val="24"/>
        </w:rPr>
        <w:t xml:space="preserve"> </w:t>
      </w:r>
      <w:r>
        <w:rPr>
          <w:rFonts w:ascii="Arial" w:hAnsi="Arial" w:cs="Arial"/>
          <w:sz w:val="24"/>
          <w:szCs w:val="24"/>
        </w:rPr>
        <w:t>the school</w:t>
      </w:r>
      <w:r w:rsidRPr="00451955">
        <w:rPr>
          <w:rFonts w:ascii="Arial" w:hAnsi="Arial" w:cs="Arial"/>
          <w:sz w:val="24"/>
          <w:szCs w:val="24"/>
        </w:rPr>
        <w:t xml:space="preserve"> </w:t>
      </w:r>
      <w:r>
        <w:rPr>
          <w:rFonts w:ascii="Arial" w:hAnsi="Arial" w:cs="Arial"/>
          <w:sz w:val="24"/>
          <w:szCs w:val="24"/>
        </w:rPr>
        <w:t xml:space="preserve">with a </w:t>
      </w:r>
      <w:r w:rsidRPr="00451955">
        <w:rPr>
          <w:rFonts w:ascii="Arial" w:hAnsi="Arial" w:cs="Arial"/>
          <w:sz w:val="24"/>
          <w:szCs w:val="24"/>
        </w:rPr>
        <w:t xml:space="preserve">vision for </w:t>
      </w:r>
      <w:r>
        <w:rPr>
          <w:rFonts w:ascii="Arial" w:hAnsi="Arial" w:cs="Arial"/>
          <w:sz w:val="24"/>
          <w:szCs w:val="24"/>
        </w:rPr>
        <w:t>its</w:t>
      </w:r>
      <w:r w:rsidRPr="00451955">
        <w:rPr>
          <w:rFonts w:ascii="Arial" w:hAnsi="Arial" w:cs="Arial"/>
          <w:sz w:val="24"/>
          <w:szCs w:val="24"/>
        </w:rPr>
        <w:t xml:space="preserve"> goals (</w:t>
      </w:r>
      <w:proofErr w:type="spellStart"/>
      <w:r w:rsidRPr="00451955">
        <w:rPr>
          <w:rFonts w:ascii="Arial" w:hAnsi="Arial" w:cs="Arial"/>
          <w:sz w:val="24"/>
          <w:szCs w:val="24"/>
        </w:rPr>
        <w:t>Anfara</w:t>
      </w:r>
      <w:proofErr w:type="spellEnd"/>
      <w:r w:rsidRPr="00451955">
        <w:rPr>
          <w:rFonts w:ascii="Arial" w:hAnsi="Arial" w:cs="Arial"/>
          <w:sz w:val="24"/>
          <w:szCs w:val="24"/>
        </w:rPr>
        <w:t xml:space="preserve"> </w:t>
      </w:r>
      <w:r w:rsidRPr="00451955">
        <w:rPr>
          <w:rFonts w:ascii="Arial" w:hAnsi="Arial" w:cs="Arial"/>
          <w:i/>
          <w:iCs/>
          <w:sz w:val="24"/>
          <w:szCs w:val="24"/>
        </w:rPr>
        <w:t>et al.</w:t>
      </w:r>
      <w:r w:rsidRPr="00451955">
        <w:rPr>
          <w:rFonts w:ascii="Arial" w:hAnsi="Arial" w:cs="Arial"/>
          <w:sz w:val="24"/>
          <w:szCs w:val="24"/>
        </w:rPr>
        <w:t xml:space="preserve"> 2006), and at the same time implementing the process without data is not effectual (</w:t>
      </w:r>
      <w:proofErr w:type="spellStart"/>
      <w:r w:rsidRPr="00451955">
        <w:rPr>
          <w:rFonts w:ascii="Arial" w:hAnsi="Arial" w:cs="Arial"/>
          <w:sz w:val="24"/>
          <w:szCs w:val="24"/>
        </w:rPr>
        <w:t>Schildkamp</w:t>
      </w:r>
      <w:proofErr w:type="spellEnd"/>
      <w:r w:rsidRPr="00451955">
        <w:rPr>
          <w:rFonts w:ascii="Arial" w:hAnsi="Arial" w:cs="Arial"/>
          <w:sz w:val="24"/>
          <w:szCs w:val="24"/>
        </w:rPr>
        <w:t>, 2019).</w:t>
      </w:r>
      <w:r>
        <w:rPr>
          <w:rFonts w:ascii="Arial" w:hAnsi="Arial" w:cs="Arial"/>
          <w:sz w:val="24"/>
          <w:szCs w:val="24"/>
        </w:rPr>
        <w:t xml:space="preserve"> Study has showed that data provides a clear understanding on the steps the school need to following in the developing process (</w:t>
      </w:r>
      <w:proofErr w:type="spellStart"/>
      <w:r>
        <w:rPr>
          <w:rFonts w:ascii="Arial" w:hAnsi="Arial" w:cs="Arial"/>
          <w:sz w:val="24"/>
          <w:szCs w:val="24"/>
        </w:rPr>
        <w:t>Thessin</w:t>
      </w:r>
      <w:proofErr w:type="spellEnd"/>
      <w:r>
        <w:rPr>
          <w:rFonts w:ascii="Arial" w:hAnsi="Arial" w:cs="Arial"/>
          <w:sz w:val="24"/>
          <w:szCs w:val="24"/>
        </w:rPr>
        <w:t xml:space="preserve">, 2015). However, Flowers and Carpenter (2009) strongly argue the effectiveness of data when it is implemented on its own in any of the school plan. Instead, they recommend data should be integrated into the school’s existing development planning process. Furthermore, </w:t>
      </w:r>
      <w:proofErr w:type="spellStart"/>
      <w:r>
        <w:rPr>
          <w:rFonts w:ascii="Arial" w:hAnsi="Arial" w:cs="Arial"/>
          <w:sz w:val="24"/>
          <w:szCs w:val="24"/>
        </w:rPr>
        <w:t>Ronka</w:t>
      </w:r>
      <w:proofErr w:type="spellEnd"/>
      <w:r>
        <w:rPr>
          <w:rFonts w:ascii="Arial" w:hAnsi="Arial" w:cs="Arial"/>
          <w:sz w:val="24"/>
          <w:szCs w:val="24"/>
        </w:rPr>
        <w:t xml:space="preserve"> et al. (2008) say the use of data in the school development process is not effective if implemented by practitioners with limited or lack of experience on how to use them. Generally, the use of data is helpful in making better decision and provides a way to evaluate the effectiveness of the development process implemented. To see the effectiveness of the process, it is important for schools to conduct evaluation. According to Fitzpatrick, Sanders and Worthen (2011), schools </w:t>
      </w:r>
      <w:r>
        <w:rPr>
          <w:rFonts w:ascii="Arial" w:hAnsi="Arial" w:cs="Arial"/>
          <w:sz w:val="24"/>
          <w:szCs w:val="24"/>
        </w:rPr>
        <w:lastRenderedPageBreak/>
        <w:t xml:space="preserve">are advised to use two evaluation approaches, namely formative and summative when they implement their development process. Formative evaluation is conducted in the early stages of the process up until the implementation stage of the process which is focused on the goals and objectives (Lindahl and Beach, 2013). O the other hand, summative evaluation is carried out at the end of the stage to judge the effectiveness of the process. Using these evaluation approaches properly provides the direction for school development planning process.  </w:t>
      </w:r>
    </w:p>
    <w:p w14:paraId="742FA8F2" w14:textId="77777777" w:rsidR="004870D0" w:rsidRPr="00EC3EEA" w:rsidRDefault="004870D0" w:rsidP="004870D0">
      <w:pPr>
        <w:spacing w:line="360" w:lineRule="auto"/>
        <w:jc w:val="both"/>
        <w:rPr>
          <w:rFonts w:ascii="Arial" w:hAnsi="Arial" w:cs="Arial"/>
          <w:sz w:val="24"/>
          <w:szCs w:val="24"/>
        </w:rPr>
      </w:pPr>
      <w:r w:rsidRPr="003553FB">
        <w:rPr>
          <w:rFonts w:ascii="Arial" w:hAnsi="Arial" w:cs="Arial"/>
          <w:b/>
          <w:bCs/>
          <w:sz w:val="24"/>
          <w:szCs w:val="24"/>
        </w:rPr>
        <w:t>Reflection and Evaluation</w:t>
      </w:r>
    </w:p>
    <w:p w14:paraId="6371546E" w14:textId="77777777" w:rsidR="004870D0" w:rsidRDefault="004870D0" w:rsidP="004870D0">
      <w:pPr>
        <w:spacing w:line="360" w:lineRule="auto"/>
        <w:jc w:val="both"/>
        <w:rPr>
          <w:rFonts w:ascii="Arial" w:hAnsi="Arial" w:cs="Arial"/>
          <w:sz w:val="24"/>
          <w:szCs w:val="24"/>
        </w:rPr>
      </w:pPr>
      <w:r>
        <w:rPr>
          <w:rFonts w:ascii="Arial" w:hAnsi="Arial" w:cs="Arial"/>
          <w:sz w:val="24"/>
          <w:szCs w:val="24"/>
        </w:rPr>
        <w:t xml:space="preserve">Until recently, school A was one of the worst  state schools in Wales. To emerge from this spotlight, School A has developed a school development plan in order to improve in all aspects of the learning process. To identify the priority, the school use  a colour coding system. The development plan is organised based on a previous Estyn recommendation that includes standards, wellbeing and attitude to learning, teaching and learning experiences, leadership and management, and care, support and guidance. This plan is reviewed every term and updated and revised accordingly. However, based on the recent Estyn report (2020), all inspection areas are judged as adequate and need improvement. Although the current result is adequate, the school has shown a good improvement from the last Estyn report which was judged poor. To raise its standard, the leadership team of the school have worked hard along with all partners and stakeholders. However, according to Estyn (2020) it reports that the self-evaluation procedures do not concentrate well enough on the main part of the school’s work. Consequently, the leadership of the school has failed to direct the school to enough or continued improvements in the quality of teaching and assessment, attitudes to learning and the standards achieved by all pupils, including developing the skills of the learners. </w:t>
      </w:r>
    </w:p>
    <w:p w14:paraId="0DC0FE5E" w14:textId="77777777" w:rsidR="004870D0" w:rsidRDefault="004870D0" w:rsidP="004870D0">
      <w:pPr>
        <w:spacing w:line="360" w:lineRule="auto"/>
        <w:jc w:val="both"/>
        <w:rPr>
          <w:rFonts w:ascii="Arial" w:hAnsi="Arial" w:cs="Arial"/>
          <w:sz w:val="24"/>
          <w:szCs w:val="24"/>
        </w:rPr>
      </w:pPr>
      <w:r>
        <w:rPr>
          <w:rFonts w:ascii="Arial" w:hAnsi="Arial" w:cs="Arial"/>
          <w:sz w:val="24"/>
          <w:szCs w:val="24"/>
        </w:rPr>
        <w:t xml:space="preserve">In this report the researcher will focus on how the school addresses the wellbeing and attitudes to learning in its development plan. As we all agree, the health and wellbeing of learners is important in the learning and teaching process. </w:t>
      </w:r>
      <w:proofErr w:type="gramStart"/>
      <w:r>
        <w:rPr>
          <w:rFonts w:ascii="Arial" w:hAnsi="Arial" w:cs="Arial"/>
          <w:sz w:val="24"/>
          <w:szCs w:val="24"/>
        </w:rPr>
        <w:t>With this in mind, the</w:t>
      </w:r>
      <w:proofErr w:type="gramEnd"/>
      <w:r>
        <w:rPr>
          <w:rFonts w:ascii="Arial" w:hAnsi="Arial" w:cs="Arial"/>
          <w:sz w:val="24"/>
          <w:szCs w:val="24"/>
        </w:rPr>
        <w:t xml:space="preserve"> school implemented a system where everyone can feel safe when they are in the school. Particularly, the school’s approach to incidents such as bullying was magnificent. As the result, attendance has improved, number of exclusions reduced and pupil’s participation in different outdoor activities increased. Even though the </w:t>
      </w:r>
      <w:r>
        <w:rPr>
          <w:rFonts w:ascii="Arial" w:hAnsi="Arial" w:cs="Arial"/>
          <w:sz w:val="24"/>
          <w:szCs w:val="24"/>
        </w:rPr>
        <w:lastRenderedPageBreak/>
        <w:t xml:space="preserve">school’s attitude towards health and wellbeing is good, the school has shown little effort to prevent it at an early stage as noted in </w:t>
      </w:r>
      <w:r w:rsidRPr="00451955">
        <w:rPr>
          <w:rFonts w:ascii="Arial" w:hAnsi="Arial" w:cs="Arial"/>
          <w:sz w:val="24"/>
          <w:szCs w:val="24"/>
        </w:rPr>
        <w:t>Rutter and Smith (1997)</w:t>
      </w:r>
      <w:r>
        <w:rPr>
          <w:rFonts w:ascii="Arial" w:hAnsi="Arial" w:cs="Arial"/>
          <w:sz w:val="24"/>
          <w:szCs w:val="24"/>
        </w:rPr>
        <w:t>. The school could have benefited by working together with external agencies to implement a good strategy that addresses the health and wellbeing issues (</w:t>
      </w:r>
      <w:r w:rsidRPr="00451955">
        <w:rPr>
          <w:rFonts w:ascii="Arial" w:hAnsi="Arial" w:cs="Arial"/>
          <w:sz w:val="24"/>
          <w:szCs w:val="24"/>
        </w:rPr>
        <w:t xml:space="preserve">Seligman </w:t>
      </w:r>
      <w:r w:rsidRPr="00451955">
        <w:rPr>
          <w:rFonts w:ascii="Arial" w:hAnsi="Arial" w:cs="Arial"/>
          <w:i/>
          <w:iCs/>
          <w:sz w:val="24"/>
          <w:szCs w:val="24"/>
        </w:rPr>
        <w:t>et al.</w:t>
      </w:r>
      <w:r>
        <w:rPr>
          <w:rFonts w:ascii="Arial" w:hAnsi="Arial" w:cs="Arial"/>
          <w:sz w:val="24"/>
          <w:szCs w:val="24"/>
        </w:rPr>
        <w:t xml:space="preserve"> </w:t>
      </w:r>
      <w:r w:rsidRPr="00451955">
        <w:rPr>
          <w:rFonts w:ascii="Arial" w:hAnsi="Arial" w:cs="Arial"/>
          <w:sz w:val="24"/>
          <w:szCs w:val="24"/>
        </w:rPr>
        <w:t>2009</w:t>
      </w:r>
      <w:r>
        <w:rPr>
          <w:rFonts w:ascii="Arial" w:hAnsi="Arial" w:cs="Arial"/>
          <w:sz w:val="24"/>
          <w:szCs w:val="24"/>
        </w:rPr>
        <w:t xml:space="preserve">). Furthermore, the researcher has not witnessed any programme that raises the awareness of health and wellbeing in the school </w:t>
      </w:r>
      <w:r w:rsidRPr="00451955">
        <w:rPr>
          <w:rFonts w:ascii="Arial" w:hAnsi="Arial" w:cs="Arial"/>
          <w:sz w:val="24"/>
          <w:szCs w:val="24"/>
        </w:rPr>
        <w:t xml:space="preserve">(McDougall, 2011; Seligman </w:t>
      </w:r>
      <w:r w:rsidRPr="00451955">
        <w:rPr>
          <w:rFonts w:ascii="Arial" w:hAnsi="Arial" w:cs="Arial"/>
          <w:i/>
          <w:iCs/>
          <w:sz w:val="24"/>
          <w:szCs w:val="24"/>
        </w:rPr>
        <w:t>et al.</w:t>
      </w:r>
      <w:r w:rsidRPr="00451955">
        <w:rPr>
          <w:rFonts w:ascii="Arial" w:hAnsi="Arial" w:cs="Arial"/>
          <w:sz w:val="24"/>
          <w:szCs w:val="24"/>
        </w:rPr>
        <w:t xml:space="preserve"> 2009)</w:t>
      </w:r>
      <w:r>
        <w:rPr>
          <w:rFonts w:ascii="Arial" w:hAnsi="Arial" w:cs="Arial"/>
          <w:sz w:val="24"/>
          <w:szCs w:val="24"/>
        </w:rPr>
        <w:t xml:space="preserve">. Most importantly the school did not include data of the health and wellbeing in their school development plan. As </w:t>
      </w:r>
      <w:proofErr w:type="spellStart"/>
      <w:r w:rsidRPr="00451955">
        <w:rPr>
          <w:rFonts w:ascii="Arial" w:hAnsi="Arial" w:cs="Arial"/>
          <w:sz w:val="24"/>
          <w:szCs w:val="24"/>
        </w:rPr>
        <w:t>Anfara</w:t>
      </w:r>
      <w:proofErr w:type="spellEnd"/>
      <w:r w:rsidRPr="00451955">
        <w:rPr>
          <w:rFonts w:ascii="Arial" w:hAnsi="Arial" w:cs="Arial"/>
          <w:sz w:val="24"/>
          <w:szCs w:val="24"/>
        </w:rPr>
        <w:t xml:space="preserve"> </w:t>
      </w:r>
      <w:r w:rsidRPr="00451955">
        <w:rPr>
          <w:rFonts w:ascii="Arial" w:hAnsi="Arial" w:cs="Arial"/>
          <w:i/>
          <w:iCs/>
          <w:sz w:val="24"/>
          <w:szCs w:val="24"/>
        </w:rPr>
        <w:t>et al.</w:t>
      </w:r>
      <w:r w:rsidRPr="00451955">
        <w:rPr>
          <w:rFonts w:ascii="Arial" w:hAnsi="Arial" w:cs="Arial"/>
          <w:sz w:val="24"/>
          <w:szCs w:val="24"/>
        </w:rPr>
        <w:t xml:space="preserve"> </w:t>
      </w:r>
      <w:r>
        <w:rPr>
          <w:rFonts w:ascii="Arial" w:hAnsi="Arial" w:cs="Arial"/>
          <w:sz w:val="24"/>
          <w:szCs w:val="24"/>
        </w:rPr>
        <w:t>(</w:t>
      </w:r>
      <w:r w:rsidRPr="00451955">
        <w:rPr>
          <w:rFonts w:ascii="Arial" w:hAnsi="Arial" w:cs="Arial"/>
          <w:sz w:val="24"/>
          <w:szCs w:val="24"/>
        </w:rPr>
        <w:t>2006)</w:t>
      </w:r>
      <w:r>
        <w:rPr>
          <w:rFonts w:ascii="Arial" w:hAnsi="Arial" w:cs="Arial"/>
          <w:sz w:val="24"/>
          <w:szCs w:val="24"/>
        </w:rPr>
        <w:t xml:space="preserve"> pointed out, the use of data can assist the school on the steps required for improvement. Likewise, the school has not been successful in using the self-evaluation processes to assess the school’s performance regarding the health and wellbeing aspect. Therefore, the researcher strongly recommends the school to adopt a culture of implementing self-evaluation in every stage of the development process.  </w:t>
      </w:r>
    </w:p>
    <w:p w14:paraId="3FEB2009" w14:textId="77777777" w:rsidR="004870D0" w:rsidRPr="003553FB" w:rsidRDefault="004870D0" w:rsidP="004870D0">
      <w:pPr>
        <w:spacing w:line="360" w:lineRule="auto"/>
        <w:jc w:val="both"/>
        <w:rPr>
          <w:rFonts w:ascii="Arial" w:hAnsi="Arial" w:cs="Arial"/>
          <w:b/>
          <w:bCs/>
          <w:sz w:val="24"/>
          <w:szCs w:val="24"/>
        </w:rPr>
      </w:pPr>
      <w:r w:rsidRPr="003553FB">
        <w:rPr>
          <w:rFonts w:ascii="Arial" w:hAnsi="Arial" w:cs="Arial"/>
          <w:b/>
          <w:bCs/>
          <w:sz w:val="24"/>
          <w:szCs w:val="24"/>
        </w:rPr>
        <w:t>Conclusion</w:t>
      </w:r>
    </w:p>
    <w:p w14:paraId="274F8CED" w14:textId="2E89878E" w:rsidR="00AA02A6" w:rsidRPr="004870D0" w:rsidRDefault="004870D0" w:rsidP="004870D0">
      <w:pPr>
        <w:spacing w:line="360" w:lineRule="auto"/>
        <w:jc w:val="both"/>
        <w:rPr>
          <w:rFonts w:ascii="Arial" w:hAnsi="Arial" w:cs="Arial"/>
          <w:sz w:val="24"/>
          <w:szCs w:val="24"/>
        </w:rPr>
      </w:pPr>
      <w:r>
        <w:rPr>
          <w:rFonts w:ascii="Arial" w:hAnsi="Arial" w:cs="Arial"/>
          <w:sz w:val="24"/>
          <w:szCs w:val="24"/>
        </w:rPr>
        <w:t xml:space="preserve">In compiling this report, the researcher learnt there are two types of schools: improving and declining (Kelly and </w:t>
      </w:r>
      <w:proofErr w:type="spellStart"/>
      <w:r>
        <w:rPr>
          <w:rFonts w:ascii="Arial" w:hAnsi="Arial" w:cs="Arial"/>
          <w:sz w:val="24"/>
          <w:szCs w:val="24"/>
        </w:rPr>
        <w:t>Lezotte</w:t>
      </w:r>
      <w:proofErr w:type="spellEnd"/>
      <w:r>
        <w:rPr>
          <w:rFonts w:ascii="Arial" w:hAnsi="Arial" w:cs="Arial"/>
          <w:sz w:val="24"/>
          <w:szCs w:val="24"/>
        </w:rPr>
        <w:t xml:space="preserve">, 2003). From that viewpoint, a school development planning process cannot be regarded as optional. The school development plan is an ongoing process that allows schools to measure their current performance. Accordingly, it assists the institution to set out a plan to address on the issues that required improvement. However, the implementation of school development planning cannot be effective without having a clear strategic planning and  involvement of partners and key stakeholders in the process. Involving the stakeholders not only essential for enhancing the learning and improvement of the school, but also promotes shared responsibility. Another important point learnt is the use of data in the planning process. As </w:t>
      </w:r>
      <w:proofErr w:type="spellStart"/>
      <w:r>
        <w:rPr>
          <w:rFonts w:ascii="Arial" w:hAnsi="Arial" w:cs="Arial"/>
          <w:sz w:val="24"/>
          <w:szCs w:val="24"/>
        </w:rPr>
        <w:t>Thessin</w:t>
      </w:r>
      <w:proofErr w:type="spellEnd"/>
      <w:r>
        <w:rPr>
          <w:rFonts w:ascii="Arial" w:hAnsi="Arial" w:cs="Arial"/>
          <w:sz w:val="24"/>
          <w:szCs w:val="24"/>
        </w:rPr>
        <w:t xml:space="preserve"> (2005) clearly point out, data provides a clear understanding on the steps the school need to follow by revealing the strength and weaknesses in the process. The data also clears a way to evaluate the entire process. As the development process is cyclical, the researcher stresses the use of self-evaluation as it plays an important role in the entire process. Above all, the research gained a good understanding to emphasise on the learners’ health and wellbeing issues when developing the school plan. Addressing the health and wellbeing of learners at an early stage or prevent it from happening will empower learners to grow and flourish.</w:t>
      </w:r>
    </w:p>
    <w:sectPr w:rsidR="00AA02A6" w:rsidRPr="00487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0D0"/>
    <w:rsid w:val="004870D0"/>
    <w:rsid w:val="00AA0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DD28"/>
  <w15:chartTrackingRefBased/>
  <w15:docId w15:val="{EA3F37C5-30A7-4216-88ED-B0BEB8F8B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2660</Words>
  <Characters>15162</Characters>
  <Application>Microsoft Office Word</Application>
  <DocSecurity>0</DocSecurity>
  <Lines>126</Lines>
  <Paragraphs>35</Paragraphs>
  <ScaleCrop>false</ScaleCrop>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Andebrhan</dc:creator>
  <cp:keywords/>
  <dc:description/>
  <cp:lastModifiedBy>Simon Andebrhan</cp:lastModifiedBy>
  <cp:revision>1</cp:revision>
  <dcterms:created xsi:type="dcterms:W3CDTF">2020-04-16T19:10:00Z</dcterms:created>
  <dcterms:modified xsi:type="dcterms:W3CDTF">2020-04-16T19:13:00Z</dcterms:modified>
</cp:coreProperties>
</file>