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0" w:type="auto"/>
        <w:tblLook w:val="04A0" w:firstRow="1" w:lastRow="0" w:firstColumn="1" w:lastColumn="0" w:noHBand="0" w:noVBand="1"/>
      </w:tblPr>
      <w:tblGrid>
        <w:gridCol w:w="1838"/>
        <w:gridCol w:w="7178"/>
      </w:tblGrid>
      <w:tr w:rsidR="000F516C" w14:paraId="3D4F3BCD" w14:textId="77777777" w:rsidTr="00C742AD">
        <w:tc>
          <w:tcPr>
            <w:tcW w:w="1838" w:type="dxa"/>
          </w:tcPr>
          <w:p w14:paraId="1CBC19BC" w14:textId="77777777" w:rsidR="000F516C" w:rsidRDefault="000F516C" w:rsidP="00C742AD">
            <w:pPr>
              <w:pStyle w:val="AssignBody"/>
            </w:pPr>
            <w:proofErr w:type="spellStart"/>
            <w:r>
              <w:t>T</w:t>
            </w:r>
            <w:bookmarkStart w:id="0" w:name="cysill"/>
            <w:bookmarkEnd w:id="0"/>
            <w:r>
              <w:t>arged</w:t>
            </w:r>
            <w:proofErr w:type="spellEnd"/>
            <w:r>
              <w:t>/Target 1</w:t>
            </w:r>
          </w:p>
        </w:tc>
        <w:tc>
          <w:tcPr>
            <w:tcW w:w="7178" w:type="dxa"/>
          </w:tcPr>
          <w:p w14:paraId="7733F106" w14:textId="77777777" w:rsidR="000F516C" w:rsidRPr="008D5FF1" w:rsidRDefault="000F516C" w:rsidP="00C742AD">
            <w:pPr>
              <w:pStyle w:val="AssignBody"/>
              <w:rPr>
                <w:b/>
                <w:bCs/>
              </w:rPr>
            </w:pPr>
            <w:r w:rsidRPr="008D5FF1">
              <w:rPr>
                <w:b/>
                <w:bCs/>
              </w:rPr>
              <w:t>Ensure I consider detail of practice.</w:t>
            </w:r>
          </w:p>
          <w:p w14:paraId="1EB26812" w14:textId="4C61170E" w:rsidR="000F516C" w:rsidRPr="008D5FF1" w:rsidRDefault="000F516C" w:rsidP="00C742AD">
            <w:pPr>
              <w:pStyle w:val="AssignBody"/>
            </w:pPr>
            <w:r>
              <w:t>I have worked towards this target by considering different details of cross-curriculum teaching within part two</w:t>
            </w:r>
            <w:r w:rsidR="00DE3C9F">
              <w:t xml:space="preserve"> of the assignment. </w:t>
            </w:r>
          </w:p>
        </w:tc>
      </w:tr>
      <w:tr w:rsidR="000F516C" w14:paraId="6F9747DB" w14:textId="77777777" w:rsidTr="00C742AD">
        <w:tc>
          <w:tcPr>
            <w:tcW w:w="1838" w:type="dxa"/>
          </w:tcPr>
          <w:p w14:paraId="23B60955" w14:textId="77777777" w:rsidR="000F516C" w:rsidRDefault="000F516C" w:rsidP="00C742AD">
            <w:pPr>
              <w:pStyle w:val="AssignBody"/>
            </w:pPr>
            <w:proofErr w:type="spellStart"/>
            <w:r>
              <w:t>Targed</w:t>
            </w:r>
            <w:proofErr w:type="spellEnd"/>
            <w:r>
              <w:t>/Target 2</w:t>
            </w:r>
          </w:p>
        </w:tc>
        <w:tc>
          <w:tcPr>
            <w:tcW w:w="7178" w:type="dxa"/>
          </w:tcPr>
          <w:p w14:paraId="1990BDE6" w14:textId="77777777" w:rsidR="000F516C" w:rsidRDefault="000F516C" w:rsidP="00C742AD">
            <w:pPr>
              <w:pStyle w:val="AssignBody"/>
              <w:rPr>
                <w:b/>
                <w:bCs/>
              </w:rPr>
            </w:pPr>
            <w:r w:rsidRPr="008D5FF1">
              <w:rPr>
                <w:b/>
                <w:bCs/>
              </w:rPr>
              <w:t xml:space="preserve">Proofread through before handing it in. </w:t>
            </w:r>
          </w:p>
          <w:p w14:paraId="60D1E6FC" w14:textId="536DB82A" w:rsidR="000F516C" w:rsidRPr="008D5FF1" w:rsidRDefault="000F516C" w:rsidP="00C742AD">
            <w:pPr>
              <w:pStyle w:val="AssignBody"/>
            </w:pPr>
            <w:r>
              <w:t>I have proofread my work before handing it in</w:t>
            </w:r>
            <w:r w:rsidR="002F4320">
              <w:t xml:space="preserve"> to Turnitin. </w:t>
            </w:r>
          </w:p>
        </w:tc>
      </w:tr>
      <w:tr w:rsidR="000F516C" w14:paraId="26601386" w14:textId="77777777" w:rsidTr="00C742AD">
        <w:tc>
          <w:tcPr>
            <w:tcW w:w="1838" w:type="dxa"/>
          </w:tcPr>
          <w:p w14:paraId="19AC957F" w14:textId="77777777" w:rsidR="000F516C" w:rsidRDefault="000F516C" w:rsidP="00C742AD">
            <w:pPr>
              <w:pStyle w:val="AssignBody"/>
            </w:pPr>
            <w:proofErr w:type="spellStart"/>
            <w:r>
              <w:t>Targed</w:t>
            </w:r>
            <w:proofErr w:type="spellEnd"/>
            <w:r>
              <w:t>/Target 3</w:t>
            </w:r>
          </w:p>
        </w:tc>
        <w:tc>
          <w:tcPr>
            <w:tcW w:w="7178" w:type="dxa"/>
          </w:tcPr>
          <w:p w14:paraId="0CEFE336" w14:textId="77777777" w:rsidR="000F516C" w:rsidRDefault="000F516C" w:rsidP="00C742AD">
            <w:pPr>
              <w:pStyle w:val="AssignBody"/>
              <w:rPr>
                <w:b/>
                <w:bCs/>
              </w:rPr>
            </w:pPr>
            <w:r w:rsidRPr="008D5FF1">
              <w:rPr>
                <w:b/>
                <w:bCs/>
              </w:rPr>
              <w:t xml:space="preserve">Continue to develop the ability to critique. Considering strengths and weaknesses in the material. </w:t>
            </w:r>
          </w:p>
          <w:p w14:paraId="69EC3953" w14:textId="0A116F9D" w:rsidR="000F516C" w:rsidRPr="008D5FF1" w:rsidRDefault="000F516C" w:rsidP="00C742AD">
            <w:pPr>
              <w:pStyle w:val="AssignBody"/>
            </w:pPr>
            <w:r>
              <w:t xml:space="preserve">I have considered the strengths and weaknesses of cross curricular teaching in the main body of part two. </w:t>
            </w:r>
          </w:p>
        </w:tc>
      </w:tr>
    </w:tbl>
    <w:p w14:paraId="4ED9C482" w14:textId="77777777" w:rsidR="000F516C" w:rsidRDefault="000F516C" w:rsidP="000F516C">
      <w:pPr>
        <w:pStyle w:val="AssignBody"/>
      </w:pPr>
    </w:p>
    <w:p w14:paraId="13549E59" w14:textId="77777777" w:rsidR="000F516C" w:rsidRPr="00614F27" w:rsidRDefault="000F516C" w:rsidP="000F516C">
      <w:pPr>
        <w:pStyle w:val="AssignHeader"/>
      </w:pPr>
      <w:r>
        <w:t>Professional and Pedagogic Studies: Leading the Learning: what, how and why I am teaching?</w:t>
      </w:r>
    </w:p>
    <w:p w14:paraId="304B7E1F" w14:textId="77777777" w:rsidR="000F516C" w:rsidRDefault="000F516C" w:rsidP="000F516C">
      <w:pPr>
        <w:pStyle w:val="AssignSubHeader"/>
        <w:rPr>
          <w:u w:val="single"/>
        </w:rPr>
      </w:pPr>
    </w:p>
    <w:p w14:paraId="6403669F" w14:textId="77777777" w:rsidR="00D21956" w:rsidRPr="000E1C9A" w:rsidRDefault="00D21956" w:rsidP="000E1C9A">
      <w:pPr>
        <w:pStyle w:val="AssignBody"/>
        <w:rPr>
          <w:b/>
          <w:bCs/>
        </w:rPr>
      </w:pPr>
    </w:p>
    <w:p w14:paraId="735EE3C9" w14:textId="618EDC57" w:rsidR="00A2794F" w:rsidRPr="000F516C" w:rsidRDefault="00A2794F" w:rsidP="000F516C">
      <w:pPr>
        <w:spacing w:after="0" w:line="360" w:lineRule="auto"/>
        <w:jc w:val="center"/>
        <w:rPr>
          <w:rFonts w:ascii="Arial" w:hAnsi="Arial"/>
          <w:b/>
          <w:color w:val="FF0000"/>
          <w:sz w:val="28"/>
          <w:u w:val="single"/>
        </w:rPr>
      </w:pPr>
      <w:r w:rsidRPr="000F516C">
        <w:rPr>
          <w:rFonts w:ascii="Arial" w:hAnsi="Arial"/>
          <w:b/>
          <w:sz w:val="28"/>
          <w:u w:val="single"/>
        </w:rPr>
        <w:t xml:space="preserve">Part </w:t>
      </w:r>
      <w:r w:rsidR="000F516C">
        <w:rPr>
          <w:rFonts w:ascii="Arial" w:hAnsi="Arial"/>
          <w:b/>
          <w:sz w:val="28"/>
          <w:u w:val="single"/>
        </w:rPr>
        <w:t>one</w:t>
      </w:r>
      <w:r w:rsidRPr="000F516C">
        <w:rPr>
          <w:rFonts w:ascii="Arial" w:hAnsi="Arial"/>
          <w:b/>
          <w:sz w:val="28"/>
          <w:u w:val="single"/>
        </w:rPr>
        <w:t>:</w:t>
      </w:r>
    </w:p>
    <w:p w14:paraId="0ADA80C7" w14:textId="77777777" w:rsidR="007C2CCA" w:rsidRPr="00A2794F" w:rsidRDefault="007C2CCA" w:rsidP="00A2794F">
      <w:pPr>
        <w:spacing w:after="0" w:line="360" w:lineRule="auto"/>
        <w:rPr>
          <w:rFonts w:ascii="Arial" w:hAnsi="Arial"/>
          <w:b/>
          <w:sz w:val="28"/>
          <w:u w:val="single"/>
        </w:rPr>
      </w:pPr>
    </w:p>
    <w:p w14:paraId="37EF7170" w14:textId="2030F0FF" w:rsidR="001B6A6C" w:rsidRPr="005969EE" w:rsidRDefault="00A2794F" w:rsidP="00C23332">
      <w:pPr>
        <w:pStyle w:val="AssignSubHeader"/>
        <w:rPr>
          <w:color w:val="FF0000"/>
          <w:sz w:val="22"/>
          <w:szCs w:val="18"/>
        </w:rPr>
      </w:pPr>
      <w:r w:rsidRPr="00C23332">
        <w:rPr>
          <w:u w:val="single"/>
        </w:rPr>
        <w:t xml:space="preserve">Subject Knowledge </w:t>
      </w:r>
      <w:r w:rsidR="006753B5">
        <w:rPr>
          <w:u w:val="single"/>
        </w:rPr>
        <w:t>D</w:t>
      </w:r>
      <w:r w:rsidRPr="00C23332">
        <w:rPr>
          <w:u w:val="single"/>
        </w:rPr>
        <w:t>evelopment</w:t>
      </w:r>
      <w:r w:rsidR="000F516C">
        <w:rPr>
          <w:u w:val="single"/>
        </w:rPr>
        <w:t xml:space="preserve"> (Tab 5). </w:t>
      </w:r>
    </w:p>
    <w:p w14:paraId="1D4700D0" w14:textId="77777777" w:rsidR="007C2CCA" w:rsidRDefault="007C2CCA" w:rsidP="00A2794F">
      <w:pPr>
        <w:spacing w:after="0" w:line="360" w:lineRule="auto"/>
        <w:rPr>
          <w:rFonts w:ascii="Arial" w:hAnsi="Arial"/>
          <w:b/>
          <w:bCs/>
          <w:u w:val="single"/>
        </w:rPr>
      </w:pPr>
    </w:p>
    <w:p w14:paraId="2053FB8F" w14:textId="53090B23" w:rsidR="00A2794F" w:rsidRPr="006446C5" w:rsidRDefault="00B040D0" w:rsidP="00A2794F">
      <w:pPr>
        <w:spacing w:after="0" w:line="360" w:lineRule="auto"/>
        <w:rPr>
          <w:rFonts w:ascii="Arial" w:hAnsi="Arial"/>
          <w:b/>
          <w:bCs/>
          <w:u w:val="single"/>
        </w:rPr>
      </w:pPr>
      <w:r>
        <w:rPr>
          <w:rFonts w:ascii="Arial" w:hAnsi="Arial"/>
          <w:b/>
          <w:bCs/>
          <w:u w:val="single"/>
        </w:rPr>
        <w:t xml:space="preserve">Welsh </w:t>
      </w:r>
      <w:r w:rsidR="00D84BC8">
        <w:rPr>
          <w:rFonts w:ascii="Arial" w:hAnsi="Arial"/>
          <w:b/>
          <w:bCs/>
          <w:u w:val="single"/>
        </w:rPr>
        <w:t xml:space="preserve">Language development </w:t>
      </w:r>
    </w:p>
    <w:p w14:paraId="3C98DF25" w14:textId="42E546A1" w:rsidR="0083066B" w:rsidRDefault="009551D3" w:rsidP="009551D3">
      <w:pPr>
        <w:spacing w:after="0" w:line="360" w:lineRule="auto"/>
        <w:rPr>
          <w:rFonts w:ascii="Arial" w:hAnsi="Arial"/>
        </w:rPr>
      </w:pPr>
      <w:r w:rsidRPr="00332456">
        <w:rPr>
          <w:rFonts w:ascii="Arial" w:hAnsi="Arial"/>
        </w:rPr>
        <w:t xml:space="preserve">For PTE2 a target of mine was to develop my Welsh language skills. From the start of my time in Foundation Phase I asked the teacher if it was possible to take all the Welsh sessions for the term. The Topic was ‘Mae </w:t>
      </w:r>
      <w:proofErr w:type="spellStart"/>
      <w:r w:rsidRPr="00332456">
        <w:rPr>
          <w:rFonts w:ascii="Arial" w:hAnsi="Arial"/>
        </w:rPr>
        <w:t>hi’n</w:t>
      </w:r>
      <w:proofErr w:type="spellEnd"/>
      <w:r w:rsidRPr="00332456">
        <w:rPr>
          <w:rFonts w:ascii="Arial" w:hAnsi="Arial"/>
        </w:rPr>
        <w:t xml:space="preserve"> </w:t>
      </w:r>
      <w:proofErr w:type="spellStart"/>
      <w:r w:rsidRPr="00332456">
        <w:rPr>
          <w:rFonts w:ascii="Arial" w:hAnsi="Arial"/>
        </w:rPr>
        <w:t>Oer</w:t>
      </w:r>
      <w:proofErr w:type="spellEnd"/>
      <w:r w:rsidRPr="00332456">
        <w:rPr>
          <w:rFonts w:ascii="Arial" w:hAnsi="Arial"/>
        </w:rPr>
        <w:t xml:space="preserve">’ and was all about Artic animals </w:t>
      </w:r>
      <w:r w:rsidR="00C26A3A" w:rsidRPr="00332456">
        <w:rPr>
          <w:rFonts w:ascii="Arial" w:hAnsi="Arial"/>
        </w:rPr>
        <w:t>and the way they moved</w:t>
      </w:r>
      <w:r w:rsidRPr="00332456">
        <w:rPr>
          <w:rFonts w:ascii="Arial" w:hAnsi="Arial"/>
        </w:rPr>
        <w:t xml:space="preserve">. To develop my </w:t>
      </w:r>
      <w:r w:rsidR="006446C5" w:rsidRPr="00332456">
        <w:rPr>
          <w:rFonts w:ascii="Arial" w:hAnsi="Arial"/>
        </w:rPr>
        <w:t>Welsh language skills</w:t>
      </w:r>
      <w:r w:rsidRPr="00332456">
        <w:rPr>
          <w:rFonts w:ascii="Arial" w:hAnsi="Arial"/>
        </w:rPr>
        <w:t xml:space="preserve">, I used apps such as Duolingo </w:t>
      </w:r>
      <w:r w:rsidR="00FA5FFE" w:rsidRPr="00332456">
        <w:rPr>
          <w:rFonts w:ascii="Arial" w:hAnsi="Arial"/>
        </w:rPr>
        <w:t xml:space="preserve">and YouTube </w:t>
      </w:r>
      <w:r w:rsidRPr="00332456">
        <w:rPr>
          <w:rFonts w:ascii="Arial" w:hAnsi="Arial"/>
        </w:rPr>
        <w:t xml:space="preserve">to </w:t>
      </w:r>
      <w:r w:rsidR="004B6EC6" w:rsidRPr="00332456">
        <w:rPr>
          <w:rFonts w:ascii="Arial" w:hAnsi="Arial"/>
        </w:rPr>
        <w:t>understand t</w:t>
      </w:r>
      <w:r w:rsidR="00FA5FFE" w:rsidRPr="00332456">
        <w:rPr>
          <w:rFonts w:ascii="Arial" w:hAnsi="Arial"/>
        </w:rPr>
        <w:t>he vocabulary</w:t>
      </w:r>
      <w:r w:rsidR="009450B5" w:rsidRPr="00332456">
        <w:rPr>
          <w:rFonts w:ascii="Arial" w:hAnsi="Arial"/>
        </w:rPr>
        <w:t xml:space="preserve"> and practice my grammar</w:t>
      </w:r>
      <w:r w:rsidR="00332456" w:rsidRPr="00332456">
        <w:rPr>
          <w:rFonts w:ascii="Arial" w:hAnsi="Arial"/>
        </w:rPr>
        <w:t xml:space="preserve"> as</w:t>
      </w:r>
      <w:r w:rsidR="009450B5" w:rsidRPr="00332456">
        <w:rPr>
          <w:rFonts w:ascii="Arial" w:hAnsi="Arial"/>
        </w:rPr>
        <w:t xml:space="preserve"> Krashen (1970) states that something that corrects language and performance and pressures </w:t>
      </w:r>
      <w:r w:rsidR="00332456" w:rsidRPr="00332456">
        <w:rPr>
          <w:rFonts w:ascii="Arial" w:hAnsi="Arial"/>
        </w:rPr>
        <w:t>you</w:t>
      </w:r>
      <w:r w:rsidR="009450B5" w:rsidRPr="00332456">
        <w:rPr>
          <w:rFonts w:ascii="Arial" w:hAnsi="Arial"/>
        </w:rPr>
        <w:t xml:space="preserve"> to </w:t>
      </w:r>
      <w:r w:rsidR="008F417B" w:rsidRPr="00332456">
        <w:rPr>
          <w:rFonts w:ascii="Arial" w:hAnsi="Arial"/>
        </w:rPr>
        <w:t>correctly communicate</w:t>
      </w:r>
      <w:r w:rsidR="009450B5" w:rsidRPr="00332456">
        <w:rPr>
          <w:rFonts w:ascii="Arial" w:hAnsi="Arial"/>
        </w:rPr>
        <w:t xml:space="preserve"> </w:t>
      </w:r>
      <w:r w:rsidR="00332456" w:rsidRPr="00332456">
        <w:rPr>
          <w:rFonts w:ascii="Arial" w:hAnsi="Arial"/>
        </w:rPr>
        <w:t xml:space="preserve">by </w:t>
      </w:r>
      <w:r w:rsidR="009450B5" w:rsidRPr="00332456">
        <w:rPr>
          <w:rFonts w:ascii="Arial" w:hAnsi="Arial"/>
        </w:rPr>
        <w:t>correcting a grammar mistake is part of the monitor model</w:t>
      </w:r>
      <w:r w:rsidR="001D4E94">
        <w:rPr>
          <w:rFonts w:ascii="Arial" w:hAnsi="Arial"/>
        </w:rPr>
        <w:t xml:space="preserve"> which helps you acquire a second language</w:t>
      </w:r>
      <w:r w:rsidR="009450B5" w:rsidRPr="00332456">
        <w:rPr>
          <w:rFonts w:ascii="Arial" w:hAnsi="Arial"/>
        </w:rPr>
        <w:t xml:space="preserve">. </w:t>
      </w:r>
      <w:r w:rsidR="00FA5FFE" w:rsidRPr="00332456">
        <w:rPr>
          <w:rFonts w:ascii="Arial" w:hAnsi="Arial"/>
        </w:rPr>
        <w:t xml:space="preserve"> I also listened to other people reading the story on YouTube to help </w:t>
      </w:r>
      <w:r w:rsidR="00332456" w:rsidRPr="00332456">
        <w:rPr>
          <w:rFonts w:ascii="Arial" w:hAnsi="Arial"/>
        </w:rPr>
        <w:t xml:space="preserve">me </w:t>
      </w:r>
      <w:r w:rsidR="00FA5FFE" w:rsidRPr="00332456">
        <w:rPr>
          <w:rFonts w:ascii="Arial" w:hAnsi="Arial"/>
        </w:rPr>
        <w:t>with pronunciation</w:t>
      </w:r>
      <w:r w:rsidR="009450B5" w:rsidRPr="00332456">
        <w:rPr>
          <w:rFonts w:ascii="Arial" w:hAnsi="Arial"/>
        </w:rPr>
        <w:t xml:space="preserve"> as Krashen (1970) states that </w:t>
      </w:r>
      <w:r w:rsidR="00126301">
        <w:rPr>
          <w:rFonts w:ascii="Arial" w:hAnsi="Arial"/>
        </w:rPr>
        <w:t xml:space="preserve">second </w:t>
      </w:r>
      <w:r w:rsidR="009450B5" w:rsidRPr="00332456">
        <w:rPr>
          <w:rFonts w:ascii="Arial" w:hAnsi="Arial"/>
        </w:rPr>
        <w:t>language acquisition occurs with comprehension input</w:t>
      </w:r>
      <w:r w:rsidR="00ED3710">
        <w:rPr>
          <w:rFonts w:ascii="Arial" w:hAnsi="Arial"/>
        </w:rPr>
        <w:t>, f</w:t>
      </w:r>
      <w:r w:rsidR="009450B5" w:rsidRPr="00332456">
        <w:rPr>
          <w:rFonts w:ascii="Arial" w:hAnsi="Arial"/>
        </w:rPr>
        <w:t>or example, hearing or reading things that are slightly above current language level</w:t>
      </w:r>
      <w:r w:rsidR="00FA5FFE" w:rsidRPr="00332456">
        <w:rPr>
          <w:rFonts w:ascii="Arial" w:hAnsi="Arial"/>
        </w:rPr>
        <w:t xml:space="preserve">. </w:t>
      </w:r>
      <w:r w:rsidRPr="00332456">
        <w:rPr>
          <w:rFonts w:ascii="Arial" w:hAnsi="Arial"/>
        </w:rPr>
        <w:t xml:space="preserve">I </w:t>
      </w:r>
      <w:r w:rsidR="00FA5FFE" w:rsidRPr="00332456">
        <w:rPr>
          <w:rFonts w:ascii="Arial" w:hAnsi="Arial"/>
        </w:rPr>
        <w:t>then</w:t>
      </w:r>
      <w:r w:rsidRPr="00332456">
        <w:rPr>
          <w:rFonts w:ascii="Arial" w:hAnsi="Arial"/>
        </w:rPr>
        <w:t xml:space="preserve"> </w:t>
      </w:r>
      <w:r w:rsidR="004B6EC6" w:rsidRPr="00332456">
        <w:rPr>
          <w:rFonts w:ascii="Arial" w:hAnsi="Arial"/>
        </w:rPr>
        <w:t xml:space="preserve">created </w:t>
      </w:r>
      <w:r w:rsidRPr="00332456">
        <w:rPr>
          <w:rFonts w:ascii="Arial" w:hAnsi="Arial"/>
        </w:rPr>
        <w:t xml:space="preserve">snap cards to learn the </w:t>
      </w:r>
      <w:r w:rsidR="006446C5" w:rsidRPr="00332456">
        <w:rPr>
          <w:rFonts w:ascii="Arial" w:hAnsi="Arial"/>
        </w:rPr>
        <w:t xml:space="preserve">Welsh </w:t>
      </w:r>
      <w:r w:rsidRPr="00332456">
        <w:rPr>
          <w:rFonts w:ascii="Arial" w:hAnsi="Arial"/>
        </w:rPr>
        <w:t xml:space="preserve">names of the Artic animals which I </w:t>
      </w:r>
      <w:r w:rsidR="00A3450D" w:rsidRPr="00332456">
        <w:rPr>
          <w:rFonts w:ascii="Arial" w:hAnsi="Arial"/>
        </w:rPr>
        <w:t>went on to using in</w:t>
      </w:r>
      <w:r w:rsidRPr="00332456">
        <w:rPr>
          <w:rFonts w:ascii="Arial" w:hAnsi="Arial"/>
        </w:rPr>
        <w:t xml:space="preserve"> my</w:t>
      </w:r>
      <w:r w:rsidR="00A3450D" w:rsidRPr="00332456">
        <w:rPr>
          <w:rFonts w:ascii="Arial" w:hAnsi="Arial"/>
        </w:rPr>
        <w:t xml:space="preserve"> Welsh</w:t>
      </w:r>
      <w:r w:rsidRPr="00332456">
        <w:rPr>
          <w:rFonts w:ascii="Arial" w:hAnsi="Arial"/>
        </w:rPr>
        <w:t xml:space="preserve"> lessons. I created cue cards which I used to teach myself the movements of the animals</w:t>
      </w:r>
      <w:r w:rsidR="006446C5" w:rsidRPr="00332456">
        <w:rPr>
          <w:rFonts w:ascii="Arial" w:hAnsi="Arial"/>
        </w:rPr>
        <w:t xml:space="preserve"> in Welsh</w:t>
      </w:r>
      <w:r w:rsidRPr="00332456">
        <w:rPr>
          <w:rFonts w:ascii="Arial" w:hAnsi="Arial"/>
        </w:rPr>
        <w:t>. I watched YouTube videos on Artic animals and the way they moved to help develop my subject knowledge</w:t>
      </w:r>
      <w:r w:rsidR="00F93458" w:rsidRPr="00332456">
        <w:rPr>
          <w:rFonts w:ascii="Arial" w:hAnsi="Arial"/>
        </w:rPr>
        <w:t xml:space="preserve"> on this topic</w:t>
      </w:r>
      <w:r w:rsidRPr="00332456">
        <w:rPr>
          <w:rFonts w:ascii="Arial" w:hAnsi="Arial"/>
        </w:rPr>
        <w:t xml:space="preserve">. </w:t>
      </w:r>
      <w:r w:rsidR="006446C5" w:rsidRPr="00332456">
        <w:rPr>
          <w:rFonts w:ascii="Arial" w:hAnsi="Arial"/>
        </w:rPr>
        <w:t>All of these activities really helped me develop my Welsh language</w:t>
      </w:r>
      <w:r w:rsidR="00FA5FFE" w:rsidRPr="00332456">
        <w:rPr>
          <w:rFonts w:ascii="Arial" w:hAnsi="Arial"/>
        </w:rPr>
        <w:t xml:space="preserve"> skills</w:t>
      </w:r>
      <w:r w:rsidR="00A3450D" w:rsidRPr="00332456">
        <w:rPr>
          <w:rFonts w:ascii="Arial" w:hAnsi="Arial"/>
        </w:rPr>
        <w:t xml:space="preserve"> and </w:t>
      </w:r>
      <w:r w:rsidR="004F2A71" w:rsidRPr="00332456">
        <w:rPr>
          <w:rFonts w:ascii="Arial" w:hAnsi="Arial"/>
        </w:rPr>
        <w:t>confidence</w:t>
      </w:r>
      <w:r w:rsidR="00A3450D" w:rsidRPr="00332456">
        <w:rPr>
          <w:rFonts w:ascii="Arial" w:hAnsi="Arial"/>
        </w:rPr>
        <w:t xml:space="preserve"> before I </w:t>
      </w:r>
      <w:r w:rsidR="00A3450D" w:rsidRPr="00332456">
        <w:rPr>
          <w:rFonts w:ascii="Arial" w:hAnsi="Arial"/>
        </w:rPr>
        <w:lastRenderedPageBreak/>
        <w:t>taught this topic.</w:t>
      </w:r>
      <w:r w:rsidR="004F2A71" w:rsidRPr="00332456">
        <w:rPr>
          <w:rFonts w:ascii="Arial" w:hAnsi="Arial"/>
        </w:rPr>
        <w:t xml:space="preserve"> This impacted my </w:t>
      </w:r>
      <w:r w:rsidR="00EA54B8" w:rsidRPr="00332456">
        <w:rPr>
          <w:rFonts w:ascii="Arial" w:hAnsi="Arial"/>
        </w:rPr>
        <w:t xml:space="preserve">approach to </w:t>
      </w:r>
      <w:r w:rsidR="004F2A71" w:rsidRPr="00332456">
        <w:rPr>
          <w:rFonts w:ascii="Arial" w:hAnsi="Arial"/>
        </w:rPr>
        <w:t>teaching as I used some of the strategies in the classroom to support the learning and develop Welsh language skills.</w:t>
      </w:r>
      <w:r w:rsidR="009D5A5C" w:rsidRPr="00332456">
        <w:rPr>
          <w:rFonts w:ascii="Arial" w:hAnsi="Arial"/>
        </w:rPr>
        <w:t xml:space="preserve"> </w:t>
      </w:r>
    </w:p>
    <w:p w14:paraId="6193E7E8" w14:textId="7E377FDB" w:rsidR="00B040D0" w:rsidRDefault="005E594B" w:rsidP="005E594B">
      <w:pPr>
        <w:spacing w:after="0" w:line="360" w:lineRule="auto"/>
        <w:jc w:val="center"/>
        <w:rPr>
          <w:rFonts w:ascii="Arial" w:hAnsi="Arial"/>
          <w:b/>
          <w:bCs/>
          <w:u w:val="single"/>
        </w:rPr>
      </w:pPr>
      <w:r w:rsidRPr="005E594B">
        <w:rPr>
          <w:rFonts w:ascii="Arial" w:hAnsi="Arial"/>
          <w:noProof/>
        </w:rPr>
        <w:drawing>
          <wp:inline distT="0" distB="0" distL="0" distR="0" wp14:anchorId="6701B1CC" wp14:editId="05E72281">
            <wp:extent cx="3808095" cy="2318330"/>
            <wp:effectExtent l="0" t="0" r="1905" b="6350"/>
            <wp:docPr id="1" name="Picture 1" descr="A picture containing text, business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businesscard&#10;&#10;Description automatically generated"/>
                    <pic:cNvPicPr/>
                  </pic:nvPicPr>
                  <pic:blipFill rotWithShape="1">
                    <a:blip r:embed="rId10">
                      <a:extLst>
                        <a:ext uri="{28A0092B-C50C-407E-A947-70E740481C1C}">
                          <a14:useLocalDpi xmlns:a14="http://schemas.microsoft.com/office/drawing/2010/main" val="0"/>
                        </a:ext>
                      </a:extLst>
                    </a:blip>
                    <a:srcRect t="5151" b="5790"/>
                    <a:stretch/>
                  </pic:blipFill>
                  <pic:spPr bwMode="auto">
                    <a:xfrm>
                      <a:off x="0" y="0"/>
                      <a:ext cx="3845597" cy="2341161"/>
                    </a:xfrm>
                    <a:prstGeom prst="rect">
                      <a:avLst/>
                    </a:prstGeom>
                    <a:ln>
                      <a:noFill/>
                    </a:ln>
                    <a:extLst>
                      <a:ext uri="{53640926-AAD7-44D8-BBD7-CCE9431645EC}">
                        <a14:shadowObscured xmlns:a14="http://schemas.microsoft.com/office/drawing/2010/main"/>
                      </a:ext>
                    </a:extLst>
                  </pic:spPr>
                </pic:pic>
              </a:graphicData>
            </a:graphic>
          </wp:inline>
        </w:drawing>
      </w:r>
    </w:p>
    <w:p w14:paraId="41C32756" w14:textId="12C6B0BB" w:rsidR="00B26FC4" w:rsidRDefault="00B26FC4" w:rsidP="00A2794F">
      <w:pPr>
        <w:spacing w:after="0" w:line="360" w:lineRule="auto"/>
        <w:rPr>
          <w:rFonts w:ascii="Arial" w:hAnsi="Arial"/>
          <w:b/>
          <w:bCs/>
          <w:u w:val="single"/>
        </w:rPr>
      </w:pPr>
    </w:p>
    <w:p w14:paraId="5F342146" w14:textId="102C1D8C" w:rsidR="00E04443" w:rsidRPr="00E04443" w:rsidRDefault="0089367A" w:rsidP="00A2794F">
      <w:pPr>
        <w:spacing w:after="0" w:line="360" w:lineRule="auto"/>
        <w:rPr>
          <w:rFonts w:ascii="Arial" w:hAnsi="Arial"/>
          <w:b/>
          <w:bCs/>
          <w:u w:val="single"/>
        </w:rPr>
      </w:pPr>
      <w:r>
        <w:rPr>
          <w:rFonts w:ascii="Arial" w:hAnsi="Arial"/>
          <w:b/>
          <w:bCs/>
          <w:u w:val="single"/>
        </w:rPr>
        <w:t xml:space="preserve">Humanities - </w:t>
      </w:r>
      <w:r w:rsidR="00B040D0">
        <w:rPr>
          <w:rFonts w:ascii="Arial" w:hAnsi="Arial"/>
          <w:b/>
          <w:bCs/>
          <w:u w:val="single"/>
        </w:rPr>
        <w:t xml:space="preserve">The Romans </w:t>
      </w:r>
    </w:p>
    <w:p w14:paraId="19BEDEC6" w14:textId="4D30BEB4" w:rsidR="005E594B" w:rsidRPr="00332456" w:rsidRDefault="005E594B" w:rsidP="005E594B">
      <w:pPr>
        <w:spacing w:after="0" w:line="360" w:lineRule="auto"/>
        <w:rPr>
          <w:rFonts w:ascii="Arial" w:hAnsi="Arial"/>
        </w:rPr>
      </w:pPr>
      <w:r w:rsidRPr="00332456">
        <w:rPr>
          <w:rFonts w:ascii="Arial" w:hAnsi="Arial"/>
        </w:rPr>
        <w:t xml:space="preserve">For PTE2 I had to teach the Topic of The Romans. This was a Topic I did myself in school however I was very unfamiliar with the </w:t>
      </w:r>
      <w:r w:rsidR="0089367A" w:rsidRPr="00332456">
        <w:rPr>
          <w:rFonts w:ascii="Arial" w:hAnsi="Arial"/>
        </w:rPr>
        <w:t xml:space="preserve">key </w:t>
      </w:r>
      <w:r w:rsidRPr="00332456">
        <w:rPr>
          <w:rFonts w:ascii="Arial" w:hAnsi="Arial"/>
        </w:rPr>
        <w:t xml:space="preserve">dates and </w:t>
      </w:r>
      <w:r w:rsidR="008D3344" w:rsidRPr="00332456">
        <w:rPr>
          <w:rFonts w:ascii="Arial" w:hAnsi="Arial"/>
        </w:rPr>
        <w:t xml:space="preserve">the </w:t>
      </w:r>
      <w:r w:rsidRPr="00332456">
        <w:rPr>
          <w:rFonts w:ascii="Arial" w:hAnsi="Arial"/>
        </w:rPr>
        <w:t>Roman timeline. To develop my subject knowledge, I watched episodes of Horrible Histories which was a good way of learning key fact</w:t>
      </w:r>
      <w:r w:rsidR="00A3450D" w:rsidRPr="00332456">
        <w:rPr>
          <w:rFonts w:ascii="Arial" w:hAnsi="Arial"/>
        </w:rPr>
        <w:t>s</w:t>
      </w:r>
      <w:r w:rsidR="008D3344" w:rsidRPr="00332456">
        <w:rPr>
          <w:rFonts w:ascii="Arial" w:hAnsi="Arial"/>
        </w:rPr>
        <w:t xml:space="preserve"> and information</w:t>
      </w:r>
      <w:r w:rsidR="00A3450D" w:rsidRPr="00332456">
        <w:rPr>
          <w:rFonts w:ascii="Arial" w:hAnsi="Arial"/>
        </w:rPr>
        <w:t>.</w:t>
      </w:r>
      <w:r w:rsidR="0089367A" w:rsidRPr="00332456">
        <w:rPr>
          <w:rFonts w:ascii="Arial" w:hAnsi="Arial"/>
        </w:rPr>
        <w:t xml:space="preserve"> I also did some reading on the Romans, using the</w:t>
      </w:r>
      <w:r w:rsidR="00EA54B8" w:rsidRPr="00332456">
        <w:rPr>
          <w:rFonts w:ascii="Arial" w:hAnsi="Arial"/>
        </w:rPr>
        <w:t xml:space="preserve"> classroom library</w:t>
      </w:r>
      <w:r w:rsidRPr="00332456">
        <w:rPr>
          <w:rFonts w:ascii="Arial" w:hAnsi="Arial"/>
        </w:rPr>
        <w:t xml:space="preserve">. </w:t>
      </w:r>
      <w:r w:rsidR="008D3344" w:rsidRPr="00332456">
        <w:rPr>
          <w:rFonts w:ascii="Arial" w:hAnsi="Arial"/>
        </w:rPr>
        <w:t xml:space="preserve">I then found a song on YouTube which I learnt called </w:t>
      </w:r>
      <w:r w:rsidRPr="00332456">
        <w:rPr>
          <w:rFonts w:ascii="Arial" w:hAnsi="Arial"/>
        </w:rPr>
        <w:t xml:space="preserve">‘Like a Roman’ which taught </w:t>
      </w:r>
      <w:r w:rsidR="008D3344" w:rsidRPr="00332456">
        <w:rPr>
          <w:rFonts w:ascii="Arial" w:hAnsi="Arial"/>
        </w:rPr>
        <w:t xml:space="preserve">me </w:t>
      </w:r>
      <w:r w:rsidRPr="00332456">
        <w:rPr>
          <w:rFonts w:ascii="Arial" w:hAnsi="Arial"/>
        </w:rPr>
        <w:t>so many interesting facts</w:t>
      </w:r>
      <w:r w:rsidR="0089367A" w:rsidRPr="00332456">
        <w:rPr>
          <w:rFonts w:ascii="Arial" w:hAnsi="Arial"/>
        </w:rPr>
        <w:t xml:space="preserve"> about the Romans and how they lived</w:t>
      </w:r>
      <w:r w:rsidRPr="00332456">
        <w:rPr>
          <w:rFonts w:ascii="Arial" w:hAnsi="Arial"/>
        </w:rPr>
        <w:t xml:space="preserve">. I then created an A3 </w:t>
      </w:r>
      <w:hyperlink w:anchor="/viewer/kwhG4Zp3RpqkkmkdzfqjRsts5w?hist" w:history="1">
        <w:r w:rsidRPr="00332456">
          <w:rPr>
            <w:rStyle w:val="Hyperlink"/>
            <w:rFonts w:ascii="Arial" w:hAnsi="Arial"/>
            <w:color w:val="auto"/>
            <w:u w:val="none"/>
          </w:rPr>
          <w:t>Roman Timeline</w:t>
        </w:r>
      </w:hyperlink>
      <w:r w:rsidRPr="00332456">
        <w:rPr>
          <w:rFonts w:ascii="Arial" w:hAnsi="Arial"/>
        </w:rPr>
        <w:t xml:space="preserve"> which I took into school with me and hung in the classroom to ensure I was familiar with the key dates. </w:t>
      </w:r>
      <w:r w:rsidR="00332456" w:rsidRPr="00332456">
        <w:rPr>
          <w:rFonts w:ascii="Arial" w:hAnsi="Arial"/>
        </w:rPr>
        <w:t xml:space="preserve">I chose to use these visual learning methods to develop my subject knowledge as I find I learn best by hearing (auditory learning) and by using images and diagrams to remember key information such as key </w:t>
      </w:r>
      <w:r w:rsidR="008B45ED" w:rsidRPr="00332456">
        <w:rPr>
          <w:rFonts w:ascii="Arial" w:hAnsi="Arial"/>
        </w:rPr>
        <w:t>dates. All</w:t>
      </w:r>
      <w:r w:rsidRPr="00332456">
        <w:rPr>
          <w:rFonts w:ascii="Arial" w:hAnsi="Arial"/>
        </w:rPr>
        <w:t xml:space="preserve"> of these activities helped me develop my subject knowledge on The Romans and without them I would </w:t>
      </w:r>
      <w:r w:rsidR="0089367A" w:rsidRPr="00332456">
        <w:rPr>
          <w:rFonts w:ascii="Arial" w:hAnsi="Arial"/>
        </w:rPr>
        <w:t>have lacked confidence</w:t>
      </w:r>
      <w:r w:rsidRPr="00332456">
        <w:rPr>
          <w:rFonts w:ascii="Arial" w:hAnsi="Arial"/>
        </w:rPr>
        <w:t xml:space="preserve"> to teach th</w:t>
      </w:r>
      <w:r w:rsidR="0089367A" w:rsidRPr="00332456">
        <w:rPr>
          <w:rFonts w:ascii="Arial" w:hAnsi="Arial"/>
        </w:rPr>
        <w:t>is</w:t>
      </w:r>
      <w:r w:rsidRPr="00332456">
        <w:rPr>
          <w:rFonts w:ascii="Arial" w:hAnsi="Arial"/>
        </w:rPr>
        <w:t xml:space="preserve"> topic.</w:t>
      </w:r>
      <w:r w:rsidR="00EA54B8" w:rsidRPr="00332456">
        <w:rPr>
          <w:rFonts w:ascii="Arial" w:hAnsi="Arial"/>
        </w:rPr>
        <w:t xml:space="preserve"> This impacted my </w:t>
      </w:r>
      <w:r w:rsidR="003A21E9" w:rsidRPr="00332456">
        <w:rPr>
          <w:rFonts w:ascii="Arial" w:hAnsi="Arial"/>
        </w:rPr>
        <w:t>approach to</w:t>
      </w:r>
      <w:r w:rsidR="00EA54B8" w:rsidRPr="00332456">
        <w:rPr>
          <w:rFonts w:ascii="Arial" w:hAnsi="Arial"/>
        </w:rPr>
        <w:t xml:space="preserve"> teaching as I allowed me to explore the topic in greater detail and allowed me to plan fun and engaging learning opportunities for the pupil’s which I was confident in teaching. </w:t>
      </w:r>
      <w:r w:rsidR="008D3344" w:rsidRPr="00332456">
        <w:rPr>
          <w:rFonts w:ascii="Arial" w:hAnsi="Arial"/>
        </w:rPr>
        <w:t xml:space="preserve">I also incorporated the Roman song into one of my lessons as I knew how much the song had developed my own </w:t>
      </w:r>
      <w:r w:rsidR="002C193B" w:rsidRPr="00332456">
        <w:rPr>
          <w:rFonts w:ascii="Arial" w:hAnsi="Arial"/>
        </w:rPr>
        <w:t>knowledge</w:t>
      </w:r>
      <w:r w:rsidR="008B45ED">
        <w:rPr>
          <w:rFonts w:ascii="Arial" w:hAnsi="Arial"/>
        </w:rPr>
        <w:t xml:space="preserve"> on the topic</w:t>
      </w:r>
      <w:r w:rsidR="002C193B" w:rsidRPr="00332456">
        <w:rPr>
          <w:rFonts w:ascii="Arial" w:hAnsi="Arial"/>
        </w:rPr>
        <w:t>,</w:t>
      </w:r>
      <w:r w:rsidR="008D3344" w:rsidRPr="00332456">
        <w:rPr>
          <w:rFonts w:ascii="Arial" w:hAnsi="Arial"/>
        </w:rPr>
        <w:t xml:space="preserve"> so I wanted to give the learners the same opportunity. </w:t>
      </w:r>
      <w:r w:rsidR="00EA54B8" w:rsidRPr="00332456">
        <w:rPr>
          <w:rFonts w:ascii="Arial" w:hAnsi="Arial"/>
        </w:rPr>
        <w:t>This impacted the learning as pupils were keen to ask questions which resulted in them being more engaged and motivated with their learning.</w:t>
      </w:r>
      <w:r w:rsidR="00D377C2" w:rsidRPr="00332456">
        <w:rPr>
          <w:rFonts w:ascii="Arial" w:hAnsi="Arial"/>
        </w:rPr>
        <w:t xml:space="preserve"> </w:t>
      </w:r>
    </w:p>
    <w:p w14:paraId="5D0BB525" w14:textId="6A73BFDE" w:rsidR="005E594B" w:rsidRPr="005E594B" w:rsidRDefault="005E594B" w:rsidP="005E594B">
      <w:pPr>
        <w:spacing w:after="0" w:line="360" w:lineRule="auto"/>
        <w:jc w:val="center"/>
        <w:rPr>
          <w:rFonts w:ascii="Arial" w:hAnsi="Arial"/>
        </w:rPr>
      </w:pPr>
      <w:r>
        <w:rPr>
          <w:rFonts w:ascii="Arial" w:hAnsi="Arial"/>
          <w:noProof/>
        </w:rPr>
        <w:lastRenderedPageBreak/>
        <w:drawing>
          <wp:inline distT="0" distB="0" distL="0" distR="0" wp14:anchorId="75949CFC" wp14:editId="245D5E63">
            <wp:extent cx="4962525" cy="4016432"/>
            <wp:effectExtent l="0" t="0" r="0" b="3175"/>
            <wp:docPr id="2" name="Picture 2" descr="A picture containing text,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whiteboard&#10;&#10;Description automatically generated"/>
                    <pic:cNvPicPr/>
                  </pic:nvPicPr>
                  <pic:blipFill rotWithShape="1">
                    <a:blip r:embed="rId11">
                      <a:extLst>
                        <a:ext uri="{28A0092B-C50C-407E-A947-70E740481C1C}">
                          <a14:useLocalDpi xmlns:a14="http://schemas.microsoft.com/office/drawing/2010/main" val="0"/>
                        </a:ext>
                      </a:extLst>
                    </a:blip>
                    <a:srcRect r="1767"/>
                    <a:stretch/>
                  </pic:blipFill>
                  <pic:spPr bwMode="auto">
                    <a:xfrm>
                      <a:off x="0" y="0"/>
                      <a:ext cx="4969817" cy="4022334"/>
                    </a:xfrm>
                    <a:prstGeom prst="rect">
                      <a:avLst/>
                    </a:prstGeom>
                    <a:ln>
                      <a:noFill/>
                    </a:ln>
                    <a:extLst>
                      <a:ext uri="{53640926-AAD7-44D8-BBD7-CCE9431645EC}">
                        <a14:shadowObscured xmlns:a14="http://schemas.microsoft.com/office/drawing/2010/main"/>
                      </a:ext>
                    </a:extLst>
                  </pic:spPr>
                </pic:pic>
              </a:graphicData>
            </a:graphic>
          </wp:inline>
        </w:drawing>
      </w:r>
    </w:p>
    <w:p w14:paraId="6450CE12" w14:textId="77777777" w:rsidR="00EA54B8" w:rsidRDefault="00EA54B8" w:rsidP="005E594B">
      <w:pPr>
        <w:spacing w:after="0" w:line="360" w:lineRule="auto"/>
        <w:rPr>
          <w:rFonts w:ascii="Arial" w:hAnsi="Arial"/>
          <w:b/>
          <w:bCs/>
          <w:u w:val="single"/>
        </w:rPr>
      </w:pPr>
    </w:p>
    <w:p w14:paraId="60218618" w14:textId="77777777" w:rsidR="00EA54B8" w:rsidRDefault="00EA54B8" w:rsidP="005E594B">
      <w:pPr>
        <w:spacing w:after="0" w:line="360" w:lineRule="auto"/>
        <w:rPr>
          <w:rFonts w:ascii="Arial" w:hAnsi="Arial"/>
          <w:b/>
          <w:bCs/>
          <w:u w:val="single"/>
        </w:rPr>
      </w:pPr>
    </w:p>
    <w:p w14:paraId="6CA0D010" w14:textId="52049EA9" w:rsidR="005E594B" w:rsidRPr="00A90C3E" w:rsidRDefault="00780C61" w:rsidP="005E594B">
      <w:pPr>
        <w:spacing w:after="0" w:line="360" w:lineRule="auto"/>
        <w:rPr>
          <w:rFonts w:ascii="Arial" w:hAnsi="Arial"/>
          <w:b/>
          <w:bCs/>
          <w:u w:val="single"/>
        </w:rPr>
      </w:pPr>
      <w:r>
        <w:rPr>
          <w:rFonts w:ascii="Arial" w:hAnsi="Arial"/>
          <w:b/>
          <w:bCs/>
          <w:u w:val="single"/>
        </w:rPr>
        <w:t>D</w:t>
      </w:r>
      <w:r w:rsidR="000F516C">
        <w:rPr>
          <w:rFonts w:ascii="Arial" w:hAnsi="Arial"/>
          <w:b/>
          <w:bCs/>
          <w:u w:val="single"/>
        </w:rPr>
        <w:t>igital competence</w:t>
      </w:r>
      <w:r>
        <w:rPr>
          <w:rFonts w:ascii="Arial" w:hAnsi="Arial"/>
          <w:b/>
          <w:bCs/>
          <w:u w:val="single"/>
        </w:rPr>
        <w:t xml:space="preserve"> – Remote learnin</w:t>
      </w:r>
      <w:r w:rsidR="00675943">
        <w:rPr>
          <w:rFonts w:ascii="Arial" w:hAnsi="Arial"/>
          <w:b/>
          <w:bCs/>
          <w:u w:val="single"/>
        </w:rPr>
        <w:t xml:space="preserve">g </w:t>
      </w:r>
    </w:p>
    <w:p w14:paraId="4D97DA64" w14:textId="4CA02309" w:rsidR="006C583B" w:rsidRDefault="002724DE" w:rsidP="00C83D00">
      <w:pPr>
        <w:spacing w:after="0" w:line="360" w:lineRule="auto"/>
        <w:rPr>
          <w:rFonts w:ascii="Arial" w:hAnsi="Arial"/>
          <w:color w:val="FF0000"/>
        </w:rPr>
      </w:pPr>
      <w:r w:rsidRPr="00D95492">
        <w:rPr>
          <w:rFonts w:ascii="Arial" w:hAnsi="Arial"/>
        </w:rPr>
        <w:t>For my third PTE I develop</w:t>
      </w:r>
      <w:r w:rsidR="00632237">
        <w:rPr>
          <w:rFonts w:ascii="Arial" w:hAnsi="Arial"/>
        </w:rPr>
        <w:t>ed my</w:t>
      </w:r>
      <w:r w:rsidRPr="00D95492">
        <w:rPr>
          <w:rFonts w:ascii="Arial" w:hAnsi="Arial"/>
        </w:rPr>
        <w:t xml:space="preserve"> </w:t>
      </w:r>
      <w:r w:rsidR="000F516C">
        <w:rPr>
          <w:rFonts w:ascii="Arial" w:hAnsi="Arial"/>
        </w:rPr>
        <w:t>digital competence</w:t>
      </w:r>
      <w:r w:rsidRPr="00D95492">
        <w:rPr>
          <w:rFonts w:ascii="Arial" w:hAnsi="Arial"/>
        </w:rPr>
        <w:t xml:space="preserve"> skills as we switch</w:t>
      </w:r>
      <w:r w:rsidR="0089367A" w:rsidRPr="00D95492">
        <w:rPr>
          <w:rFonts w:ascii="Arial" w:hAnsi="Arial"/>
        </w:rPr>
        <w:t>ed</w:t>
      </w:r>
      <w:r w:rsidRPr="00D95492">
        <w:rPr>
          <w:rFonts w:ascii="Arial" w:hAnsi="Arial"/>
        </w:rPr>
        <w:t xml:space="preserve"> to remote learning. I had to </w:t>
      </w:r>
      <w:r w:rsidRPr="00332456">
        <w:rPr>
          <w:rFonts w:ascii="Arial" w:hAnsi="Arial"/>
        </w:rPr>
        <w:t xml:space="preserve">learn how to use new technology and how to teach effectively online. </w:t>
      </w:r>
      <w:r w:rsidR="00632237" w:rsidRPr="00332456">
        <w:rPr>
          <w:rFonts w:ascii="Arial" w:hAnsi="Arial"/>
        </w:rPr>
        <w:t xml:space="preserve">I decided to develop my subject knowledge on </w:t>
      </w:r>
      <w:r w:rsidR="007735DC">
        <w:rPr>
          <w:rFonts w:ascii="Arial" w:hAnsi="Arial"/>
        </w:rPr>
        <w:t>DCF</w:t>
      </w:r>
      <w:r w:rsidR="00632237" w:rsidRPr="00332456">
        <w:rPr>
          <w:rFonts w:ascii="Arial" w:hAnsi="Arial"/>
        </w:rPr>
        <w:t xml:space="preserve"> due to the current Covid-19 pandemic and because the Welsh Government (2018) state </w:t>
      </w:r>
      <w:r w:rsidR="00332456" w:rsidRPr="00332456">
        <w:rPr>
          <w:rFonts w:ascii="Arial" w:hAnsi="Arial"/>
        </w:rPr>
        <w:t xml:space="preserve">that </w:t>
      </w:r>
      <w:r w:rsidR="00632237" w:rsidRPr="00332456">
        <w:rPr>
          <w:rFonts w:ascii="Arial" w:hAnsi="Arial"/>
        </w:rPr>
        <w:t>DCF is the responsibility of all practitioner and teachers to include in their lessons</w:t>
      </w:r>
      <w:r w:rsidR="008B45ED">
        <w:rPr>
          <w:rFonts w:ascii="Arial" w:hAnsi="Arial"/>
        </w:rPr>
        <w:t xml:space="preserve">. They state that </w:t>
      </w:r>
      <w:r w:rsidR="00632237" w:rsidRPr="00332456">
        <w:rPr>
          <w:rFonts w:ascii="Arial" w:hAnsi="Arial"/>
        </w:rPr>
        <w:t>it is part of the</w:t>
      </w:r>
      <w:r w:rsidR="00332456" w:rsidRPr="00332456">
        <w:rPr>
          <w:rFonts w:ascii="Arial" w:hAnsi="Arial"/>
        </w:rPr>
        <w:t>ir</w:t>
      </w:r>
      <w:r w:rsidR="00632237" w:rsidRPr="00332456">
        <w:rPr>
          <w:rFonts w:ascii="Arial" w:hAnsi="Arial"/>
        </w:rPr>
        <w:t xml:space="preserve"> mission for educators to provide all learners with high-level digital skills to ensure our young people are digitally competent</w:t>
      </w:r>
      <w:r w:rsidR="008B45ED">
        <w:rPr>
          <w:rFonts w:ascii="Arial" w:hAnsi="Arial"/>
        </w:rPr>
        <w:t xml:space="preserve"> </w:t>
      </w:r>
      <w:r w:rsidR="00632237" w:rsidRPr="00332456">
        <w:rPr>
          <w:rFonts w:ascii="Arial" w:hAnsi="Arial"/>
        </w:rPr>
        <w:t xml:space="preserve">(Welsh Government, 2018).  </w:t>
      </w:r>
      <w:r w:rsidR="004254F8" w:rsidRPr="00D95492">
        <w:rPr>
          <w:rFonts w:ascii="Arial" w:hAnsi="Arial"/>
        </w:rPr>
        <w:t>I developed my subject knowledge by going onto Hwb and completing CPD courses which taught me how to use different online platform</w:t>
      </w:r>
      <w:r w:rsidR="0089367A" w:rsidRPr="00D95492">
        <w:rPr>
          <w:rFonts w:ascii="Arial" w:hAnsi="Arial"/>
        </w:rPr>
        <w:t xml:space="preserve">s </w:t>
      </w:r>
      <w:r w:rsidR="001178BA" w:rsidRPr="00D95492">
        <w:rPr>
          <w:rFonts w:ascii="Arial" w:hAnsi="Arial"/>
        </w:rPr>
        <w:t>such as J</w:t>
      </w:r>
      <w:r w:rsidR="00675943" w:rsidRPr="00D95492">
        <w:rPr>
          <w:rFonts w:ascii="Arial" w:hAnsi="Arial"/>
        </w:rPr>
        <w:t>2</w:t>
      </w:r>
      <w:r w:rsidR="001178BA" w:rsidRPr="00D95492">
        <w:rPr>
          <w:rFonts w:ascii="Arial" w:hAnsi="Arial"/>
        </w:rPr>
        <w:t xml:space="preserve">E, </w:t>
      </w:r>
      <w:r w:rsidR="00675943" w:rsidRPr="00D95492">
        <w:rPr>
          <w:rFonts w:ascii="Arial" w:hAnsi="Arial"/>
        </w:rPr>
        <w:t>Lo</w:t>
      </w:r>
      <w:r w:rsidR="004254F8" w:rsidRPr="00D95492">
        <w:rPr>
          <w:rFonts w:ascii="Arial" w:hAnsi="Arial"/>
        </w:rPr>
        <w:t>om</w:t>
      </w:r>
      <w:r w:rsidR="00675943" w:rsidRPr="00D95492">
        <w:rPr>
          <w:rFonts w:ascii="Arial" w:hAnsi="Arial"/>
        </w:rPr>
        <w:t>, Flipgrid and more</w:t>
      </w:r>
      <w:r w:rsidR="001178BA" w:rsidRPr="00D95492">
        <w:rPr>
          <w:rFonts w:ascii="Arial" w:hAnsi="Arial"/>
        </w:rPr>
        <w:t xml:space="preserve">. I also took part in </w:t>
      </w:r>
      <w:proofErr w:type="spellStart"/>
      <w:r w:rsidR="001178BA" w:rsidRPr="00D95492">
        <w:rPr>
          <w:rFonts w:ascii="Arial" w:hAnsi="Arial"/>
        </w:rPr>
        <w:t>SeeSaw</w:t>
      </w:r>
      <w:proofErr w:type="spellEnd"/>
      <w:r w:rsidR="001178BA" w:rsidRPr="00D95492">
        <w:rPr>
          <w:rFonts w:ascii="Arial" w:hAnsi="Arial"/>
        </w:rPr>
        <w:t xml:space="preserve"> training</w:t>
      </w:r>
      <w:r w:rsidR="00155715" w:rsidRPr="00D95492">
        <w:rPr>
          <w:rFonts w:ascii="Arial" w:hAnsi="Arial"/>
        </w:rPr>
        <w:t xml:space="preserve"> as this was one of the main platforms my class used.</w:t>
      </w:r>
      <w:r w:rsidR="001178BA" w:rsidRPr="00D95492">
        <w:rPr>
          <w:rFonts w:ascii="Arial" w:hAnsi="Arial"/>
        </w:rPr>
        <w:t xml:space="preserve"> I found th</w:t>
      </w:r>
      <w:r w:rsidR="00155715" w:rsidRPr="00D95492">
        <w:rPr>
          <w:rFonts w:ascii="Arial" w:hAnsi="Arial"/>
        </w:rPr>
        <w:t xml:space="preserve">e training on their </w:t>
      </w:r>
      <w:r w:rsidR="001178BA" w:rsidRPr="00D95492">
        <w:rPr>
          <w:rFonts w:ascii="Arial" w:hAnsi="Arial"/>
        </w:rPr>
        <w:t>website, this taught me how to create activities, how to assign a task, how to approve of post, when to allow brain breaks</w:t>
      </w:r>
      <w:r w:rsidR="00A3450D" w:rsidRPr="00D95492">
        <w:rPr>
          <w:rFonts w:ascii="Arial" w:hAnsi="Arial"/>
        </w:rPr>
        <w:t xml:space="preserve"> and </w:t>
      </w:r>
      <w:r w:rsidR="001178BA" w:rsidRPr="00D95492">
        <w:rPr>
          <w:rFonts w:ascii="Arial" w:hAnsi="Arial"/>
        </w:rPr>
        <w:t>how to provide feedback</w:t>
      </w:r>
      <w:r w:rsidR="00A3450D" w:rsidRPr="00D95492">
        <w:rPr>
          <w:rFonts w:ascii="Arial" w:hAnsi="Arial"/>
        </w:rPr>
        <w:t xml:space="preserve"> online</w:t>
      </w:r>
      <w:r w:rsidR="001178BA" w:rsidRPr="00D95492">
        <w:rPr>
          <w:rFonts w:ascii="Arial" w:hAnsi="Arial"/>
        </w:rPr>
        <w:t>.</w:t>
      </w:r>
      <w:r w:rsidR="004254F8" w:rsidRPr="00D95492">
        <w:rPr>
          <w:rFonts w:ascii="Arial" w:hAnsi="Arial"/>
        </w:rPr>
        <w:t xml:space="preserve"> </w:t>
      </w:r>
      <w:r w:rsidRPr="00D95492">
        <w:rPr>
          <w:rFonts w:ascii="Arial" w:hAnsi="Arial"/>
        </w:rPr>
        <w:t xml:space="preserve">I developed skills such as how to </w:t>
      </w:r>
      <w:r w:rsidR="00442B00" w:rsidRPr="00D95492">
        <w:rPr>
          <w:rFonts w:ascii="Arial" w:hAnsi="Arial"/>
        </w:rPr>
        <w:t xml:space="preserve">record voice overs, how to upload </w:t>
      </w:r>
      <w:r w:rsidR="00957BAC" w:rsidRPr="00D95492">
        <w:rPr>
          <w:rFonts w:ascii="Arial" w:hAnsi="Arial"/>
        </w:rPr>
        <w:t>online tasks</w:t>
      </w:r>
      <w:r w:rsidR="00442B00" w:rsidRPr="00D95492">
        <w:rPr>
          <w:rFonts w:ascii="Arial" w:hAnsi="Arial"/>
        </w:rPr>
        <w:t>, how to create engaging lessons</w:t>
      </w:r>
      <w:r w:rsidR="00957BAC" w:rsidRPr="00D95492">
        <w:rPr>
          <w:rFonts w:ascii="Arial" w:hAnsi="Arial"/>
        </w:rPr>
        <w:t xml:space="preserve">, </w:t>
      </w:r>
      <w:r w:rsidR="00442B00" w:rsidRPr="00D95492">
        <w:rPr>
          <w:rFonts w:ascii="Arial" w:hAnsi="Arial"/>
        </w:rPr>
        <w:t>how to keep students motivated</w:t>
      </w:r>
      <w:r w:rsidR="00957BAC" w:rsidRPr="00D95492">
        <w:rPr>
          <w:rFonts w:ascii="Arial" w:hAnsi="Arial"/>
        </w:rPr>
        <w:t xml:space="preserve"> and how to mark work online</w:t>
      </w:r>
      <w:r w:rsidR="00442B00" w:rsidRPr="00D95492">
        <w:rPr>
          <w:rFonts w:ascii="Arial" w:hAnsi="Arial"/>
        </w:rPr>
        <w:t xml:space="preserve">. </w:t>
      </w:r>
      <w:r w:rsidRPr="00D95492">
        <w:rPr>
          <w:rFonts w:ascii="Arial" w:hAnsi="Arial"/>
        </w:rPr>
        <w:t xml:space="preserve">When planning online </w:t>
      </w:r>
      <w:r w:rsidR="00CE3216" w:rsidRPr="00D95492">
        <w:rPr>
          <w:rFonts w:ascii="Arial" w:hAnsi="Arial"/>
        </w:rPr>
        <w:t>activities,</w:t>
      </w:r>
      <w:r w:rsidRPr="00D95492">
        <w:rPr>
          <w:rFonts w:ascii="Arial" w:hAnsi="Arial"/>
        </w:rPr>
        <w:t xml:space="preserve"> I had to develop DCF skills such as </w:t>
      </w:r>
      <w:r w:rsidR="00155715" w:rsidRPr="00D95492">
        <w:rPr>
          <w:rFonts w:ascii="Arial" w:hAnsi="Arial"/>
        </w:rPr>
        <w:t xml:space="preserve">presentation to </w:t>
      </w:r>
      <w:r w:rsidRPr="00D95492">
        <w:rPr>
          <w:rFonts w:ascii="Arial" w:hAnsi="Arial"/>
        </w:rPr>
        <w:t>ensur</w:t>
      </w:r>
      <w:r w:rsidR="00155715" w:rsidRPr="00D95492">
        <w:rPr>
          <w:rFonts w:ascii="Arial" w:hAnsi="Arial"/>
        </w:rPr>
        <w:t>e</w:t>
      </w:r>
      <w:r w:rsidRPr="00D95492">
        <w:rPr>
          <w:rFonts w:ascii="Arial" w:hAnsi="Arial"/>
        </w:rPr>
        <w:t xml:space="preserve"> the PowerPoint task slides looked eye catching and child friendly, I did this by using bright colours and adding in my </w:t>
      </w:r>
      <w:proofErr w:type="spellStart"/>
      <w:r w:rsidRPr="00D95492">
        <w:rPr>
          <w:rFonts w:ascii="Arial" w:hAnsi="Arial"/>
        </w:rPr>
        <w:t>bitmoji</w:t>
      </w:r>
      <w:proofErr w:type="spellEnd"/>
      <w:r w:rsidRPr="00D95492">
        <w:rPr>
          <w:rFonts w:ascii="Arial" w:hAnsi="Arial"/>
        </w:rPr>
        <w:t xml:space="preserve"> so the children could make links to me. I also had to ensure the activit</w:t>
      </w:r>
      <w:r w:rsidR="007441D8" w:rsidRPr="00D95492">
        <w:rPr>
          <w:rFonts w:ascii="Arial" w:hAnsi="Arial"/>
        </w:rPr>
        <w:t>ies</w:t>
      </w:r>
      <w:r w:rsidRPr="00D95492">
        <w:rPr>
          <w:rFonts w:ascii="Arial" w:hAnsi="Arial"/>
        </w:rPr>
        <w:t xml:space="preserve"> w</w:t>
      </w:r>
      <w:r w:rsidR="007441D8" w:rsidRPr="00D95492">
        <w:rPr>
          <w:rFonts w:ascii="Arial" w:hAnsi="Arial"/>
        </w:rPr>
        <w:t>ere</w:t>
      </w:r>
      <w:r w:rsidRPr="00D95492">
        <w:rPr>
          <w:rFonts w:ascii="Arial" w:hAnsi="Arial"/>
        </w:rPr>
        <w:t xml:space="preserve"> engaging and </w:t>
      </w:r>
      <w:r w:rsidRPr="00D95492">
        <w:rPr>
          <w:rFonts w:ascii="Arial" w:hAnsi="Arial"/>
        </w:rPr>
        <w:lastRenderedPageBreak/>
        <w:t xml:space="preserve">accessible for all learners to do at home. </w:t>
      </w:r>
      <w:r w:rsidR="00DD6446" w:rsidRPr="00D95492">
        <w:rPr>
          <w:rFonts w:ascii="Arial" w:hAnsi="Arial"/>
        </w:rPr>
        <w:t>I also developed the skills of allowing</w:t>
      </w:r>
      <w:r w:rsidRPr="00D95492">
        <w:rPr>
          <w:rFonts w:ascii="Arial" w:hAnsi="Arial"/>
        </w:rPr>
        <w:t xml:space="preserve"> </w:t>
      </w:r>
      <w:r w:rsidR="00A3450D" w:rsidRPr="00D95492">
        <w:rPr>
          <w:rFonts w:ascii="Arial" w:hAnsi="Arial"/>
        </w:rPr>
        <w:t xml:space="preserve">balance, </w:t>
      </w:r>
      <w:r w:rsidR="00DD6446" w:rsidRPr="00D95492">
        <w:rPr>
          <w:rFonts w:ascii="Arial" w:hAnsi="Arial"/>
        </w:rPr>
        <w:t xml:space="preserve">being mindful of </w:t>
      </w:r>
      <w:r w:rsidR="00A3450D" w:rsidRPr="00D95492">
        <w:rPr>
          <w:rFonts w:ascii="Arial" w:hAnsi="Arial"/>
        </w:rPr>
        <w:t>screen time and</w:t>
      </w:r>
      <w:r w:rsidR="00DD6446" w:rsidRPr="00D95492">
        <w:rPr>
          <w:rFonts w:ascii="Arial" w:hAnsi="Arial"/>
        </w:rPr>
        <w:t xml:space="preserve"> allowing</w:t>
      </w:r>
      <w:r w:rsidR="00A3450D" w:rsidRPr="00D95492">
        <w:rPr>
          <w:rFonts w:ascii="Arial" w:hAnsi="Arial"/>
        </w:rPr>
        <w:t xml:space="preserve"> brain breaks</w:t>
      </w:r>
      <w:r w:rsidR="003A21E9" w:rsidRPr="00D95492">
        <w:rPr>
          <w:rFonts w:ascii="Arial" w:hAnsi="Arial"/>
        </w:rPr>
        <w:t xml:space="preserve">. This impacted my approach to teaching online as it allowed me to develop lots of new skills and approaches to online learning. </w:t>
      </w:r>
      <w:r w:rsidR="008B45ED">
        <w:rPr>
          <w:rFonts w:ascii="Arial" w:hAnsi="Arial"/>
        </w:rPr>
        <w:t>By developing my subject knowledge on DCF it has</w:t>
      </w:r>
      <w:r w:rsidR="003A21E9" w:rsidRPr="00D95492">
        <w:rPr>
          <w:rFonts w:ascii="Arial" w:hAnsi="Arial"/>
        </w:rPr>
        <w:t xml:space="preserve"> boosted my confidence to take on new opportunit</w:t>
      </w:r>
      <w:r w:rsidR="00DD6446" w:rsidRPr="00D95492">
        <w:rPr>
          <w:rFonts w:ascii="Arial" w:hAnsi="Arial"/>
        </w:rPr>
        <w:t xml:space="preserve">ies with the DCF framework and will be something I take into my future practice. </w:t>
      </w:r>
    </w:p>
    <w:p w14:paraId="2D982499" w14:textId="77777777" w:rsidR="006C583B" w:rsidRPr="006C583B" w:rsidRDefault="006C583B" w:rsidP="00C83D00">
      <w:pPr>
        <w:spacing w:after="0" w:line="360" w:lineRule="auto"/>
        <w:rPr>
          <w:rFonts w:ascii="Arial" w:hAnsi="Arial"/>
        </w:rPr>
      </w:pPr>
    </w:p>
    <w:p w14:paraId="43303103" w14:textId="77777777" w:rsidR="002473A7" w:rsidRDefault="002473A7" w:rsidP="00C83D00">
      <w:pPr>
        <w:spacing w:after="0" w:line="360" w:lineRule="auto"/>
        <w:rPr>
          <w:rFonts w:ascii="Arial" w:hAnsi="Arial"/>
        </w:rPr>
      </w:pPr>
    </w:p>
    <w:p w14:paraId="10F81989" w14:textId="77777777" w:rsidR="003A21E9" w:rsidRDefault="002473A7" w:rsidP="00C83D00">
      <w:pPr>
        <w:spacing w:after="0" w:line="360" w:lineRule="auto"/>
        <w:rPr>
          <w:rFonts w:ascii="Arial" w:hAnsi="Arial"/>
          <w:b/>
          <w:bCs/>
          <w:u w:val="single"/>
        </w:rPr>
      </w:pPr>
      <w:r w:rsidRPr="002473A7">
        <w:rPr>
          <w:rFonts w:ascii="Arial" w:hAnsi="Arial"/>
          <w:b/>
          <w:bCs/>
          <w:u w:val="single"/>
        </w:rPr>
        <w:t xml:space="preserve">Asset: </w:t>
      </w:r>
    </w:p>
    <w:p w14:paraId="1D76D87A" w14:textId="1110CA83" w:rsidR="002473A7" w:rsidRPr="003A21E9" w:rsidRDefault="002473A7" w:rsidP="00C83D00">
      <w:pPr>
        <w:spacing w:after="0" w:line="360" w:lineRule="auto"/>
        <w:rPr>
          <w:rFonts w:ascii="Arial" w:hAnsi="Arial"/>
          <w:color w:val="FF0000"/>
        </w:rPr>
      </w:pPr>
      <w:r w:rsidRPr="003A21E9">
        <w:rPr>
          <w:rFonts w:ascii="Arial" w:hAnsi="Arial"/>
        </w:rPr>
        <w:t>Notes on training</w:t>
      </w:r>
      <w:r w:rsidR="007735DC">
        <w:rPr>
          <w:rFonts w:ascii="Arial" w:hAnsi="Arial"/>
        </w:rPr>
        <w:t>/ CPD courses</w:t>
      </w:r>
      <w:r w:rsidRPr="003A21E9">
        <w:rPr>
          <w:rFonts w:ascii="Arial" w:hAnsi="Arial"/>
        </w:rPr>
        <w:t xml:space="preserve"> (See appendix</w:t>
      </w:r>
      <w:r w:rsidR="008C2EF1" w:rsidRPr="003A21E9">
        <w:rPr>
          <w:rFonts w:ascii="Arial" w:hAnsi="Arial"/>
        </w:rPr>
        <w:t xml:space="preserve"> 1</w:t>
      </w:r>
      <w:r w:rsidRPr="003A21E9">
        <w:rPr>
          <w:rFonts w:ascii="Arial" w:hAnsi="Arial"/>
        </w:rPr>
        <w:t xml:space="preserve"> for the rest of notes)</w:t>
      </w:r>
      <w:r w:rsidR="004A61B8">
        <w:rPr>
          <w:rFonts w:ascii="Arial" w:hAnsi="Arial"/>
        </w:rPr>
        <w:t>.</w:t>
      </w:r>
    </w:p>
    <w:p w14:paraId="24B32268" w14:textId="42367806" w:rsidR="00C83D00" w:rsidRPr="00C83D00" w:rsidRDefault="002473A7" w:rsidP="00C83D00">
      <w:pPr>
        <w:spacing w:after="0" w:line="360" w:lineRule="auto"/>
        <w:rPr>
          <w:rFonts w:ascii="Arial" w:hAnsi="Arial"/>
          <w:b/>
          <w:bCs/>
        </w:rPr>
      </w:pPr>
      <w:r>
        <w:rPr>
          <w:rFonts w:ascii="Arial" w:hAnsi="Arial"/>
          <w:b/>
          <w:bCs/>
          <w:noProof/>
        </w:rPr>
        <w:drawing>
          <wp:inline distT="0" distB="0" distL="0" distR="0" wp14:anchorId="1E94C8C8" wp14:editId="7C0F4E4F">
            <wp:extent cx="4381094" cy="5114925"/>
            <wp:effectExtent l="0" t="0" r="635" b="0"/>
            <wp:docPr id="21" name="Picture 21"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Text, letter&#10;&#10;Description automatically generated"/>
                    <pic:cNvPicPr/>
                  </pic:nvPicPr>
                  <pic:blipFill rotWithShape="1">
                    <a:blip r:embed="rId12" cstate="print">
                      <a:extLst>
                        <a:ext uri="{28A0092B-C50C-407E-A947-70E740481C1C}">
                          <a14:useLocalDpi xmlns:a14="http://schemas.microsoft.com/office/drawing/2010/main" val="0"/>
                        </a:ext>
                      </a:extLst>
                    </a:blip>
                    <a:srcRect t="3927" r="4807" b="12723"/>
                    <a:stretch/>
                  </pic:blipFill>
                  <pic:spPr bwMode="auto">
                    <a:xfrm>
                      <a:off x="0" y="0"/>
                      <a:ext cx="4419950" cy="5160289"/>
                    </a:xfrm>
                    <a:prstGeom prst="rect">
                      <a:avLst/>
                    </a:prstGeom>
                    <a:ln>
                      <a:noFill/>
                    </a:ln>
                    <a:extLst>
                      <a:ext uri="{53640926-AAD7-44D8-BBD7-CCE9431645EC}">
                        <a14:shadowObscured xmlns:a14="http://schemas.microsoft.com/office/drawing/2010/main"/>
                      </a:ext>
                    </a:extLst>
                  </pic:spPr>
                </pic:pic>
              </a:graphicData>
            </a:graphic>
          </wp:inline>
        </w:drawing>
      </w:r>
    </w:p>
    <w:p w14:paraId="7594CA59" w14:textId="5AC74075" w:rsidR="0009731E" w:rsidRDefault="0009731E" w:rsidP="002724DE">
      <w:pPr>
        <w:spacing w:after="0" w:line="360" w:lineRule="auto"/>
        <w:jc w:val="center"/>
        <w:rPr>
          <w:rFonts w:ascii="Arial" w:hAnsi="Arial"/>
          <w:b/>
          <w:bCs/>
        </w:rPr>
      </w:pPr>
    </w:p>
    <w:p w14:paraId="151DC20E" w14:textId="77777777" w:rsidR="007C2CCA" w:rsidRDefault="007C2CCA" w:rsidP="00A2794F">
      <w:pPr>
        <w:spacing w:after="0" w:line="360" w:lineRule="auto"/>
        <w:rPr>
          <w:rStyle w:val="AssignSubHeaderChar"/>
          <w:u w:val="single"/>
        </w:rPr>
      </w:pPr>
    </w:p>
    <w:p w14:paraId="701F08EB" w14:textId="77777777" w:rsidR="007C2CCA" w:rsidRDefault="007C2CCA" w:rsidP="00A2794F">
      <w:pPr>
        <w:spacing w:after="0" w:line="360" w:lineRule="auto"/>
        <w:rPr>
          <w:rStyle w:val="AssignSubHeaderChar"/>
          <w:u w:val="single"/>
        </w:rPr>
      </w:pPr>
    </w:p>
    <w:p w14:paraId="08957016" w14:textId="77777777" w:rsidR="007C2CCA" w:rsidRDefault="007C2CCA" w:rsidP="00A2794F">
      <w:pPr>
        <w:spacing w:after="0" w:line="360" w:lineRule="auto"/>
        <w:rPr>
          <w:rStyle w:val="AssignSubHeaderChar"/>
          <w:u w:val="single"/>
        </w:rPr>
      </w:pPr>
    </w:p>
    <w:p w14:paraId="2C3E8A7A" w14:textId="77777777" w:rsidR="007735DC" w:rsidRDefault="007735DC" w:rsidP="00A2794F">
      <w:pPr>
        <w:spacing w:after="0" w:line="360" w:lineRule="auto"/>
        <w:rPr>
          <w:rStyle w:val="AssignSubHeaderChar"/>
          <w:u w:val="single"/>
        </w:rPr>
      </w:pPr>
    </w:p>
    <w:p w14:paraId="73004F59" w14:textId="77777777" w:rsidR="007735DC" w:rsidRDefault="007735DC" w:rsidP="00A2794F">
      <w:pPr>
        <w:spacing w:after="0" w:line="360" w:lineRule="auto"/>
        <w:rPr>
          <w:rStyle w:val="AssignSubHeaderChar"/>
          <w:u w:val="single"/>
        </w:rPr>
      </w:pPr>
    </w:p>
    <w:p w14:paraId="221B92D5" w14:textId="76534162" w:rsidR="00A2794F" w:rsidRPr="00A2794F" w:rsidRDefault="00A2794F" w:rsidP="00A2794F">
      <w:pPr>
        <w:spacing w:after="0" w:line="360" w:lineRule="auto"/>
        <w:rPr>
          <w:rFonts w:ascii="Arial" w:hAnsi="Arial"/>
          <w:b/>
          <w:bCs/>
          <w:color w:val="FF0000"/>
        </w:rPr>
      </w:pPr>
      <w:r w:rsidRPr="008A558B">
        <w:rPr>
          <w:rStyle w:val="AssignSubHeaderChar"/>
          <w:u w:val="single"/>
        </w:rPr>
        <w:t xml:space="preserve">Reflection on planning for progression </w:t>
      </w:r>
      <w:r w:rsidR="007735DC">
        <w:rPr>
          <w:rStyle w:val="AssignSubHeaderChar"/>
          <w:u w:val="single"/>
        </w:rPr>
        <w:t>(Tab 7)</w:t>
      </w:r>
      <w:r w:rsidRPr="00A2794F">
        <w:rPr>
          <w:rFonts w:ascii="Arial" w:hAnsi="Arial"/>
          <w:color w:val="FF0000"/>
        </w:rPr>
        <w:t xml:space="preserve"> </w:t>
      </w:r>
    </w:p>
    <w:p w14:paraId="39A7D9B3" w14:textId="77777777" w:rsidR="005D28CC" w:rsidRDefault="005D28CC" w:rsidP="008A558B">
      <w:pPr>
        <w:pStyle w:val="AssignSubHeader"/>
        <w:rPr>
          <w:u w:val="single"/>
        </w:rPr>
      </w:pPr>
    </w:p>
    <w:p w14:paraId="5E9CAE5E" w14:textId="23456E5E" w:rsidR="00B849FD" w:rsidRDefault="00F73469" w:rsidP="008A558B">
      <w:pPr>
        <w:pStyle w:val="AssignSubHeader"/>
        <w:rPr>
          <w:u w:val="single"/>
        </w:rPr>
      </w:pPr>
      <w:r>
        <w:rPr>
          <w:u w:val="single"/>
        </w:rPr>
        <w:t>Progression in learning:</w:t>
      </w:r>
      <w:r w:rsidR="005D28CC">
        <w:rPr>
          <w:u w:val="single"/>
        </w:rPr>
        <w:t xml:space="preserve"> Literacy lessons on conjunctions </w:t>
      </w:r>
      <w:r w:rsidR="0008191C">
        <w:rPr>
          <w:u w:val="single"/>
        </w:rPr>
        <w:t xml:space="preserve"> </w:t>
      </w:r>
    </w:p>
    <w:p w14:paraId="022A5AB8" w14:textId="77777777" w:rsidR="007A4AAF" w:rsidRDefault="007A4AAF" w:rsidP="00B849FD">
      <w:pPr>
        <w:spacing w:after="0" w:line="360" w:lineRule="auto"/>
        <w:rPr>
          <w:rFonts w:ascii="Arial" w:hAnsi="Arial"/>
          <w:b/>
          <w:bCs/>
          <w:u w:val="single"/>
        </w:rPr>
      </w:pPr>
    </w:p>
    <w:p w14:paraId="1034E15B" w14:textId="03F5A793" w:rsidR="00B849FD" w:rsidRPr="00E36F2B" w:rsidRDefault="00B849FD" w:rsidP="00B849FD">
      <w:pPr>
        <w:spacing w:after="0" w:line="360" w:lineRule="auto"/>
        <w:rPr>
          <w:rFonts w:ascii="Arial" w:hAnsi="Arial"/>
          <w:b/>
          <w:bCs/>
          <w:color w:val="FF0000"/>
        </w:rPr>
      </w:pPr>
      <w:r w:rsidRPr="00B849FD">
        <w:rPr>
          <w:rFonts w:ascii="Arial" w:hAnsi="Arial"/>
          <w:b/>
          <w:bCs/>
          <w:u w:val="single"/>
        </w:rPr>
        <w:t>What did you do and why?</w:t>
      </w:r>
      <w:r w:rsidR="00A3450D">
        <w:rPr>
          <w:rFonts w:ascii="Arial" w:hAnsi="Arial"/>
          <w:b/>
          <w:bCs/>
          <w:u w:val="single"/>
        </w:rPr>
        <w:t xml:space="preserve"> </w:t>
      </w:r>
    </w:p>
    <w:p w14:paraId="2D5185AB" w14:textId="5A37F05B" w:rsidR="005D28CC" w:rsidRPr="005D28CC" w:rsidRDefault="005D28CC" w:rsidP="005D28CC">
      <w:pPr>
        <w:pStyle w:val="AssignBody"/>
        <w:rPr>
          <w:b/>
          <w:bCs/>
        </w:rPr>
      </w:pPr>
      <w:r w:rsidRPr="005D28CC">
        <w:t xml:space="preserve">On PTE2 whilst in Foundation Phase I taught literacy lessons every </w:t>
      </w:r>
      <w:r w:rsidR="00A8568C">
        <w:t>week</w:t>
      </w:r>
      <w:r w:rsidRPr="005D28CC">
        <w:t>. Over the half term I planned for progression over a series of lessons I did this by using a tracking chart to monitor</w:t>
      </w:r>
      <w:r w:rsidR="00786E3A">
        <w:t xml:space="preserve"> pupils</w:t>
      </w:r>
      <w:r w:rsidRPr="005D28CC">
        <w:t xml:space="preserve"> progress and plan</w:t>
      </w:r>
      <w:r w:rsidR="00786E3A">
        <w:t xml:space="preserve"> using</w:t>
      </w:r>
      <w:r w:rsidRPr="005D28CC">
        <w:t xml:space="preserve"> next steps. Wiliam (2004, p.2) talks about the role that assessment plays in ‘keeping learning on track’. I chose to use a tracking chart to track learner progression in Literacy as Leahy and Wiliam (2007, p.3) state formal systems for testing students on a regular basis may have a role to play in the effective monitoring of student progress. They state some means of tracking student progress over the medium term and taking action to address any problems was essential. After each lesson I filled out the tracking chart to see where each learner was and where they needed to go next. This then helped me plan the next session ensuring I was act</w:t>
      </w:r>
      <w:r w:rsidR="00786E3A">
        <w:t xml:space="preserve">ing </w:t>
      </w:r>
      <w:r w:rsidRPr="005D28CC">
        <w:t xml:space="preserve">upon learner’s next steps and planning for progression. I always included learners next steps within my following lesson to ensure progress was being made. This gave me a foundation to planning lessons and was a great way to plan for progression over a series of lessons. In literacy we focused on conjunctions and over </w:t>
      </w:r>
      <w:r w:rsidR="00786E3A">
        <w:t>a</w:t>
      </w:r>
      <w:r w:rsidRPr="005D28CC">
        <w:t xml:space="preserve"> series of lessons pupils had to learn what a conjunction was</w:t>
      </w:r>
      <w:r w:rsidR="00786E3A">
        <w:t>,</w:t>
      </w:r>
      <w:r w:rsidRPr="005D28CC">
        <w:t xml:space="preserve"> fill in the missing conjunctions to the sentence and then create their own sentences/ paragraphs using conjunctions. </w:t>
      </w:r>
      <w:r w:rsidR="00786E3A" w:rsidRPr="00765E6D">
        <w:t xml:space="preserve">To start off the learning process I showed the pupils a PowerPoint on </w:t>
      </w:r>
      <w:r w:rsidR="000C2845" w:rsidRPr="00765E6D">
        <w:t>conjunctions</w:t>
      </w:r>
      <w:r w:rsidR="00786E3A" w:rsidRPr="00765E6D">
        <w:t xml:space="preserve"> and we </w:t>
      </w:r>
      <w:r w:rsidR="000C2845" w:rsidRPr="00765E6D">
        <w:t xml:space="preserve">discussed conjunctions as a class, </w:t>
      </w:r>
      <w:r w:rsidR="004A61B8">
        <w:t>I</w:t>
      </w:r>
      <w:r w:rsidR="000C2845" w:rsidRPr="00765E6D">
        <w:t xml:space="preserve"> also used hotseat to question pupils about conjunctions and to recap in the following lessons. Then I asked pupils to identify the conjunctions in the examples of </w:t>
      </w:r>
      <w:r w:rsidR="00765E6D" w:rsidRPr="00765E6D">
        <w:t xml:space="preserve">various </w:t>
      </w:r>
      <w:r w:rsidR="000C2845" w:rsidRPr="00765E6D">
        <w:t xml:space="preserve">text. In the following session pupils had to choose the missing conjunction to fill into the sentence. </w:t>
      </w:r>
      <w:r w:rsidR="00765E6D" w:rsidRPr="00765E6D">
        <w:t>Finally,</w:t>
      </w:r>
      <w:r w:rsidR="000C2845" w:rsidRPr="00765E6D">
        <w:t xml:space="preserve"> pupils were given the task to independently create sentences or paragraphs using conjunctions. </w:t>
      </w:r>
      <w:r w:rsidRPr="005D28CC">
        <w:t xml:space="preserve">The learners made great progress over the series of lessons and could work independently to create their own paragraphs or stories using conjunctions by the end of the term. </w:t>
      </w:r>
    </w:p>
    <w:p w14:paraId="09366542" w14:textId="77777777" w:rsidR="00EB101F" w:rsidRPr="009F25F0" w:rsidRDefault="00EB101F" w:rsidP="00EB101F">
      <w:pPr>
        <w:spacing w:after="0" w:line="360" w:lineRule="auto"/>
        <w:rPr>
          <w:rFonts w:ascii="Arial" w:hAnsi="Arial" w:cs="Arial"/>
          <w:color w:val="FF0000"/>
        </w:rPr>
      </w:pPr>
    </w:p>
    <w:p w14:paraId="1B98B731" w14:textId="19A169CA" w:rsidR="00FD0F28" w:rsidRDefault="00FD0F28" w:rsidP="00A2794F">
      <w:pPr>
        <w:spacing w:after="0" w:line="360" w:lineRule="auto"/>
        <w:rPr>
          <w:rFonts w:ascii="Arial" w:hAnsi="Arial"/>
          <w:b/>
          <w:bCs/>
          <w:color w:val="FF0000"/>
          <w:u w:val="single"/>
        </w:rPr>
      </w:pPr>
      <w:r w:rsidRPr="00FD0F28">
        <w:rPr>
          <w:rFonts w:ascii="Arial" w:hAnsi="Arial"/>
          <w:b/>
          <w:bCs/>
          <w:u w:val="single"/>
        </w:rPr>
        <w:t>What have you learned?</w:t>
      </w:r>
      <w:r w:rsidR="00E36F2B">
        <w:rPr>
          <w:rFonts w:ascii="Arial" w:hAnsi="Arial"/>
          <w:b/>
          <w:bCs/>
          <w:u w:val="single"/>
        </w:rPr>
        <w:t xml:space="preserve"> </w:t>
      </w:r>
    </w:p>
    <w:p w14:paraId="71E4E87B" w14:textId="094C20ED" w:rsidR="005D28CC" w:rsidRPr="005D28CC" w:rsidRDefault="005D28CC" w:rsidP="005D28CC">
      <w:pPr>
        <w:spacing w:after="0" w:line="360" w:lineRule="auto"/>
        <w:rPr>
          <w:rFonts w:ascii="Arial" w:hAnsi="Arial"/>
        </w:rPr>
      </w:pPr>
      <w:r w:rsidRPr="005D28CC">
        <w:rPr>
          <w:rFonts w:ascii="Arial" w:hAnsi="Arial"/>
        </w:rPr>
        <w:t xml:space="preserve">Using a tracking chart after each literacy lesson was an effective way to track and plan for progression. This experience did meet intended outcomes as it allowed me to use learners next steps to plan future sessions and ensured progress was being made across the class. </w:t>
      </w:r>
      <w:r w:rsidRPr="005D28CC">
        <w:rPr>
          <w:rFonts w:ascii="Arial" w:hAnsi="Arial"/>
        </w:rPr>
        <w:lastRenderedPageBreak/>
        <w:t xml:space="preserve">This experience was important as it helped me plan for progression and ensured I acted on learners next steps to ensure every child within the class was making progress. This helped me teach conjunctions to the class and acted as a good foundation to plan my lessons. I have learnt that when planning for progression a tracking chart was an effective way to ensure progression was happening and ensure every child was making progress. It also showed me how to plan for progression, from looking at learners next steps it helped me identify where the class or ability groups needed to go next and how I could plan for progression within the next session. This relates to my overall development as it has helped me plan for progression over a series of lessons and helped me worked towards the </w:t>
      </w:r>
      <w:r w:rsidR="00483E7E">
        <w:rPr>
          <w:rFonts w:ascii="Arial" w:hAnsi="Arial"/>
        </w:rPr>
        <w:t xml:space="preserve">QTS </w:t>
      </w:r>
      <w:r w:rsidRPr="005D28CC">
        <w:rPr>
          <w:rFonts w:ascii="Arial" w:hAnsi="Arial"/>
        </w:rPr>
        <w:t>standard of planning for progression. This was a good opportunity which helped me develop as a teacher as it allowed me to plan for progress</w:t>
      </w:r>
      <w:r w:rsidR="00483E7E">
        <w:rPr>
          <w:rFonts w:ascii="Arial" w:hAnsi="Arial"/>
        </w:rPr>
        <w:t>ion</w:t>
      </w:r>
      <w:r w:rsidRPr="005D28CC">
        <w:rPr>
          <w:rFonts w:ascii="Arial" w:hAnsi="Arial"/>
        </w:rPr>
        <w:t xml:space="preserve"> and ensure the whole class was making progress over a series of lessons. It also allowed me to track pupil progress and ensure I was acting upon all learners next steps and embedding them within my next lesson. To reflect on this experience, </w:t>
      </w:r>
      <w:r w:rsidR="00483E7E">
        <w:rPr>
          <w:rFonts w:ascii="Arial" w:hAnsi="Arial"/>
        </w:rPr>
        <w:t>using a tracking chart helped me plan a series of lessons in literacy where I could ensure progression was taking place, it gave me a solid foundation to plan my lessons from and acted as a guide for planning a series of lessons.</w:t>
      </w:r>
    </w:p>
    <w:p w14:paraId="2AD45E9A" w14:textId="77777777" w:rsidR="005D28CC" w:rsidRPr="005D28CC" w:rsidRDefault="005D28CC" w:rsidP="00A2794F">
      <w:pPr>
        <w:spacing w:after="0" w:line="360" w:lineRule="auto"/>
        <w:rPr>
          <w:rFonts w:ascii="Arial" w:hAnsi="Arial"/>
        </w:rPr>
      </w:pPr>
    </w:p>
    <w:p w14:paraId="7345009F" w14:textId="3935C01C" w:rsidR="00FD0F28" w:rsidRPr="00030C3C" w:rsidRDefault="00FD0F28" w:rsidP="00FD0F28">
      <w:pPr>
        <w:spacing w:after="0" w:line="360" w:lineRule="auto"/>
        <w:rPr>
          <w:rFonts w:ascii="Arial" w:hAnsi="Arial"/>
        </w:rPr>
      </w:pPr>
    </w:p>
    <w:p w14:paraId="0AF639BE" w14:textId="6B017C90" w:rsidR="00127263" w:rsidRPr="007A4AAF" w:rsidRDefault="00B82C24" w:rsidP="00FD0F28">
      <w:pPr>
        <w:spacing w:after="0" w:line="360" w:lineRule="auto"/>
        <w:rPr>
          <w:rFonts w:ascii="Arial" w:hAnsi="Arial"/>
          <w:b/>
          <w:bCs/>
          <w:u w:val="single"/>
        </w:rPr>
      </w:pPr>
      <w:r w:rsidRPr="007A4AAF">
        <w:rPr>
          <w:rFonts w:ascii="Arial" w:hAnsi="Arial"/>
          <w:b/>
          <w:bCs/>
          <w:u w:val="single"/>
        </w:rPr>
        <w:t>Links to professional standard</w:t>
      </w:r>
    </w:p>
    <w:p w14:paraId="33148C10" w14:textId="54813BB7" w:rsidR="00CE3216" w:rsidRPr="007A4AAF" w:rsidRDefault="00E564FB" w:rsidP="00CE3216">
      <w:pPr>
        <w:pStyle w:val="ListParagraph"/>
        <w:numPr>
          <w:ilvl w:val="0"/>
          <w:numId w:val="8"/>
        </w:numPr>
        <w:spacing w:after="0" w:line="360" w:lineRule="auto"/>
        <w:rPr>
          <w:rFonts w:ascii="Arial" w:hAnsi="Arial"/>
          <w:b/>
          <w:bCs/>
        </w:rPr>
      </w:pPr>
      <w:r w:rsidRPr="007A4AAF">
        <w:rPr>
          <w:rFonts w:ascii="Arial" w:hAnsi="Arial"/>
          <w:b/>
          <w:bCs/>
        </w:rPr>
        <w:t>Advancing learning: Progression in leaning</w:t>
      </w:r>
    </w:p>
    <w:p w14:paraId="2CE19CBE" w14:textId="77777777" w:rsidR="00B82C24" w:rsidRPr="00B82C24" w:rsidRDefault="00B82C24" w:rsidP="00FD0F28">
      <w:pPr>
        <w:spacing w:after="0" w:line="360" w:lineRule="auto"/>
        <w:rPr>
          <w:rFonts w:ascii="Arial" w:hAnsi="Arial"/>
          <w:b/>
          <w:bCs/>
          <w:color w:val="FF0000"/>
          <w:u w:val="single"/>
        </w:rPr>
      </w:pPr>
    </w:p>
    <w:p w14:paraId="5E17BED2" w14:textId="2A9F3E3C" w:rsidR="00FD0F28" w:rsidRPr="00E36F2B" w:rsidRDefault="00FD0F28" w:rsidP="00FD0F28">
      <w:pPr>
        <w:spacing w:after="0" w:line="360" w:lineRule="auto"/>
        <w:rPr>
          <w:rFonts w:ascii="Arial" w:hAnsi="Arial"/>
          <w:b/>
          <w:bCs/>
          <w:color w:val="FF0000"/>
        </w:rPr>
      </w:pPr>
      <w:r w:rsidRPr="00FD0F28">
        <w:rPr>
          <w:rFonts w:ascii="Arial" w:hAnsi="Arial"/>
          <w:b/>
          <w:bCs/>
          <w:u w:val="single"/>
        </w:rPr>
        <w:t>What next?</w:t>
      </w:r>
      <w:r w:rsidR="00E36F2B">
        <w:rPr>
          <w:rFonts w:ascii="Arial" w:hAnsi="Arial"/>
          <w:b/>
          <w:bCs/>
          <w:u w:val="single"/>
        </w:rPr>
        <w:t xml:space="preserve"> </w:t>
      </w:r>
    </w:p>
    <w:p w14:paraId="28FB3DD5" w14:textId="09AAF6C6" w:rsidR="005D28CC" w:rsidRPr="005D28CC" w:rsidRDefault="00FD0F28" w:rsidP="005D28CC">
      <w:pPr>
        <w:spacing w:after="0" w:line="360" w:lineRule="auto"/>
        <w:rPr>
          <w:rFonts w:ascii="Arial" w:hAnsi="Arial"/>
        </w:rPr>
      </w:pPr>
      <w:r w:rsidRPr="00FD0F28">
        <w:rPr>
          <w:rFonts w:ascii="Arial" w:hAnsi="Arial"/>
        </w:rPr>
        <w:t>​​​</w:t>
      </w:r>
      <w:r w:rsidR="005D28CC" w:rsidRPr="005D28CC">
        <w:rPr>
          <w:rFonts w:ascii="Arial" w:hAnsi="Arial"/>
        </w:rPr>
        <w:t>Within the future I will continue to use a tracking chart after all lessons to track and monitor pupil’s progress. I will also use the tracking chart to plan future sessions and ensure I am acting upon learners next steps when planning a series of lessons.</w:t>
      </w:r>
      <w:r w:rsidR="00483E7E">
        <w:rPr>
          <w:rFonts w:ascii="Arial" w:hAnsi="Arial"/>
        </w:rPr>
        <w:t xml:space="preserve"> This was an effective way to plan for progression over a series of lessons and will be something I look forward to further developing within the future. </w:t>
      </w:r>
      <w:r w:rsidR="005D28CC" w:rsidRPr="005D28CC">
        <w:rPr>
          <w:rFonts w:ascii="Arial" w:hAnsi="Arial"/>
        </w:rPr>
        <w:t xml:space="preserve"> I will continue to work towards the standard of planning for progression in other </w:t>
      </w:r>
      <w:proofErr w:type="spellStart"/>
      <w:r w:rsidR="005D28CC" w:rsidRPr="005D28CC">
        <w:rPr>
          <w:rFonts w:ascii="Arial" w:hAnsi="Arial"/>
        </w:rPr>
        <w:t>AoLE’s</w:t>
      </w:r>
      <w:proofErr w:type="spellEnd"/>
      <w:r w:rsidR="005D28CC" w:rsidRPr="005D28CC">
        <w:rPr>
          <w:rFonts w:ascii="Arial" w:hAnsi="Arial"/>
        </w:rPr>
        <w:t xml:space="preserve"> and embed the tracking chart in other lessons to ensure progression is taking place</w:t>
      </w:r>
      <w:r w:rsidR="00483E7E">
        <w:rPr>
          <w:rFonts w:ascii="Arial" w:hAnsi="Arial"/>
        </w:rPr>
        <w:t xml:space="preserve"> over a series of lessons. </w:t>
      </w:r>
    </w:p>
    <w:p w14:paraId="725AFD54" w14:textId="497FDD6F" w:rsidR="00FD0F28" w:rsidRDefault="00FD0F28" w:rsidP="00FD0F28">
      <w:pPr>
        <w:spacing w:after="0" w:line="360" w:lineRule="auto"/>
        <w:rPr>
          <w:rFonts w:ascii="Arial" w:hAnsi="Arial"/>
        </w:rPr>
      </w:pPr>
    </w:p>
    <w:p w14:paraId="16AF6A29" w14:textId="27415AAE" w:rsidR="00986712" w:rsidRDefault="00FD0F28" w:rsidP="00986712">
      <w:pPr>
        <w:spacing w:after="0" w:line="360" w:lineRule="auto"/>
        <w:rPr>
          <w:rFonts w:ascii="Arial" w:hAnsi="Arial"/>
          <w:b/>
          <w:bCs/>
          <w:u w:val="single"/>
        </w:rPr>
      </w:pPr>
      <w:r w:rsidRPr="00E87FBE">
        <w:rPr>
          <w:rFonts w:ascii="Arial" w:hAnsi="Arial"/>
          <w:b/>
          <w:bCs/>
          <w:u w:val="single"/>
        </w:rPr>
        <w:t>Assets</w:t>
      </w:r>
      <w:r w:rsidR="00E87FBE" w:rsidRPr="00E87FBE">
        <w:rPr>
          <w:rFonts w:ascii="Arial" w:hAnsi="Arial"/>
          <w:b/>
          <w:bCs/>
          <w:u w:val="single"/>
        </w:rPr>
        <w:t>:</w:t>
      </w:r>
      <w:r w:rsidR="00E36F2B" w:rsidRPr="00E87FBE">
        <w:rPr>
          <w:rFonts w:ascii="Arial" w:hAnsi="Arial"/>
          <w:b/>
          <w:bCs/>
          <w:u w:val="single"/>
        </w:rPr>
        <w:t xml:space="preserve"> </w:t>
      </w:r>
    </w:p>
    <w:p w14:paraId="68B3B316" w14:textId="19701614" w:rsidR="00AC5C0E" w:rsidRDefault="00AC5C0E" w:rsidP="00986712">
      <w:pPr>
        <w:spacing w:after="0" w:line="360" w:lineRule="auto"/>
        <w:rPr>
          <w:rFonts w:ascii="Arial" w:hAnsi="Arial"/>
          <w:b/>
          <w:bCs/>
          <w:u w:val="single"/>
        </w:rPr>
      </w:pPr>
      <w:r>
        <w:rPr>
          <w:rFonts w:ascii="Arial" w:hAnsi="Arial"/>
          <w:b/>
          <w:bCs/>
          <w:u w:val="single"/>
        </w:rPr>
        <w:t>Introduction PowerPoint on conjunctions</w:t>
      </w:r>
    </w:p>
    <w:p w14:paraId="4869B821" w14:textId="77777777" w:rsidR="00AC5C0E" w:rsidRDefault="00AC5C0E" w:rsidP="00986712">
      <w:pPr>
        <w:spacing w:after="0" w:line="360" w:lineRule="auto"/>
        <w:rPr>
          <w:rFonts w:ascii="Arial" w:hAnsi="Arial"/>
          <w:b/>
          <w:bCs/>
          <w:u w:val="single"/>
        </w:rPr>
      </w:pPr>
    </w:p>
    <w:p w14:paraId="44FAC98D" w14:textId="3637798E" w:rsidR="00AC5C0E" w:rsidRDefault="00AC5C0E" w:rsidP="00986712">
      <w:pPr>
        <w:spacing w:after="0" w:line="360" w:lineRule="auto"/>
        <w:rPr>
          <w:rFonts w:ascii="Arial" w:hAnsi="Arial"/>
          <w:b/>
          <w:bCs/>
          <w:u w:val="single"/>
        </w:rPr>
      </w:pPr>
    </w:p>
    <w:p w14:paraId="4561153B" w14:textId="77777777" w:rsidR="00AC5C0E" w:rsidRDefault="00AC5C0E" w:rsidP="00986712">
      <w:pPr>
        <w:spacing w:after="0" w:line="360" w:lineRule="auto"/>
        <w:rPr>
          <w:rFonts w:ascii="Arial" w:hAnsi="Arial"/>
          <w:b/>
          <w:bCs/>
          <w:u w:val="single"/>
        </w:rPr>
      </w:pPr>
    </w:p>
    <w:p w14:paraId="7938AD46" w14:textId="77777777" w:rsidR="00AC5C0E" w:rsidRDefault="005552E1" w:rsidP="00986712">
      <w:pPr>
        <w:spacing w:after="0" w:line="360" w:lineRule="auto"/>
        <w:rPr>
          <w:rFonts w:ascii="Arial" w:hAnsi="Arial"/>
          <w:b/>
          <w:bCs/>
          <w:u w:val="single"/>
        </w:rPr>
      </w:pPr>
      <w:r>
        <w:rPr>
          <w:noProof/>
        </w:rPr>
        <w:lastRenderedPageBreak/>
        <w:drawing>
          <wp:anchor distT="0" distB="0" distL="114300" distR="114300" simplePos="0" relativeHeight="251660288" behindDoc="0" locked="0" layoutInCell="1" allowOverlap="1" wp14:anchorId="4956A30F" wp14:editId="3861EF5E">
            <wp:simplePos x="0" y="0"/>
            <wp:positionH relativeFrom="margin">
              <wp:align>left</wp:align>
            </wp:positionH>
            <wp:positionV relativeFrom="paragraph">
              <wp:posOffset>3409315</wp:posOffset>
            </wp:positionV>
            <wp:extent cx="4362450" cy="3207385"/>
            <wp:effectExtent l="0" t="0" r="0" b="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33071" t="24237" r="17904" b="11626"/>
                    <a:stretch/>
                  </pic:blipFill>
                  <pic:spPr bwMode="auto">
                    <a:xfrm>
                      <a:off x="0" y="0"/>
                      <a:ext cx="4365438" cy="32099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4BD95167" wp14:editId="5B865684">
            <wp:extent cx="4352925" cy="3271997"/>
            <wp:effectExtent l="0" t="0" r="0" b="508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32739" t="23350" r="17738" b="10443"/>
                    <a:stretch/>
                  </pic:blipFill>
                  <pic:spPr bwMode="auto">
                    <a:xfrm>
                      <a:off x="0" y="0"/>
                      <a:ext cx="4362905" cy="3279499"/>
                    </a:xfrm>
                    <a:prstGeom prst="rect">
                      <a:avLst/>
                    </a:prstGeom>
                    <a:ln>
                      <a:noFill/>
                    </a:ln>
                    <a:extLst>
                      <a:ext uri="{53640926-AAD7-44D8-BBD7-CCE9431645EC}">
                        <a14:shadowObscured xmlns:a14="http://schemas.microsoft.com/office/drawing/2010/main"/>
                      </a:ext>
                    </a:extLst>
                  </pic:spPr>
                </pic:pic>
              </a:graphicData>
            </a:graphic>
          </wp:inline>
        </w:drawing>
      </w:r>
    </w:p>
    <w:p w14:paraId="5DE7C8E3" w14:textId="6090B9E0" w:rsidR="005552E1" w:rsidRDefault="005552E1" w:rsidP="00986712">
      <w:pPr>
        <w:spacing w:after="0" w:line="360" w:lineRule="auto"/>
        <w:rPr>
          <w:rFonts w:ascii="Arial" w:hAnsi="Arial"/>
          <w:b/>
          <w:bCs/>
          <w:u w:val="single"/>
        </w:rPr>
      </w:pPr>
      <w:r>
        <w:rPr>
          <w:rFonts w:ascii="Arial" w:hAnsi="Arial"/>
          <w:b/>
          <w:bCs/>
          <w:u w:val="single"/>
        </w:rPr>
        <w:lastRenderedPageBreak/>
        <w:br w:type="textWrapping" w:clear="all"/>
      </w:r>
      <w:r>
        <w:rPr>
          <w:noProof/>
        </w:rPr>
        <w:drawing>
          <wp:inline distT="0" distB="0" distL="0" distR="0" wp14:anchorId="0C27EFAB" wp14:editId="5F44D80A">
            <wp:extent cx="5691961" cy="2647950"/>
            <wp:effectExtent l="0" t="0" r="444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5622" t="20691" r="786" b="10147"/>
                    <a:stretch/>
                  </pic:blipFill>
                  <pic:spPr bwMode="auto">
                    <a:xfrm>
                      <a:off x="0" y="0"/>
                      <a:ext cx="5698771" cy="2651118"/>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anchor distT="0" distB="0" distL="114300" distR="114300" simplePos="0" relativeHeight="251661312" behindDoc="0" locked="0" layoutInCell="1" allowOverlap="1" wp14:anchorId="59DF9D42" wp14:editId="472AE210">
            <wp:simplePos x="914400" y="7105650"/>
            <wp:positionH relativeFrom="column">
              <wp:align>left</wp:align>
            </wp:positionH>
            <wp:positionV relativeFrom="paragraph">
              <wp:align>top</wp:align>
            </wp:positionV>
            <wp:extent cx="5743575" cy="2645525"/>
            <wp:effectExtent l="0" t="0" r="0" b="254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16453" t="21281" r="1285" b="11330"/>
                    <a:stretch/>
                  </pic:blipFill>
                  <pic:spPr bwMode="auto">
                    <a:xfrm>
                      <a:off x="0" y="0"/>
                      <a:ext cx="5743575" cy="2645525"/>
                    </a:xfrm>
                    <a:prstGeom prst="rect">
                      <a:avLst/>
                    </a:prstGeom>
                    <a:ln>
                      <a:noFill/>
                    </a:ln>
                    <a:extLst>
                      <a:ext uri="{53640926-AAD7-44D8-BBD7-CCE9431645EC}">
                        <a14:shadowObscured xmlns:a14="http://schemas.microsoft.com/office/drawing/2010/main"/>
                      </a:ext>
                    </a:extLst>
                  </pic:spPr>
                </pic:pic>
              </a:graphicData>
            </a:graphic>
          </wp:anchor>
        </w:drawing>
      </w:r>
      <w:r>
        <w:rPr>
          <w:rFonts w:ascii="Arial" w:hAnsi="Arial"/>
          <w:b/>
          <w:bCs/>
          <w:u w:val="single"/>
        </w:rPr>
        <w:br w:type="textWrapping" w:clear="all"/>
      </w:r>
      <w:r>
        <w:rPr>
          <w:noProof/>
        </w:rPr>
        <w:drawing>
          <wp:inline distT="0" distB="0" distL="0" distR="0" wp14:anchorId="531CC67A" wp14:editId="6E13B9EE">
            <wp:extent cx="5731510" cy="2506353"/>
            <wp:effectExtent l="0" t="0" r="2540" b="825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5788" t="22463" r="621" b="12513"/>
                    <a:stretch/>
                  </pic:blipFill>
                  <pic:spPr bwMode="auto">
                    <a:xfrm>
                      <a:off x="0" y="0"/>
                      <a:ext cx="5731510" cy="2506353"/>
                    </a:xfrm>
                    <a:prstGeom prst="rect">
                      <a:avLst/>
                    </a:prstGeom>
                    <a:ln>
                      <a:noFill/>
                    </a:ln>
                    <a:extLst>
                      <a:ext uri="{53640926-AAD7-44D8-BBD7-CCE9431645EC}">
                        <a14:shadowObscured xmlns:a14="http://schemas.microsoft.com/office/drawing/2010/main"/>
                      </a:ext>
                    </a:extLst>
                  </pic:spPr>
                </pic:pic>
              </a:graphicData>
            </a:graphic>
          </wp:inline>
        </w:drawing>
      </w:r>
    </w:p>
    <w:p w14:paraId="05FEA76A" w14:textId="77777777" w:rsidR="00AC5C0E" w:rsidRDefault="00AC5C0E" w:rsidP="00986712">
      <w:pPr>
        <w:spacing w:after="0" w:line="360" w:lineRule="auto"/>
        <w:rPr>
          <w:rFonts w:ascii="Arial" w:hAnsi="Arial"/>
          <w:b/>
          <w:bCs/>
          <w:u w:val="single"/>
        </w:rPr>
      </w:pPr>
    </w:p>
    <w:p w14:paraId="4865A935" w14:textId="77777777" w:rsidR="00AC5C0E" w:rsidRDefault="00AC5C0E" w:rsidP="00986712">
      <w:pPr>
        <w:spacing w:after="0" w:line="360" w:lineRule="auto"/>
        <w:rPr>
          <w:rFonts w:ascii="Arial" w:hAnsi="Arial"/>
          <w:b/>
          <w:bCs/>
          <w:u w:val="single"/>
        </w:rPr>
      </w:pPr>
    </w:p>
    <w:p w14:paraId="31C7F1F9" w14:textId="30264D06" w:rsidR="00986712" w:rsidRDefault="00986712" w:rsidP="00986712">
      <w:pPr>
        <w:spacing w:after="0" w:line="360" w:lineRule="auto"/>
        <w:rPr>
          <w:rFonts w:ascii="Arial" w:hAnsi="Arial"/>
          <w:b/>
          <w:bCs/>
        </w:rPr>
      </w:pPr>
      <w:r w:rsidRPr="00E87FBE">
        <w:rPr>
          <w:rFonts w:ascii="Arial" w:hAnsi="Arial"/>
          <w:b/>
          <w:bCs/>
          <w:u w:val="single"/>
        </w:rPr>
        <w:lastRenderedPageBreak/>
        <w:t>Tracking chart for Literacy lesson on conjunctions</w:t>
      </w:r>
      <w:r>
        <w:rPr>
          <w:rFonts w:ascii="Arial" w:hAnsi="Arial"/>
          <w:b/>
          <w:bCs/>
        </w:rPr>
        <w:t xml:space="preserve">. </w:t>
      </w:r>
    </w:p>
    <w:p w14:paraId="436C4FB4" w14:textId="0D3FF2A7" w:rsidR="00986712" w:rsidRDefault="005D28CC" w:rsidP="00FD0F28">
      <w:pPr>
        <w:spacing w:after="0" w:line="360" w:lineRule="auto"/>
        <w:rPr>
          <w:rFonts w:ascii="Arial" w:hAnsi="Arial"/>
          <w:b/>
          <w:bCs/>
        </w:rPr>
      </w:pPr>
      <w:r>
        <w:rPr>
          <w:noProof/>
        </w:rPr>
        <w:drawing>
          <wp:inline distT="0" distB="0" distL="0" distR="0" wp14:anchorId="694CA591" wp14:editId="574773C8">
            <wp:extent cx="6099664" cy="35242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7450" t="21281" r="15245" b="9557"/>
                    <a:stretch/>
                  </pic:blipFill>
                  <pic:spPr bwMode="auto">
                    <a:xfrm>
                      <a:off x="0" y="0"/>
                      <a:ext cx="6116366" cy="3533900"/>
                    </a:xfrm>
                    <a:prstGeom prst="rect">
                      <a:avLst/>
                    </a:prstGeom>
                    <a:ln>
                      <a:noFill/>
                    </a:ln>
                    <a:extLst>
                      <a:ext uri="{53640926-AAD7-44D8-BBD7-CCE9431645EC}">
                        <a14:shadowObscured xmlns:a14="http://schemas.microsoft.com/office/drawing/2010/main"/>
                      </a:ext>
                    </a:extLst>
                  </pic:spPr>
                </pic:pic>
              </a:graphicData>
            </a:graphic>
          </wp:inline>
        </w:drawing>
      </w:r>
    </w:p>
    <w:p w14:paraId="69A391B2" w14:textId="7708C4AD" w:rsidR="00FD0F28" w:rsidRDefault="00FD0F28" w:rsidP="00FD0F28">
      <w:pPr>
        <w:spacing w:after="0" w:line="360" w:lineRule="auto"/>
        <w:rPr>
          <w:rFonts w:ascii="Arial" w:hAnsi="Arial"/>
          <w:b/>
          <w:bCs/>
        </w:rPr>
      </w:pPr>
    </w:p>
    <w:p w14:paraId="36BE3A7D" w14:textId="69D9CA27" w:rsidR="00E87FBE" w:rsidRDefault="005D28CC" w:rsidP="00FD0F28">
      <w:pPr>
        <w:spacing w:after="0" w:line="360" w:lineRule="auto"/>
        <w:rPr>
          <w:rFonts w:ascii="Arial" w:hAnsi="Arial"/>
          <w:b/>
          <w:bCs/>
        </w:rPr>
      </w:pPr>
      <w:r w:rsidRPr="005D28CC">
        <w:rPr>
          <w:rFonts w:ascii="Arial" w:hAnsi="Arial"/>
          <w:b/>
          <w:bCs/>
        </w:rPr>
        <w:t>Lesson plan on conjunctions:</w:t>
      </w:r>
    </w:p>
    <w:p w14:paraId="632D2889" w14:textId="77777777" w:rsidR="005D28CC" w:rsidRPr="005D28CC" w:rsidRDefault="005D28CC" w:rsidP="00FD0F28">
      <w:pPr>
        <w:spacing w:after="0" w:line="360" w:lineRule="auto"/>
        <w:rPr>
          <w:rFonts w:ascii="Arial" w:hAnsi="Arial"/>
          <w:b/>
          <w:bCs/>
        </w:rPr>
      </w:pPr>
    </w:p>
    <w:p w14:paraId="6195DDEE" w14:textId="4218A6AD" w:rsidR="00FD0F28" w:rsidRDefault="005D28CC" w:rsidP="00A2794F">
      <w:pPr>
        <w:spacing w:after="0" w:line="360" w:lineRule="auto"/>
        <w:rPr>
          <w:rFonts w:ascii="Arial" w:hAnsi="Arial"/>
        </w:rPr>
      </w:pPr>
      <w:r w:rsidRPr="005D28CC">
        <w:rPr>
          <w:noProof/>
        </w:rPr>
        <w:drawing>
          <wp:inline distT="0" distB="0" distL="0" distR="0" wp14:anchorId="42E1349F" wp14:editId="501224F6">
            <wp:extent cx="6250938" cy="284797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15123" t="23054" r="13749" b="19310"/>
                    <a:stretch/>
                  </pic:blipFill>
                  <pic:spPr bwMode="auto">
                    <a:xfrm>
                      <a:off x="0" y="0"/>
                      <a:ext cx="6285713" cy="2863819"/>
                    </a:xfrm>
                    <a:prstGeom prst="rect">
                      <a:avLst/>
                    </a:prstGeom>
                    <a:ln>
                      <a:noFill/>
                    </a:ln>
                    <a:extLst>
                      <a:ext uri="{53640926-AAD7-44D8-BBD7-CCE9431645EC}">
                        <a14:shadowObscured xmlns:a14="http://schemas.microsoft.com/office/drawing/2010/main"/>
                      </a:ext>
                    </a:extLst>
                  </pic:spPr>
                </pic:pic>
              </a:graphicData>
            </a:graphic>
          </wp:inline>
        </w:drawing>
      </w:r>
    </w:p>
    <w:p w14:paraId="46BF2133" w14:textId="527BBD3B" w:rsidR="005D28CC" w:rsidRDefault="005D28CC" w:rsidP="00A2794F">
      <w:pPr>
        <w:spacing w:after="0" w:line="360" w:lineRule="auto"/>
        <w:rPr>
          <w:rFonts w:ascii="Arial" w:hAnsi="Arial"/>
        </w:rPr>
      </w:pPr>
      <w:r w:rsidRPr="005D28CC">
        <w:rPr>
          <w:noProof/>
        </w:rPr>
        <w:lastRenderedPageBreak/>
        <w:drawing>
          <wp:inline distT="0" distB="0" distL="0" distR="0" wp14:anchorId="253B9DA1" wp14:editId="439B05F0">
            <wp:extent cx="6089340" cy="3381375"/>
            <wp:effectExtent l="0" t="0" r="698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15288" t="19211" r="14082" b="11034"/>
                    <a:stretch/>
                  </pic:blipFill>
                  <pic:spPr bwMode="auto">
                    <a:xfrm>
                      <a:off x="0" y="0"/>
                      <a:ext cx="6108789" cy="3392175"/>
                    </a:xfrm>
                    <a:prstGeom prst="rect">
                      <a:avLst/>
                    </a:prstGeom>
                    <a:ln>
                      <a:noFill/>
                    </a:ln>
                    <a:extLst>
                      <a:ext uri="{53640926-AAD7-44D8-BBD7-CCE9431645EC}">
                        <a14:shadowObscured xmlns:a14="http://schemas.microsoft.com/office/drawing/2010/main"/>
                      </a:ext>
                    </a:extLst>
                  </pic:spPr>
                </pic:pic>
              </a:graphicData>
            </a:graphic>
          </wp:inline>
        </w:drawing>
      </w:r>
    </w:p>
    <w:p w14:paraId="70176835" w14:textId="0D1D3BE2" w:rsidR="005D28CC" w:rsidRPr="00FD0F28" w:rsidRDefault="005D28CC" w:rsidP="00A2794F">
      <w:pPr>
        <w:spacing w:after="0" w:line="360" w:lineRule="auto"/>
        <w:rPr>
          <w:rFonts w:ascii="Arial" w:hAnsi="Arial"/>
        </w:rPr>
      </w:pPr>
      <w:r w:rsidRPr="005D28CC">
        <w:rPr>
          <w:noProof/>
        </w:rPr>
        <w:drawing>
          <wp:inline distT="0" distB="0" distL="0" distR="0" wp14:anchorId="358F1422" wp14:editId="749A4AF6">
            <wp:extent cx="6195988" cy="31813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15789" t="24532" r="13748" b="9333"/>
                    <a:stretch/>
                  </pic:blipFill>
                  <pic:spPr bwMode="auto">
                    <a:xfrm>
                      <a:off x="0" y="0"/>
                      <a:ext cx="6235400" cy="3201586"/>
                    </a:xfrm>
                    <a:prstGeom prst="rect">
                      <a:avLst/>
                    </a:prstGeom>
                    <a:ln>
                      <a:noFill/>
                    </a:ln>
                    <a:extLst>
                      <a:ext uri="{53640926-AAD7-44D8-BBD7-CCE9431645EC}">
                        <a14:shadowObscured xmlns:a14="http://schemas.microsoft.com/office/drawing/2010/main"/>
                      </a:ext>
                    </a:extLst>
                  </pic:spPr>
                </pic:pic>
              </a:graphicData>
            </a:graphic>
          </wp:inline>
        </w:drawing>
      </w:r>
    </w:p>
    <w:p w14:paraId="5EF16FE0" w14:textId="77777777" w:rsidR="00A22006" w:rsidRDefault="00A22006" w:rsidP="008A558B">
      <w:pPr>
        <w:pStyle w:val="AssignSubHeader"/>
        <w:rPr>
          <w:u w:val="single"/>
        </w:rPr>
      </w:pPr>
    </w:p>
    <w:p w14:paraId="7DBE0E77" w14:textId="77777777" w:rsidR="00A22006" w:rsidRDefault="00A22006" w:rsidP="008A558B">
      <w:pPr>
        <w:pStyle w:val="AssignSubHeader"/>
        <w:rPr>
          <w:u w:val="single"/>
        </w:rPr>
      </w:pPr>
    </w:p>
    <w:p w14:paraId="0247B810" w14:textId="77777777" w:rsidR="00A22006" w:rsidRDefault="00A22006" w:rsidP="008A558B">
      <w:pPr>
        <w:pStyle w:val="AssignSubHeader"/>
        <w:rPr>
          <w:u w:val="single"/>
        </w:rPr>
      </w:pPr>
    </w:p>
    <w:p w14:paraId="31D63C8B" w14:textId="77777777" w:rsidR="00A22006" w:rsidRDefault="00A22006" w:rsidP="008A558B">
      <w:pPr>
        <w:pStyle w:val="AssignSubHeader"/>
        <w:rPr>
          <w:u w:val="single"/>
        </w:rPr>
      </w:pPr>
    </w:p>
    <w:p w14:paraId="02274F66" w14:textId="77777777" w:rsidR="00A22006" w:rsidRDefault="00A22006" w:rsidP="008A558B">
      <w:pPr>
        <w:pStyle w:val="AssignSubHeader"/>
        <w:rPr>
          <w:u w:val="single"/>
        </w:rPr>
      </w:pPr>
    </w:p>
    <w:p w14:paraId="40A7D6D0" w14:textId="77777777" w:rsidR="00A22006" w:rsidRDefault="00A22006" w:rsidP="008A558B">
      <w:pPr>
        <w:pStyle w:val="AssignSubHeader"/>
        <w:rPr>
          <w:u w:val="single"/>
        </w:rPr>
      </w:pPr>
    </w:p>
    <w:p w14:paraId="59359CBF" w14:textId="77777777" w:rsidR="00A22006" w:rsidRDefault="00A22006" w:rsidP="008A558B">
      <w:pPr>
        <w:pStyle w:val="AssignSubHeader"/>
        <w:rPr>
          <w:u w:val="single"/>
        </w:rPr>
      </w:pPr>
    </w:p>
    <w:p w14:paraId="7B4AA5AB" w14:textId="332E75E0" w:rsidR="005B503A" w:rsidRPr="008A558B" w:rsidRDefault="00A72451" w:rsidP="008A558B">
      <w:pPr>
        <w:pStyle w:val="AssignSubHeader"/>
        <w:rPr>
          <w:u w:val="single"/>
        </w:rPr>
      </w:pPr>
      <w:r w:rsidRPr="008A558B">
        <w:rPr>
          <w:u w:val="single"/>
        </w:rPr>
        <w:lastRenderedPageBreak/>
        <w:t xml:space="preserve">Progression in learning: Welsh language sessions </w:t>
      </w:r>
      <w:r w:rsidR="0008191C">
        <w:rPr>
          <w:u w:val="single"/>
        </w:rPr>
        <w:t xml:space="preserve"> </w:t>
      </w:r>
    </w:p>
    <w:p w14:paraId="3621A42B" w14:textId="77777777" w:rsidR="007A4AAF" w:rsidRDefault="007A4AAF" w:rsidP="00A2794F">
      <w:pPr>
        <w:spacing w:after="0" w:line="360" w:lineRule="auto"/>
        <w:rPr>
          <w:rFonts w:ascii="Arial" w:hAnsi="Arial"/>
          <w:b/>
          <w:bCs/>
          <w:u w:val="single"/>
        </w:rPr>
      </w:pPr>
    </w:p>
    <w:p w14:paraId="38E911B1" w14:textId="5540E86E" w:rsidR="004C7DBD" w:rsidRPr="00A413D4" w:rsidRDefault="004C7DBD" w:rsidP="00A2794F">
      <w:pPr>
        <w:spacing w:after="0" w:line="360" w:lineRule="auto"/>
        <w:rPr>
          <w:rFonts w:ascii="Arial" w:hAnsi="Arial"/>
          <w:b/>
          <w:bCs/>
          <w:color w:val="FF0000"/>
        </w:rPr>
      </w:pPr>
      <w:r>
        <w:rPr>
          <w:rFonts w:ascii="Arial" w:hAnsi="Arial"/>
          <w:b/>
          <w:bCs/>
          <w:u w:val="single"/>
        </w:rPr>
        <w:t>What did you do and why?</w:t>
      </w:r>
      <w:r w:rsidR="00A413D4">
        <w:rPr>
          <w:rFonts w:ascii="Arial" w:hAnsi="Arial"/>
          <w:b/>
          <w:bCs/>
          <w:u w:val="single"/>
        </w:rPr>
        <w:t xml:space="preserve"> </w:t>
      </w:r>
    </w:p>
    <w:p w14:paraId="4C9C391A" w14:textId="090EF7E4" w:rsidR="005B503A" w:rsidRPr="00552623" w:rsidRDefault="005B503A" w:rsidP="00A2794F">
      <w:pPr>
        <w:spacing w:after="0" w:line="360" w:lineRule="auto"/>
        <w:rPr>
          <w:rFonts w:ascii="Arial" w:hAnsi="Arial"/>
        </w:rPr>
      </w:pPr>
      <w:r>
        <w:rPr>
          <w:rFonts w:ascii="Arial" w:hAnsi="Arial"/>
        </w:rPr>
        <w:t>Throughout my time in</w:t>
      </w:r>
      <w:r w:rsidR="001B6A6C">
        <w:rPr>
          <w:rFonts w:ascii="Arial" w:hAnsi="Arial"/>
        </w:rPr>
        <w:t xml:space="preserve"> </w:t>
      </w:r>
      <w:r>
        <w:rPr>
          <w:rFonts w:ascii="Arial" w:hAnsi="Arial"/>
        </w:rPr>
        <w:t>Foundation Phase</w:t>
      </w:r>
      <w:r w:rsidR="00652BD4">
        <w:rPr>
          <w:rFonts w:ascii="Arial" w:hAnsi="Arial"/>
        </w:rPr>
        <w:t xml:space="preserve"> (PTE2)</w:t>
      </w:r>
      <w:r>
        <w:rPr>
          <w:rFonts w:ascii="Arial" w:hAnsi="Arial"/>
        </w:rPr>
        <w:t xml:space="preserve"> I taught my Year 2 class Welsh every week. The class was limited to 15 minutes of Welsh per day. Our topic for the half term was ‘Mae </w:t>
      </w:r>
      <w:proofErr w:type="spellStart"/>
      <w:r>
        <w:rPr>
          <w:rFonts w:ascii="Arial" w:hAnsi="Arial"/>
        </w:rPr>
        <w:t>hi’n</w:t>
      </w:r>
      <w:proofErr w:type="spellEnd"/>
      <w:r>
        <w:rPr>
          <w:rFonts w:ascii="Arial" w:hAnsi="Arial"/>
        </w:rPr>
        <w:t xml:space="preserve"> </w:t>
      </w:r>
      <w:proofErr w:type="spellStart"/>
      <w:r>
        <w:rPr>
          <w:rFonts w:ascii="Arial" w:hAnsi="Arial"/>
        </w:rPr>
        <w:t>Oer</w:t>
      </w:r>
      <w:proofErr w:type="spellEnd"/>
      <w:r>
        <w:rPr>
          <w:rFonts w:ascii="Arial" w:hAnsi="Arial"/>
        </w:rPr>
        <w:t xml:space="preserve">’ which was all about Artic animals and the way they move. </w:t>
      </w:r>
      <w:r w:rsidR="003F491D">
        <w:rPr>
          <w:rFonts w:ascii="Arial" w:hAnsi="Arial"/>
        </w:rPr>
        <w:t xml:space="preserve">To start of the </w:t>
      </w:r>
      <w:r w:rsidR="003F491D" w:rsidRPr="00B51BB6">
        <w:rPr>
          <w:rFonts w:ascii="Arial" w:hAnsi="Arial"/>
        </w:rPr>
        <w:t>leaning</w:t>
      </w:r>
      <w:r w:rsidR="00002CC9" w:rsidRPr="00B51BB6">
        <w:rPr>
          <w:rFonts w:ascii="Arial" w:hAnsi="Arial"/>
        </w:rPr>
        <w:t xml:space="preserve"> </w:t>
      </w:r>
      <w:r w:rsidR="00F73469" w:rsidRPr="00B51BB6">
        <w:rPr>
          <w:rFonts w:ascii="Arial" w:hAnsi="Arial"/>
        </w:rPr>
        <w:t>process,</w:t>
      </w:r>
      <w:r w:rsidR="003F491D" w:rsidRPr="00B51BB6">
        <w:rPr>
          <w:rFonts w:ascii="Arial" w:hAnsi="Arial"/>
        </w:rPr>
        <w:t xml:space="preserve"> I showed the children a video of Artic </w:t>
      </w:r>
      <w:r w:rsidR="003F491D">
        <w:rPr>
          <w:rFonts w:ascii="Arial" w:hAnsi="Arial"/>
        </w:rPr>
        <w:t xml:space="preserve">animals on YouTube I did this to ensure they had real life authentic context of the story as some of the learners had never seen a video of a polar bear before. I then read the story to them throughout the week and asked them to join in for the repetitive bits. To teach the children the animals and their names I created a game of snap to </w:t>
      </w:r>
      <w:r w:rsidR="00B70D51">
        <w:rPr>
          <w:rFonts w:ascii="Arial" w:hAnsi="Arial"/>
        </w:rPr>
        <w:t xml:space="preserve">match the animal to its Welsh name, the children loved this activity, and all picked up the Welsh vocabulary very quickly. Then to teach the learners the movement I created cue cards which we used each lesson to recap before reading the story. I then asked the class to create actions that we could add in with the story. They created different actions which they could use to associate with </w:t>
      </w:r>
      <w:r w:rsidR="00662F4A">
        <w:rPr>
          <w:rFonts w:ascii="Arial" w:hAnsi="Arial"/>
        </w:rPr>
        <w:t>the p</w:t>
      </w:r>
      <w:r w:rsidR="00B70D51">
        <w:rPr>
          <w:rFonts w:ascii="Arial" w:hAnsi="Arial"/>
        </w:rPr>
        <w:t>olar bear, snowy owl and the other animals and the movements they made. This helped the children learn the animal’s and movements. Finally</w:t>
      </w:r>
      <w:r w:rsidR="00143761">
        <w:rPr>
          <w:rFonts w:ascii="Arial" w:hAnsi="Arial"/>
        </w:rPr>
        <w:t>,</w:t>
      </w:r>
      <w:r w:rsidR="00B70D51">
        <w:rPr>
          <w:rFonts w:ascii="Arial" w:hAnsi="Arial"/>
        </w:rPr>
        <w:t xml:space="preserve"> we listened to a video on YouTube of the story being told by someone else, this ensured we were p</w:t>
      </w:r>
      <w:r w:rsidR="00C4446F">
        <w:rPr>
          <w:rFonts w:ascii="Arial" w:hAnsi="Arial"/>
        </w:rPr>
        <w:t>ronouncing</w:t>
      </w:r>
      <w:r w:rsidR="00B70D51">
        <w:rPr>
          <w:rFonts w:ascii="Arial" w:hAnsi="Arial"/>
        </w:rPr>
        <w:t xml:space="preserve"> the words correctly.</w:t>
      </w:r>
      <w:r w:rsidR="00B42EA3">
        <w:rPr>
          <w:rFonts w:ascii="Arial" w:hAnsi="Arial"/>
        </w:rPr>
        <w:t xml:space="preserve"> Every week I ensured I </w:t>
      </w:r>
      <w:r w:rsidR="00D377C2">
        <w:rPr>
          <w:rFonts w:ascii="Arial" w:hAnsi="Arial"/>
        </w:rPr>
        <w:t>planned</w:t>
      </w:r>
      <w:r w:rsidR="00B42EA3">
        <w:rPr>
          <w:rFonts w:ascii="Arial" w:hAnsi="Arial"/>
        </w:rPr>
        <w:t xml:space="preserve"> for progression within our Welsh </w:t>
      </w:r>
      <w:r w:rsidR="00640F3D">
        <w:rPr>
          <w:rFonts w:ascii="Arial" w:hAnsi="Arial"/>
        </w:rPr>
        <w:t xml:space="preserve">language </w:t>
      </w:r>
      <w:r w:rsidR="00B42EA3">
        <w:rPr>
          <w:rFonts w:ascii="Arial" w:hAnsi="Arial"/>
        </w:rPr>
        <w:t xml:space="preserve">sessions by adding in new resources </w:t>
      </w:r>
      <w:r w:rsidR="00640F3D">
        <w:rPr>
          <w:rFonts w:ascii="Arial" w:hAnsi="Arial"/>
        </w:rPr>
        <w:t>and</w:t>
      </w:r>
      <w:r w:rsidR="00B42EA3">
        <w:rPr>
          <w:rFonts w:ascii="Arial" w:hAnsi="Arial"/>
        </w:rPr>
        <w:t xml:space="preserve"> new vocabulary until by the end of the term all </w:t>
      </w:r>
      <w:r w:rsidR="007A4AAF">
        <w:rPr>
          <w:rFonts w:ascii="Arial" w:hAnsi="Arial"/>
        </w:rPr>
        <w:t>learners</w:t>
      </w:r>
      <w:r w:rsidR="00B42EA3">
        <w:rPr>
          <w:rFonts w:ascii="Arial" w:hAnsi="Arial"/>
        </w:rPr>
        <w:t xml:space="preserve"> were confident </w:t>
      </w:r>
      <w:r w:rsidR="00552623">
        <w:rPr>
          <w:rFonts w:ascii="Arial" w:hAnsi="Arial"/>
        </w:rPr>
        <w:t xml:space="preserve">enough </w:t>
      </w:r>
      <w:r w:rsidR="00B42EA3">
        <w:rPr>
          <w:rFonts w:ascii="Arial" w:hAnsi="Arial"/>
        </w:rPr>
        <w:t xml:space="preserve">with the story </w:t>
      </w:r>
      <w:r w:rsidR="00552623">
        <w:rPr>
          <w:rFonts w:ascii="Arial" w:hAnsi="Arial"/>
        </w:rPr>
        <w:t xml:space="preserve">that they </w:t>
      </w:r>
      <w:r w:rsidR="00B42EA3">
        <w:rPr>
          <w:rFonts w:ascii="Arial" w:hAnsi="Arial"/>
        </w:rPr>
        <w:t xml:space="preserve">could </w:t>
      </w:r>
      <w:r w:rsidR="00552623">
        <w:rPr>
          <w:rFonts w:ascii="Arial" w:hAnsi="Arial"/>
        </w:rPr>
        <w:t xml:space="preserve">independently </w:t>
      </w:r>
      <w:r w:rsidR="00B42EA3">
        <w:rPr>
          <w:rFonts w:ascii="Arial" w:hAnsi="Arial"/>
        </w:rPr>
        <w:t xml:space="preserve">create their own </w:t>
      </w:r>
      <w:r w:rsidR="00552623">
        <w:rPr>
          <w:rFonts w:ascii="Arial" w:hAnsi="Arial"/>
        </w:rPr>
        <w:t xml:space="preserve">Welsh sentences about it. To plan these sessions, </w:t>
      </w:r>
      <w:r w:rsidR="003338B7" w:rsidRPr="00552623">
        <w:rPr>
          <w:rFonts w:ascii="Arial" w:hAnsi="Arial"/>
        </w:rPr>
        <w:t>I used Bruner’s (1960) Spiral Curriculum</w:t>
      </w:r>
      <w:r w:rsidR="00552623">
        <w:rPr>
          <w:rFonts w:ascii="Arial" w:hAnsi="Arial"/>
        </w:rPr>
        <w:t>.</w:t>
      </w:r>
      <w:r w:rsidR="003338B7" w:rsidRPr="00552623">
        <w:rPr>
          <w:rFonts w:ascii="Arial" w:hAnsi="Arial"/>
        </w:rPr>
        <w:t xml:space="preserve"> </w:t>
      </w:r>
      <w:r w:rsidR="009A3F54" w:rsidRPr="00552623">
        <w:rPr>
          <w:rFonts w:ascii="Arial" w:hAnsi="Arial"/>
        </w:rPr>
        <w:t xml:space="preserve">This involved information being structured so that complex ideas </w:t>
      </w:r>
      <w:r w:rsidR="00552623" w:rsidRPr="00552623">
        <w:rPr>
          <w:rFonts w:ascii="Arial" w:hAnsi="Arial"/>
        </w:rPr>
        <w:t>could</w:t>
      </w:r>
      <w:r w:rsidR="009A3F54" w:rsidRPr="00552623">
        <w:rPr>
          <w:rFonts w:ascii="Arial" w:hAnsi="Arial"/>
        </w:rPr>
        <w:t xml:space="preserve"> be taught at a simplified level first, and then re-visited at more complex level</w:t>
      </w:r>
      <w:r w:rsidR="00002CC9">
        <w:rPr>
          <w:rFonts w:ascii="Arial" w:hAnsi="Arial"/>
        </w:rPr>
        <w:t xml:space="preserve"> </w:t>
      </w:r>
      <w:r w:rsidR="009A3F54" w:rsidRPr="00552623">
        <w:rPr>
          <w:rFonts w:ascii="Arial" w:hAnsi="Arial"/>
        </w:rPr>
        <w:t>later on</w:t>
      </w:r>
      <w:r w:rsidR="003338B7" w:rsidRPr="00552623">
        <w:rPr>
          <w:rFonts w:ascii="Arial" w:hAnsi="Arial"/>
        </w:rPr>
        <w:t xml:space="preserve"> </w:t>
      </w:r>
      <w:r w:rsidR="009A3F54" w:rsidRPr="00552623">
        <w:rPr>
          <w:rFonts w:ascii="Arial" w:hAnsi="Arial"/>
        </w:rPr>
        <w:t xml:space="preserve">(McLeod, 2018). I </w:t>
      </w:r>
      <w:r w:rsidR="00552623" w:rsidRPr="00552623">
        <w:rPr>
          <w:rFonts w:ascii="Arial" w:hAnsi="Arial"/>
        </w:rPr>
        <w:t xml:space="preserve">also </w:t>
      </w:r>
      <w:r w:rsidR="009A3F54" w:rsidRPr="00552623">
        <w:rPr>
          <w:rFonts w:ascii="Arial" w:hAnsi="Arial"/>
        </w:rPr>
        <w:t xml:space="preserve">used Bruner’s spiral curriculum to teach </w:t>
      </w:r>
      <w:r w:rsidR="00552623" w:rsidRPr="00552623">
        <w:rPr>
          <w:rFonts w:ascii="Arial" w:hAnsi="Arial"/>
        </w:rPr>
        <w:t>these</w:t>
      </w:r>
      <w:r w:rsidR="009A3F54" w:rsidRPr="00552623">
        <w:rPr>
          <w:rFonts w:ascii="Arial" w:hAnsi="Arial"/>
        </w:rPr>
        <w:t xml:space="preserve"> sessions as we started off the sessions with some easy activities then</w:t>
      </w:r>
      <w:r w:rsidR="00552623" w:rsidRPr="00552623">
        <w:rPr>
          <w:rFonts w:ascii="Arial" w:hAnsi="Arial"/>
        </w:rPr>
        <w:t xml:space="preserve"> gradually</w:t>
      </w:r>
      <w:r w:rsidR="009A3F54" w:rsidRPr="00552623">
        <w:rPr>
          <w:rFonts w:ascii="Arial" w:hAnsi="Arial"/>
        </w:rPr>
        <w:t xml:space="preserve"> increased difficulty as we went on each week. By the end </w:t>
      </w:r>
      <w:r w:rsidR="00552623" w:rsidRPr="00552623">
        <w:rPr>
          <w:rFonts w:ascii="Arial" w:hAnsi="Arial"/>
        </w:rPr>
        <w:t xml:space="preserve">of term all </w:t>
      </w:r>
      <w:r w:rsidR="009A3F54" w:rsidRPr="00552623">
        <w:rPr>
          <w:rFonts w:ascii="Arial" w:hAnsi="Arial"/>
        </w:rPr>
        <w:t xml:space="preserve">children could </w:t>
      </w:r>
      <w:r w:rsidR="00DD7F13">
        <w:rPr>
          <w:rFonts w:ascii="Arial" w:hAnsi="Arial"/>
        </w:rPr>
        <w:t xml:space="preserve">independently </w:t>
      </w:r>
      <w:r w:rsidR="009A3F54" w:rsidRPr="00552623">
        <w:rPr>
          <w:rFonts w:ascii="Arial" w:hAnsi="Arial"/>
        </w:rPr>
        <w:t>problem solve using the</w:t>
      </w:r>
      <w:r w:rsidR="00002CC9">
        <w:rPr>
          <w:rFonts w:ascii="Arial" w:hAnsi="Arial"/>
        </w:rPr>
        <w:t>ir</w:t>
      </w:r>
      <w:r w:rsidR="009A3F54" w:rsidRPr="00552623">
        <w:rPr>
          <w:rFonts w:ascii="Arial" w:hAnsi="Arial"/>
        </w:rPr>
        <w:t xml:space="preserve"> </w:t>
      </w:r>
      <w:r w:rsidR="009A3F54" w:rsidRPr="00B51BB6">
        <w:rPr>
          <w:rFonts w:ascii="Arial" w:hAnsi="Arial"/>
        </w:rPr>
        <w:t>Welsh language</w:t>
      </w:r>
      <w:r w:rsidR="00002CC9" w:rsidRPr="00B51BB6">
        <w:rPr>
          <w:rFonts w:ascii="Arial" w:hAnsi="Arial"/>
        </w:rPr>
        <w:t xml:space="preserve"> skills.</w:t>
      </w:r>
    </w:p>
    <w:p w14:paraId="08AD63A0" w14:textId="77777777" w:rsidR="00260FE5" w:rsidRPr="005B503A" w:rsidRDefault="00260FE5" w:rsidP="00A2794F">
      <w:pPr>
        <w:spacing w:after="0" w:line="360" w:lineRule="auto"/>
        <w:rPr>
          <w:rFonts w:ascii="Arial" w:hAnsi="Arial"/>
        </w:rPr>
      </w:pPr>
    </w:p>
    <w:p w14:paraId="7192B959" w14:textId="6C6B19D6" w:rsidR="004C7DBD" w:rsidRPr="008A558B" w:rsidRDefault="004C7DBD" w:rsidP="00A2794F">
      <w:pPr>
        <w:spacing w:after="0" w:line="360" w:lineRule="auto"/>
        <w:rPr>
          <w:rFonts w:ascii="Arial" w:hAnsi="Arial"/>
          <w:b/>
          <w:bCs/>
          <w:color w:val="FF0000"/>
        </w:rPr>
      </w:pPr>
      <w:r>
        <w:rPr>
          <w:rFonts w:ascii="Arial" w:hAnsi="Arial"/>
          <w:b/>
          <w:bCs/>
          <w:u w:val="single"/>
        </w:rPr>
        <w:t>What have you learned?</w:t>
      </w:r>
      <w:r w:rsidR="008A558B">
        <w:rPr>
          <w:rFonts w:ascii="Arial" w:hAnsi="Arial"/>
          <w:b/>
          <w:bCs/>
          <w:u w:val="single"/>
        </w:rPr>
        <w:t xml:space="preserve"> </w:t>
      </w:r>
    </w:p>
    <w:p w14:paraId="5C00C169" w14:textId="7C7A7318" w:rsidR="003338B7" w:rsidRDefault="002D36EF" w:rsidP="00A2794F">
      <w:pPr>
        <w:spacing w:after="0" w:line="360" w:lineRule="auto"/>
        <w:rPr>
          <w:rFonts w:ascii="Arial" w:hAnsi="Arial"/>
        </w:rPr>
      </w:pPr>
      <w:r>
        <w:rPr>
          <w:rFonts w:ascii="Arial" w:hAnsi="Arial"/>
        </w:rPr>
        <w:t>I have learnt that by planning for progression within a sequence of my Welsh sessions</w:t>
      </w:r>
      <w:r w:rsidR="003338B7">
        <w:rPr>
          <w:rFonts w:ascii="Arial" w:hAnsi="Arial"/>
        </w:rPr>
        <w:t xml:space="preserve"> that </w:t>
      </w:r>
      <w:r w:rsidR="00E93C30">
        <w:rPr>
          <w:rFonts w:ascii="Arial" w:hAnsi="Arial"/>
        </w:rPr>
        <w:t xml:space="preserve">the learners all made </w:t>
      </w:r>
      <w:r w:rsidR="008A558B">
        <w:rPr>
          <w:rFonts w:ascii="Arial" w:hAnsi="Arial"/>
        </w:rPr>
        <w:t>significant</w:t>
      </w:r>
      <w:r w:rsidR="00E93C30">
        <w:rPr>
          <w:rFonts w:ascii="Arial" w:hAnsi="Arial"/>
        </w:rPr>
        <w:t xml:space="preserve"> progress over the half term. By incorporating resources and games this also aided the progression as the learners found these activities fun and engaging. By creating </w:t>
      </w:r>
      <w:r w:rsidR="00260FE5">
        <w:rPr>
          <w:rFonts w:ascii="Arial" w:hAnsi="Arial"/>
        </w:rPr>
        <w:t>actions,</w:t>
      </w:r>
      <w:r w:rsidR="00E93C30">
        <w:rPr>
          <w:rFonts w:ascii="Arial" w:hAnsi="Arial"/>
        </w:rPr>
        <w:t xml:space="preserve"> the learners progressed with their Welsh vocabulary and understanding. This experience was important as it showed me how much progression the class had made over time from not understanding the story at all to </w:t>
      </w:r>
      <w:r w:rsidR="00552623">
        <w:rPr>
          <w:rFonts w:ascii="Arial" w:hAnsi="Arial"/>
        </w:rPr>
        <w:t>going on to independently</w:t>
      </w:r>
      <w:r w:rsidR="00E93C30">
        <w:rPr>
          <w:rFonts w:ascii="Arial" w:hAnsi="Arial"/>
        </w:rPr>
        <w:t xml:space="preserve"> creat</w:t>
      </w:r>
      <w:r w:rsidR="00552623">
        <w:rPr>
          <w:rFonts w:ascii="Arial" w:hAnsi="Arial"/>
        </w:rPr>
        <w:t xml:space="preserve">e </w:t>
      </w:r>
      <w:r w:rsidR="00E93C30">
        <w:rPr>
          <w:rFonts w:ascii="Arial" w:hAnsi="Arial"/>
        </w:rPr>
        <w:t xml:space="preserve">their own sentences about it. I thought this would be a challenge as the </w:t>
      </w:r>
      <w:r w:rsidR="00E93C30">
        <w:rPr>
          <w:rFonts w:ascii="Arial" w:hAnsi="Arial"/>
        </w:rPr>
        <w:lastRenderedPageBreak/>
        <w:t>Welsh sessions were only fifteen minutes</w:t>
      </w:r>
      <w:r w:rsidR="008A558B">
        <w:rPr>
          <w:rFonts w:ascii="Arial" w:hAnsi="Arial"/>
        </w:rPr>
        <w:t xml:space="preserve"> long</w:t>
      </w:r>
      <w:r w:rsidR="00E93C30">
        <w:rPr>
          <w:rFonts w:ascii="Arial" w:hAnsi="Arial"/>
        </w:rPr>
        <w:t xml:space="preserve"> a week</w:t>
      </w:r>
      <w:r w:rsidR="00552623">
        <w:rPr>
          <w:rFonts w:ascii="Arial" w:hAnsi="Arial"/>
        </w:rPr>
        <w:t>, h</w:t>
      </w:r>
      <w:r w:rsidR="00E93C30">
        <w:rPr>
          <w:rFonts w:ascii="Arial" w:hAnsi="Arial"/>
        </w:rPr>
        <w:t xml:space="preserve">owever, by using Bruner’s (1960) Spiral Curriculum the learners </w:t>
      </w:r>
      <w:r w:rsidR="00552623">
        <w:rPr>
          <w:rFonts w:ascii="Arial" w:hAnsi="Arial"/>
        </w:rPr>
        <w:t xml:space="preserve">made significant progress over the weeks which allowed </w:t>
      </w:r>
      <w:r w:rsidR="005A544B">
        <w:rPr>
          <w:rFonts w:ascii="Arial" w:hAnsi="Arial"/>
        </w:rPr>
        <w:t>me</w:t>
      </w:r>
      <w:r w:rsidR="00552623">
        <w:rPr>
          <w:rFonts w:ascii="Arial" w:hAnsi="Arial"/>
        </w:rPr>
        <w:t xml:space="preserve"> to increase difficulty in the tasks. </w:t>
      </w:r>
      <w:r w:rsidR="00E93C30">
        <w:rPr>
          <w:rFonts w:ascii="Arial" w:hAnsi="Arial"/>
        </w:rPr>
        <w:t xml:space="preserve">This related to my overall learning as this approach will be </w:t>
      </w:r>
      <w:r w:rsidR="008A558B" w:rsidRPr="00B51BB6">
        <w:rPr>
          <w:rFonts w:ascii="Arial" w:hAnsi="Arial"/>
        </w:rPr>
        <w:t>something,</w:t>
      </w:r>
      <w:r w:rsidR="00E93C30" w:rsidRPr="00B51BB6">
        <w:rPr>
          <w:rFonts w:ascii="Arial" w:hAnsi="Arial"/>
        </w:rPr>
        <w:t xml:space="preserve"> I ensure </w:t>
      </w:r>
      <w:r w:rsidR="008A558B" w:rsidRPr="00B51BB6">
        <w:rPr>
          <w:rFonts w:ascii="Arial" w:hAnsi="Arial"/>
        </w:rPr>
        <w:t xml:space="preserve">I </w:t>
      </w:r>
      <w:r w:rsidR="00E93C30" w:rsidRPr="00B51BB6">
        <w:rPr>
          <w:rFonts w:ascii="Arial" w:hAnsi="Arial"/>
        </w:rPr>
        <w:t xml:space="preserve">use within </w:t>
      </w:r>
      <w:r w:rsidR="00E93C30">
        <w:rPr>
          <w:rFonts w:ascii="Arial" w:hAnsi="Arial"/>
        </w:rPr>
        <w:t xml:space="preserve">the future. This experience exceeded my intended outcomes </w:t>
      </w:r>
      <w:r w:rsidR="00260FE5">
        <w:rPr>
          <w:rFonts w:ascii="Arial" w:hAnsi="Arial"/>
        </w:rPr>
        <w:t xml:space="preserve">as </w:t>
      </w:r>
      <w:r w:rsidR="00552623">
        <w:rPr>
          <w:rFonts w:ascii="Arial" w:hAnsi="Arial"/>
        </w:rPr>
        <w:t xml:space="preserve">the learners </w:t>
      </w:r>
      <w:r w:rsidR="00C4446F">
        <w:rPr>
          <w:rFonts w:ascii="Arial" w:hAnsi="Arial"/>
        </w:rPr>
        <w:t xml:space="preserve">made </w:t>
      </w:r>
      <w:r w:rsidR="00552623">
        <w:rPr>
          <w:rFonts w:ascii="Arial" w:hAnsi="Arial"/>
        </w:rPr>
        <w:t xml:space="preserve">more progress than I </w:t>
      </w:r>
      <w:r w:rsidR="00D40C4A">
        <w:rPr>
          <w:rFonts w:ascii="Arial" w:hAnsi="Arial"/>
        </w:rPr>
        <w:t>i</w:t>
      </w:r>
      <w:r w:rsidR="00552623">
        <w:rPr>
          <w:rFonts w:ascii="Arial" w:hAnsi="Arial"/>
        </w:rPr>
        <w:t>magined</w:t>
      </w:r>
      <w:r w:rsidR="005A544B">
        <w:rPr>
          <w:rFonts w:ascii="Arial" w:hAnsi="Arial"/>
        </w:rPr>
        <w:t xml:space="preserve"> in such a short time period</w:t>
      </w:r>
      <w:r w:rsidR="00552623">
        <w:rPr>
          <w:rFonts w:ascii="Arial" w:hAnsi="Arial"/>
        </w:rPr>
        <w:t xml:space="preserve">. </w:t>
      </w:r>
      <w:r w:rsidR="000C641D" w:rsidRPr="00030C3C">
        <w:rPr>
          <w:rFonts w:ascii="Arial" w:hAnsi="Arial"/>
        </w:rPr>
        <w:t xml:space="preserve">To reflect on this experience, I believe that using a method such as Bruner’s spiral curriculum really helped the learning move forward and ensured progression was being made each session over a series of lessons. </w:t>
      </w:r>
      <w:r w:rsidR="00201101" w:rsidRPr="00030C3C">
        <w:rPr>
          <w:rFonts w:ascii="Arial" w:hAnsi="Arial"/>
        </w:rPr>
        <w:t xml:space="preserve">I think the use of different resources also aided progression such as snap cards, cue cards and sentence patterns. The children used the resources each week to become more confident with the topic and to develop their oral skills. I also believe that developing my own subject knowledge before carrying out these lessons really helped me as </w:t>
      </w:r>
      <w:r w:rsidR="00070C4B" w:rsidRPr="00030C3C">
        <w:rPr>
          <w:rFonts w:ascii="Arial" w:hAnsi="Arial"/>
        </w:rPr>
        <w:t xml:space="preserve">it allowed me to experiment with helpful resources, ensured I was </w:t>
      </w:r>
      <w:r w:rsidR="00D40C4A">
        <w:rPr>
          <w:rFonts w:ascii="Arial" w:hAnsi="Arial"/>
        </w:rPr>
        <w:t xml:space="preserve">pronouncing vocabulary correctly </w:t>
      </w:r>
      <w:r w:rsidR="00070C4B" w:rsidRPr="00030C3C">
        <w:rPr>
          <w:rFonts w:ascii="Arial" w:hAnsi="Arial"/>
        </w:rPr>
        <w:t xml:space="preserve">and helped me plan sessions.  </w:t>
      </w:r>
    </w:p>
    <w:p w14:paraId="518D05DE" w14:textId="77777777" w:rsidR="00B82C24" w:rsidRPr="007A4AAF" w:rsidRDefault="00B82C24" w:rsidP="00A2794F">
      <w:pPr>
        <w:spacing w:after="0" w:line="360" w:lineRule="auto"/>
        <w:rPr>
          <w:rFonts w:ascii="Arial" w:hAnsi="Arial"/>
        </w:rPr>
      </w:pPr>
    </w:p>
    <w:p w14:paraId="6D581FC1" w14:textId="7CDCCB45" w:rsidR="002D36EF" w:rsidRPr="007A4AAF" w:rsidRDefault="00B82C24" w:rsidP="00A2794F">
      <w:pPr>
        <w:spacing w:after="0" w:line="360" w:lineRule="auto"/>
        <w:rPr>
          <w:rFonts w:ascii="Arial" w:hAnsi="Arial"/>
          <w:b/>
          <w:bCs/>
          <w:u w:val="single"/>
        </w:rPr>
      </w:pPr>
      <w:r w:rsidRPr="007A4AAF">
        <w:rPr>
          <w:rFonts w:ascii="Arial" w:hAnsi="Arial"/>
          <w:b/>
          <w:bCs/>
          <w:u w:val="single"/>
        </w:rPr>
        <w:t>Links to professional standard</w:t>
      </w:r>
    </w:p>
    <w:p w14:paraId="3D6F1692" w14:textId="7ED03302" w:rsidR="00E564FB" w:rsidRPr="007C2CCA" w:rsidRDefault="00E564FB" w:rsidP="00E564FB">
      <w:pPr>
        <w:pStyle w:val="ListParagraph"/>
        <w:numPr>
          <w:ilvl w:val="0"/>
          <w:numId w:val="8"/>
        </w:numPr>
        <w:spacing w:after="0" w:line="360" w:lineRule="auto"/>
        <w:rPr>
          <w:rFonts w:ascii="Arial" w:hAnsi="Arial"/>
          <w:b/>
          <w:bCs/>
        </w:rPr>
      </w:pPr>
      <w:r w:rsidRPr="007C2CCA">
        <w:rPr>
          <w:rFonts w:ascii="Arial" w:hAnsi="Arial"/>
          <w:b/>
          <w:bCs/>
        </w:rPr>
        <w:t>Advancing learning: Progression in learning</w:t>
      </w:r>
    </w:p>
    <w:p w14:paraId="1441DCA0" w14:textId="77777777" w:rsidR="007A4AAF" w:rsidRPr="00E564FB" w:rsidRDefault="007A4AAF" w:rsidP="007A4AAF">
      <w:pPr>
        <w:pStyle w:val="ListParagraph"/>
        <w:spacing w:after="0" w:line="360" w:lineRule="auto"/>
        <w:rPr>
          <w:rFonts w:ascii="Arial" w:hAnsi="Arial"/>
          <w:b/>
          <w:bCs/>
          <w:color w:val="FF0000"/>
          <w:u w:val="single"/>
        </w:rPr>
      </w:pPr>
    </w:p>
    <w:p w14:paraId="780933ED" w14:textId="137783EF" w:rsidR="004C7DBD" w:rsidRPr="008A558B" w:rsidRDefault="004C7DBD" w:rsidP="00A2794F">
      <w:pPr>
        <w:spacing w:after="0" w:line="360" w:lineRule="auto"/>
        <w:rPr>
          <w:rFonts w:ascii="Arial" w:hAnsi="Arial"/>
          <w:b/>
          <w:bCs/>
          <w:color w:val="FF0000"/>
        </w:rPr>
      </w:pPr>
      <w:r>
        <w:rPr>
          <w:rFonts w:ascii="Arial" w:hAnsi="Arial"/>
          <w:b/>
          <w:bCs/>
          <w:u w:val="single"/>
        </w:rPr>
        <w:t>What next?</w:t>
      </w:r>
      <w:r w:rsidR="008A558B">
        <w:rPr>
          <w:rFonts w:ascii="Arial" w:hAnsi="Arial"/>
          <w:b/>
          <w:bCs/>
          <w:u w:val="single"/>
        </w:rPr>
        <w:t xml:space="preserve"> </w:t>
      </w:r>
    </w:p>
    <w:p w14:paraId="52EA1EC3" w14:textId="288B8DBA" w:rsidR="007A4AAF" w:rsidRPr="00FB1517" w:rsidRDefault="00FB1517" w:rsidP="00A2794F">
      <w:pPr>
        <w:spacing w:after="0" w:line="360" w:lineRule="auto"/>
        <w:rPr>
          <w:rFonts w:ascii="Arial" w:hAnsi="Arial"/>
        </w:rPr>
      </w:pPr>
      <w:r>
        <w:rPr>
          <w:rFonts w:ascii="Arial" w:hAnsi="Arial"/>
        </w:rPr>
        <w:t xml:space="preserve">In the future I will always ensure I plan for progression within my lessons but also ensure I set appropriate challenge for the learners like I did </w:t>
      </w:r>
      <w:r w:rsidR="00D40C4A">
        <w:rPr>
          <w:rFonts w:ascii="Arial" w:hAnsi="Arial"/>
        </w:rPr>
        <w:t>with</w:t>
      </w:r>
      <w:r>
        <w:rPr>
          <w:rFonts w:ascii="Arial" w:hAnsi="Arial"/>
        </w:rPr>
        <w:t xml:space="preserve">in this topic. I will also continue to use theory to plan my lessons such as Bruner’s </w:t>
      </w:r>
      <w:r w:rsidR="00552623">
        <w:rPr>
          <w:rFonts w:ascii="Arial" w:hAnsi="Arial"/>
        </w:rPr>
        <w:t xml:space="preserve">spiral curriculum </w:t>
      </w:r>
      <w:r>
        <w:rPr>
          <w:rFonts w:ascii="Arial" w:hAnsi="Arial"/>
        </w:rPr>
        <w:t xml:space="preserve">as this really helped the class </w:t>
      </w:r>
      <w:r w:rsidR="00552623">
        <w:rPr>
          <w:rFonts w:ascii="Arial" w:hAnsi="Arial"/>
        </w:rPr>
        <w:t xml:space="preserve">progress </w:t>
      </w:r>
      <w:r>
        <w:rPr>
          <w:rFonts w:ascii="Arial" w:hAnsi="Arial"/>
        </w:rPr>
        <w:t xml:space="preserve">within the sessions by revisiting the same </w:t>
      </w:r>
      <w:r w:rsidR="00552623">
        <w:rPr>
          <w:rFonts w:ascii="Arial" w:hAnsi="Arial"/>
        </w:rPr>
        <w:t>vocabulary e</w:t>
      </w:r>
      <w:r w:rsidR="008A558B">
        <w:rPr>
          <w:rFonts w:ascii="Arial" w:hAnsi="Arial"/>
        </w:rPr>
        <w:t>ach</w:t>
      </w:r>
      <w:r w:rsidR="00552623">
        <w:rPr>
          <w:rFonts w:ascii="Arial" w:hAnsi="Arial"/>
        </w:rPr>
        <w:t xml:space="preserve"> week </w:t>
      </w:r>
      <w:r w:rsidR="008A558B">
        <w:rPr>
          <w:rFonts w:ascii="Arial" w:hAnsi="Arial"/>
        </w:rPr>
        <w:t xml:space="preserve">but ensuring the difficultly increased over the series of lessons. </w:t>
      </w:r>
    </w:p>
    <w:p w14:paraId="735489A4" w14:textId="77777777" w:rsidR="003F1150" w:rsidRDefault="003F1150" w:rsidP="00A2794F">
      <w:pPr>
        <w:spacing w:after="0" w:line="360" w:lineRule="auto"/>
        <w:rPr>
          <w:rFonts w:ascii="Arial" w:hAnsi="Arial"/>
          <w:b/>
          <w:bCs/>
          <w:u w:val="single"/>
        </w:rPr>
      </w:pPr>
    </w:p>
    <w:p w14:paraId="0D0F4D77" w14:textId="38A0A868" w:rsidR="004C7DBD" w:rsidRPr="008A558B" w:rsidRDefault="004C7DBD" w:rsidP="00A2794F">
      <w:pPr>
        <w:spacing w:after="0" w:line="360" w:lineRule="auto"/>
        <w:rPr>
          <w:rFonts w:ascii="Arial" w:hAnsi="Arial"/>
          <w:b/>
          <w:bCs/>
          <w:color w:val="FF0000"/>
        </w:rPr>
      </w:pPr>
      <w:r>
        <w:rPr>
          <w:rFonts w:ascii="Arial" w:hAnsi="Arial"/>
          <w:b/>
          <w:bCs/>
          <w:u w:val="single"/>
        </w:rPr>
        <w:t>Assets</w:t>
      </w:r>
      <w:r w:rsidR="008A558B">
        <w:rPr>
          <w:rFonts w:ascii="Arial" w:hAnsi="Arial"/>
          <w:b/>
          <w:bCs/>
          <w:u w:val="single"/>
        </w:rPr>
        <w:t xml:space="preserve"> </w:t>
      </w:r>
    </w:p>
    <w:p w14:paraId="7345C3D0" w14:textId="4D37DA17" w:rsidR="007C2CCA" w:rsidRDefault="007C2CCA" w:rsidP="00A2794F">
      <w:pPr>
        <w:spacing w:after="0" w:line="360" w:lineRule="auto"/>
        <w:rPr>
          <w:rFonts w:ascii="Arial" w:hAnsi="Arial"/>
          <w:b/>
          <w:bCs/>
          <w:u w:val="single"/>
        </w:rPr>
      </w:pPr>
    </w:p>
    <w:p w14:paraId="04A055A2" w14:textId="77777777" w:rsidR="007C2CCA" w:rsidRDefault="007C2CCA" w:rsidP="00A2794F">
      <w:pPr>
        <w:spacing w:after="0" w:line="360" w:lineRule="auto"/>
        <w:rPr>
          <w:rFonts w:ascii="Arial" w:hAnsi="Arial"/>
          <w:b/>
          <w:bCs/>
          <w:u w:val="single"/>
        </w:rPr>
      </w:pPr>
    </w:p>
    <w:p w14:paraId="7EA099FB" w14:textId="77777777" w:rsidR="007C2CCA" w:rsidRDefault="007C2CCA" w:rsidP="00A2794F">
      <w:pPr>
        <w:spacing w:after="0" w:line="360" w:lineRule="auto"/>
        <w:rPr>
          <w:rFonts w:ascii="Arial" w:hAnsi="Arial"/>
          <w:b/>
          <w:bCs/>
          <w:u w:val="single"/>
        </w:rPr>
      </w:pPr>
    </w:p>
    <w:p w14:paraId="215E8E5F" w14:textId="77777777" w:rsidR="007C2CCA" w:rsidRDefault="007C2CCA" w:rsidP="00A2794F">
      <w:pPr>
        <w:spacing w:after="0" w:line="360" w:lineRule="auto"/>
        <w:rPr>
          <w:rFonts w:ascii="Arial" w:hAnsi="Arial"/>
          <w:b/>
          <w:bCs/>
          <w:u w:val="single"/>
        </w:rPr>
      </w:pPr>
    </w:p>
    <w:p w14:paraId="6813065F" w14:textId="77777777" w:rsidR="007C2CCA" w:rsidRDefault="007C2CCA" w:rsidP="00A2794F">
      <w:pPr>
        <w:spacing w:after="0" w:line="360" w:lineRule="auto"/>
        <w:rPr>
          <w:rFonts w:ascii="Arial" w:hAnsi="Arial"/>
          <w:b/>
          <w:bCs/>
          <w:u w:val="single"/>
        </w:rPr>
      </w:pPr>
    </w:p>
    <w:p w14:paraId="3A5B8B46" w14:textId="77777777" w:rsidR="007C2CCA" w:rsidRDefault="007C2CCA" w:rsidP="00A2794F">
      <w:pPr>
        <w:spacing w:after="0" w:line="360" w:lineRule="auto"/>
        <w:rPr>
          <w:rFonts w:ascii="Arial" w:hAnsi="Arial"/>
          <w:b/>
          <w:bCs/>
          <w:u w:val="single"/>
        </w:rPr>
      </w:pPr>
    </w:p>
    <w:p w14:paraId="074857BD" w14:textId="77777777" w:rsidR="007C2CCA" w:rsidRDefault="007C2CCA" w:rsidP="00A2794F">
      <w:pPr>
        <w:spacing w:after="0" w:line="360" w:lineRule="auto"/>
        <w:rPr>
          <w:rFonts w:ascii="Arial" w:hAnsi="Arial"/>
          <w:b/>
          <w:bCs/>
          <w:u w:val="single"/>
        </w:rPr>
      </w:pPr>
    </w:p>
    <w:p w14:paraId="1BECAA79" w14:textId="77777777" w:rsidR="007C2CCA" w:rsidRDefault="007C2CCA" w:rsidP="00A2794F">
      <w:pPr>
        <w:spacing w:after="0" w:line="360" w:lineRule="auto"/>
        <w:rPr>
          <w:rFonts w:ascii="Arial" w:hAnsi="Arial"/>
          <w:b/>
          <w:bCs/>
          <w:u w:val="single"/>
        </w:rPr>
      </w:pPr>
    </w:p>
    <w:p w14:paraId="052B5009" w14:textId="77777777" w:rsidR="007C2CCA" w:rsidRDefault="007C2CCA" w:rsidP="00A2794F">
      <w:pPr>
        <w:spacing w:after="0" w:line="360" w:lineRule="auto"/>
        <w:rPr>
          <w:rFonts w:ascii="Arial" w:hAnsi="Arial"/>
          <w:b/>
          <w:bCs/>
          <w:u w:val="single"/>
        </w:rPr>
      </w:pPr>
    </w:p>
    <w:p w14:paraId="3D3D6725" w14:textId="77777777" w:rsidR="007C2CCA" w:rsidRDefault="007C2CCA" w:rsidP="00A2794F">
      <w:pPr>
        <w:spacing w:after="0" w:line="360" w:lineRule="auto"/>
        <w:rPr>
          <w:rFonts w:ascii="Arial" w:hAnsi="Arial"/>
          <w:b/>
          <w:bCs/>
          <w:u w:val="single"/>
        </w:rPr>
      </w:pPr>
    </w:p>
    <w:p w14:paraId="71219383" w14:textId="77777777" w:rsidR="007C2CCA" w:rsidRDefault="007C2CCA" w:rsidP="00A2794F">
      <w:pPr>
        <w:spacing w:after="0" w:line="360" w:lineRule="auto"/>
        <w:rPr>
          <w:rFonts w:ascii="Arial" w:hAnsi="Arial"/>
          <w:b/>
          <w:bCs/>
          <w:u w:val="single"/>
        </w:rPr>
      </w:pPr>
    </w:p>
    <w:p w14:paraId="16A432F2" w14:textId="77777777" w:rsidR="007C2CCA" w:rsidRDefault="007C2CCA" w:rsidP="00A2794F">
      <w:pPr>
        <w:spacing w:after="0" w:line="360" w:lineRule="auto"/>
        <w:rPr>
          <w:rFonts w:ascii="Arial" w:hAnsi="Arial"/>
          <w:b/>
          <w:bCs/>
          <w:u w:val="single"/>
        </w:rPr>
      </w:pPr>
    </w:p>
    <w:p w14:paraId="57E1EEDD" w14:textId="34432E81" w:rsidR="00351E74" w:rsidRDefault="00351E74" w:rsidP="00A2794F">
      <w:pPr>
        <w:spacing w:after="0" w:line="360" w:lineRule="auto"/>
        <w:rPr>
          <w:rFonts w:ascii="Arial" w:hAnsi="Arial"/>
          <w:b/>
          <w:bCs/>
          <w:u w:val="single"/>
        </w:rPr>
      </w:pPr>
      <w:r>
        <w:rPr>
          <w:rFonts w:ascii="Arial" w:hAnsi="Arial"/>
          <w:b/>
          <w:bCs/>
          <w:u w:val="single"/>
        </w:rPr>
        <w:lastRenderedPageBreak/>
        <w:t>Lesson plan week 2:</w:t>
      </w:r>
    </w:p>
    <w:p w14:paraId="7B13FDE2" w14:textId="461E1ACF" w:rsidR="00351E74" w:rsidRDefault="00351E74" w:rsidP="00A2794F">
      <w:pPr>
        <w:spacing w:after="0" w:line="360" w:lineRule="auto"/>
        <w:rPr>
          <w:rFonts w:ascii="Arial" w:hAnsi="Arial"/>
          <w:b/>
          <w:bCs/>
          <w:u w:val="single"/>
        </w:rPr>
      </w:pPr>
      <w:r>
        <w:rPr>
          <w:noProof/>
        </w:rPr>
        <w:drawing>
          <wp:inline distT="0" distB="0" distL="0" distR="0" wp14:anchorId="0BF75C6E" wp14:editId="60630A28">
            <wp:extent cx="5772150" cy="3182774"/>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15123" t="22758" r="13749" b="7487"/>
                    <a:stretch/>
                  </pic:blipFill>
                  <pic:spPr bwMode="auto">
                    <a:xfrm>
                      <a:off x="0" y="0"/>
                      <a:ext cx="5791815" cy="3193618"/>
                    </a:xfrm>
                    <a:prstGeom prst="rect">
                      <a:avLst/>
                    </a:prstGeom>
                    <a:ln>
                      <a:noFill/>
                    </a:ln>
                    <a:extLst>
                      <a:ext uri="{53640926-AAD7-44D8-BBD7-CCE9431645EC}">
                        <a14:shadowObscured xmlns:a14="http://schemas.microsoft.com/office/drawing/2010/main"/>
                      </a:ext>
                    </a:extLst>
                  </pic:spPr>
                </pic:pic>
              </a:graphicData>
            </a:graphic>
          </wp:inline>
        </w:drawing>
      </w:r>
    </w:p>
    <w:p w14:paraId="23B61F3A" w14:textId="77777777" w:rsidR="00351E74" w:rsidRDefault="00351E74" w:rsidP="00A2794F">
      <w:pPr>
        <w:spacing w:after="0" w:line="360" w:lineRule="auto"/>
        <w:rPr>
          <w:rFonts w:ascii="Arial" w:hAnsi="Arial"/>
          <w:b/>
          <w:bCs/>
          <w:u w:val="single"/>
        </w:rPr>
      </w:pPr>
    </w:p>
    <w:p w14:paraId="180AB781" w14:textId="714BB97F" w:rsidR="00351E74" w:rsidRPr="00351E74" w:rsidRDefault="00351E74" w:rsidP="00A2794F">
      <w:pPr>
        <w:spacing w:after="0" w:line="360" w:lineRule="auto"/>
        <w:rPr>
          <w:rFonts w:ascii="Arial" w:hAnsi="Arial"/>
          <w:b/>
          <w:bCs/>
          <w:u w:val="single"/>
        </w:rPr>
      </w:pPr>
      <w:r w:rsidRPr="00351E74">
        <w:rPr>
          <w:rFonts w:ascii="Arial" w:hAnsi="Arial"/>
          <w:b/>
          <w:bCs/>
          <w:u w:val="single"/>
        </w:rPr>
        <w:t xml:space="preserve">Lesson plan week </w:t>
      </w:r>
      <w:r>
        <w:rPr>
          <w:rFonts w:ascii="Arial" w:hAnsi="Arial"/>
          <w:b/>
          <w:bCs/>
          <w:u w:val="single"/>
        </w:rPr>
        <w:t>3</w:t>
      </w:r>
      <w:r w:rsidRPr="00351E74">
        <w:rPr>
          <w:rFonts w:ascii="Arial" w:hAnsi="Arial"/>
          <w:b/>
          <w:bCs/>
          <w:u w:val="single"/>
        </w:rPr>
        <w:t>:</w:t>
      </w:r>
      <w:r w:rsidR="00E77214" w:rsidRPr="00E77214">
        <w:rPr>
          <w:noProof/>
        </w:rPr>
        <w:t xml:space="preserve"> </w:t>
      </w:r>
      <w:r w:rsidR="00E77214">
        <w:rPr>
          <w:noProof/>
        </w:rPr>
        <w:drawing>
          <wp:inline distT="0" distB="0" distL="0" distR="0" wp14:anchorId="5870BA4A" wp14:editId="5D8FBA26">
            <wp:extent cx="5731510" cy="282014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15056" t="24027" r="14342" b="14193"/>
                    <a:stretch/>
                  </pic:blipFill>
                  <pic:spPr bwMode="auto">
                    <a:xfrm>
                      <a:off x="0" y="0"/>
                      <a:ext cx="5731510" cy="2820140"/>
                    </a:xfrm>
                    <a:prstGeom prst="rect">
                      <a:avLst/>
                    </a:prstGeom>
                    <a:ln>
                      <a:noFill/>
                    </a:ln>
                    <a:extLst>
                      <a:ext uri="{53640926-AAD7-44D8-BBD7-CCE9431645EC}">
                        <a14:shadowObscured xmlns:a14="http://schemas.microsoft.com/office/drawing/2010/main"/>
                      </a:ext>
                    </a:extLst>
                  </pic:spPr>
                </pic:pic>
              </a:graphicData>
            </a:graphic>
          </wp:inline>
        </w:drawing>
      </w:r>
    </w:p>
    <w:p w14:paraId="593C5EFC" w14:textId="4C9ACB0D" w:rsidR="00351E74" w:rsidRPr="00351E74" w:rsidRDefault="00351E74" w:rsidP="00A2794F">
      <w:pPr>
        <w:spacing w:after="0" w:line="360" w:lineRule="auto"/>
        <w:rPr>
          <w:rFonts w:ascii="Arial" w:hAnsi="Arial"/>
          <w:b/>
          <w:bCs/>
          <w:u w:val="single"/>
        </w:rPr>
      </w:pPr>
      <w:r>
        <w:rPr>
          <w:noProof/>
        </w:rPr>
        <w:lastRenderedPageBreak/>
        <w:drawing>
          <wp:anchor distT="0" distB="0" distL="114300" distR="114300" simplePos="0" relativeHeight="251658240" behindDoc="0" locked="0" layoutInCell="1" allowOverlap="1" wp14:anchorId="6B1AFEFB" wp14:editId="72928EBE">
            <wp:simplePos x="0" y="0"/>
            <wp:positionH relativeFrom="margin">
              <wp:align>left</wp:align>
            </wp:positionH>
            <wp:positionV relativeFrom="paragraph">
              <wp:posOffset>237490</wp:posOffset>
            </wp:positionV>
            <wp:extent cx="5800725" cy="2177415"/>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extLst>
                        <a:ext uri="{28A0092B-C50C-407E-A947-70E740481C1C}">
                          <a14:useLocalDpi xmlns:a14="http://schemas.microsoft.com/office/drawing/2010/main" val="0"/>
                        </a:ext>
                      </a:extLst>
                    </a:blip>
                    <a:srcRect l="14790" t="23054" r="11755" b="27881"/>
                    <a:stretch/>
                  </pic:blipFill>
                  <pic:spPr bwMode="auto">
                    <a:xfrm>
                      <a:off x="0" y="0"/>
                      <a:ext cx="5819645" cy="218507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Arial" w:hAnsi="Arial"/>
          <w:b/>
          <w:bCs/>
          <w:u w:val="single"/>
        </w:rPr>
        <w:t>Lesson plan week 4:</w:t>
      </w:r>
    </w:p>
    <w:p w14:paraId="5B20C7B2" w14:textId="6F78A57D" w:rsidR="00351E74" w:rsidRDefault="00351E74" w:rsidP="00A2794F">
      <w:pPr>
        <w:spacing w:after="0" w:line="360" w:lineRule="auto"/>
        <w:rPr>
          <w:rFonts w:ascii="Arial" w:hAnsi="Arial"/>
        </w:rPr>
      </w:pPr>
      <w:r>
        <w:rPr>
          <w:noProof/>
        </w:rPr>
        <w:drawing>
          <wp:inline distT="0" distB="0" distL="0" distR="0" wp14:anchorId="5E1932DB" wp14:editId="214AFD05">
            <wp:extent cx="5791200" cy="2952575"/>
            <wp:effectExtent l="0" t="0" r="0"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14791" t="21793" r="11423" b="12513"/>
                    <a:stretch/>
                  </pic:blipFill>
                  <pic:spPr bwMode="auto">
                    <a:xfrm>
                      <a:off x="0" y="0"/>
                      <a:ext cx="5870159" cy="2992831"/>
                    </a:xfrm>
                    <a:prstGeom prst="rect">
                      <a:avLst/>
                    </a:prstGeom>
                    <a:ln>
                      <a:noFill/>
                    </a:ln>
                    <a:extLst>
                      <a:ext uri="{53640926-AAD7-44D8-BBD7-CCE9431645EC}">
                        <a14:shadowObscured xmlns:a14="http://schemas.microsoft.com/office/drawing/2010/main"/>
                      </a:ext>
                    </a:extLst>
                  </pic:spPr>
                </pic:pic>
              </a:graphicData>
            </a:graphic>
          </wp:inline>
        </w:drawing>
      </w:r>
    </w:p>
    <w:p w14:paraId="3E59BC29" w14:textId="4F75CD2B" w:rsidR="008A558B" w:rsidRPr="00D40C4A" w:rsidRDefault="00D40C4A" w:rsidP="008A558B">
      <w:pPr>
        <w:spacing w:after="0" w:line="360" w:lineRule="auto"/>
        <w:rPr>
          <w:rFonts w:ascii="Arial" w:hAnsi="Arial" w:cs="Arial"/>
          <w:b/>
          <w:bCs/>
          <w:sz w:val="24"/>
          <w:szCs w:val="24"/>
          <w:u w:val="single"/>
        </w:rPr>
      </w:pPr>
      <w:r w:rsidRPr="00D40C4A">
        <w:rPr>
          <w:rFonts w:ascii="Arial" w:hAnsi="Arial" w:cs="Arial"/>
          <w:b/>
          <w:bCs/>
          <w:u w:val="single"/>
        </w:rPr>
        <w:t xml:space="preserve">Resources </w:t>
      </w:r>
    </w:p>
    <w:p w14:paraId="501AE614" w14:textId="5A035D7F" w:rsidR="00D40C4A" w:rsidRDefault="00D40C4A" w:rsidP="008A558B">
      <w:pPr>
        <w:spacing w:after="0" w:line="360" w:lineRule="auto"/>
        <w:rPr>
          <w:rFonts w:ascii="Arial" w:hAnsi="Arial"/>
        </w:rPr>
      </w:pPr>
      <w:r>
        <w:rPr>
          <w:rFonts w:ascii="Arial" w:hAnsi="Arial"/>
          <w:noProof/>
        </w:rPr>
        <w:drawing>
          <wp:inline distT="0" distB="0" distL="0" distR="0" wp14:anchorId="2D39BA0B" wp14:editId="36541E96">
            <wp:extent cx="3892681" cy="2667000"/>
            <wp:effectExtent l="0" t="0" r="0" b="0"/>
            <wp:docPr id="30" name="Picture 30" descr="A picture containing text, business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A picture containing text, businesscard&#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900410" cy="2672296"/>
                    </a:xfrm>
                    <a:prstGeom prst="rect">
                      <a:avLst/>
                    </a:prstGeom>
                  </pic:spPr>
                </pic:pic>
              </a:graphicData>
            </a:graphic>
          </wp:inline>
        </w:drawing>
      </w:r>
    </w:p>
    <w:p w14:paraId="77D2A7D3" w14:textId="77777777" w:rsidR="00D40C4A" w:rsidRDefault="00D40C4A" w:rsidP="008A558B">
      <w:pPr>
        <w:spacing w:after="0" w:line="360" w:lineRule="auto"/>
        <w:rPr>
          <w:rFonts w:ascii="Arial" w:hAnsi="Arial"/>
        </w:rPr>
      </w:pPr>
    </w:p>
    <w:p w14:paraId="1F333C5C" w14:textId="4DE1DBB7" w:rsidR="00D40C4A" w:rsidRDefault="00D40C4A" w:rsidP="008A558B">
      <w:pPr>
        <w:pStyle w:val="AssignSubHeader"/>
        <w:rPr>
          <w:u w:val="single"/>
        </w:rPr>
      </w:pPr>
      <w:r>
        <w:rPr>
          <w:noProof/>
          <w:u w:val="single"/>
        </w:rPr>
        <w:lastRenderedPageBreak/>
        <w:drawing>
          <wp:inline distT="0" distB="0" distL="0" distR="0" wp14:anchorId="080C2BE5" wp14:editId="6EB6DD5A">
            <wp:extent cx="4133850" cy="2825821"/>
            <wp:effectExtent l="0" t="0" r="0" b="0"/>
            <wp:docPr id="31" name="Picture 31" descr="A picture containing text, business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A picture containing text, businesscard&#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4146122" cy="2834210"/>
                    </a:xfrm>
                    <a:prstGeom prst="rect">
                      <a:avLst/>
                    </a:prstGeom>
                  </pic:spPr>
                </pic:pic>
              </a:graphicData>
            </a:graphic>
          </wp:inline>
        </w:drawing>
      </w:r>
    </w:p>
    <w:p w14:paraId="6CB6CD60" w14:textId="45E5BBD9" w:rsidR="00D40C4A" w:rsidRPr="00D40C4A" w:rsidRDefault="00D40C4A" w:rsidP="00D40C4A">
      <w:pPr>
        <w:pStyle w:val="AssignBody"/>
      </w:pPr>
      <w:r>
        <w:rPr>
          <w:noProof/>
        </w:rPr>
        <w:drawing>
          <wp:inline distT="0" distB="0" distL="0" distR="0" wp14:anchorId="196440B6" wp14:editId="49F02D67">
            <wp:extent cx="4257675" cy="4261449"/>
            <wp:effectExtent l="0" t="0" r="0" b="635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265209" cy="4268990"/>
                    </a:xfrm>
                    <a:prstGeom prst="rect">
                      <a:avLst/>
                    </a:prstGeom>
                  </pic:spPr>
                </pic:pic>
              </a:graphicData>
            </a:graphic>
          </wp:inline>
        </w:drawing>
      </w:r>
    </w:p>
    <w:p w14:paraId="782CB7B1" w14:textId="77777777" w:rsidR="00D40C4A" w:rsidRDefault="00D40C4A" w:rsidP="008A558B">
      <w:pPr>
        <w:pStyle w:val="AssignSubHeader"/>
        <w:rPr>
          <w:u w:val="single"/>
        </w:rPr>
      </w:pPr>
    </w:p>
    <w:p w14:paraId="4002EA45" w14:textId="77777777" w:rsidR="007735DC" w:rsidRDefault="007735DC" w:rsidP="008A558B">
      <w:pPr>
        <w:pStyle w:val="AssignSubHeader"/>
        <w:rPr>
          <w:u w:val="single"/>
        </w:rPr>
      </w:pPr>
    </w:p>
    <w:p w14:paraId="6185CE70" w14:textId="77777777" w:rsidR="007735DC" w:rsidRDefault="007735DC" w:rsidP="008A558B">
      <w:pPr>
        <w:pStyle w:val="AssignSubHeader"/>
        <w:rPr>
          <w:u w:val="single"/>
        </w:rPr>
      </w:pPr>
    </w:p>
    <w:p w14:paraId="6832636B" w14:textId="77777777" w:rsidR="007735DC" w:rsidRDefault="007735DC" w:rsidP="008A558B">
      <w:pPr>
        <w:pStyle w:val="AssignSubHeader"/>
        <w:rPr>
          <w:u w:val="single"/>
        </w:rPr>
      </w:pPr>
    </w:p>
    <w:p w14:paraId="231A3044" w14:textId="77777777" w:rsidR="007735DC" w:rsidRDefault="007735DC" w:rsidP="008A558B">
      <w:pPr>
        <w:pStyle w:val="AssignSubHeader"/>
        <w:rPr>
          <w:u w:val="single"/>
        </w:rPr>
      </w:pPr>
    </w:p>
    <w:p w14:paraId="509AD8FA" w14:textId="701CFCC6" w:rsidR="005C11DA" w:rsidRPr="008A558B" w:rsidRDefault="00201101" w:rsidP="008A558B">
      <w:pPr>
        <w:pStyle w:val="AssignSubHeader"/>
        <w:rPr>
          <w:u w:val="single"/>
        </w:rPr>
      </w:pPr>
      <w:r w:rsidRPr="008A558B">
        <w:rPr>
          <w:u w:val="single"/>
        </w:rPr>
        <w:lastRenderedPageBreak/>
        <w:t>R</w:t>
      </w:r>
      <w:r w:rsidR="00A2794F" w:rsidRPr="008A558B">
        <w:rPr>
          <w:u w:val="single"/>
        </w:rPr>
        <w:t>eflection on planning for four purposes</w:t>
      </w:r>
      <w:r w:rsidR="007735DC">
        <w:rPr>
          <w:u w:val="single"/>
        </w:rPr>
        <w:t xml:space="preserve"> (Tab 7)</w:t>
      </w:r>
    </w:p>
    <w:p w14:paraId="5CECB2B1" w14:textId="77777777" w:rsidR="003F6F24" w:rsidRDefault="003F6F24" w:rsidP="00A2794F">
      <w:pPr>
        <w:spacing w:after="0" w:line="360" w:lineRule="auto"/>
        <w:rPr>
          <w:rFonts w:ascii="Arial" w:hAnsi="Arial"/>
        </w:rPr>
      </w:pPr>
    </w:p>
    <w:p w14:paraId="3E4E6645" w14:textId="13A1B405" w:rsidR="00C539AC" w:rsidRPr="008A558B" w:rsidRDefault="00C77CDD" w:rsidP="008A558B">
      <w:pPr>
        <w:pStyle w:val="AssignSubHeader"/>
        <w:rPr>
          <w:u w:val="single"/>
        </w:rPr>
      </w:pPr>
      <w:r w:rsidRPr="008A558B">
        <w:rPr>
          <w:u w:val="single"/>
        </w:rPr>
        <w:t xml:space="preserve">Planning for the </w:t>
      </w:r>
      <w:r w:rsidR="005C2EB0" w:rsidRPr="008A558B">
        <w:rPr>
          <w:u w:val="single"/>
        </w:rPr>
        <w:t xml:space="preserve">Four Purposes - </w:t>
      </w:r>
      <w:r w:rsidR="0085053B" w:rsidRPr="008A558B">
        <w:rPr>
          <w:u w:val="single"/>
        </w:rPr>
        <w:t>The Romans</w:t>
      </w:r>
      <w:r w:rsidR="005C2EB0" w:rsidRPr="008A558B">
        <w:rPr>
          <w:u w:val="single"/>
        </w:rPr>
        <w:t xml:space="preserve"> </w:t>
      </w:r>
      <w:r w:rsidR="005C11DA" w:rsidRPr="008A558B">
        <w:rPr>
          <w:u w:val="single"/>
        </w:rPr>
        <w:t xml:space="preserve">(Ambitious, capable learners, Enterprising, creative </w:t>
      </w:r>
      <w:r w:rsidR="008A558B" w:rsidRPr="008A558B">
        <w:rPr>
          <w:u w:val="single"/>
        </w:rPr>
        <w:t>contributors,</w:t>
      </w:r>
      <w:r w:rsidR="005C11DA" w:rsidRPr="008A558B">
        <w:rPr>
          <w:u w:val="single"/>
        </w:rPr>
        <w:t xml:space="preserve"> and Ethical informed citizens</w:t>
      </w:r>
      <w:r w:rsidR="008A558B">
        <w:rPr>
          <w:u w:val="single"/>
        </w:rPr>
        <w:t xml:space="preserve">). </w:t>
      </w:r>
    </w:p>
    <w:p w14:paraId="46A0EC2D" w14:textId="56052C24" w:rsidR="00A2794F" w:rsidRPr="005C11DA" w:rsidRDefault="00A2794F" w:rsidP="00A2794F">
      <w:pPr>
        <w:spacing w:after="0" w:line="360" w:lineRule="auto"/>
        <w:rPr>
          <w:rFonts w:ascii="Arial" w:hAnsi="Arial"/>
          <w:b/>
          <w:bCs/>
          <w:color w:val="FF0000"/>
        </w:rPr>
      </w:pPr>
    </w:p>
    <w:p w14:paraId="65DAAA85" w14:textId="351A0EE8" w:rsidR="00A2794F" w:rsidRDefault="0085053B" w:rsidP="00A2794F">
      <w:pPr>
        <w:spacing w:after="0" w:line="360" w:lineRule="auto"/>
        <w:rPr>
          <w:rFonts w:ascii="Arial" w:hAnsi="Arial"/>
          <w:b/>
          <w:bCs/>
          <w:u w:val="single"/>
        </w:rPr>
      </w:pPr>
      <w:r>
        <w:rPr>
          <w:rFonts w:ascii="Arial" w:hAnsi="Arial"/>
          <w:b/>
          <w:bCs/>
          <w:u w:val="single"/>
        </w:rPr>
        <w:t>What did you do and why?</w:t>
      </w:r>
      <w:r w:rsidR="00CC52A6">
        <w:rPr>
          <w:rFonts w:ascii="Arial" w:hAnsi="Arial"/>
          <w:b/>
          <w:bCs/>
          <w:u w:val="single"/>
        </w:rPr>
        <w:t xml:space="preserve"> </w:t>
      </w:r>
    </w:p>
    <w:p w14:paraId="77217792" w14:textId="232D99AA" w:rsidR="000C641D" w:rsidRPr="008E3EC9" w:rsidRDefault="00E77214" w:rsidP="008E3EC9">
      <w:pPr>
        <w:spacing w:after="0" w:line="360" w:lineRule="auto"/>
        <w:rPr>
          <w:rFonts w:ascii="Arial" w:hAnsi="Arial"/>
        </w:rPr>
      </w:pPr>
      <w:r w:rsidRPr="0039742C">
        <w:rPr>
          <w:rFonts w:ascii="Arial" w:hAnsi="Arial"/>
        </w:rPr>
        <w:t xml:space="preserve">For </w:t>
      </w:r>
      <w:r w:rsidR="00002CC9">
        <w:rPr>
          <w:rFonts w:ascii="Arial" w:hAnsi="Arial"/>
        </w:rPr>
        <w:t>a</w:t>
      </w:r>
      <w:r w:rsidRPr="0039742C">
        <w:rPr>
          <w:rFonts w:ascii="Arial" w:hAnsi="Arial"/>
        </w:rPr>
        <w:t xml:space="preserve"> Topic lessons in KS2 </w:t>
      </w:r>
      <w:r w:rsidR="00675905" w:rsidRPr="0039742C">
        <w:rPr>
          <w:rFonts w:ascii="Arial" w:hAnsi="Arial"/>
        </w:rPr>
        <w:t>(</w:t>
      </w:r>
      <w:r w:rsidR="00151629" w:rsidRPr="0039742C">
        <w:rPr>
          <w:rFonts w:ascii="Arial" w:hAnsi="Arial"/>
        </w:rPr>
        <w:t>PTE2</w:t>
      </w:r>
      <w:r w:rsidR="00675905" w:rsidRPr="0039742C">
        <w:rPr>
          <w:rFonts w:ascii="Arial" w:hAnsi="Arial"/>
        </w:rPr>
        <w:t>)</w:t>
      </w:r>
      <w:r w:rsidR="00151629" w:rsidRPr="0039742C">
        <w:rPr>
          <w:rFonts w:ascii="Arial" w:hAnsi="Arial"/>
        </w:rPr>
        <w:t xml:space="preserve"> I planned </w:t>
      </w:r>
      <w:proofErr w:type="gramStart"/>
      <w:r w:rsidR="00EF5590" w:rsidRPr="0039742C">
        <w:rPr>
          <w:rFonts w:ascii="Arial" w:hAnsi="Arial"/>
        </w:rPr>
        <w:t>us</w:t>
      </w:r>
      <w:r w:rsidR="00125AE9" w:rsidRPr="0039742C">
        <w:rPr>
          <w:rFonts w:ascii="Arial" w:hAnsi="Arial"/>
        </w:rPr>
        <w:t>ing</w:t>
      </w:r>
      <w:proofErr w:type="gramEnd"/>
      <w:r w:rsidR="00EF5590" w:rsidRPr="0039742C">
        <w:rPr>
          <w:rFonts w:ascii="Arial" w:hAnsi="Arial"/>
        </w:rPr>
        <w:t xml:space="preserve"> </w:t>
      </w:r>
      <w:r w:rsidR="009D448A" w:rsidRPr="0039742C">
        <w:rPr>
          <w:rFonts w:ascii="Arial" w:hAnsi="Arial"/>
        </w:rPr>
        <w:t>the f</w:t>
      </w:r>
      <w:r w:rsidR="00151629" w:rsidRPr="0039742C">
        <w:rPr>
          <w:rFonts w:ascii="Arial" w:hAnsi="Arial"/>
        </w:rPr>
        <w:t>our purposes. I chose to do this as it was advice given to me by my senior mentor</w:t>
      </w:r>
      <w:r w:rsidR="0039742C" w:rsidRPr="0039742C">
        <w:rPr>
          <w:rFonts w:ascii="Arial" w:hAnsi="Arial"/>
        </w:rPr>
        <w:t xml:space="preserve">. In addition to this </w:t>
      </w:r>
      <w:r w:rsidR="00675905" w:rsidRPr="0039742C">
        <w:rPr>
          <w:rFonts w:ascii="Arial" w:hAnsi="Arial"/>
        </w:rPr>
        <w:t xml:space="preserve">Welsh Government (2020, p.24) state ‘The four purposes should be the starting point when planning’. </w:t>
      </w:r>
      <w:r w:rsidR="00CE63BE" w:rsidRPr="0039742C">
        <w:rPr>
          <w:rFonts w:ascii="Arial" w:hAnsi="Arial"/>
        </w:rPr>
        <w:t xml:space="preserve">The Topic lessons </w:t>
      </w:r>
      <w:r w:rsidR="00EF5590" w:rsidRPr="0039742C">
        <w:rPr>
          <w:rFonts w:ascii="Arial" w:hAnsi="Arial"/>
        </w:rPr>
        <w:t>were taught as a</w:t>
      </w:r>
      <w:r w:rsidR="00CE63BE" w:rsidRPr="0039742C">
        <w:rPr>
          <w:rFonts w:ascii="Arial" w:hAnsi="Arial"/>
        </w:rPr>
        <w:t xml:space="preserve"> carousel throughout the week and each group would be working on a different tas</w:t>
      </w:r>
      <w:r w:rsidR="0039742C" w:rsidRPr="0039742C">
        <w:rPr>
          <w:rFonts w:ascii="Arial" w:hAnsi="Arial"/>
        </w:rPr>
        <w:t xml:space="preserve">k, </w:t>
      </w:r>
      <w:r w:rsidR="001604B0" w:rsidRPr="0039742C">
        <w:rPr>
          <w:rFonts w:ascii="Arial" w:hAnsi="Arial"/>
        </w:rPr>
        <w:t xml:space="preserve">the activities were Maths and Numeracy, DCF and </w:t>
      </w:r>
      <w:r w:rsidR="0039742C" w:rsidRPr="0039742C">
        <w:rPr>
          <w:rFonts w:ascii="Arial" w:hAnsi="Arial"/>
        </w:rPr>
        <w:t xml:space="preserve">Language, </w:t>
      </w:r>
      <w:r w:rsidR="001604B0" w:rsidRPr="0039742C">
        <w:rPr>
          <w:rFonts w:ascii="Arial" w:hAnsi="Arial"/>
        </w:rPr>
        <w:t>Literacy</w:t>
      </w:r>
      <w:r w:rsidR="0039742C" w:rsidRPr="0039742C">
        <w:rPr>
          <w:rFonts w:ascii="Arial" w:hAnsi="Arial"/>
        </w:rPr>
        <w:t xml:space="preserve"> and Communication</w:t>
      </w:r>
      <w:r w:rsidR="001604B0" w:rsidRPr="0039742C">
        <w:rPr>
          <w:rFonts w:ascii="Arial" w:hAnsi="Arial"/>
        </w:rPr>
        <w:t xml:space="preserve">. Within each of these </w:t>
      </w:r>
      <w:proofErr w:type="spellStart"/>
      <w:r w:rsidR="001604B0" w:rsidRPr="0039742C">
        <w:rPr>
          <w:rFonts w:ascii="Arial" w:hAnsi="Arial"/>
        </w:rPr>
        <w:t>AoLE’s</w:t>
      </w:r>
      <w:proofErr w:type="spellEnd"/>
      <w:r w:rsidR="001604B0" w:rsidRPr="0039742C">
        <w:rPr>
          <w:rFonts w:ascii="Arial" w:hAnsi="Arial"/>
        </w:rPr>
        <w:t xml:space="preserve"> we focused on a different purpose as Donaldson (2015, p.40) states ‘each of the Areas of Learning and Experience should make distinct and strong contributions to developing the four purposes of the curriculum. </w:t>
      </w:r>
      <w:r w:rsidR="00CE63BE" w:rsidRPr="0039742C">
        <w:rPr>
          <w:rFonts w:ascii="Arial" w:hAnsi="Arial"/>
        </w:rPr>
        <w:t xml:space="preserve">Within these sessions I embedded the four purposes to plan my lessons. For </w:t>
      </w:r>
      <w:r w:rsidR="008E3EC9">
        <w:rPr>
          <w:rFonts w:ascii="Arial" w:hAnsi="Arial"/>
        </w:rPr>
        <w:t>the Maths activity</w:t>
      </w:r>
      <w:r w:rsidR="00CE63BE" w:rsidRPr="0039742C">
        <w:rPr>
          <w:rFonts w:ascii="Arial" w:hAnsi="Arial"/>
        </w:rPr>
        <w:t xml:space="preserve"> </w:t>
      </w:r>
      <w:r w:rsidR="008E3EC9">
        <w:rPr>
          <w:rFonts w:ascii="Arial" w:hAnsi="Arial"/>
        </w:rPr>
        <w:t>we worked towards the purpose of</w:t>
      </w:r>
      <w:r w:rsidR="008E3EC9" w:rsidRPr="0039742C">
        <w:rPr>
          <w:rFonts w:ascii="Arial" w:hAnsi="Arial"/>
        </w:rPr>
        <w:t xml:space="preserve"> ‘</w:t>
      </w:r>
      <w:r w:rsidR="00CE63BE" w:rsidRPr="0039742C">
        <w:rPr>
          <w:rFonts w:ascii="Arial" w:hAnsi="Arial"/>
        </w:rPr>
        <w:t xml:space="preserve">Ambitious, capable learners’ </w:t>
      </w:r>
      <w:r w:rsidR="00DD3A58" w:rsidRPr="0039742C">
        <w:rPr>
          <w:rFonts w:ascii="Arial" w:hAnsi="Arial"/>
        </w:rPr>
        <w:t>where the children had to complete an independent challenge on multiplication and division. They then had to use their knowledge to create their own challenge</w:t>
      </w:r>
      <w:r w:rsidR="00125AE9" w:rsidRPr="0039742C">
        <w:rPr>
          <w:rFonts w:ascii="Arial" w:hAnsi="Arial"/>
        </w:rPr>
        <w:t xml:space="preserve"> ensuring they were </w:t>
      </w:r>
      <w:r w:rsidR="00CE63BE" w:rsidRPr="0039742C">
        <w:rPr>
          <w:rFonts w:ascii="Arial" w:hAnsi="Arial"/>
        </w:rPr>
        <w:t>set</w:t>
      </w:r>
      <w:r w:rsidR="00125AE9" w:rsidRPr="0039742C">
        <w:rPr>
          <w:rFonts w:ascii="Arial" w:hAnsi="Arial"/>
        </w:rPr>
        <w:t>ting</w:t>
      </w:r>
      <w:r w:rsidR="00CE63BE" w:rsidRPr="0039742C">
        <w:rPr>
          <w:rFonts w:ascii="Arial" w:hAnsi="Arial"/>
        </w:rPr>
        <w:t xml:space="preserve"> themselves high challenge and are questioning and enjoy solving </w:t>
      </w:r>
      <w:r w:rsidR="008E3EC9" w:rsidRPr="0039742C">
        <w:rPr>
          <w:rFonts w:ascii="Arial" w:hAnsi="Arial"/>
        </w:rPr>
        <w:t>problems. For</w:t>
      </w:r>
      <w:r w:rsidR="00125AE9" w:rsidRPr="0039742C">
        <w:rPr>
          <w:rFonts w:ascii="Arial" w:hAnsi="Arial"/>
        </w:rPr>
        <w:t xml:space="preserve"> the </w:t>
      </w:r>
      <w:r w:rsidR="0039742C" w:rsidRPr="0039742C">
        <w:rPr>
          <w:rFonts w:ascii="Arial" w:hAnsi="Arial"/>
        </w:rPr>
        <w:t>Language, Literacy and Communication</w:t>
      </w:r>
      <w:r w:rsidR="00125AE9" w:rsidRPr="0039742C">
        <w:rPr>
          <w:rFonts w:ascii="Arial" w:hAnsi="Arial"/>
        </w:rPr>
        <w:t xml:space="preserve"> activity </w:t>
      </w:r>
      <w:r w:rsidR="00051BE2" w:rsidRPr="008E3EC9">
        <w:rPr>
          <w:rFonts w:ascii="Arial" w:hAnsi="Arial"/>
        </w:rPr>
        <w:t>we worked towards the purpose o</w:t>
      </w:r>
      <w:r w:rsidR="008E3EC9" w:rsidRPr="008E3EC9">
        <w:rPr>
          <w:rFonts w:ascii="Arial" w:hAnsi="Arial"/>
        </w:rPr>
        <w:t>f</w:t>
      </w:r>
      <w:r w:rsidR="00DD3A58" w:rsidRPr="008E3EC9">
        <w:rPr>
          <w:rFonts w:ascii="Arial" w:hAnsi="Arial"/>
        </w:rPr>
        <w:t xml:space="preserve"> ‘</w:t>
      </w:r>
      <w:r w:rsidR="00CE63BE" w:rsidRPr="008E3EC9">
        <w:rPr>
          <w:rFonts w:ascii="Arial" w:hAnsi="Arial"/>
        </w:rPr>
        <w:t>Enter</w:t>
      </w:r>
      <w:r w:rsidR="00CE63BE" w:rsidRPr="0039742C">
        <w:rPr>
          <w:rFonts w:ascii="Arial" w:hAnsi="Arial"/>
        </w:rPr>
        <w:t xml:space="preserve">prising creative contributors’ </w:t>
      </w:r>
      <w:r w:rsidR="00DD3A58" w:rsidRPr="0039742C">
        <w:rPr>
          <w:rFonts w:ascii="Arial" w:hAnsi="Arial"/>
        </w:rPr>
        <w:t>where the children had to use their knowledge</w:t>
      </w:r>
      <w:r w:rsidR="0039742C" w:rsidRPr="0039742C">
        <w:rPr>
          <w:rFonts w:ascii="Arial" w:hAnsi="Arial"/>
        </w:rPr>
        <w:t xml:space="preserve"> on persuasive writing</w:t>
      </w:r>
      <w:r w:rsidR="00DD3A58" w:rsidRPr="0039742C">
        <w:rPr>
          <w:rFonts w:ascii="Arial" w:hAnsi="Arial"/>
        </w:rPr>
        <w:t xml:space="preserve"> to write a job application to become a Roman solider</w:t>
      </w:r>
      <w:r w:rsidR="0039742C" w:rsidRPr="0039742C">
        <w:rPr>
          <w:rFonts w:ascii="Arial" w:hAnsi="Arial"/>
        </w:rPr>
        <w:t xml:space="preserve">. They </w:t>
      </w:r>
      <w:r w:rsidR="00CE63BE" w:rsidRPr="0039742C">
        <w:rPr>
          <w:rFonts w:ascii="Arial" w:hAnsi="Arial"/>
        </w:rPr>
        <w:t xml:space="preserve">had to connect and apply their knowledge and skills to create ideas and products, think creatively and express emotion through different media. </w:t>
      </w:r>
      <w:r w:rsidR="00DD3A58" w:rsidRPr="0039742C">
        <w:rPr>
          <w:rFonts w:ascii="Arial" w:hAnsi="Arial"/>
        </w:rPr>
        <w:t>Finally</w:t>
      </w:r>
      <w:r w:rsidR="00125AE9" w:rsidRPr="0039742C">
        <w:rPr>
          <w:rFonts w:ascii="Arial" w:hAnsi="Arial"/>
        </w:rPr>
        <w:t xml:space="preserve">, for the </w:t>
      </w:r>
      <w:r w:rsidR="0039742C" w:rsidRPr="0039742C">
        <w:rPr>
          <w:rFonts w:ascii="Arial" w:hAnsi="Arial"/>
        </w:rPr>
        <w:t xml:space="preserve">DCF </w:t>
      </w:r>
      <w:r w:rsidR="00125AE9" w:rsidRPr="0039742C">
        <w:rPr>
          <w:rFonts w:ascii="Arial" w:hAnsi="Arial"/>
        </w:rPr>
        <w:t>activity</w:t>
      </w:r>
      <w:r w:rsidR="00DD3A58" w:rsidRPr="0039742C">
        <w:rPr>
          <w:rFonts w:ascii="Arial" w:hAnsi="Arial"/>
        </w:rPr>
        <w:t xml:space="preserve"> </w:t>
      </w:r>
      <w:r w:rsidR="008E3EC9">
        <w:rPr>
          <w:rFonts w:ascii="Arial" w:hAnsi="Arial"/>
        </w:rPr>
        <w:t>we worked towards the purpose of</w:t>
      </w:r>
      <w:r w:rsidR="00DD3A58" w:rsidRPr="0039742C">
        <w:rPr>
          <w:rFonts w:ascii="Arial" w:hAnsi="Arial"/>
        </w:rPr>
        <w:t xml:space="preserve"> </w:t>
      </w:r>
      <w:r w:rsidR="00CE63BE" w:rsidRPr="0039742C">
        <w:rPr>
          <w:rFonts w:ascii="Arial" w:hAnsi="Arial"/>
        </w:rPr>
        <w:t xml:space="preserve">Ethical informed citizens </w:t>
      </w:r>
      <w:r w:rsidR="00DD3A58" w:rsidRPr="0039742C">
        <w:rPr>
          <w:rFonts w:ascii="Arial" w:hAnsi="Arial"/>
        </w:rPr>
        <w:t xml:space="preserve">to plan the task which was to research Roman solider weapons and create an online data base. </w:t>
      </w:r>
      <w:r w:rsidR="00DF2448" w:rsidRPr="0039742C">
        <w:rPr>
          <w:rFonts w:ascii="Arial" w:hAnsi="Arial"/>
        </w:rPr>
        <w:t xml:space="preserve">Within this task the children had to find, </w:t>
      </w:r>
      <w:r w:rsidR="00675905" w:rsidRPr="0039742C">
        <w:rPr>
          <w:rFonts w:ascii="Arial" w:hAnsi="Arial"/>
        </w:rPr>
        <w:t>evaluate,</w:t>
      </w:r>
      <w:r w:rsidR="00DF2448" w:rsidRPr="0039742C">
        <w:rPr>
          <w:rFonts w:ascii="Arial" w:hAnsi="Arial"/>
        </w:rPr>
        <w:t xml:space="preserve"> and use evidence to form views, engage with issues based on their knowledge and values and be knowledgeable about their culture and world now and in the past. </w:t>
      </w:r>
    </w:p>
    <w:p w14:paraId="2988DC72" w14:textId="77777777" w:rsidR="000C641D" w:rsidRPr="00E77214" w:rsidRDefault="000C641D" w:rsidP="00DF2448">
      <w:pPr>
        <w:pBdr>
          <w:top w:val="nil"/>
          <w:left w:val="nil"/>
          <w:bottom w:val="nil"/>
          <w:right w:val="nil"/>
          <w:between w:val="nil"/>
          <w:bar w:val="nil"/>
        </w:pBdr>
        <w:spacing w:line="280" w:lineRule="atLeast"/>
        <w:ind w:left="147"/>
        <w:rPr>
          <w:rFonts w:ascii="Arial" w:hAnsi="Arial"/>
        </w:rPr>
      </w:pPr>
    </w:p>
    <w:p w14:paraId="42CF8E03" w14:textId="1B53A78B" w:rsidR="0085053B" w:rsidRPr="008E3EC9" w:rsidRDefault="0085053B" w:rsidP="00A2794F">
      <w:pPr>
        <w:spacing w:after="0" w:line="360" w:lineRule="auto"/>
        <w:rPr>
          <w:rFonts w:ascii="Arial" w:hAnsi="Arial"/>
          <w:b/>
          <w:bCs/>
          <w:color w:val="FF0000"/>
        </w:rPr>
      </w:pPr>
      <w:r>
        <w:rPr>
          <w:rFonts w:ascii="Arial" w:hAnsi="Arial"/>
          <w:b/>
          <w:bCs/>
          <w:u w:val="single"/>
        </w:rPr>
        <w:t>What have you learned?</w:t>
      </w:r>
      <w:r w:rsidR="008E3EC9">
        <w:rPr>
          <w:rFonts w:ascii="Arial" w:hAnsi="Arial"/>
          <w:b/>
          <w:bCs/>
          <w:u w:val="single"/>
        </w:rPr>
        <w:t xml:space="preserve"> </w:t>
      </w:r>
    </w:p>
    <w:p w14:paraId="05286B03" w14:textId="6B4D5C29" w:rsidR="00125AE9" w:rsidRPr="00030C3C" w:rsidRDefault="00140365" w:rsidP="00D939ED">
      <w:pPr>
        <w:spacing w:after="0" w:line="360" w:lineRule="auto"/>
        <w:rPr>
          <w:rFonts w:ascii="Arial" w:hAnsi="Arial"/>
          <w:b/>
          <w:bCs/>
        </w:rPr>
      </w:pPr>
      <w:r>
        <w:rPr>
          <w:rFonts w:ascii="Arial" w:hAnsi="Arial"/>
        </w:rPr>
        <w:t xml:space="preserve">This experience was relevant as it developed my knowledge and understanding on how to plan for the Four purposes and the Curriculum for Wales 2022. This has aided my development as I have found using the </w:t>
      </w:r>
      <w:r w:rsidR="009D448A">
        <w:rPr>
          <w:rFonts w:ascii="Arial" w:hAnsi="Arial"/>
        </w:rPr>
        <w:t>f</w:t>
      </w:r>
      <w:r>
        <w:rPr>
          <w:rFonts w:ascii="Arial" w:hAnsi="Arial"/>
        </w:rPr>
        <w:t xml:space="preserve">our </w:t>
      </w:r>
      <w:r w:rsidR="009D448A">
        <w:rPr>
          <w:rFonts w:ascii="Arial" w:hAnsi="Arial"/>
        </w:rPr>
        <w:t>p</w:t>
      </w:r>
      <w:r>
        <w:rPr>
          <w:rFonts w:ascii="Arial" w:hAnsi="Arial"/>
        </w:rPr>
        <w:t xml:space="preserve">urposes within my planning </w:t>
      </w:r>
      <w:r w:rsidR="0039742C">
        <w:rPr>
          <w:rFonts w:ascii="Arial" w:hAnsi="Arial"/>
        </w:rPr>
        <w:t xml:space="preserve">has given me </w:t>
      </w:r>
      <w:r>
        <w:rPr>
          <w:rFonts w:ascii="Arial" w:hAnsi="Arial"/>
        </w:rPr>
        <w:t xml:space="preserve">a foundation to </w:t>
      </w:r>
      <w:r w:rsidR="000B747B">
        <w:rPr>
          <w:rFonts w:ascii="Arial" w:hAnsi="Arial"/>
        </w:rPr>
        <w:t>plan</w:t>
      </w:r>
      <w:r w:rsidR="0039742C">
        <w:rPr>
          <w:rFonts w:ascii="Arial" w:hAnsi="Arial"/>
        </w:rPr>
        <w:t xml:space="preserve"> the lesson and ensures all learners are making progress towards the four </w:t>
      </w:r>
      <w:r w:rsidR="0039742C">
        <w:rPr>
          <w:rFonts w:ascii="Arial" w:hAnsi="Arial"/>
        </w:rPr>
        <w:lastRenderedPageBreak/>
        <w:t xml:space="preserve">purposes </w:t>
      </w:r>
      <w:r w:rsidR="000B747B">
        <w:rPr>
          <w:rFonts w:ascii="Arial" w:hAnsi="Arial"/>
        </w:rPr>
        <w:t xml:space="preserve">(Welsh Government, </w:t>
      </w:r>
      <w:r w:rsidR="000B747B" w:rsidRPr="000B747B">
        <w:rPr>
          <w:rFonts w:ascii="Arial" w:hAnsi="Arial"/>
        </w:rPr>
        <w:t>2020, p.13)</w:t>
      </w:r>
      <w:r w:rsidR="00675905" w:rsidRPr="000B747B">
        <w:rPr>
          <w:rFonts w:ascii="Arial" w:hAnsi="Arial"/>
        </w:rPr>
        <w:t xml:space="preserve"> </w:t>
      </w:r>
      <w:r w:rsidR="009D448A" w:rsidRPr="000B747B">
        <w:rPr>
          <w:rFonts w:ascii="Arial" w:hAnsi="Arial"/>
        </w:rPr>
        <w:t>This experience was r</w:t>
      </w:r>
      <w:r w:rsidR="00DF2448" w:rsidRPr="000B747B">
        <w:rPr>
          <w:rFonts w:ascii="Arial" w:hAnsi="Arial"/>
        </w:rPr>
        <w:t>elevant</w:t>
      </w:r>
      <w:r w:rsidR="00D939ED" w:rsidRPr="000B747B">
        <w:rPr>
          <w:rFonts w:ascii="Arial" w:hAnsi="Arial"/>
        </w:rPr>
        <w:t xml:space="preserve"> </w:t>
      </w:r>
      <w:r w:rsidR="009D448A" w:rsidRPr="000B747B">
        <w:rPr>
          <w:rFonts w:ascii="Arial" w:hAnsi="Arial"/>
        </w:rPr>
        <w:t xml:space="preserve">as </w:t>
      </w:r>
      <w:r w:rsidR="000B747B" w:rsidRPr="000B747B">
        <w:rPr>
          <w:rFonts w:ascii="Arial" w:hAnsi="Arial"/>
        </w:rPr>
        <w:t xml:space="preserve">it gave me the opportunity to embed the Curriculum for Wales 2022 within my lesson plans and </w:t>
      </w:r>
      <w:r w:rsidR="0039742C">
        <w:rPr>
          <w:rFonts w:ascii="Arial" w:hAnsi="Arial"/>
        </w:rPr>
        <w:t>activities</w:t>
      </w:r>
      <w:r w:rsidR="000B747B" w:rsidRPr="000B747B">
        <w:rPr>
          <w:rFonts w:ascii="Arial" w:hAnsi="Arial"/>
        </w:rPr>
        <w:t xml:space="preserve"> and gave me experience for using th</w:t>
      </w:r>
      <w:r w:rsidR="0039742C">
        <w:rPr>
          <w:rFonts w:ascii="Arial" w:hAnsi="Arial"/>
        </w:rPr>
        <w:t>e</w:t>
      </w:r>
      <w:r w:rsidR="000B747B" w:rsidRPr="000B747B">
        <w:rPr>
          <w:rFonts w:ascii="Arial" w:hAnsi="Arial"/>
        </w:rPr>
        <w:t xml:space="preserve"> curriculum </w:t>
      </w:r>
      <w:r w:rsidR="0039742C">
        <w:rPr>
          <w:rFonts w:ascii="Arial" w:hAnsi="Arial"/>
        </w:rPr>
        <w:t>for</w:t>
      </w:r>
      <w:r w:rsidR="000B747B" w:rsidRPr="000B747B">
        <w:rPr>
          <w:rFonts w:ascii="Arial" w:hAnsi="Arial"/>
        </w:rPr>
        <w:t xml:space="preserve"> the future. This experience did meet intended o</w:t>
      </w:r>
      <w:r w:rsidR="000B747B">
        <w:rPr>
          <w:rFonts w:ascii="Arial" w:hAnsi="Arial"/>
        </w:rPr>
        <w:t xml:space="preserve">utcomes as I could </w:t>
      </w:r>
      <w:r w:rsidR="000B747B" w:rsidRPr="00030C3C">
        <w:rPr>
          <w:rFonts w:ascii="Arial" w:hAnsi="Arial"/>
        </w:rPr>
        <w:t xml:space="preserve">see learners making progress towards the four purposes and developing specific skills.  </w:t>
      </w:r>
      <w:r w:rsidR="000C641D" w:rsidRPr="00030C3C">
        <w:rPr>
          <w:rFonts w:ascii="Arial" w:hAnsi="Arial"/>
        </w:rPr>
        <w:t xml:space="preserve">To reflect on this </w:t>
      </w:r>
      <w:r w:rsidR="00D377C2" w:rsidRPr="00030C3C">
        <w:rPr>
          <w:rFonts w:ascii="Arial" w:hAnsi="Arial"/>
        </w:rPr>
        <w:t>experience,</w:t>
      </w:r>
      <w:r w:rsidR="000C641D" w:rsidRPr="00030C3C">
        <w:rPr>
          <w:rFonts w:ascii="Arial" w:hAnsi="Arial"/>
        </w:rPr>
        <w:t xml:space="preserve"> I believe that using the four purposes was a good foundation to my lessons, however, I did find it difficult incorporating three different purposes within one lesson as a carousel</w:t>
      </w:r>
      <w:r w:rsidR="008E3EC9" w:rsidRPr="00030C3C">
        <w:rPr>
          <w:rFonts w:ascii="Arial" w:hAnsi="Arial"/>
        </w:rPr>
        <w:t>,</w:t>
      </w:r>
      <w:r w:rsidR="000C641D" w:rsidRPr="00030C3C">
        <w:rPr>
          <w:rFonts w:ascii="Arial" w:hAnsi="Arial"/>
        </w:rPr>
        <w:t xml:space="preserve"> as it was hard to introduce the different purposes to the class as each group was focusing on a different purpose</w:t>
      </w:r>
      <w:r w:rsidR="005A544B">
        <w:rPr>
          <w:rFonts w:ascii="Arial" w:hAnsi="Arial"/>
        </w:rPr>
        <w:t xml:space="preserve"> </w:t>
      </w:r>
      <w:r w:rsidR="005A544B" w:rsidRPr="00B51BB6">
        <w:rPr>
          <w:rFonts w:ascii="Arial" w:hAnsi="Arial"/>
        </w:rPr>
        <w:t>within the carousel</w:t>
      </w:r>
      <w:r w:rsidR="008E3EC9" w:rsidRPr="00B51BB6">
        <w:rPr>
          <w:rFonts w:ascii="Arial" w:hAnsi="Arial"/>
        </w:rPr>
        <w:t>.</w:t>
      </w:r>
      <w:r w:rsidR="00201101" w:rsidRPr="00B51BB6">
        <w:rPr>
          <w:rFonts w:ascii="Arial" w:hAnsi="Arial"/>
        </w:rPr>
        <w:t xml:space="preserve"> </w:t>
      </w:r>
      <w:r w:rsidR="008E3EC9" w:rsidRPr="00B51BB6">
        <w:rPr>
          <w:rFonts w:ascii="Arial" w:hAnsi="Arial"/>
        </w:rPr>
        <w:t xml:space="preserve">Also, </w:t>
      </w:r>
      <w:r w:rsidR="00201101" w:rsidRPr="00B51BB6">
        <w:rPr>
          <w:rFonts w:ascii="Arial" w:hAnsi="Arial"/>
        </w:rPr>
        <w:t xml:space="preserve">some tasks were independent where the children may not have fully understood the </w:t>
      </w:r>
      <w:r w:rsidR="00201101" w:rsidRPr="00030C3C">
        <w:rPr>
          <w:rFonts w:ascii="Arial" w:hAnsi="Arial"/>
        </w:rPr>
        <w:t>purpose</w:t>
      </w:r>
      <w:r w:rsidR="008E3EC9" w:rsidRPr="00030C3C">
        <w:rPr>
          <w:rFonts w:ascii="Arial" w:hAnsi="Arial"/>
        </w:rPr>
        <w:t>.</w:t>
      </w:r>
      <w:r w:rsidR="00201101" w:rsidRPr="00030C3C">
        <w:rPr>
          <w:rFonts w:ascii="Arial" w:hAnsi="Arial"/>
        </w:rPr>
        <w:t xml:space="preserve"> </w:t>
      </w:r>
      <w:r w:rsidR="008E3EC9" w:rsidRPr="00030C3C">
        <w:rPr>
          <w:rFonts w:ascii="Arial" w:hAnsi="Arial"/>
        </w:rPr>
        <w:t>W</w:t>
      </w:r>
      <w:r w:rsidR="00201101" w:rsidRPr="00030C3C">
        <w:rPr>
          <w:rFonts w:ascii="Arial" w:hAnsi="Arial"/>
        </w:rPr>
        <w:t xml:space="preserve">ithin the future I will try to focus on one purpose within my lesson to ensure I can introduce it to the whole </w:t>
      </w:r>
      <w:r w:rsidR="008E3EC9" w:rsidRPr="00030C3C">
        <w:rPr>
          <w:rFonts w:ascii="Arial" w:hAnsi="Arial"/>
        </w:rPr>
        <w:t>class,</w:t>
      </w:r>
      <w:r w:rsidR="00201101" w:rsidRPr="00030C3C">
        <w:rPr>
          <w:rFonts w:ascii="Arial" w:hAnsi="Arial"/>
        </w:rPr>
        <w:t xml:space="preserve"> and we can discuss how it relates to the task.</w:t>
      </w:r>
      <w:r w:rsidR="00201101" w:rsidRPr="00030C3C">
        <w:rPr>
          <w:rFonts w:ascii="Arial" w:hAnsi="Arial"/>
          <w:b/>
          <w:bCs/>
        </w:rPr>
        <w:t xml:space="preserve"> </w:t>
      </w:r>
    </w:p>
    <w:p w14:paraId="0A7AF7AA" w14:textId="31BE8B98" w:rsidR="003C0A09" w:rsidRDefault="003C0A09" w:rsidP="00D939ED">
      <w:pPr>
        <w:spacing w:after="0" w:line="360" w:lineRule="auto"/>
        <w:rPr>
          <w:rFonts w:ascii="Arial" w:hAnsi="Arial"/>
          <w:b/>
          <w:bCs/>
          <w:color w:val="FF0000"/>
        </w:rPr>
      </w:pPr>
    </w:p>
    <w:p w14:paraId="75FE0EBF" w14:textId="6D6A25D2" w:rsidR="00B82C24" w:rsidRPr="007A4AAF" w:rsidRDefault="00B82C24" w:rsidP="00D939ED">
      <w:pPr>
        <w:spacing w:after="0" w:line="360" w:lineRule="auto"/>
        <w:rPr>
          <w:rFonts w:ascii="Arial" w:hAnsi="Arial"/>
          <w:b/>
          <w:bCs/>
        </w:rPr>
      </w:pPr>
      <w:r w:rsidRPr="007A4AAF">
        <w:rPr>
          <w:rFonts w:ascii="Arial" w:hAnsi="Arial"/>
          <w:b/>
          <w:bCs/>
        </w:rPr>
        <w:t xml:space="preserve">Links to professional standard </w:t>
      </w:r>
    </w:p>
    <w:p w14:paraId="1C39D5CA" w14:textId="466B5046" w:rsidR="00E564FB" w:rsidRDefault="00E564FB" w:rsidP="00E564FB">
      <w:pPr>
        <w:pStyle w:val="ListParagraph"/>
        <w:numPr>
          <w:ilvl w:val="0"/>
          <w:numId w:val="8"/>
        </w:numPr>
        <w:spacing w:after="0" w:line="360" w:lineRule="auto"/>
        <w:rPr>
          <w:rFonts w:ascii="Arial" w:hAnsi="Arial"/>
          <w:b/>
          <w:bCs/>
        </w:rPr>
      </w:pPr>
      <w:r w:rsidRPr="007A4AAF">
        <w:rPr>
          <w:rFonts w:ascii="Arial" w:hAnsi="Arial"/>
          <w:b/>
          <w:bCs/>
        </w:rPr>
        <w:t>Advancing learning: Four purposes for learners</w:t>
      </w:r>
    </w:p>
    <w:p w14:paraId="1DF371FC" w14:textId="77777777" w:rsidR="007A4AAF" w:rsidRPr="007A4AAF" w:rsidRDefault="007A4AAF" w:rsidP="007A4AAF">
      <w:pPr>
        <w:spacing w:after="0" w:line="360" w:lineRule="auto"/>
        <w:rPr>
          <w:rFonts w:ascii="Arial" w:hAnsi="Arial"/>
          <w:b/>
          <w:bCs/>
        </w:rPr>
      </w:pPr>
    </w:p>
    <w:p w14:paraId="10B4BF37" w14:textId="3F7D567A" w:rsidR="0085053B" w:rsidRPr="008E3EC9" w:rsidRDefault="0085053B" w:rsidP="00A2794F">
      <w:pPr>
        <w:spacing w:after="0" w:line="360" w:lineRule="auto"/>
        <w:rPr>
          <w:rFonts w:ascii="Arial" w:hAnsi="Arial"/>
          <w:b/>
          <w:bCs/>
          <w:color w:val="FF0000"/>
        </w:rPr>
      </w:pPr>
      <w:r>
        <w:rPr>
          <w:rFonts w:ascii="Arial" w:hAnsi="Arial"/>
          <w:b/>
          <w:bCs/>
          <w:u w:val="single"/>
        </w:rPr>
        <w:t>What next?</w:t>
      </w:r>
      <w:r w:rsidR="008E3EC9">
        <w:rPr>
          <w:rFonts w:ascii="Arial" w:hAnsi="Arial"/>
          <w:b/>
          <w:bCs/>
          <w:u w:val="single"/>
        </w:rPr>
        <w:t xml:space="preserve"> </w:t>
      </w:r>
    </w:p>
    <w:p w14:paraId="0C844025" w14:textId="4DA555F3" w:rsidR="00140365" w:rsidRPr="0008191C" w:rsidRDefault="00140365" w:rsidP="00A2794F">
      <w:pPr>
        <w:spacing w:after="0" w:line="360" w:lineRule="auto"/>
        <w:rPr>
          <w:rFonts w:ascii="Arial" w:hAnsi="Arial"/>
          <w:b/>
          <w:bCs/>
          <w:color w:val="FF0000"/>
        </w:rPr>
      </w:pPr>
      <w:r>
        <w:rPr>
          <w:rFonts w:ascii="Arial" w:hAnsi="Arial"/>
        </w:rPr>
        <w:t xml:space="preserve">In the future I will continue to use the </w:t>
      </w:r>
      <w:r w:rsidR="00365084">
        <w:rPr>
          <w:rFonts w:ascii="Arial" w:hAnsi="Arial"/>
        </w:rPr>
        <w:t>f</w:t>
      </w:r>
      <w:r>
        <w:rPr>
          <w:rFonts w:ascii="Arial" w:hAnsi="Arial"/>
        </w:rPr>
        <w:t xml:space="preserve">our </w:t>
      </w:r>
      <w:r w:rsidR="00365084">
        <w:rPr>
          <w:rFonts w:ascii="Arial" w:hAnsi="Arial"/>
        </w:rPr>
        <w:t>p</w:t>
      </w:r>
      <w:r>
        <w:rPr>
          <w:rFonts w:ascii="Arial" w:hAnsi="Arial"/>
        </w:rPr>
        <w:t xml:space="preserve">urposes to plan lessons and ensure the children are aware what purpose they are working towards. </w:t>
      </w:r>
      <w:r w:rsidR="000B747B">
        <w:rPr>
          <w:rFonts w:ascii="Arial" w:hAnsi="Arial"/>
        </w:rPr>
        <w:t>I would also</w:t>
      </w:r>
      <w:r>
        <w:rPr>
          <w:rFonts w:ascii="Arial" w:hAnsi="Arial"/>
        </w:rPr>
        <w:t xml:space="preserve"> like to focus on creating an activity where I only focus on the </w:t>
      </w:r>
      <w:r w:rsidRPr="00B51BB6">
        <w:rPr>
          <w:rFonts w:ascii="Arial" w:hAnsi="Arial"/>
        </w:rPr>
        <w:t xml:space="preserve">one purpose within the session as I think it will be less confusing for the learners and we will be able to </w:t>
      </w:r>
      <w:r w:rsidR="005A544B" w:rsidRPr="00B51BB6">
        <w:rPr>
          <w:rFonts w:ascii="Arial" w:hAnsi="Arial"/>
        </w:rPr>
        <w:t xml:space="preserve">address and </w:t>
      </w:r>
      <w:r w:rsidRPr="00B51BB6">
        <w:rPr>
          <w:rFonts w:ascii="Arial" w:hAnsi="Arial"/>
        </w:rPr>
        <w:t>discuss the purpose as a class</w:t>
      </w:r>
      <w:r w:rsidR="000B747B" w:rsidRPr="00B51BB6">
        <w:rPr>
          <w:rFonts w:ascii="Arial" w:hAnsi="Arial"/>
        </w:rPr>
        <w:t xml:space="preserve"> and understand how we will be working towards it. </w:t>
      </w:r>
    </w:p>
    <w:p w14:paraId="3698E2A9" w14:textId="77777777" w:rsidR="00F10F72" w:rsidRDefault="00F10F72" w:rsidP="00A2794F">
      <w:pPr>
        <w:spacing w:after="0" w:line="360" w:lineRule="auto"/>
        <w:rPr>
          <w:rFonts w:ascii="Arial" w:hAnsi="Arial"/>
          <w:b/>
          <w:bCs/>
          <w:u w:val="single"/>
        </w:rPr>
      </w:pPr>
    </w:p>
    <w:p w14:paraId="0E1E86F8" w14:textId="54D97CE3" w:rsidR="0085053B" w:rsidRDefault="0085053B" w:rsidP="00A2794F">
      <w:pPr>
        <w:spacing w:after="0" w:line="360" w:lineRule="auto"/>
        <w:rPr>
          <w:rFonts w:ascii="Arial" w:hAnsi="Arial"/>
          <w:b/>
          <w:bCs/>
          <w:u w:val="single"/>
        </w:rPr>
      </w:pPr>
      <w:r>
        <w:rPr>
          <w:rFonts w:ascii="Arial" w:hAnsi="Arial"/>
          <w:b/>
          <w:bCs/>
          <w:u w:val="single"/>
        </w:rPr>
        <w:t>Asset</w:t>
      </w:r>
      <w:r w:rsidR="008E3EC9">
        <w:rPr>
          <w:rFonts w:ascii="Arial" w:hAnsi="Arial"/>
          <w:b/>
          <w:bCs/>
          <w:u w:val="single"/>
        </w:rPr>
        <w:t>s:</w:t>
      </w:r>
    </w:p>
    <w:p w14:paraId="2868A5DC" w14:textId="5A669638" w:rsidR="003A2091" w:rsidRDefault="003A2091" w:rsidP="00A2794F">
      <w:pPr>
        <w:spacing w:after="0" w:line="360" w:lineRule="auto"/>
        <w:rPr>
          <w:rFonts w:ascii="Arial" w:hAnsi="Arial"/>
          <w:b/>
          <w:bCs/>
          <w:u w:val="single"/>
        </w:rPr>
      </w:pPr>
      <w:r>
        <w:rPr>
          <w:rFonts w:ascii="Arial" w:hAnsi="Arial"/>
          <w:b/>
          <w:bCs/>
          <w:u w:val="single"/>
        </w:rPr>
        <w:t>Activities:</w:t>
      </w:r>
    </w:p>
    <w:p w14:paraId="50B3B5E7" w14:textId="3DE95C2B" w:rsidR="003A2091" w:rsidRDefault="003A2091" w:rsidP="00A2794F">
      <w:pPr>
        <w:spacing w:after="0" w:line="360" w:lineRule="auto"/>
        <w:rPr>
          <w:rFonts w:ascii="Arial" w:hAnsi="Arial"/>
          <w:b/>
          <w:bCs/>
          <w:u w:val="single"/>
        </w:rPr>
      </w:pPr>
      <w:r w:rsidRPr="003A2091">
        <w:rPr>
          <w:noProof/>
        </w:rPr>
        <w:drawing>
          <wp:inline distT="0" distB="0" distL="0" distR="0" wp14:anchorId="3C81A6FA" wp14:editId="5EF26F66">
            <wp:extent cx="5210175" cy="3047739"/>
            <wp:effectExtent l="0" t="0" r="0" b="63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17117" t="20768" r="17737" b="8374"/>
                    <a:stretch/>
                  </pic:blipFill>
                  <pic:spPr bwMode="auto">
                    <a:xfrm>
                      <a:off x="0" y="0"/>
                      <a:ext cx="5236595" cy="3063194"/>
                    </a:xfrm>
                    <a:prstGeom prst="rect">
                      <a:avLst/>
                    </a:prstGeom>
                    <a:ln>
                      <a:noFill/>
                    </a:ln>
                    <a:extLst>
                      <a:ext uri="{53640926-AAD7-44D8-BBD7-CCE9431645EC}">
                        <a14:shadowObscured xmlns:a14="http://schemas.microsoft.com/office/drawing/2010/main"/>
                      </a:ext>
                    </a:extLst>
                  </pic:spPr>
                </pic:pic>
              </a:graphicData>
            </a:graphic>
          </wp:inline>
        </w:drawing>
      </w:r>
    </w:p>
    <w:p w14:paraId="503CA995" w14:textId="6C332F30" w:rsidR="00F10F72" w:rsidRDefault="003A2091" w:rsidP="00A2794F">
      <w:pPr>
        <w:spacing w:after="0" w:line="360" w:lineRule="auto"/>
        <w:rPr>
          <w:rFonts w:ascii="Arial" w:hAnsi="Arial"/>
          <w:b/>
          <w:bCs/>
          <w:u w:val="single"/>
        </w:rPr>
      </w:pPr>
      <w:r>
        <w:rPr>
          <w:rFonts w:ascii="Arial" w:hAnsi="Arial"/>
          <w:b/>
          <w:bCs/>
          <w:u w:val="single"/>
        </w:rPr>
        <w:lastRenderedPageBreak/>
        <w:t xml:space="preserve"> </w:t>
      </w:r>
      <w:r>
        <w:rPr>
          <w:noProof/>
        </w:rPr>
        <w:drawing>
          <wp:inline distT="0" distB="0" distL="0" distR="0" wp14:anchorId="0240549E" wp14:editId="66CF31E0">
            <wp:extent cx="5400675" cy="3393093"/>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18447" t="21281" r="18070" b="7783"/>
                    <a:stretch/>
                  </pic:blipFill>
                  <pic:spPr bwMode="auto">
                    <a:xfrm>
                      <a:off x="0" y="0"/>
                      <a:ext cx="5417574" cy="3403710"/>
                    </a:xfrm>
                    <a:prstGeom prst="rect">
                      <a:avLst/>
                    </a:prstGeom>
                    <a:ln>
                      <a:noFill/>
                    </a:ln>
                    <a:extLst>
                      <a:ext uri="{53640926-AAD7-44D8-BBD7-CCE9431645EC}">
                        <a14:shadowObscured xmlns:a14="http://schemas.microsoft.com/office/drawing/2010/main"/>
                      </a:ext>
                    </a:extLst>
                  </pic:spPr>
                </pic:pic>
              </a:graphicData>
            </a:graphic>
          </wp:inline>
        </w:drawing>
      </w:r>
    </w:p>
    <w:p w14:paraId="02A62A1F" w14:textId="2091E28B" w:rsidR="003A2091" w:rsidRDefault="003A2091" w:rsidP="00A2794F">
      <w:pPr>
        <w:spacing w:after="0" w:line="360" w:lineRule="auto"/>
        <w:rPr>
          <w:rFonts w:ascii="Arial" w:hAnsi="Arial"/>
          <w:b/>
          <w:bCs/>
          <w:u w:val="single"/>
        </w:rPr>
      </w:pPr>
      <w:r w:rsidRPr="003A2091">
        <w:rPr>
          <w:noProof/>
        </w:rPr>
        <w:drawing>
          <wp:inline distT="0" distB="0" distL="0" distR="0" wp14:anchorId="17ACAF76" wp14:editId="3968BDA1">
            <wp:extent cx="4486275" cy="5036479"/>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31575" t="21281" r="33193" b="8374"/>
                    <a:stretch/>
                  </pic:blipFill>
                  <pic:spPr bwMode="auto">
                    <a:xfrm>
                      <a:off x="0" y="0"/>
                      <a:ext cx="4500291" cy="5052214"/>
                    </a:xfrm>
                    <a:prstGeom prst="rect">
                      <a:avLst/>
                    </a:prstGeom>
                    <a:ln>
                      <a:noFill/>
                    </a:ln>
                    <a:extLst>
                      <a:ext uri="{53640926-AAD7-44D8-BBD7-CCE9431645EC}">
                        <a14:shadowObscured xmlns:a14="http://schemas.microsoft.com/office/drawing/2010/main"/>
                      </a:ext>
                    </a:extLst>
                  </pic:spPr>
                </pic:pic>
              </a:graphicData>
            </a:graphic>
          </wp:inline>
        </w:drawing>
      </w:r>
    </w:p>
    <w:p w14:paraId="1B62EBCF" w14:textId="2C9DDBCE" w:rsidR="003A2091" w:rsidRDefault="003A2091" w:rsidP="00A2794F">
      <w:pPr>
        <w:spacing w:after="0" w:line="360" w:lineRule="auto"/>
        <w:rPr>
          <w:rFonts w:ascii="Arial" w:hAnsi="Arial"/>
          <w:b/>
          <w:bCs/>
          <w:u w:val="single"/>
        </w:rPr>
      </w:pPr>
    </w:p>
    <w:p w14:paraId="3F06322C" w14:textId="77777777" w:rsidR="003A2091" w:rsidRDefault="003A2091" w:rsidP="00A2794F">
      <w:pPr>
        <w:spacing w:after="0" w:line="360" w:lineRule="auto"/>
        <w:rPr>
          <w:rFonts w:ascii="Arial" w:hAnsi="Arial"/>
          <w:b/>
          <w:bCs/>
          <w:u w:val="single"/>
        </w:rPr>
      </w:pPr>
    </w:p>
    <w:p w14:paraId="0A43C1B6" w14:textId="3CC2B254" w:rsidR="00B93981" w:rsidRDefault="00B93981" w:rsidP="00A2794F">
      <w:pPr>
        <w:spacing w:after="0" w:line="360" w:lineRule="auto"/>
        <w:rPr>
          <w:rFonts w:ascii="Arial" w:hAnsi="Arial"/>
          <w:b/>
          <w:bCs/>
          <w:u w:val="single"/>
        </w:rPr>
      </w:pPr>
      <w:r>
        <w:rPr>
          <w:rFonts w:ascii="Arial" w:hAnsi="Arial"/>
          <w:b/>
          <w:bCs/>
          <w:u w:val="single"/>
        </w:rPr>
        <w:t>Poster used to plan</w:t>
      </w:r>
      <w:r w:rsidR="008E3EC9">
        <w:rPr>
          <w:rFonts w:ascii="Arial" w:hAnsi="Arial"/>
          <w:b/>
          <w:bCs/>
          <w:u w:val="single"/>
        </w:rPr>
        <w:t xml:space="preserve"> sessions </w:t>
      </w:r>
    </w:p>
    <w:p w14:paraId="15289D85" w14:textId="187CBBBC" w:rsidR="00B93981" w:rsidRDefault="00B93981" w:rsidP="00A2794F">
      <w:pPr>
        <w:spacing w:after="0" w:line="360" w:lineRule="auto"/>
        <w:rPr>
          <w:rFonts w:ascii="Arial" w:hAnsi="Arial"/>
          <w:b/>
          <w:bCs/>
          <w:u w:val="single"/>
        </w:rPr>
      </w:pPr>
      <w:r>
        <w:rPr>
          <w:noProof/>
        </w:rPr>
        <w:drawing>
          <wp:inline distT="0" distB="0" distL="0" distR="0" wp14:anchorId="043AEAF3" wp14:editId="1FCE2315">
            <wp:extent cx="5609590" cy="33909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18447" t="23824" r="19566" b="9533"/>
                    <a:stretch/>
                  </pic:blipFill>
                  <pic:spPr bwMode="auto">
                    <a:xfrm>
                      <a:off x="0" y="0"/>
                      <a:ext cx="5636677" cy="3407274"/>
                    </a:xfrm>
                    <a:prstGeom prst="rect">
                      <a:avLst/>
                    </a:prstGeom>
                    <a:ln>
                      <a:noFill/>
                    </a:ln>
                    <a:extLst>
                      <a:ext uri="{53640926-AAD7-44D8-BBD7-CCE9431645EC}">
                        <a14:shadowObscured xmlns:a14="http://schemas.microsoft.com/office/drawing/2010/main"/>
                      </a:ext>
                    </a:extLst>
                  </pic:spPr>
                </pic:pic>
              </a:graphicData>
            </a:graphic>
          </wp:inline>
        </w:drawing>
      </w:r>
    </w:p>
    <w:p w14:paraId="0867AE8E" w14:textId="6A03D50D" w:rsidR="00B93981" w:rsidRDefault="00B93981" w:rsidP="00A2794F">
      <w:pPr>
        <w:spacing w:after="0" w:line="360" w:lineRule="auto"/>
        <w:rPr>
          <w:rFonts w:ascii="Arial" w:hAnsi="Arial"/>
          <w:b/>
          <w:bCs/>
          <w:u w:val="single"/>
        </w:rPr>
      </w:pPr>
    </w:p>
    <w:p w14:paraId="5F506F2B" w14:textId="029F6C53" w:rsidR="00280468" w:rsidRDefault="00280468" w:rsidP="00A2794F">
      <w:pPr>
        <w:spacing w:after="0" w:line="360" w:lineRule="auto"/>
        <w:rPr>
          <w:rFonts w:ascii="Arial" w:hAnsi="Arial"/>
          <w:b/>
          <w:bCs/>
          <w:u w:val="single"/>
        </w:rPr>
      </w:pPr>
      <w:r>
        <w:rPr>
          <w:rFonts w:ascii="Arial" w:hAnsi="Arial"/>
          <w:b/>
          <w:bCs/>
          <w:u w:val="single"/>
        </w:rPr>
        <w:t xml:space="preserve">Roman Lesson plan showing the 4 Purposes. </w:t>
      </w:r>
    </w:p>
    <w:p w14:paraId="1FEF5816" w14:textId="59A7B9ED" w:rsidR="0085053B" w:rsidRDefault="00280468" w:rsidP="00A2794F">
      <w:pPr>
        <w:spacing w:after="0" w:line="360" w:lineRule="auto"/>
        <w:rPr>
          <w:rFonts w:ascii="Arial" w:hAnsi="Arial"/>
          <w:b/>
          <w:bCs/>
          <w:u w:val="single"/>
        </w:rPr>
      </w:pPr>
      <w:r>
        <w:rPr>
          <w:noProof/>
        </w:rPr>
        <w:drawing>
          <wp:inline distT="0" distB="0" distL="0" distR="0" wp14:anchorId="1294921E" wp14:editId="1151C22F">
            <wp:extent cx="5486400" cy="357187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21332" t="21576" r="22572" b="13471"/>
                    <a:stretch/>
                  </pic:blipFill>
                  <pic:spPr bwMode="auto">
                    <a:xfrm>
                      <a:off x="0" y="0"/>
                      <a:ext cx="5496056" cy="3578161"/>
                    </a:xfrm>
                    <a:prstGeom prst="rect">
                      <a:avLst/>
                    </a:prstGeom>
                    <a:ln>
                      <a:noFill/>
                    </a:ln>
                    <a:extLst>
                      <a:ext uri="{53640926-AAD7-44D8-BBD7-CCE9431645EC}">
                        <a14:shadowObscured xmlns:a14="http://schemas.microsoft.com/office/drawing/2010/main"/>
                      </a:ext>
                    </a:extLst>
                  </pic:spPr>
                </pic:pic>
              </a:graphicData>
            </a:graphic>
          </wp:inline>
        </w:drawing>
      </w:r>
    </w:p>
    <w:p w14:paraId="3ED78930" w14:textId="77777777" w:rsidR="008E3EC9" w:rsidRDefault="008E3EC9" w:rsidP="00CC5B9B">
      <w:pPr>
        <w:spacing w:after="0" w:line="360" w:lineRule="auto"/>
        <w:rPr>
          <w:rFonts w:ascii="Arial" w:hAnsi="Arial"/>
          <w:b/>
          <w:bCs/>
          <w:u w:val="single"/>
        </w:rPr>
      </w:pPr>
    </w:p>
    <w:p w14:paraId="1B387042" w14:textId="77777777" w:rsidR="008E3EC9" w:rsidRDefault="008E3EC9" w:rsidP="00CC5B9B">
      <w:pPr>
        <w:spacing w:after="0" w:line="360" w:lineRule="auto"/>
        <w:rPr>
          <w:rFonts w:ascii="Arial" w:hAnsi="Arial"/>
          <w:b/>
          <w:bCs/>
          <w:u w:val="single"/>
        </w:rPr>
      </w:pPr>
    </w:p>
    <w:p w14:paraId="68E4E5FB" w14:textId="77777777" w:rsidR="008E3EC9" w:rsidRDefault="008E3EC9" w:rsidP="00CC5B9B">
      <w:pPr>
        <w:spacing w:after="0" w:line="360" w:lineRule="auto"/>
        <w:rPr>
          <w:rFonts w:ascii="Arial" w:hAnsi="Arial"/>
          <w:b/>
          <w:bCs/>
          <w:u w:val="single"/>
        </w:rPr>
      </w:pPr>
    </w:p>
    <w:p w14:paraId="60919D2E" w14:textId="77777777" w:rsidR="00460DAD" w:rsidRDefault="00460DAD" w:rsidP="008E3EC9">
      <w:pPr>
        <w:pStyle w:val="AssignSubHeader"/>
        <w:rPr>
          <w:u w:val="single"/>
        </w:rPr>
      </w:pPr>
    </w:p>
    <w:p w14:paraId="7E80F07A" w14:textId="301CEBDF" w:rsidR="00CC5B9B" w:rsidRPr="008E3EC9" w:rsidRDefault="00CC5B9B" w:rsidP="008E3EC9">
      <w:pPr>
        <w:pStyle w:val="AssignSubHeader"/>
        <w:rPr>
          <w:color w:val="0070C0"/>
          <w:u w:val="single"/>
        </w:rPr>
      </w:pPr>
      <w:r w:rsidRPr="008E3EC9">
        <w:rPr>
          <w:u w:val="single"/>
        </w:rPr>
        <w:t xml:space="preserve">Planning for the </w:t>
      </w:r>
      <w:r w:rsidR="00365084" w:rsidRPr="008E3EC9">
        <w:rPr>
          <w:u w:val="single"/>
        </w:rPr>
        <w:t>f</w:t>
      </w:r>
      <w:r w:rsidRPr="008E3EC9">
        <w:rPr>
          <w:u w:val="single"/>
        </w:rPr>
        <w:t xml:space="preserve">our </w:t>
      </w:r>
      <w:r w:rsidR="00365084" w:rsidRPr="008E3EC9">
        <w:rPr>
          <w:u w:val="single"/>
        </w:rPr>
        <w:t>p</w:t>
      </w:r>
      <w:r w:rsidRPr="008E3EC9">
        <w:rPr>
          <w:u w:val="single"/>
        </w:rPr>
        <w:t xml:space="preserve">urposes </w:t>
      </w:r>
      <w:r w:rsidR="005C11DA" w:rsidRPr="008E3EC9">
        <w:rPr>
          <w:u w:val="single"/>
        </w:rPr>
        <w:t xml:space="preserve">– Health and Well-being (Healthy, confident individuals). </w:t>
      </w:r>
    </w:p>
    <w:p w14:paraId="339668F0" w14:textId="3057B5F6" w:rsidR="00CC5B9B" w:rsidRPr="005C11DA" w:rsidRDefault="00CC5B9B" w:rsidP="00CC5B9B">
      <w:pPr>
        <w:spacing w:after="0" w:line="360" w:lineRule="auto"/>
        <w:rPr>
          <w:rFonts w:ascii="Arial" w:hAnsi="Arial"/>
          <w:color w:val="FF0000"/>
        </w:rPr>
      </w:pPr>
    </w:p>
    <w:p w14:paraId="2C449954" w14:textId="01224BEA" w:rsidR="00CC5B9B" w:rsidRPr="008E3EC9" w:rsidRDefault="00CC5B9B" w:rsidP="00CC5B9B">
      <w:pPr>
        <w:spacing w:after="0" w:line="360" w:lineRule="auto"/>
        <w:rPr>
          <w:rFonts w:ascii="Arial" w:hAnsi="Arial"/>
          <w:b/>
          <w:bCs/>
          <w:color w:val="FF0000"/>
        </w:rPr>
      </w:pPr>
      <w:r>
        <w:rPr>
          <w:rFonts w:ascii="Arial" w:hAnsi="Arial"/>
          <w:b/>
          <w:bCs/>
          <w:u w:val="single"/>
        </w:rPr>
        <w:t>What did you do and why?</w:t>
      </w:r>
      <w:r w:rsidR="008E3EC9">
        <w:rPr>
          <w:rFonts w:ascii="Arial" w:hAnsi="Arial"/>
          <w:b/>
          <w:bCs/>
          <w:u w:val="single"/>
        </w:rPr>
        <w:t xml:space="preserve"> </w:t>
      </w:r>
    </w:p>
    <w:p w14:paraId="1AE42F17" w14:textId="3D15DFF4" w:rsidR="00EE49F1" w:rsidRPr="0012058F" w:rsidRDefault="00CC5B9B" w:rsidP="00CC5B9B">
      <w:pPr>
        <w:spacing w:after="0" w:line="360" w:lineRule="auto"/>
        <w:rPr>
          <w:rFonts w:ascii="Arial" w:hAnsi="Arial"/>
        </w:rPr>
      </w:pPr>
      <w:bookmarkStart w:id="1" w:name="_Hlk67145514"/>
      <w:r w:rsidRPr="0012058F">
        <w:rPr>
          <w:rFonts w:ascii="Arial" w:hAnsi="Arial"/>
        </w:rPr>
        <w:t xml:space="preserve">For PTE3 I planned online Health and Well-Being sessions. To plan for these sessions, I used the Curriculum for Wales 2022 and the </w:t>
      </w:r>
      <w:r w:rsidR="00365084" w:rsidRPr="0012058F">
        <w:rPr>
          <w:rFonts w:ascii="Arial" w:hAnsi="Arial"/>
        </w:rPr>
        <w:t>f</w:t>
      </w:r>
      <w:r w:rsidRPr="0012058F">
        <w:rPr>
          <w:rFonts w:ascii="Arial" w:hAnsi="Arial"/>
        </w:rPr>
        <w:t xml:space="preserve">our </w:t>
      </w:r>
      <w:r w:rsidR="00365084" w:rsidRPr="0012058F">
        <w:rPr>
          <w:rFonts w:ascii="Arial" w:hAnsi="Arial"/>
        </w:rPr>
        <w:t>p</w:t>
      </w:r>
      <w:r w:rsidRPr="0012058F">
        <w:rPr>
          <w:rFonts w:ascii="Arial" w:hAnsi="Arial"/>
        </w:rPr>
        <w:t xml:space="preserve">urposes. </w:t>
      </w:r>
      <w:r w:rsidR="0012058F" w:rsidRPr="0012058F">
        <w:rPr>
          <w:rFonts w:ascii="Arial" w:hAnsi="Arial"/>
        </w:rPr>
        <w:t xml:space="preserve">For one of these </w:t>
      </w:r>
      <w:r w:rsidR="00460DAD" w:rsidRPr="0012058F">
        <w:rPr>
          <w:rFonts w:ascii="Arial" w:hAnsi="Arial"/>
        </w:rPr>
        <w:t>sessions,</w:t>
      </w:r>
      <w:r w:rsidR="0012058F" w:rsidRPr="0012058F">
        <w:rPr>
          <w:rFonts w:ascii="Arial" w:hAnsi="Arial"/>
        </w:rPr>
        <w:t xml:space="preserve"> </w:t>
      </w:r>
      <w:r w:rsidRPr="0012058F">
        <w:rPr>
          <w:rFonts w:ascii="Arial" w:hAnsi="Arial"/>
        </w:rPr>
        <w:t>I created a lesson on</w:t>
      </w:r>
      <w:r w:rsidR="00AF4F61" w:rsidRPr="0012058F">
        <w:rPr>
          <w:rFonts w:ascii="Arial" w:hAnsi="Arial"/>
        </w:rPr>
        <w:t xml:space="preserve"> a nature hunt and </w:t>
      </w:r>
      <w:r w:rsidR="00AF4F61" w:rsidRPr="0012058F">
        <w:rPr>
          <w:rFonts w:ascii="Arial" w:hAnsi="Arial" w:cs="Arial"/>
        </w:rPr>
        <w:t>focused on the purpose ‘Healthy confident individuals’ w</w:t>
      </w:r>
      <w:r w:rsidR="001C5DCD">
        <w:rPr>
          <w:rFonts w:ascii="Arial" w:hAnsi="Arial" w:cs="Arial"/>
        </w:rPr>
        <w:t>h</w:t>
      </w:r>
      <w:r w:rsidR="00AF4F61" w:rsidRPr="0012058F">
        <w:rPr>
          <w:rFonts w:ascii="Arial" w:hAnsi="Arial" w:cs="Arial"/>
        </w:rPr>
        <w:t>ere the learners would be apply</w:t>
      </w:r>
      <w:r w:rsidR="00AF4F61" w:rsidRPr="0012058F">
        <w:rPr>
          <w:rFonts w:ascii="Arial" w:eastAsia="Calibri" w:hAnsi="Arial" w:cs="Arial"/>
        </w:rPr>
        <w:t xml:space="preserve">ing their knowledge on the impact of exercise on physical and mental health in their daily lives. For this task they had to take a break from their screens to go on a nature hunt outdoors. The learners had a set of instructions to follow to ensure they completed the task correctly which </w:t>
      </w:r>
      <w:r w:rsidR="0012058F" w:rsidRPr="0012058F">
        <w:rPr>
          <w:rFonts w:ascii="Arial" w:eastAsia="Calibri" w:hAnsi="Arial" w:cs="Arial"/>
        </w:rPr>
        <w:t>asked them to use</w:t>
      </w:r>
      <w:r w:rsidR="00AF4F61" w:rsidRPr="0012058F">
        <w:rPr>
          <w:rFonts w:ascii="Arial" w:eastAsia="Calibri" w:hAnsi="Arial" w:cs="Arial"/>
        </w:rPr>
        <w:t xml:space="preserve"> their senses </w:t>
      </w:r>
      <w:r w:rsidR="001C5DCD">
        <w:rPr>
          <w:rFonts w:ascii="Arial" w:eastAsia="Calibri" w:hAnsi="Arial" w:cs="Arial"/>
        </w:rPr>
        <w:t>while going on an outdoor walk</w:t>
      </w:r>
      <w:r w:rsidR="00AF4F61" w:rsidRPr="0012058F">
        <w:rPr>
          <w:rFonts w:ascii="Arial" w:eastAsia="Calibri" w:hAnsi="Arial" w:cs="Arial"/>
        </w:rPr>
        <w:t>. When they came back in the learners were asked to draw a picture or write a sentence about how the nature hunt made them feel and why</w:t>
      </w:r>
      <w:r w:rsidR="0012058F" w:rsidRPr="0012058F">
        <w:rPr>
          <w:rFonts w:ascii="Arial" w:eastAsia="Calibri" w:hAnsi="Arial" w:cs="Arial"/>
        </w:rPr>
        <w:t xml:space="preserve"> it made them feel this way. </w:t>
      </w:r>
      <w:r w:rsidR="00EE49F1" w:rsidRPr="0012058F">
        <w:rPr>
          <w:rFonts w:ascii="Arial" w:hAnsi="Arial"/>
        </w:rPr>
        <w:t xml:space="preserve">When uploading the task to </w:t>
      </w:r>
      <w:proofErr w:type="spellStart"/>
      <w:r w:rsidR="00EE49F1" w:rsidRPr="0012058F">
        <w:rPr>
          <w:rFonts w:ascii="Arial" w:hAnsi="Arial"/>
        </w:rPr>
        <w:t>SeeSaw</w:t>
      </w:r>
      <w:proofErr w:type="spellEnd"/>
      <w:r w:rsidR="00EE49F1" w:rsidRPr="0012058F">
        <w:rPr>
          <w:rFonts w:ascii="Arial" w:hAnsi="Arial"/>
        </w:rPr>
        <w:t xml:space="preserve"> I always ensured I put a slide showing what one of the four purposes we would be working towards today and how</w:t>
      </w:r>
      <w:r w:rsidR="00E31938" w:rsidRPr="0012058F">
        <w:rPr>
          <w:rFonts w:ascii="Arial" w:hAnsi="Arial"/>
        </w:rPr>
        <w:t xml:space="preserve"> we would achieve </w:t>
      </w:r>
      <w:r w:rsidR="0012058F" w:rsidRPr="0012058F">
        <w:rPr>
          <w:rFonts w:ascii="Arial" w:hAnsi="Arial"/>
        </w:rPr>
        <w:t>it,</w:t>
      </w:r>
      <w:r w:rsidR="00E31938" w:rsidRPr="0012058F">
        <w:rPr>
          <w:rFonts w:ascii="Arial" w:hAnsi="Arial"/>
        </w:rPr>
        <w:t xml:space="preserve"> so the children understood what they needed to do. </w:t>
      </w:r>
      <w:r w:rsidR="003C0A09" w:rsidRPr="0012058F">
        <w:rPr>
          <w:rFonts w:ascii="Arial" w:hAnsi="Arial"/>
        </w:rPr>
        <w:t xml:space="preserve">This was important as the Welsh Government (2020, p.23) state that the </w:t>
      </w:r>
      <w:r w:rsidR="00586BCF" w:rsidRPr="0012058F">
        <w:rPr>
          <w:rFonts w:ascii="Arial" w:hAnsi="Arial"/>
        </w:rPr>
        <w:t>aim is always to help learners realise the four purposes</w:t>
      </w:r>
      <w:r w:rsidR="003C0A09" w:rsidRPr="0012058F">
        <w:rPr>
          <w:rFonts w:ascii="Arial" w:hAnsi="Arial"/>
        </w:rPr>
        <w:t xml:space="preserve">. </w:t>
      </w:r>
      <w:r w:rsidR="0012058F" w:rsidRPr="0012058F">
        <w:rPr>
          <w:rFonts w:ascii="Arial" w:hAnsi="Arial"/>
        </w:rPr>
        <w:t xml:space="preserve">By putting a slide </w:t>
      </w:r>
      <w:r w:rsidR="005A544B">
        <w:rPr>
          <w:rFonts w:ascii="Arial" w:hAnsi="Arial"/>
        </w:rPr>
        <w:t>in which addressed</w:t>
      </w:r>
      <w:r w:rsidR="0012058F" w:rsidRPr="0012058F">
        <w:rPr>
          <w:rFonts w:ascii="Arial" w:hAnsi="Arial"/>
        </w:rPr>
        <w:t xml:space="preserve"> the purpose and how we would be working towards it helped the learners realise the purpose and understand why we were doing the task. </w:t>
      </w:r>
    </w:p>
    <w:bookmarkEnd w:id="1"/>
    <w:p w14:paraId="66A5E213" w14:textId="77777777" w:rsidR="003C0A09" w:rsidRPr="005B00C3" w:rsidRDefault="003C0A09" w:rsidP="00CC5B9B">
      <w:pPr>
        <w:spacing w:after="0" w:line="360" w:lineRule="auto"/>
        <w:rPr>
          <w:rFonts w:ascii="Arial" w:hAnsi="Arial"/>
          <w:b/>
          <w:bCs/>
          <w:color w:val="FF0000"/>
        </w:rPr>
      </w:pPr>
    </w:p>
    <w:p w14:paraId="662A95B8" w14:textId="77777777" w:rsidR="001C5DCD" w:rsidRDefault="001C5DCD" w:rsidP="00CC5B9B">
      <w:pPr>
        <w:spacing w:after="0" w:line="360" w:lineRule="auto"/>
        <w:rPr>
          <w:rFonts w:ascii="Arial" w:hAnsi="Arial"/>
          <w:b/>
          <w:bCs/>
          <w:u w:val="single"/>
        </w:rPr>
      </w:pPr>
    </w:p>
    <w:p w14:paraId="4D07F18C" w14:textId="599CC731" w:rsidR="00CC5B9B" w:rsidRPr="008E3EC9" w:rsidRDefault="00CC5B9B" w:rsidP="00CC5B9B">
      <w:pPr>
        <w:spacing w:after="0" w:line="360" w:lineRule="auto"/>
        <w:rPr>
          <w:rFonts w:ascii="Arial" w:hAnsi="Arial"/>
          <w:b/>
          <w:bCs/>
          <w:color w:val="FF0000"/>
        </w:rPr>
      </w:pPr>
      <w:r>
        <w:rPr>
          <w:rFonts w:ascii="Arial" w:hAnsi="Arial"/>
          <w:b/>
          <w:bCs/>
          <w:u w:val="single"/>
        </w:rPr>
        <w:t>What have you learned?</w:t>
      </w:r>
      <w:r w:rsidR="008E3EC9">
        <w:rPr>
          <w:rFonts w:ascii="Arial" w:hAnsi="Arial"/>
          <w:b/>
          <w:bCs/>
          <w:u w:val="single"/>
        </w:rPr>
        <w:t xml:space="preserve"> </w:t>
      </w:r>
    </w:p>
    <w:p w14:paraId="41E0D52A" w14:textId="1741B163" w:rsidR="007441D8" w:rsidRPr="000C641D" w:rsidRDefault="00CC5B9B" w:rsidP="00CC5B9B">
      <w:pPr>
        <w:spacing w:after="0" w:line="360" w:lineRule="auto"/>
        <w:rPr>
          <w:rFonts w:ascii="Arial" w:hAnsi="Arial"/>
          <w:b/>
          <w:bCs/>
          <w:color w:val="FF0000"/>
        </w:rPr>
      </w:pPr>
      <w:bookmarkStart w:id="2" w:name="_Hlk67145541"/>
      <w:r w:rsidRPr="001C5DCD">
        <w:rPr>
          <w:rFonts w:ascii="Arial" w:hAnsi="Arial"/>
        </w:rPr>
        <w:t xml:space="preserve">I have learned that by </w:t>
      </w:r>
      <w:r w:rsidR="00002CC9">
        <w:rPr>
          <w:rFonts w:ascii="Arial" w:hAnsi="Arial"/>
        </w:rPr>
        <w:t xml:space="preserve">embedding </w:t>
      </w:r>
      <w:r w:rsidRPr="001C5DCD">
        <w:rPr>
          <w:rFonts w:ascii="Arial" w:hAnsi="Arial"/>
        </w:rPr>
        <w:t xml:space="preserve">the </w:t>
      </w:r>
      <w:r w:rsidR="00365084" w:rsidRPr="001C5DCD">
        <w:rPr>
          <w:rFonts w:ascii="Arial" w:hAnsi="Arial"/>
        </w:rPr>
        <w:t>f</w:t>
      </w:r>
      <w:r w:rsidRPr="001C5DCD">
        <w:rPr>
          <w:rFonts w:ascii="Arial" w:hAnsi="Arial"/>
        </w:rPr>
        <w:t xml:space="preserve">our </w:t>
      </w:r>
      <w:r w:rsidR="00365084" w:rsidRPr="001C5DCD">
        <w:rPr>
          <w:rFonts w:ascii="Arial" w:hAnsi="Arial"/>
        </w:rPr>
        <w:t>p</w:t>
      </w:r>
      <w:r w:rsidRPr="001C5DCD">
        <w:rPr>
          <w:rFonts w:ascii="Arial" w:hAnsi="Arial"/>
        </w:rPr>
        <w:t xml:space="preserve">urposes within my lesson plans it has allowed me to develop </w:t>
      </w:r>
      <w:r w:rsidR="001C5DCD" w:rsidRPr="001C5DCD">
        <w:rPr>
          <w:rFonts w:ascii="Arial" w:hAnsi="Arial"/>
        </w:rPr>
        <w:t>an</w:t>
      </w:r>
      <w:r w:rsidRPr="001C5DCD">
        <w:rPr>
          <w:rFonts w:ascii="Arial" w:hAnsi="Arial"/>
        </w:rPr>
        <w:t xml:space="preserve"> </w:t>
      </w:r>
      <w:r w:rsidR="00EE49F1" w:rsidRPr="001C5DCD">
        <w:rPr>
          <w:rFonts w:ascii="Arial" w:hAnsi="Arial"/>
        </w:rPr>
        <w:t xml:space="preserve">understanding of the Curriculum for Wales 2022. I also learned how to link the </w:t>
      </w:r>
      <w:r w:rsidR="001C5DCD" w:rsidRPr="001C5DCD">
        <w:rPr>
          <w:rFonts w:ascii="Arial" w:hAnsi="Arial"/>
        </w:rPr>
        <w:t xml:space="preserve">purpose to the </w:t>
      </w:r>
      <w:proofErr w:type="spellStart"/>
      <w:r w:rsidR="001C5DCD" w:rsidRPr="001C5DCD">
        <w:rPr>
          <w:rFonts w:ascii="Arial" w:hAnsi="Arial"/>
        </w:rPr>
        <w:t>AoLE</w:t>
      </w:r>
      <w:proofErr w:type="spellEnd"/>
      <w:r w:rsidR="001C5DCD" w:rsidRPr="001C5DCD">
        <w:rPr>
          <w:rFonts w:ascii="Arial" w:hAnsi="Arial"/>
        </w:rPr>
        <w:t xml:space="preserve"> and </w:t>
      </w:r>
      <w:r w:rsidR="00EE49F1" w:rsidRPr="001C5DCD">
        <w:rPr>
          <w:rFonts w:ascii="Arial" w:hAnsi="Arial"/>
        </w:rPr>
        <w:t xml:space="preserve">progression steps. </w:t>
      </w:r>
      <w:r w:rsidR="007441D8" w:rsidRPr="001C5DCD">
        <w:rPr>
          <w:rFonts w:ascii="Arial" w:hAnsi="Arial"/>
        </w:rPr>
        <w:t>I have learned how important it is to share the purpose we are working towards with the learners</w:t>
      </w:r>
      <w:r w:rsidR="00E5105D" w:rsidRPr="001C5DCD">
        <w:rPr>
          <w:rFonts w:ascii="Arial" w:hAnsi="Arial"/>
        </w:rPr>
        <w:t xml:space="preserve"> as </w:t>
      </w:r>
      <w:r w:rsidR="007441D8" w:rsidRPr="001C5DCD">
        <w:rPr>
          <w:rFonts w:ascii="Arial" w:hAnsi="Arial"/>
        </w:rPr>
        <w:t xml:space="preserve">this </w:t>
      </w:r>
      <w:r w:rsidR="001C5DCD" w:rsidRPr="001C5DCD">
        <w:rPr>
          <w:rFonts w:ascii="Arial" w:hAnsi="Arial"/>
        </w:rPr>
        <w:t>set’s</w:t>
      </w:r>
      <w:r w:rsidR="007441D8" w:rsidRPr="001C5DCD">
        <w:rPr>
          <w:rFonts w:ascii="Arial" w:hAnsi="Arial"/>
        </w:rPr>
        <w:t xml:space="preserve"> clear expectations and</w:t>
      </w:r>
      <w:r w:rsidR="00E5105D" w:rsidRPr="001C5DCD">
        <w:rPr>
          <w:rFonts w:ascii="Arial" w:hAnsi="Arial"/>
        </w:rPr>
        <w:t xml:space="preserve"> </w:t>
      </w:r>
      <w:r w:rsidR="001C5DCD" w:rsidRPr="001C5DCD">
        <w:rPr>
          <w:rFonts w:ascii="Arial" w:hAnsi="Arial"/>
        </w:rPr>
        <w:t xml:space="preserve">ensures </w:t>
      </w:r>
      <w:r w:rsidR="00E5105D" w:rsidRPr="001C5DCD">
        <w:rPr>
          <w:rFonts w:ascii="Arial" w:hAnsi="Arial"/>
        </w:rPr>
        <w:t>they identify the purpose and understand how and why we are working towards it</w:t>
      </w:r>
      <w:r w:rsidR="001C5DCD" w:rsidRPr="001C5DCD">
        <w:rPr>
          <w:rFonts w:ascii="Arial" w:hAnsi="Arial"/>
        </w:rPr>
        <w:t xml:space="preserve"> w</w:t>
      </w:r>
      <w:r w:rsidR="008E3EC9">
        <w:rPr>
          <w:rFonts w:ascii="Arial" w:hAnsi="Arial"/>
        </w:rPr>
        <w:t xml:space="preserve">ithin </w:t>
      </w:r>
      <w:r w:rsidR="001C5DCD" w:rsidRPr="001C5DCD">
        <w:rPr>
          <w:rFonts w:ascii="Arial" w:hAnsi="Arial"/>
        </w:rPr>
        <w:t>the task. I</w:t>
      </w:r>
      <w:r w:rsidR="00682F92" w:rsidRPr="001C5DCD">
        <w:rPr>
          <w:rFonts w:ascii="Arial" w:hAnsi="Arial"/>
        </w:rPr>
        <w:t xml:space="preserve"> have also learned that it is important to show </w:t>
      </w:r>
      <w:r w:rsidR="001604B0" w:rsidRPr="001C5DCD">
        <w:rPr>
          <w:rFonts w:ascii="Arial" w:hAnsi="Arial"/>
        </w:rPr>
        <w:t xml:space="preserve">how </w:t>
      </w:r>
      <w:r w:rsidR="001C5DCD" w:rsidRPr="001C5DCD">
        <w:rPr>
          <w:rFonts w:ascii="Arial" w:hAnsi="Arial"/>
        </w:rPr>
        <w:t xml:space="preserve">we </w:t>
      </w:r>
      <w:r w:rsidR="001604B0" w:rsidRPr="001C5DCD">
        <w:rPr>
          <w:rFonts w:ascii="Arial" w:hAnsi="Arial"/>
        </w:rPr>
        <w:t xml:space="preserve">will be working towards the purpose within </w:t>
      </w:r>
      <w:r w:rsidR="001C5DCD" w:rsidRPr="001C5DCD">
        <w:rPr>
          <w:rFonts w:ascii="Arial" w:hAnsi="Arial"/>
        </w:rPr>
        <w:t>my lesson plans</w:t>
      </w:r>
      <w:r w:rsidR="001604B0" w:rsidRPr="001C5DCD">
        <w:rPr>
          <w:rFonts w:ascii="Arial" w:hAnsi="Arial"/>
        </w:rPr>
        <w:t xml:space="preserve"> as Donaldson (2015, p.97) states there should be a clear statement of how the Area of Learning and Experience promotes the four purposes of the curriculum</w:t>
      </w:r>
      <w:r w:rsidR="001604B0" w:rsidRPr="00030C3C">
        <w:rPr>
          <w:rFonts w:ascii="Arial" w:hAnsi="Arial"/>
        </w:rPr>
        <w:t xml:space="preserve">. </w:t>
      </w:r>
      <w:r w:rsidR="000C641D" w:rsidRPr="00030C3C">
        <w:rPr>
          <w:rFonts w:ascii="Arial" w:hAnsi="Arial"/>
        </w:rPr>
        <w:t xml:space="preserve">To reflect on this </w:t>
      </w:r>
      <w:r w:rsidR="00201101" w:rsidRPr="00030C3C">
        <w:rPr>
          <w:rFonts w:ascii="Arial" w:hAnsi="Arial"/>
        </w:rPr>
        <w:t>experience,</w:t>
      </w:r>
      <w:r w:rsidR="000C641D" w:rsidRPr="00030C3C">
        <w:rPr>
          <w:rFonts w:ascii="Arial" w:hAnsi="Arial"/>
        </w:rPr>
        <w:t xml:space="preserve"> I thin</w:t>
      </w:r>
      <w:r w:rsidR="00201101" w:rsidRPr="00030C3C">
        <w:rPr>
          <w:rFonts w:ascii="Arial" w:hAnsi="Arial"/>
        </w:rPr>
        <w:t>k</w:t>
      </w:r>
      <w:r w:rsidR="000C641D" w:rsidRPr="00030C3C">
        <w:rPr>
          <w:rFonts w:ascii="Arial" w:hAnsi="Arial"/>
        </w:rPr>
        <w:t xml:space="preserve"> that using one of the four purposes within a session was </w:t>
      </w:r>
      <w:r w:rsidR="00201101" w:rsidRPr="00030C3C">
        <w:rPr>
          <w:rFonts w:ascii="Arial" w:hAnsi="Arial"/>
        </w:rPr>
        <w:t xml:space="preserve">very meaningful and ensured all the children fully understood the reason behind the task and why we were doing it. Focusing on one purpose allowed me to address it to the class before starting the task and explain why we would be working </w:t>
      </w:r>
      <w:r w:rsidR="00201101" w:rsidRPr="00030C3C">
        <w:rPr>
          <w:rFonts w:ascii="Arial" w:hAnsi="Arial"/>
        </w:rPr>
        <w:lastRenderedPageBreak/>
        <w:t>towards it. I also think this helped the learners understand the four purposes more, as they could identify them and link them to their work.</w:t>
      </w:r>
      <w:r w:rsidR="00201101" w:rsidRPr="00030C3C">
        <w:rPr>
          <w:rFonts w:ascii="Arial" w:hAnsi="Arial"/>
          <w:b/>
          <w:bCs/>
        </w:rPr>
        <w:t xml:space="preserve"> </w:t>
      </w:r>
    </w:p>
    <w:bookmarkEnd w:id="2"/>
    <w:p w14:paraId="4812D228" w14:textId="77777777" w:rsidR="001C5DCD" w:rsidRPr="001604B0" w:rsidRDefault="001C5DCD" w:rsidP="00CC5B9B">
      <w:pPr>
        <w:spacing w:after="0" w:line="360" w:lineRule="auto"/>
        <w:rPr>
          <w:rFonts w:ascii="Arial" w:hAnsi="Arial"/>
          <w:color w:val="FF0000"/>
        </w:rPr>
      </w:pPr>
    </w:p>
    <w:p w14:paraId="11A1F0FE" w14:textId="78C9F5F6" w:rsidR="00B82C24" w:rsidRPr="007A4AAF" w:rsidRDefault="00B82C24" w:rsidP="00CC5B9B">
      <w:pPr>
        <w:spacing w:after="0" w:line="360" w:lineRule="auto"/>
        <w:rPr>
          <w:rFonts w:ascii="Arial" w:hAnsi="Arial"/>
          <w:b/>
          <w:bCs/>
          <w:u w:val="single"/>
        </w:rPr>
      </w:pPr>
      <w:r w:rsidRPr="007A4AAF">
        <w:rPr>
          <w:rFonts w:ascii="Arial" w:hAnsi="Arial"/>
          <w:b/>
          <w:bCs/>
          <w:u w:val="single"/>
        </w:rPr>
        <w:t>Link</w:t>
      </w:r>
      <w:r w:rsidR="00460DAD" w:rsidRPr="007A4AAF">
        <w:rPr>
          <w:rFonts w:ascii="Arial" w:hAnsi="Arial"/>
          <w:b/>
          <w:bCs/>
          <w:u w:val="single"/>
        </w:rPr>
        <w:t>s</w:t>
      </w:r>
      <w:r w:rsidRPr="007A4AAF">
        <w:rPr>
          <w:rFonts w:ascii="Arial" w:hAnsi="Arial"/>
          <w:b/>
          <w:bCs/>
          <w:u w:val="single"/>
        </w:rPr>
        <w:t xml:space="preserve"> to the professional standard </w:t>
      </w:r>
    </w:p>
    <w:p w14:paraId="76EDCA69" w14:textId="684F7138" w:rsidR="00460DAD" w:rsidRPr="007A4AAF" w:rsidRDefault="00460DAD" w:rsidP="00460DAD">
      <w:pPr>
        <w:pStyle w:val="ListParagraph"/>
        <w:numPr>
          <w:ilvl w:val="0"/>
          <w:numId w:val="7"/>
        </w:numPr>
        <w:spacing w:after="0" w:line="360" w:lineRule="auto"/>
        <w:rPr>
          <w:rFonts w:ascii="Arial" w:hAnsi="Arial"/>
          <w:b/>
          <w:bCs/>
        </w:rPr>
      </w:pPr>
      <w:r w:rsidRPr="007A4AAF">
        <w:rPr>
          <w:rFonts w:ascii="Arial" w:hAnsi="Arial"/>
          <w:b/>
          <w:bCs/>
        </w:rPr>
        <w:t>Advancing learning</w:t>
      </w:r>
      <w:r w:rsidR="00E564FB" w:rsidRPr="007A4AAF">
        <w:rPr>
          <w:rFonts w:ascii="Arial" w:hAnsi="Arial"/>
          <w:b/>
          <w:bCs/>
        </w:rPr>
        <w:t xml:space="preserve">: </w:t>
      </w:r>
      <w:r w:rsidRPr="007A4AAF">
        <w:rPr>
          <w:rFonts w:ascii="Arial" w:hAnsi="Arial"/>
          <w:b/>
          <w:bCs/>
        </w:rPr>
        <w:t xml:space="preserve">Four purposes for learners. </w:t>
      </w:r>
    </w:p>
    <w:p w14:paraId="7C99D624" w14:textId="77777777" w:rsidR="00B82C24" w:rsidRDefault="00B82C24" w:rsidP="00CC5B9B">
      <w:pPr>
        <w:spacing w:after="0" w:line="360" w:lineRule="auto"/>
        <w:rPr>
          <w:rFonts w:ascii="Arial" w:hAnsi="Arial"/>
          <w:b/>
          <w:bCs/>
          <w:color w:val="FF0000"/>
          <w:u w:val="single"/>
        </w:rPr>
      </w:pPr>
    </w:p>
    <w:p w14:paraId="2499D01D" w14:textId="7E668E4F" w:rsidR="00CC5B9B" w:rsidRPr="008E3EC9" w:rsidRDefault="00CC5B9B" w:rsidP="00CC5B9B">
      <w:pPr>
        <w:spacing w:after="0" w:line="360" w:lineRule="auto"/>
        <w:rPr>
          <w:rFonts w:ascii="Arial" w:hAnsi="Arial"/>
          <w:b/>
          <w:bCs/>
          <w:color w:val="FF0000"/>
        </w:rPr>
      </w:pPr>
      <w:r>
        <w:rPr>
          <w:rFonts w:ascii="Arial" w:hAnsi="Arial"/>
          <w:b/>
          <w:bCs/>
          <w:u w:val="single"/>
        </w:rPr>
        <w:t>What next?</w:t>
      </w:r>
      <w:r w:rsidR="008E3EC9">
        <w:rPr>
          <w:rFonts w:ascii="Arial" w:hAnsi="Arial"/>
          <w:b/>
          <w:bCs/>
          <w:u w:val="single"/>
        </w:rPr>
        <w:t xml:space="preserve"> </w:t>
      </w:r>
    </w:p>
    <w:p w14:paraId="739E944C" w14:textId="4AB74CE8" w:rsidR="00EE49F1" w:rsidRPr="005A544B" w:rsidRDefault="00EE49F1" w:rsidP="00CC5B9B">
      <w:pPr>
        <w:spacing w:after="0" w:line="360" w:lineRule="auto"/>
        <w:rPr>
          <w:rFonts w:ascii="Arial" w:hAnsi="Arial"/>
          <w:color w:val="FF0000"/>
        </w:rPr>
      </w:pPr>
      <w:bookmarkStart w:id="3" w:name="_Hlk67145675"/>
      <w:r>
        <w:rPr>
          <w:rFonts w:ascii="Arial" w:hAnsi="Arial"/>
        </w:rPr>
        <w:t>This has helped m</w:t>
      </w:r>
      <w:r w:rsidR="001C5DCD">
        <w:rPr>
          <w:rFonts w:ascii="Arial" w:hAnsi="Arial"/>
        </w:rPr>
        <w:t xml:space="preserve">e develop an </w:t>
      </w:r>
      <w:r>
        <w:rPr>
          <w:rFonts w:ascii="Arial" w:hAnsi="Arial"/>
        </w:rPr>
        <w:t xml:space="preserve">understanding of the Curriculum for Wales </w:t>
      </w:r>
      <w:r w:rsidR="007441D8">
        <w:rPr>
          <w:rFonts w:ascii="Arial" w:hAnsi="Arial"/>
        </w:rPr>
        <w:t>2022;</w:t>
      </w:r>
      <w:r>
        <w:rPr>
          <w:rFonts w:ascii="Arial" w:hAnsi="Arial"/>
        </w:rPr>
        <w:t xml:space="preserve"> it has also helped me develop a clearer understanding of the four purposes and how to achieve them throughout a lesson. </w:t>
      </w:r>
      <w:r w:rsidR="007441D8">
        <w:rPr>
          <w:rFonts w:ascii="Arial" w:hAnsi="Arial"/>
        </w:rPr>
        <w:t xml:space="preserve">I will continue to use the </w:t>
      </w:r>
      <w:r w:rsidR="00365084">
        <w:rPr>
          <w:rFonts w:ascii="Arial" w:hAnsi="Arial"/>
        </w:rPr>
        <w:t>f</w:t>
      </w:r>
      <w:r w:rsidR="007441D8">
        <w:rPr>
          <w:rFonts w:ascii="Arial" w:hAnsi="Arial"/>
        </w:rPr>
        <w:t xml:space="preserve">our </w:t>
      </w:r>
      <w:r w:rsidR="00365084">
        <w:rPr>
          <w:rFonts w:ascii="Arial" w:hAnsi="Arial"/>
        </w:rPr>
        <w:t>p</w:t>
      </w:r>
      <w:r w:rsidR="007441D8">
        <w:rPr>
          <w:rFonts w:ascii="Arial" w:hAnsi="Arial"/>
        </w:rPr>
        <w:t xml:space="preserve">urposes within my future planning and continue sharing the purpose with the children </w:t>
      </w:r>
      <w:r w:rsidR="001C5DCD">
        <w:rPr>
          <w:rFonts w:ascii="Arial" w:hAnsi="Arial"/>
        </w:rPr>
        <w:t>when</w:t>
      </w:r>
      <w:r w:rsidR="007441D8">
        <w:rPr>
          <w:rFonts w:ascii="Arial" w:hAnsi="Arial"/>
        </w:rPr>
        <w:t xml:space="preserve"> explaining the task</w:t>
      </w:r>
      <w:r w:rsidR="007441D8" w:rsidRPr="00B51BB6">
        <w:rPr>
          <w:rFonts w:ascii="Arial" w:hAnsi="Arial"/>
        </w:rPr>
        <w:t>.</w:t>
      </w:r>
      <w:r w:rsidR="001C5DCD" w:rsidRPr="00B51BB6">
        <w:rPr>
          <w:rFonts w:ascii="Arial" w:hAnsi="Arial"/>
        </w:rPr>
        <w:t xml:space="preserve"> </w:t>
      </w:r>
      <w:r w:rsidR="005A544B" w:rsidRPr="00B51BB6">
        <w:rPr>
          <w:rFonts w:ascii="Arial" w:hAnsi="Arial"/>
        </w:rPr>
        <w:t xml:space="preserve">I would also like to continue planning for the Health and well-being </w:t>
      </w:r>
      <w:proofErr w:type="spellStart"/>
      <w:r w:rsidR="005A544B" w:rsidRPr="00B51BB6">
        <w:rPr>
          <w:rFonts w:ascii="Arial" w:hAnsi="Arial"/>
        </w:rPr>
        <w:t>AoLE</w:t>
      </w:r>
      <w:proofErr w:type="spellEnd"/>
      <w:r w:rsidR="005A544B" w:rsidRPr="00B51BB6">
        <w:rPr>
          <w:rFonts w:ascii="Arial" w:hAnsi="Arial"/>
        </w:rPr>
        <w:t xml:space="preserve"> as this was my first opportunity and is an </w:t>
      </w:r>
      <w:r w:rsidR="00460DAD" w:rsidRPr="00B51BB6">
        <w:rPr>
          <w:rFonts w:ascii="Arial" w:hAnsi="Arial"/>
        </w:rPr>
        <w:t>area,</w:t>
      </w:r>
      <w:r w:rsidR="005A544B" w:rsidRPr="00B51BB6">
        <w:rPr>
          <w:rFonts w:ascii="Arial" w:hAnsi="Arial"/>
        </w:rPr>
        <w:t xml:space="preserve"> I have great interest in.</w:t>
      </w:r>
      <w:r w:rsidR="00C01BF3" w:rsidRPr="00C01BF3">
        <w:rPr>
          <w:rFonts w:ascii="Arial" w:hAnsi="Arial"/>
          <w:color w:val="FF0000"/>
        </w:rPr>
        <w:t xml:space="preserve"> </w:t>
      </w:r>
    </w:p>
    <w:bookmarkEnd w:id="3"/>
    <w:p w14:paraId="215E13B2" w14:textId="77777777" w:rsidR="005C11DA" w:rsidRPr="00EE49F1" w:rsidRDefault="005C11DA" w:rsidP="00CC5B9B">
      <w:pPr>
        <w:spacing w:after="0" w:line="360" w:lineRule="auto"/>
        <w:rPr>
          <w:rFonts w:ascii="Arial" w:hAnsi="Arial"/>
        </w:rPr>
      </w:pPr>
    </w:p>
    <w:p w14:paraId="25404D79" w14:textId="24193B76" w:rsidR="00164685" w:rsidRPr="00201101" w:rsidRDefault="00CC5B9B" w:rsidP="00A2794F">
      <w:pPr>
        <w:spacing w:after="0" w:line="360" w:lineRule="auto"/>
        <w:rPr>
          <w:rFonts w:ascii="Arial" w:hAnsi="Arial"/>
          <w:b/>
          <w:bCs/>
          <w:u w:val="single"/>
        </w:rPr>
      </w:pPr>
      <w:r>
        <w:rPr>
          <w:rFonts w:ascii="Arial" w:hAnsi="Arial"/>
          <w:b/>
          <w:bCs/>
          <w:u w:val="single"/>
        </w:rPr>
        <w:t>Assets</w:t>
      </w:r>
      <w:r w:rsidR="008E3EC9">
        <w:rPr>
          <w:rFonts w:ascii="Arial" w:hAnsi="Arial"/>
          <w:b/>
          <w:bCs/>
          <w:u w:val="single"/>
        </w:rPr>
        <w:t>:</w:t>
      </w:r>
    </w:p>
    <w:p w14:paraId="01E8347D" w14:textId="08483E62" w:rsidR="007441D8" w:rsidRDefault="00164685" w:rsidP="008A688F">
      <w:pPr>
        <w:spacing w:after="0" w:line="360" w:lineRule="auto"/>
        <w:jc w:val="center"/>
        <w:rPr>
          <w:rFonts w:ascii="Arial" w:hAnsi="Arial"/>
        </w:rPr>
      </w:pPr>
      <w:r>
        <w:rPr>
          <w:rFonts w:ascii="Arial" w:hAnsi="Arial"/>
          <w:b/>
          <w:bCs/>
          <w:u w:val="single"/>
        </w:rPr>
        <w:lastRenderedPageBreak/>
        <w:t xml:space="preserve">Task for Health and Well-being. </w:t>
      </w:r>
      <w:r w:rsidR="005B00C3">
        <w:rPr>
          <w:rFonts w:ascii="Arial" w:hAnsi="Arial"/>
        </w:rPr>
        <w:t xml:space="preserve"> </w:t>
      </w:r>
      <w:r w:rsidR="008E3EC9">
        <w:rPr>
          <w:noProof/>
        </w:rPr>
        <w:drawing>
          <wp:inline distT="0" distB="0" distL="0" distR="0" wp14:anchorId="568DE7E1" wp14:editId="1D057802">
            <wp:extent cx="4552950" cy="2593304"/>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17450" t="22169" r="18070" b="12512"/>
                    <a:stretch/>
                  </pic:blipFill>
                  <pic:spPr bwMode="auto">
                    <a:xfrm>
                      <a:off x="0" y="0"/>
                      <a:ext cx="4562968" cy="2599010"/>
                    </a:xfrm>
                    <a:prstGeom prst="rect">
                      <a:avLst/>
                    </a:prstGeom>
                    <a:ln>
                      <a:noFill/>
                    </a:ln>
                    <a:extLst>
                      <a:ext uri="{53640926-AAD7-44D8-BBD7-CCE9431645EC}">
                        <a14:shadowObscured xmlns:a14="http://schemas.microsoft.com/office/drawing/2010/main"/>
                      </a:ext>
                    </a:extLst>
                  </pic:spPr>
                </pic:pic>
              </a:graphicData>
            </a:graphic>
          </wp:inline>
        </w:drawing>
      </w:r>
      <w:r w:rsidR="008E3EC9">
        <w:rPr>
          <w:noProof/>
        </w:rPr>
        <w:drawing>
          <wp:inline distT="0" distB="0" distL="0" distR="0" wp14:anchorId="3301C8C1" wp14:editId="667F649F">
            <wp:extent cx="4591050" cy="2620023"/>
            <wp:effectExtent l="0" t="0" r="0" b="889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l="25924" t="22758" r="10592" b="12807"/>
                    <a:stretch/>
                  </pic:blipFill>
                  <pic:spPr bwMode="auto">
                    <a:xfrm>
                      <a:off x="0" y="0"/>
                      <a:ext cx="4602403" cy="2626502"/>
                    </a:xfrm>
                    <a:prstGeom prst="rect">
                      <a:avLst/>
                    </a:prstGeom>
                    <a:ln>
                      <a:noFill/>
                    </a:ln>
                    <a:extLst>
                      <a:ext uri="{53640926-AAD7-44D8-BBD7-CCE9431645EC}">
                        <a14:shadowObscured xmlns:a14="http://schemas.microsoft.com/office/drawing/2010/main"/>
                      </a:ext>
                    </a:extLst>
                  </pic:spPr>
                </pic:pic>
              </a:graphicData>
            </a:graphic>
          </wp:inline>
        </w:drawing>
      </w:r>
    </w:p>
    <w:p w14:paraId="047F78DD" w14:textId="4350A819" w:rsidR="007441D8" w:rsidRDefault="007441D8" w:rsidP="00164685">
      <w:pPr>
        <w:spacing w:after="0" w:line="360" w:lineRule="auto"/>
        <w:jc w:val="center"/>
        <w:rPr>
          <w:rFonts w:ascii="Arial" w:hAnsi="Arial"/>
        </w:rPr>
      </w:pPr>
      <w:r>
        <w:rPr>
          <w:noProof/>
        </w:rPr>
        <w:drawing>
          <wp:inline distT="0" distB="0" distL="0" distR="0" wp14:anchorId="6B4BEF35" wp14:editId="28432FEB">
            <wp:extent cx="4600575" cy="2563679"/>
            <wp:effectExtent l="0" t="0" r="0" b="825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l="24263" t="22463" r="10425" b="12808"/>
                    <a:stretch/>
                  </pic:blipFill>
                  <pic:spPr bwMode="auto">
                    <a:xfrm>
                      <a:off x="0" y="0"/>
                      <a:ext cx="4608222" cy="2567940"/>
                    </a:xfrm>
                    <a:prstGeom prst="rect">
                      <a:avLst/>
                    </a:prstGeom>
                    <a:ln>
                      <a:noFill/>
                    </a:ln>
                    <a:extLst>
                      <a:ext uri="{53640926-AAD7-44D8-BBD7-CCE9431645EC}">
                        <a14:shadowObscured xmlns:a14="http://schemas.microsoft.com/office/drawing/2010/main"/>
                      </a:ext>
                    </a:extLst>
                  </pic:spPr>
                </pic:pic>
              </a:graphicData>
            </a:graphic>
          </wp:inline>
        </w:drawing>
      </w:r>
    </w:p>
    <w:p w14:paraId="3BC165BF" w14:textId="77777777" w:rsidR="008E3EC9" w:rsidRDefault="008E3EC9" w:rsidP="00A2794F">
      <w:pPr>
        <w:spacing w:after="0" w:line="360" w:lineRule="auto"/>
        <w:rPr>
          <w:rFonts w:ascii="Arial" w:hAnsi="Arial"/>
          <w:b/>
          <w:bCs/>
          <w:u w:val="single"/>
        </w:rPr>
      </w:pPr>
    </w:p>
    <w:p w14:paraId="40BD7BF9" w14:textId="75D9B353" w:rsidR="0085053B" w:rsidRDefault="007441D8" w:rsidP="00A2794F">
      <w:pPr>
        <w:spacing w:after="0" w:line="360" w:lineRule="auto"/>
        <w:rPr>
          <w:rFonts w:ascii="Arial" w:hAnsi="Arial"/>
          <w:b/>
          <w:bCs/>
          <w:u w:val="single"/>
        </w:rPr>
      </w:pPr>
      <w:r w:rsidRPr="007441D8">
        <w:rPr>
          <w:rFonts w:ascii="Arial" w:hAnsi="Arial"/>
          <w:b/>
          <w:bCs/>
          <w:u w:val="single"/>
        </w:rPr>
        <w:lastRenderedPageBreak/>
        <w:t>Poster used to plan sessions</w:t>
      </w:r>
      <w:r>
        <w:rPr>
          <w:noProof/>
        </w:rPr>
        <w:drawing>
          <wp:inline distT="0" distB="0" distL="0" distR="0" wp14:anchorId="1AC8E08C" wp14:editId="275B1E85">
            <wp:extent cx="5610225" cy="3594755"/>
            <wp:effectExtent l="0" t="0" r="0" b="571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18447" t="21577" r="19566" b="7782"/>
                    <a:stretch/>
                  </pic:blipFill>
                  <pic:spPr bwMode="auto">
                    <a:xfrm>
                      <a:off x="0" y="0"/>
                      <a:ext cx="5636677" cy="3611704"/>
                    </a:xfrm>
                    <a:prstGeom prst="rect">
                      <a:avLst/>
                    </a:prstGeom>
                    <a:ln>
                      <a:noFill/>
                    </a:ln>
                    <a:extLst>
                      <a:ext uri="{53640926-AAD7-44D8-BBD7-CCE9431645EC}">
                        <a14:shadowObscured xmlns:a14="http://schemas.microsoft.com/office/drawing/2010/main"/>
                      </a:ext>
                    </a:extLst>
                  </pic:spPr>
                </pic:pic>
              </a:graphicData>
            </a:graphic>
          </wp:inline>
        </w:drawing>
      </w:r>
    </w:p>
    <w:p w14:paraId="77329D26" w14:textId="77777777" w:rsidR="007441D8" w:rsidRDefault="007441D8" w:rsidP="00A2794F">
      <w:pPr>
        <w:spacing w:after="0" w:line="360" w:lineRule="auto"/>
        <w:rPr>
          <w:rFonts w:ascii="Arial" w:hAnsi="Arial"/>
          <w:b/>
          <w:bCs/>
          <w:u w:val="single"/>
        </w:rPr>
      </w:pPr>
    </w:p>
    <w:p w14:paraId="2F1B3E05" w14:textId="77777777" w:rsidR="008E3EC9" w:rsidRDefault="008E3EC9" w:rsidP="00A2794F">
      <w:pPr>
        <w:spacing w:after="0" w:line="360" w:lineRule="auto"/>
        <w:rPr>
          <w:rFonts w:ascii="Arial" w:hAnsi="Arial"/>
          <w:b/>
          <w:bCs/>
          <w:u w:val="single"/>
        </w:rPr>
      </w:pPr>
    </w:p>
    <w:p w14:paraId="4F178068" w14:textId="17B39DB2" w:rsidR="007441D8" w:rsidRDefault="007441D8" w:rsidP="00A2794F">
      <w:pPr>
        <w:spacing w:after="0" w:line="360" w:lineRule="auto"/>
        <w:rPr>
          <w:rFonts w:ascii="Arial" w:hAnsi="Arial"/>
        </w:rPr>
      </w:pPr>
      <w:r>
        <w:rPr>
          <w:rFonts w:ascii="Arial" w:hAnsi="Arial"/>
          <w:b/>
          <w:bCs/>
          <w:u w:val="single"/>
        </w:rPr>
        <w:t xml:space="preserve">Lesson plan showing the purpose ‘Healthy, confident </w:t>
      </w:r>
      <w:r w:rsidR="008E3EC9">
        <w:rPr>
          <w:rFonts w:ascii="Arial" w:hAnsi="Arial"/>
          <w:b/>
          <w:bCs/>
          <w:u w:val="single"/>
        </w:rPr>
        <w:t>individuals</w:t>
      </w:r>
      <w:r>
        <w:rPr>
          <w:rFonts w:ascii="Arial" w:hAnsi="Arial"/>
          <w:b/>
          <w:bCs/>
          <w:u w:val="single"/>
        </w:rPr>
        <w:t>.</w:t>
      </w:r>
    </w:p>
    <w:p w14:paraId="09AA8F9B" w14:textId="60AB459F" w:rsidR="007441D8" w:rsidRPr="005B00C3" w:rsidRDefault="007441D8" w:rsidP="00A2794F">
      <w:pPr>
        <w:spacing w:after="0" w:line="360" w:lineRule="auto"/>
        <w:rPr>
          <w:rFonts w:ascii="Arial" w:hAnsi="Arial"/>
        </w:rPr>
      </w:pPr>
      <w:r>
        <w:rPr>
          <w:noProof/>
        </w:rPr>
        <w:drawing>
          <wp:anchor distT="0" distB="0" distL="114300" distR="114300" simplePos="0" relativeHeight="251659264" behindDoc="0" locked="0" layoutInCell="1" allowOverlap="1" wp14:anchorId="67D0E4C3" wp14:editId="4E92614A">
            <wp:simplePos x="914400" y="914400"/>
            <wp:positionH relativeFrom="column">
              <wp:align>left</wp:align>
            </wp:positionH>
            <wp:positionV relativeFrom="paragraph">
              <wp:align>top</wp:align>
            </wp:positionV>
            <wp:extent cx="4972050" cy="3428488"/>
            <wp:effectExtent l="0" t="0" r="0" b="635"/>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extLst>
                        <a:ext uri="{28A0092B-C50C-407E-A947-70E740481C1C}">
                          <a14:useLocalDpi xmlns:a14="http://schemas.microsoft.com/office/drawing/2010/main" val="0"/>
                        </a:ext>
                      </a:extLst>
                    </a:blip>
                    <a:srcRect l="21770" t="22759" r="22557" b="8964"/>
                    <a:stretch/>
                  </pic:blipFill>
                  <pic:spPr bwMode="auto">
                    <a:xfrm>
                      <a:off x="0" y="0"/>
                      <a:ext cx="4972050" cy="3428488"/>
                    </a:xfrm>
                    <a:prstGeom prst="rect">
                      <a:avLst/>
                    </a:prstGeom>
                    <a:ln>
                      <a:noFill/>
                    </a:ln>
                    <a:extLst>
                      <a:ext uri="{53640926-AAD7-44D8-BBD7-CCE9431645EC}">
                        <a14:shadowObscured xmlns:a14="http://schemas.microsoft.com/office/drawing/2010/main"/>
                      </a:ext>
                    </a:extLst>
                  </pic:spPr>
                </pic:pic>
              </a:graphicData>
            </a:graphic>
          </wp:anchor>
        </w:drawing>
      </w:r>
      <w:r>
        <w:rPr>
          <w:rFonts w:ascii="Arial" w:hAnsi="Arial"/>
        </w:rPr>
        <w:br w:type="textWrapping" w:clear="all"/>
      </w:r>
    </w:p>
    <w:p w14:paraId="12BD9D51" w14:textId="1A064482" w:rsidR="000E1357" w:rsidRPr="000E1357" w:rsidRDefault="000E1357" w:rsidP="007735DC">
      <w:pPr>
        <w:spacing w:after="0" w:line="360" w:lineRule="auto"/>
        <w:rPr>
          <w:rFonts w:ascii="Arial" w:hAnsi="Arial" w:cs="Arial"/>
          <w:b/>
          <w:bCs/>
        </w:rPr>
      </w:pPr>
    </w:p>
    <w:p w14:paraId="03C6AC96" w14:textId="1FB546AB" w:rsidR="00A2794F" w:rsidRDefault="00A2794F" w:rsidP="00691A46">
      <w:pPr>
        <w:pStyle w:val="AssignSubHeader"/>
      </w:pPr>
    </w:p>
    <w:p w14:paraId="2AA5B18E" w14:textId="11B7BC09" w:rsidR="00880B36" w:rsidRPr="007735DC" w:rsidRDefault="007C2CCA" w:rsidP="007735DC">
      <w:pPr>
        <w:pStyle w:val="AssignSubHeader"/>
        <w:jc w:val="center"/>
        <w:rPr>
          <w:u w:val="single"/>
        </w:rPr>
      </w:pPr>
      <w:r w:rsidRPr="007735DC">
        <w:rPr>
          <w:u w:val="single"/>
        </w:rPr>
        <w:lastRenderedPageBreak/>
        <w:t xml:space="preserve">Part </w:t>
      </w:r>
      <w:r w:rsidR="007735DC" w:rsidRPr="007735DC">
        <w:rPr>
          <w:u w:val="single"/>
        </w:rPr>
        <w:t>two</w:t>
      </w:r>
    </w:p>
    <w:p w14:paraId="6E660079" w14:textId="77777777" w:rsidR="007735DC" w:rsidRDefault="007735DC" w:rsidP="00D21956">
      <w:pPr>
        <w:pStyle w:val="AssignBody"/>
      </w:pPr>
    </w:p>
    <w:p w14:paraId="77EFB8D2" w14:textId="102B764C" w:rsidR="000A67F4" w:rsidRPr="00FF5CD1" w:rsidRDefault="00FF5CD1" w:rsidP="00D21956">
      <w:pPr>
        <w:pStyle w:val="AssignBody"/>
      </w:pPr>
      <w:r>
        <w:t xml:space="preserve">This assignment </w:t>
      </w:r>
      <w:r w:rsidR="006B6390">
        <w:t>aims t</w:t>
      </w:r>
      <w:r w:rsidR="00767BCC">
        <w:t>o research and deepen understanding of pedagogical approaches to ensure progression across the curriculum</w:t>
      </w:r>
      <w:r w:rsidR="00057668">
        <w:t xml:space="preserve"> and identify and justify areas for development. </w:t>
      </w:r>
    </w:p>
    <w:p w14:paraId="73C3A30D" w14:textId="6681BF27" w:rsidR="00B87404" w:rsidRPr="002333BC" w:rsidRDefault="00B87404" w:rsidP="00D21956">
      <w:pPr>
        <w:pStyle w:val="AssignBody"/>
        <w:rPr>
          <w:color w:val="FF0000"/>
        </w:rPr>
      </w:pPr>
      <w:r w:rsidRPr="00FD424E">
        <w:t xml:space="preserve">From the evidence gathered in part one, </w:t>
      </w:r>
      <w:r w:rsidR="00CF3C28" w:rsidRPr="00FD424E">
        <w:t xml:space="preserve">I </w:t>
      </w:r>
      <w:r w:rsidR="00156EB5" w:rsidRPr="00FD424E">
        <w:t xml:space="preserve">will </w:t>
      </w:r>
      <w:r w:rsidR="00594421" w:rsidRPr="00FD424E">
        <w:t xml:space="preserve">be </w:t>
      </w:r>
      <w:r w:rsidR="00156EB5" w:rsidRPr="00FD424E">
        <w:t>identify</w:t>
      </w:r>
      <w:r w:rsidR="00594421" w:rsidRPr="00FD424E">
        <w:t xml:space="preserve">ing </w:t>
      </w:r>
      <w:r w:rsidR="00CF3C28" w:rsidRPr="00FD424E">
        <w:t xml:space="preserve">an aspect of my practice to improve. Part one displays </w:t>
      </w:r>
      <w:r w:rsidR="00FD424E">
        <w:t xml:space="preserve">two </w:t>
      </w:r>
      <w:r w:rsidR="00735A28" w:rsidRPr="00FD424E">
        <w:t>opportunities</w:t>
      </w:r>
      <w:r w:rsidR="00496915" w:rsidRPr="00FD424E">
        <w:t xml:space="preserve"> I have had</w:t>
      </w:r>
      <w:r w:rsidR="00735A28" w:rsidRPr="00FD424E">
        <w:t xml:space="preserve"> to plan for progression in </w:t>
      </w:r>
      <w:r w:rsidR="00735A28" w:rsidRPr="000E49C8">
        <w:t>learning</w:t>
      </w:r>
      <w:r w:rsidR="00496915" w:rsidRPr="000E49C8">
        <w:t xml:space="preserve">. </w:t>
      </w:r>
      <w:r w:rsidR="001E187E" w:rsidRPr="000E49C8">
        <w:t xml:space="preserve">I used planning for progression throughout </w:t>
      </w:r>
      <w:r w:rsidR="00466286">
        <w:t xml:space="preserve">a series of </w:t>
      </w:r>
      <w:r w:rsidR="001E187E" w:rsidRPr="000E49C8">
        <w:t xml:space="preserve">Welsh language sessions which I developed my subject knowledge </w:t>
      </w:r>
      <w:r w:rsidR="001833E4" w:rsidRPr="000E49C8">
        <w:t xml:space="preserve">on first. I also used planning for progression throughout </w:t>
      </w:r>
      <w:r w:rsidR="007A4AAF">
        <w:t xml:space="preserve">literacy sessions </w:t>
      </w:r>
      <w:r w:rsidR="001833E4" w:rsidRPr="000E49C8">
        <w:t xml:space="preserve">where I </w:t>
      </w:r>
      <w:r w:rsidR="001E187E" w:rsidRPr="000E49C8">
        <w:t>track</w:t>
      </w:r>
      <w:r w:rsidR="001833E4" w:rsidRPr="000E49C8">
        <w:t>ed</w:t>
      </w:r>
      <w:r w:rsidR="001E187E" w:rsidRPr="000E49C8">
        <w:t xml:space="preserve"> and monitor</w:t>
      </w:r>
      <w:r w:rsidR="00F94382" w:rsidRPr="000E49C8">
        <w:t>ed</w:t>
      </w:r>
      <w:r w:rsidR="001E187E" w:rsidRPr="000E49C8">
        <w:t xml:space="preserve"> pupil</w:t>
      </w:r>
      <w:r w:rsidR="00D275EF" w:rsidRPr="000E49C8">
        <w:t xml:space="preserve">’s progress </w:t>
      </w:r>
      <w:r w:rsidR="001833E4" w:rsidRPr="000E49C8">
        <w:t>using a tracking chart, this is eviden</w:t>
      </w:r>
      <w:r w:rsidR="00F94382" w:rsidRPr="000E49C8">
        <w:t>t</w:t>
      </w:r>
      <w:r w:rsidR="001833E4" w:rsidRPr="000E49C8">
        <w:t xml:space="preserve"> in part one after a lesson</w:t>
      </w:r>
      <w:r w:rsidR="007A4AAF">
        <w:t xml:space="preserve"> on conjunctions</w:t>
      </w:r>
      <w:r w:rsidR="001E187E" w:rsidRPr="000E49C8">
        <w:t xml:space="preserve">. </w:t>
      </w:r>
      <w:r w:rsidR="00FD424E" w:rsidRPr="000E49C8">
        <w:t xml:space="preserve">Planning for progression is a standard I feel confident with as I have spent a lot of time putting this into practice throughout previous PTE’s. </w:t>
      </w:r>
      <w:r w:rsidR="00A67082" w:rsidRPr="000E49C8">
        <w:t xml:space="preserve">It is also something I have had positive feedback on from </w:t>
      </w:r>
      <w:r w:rsidR="00140DEC">
        <w:t xml:space="preserve">my </w:t>
      </w:r>
      <w:r w:rsidR="00A67082" w:rsidRPr="000E49C8">
        <w:t>senior mentor and class teacher with</w:t>
      </w:r>
      <w:r w:rsidR="000E49C8" w:rsidRPr="000E49C8">
        <w:t xml:space="preserve">in my previous placements. </w:t>
      </w:r>
      <w:r w:rsidR="00FD424E" w:rsidRPr="000E49C8">
        <w:t xml:space="preserve">Part one </w:t>
      </w:r>
      <w:r w:rsidR="00A67082" w:rsidRPr="000E49C8">
        <w:t xml:space="preserve">also </w:t>
      </w:r>
      <w:r w:rsidR="00FD424E" w:rsidRPr="000E49C8">
        <w:t xml:space="preserve">displays two opportunities I had </w:t>
      </w:r>
      <w:r w:rsidR="00A67082" w:rsidRPr="000E49C8">
        <w:t>to use</w:t>
      </w:r>
      <w:r w:rsidR="00FD424E" w:rsidRPr="000E49C8">
        <w:t xml:space="preserve"> the four purposes</w:t>
      </w:r>
      <w:r w:rsidR="00140DEC">
        <w:t xml:space="preserve"> to plan sessions</w:t>
      </w:r>
      <w:r w:rsidR="00FD424E" w:rsidRPr="000E49C8">
        <w:t xml:space="preserve">. </w:t>
      </w:r>
      <w:r w:rsidR="001E187E" w:rsidRPr="000E49C8">
        <w:t xml:space="preserve">I used the four purposes to plan a Humanities lesson on the Romans which I developed my subject knowledge </w:t>
      </w:r>
      <w:r w:rsidR="001E187E" w:rsidRPr="00466286">
        <w:t xml:space="preserve">on </w:t>
      </w:r>
      <w:r w:rsidR="001833E4" w:rsidRPr="00466286">
        <w:t>first</w:t>
      </w:r>
      <w:r w:rsidR="0030301C" w:rsidRPr="00466286">
        <w:t>.</w:t>
      </w:r>
      <w:r w:rsidR="00A67082" w:rsidRPr="00466286">
        <w:t xml:space="preserve"> This was a </w:t>
      </w:r>
      <w:r w:rsidR="00140DEC" w:rsidRPr="00466286">
        <w:t xml:space="preserve">valuable </w:t>
      </w:r>
      <w:r w:rsidR="00A67082" w:rsidRPr="00466286">
        <w:t xml:space="preserve">lesson </w:t>
      </w:r>
      <w:r w:rsidR="00A67082" w:rsidRPr="000E49C8">
        <w:t>to embed the four purposes within as it covered cross-curricular themes therefore linked to more than one purpose.</w:t>
      </w:r>
      <w:r w:rsidR="0030301C" w:rsidRPr="000E49C8">
        <w:t xml:space="preserve"> </w:t>
      </w:r>
      <w:r w:rsidR="001833E4" w:rsidRPr="000E49C8">
        <w:t>I also used the four purposes to plan</w:t>
      </w:r>
      <w:r w:rsidR="001E187E" w:rsidRPr="000E49C8">
        <w:t xml:space="preserve"> online Health and Well-being sessions</w:t>
      </w:r>
      <w:r w:rsidR="00B910B9" w:rsidRPr="000E49C8">
        <w:t xml:space="preserve">, </w:t>
      </w:r>
      <w:r w:rsidR="00D275EF" w:rsidRPr="000E49C8">
        <w:t>the Health and well-being sessions were short activities for learners to complete independently to have some time away from the screen</w:t>
      </w:r>
      <w:r w:rsidR="00B910B9" w:rsidRPr="000E49C8">
        <w:t>s.</w:t>
      </w:r>
      <w:r w:rsidR="00B819BD" w:rsidRPr="000E49C8">
        <w:t xml:space="preserve"> This was a </w:t>
      </w:r>
      <w:proofErr w:type="spellStart"/>
      <w:r w:rsidR="00B819BD" w:rsidRPr="000E49C8">
        <w:t>AoLe</w:t>
      </w:r>
      <w:proofErr w:type="spellEnd"/>
      <w:r w:rsidR="00B819BD" w:rsidRPr="000E49C8">
        <w:t xml:space="preserve"> that I did not have the opportunity to teach live </w:t>
      </w:r>
      <w:r w:rsidR="00FD424E" w:rsidRPr="000E49C8">
        <w:t xml:space="preserve">due to </w:t>
      </w:r>
      <w:r w:rsidR="00A67082" w:rsidRPr="000E49C8">
        <w:t xml:space="preserve">the current </w:t>
      </w:r>
      <w:r w:rsidR="00FD424E" w:rsidRPr="000E49C8">
        <w:t xml:space="preserve">Covid-19 situation and </w:t>
      </w:r>
      <w:r w:rsidR="00B819BD" w:rsidRPr="000E49C8">
        <w:t xml:space="preserve">all sessions were </w:t>
      </w:r>
      <w:r w:rsidR="002E3777" w:rsidRPr="000E49C8">
        <w:t>asynchronous. Although</w:t>
      </w:r>
      <w:r w:rsidR="00A67082" w:rsidRPr="000E49C8">
        <w:t xml:space="preserve"> the </w:t>
      </w:r>
      <w:r w:rsidR="00A67082" w:rsidRPr="00466286">
        <w:t xml:space="preserve">sessions were asynchronous it was </w:t>
      </w:r>
      <w:r w:rsidR="00466286" w:rsidRPr="00466286">
        <w:t>clear</w:t>
      </w:r>
      <w:r w:rsidR="00A67082" w:rsidRPr="00466286">
        <w:t xml:space="preserve"> the pupils would be progressing towards the chosen purpose as the task was </w:t>
      </w:r>
      <w:r w:rsidR="000E49C8" w:rsidRPr="00466286">
        <w:t>centred</w:t>
      </w:r>
      <w:r w:rsidR="00A67082" w:rsidRPr="00466286">
        <w:t xml:space="preserve"> </w:t>
      </w:r>
      <w:r w:rsidR="00140DEC" w:rsidRPr="00466286">
        <w:t>around</w:t>
      </w:r>
      <w:r w:rsidR="00A67082" w:rsidRPr="00466286">
        <w:t xml:space="preserve"> the purpose</w:t>
      </w:r>
      <w:r w:rsidR="00140DEC" w:rsidRPr="00466286">
        <w:t>. H</w:t>
      </w:r>
      <w:r w:rsidR="00A67082" w:rsidRPr="00466286">
        <w:t>owever</w:t>
      </w:r>
      <w:r w:rsidR="00A67082" w:rsidRPr="000E49C8">
        <w:t xml:space="preserve">, </w:t>
      </w:r>
      <w:r w:rsidR="00B819BD" w:rsidRPr="000E49C8">
        <w:t xml:space="preserve">it was hard to </w:t>
      </w:r>
      <w:r w:rsidR="00A67082" w:rsidRPr="000E49C8">
        <w:t xml:space="preserve">embed other skills </w:t>
      </w:r>
      <w:r w:rsidR="000E49C8" w:rsidRPr="000E49C8">
        <w:t>such as cross-curricular learning or</w:t>
      </w:r>
      <w:r w:rsidR="00A67082" w:rsidRPr="000E49C8">
        <w:t xml:space="preserve"> </w:t>
      </w:r>
      <w:r w:rsidR="000E49C8" w:rsidRPr="000E49C8">
        <w:t xml:space="preserve">embedding </w:t>
      </w:r>
      <w:r w:rsidR="00A67082" w:rsidRPr="000E49C8">
        <w:t xml:space="preserve">more than one purpose as I did not want to cause confusion for the learners </w:t>
      </w:r>
      <w:r w:rsidR="000E49C8" w:rsidRPr="000E49C8">
        <w:t>as they were working independently for a short period</w:t>
      </w:r>
      <w:r w:rsidR="00140DEC">
        <w:t xml:space="preserve"> of time. </w:t>
      </w:r>
    </w:p>
    <w:p w14:paraId="3613F59D" w14:textId="77777777" w:rsidR="007735DC" w:rsidRDefault="007735DC" w:rsidP="00D21956">
      <w:pPr>
        <w:pStyle w:val="AssignBody"/>
      </w:pPr>
    </w:p>
    <w:p w14:paraId="139A93C5" w14:textId="1BE4DD8C" w:rsidR="00546F6F" w:rsidRDefault="007C5406" w:rsidP="00D21956">
      <w:pPr>
        <w:pStyle w:val="AssignBody"/>
        <w:rPr>
          <w:color w:val="FF0000"/>
        </w:rPr>
      </w:pPr>
      <w:r>
        <w:t>Given that, t</w:t>
      </w:r>
      <w:r w:rsidR="00473716">
        <w:t xml:space="preserve">he aspect of my practice I have identified to </w:t>
      </w:r>
      <w:r w:rsidR="00D275EF">
        <w:t xml:space="preserve">develop </w:t>
      </w:r>
      <w:r w:rsidR="00473716">
        <w:t>is</w:t>
      </w:r>
      <w:r w:rsidR="00DA1B8E">
        <w:t xml:space="preserve"> </w:t>
      </w:r>
      <w:r w:rsidR="00833C96">
        <w:t>cross</w:t>
      </w:r>
      <w:r w:rsidR="00594421">
        <w:t>-</w:t>
      </w:r>
      <w:r w:rsidR="00833C96">
        <w:t xml:space="preserve">curricular </w:t>
      </w:r>
      <w:r w:rsidR="000717E4">
        <w:t xml:space="preserve">responsibility </w:t>
      </w:r>
      <w:r w:rsidR="00833C96">
        <w:t>of</w:t>
      </w:r>
      <w:r w:rsidR="00DA1B8E">
        <w:t xml:space="preserve"> </w:t>
      </w:r>
      <w:r w:rsidR="00156EB5">
        <w:t xml:space="preserve">the </w:t>
      </w:r>
      <w:r w:rsidR="00DA1B8E">
        <w:t xml:space="preserve">Health and Well-being Area of Learning Experience. </w:t>
      </w:r>
      <w:r w:rsidR="001D46A8">
        <w:t xml:space="preserve">This aspect has been identified as an area to improve as it was an </w:t>
      </w:r>
      <w:proofErr w:type="spellStart"/>
      <w:r w:rsidR="001D46A8">
        <w:t>AoL</w:t>
      </w:r>
      <w:r w:rsidR="001833E4">
        <w:t>E</w:t>
      </w:r>
      <w:proofErr w:type="spellEnd"/>
      <w:r w:rsidR="001D46A8">
        <w:t xml:space="preserve"> that I have not </w:t>
      </w:r>
      <w:r w:rsidR="00113FF7">
        <w:t xml:space="preserve">yet </w:t>
      </w:r>
      <w:r w:rsidR="001D46A8">
        <w:t xml:space="preserve">had that many </w:t>
      </w:r>
      <w:r w:rsidR="001D46A8" w:rsidRPr="006261D1">
        <w:t xml:space="preserve">opportunities to </w:t>
      </w:r>
      <w:r w:rsidR="00F94382" w:rsidRPr="006261D1">
        <w:t>engage with</w:t>
      </w:r>
      <w:r w:rsidR="0030301C" w:rsidRPr="006261D1">
        <w:t xml:space="preserve"> or plan </w:t>
      </w:r>
      <w:r w:rsidR="00594421">
        <w:t xml:space="preserve">across the curriculum </w:t>
      </w:r>
      <w:r w:rsidR="00F36EBC" w:rsidRPr="006261D1">
        <w:t xml:space="preserve">throughout </w:t>
      </w:r>
      <w:r w:rsidR="002E0145" w:rsidRPr="006261D1">
        <w:t xml:space="preserve">my professional teaching </w:t>
      </w:r>
      <w:r w:rsidR="002E0145" w:rsidRPr="000E49C8">
        <w:t>practice</w:t>
      </w:r>
      <w:r w:rsidR="00466286">
        <w:t>. I also have not had</w:t>
      </w:r>
      <w:r w:rsidR="00B819BD" w:rsidRPr="000E49C8">
        <w:t xml:space="preserve"> the opportunity to teach</w:t>
      </w:r>
      <w:r w:rsidR="00466286">
        <w:t xml:space="preserve"> this </w:t>
      </w:r>
      <w:proofErr w:type="spellStart"/>
      <w:r w:rsidR="00466286">
        <w:t>AoLE</w:t>
      </w:r>
      <w:proofErr w:type="spellEnd"/>
      <w:r w:rsidR="00B819BD" w:rsidRPr="000E49C8">
        <w:t xml:space="preserve"> synchronously to the children. </w:t>
      </w:r>
      <w:r w:rsidR="000701BD" w:rsidRPr="000E49C8">
        <w:t xml:space="preserve">Within </w:t>
      </w:r>
      <w:r w:rsidR="0056674A" w:rsidRPr="000E49C8">
        <w:t xml:space="preserve">part one of this assignment, </w:t>
      </w:r>
      <w:r w:rsidR="000701BD" w:rsidRPr="000E49C8">
        <w:t xml:space="preserve">I </w:t>
      </w:r>
      <w:r w:rsidR="00285A6C" w:rsidRPr="000E49C8">
        <w:t>discussed</w:t>
      </w:r>
      <w:r w:rsidR="000701BD" w:rsidRPr="000E49C8">
        <w:t xml:space="preserve"> a lesson</w:t>
      </w:r>
      <w:r w:rsidR="00B910B9" w:rsidRPr="000E49C8">
        <w:t xml:space="preserve"> that</w:t>
      </w:r>
      <w:r w:rsidR="000701BD" w:rsidRPr="000E49C8">
        <w:t xml:space="preserve"> I taught on Health</w:t>
      </w:r>
      <w:r w:rsidR="005E6F1B" w:rsidRPr="000E49C8">
        <w:t xml:space="preserve"> and well-being;</w:t>
      </w:r>
      <w:r w:rsidR="000D7C19" w:rsidRPr="000E49C8">
        <w:t xml:space="preserve"> where I </w:t>
      </w:r>
      <w:r w:rsidR="000D7C19" w:rsidRPr="006261D1">
        <w:t>focused on ‘developing physical health and well-being ha</w:t>
      </w:r>
      <w:r w:rsidR="00B910B9" w:rsidRPr="006261D1">
        <w:t>ving</w:t>
      </w:r>
      <w:r w:rsidR="000D7C19" w:rsidRPr="006261D1">
        <w:t xml:space="preserve"> lifelong benefits’, this promoted the purpose of healthy, confident, individuals</w:t>
      </w:r>
      <w:r w:rsidR="000D7C19" w:rsidRPr="00F50784">
        <w:t xml:space="preserve">. </w:t>
      </w:r>
      <w:r w:rsidR="00CD6736" w:rsidRPr="00F50784">
        <w:t>T</w:t>
      </w:r>
      <w:r w:rsidR="005E6F1B" w:rsidRPr="00F50784">
        <w:t xml:space="preserve">his </w:t>
      </w:r>
      <w:r w:rsidR="005E6F1B" w:rsidRPr="002E2896">
        <w:t xml:space="preserve">would be an </w:t>
      </w:r>
      <w:proofErr w:type="spellStart"/>
      <w:r w:rsidR="005E6F1B" w:rsidRPr="002E2896">
        <w:t>AoLE</w:t>
      </w:r>
      <w:proofErr w:type="spellEnd"/>
      <w:r w:rsidR="005E6F1B" w:rsidRPr="002E2896">
        <w:t xml:space="preserve"> I would like to explore in greater detail</w:t>
      </w:r>
      <w:r w:rsidR="001A0040" w:rsidRPr="002E2896">
        <w:t xml:space="preserve"> </w:t>
      </w:r>
      <w:r w:rsidR="000A67F4" w:rsidRPr="002E2896">
        <w:t>withi</w:t>
      </w:r>
      <w:r w:rsidR="001A0040" w:rsidRPr="002E2896">
        <w:t>n the future</w:t>
      </w:r>
      <w:r w:rsidR="00F94382" w:rsidRPr="002E2896">
        <w:t xml:space="preserve"> </w:t>
      </w:r>
      <w:r w:rsidR="0030301C" w:rsidRPr="002E2896">
        <w:t>and embed</w:t>
      </w:r>
      <w:r w:rsidR="00F94382" w:rsidRPr="002E2896">
        <w:t xml:space="preserve"> </w:t>
      </w:r>
      <w:r w:rsidR="000E49C8" w:rsidRPr="002E2896">
        <w:t>across the curriculum in other areas of learning</w:t>
      </w:r>
      <w:r w:rsidR="00D275EF" w:rsidRPr="002E2896">
        <w:t>.</w:t>
      </w:r>
      <w:r w:rsidR="00443642" w:rsidRPr="002E2896">
        <w:t xml:space="preserve"> Health </w:t>
      </w:r>
      <w:r w:rsidR="00443642" w:rsidRPr="006261D1">
        <w:t xml:space="preserve">and well-being are essential parts of the </w:t>
      </w:r>
      <w:r w:rsidR="00443642" w:rsidRPr="006261D1">
        <w:lastRenderedPageBreak/>
        <w:t>Curriculum for Wales 2022 as the Welsh Government (2020) state ‘</w:t>
      </w:r>
      <w:r w:rsidR="002E2896">
        <w:t>G</w:t>
      </w:r>
      <w:r w:rsidR="00443642" w:rsidRPr="006261D1">
        <w:t xml:space="preserve">ood health and well-being are important to enable successful learning’. </w:t>
      </w:r>
      <w:r w:rsidR="006D65DE">
        <w:t xml:space="preserve">What’s more, </w:t>
      </w:r>
      <w:r w:rsidR="00546F6F" w:rsidRPr="00594421">
        <w:t xml:space="preserve">Donaldson (2015, p.47) states that teachers will be able to make strong links between the Health and well-being Area of Learning and Experience and other Areas of Learning </w:t>
      </w:r>
      <w:r w:rsidR="00156EB5" w:rsidRPr="00594421">
        <w:t xml:space="preserve">and </w:t>
      </w:r>
      <w:r w:rsidR="00546F6F" w:rsidRPr="00594421">
        <w:t>Experience</w:t>
      </w:r>
      <w:r w:rsidR="00443642" w:rsidRPr="00594421">
        <w:t xml:space="preserve"> across the curriculum</w:t>
      </w:r>
      <w:r w:rsidR="00546F6F" w:rsidRPr="00594421">
        <w:t xml:space="preserve">. Such as, Expressive arts and Language, </w:t>
      </w:r>
      <w:r w:rsidR="00156EB5" w:rsidRPr="00594421">
        <w:t>literacy,</w:t>
      </w:r>
      <w:r w:rsidR="00546F6F" w:rsidRPr="00594421">
        <w:t xml:space="preserve"> and communication</w:t>
      </w:r>
      <w:r w:rsidR="00443642" w:rsidRPr="00594421">
        <w:t xml:space="preserve">, </w:t>
      </w:r>
      <w:r w:rsidR="00156EB5" w:rsidRPr="00594421">
        <w:t xml:space="preserve">where </w:t>
      </w:r>
      <w:r w:rsidR="00546F6F" w:rsidRPr="00594421">
        <w:t>pupils c</w:t>
      </w:r>
      <w:r w:rsidR="00156EB5" w:rsidRPr="00594421">
        <w:t>an</w:t>
      </w:r>
      <w:r w:rsidR="00443642" w:rsidRPr="00594421">
        <w:t xml:space="preserve"> </w:t>
      </w:r>
      <w:r w:rsidR="00546F6F" w:rsidRPr="00594421">
        <w:t xml:space="preserve">explore relationships through drama and literature. </w:t>
      </w:r>
      <w:r w:rsidR="00D5124D" w:rsidRPr="00594421">
        <w:t xml:space="preserve">In the Humanities Area of Learning </w:t>
      </w:r>
      <w:r w:rsidR="00AC658F" w:rsidRPr="00594421">
        <w:t xml:space="preserve">and Experience </w:t>
      </w:r>
      <w:r w:rsidR="00D5124D" w:rsidRPr="00594421">
        <w:t>pupils c</w:t>
      </w:r>
      <w:r w:rsidR="00156EB5" w:rsidRPr="00594421">
        <w:t>an</w:t>
      </w:r>
      <w:r w:rsidR="00D5124D" w:rsidRPr="00594421">
        <w:t xml:space="preserve"> explore ethical matters</w:t>
      </w:r>
      <w:r w:rsidR="00140DEC">
        <w:t>,</w:t>
      </w:r>
      <w:r w:rsidR="00D5124D" w:rsidRPr="00594421">
        <w:t xml:space="preserve"> and within Science and </w:t>
      </w:r>
      <w:r w:rsidR="00594421" w:rsidRPr="00594421">
        <w:t>technology</w:t>
      </w:r>
      <w:r w:rsidR="00D5124D" w:rsidRPr="00594421">
        <w:t xml:space="preserve"> pupils c</w:t>
      </w:r>
      <w:r w:rsidR="00156EB5" w:rsidRPr="00594421">
        <w:t>an</w:t>
      </w:r>
      <w:r w:rsidR="00D5124D" w:rsidRPr="00594421">
        <w:t xml:space="preserve"> learn about nutrition and reproduction. </w:t>
      </w:r>
    </w:p>
    <w:p w14:paraId="57F2B9E9" w14:textId="77777777" w:rsidR="007735DC" w:rsidRDefault="007735DC" w:rsidP="00816843">
      <w:pPr>
        <w:pStyle w:val="AssignBody"/>
        <w:rPr>
          <w:b/>
          <w:bCs/>
          <w:u w:val="single"/>
        </w:rPr>
      </w:pPr>
    </w:p>
    <w:p w14:paraId="3EA367EF" w14:textId="0FBAEA1B" w:rsidR="00551E2E" w:rsidRPr="00746856" w:rsidRDefault="00FC3A3D" w:rsidP="00816843">
      <w:pPr>
        <w:pStyle w:val="AssignBody"/>
      </w:pPr>
      <w:r w:rsidRPr="00746856">
        <w:t xml:space="preserve">Another reason this aspect has been identified to develop is that it relates closely to learner progression, ‘children need to experience different aspects of well-being to thrive and engage successfully with their education’ (Donaldson, 2015, p.45). The Welsh Government (2020) support this as they state that engaging with this area enables </w:t>
      </w:r>
      <w:r w:rsidR="00546F6F" w:rsidRPr="00746856">
        <w:t>H</w:t>
      </w:r>
      <w:r w:rsidRPr="00746856">
        <w:t xml:space="preserve">ealth and well-being to permeate all aspect of school life. In addition to this, </w:t>
      </w:r>
      <w:r w:rsidR="00816843" w:rsidRPr="00746856">
        <w:t xml:space="preserve">Brooks (2014, p.4) states that there is clear evidence which demonstrates that education and health are closely linked. Therefore, promoting </w:t>
      </w:r>
      <w:r w:rsidR="00546F6F" w:rsidRPr="00746856">
        <w:t>H</w:t>
      </w:r>
      <w:r w:rsidR="00816843" w:rsidRPr="00746856">
        <w:t xml:space="preserve">ealth and wellbeing </w:t>
      </w:r>
      <w:r w:rsidR="00E76DC5" w:rsidRPr="00746856">
        <w:t>across the curriculum for</w:t>
      </w:r>
      <w:r w:rsidR="00816843" w:rsidRPr="00746856">
        <w:t xml:space="preserve"> all pupils within schools ha</w:t>
      </w:r>
      <w:r w:rsidR="00E223EE" w:rsidRPr="00746856">
        <w:t>s</w:t>
      </w:r>
      <w:r w:rsidR="00816843" w:rsidRPr="00746856">
        <w:t xml:space="preserve"> the potential to improve their educational outcomes. </w:t>
      </w:r>
      <w:r w:rsidR="00DC54EF" w:rsidRPr="00746856">
        <w:t>Rose, Gilberts and Richards (2016, p.2) agree</w:t>
      </w:r>
      <w:r w:rsidR="00165DE8" w:rsidRPr="00746856">
        <w:t xml:space="preserve"> with this</w:t>
      </w:r>
      <w:r w:rsidR="00DC54EF" w:rsidRPr="00746856">
        <w:t xml:space="preserve"> as they associate children who have higher levels of well-being with having an increased capacity to learn and being more deeply engaged, </w:t>
      </w:r>
      <w:r w:rsidR="00FB1237" w:rsidRPr="00746856">
        <w:t>motivated,</w:t>
      </w:r>
      <w:r w:rsidR="00DC54EF" w:rsidRPr="00746856">
        <w:t xml:space="preserve"> and interested with their learning.</w:t>
      </w:r>
      <w:r w:rsidR="00FB1237" w:rsidRPr="00746856">
        <w:t xml:space="preserve"> </w:t>
      </w:r>
      <w:r w:rsidR="00512FB6" w:rsidRPr="00746856">
        <w:t xml:space="preserve">Gutman and </w:t>
      </w:r>
      <w:proofErr w:type="spellStart"/>
      <w:r w:rsidR="00512FB6" w:rsidRPr="00746856">
        <w:t>Vorhaus</w:t>
      </w:r>
      <w:proofErr w:type="spellEnd"/>
      <w:r w:rsidR="00512FB6" w:rsidRPr="00746856">
        <w:t xml:space="preserve"> (2012) </w:t>
      </w:r>
      <w:r w:rsidR="00DC54EF" w:rsidRPr="00746856">
        <w:t>support</w:t>
      </w:r>
      <w:r w:rsidR="009D4AEE" w:rsidRPr="00746856">
        <w:t xml:space="preserve"> </w:t>
      </w:r>
      <w:r w:rsidRPr="00746856">
        <w:t xml:space="preserve">this as they </w:t>
      </w:r>
      <w:r w:rsidR="00B96E44" w:rsidRPr="00746856">
        <w:t>found that wellbeing also predicted later academic progression and engagement</w:t>
      </w:r>
      <w:r w:rsidR="008604F9" w:rsidRPr="00746856">
        <w:t xml:space="preserve">. </w:t>
      </w:r>
      <w:r w:rsidR="009D4AEE" w:rsidRPr="00746856">
        <w:t>Similarly, t</w:t>
      </w:r>
      <w:r w:rsidR="008604F9" w:rsidRPr="00746856">
        <w:t>hey</w:t>
      </w:r>
      <w:r w:rsidR="00980A1F" w:rsidRPr="00746856">
        <w:t xml:space="preserve"> argue that w</w:t>
      </w:r>
      <w:r w:rsidR="00925479" w:rsidRPr="00746856">
        <w:t xml:space="preserve">ell-being and learning are associated with one and other. </w:t>
      </w:r>
      <w:r w:rsidR="00726EEC" w:rsidRPr="00746856">
        <w:t xml:space="preserve">Gutman and </w:t>
      </w:r>
      <w:proofErr w:type="spellStart"/>
      <w:r w:rsidR="00726EEC" w:rsidRPr="00746856">
        <w:t>Vorhaus</w:t>
      </w:r>
      <w:proofErr w:type="spellEnd"/>
      <w:r w:rsidR="00726EEC" w:rsidRPr="00746856">
        <w:t xml:space="preserve">’ study demonstrates the importance of wellbeing for children throughout their primary and secondary education. </w:t>
      </w:r>
      <w:r w:rsidR="00980A1F" w:rsidRPr="00746856">
        <w:t>From reviewing previous research</w:t>
      </w:r>
      <w:r w:rsidR="009D4AEE" w:rsidRPr="00746856">
        <w:t>,</w:t>
      </w:r>
      <w:r w:rsidR="00980A1F" w:rsidRPr="00746856">
        <w:t xml:space="preserve"> t</w:t>
      </w:r>
      <w:r w:rsidR="00925479" w:rsidRPr="00746856">
        <w:t>he</w:t>
      </w:r>
      <w:r w:rsidR="00092809" w:rsidRPr="00746856">
        <w:t>ir</w:t>
      </w:r>
      <w:r w:rsidR="00925479" w:rsidRPr="00746856">
        <w:t xml:space="preserve"> key findings were children with higher levels of social, </w:t>
      </w:r>
      <w:r w:rsidR="00165DE8" w:rsidRPr="00746856">
        <w:t>emotional,</w:t>
      </w:r>
      <w:r w:rsidR="00925479" w:rsidRPr="00746856">
        <w:t xml:space="preserve"> and behavioural well-being have higher levels of academic achievement and are more engaged with school</w:t>
      </w:r>
      <w:r w:rsidR="00726EEC" w:rsidRPr="00746856">
        <w:t>. What’s more,</w:t>
      </w:r>
      <w:r w:rsidR="00980A1F" w:rsidRPr="00746856">
        <w:t xml:space="preserve"> children who have better emotional well-being make more progress in primary school and are more engaged in secondary school (Gutman and Vorhaus,2012, p.3)</w:t>
      </w:r>
      <w:r w:rsidR="00092809" w:rsidRPr="00746856">
        <w:t xml:space="preserve">. </w:t>
      </w:r>
      <w:r w:rsidR="00980A1F" w:rsidRPr="00746856">
        <w:t>This sugges</w:t>
      </w:r>
      <w:r w:rsidR="00D613A8" w:rsidRPr="00746856">
        <w:t xml:space="preserve">t that teaching </w:t>
      </w:r>
      <w:r w:rsidR="00546F6F" w:rsidRPr="00746856">
        <w:t>H</w:t>
      </w:r>
      <w:r w:rsidR="00D613A8" w:rsidRPr="00746856">
        <w:t>ealth and well-being cross</w:t>
      </w:r>
      <w:r w:rsidR="00092809" w:rsidRPr="00746856">
        <w:t>-</w:t>
      </w:r>
      <w:r w:rsidR="00D613A8" w:rsidRPr="00746856">
        <w:t xml:space="preserve">curricular should impact pupils progress and achievement and also increase pupil engagement in school. </w:t>
      </w:r>
    </w:p>
    <w:p w14:paraId="2BE1019F" w14:textId="77777777" w:rsidR="00832C7D" w:rsidRDefault="00832C7D" w:rsidP="00816843">
      <w:pPr>
        <w:pStyle w:val="AssignBody"/>
      </w:pPr>
    </w:p>
    <w:p w14:paraId="2B01978F" w14:textId="76DA32EF" w:rsidR="00925479" w:rsidRPr="00746856" w:rsidRDefault="00746856" w:rsidP="00816843">
      <w:pPr>
        <w:pStyle w:val="AssignBody"/>
      </w:pPr>
      <w:r>
        <w:t xml:space="preserve">Significantly, </w:t>
      </w:r>
      <w:r w:rsidR="00980A1F" w:rsidRPr="00746856">
        <w:t xml:space="preserve">Gutman and </w:t>
      </w:r>
      <w:proofErr w:type="spellStart"/>
      <w:r w:rsidR="00980A1F" w:rsidRPr="00746856">
        <w:t>Vorhaus</w:t>
      </w:r>
      <w:proofErr w:type="spellEnd"/>
      <w:r w:rsidR="00980A1F" w:rsidRPr="00746856">
        <w:t xml:space="preserve"> (2012, p.8) </w:t>
      </w:r>
      <w:r w:rsidR="00092809" w:rsidRPr="00746856">
        <w:t>state</w:t>
      </w:r>
      <w:r w:rsidR="00980A1F" w:rsidRPr="00746856">
        <w:t xml:space="preserve"> f</w:t>
      </w:r>
      <w:r w:rsidR="00925479" w:rsidRPr="00746856">
        <w:t>or academic progression, better emotional wellbeing is a key factor in primary school</w:t>
      </w:r>
      <w:r w:rsidR="00980A1F" w:rsidRPr="00746856">
        <w:t xml:space="preserve">. </w:t>
      </w:r>
      <w:r w:rsidR="009D4AEE" w:rsidRPr="00746856">
        <w:t>This implies</w:t>
      </w:r>
      <w:r w:rsidR="00D613A8" w:rsidRPr="00746856">
        <w:t xml:space="preserve"> that schools should promote well-being as often as possible throughout </w:t>
      </w:r>
      <w:r w:rsidRPr="00746856">
        <w:t>the curriculum</w:t>
      </w:r>
      <w:r w:rsidR="00D613A8" w:rsidRPr="00746856">
        <w:t xml:space="preserve"> to aid academic progression. By embedding </w:t>
      </w:r>
      <w:r w:rsidR="00546F6F" w:rsidRPr="00746856">
        <w:t>H</w:t>
      </w:r>
      <w:r w:rsidR="00D613A8" w:rsidRPr="00746856">
        <w:t xml:space="preserve">ealth and well-being cross-curricular there will be various opportunities for the pupils to develop their well-being which will then result in better academic achievement and </w:t>
      </w:r>
      <w:r w:rsidR="00092809" w:rsidRPr="00746856">
        <w:t>engagement</w:t>
      </w:r>
      <w:r w:rsidR="00D613A8" w:rsidRPr="00746856">
        <w:t xml:space="preserve"> throughout primary and secondary school. </w:t>
      </w:r>
    </w:p>
    <w:p w14:paraId="0B18AE03" w14:textId="5B7C3643" w:rsidR="00935177" w:rsidRPr="00092809" w:rsidRDefault="00740D75" w:rsidP="00935177">
      <w:pPr>
        <w:pStyle w:val="AssignBody"/>
        <w:tabs>
          <w:tab w:val="left" w:pos="1140"/>
        </w:tabs>
      </w:pPr>
      <w:r w:rsidRPr="00740D75">
        <w:lastRenderedPageBreak/>
        <w:t xml:space="preserve">There are many benefits of promoting </w:t>
      </w:r>
      <w:r w:rsidR="00546F6F">
        <w:t>H</w:t>
      </w:r>
      <w:r w:rsidRPr="00740D75">
        <w:t>ealth and wellbeing cross</w:t>
      </w:r>
      <w:r w:rsidR="00FF5FE7">
        <w:t>-</w:t>
      </w:r>
      <w:r w:rsidRPr="00740D75">
        <w:t>curricular including:</w:t>
      </w:r>
      <w:r w:rsidR="00EF4391" w:rsidRPr="00740D75">
        <w:t xml:space="preserve"> pupils being more engaged in the</w:t>
      </w:r>
      <w:r w:rsidR="00746856">
        <w:t>ir</w:t>
      </w:r>
      <w:r w:rsidR="00EF4391" w:rsidRPr="00740D75">
        <w:t xml:space="preserve"> learning process, improved literacy and numeracy</w:t>
      </w:r>
      <w:r w:rsidR="00F87DAB" w:rsidRPr="00740D75">
        <w:t xml:space="preserve"> skills</w:t>
      </w:r>
      <w:r w:rsidR="00EF4391" w:rsidRPr="00740D75">
        <w:t xml:space="preserve">, </w:t>
      </w:r>
      <w:r w:rsidR="00092809">
        <w:t xml:space="preserve">and </w:t>
      </w:r>
      <w:r w:rsidR="00EF4391" w:rsidRPr="00740D75">
        <w:t>pupils having higher self-esteem</w:t>
      </w:r>
      <w:r w:rsidR="00FF5FE7">
        <w:t>,</w:t>
      </w:r>
      <w:r w:rsidR="00EF4391" w:rsidRPr="00740D75">
        <w:t xml:space="preserve"> </w:t>
      </w:r>
      <w:r w:rsidR="002333BC" w:rsidRPr="00740D75">
        <w:t>confidence,</w:t>
      </w:r>
      <w:r w:rsidR="00EF4391" w:rsidRPr="00740D75">
        <w:t xml:space="preserve"> and better behaviour in the classroom (Welsh Government, 2012, p.3)</w:t>
      </w:r>
      <w:r w:rsidR="00F87DAB" w:rsidRPr="00740D75">
        <w:t xml:space="preserve">. </w:t>
      </w:r>
      <w:r w:rsidR="00935177">
        <w:t>One of the benefits of teaching cross-curricular is developing literacy and numeracy skills and the Welsh Government (2020, p.27) state where there are opportunities learners should extend and apply their skills across different areas</w:t>
      </w:r>
      <w:r w:rsidR="00746856">
        <w:t>, f</w:t>
      </w:r>
      <w:r w:rsidR="00935177">
        <w:t xml:space="preserve">or example, promoting well-being through literacy. Literacy is a fundamental enabler of well-being as it provides learners with the opportunity to communicate their feelings, express emotions, develop relationships, and seek advice and support </w:t>
      </w:r>
      <w:r w:rsidR="00092809">
        <w:t xml:space="preserve">when needed </w:t>
      </w:r>
      <w:r w:rsidR="00935177">
        <w:t xml:space="preserve">(Welsh Government, 2020, p.85). Ultimately, literature has significant potential to support learners’ empathy, mental </w:t>
      </w:r>
      <w:r w:rsidR="00FF5FE7">
        <w:t>health,</w:t>
      </w:r>
      <w:r w:rsidR="00935177">
        <w:t xml:space="preserve"> and emotional well-being (Welsh Government, 2020 p.85)</w:t>
      </w:r>
      <w:r w:rsidR="00FF5FE7">
        <w:t xml:space="preserve">. </w:t>
      </w:r>
    </w:p>
    <w:p w14:paraId="1BF3F224" w14:textId="10B3BD04" w:rsidR="00F21593" w:rsidRDefault="00F87DAB" w:rsidP="00D21956">
      <w:pPr>
        <w:pStyle w:val="AssignBody"/>
      </w:pPr>
      <w:proofErr w:type="spellStart"/>
      <w:r w:rsidRPr="00740D75">
        <w:t>Faultley</w:t>
      </w:r>
      <w:proofErr w:type="spellEnd"/>
      <w:r w:rsidRPr="00740D75">
        <w:t xml:space="preserve"> and Savage (2012, quoted in Barnes, 2015, p.62) s</w:t>
      </w:r>
      <w:r w:rsidR="00935177">
        <w:t>upport this as</w:t>
      </w:r>
      <w:r w:rsidRPr="00740D75">
        <w:t xml:space="preserve"> </w:t>
      </w:r>
      <w:r w:rsidR="00935177">
        <w:t>they state</w:t>
      </w:r>
      <w:r w:rsidRPr="00740D75">
        <w:t xml:space="preserve"> </w:t>
      </w:r>
      <w:r w:rsidR="00740D75" w:rsidRPr="00740D75">
        <w:t>c</w:t>
      </w:r>
      <w:r w:rsidRPr="00740D75">
        <w:t xml:space="preserve">ross curricular methods have been perceived to have motivating, inclusive, enriching, and uniting effects on learning. Barnes </w:t>
      </w:r>
      <w:r w:rsidR="00935177">
        <w:t>agrees</w:t>
      </w:r>
      <w:r w:rsidRPr="00740D75">
        <w:t xml:space="preserve"> as he argues c</w:t>
      </w:r>
      <w:r w:rsidR="00CC58A2" w:rsidRPr="00740D75">
        <w:t>ross curricular teaching can be effective when teaching ethical solutions or building individual or group motivation (Barnes, p.62)</w:t>
      </w:r>
      <w:r w:rsidRPr="00740D75">
        <w:t xml:space="preserve">. </w:t>
      </w:r>
      <w:r w:rsidR="00F21593" w:rsidRPr="00740D75">
        <w:t>This suggest that embedding Health and well-being cross</w:t>
      </w:r>
      <w:r w:rsidR="00FF5FE7">
        <w:t>-</w:t>
      </w:r>
      <w:r w:rsidR="00F21593" w:rsidRPr="00740D75">
        <w:t>curricular will have significant effects on pupils learning, motivation and engagement</w:t>
      </w:r>
      <w:r w:rsidR="00935177">
        <w:t xml:space="preserve"> in different Areas of Learning</w:t>
      </w:r>
      <w:r w:rsidR="00FF5FE7">
        <w:t xml:space="preserve"> and Experience</w:t>
      </w:r>
      <w:r w:rsidR="00935177">
        <w:t xml:space="preserve">. </w:t>
      </w:r>
    </w:p>
    <w:p w14:paraId="5A670690" w14:textId="77777777" w:rsidR="00AB418C" w:rsidRDefault="00AB418C" w:rsidP="00D21956">
      <w:pPr>
        <w:pStyle w:val="AssignBody"/>
      </w:pPr>
    </w:p>
    <w:p w14:paraId="153D9B2B" w14:textId="47CDA3E6" w:rsidR="00C502B7" w:rsidRPr="00746856" w:rsidRDefault="00935177" w:rsidP="00D21956">
      <w:pPr>
        <w:pStyle w:val="AssignBody"/>
      </w:pPr>
      <w:r>
        <w:t xml:space="preserve">In order to teach </w:t>
      </w:r>
      <w:r w:rsidR="00546F6F">
        <w:t>H</w:t>
      </w:r>
      <w:r>
        <w:t xml:space="preserve">ealth and well-being effectively </w:t>
      </w:r>
      <w:r w:rsidR="00FF5FE7">
        <w:t>across the curriculum</w:t>
      </w:r>
      <w:r>
        <w:t xml:space="preserve"> </w:t>
      </w:r>
      <w:r w:rsidR="00F21593" w:rsidRPr="00B36D2D">
        <w:t xml:space="preserve">Barnes (2015, p.63) states that good cross-curricular pedagogy should be relevant, such as increasing interaction with the world and knowledge of the children’s here and now. He states this will increase motivation, </w:t>
      </w:r>
      <w:r w:rsidR="006377D2" w:rsidRPr="00B36D2D">
        <w:t>participation,</w:t>
      </w:r>
      <w:r w:rsidR="00F21593" w:rsidRPr="00B36D2D">
        <w:t xml:space="preserve"> and </w:t>
      </w:r>
      <w:r w:rsidR="006377D2" w:rsidRPr="00B36D2D">
        <w:t>engagement</w:t>
      </w:r>
      <w:r w:rsidR="006637CE">
        <w:t xml:space="preserve"> in lessons</w:t>
      </w:r>
      <w:r w:rsidR="006377D2" w:rsidRPr="00B36D2D">
        <w:t>.</w:t>
      </w:r>
      <w:r w:rsidR="00740D75" w:rsidRPr="00B36D2D">
        <w:t xml:space="preserve"> </w:t>
      </w:r>
      <w:r w:rsidR="00F21593" w:rsidRPr="00B36D2D">
        <w:t xml:space="preserve">This </w:t>
      </w:r>
      <w:r w:rsidR="00F21593">
        <w:t>suggest that when embedding Health and well-being cross curricular it is important to link the lesson</w:t>
      </w:r>
      <w:r w:rsidR="006637CE">
        <w:t>s</w:t>
      </w:r>
      <w:r w:rsidR="00F21593">
        <w:t xml:space="preserve"> to our </w:t>
      </w:r>
      <w:r w:rsidR="00F21593" w:rsidRPr="00C707D4">
        <w:t>world and the here and now</w:t>
      </w:r>
      <w:r w:rsidR="003C3400" w:rsidRPr="00C707D4">
        <w:t>, this will make the lessons more interesting and engaging for the pupils</w:t>
      </w:r>
      <w:r w:rsidR="00F21593" w:rsidRPr="00C707D4">
        <w:t xml:space="preserve">. This </w:t>
      </w:r>
      <w:r w:rsidR="00B36D2D" w:rsidRPr="00C707D4">
        <w:t>could</w:t>
      </w:r>
      <w:r w:rsidR="00F21593" w:rsidRPr="00C707D4">
        <w:t xml:space="preserve"> be done by arranging local visits </w:t>
      </w:r>
      <w:r w:rsidR="00682C30" w:rsidRPr="00C707D4">
        <w:t>within the community and by</w:t>
      </w:r>
      <w:r w:rsidR="00FF5FE7">
        <w:t xml:space="preserve"> providing real life authentic context to the learners. </w:t>
      </w:r>
      <w:r w:rsidR="00510317" w:rsidRPr="00092809">
        <w:t>Rowley and Cooper (2009) support this as they state that we should search for examples of links between different subjects and relate them through children’s experiences. They found that foundation subjects are often ways into other subjects and believe that by teaching cross-curricular it is possible for pupils to study subjects in more depth</w:t>
      </w:r>
      <w:r w:rsidR="00510317" w:rsidRPr="00746856">
        <w:t>. This suggest that when embedding Health and well-being cross-curricular it is important to make links to the child</w:t>
      </w:r>
      <w:r w:rsidR="00906E1F" w:rsidRPr="00746856">
        <w:t>ren’s</w:t>
      </w:r>
      <w:r w:rsidR="00510317" w:rsidRPr="00746856">
        <w:t xml:space="preserve"> experience</w:t>
      </w:r>
      <w:r w:rsidR="00906E1F" w:rsidRPr="00746856">
        <w:t xml:space="preserve"> </w:t>
      </w:r>
      <w:r w:rsidR="007F17D1" w:rsidRPr="00746856">
        <w:t>by making the activities meaningful to all. This may result in the pupils studying the subject in greater de</w:t>
      </w:r>
      <w:r w:rsidR="00746856">
        <w:t xml:space="preserve">tail. </w:t>
      </w:r>
    </w:p>
    <w:p w14:paraId="17678836" w14:textId="77777777" w:rsidR="00C502B7" w:rsidRDefault="00C502B7" w:rsidP="00D21956">
      <w:pPr>
        <w:pStyle w:val="AssignBody"/>
      </w:pPr>
    </w:p>
    <w:p w14:paraId="7471F7CF" w14:textId="085A4D53" w:rsidR="00740D75" w:rsidRPr="007F17D1" w:rsidRDefault="00544F5C" w:rsidP="00D21956">
      <w:pPr>
        <w:pStyle w:val="AssignBody"/>
      </w:pPr>
      <w:r w:rsidRPr="007F17D1">
        <w:t>Focusing on Estyn’s (</w:t>
      </w:r>
      <w:r w:rsidR="00893278" w:rsidRPr="007F17D1">
        <w:t>201</w:t>
      </w:r>
      <w:r w:rsidR="00C502B7" w:rsidRPr="007F17D1">
        <w:t>8</w:t>
      </w:r>
      <w:r w:rsidRPr="007F17D1">
        <w:t xml:space="preserve">) effective practice </w:t>
      </w:r>
      <w:proofErr w:type="spellStart"/>
      <w:r w:rsidRPr="007F17D1">
        <w:rPr>
          <w:highlight w:val="black"/>
        </w:rPr>
        <w:t>Taverspite</w:t>
      </w:r>
      <w:proofErr w:type="spellEnd"/>
      <w:r w:rsidR="00893278" w:rsidRPr="007F17D1">
        <w:t xml:space="preserve"> </w:t>
      </w:r>
      <w:r w:rsidRPr="007F17D1">
        <w:t xml:space="preserve">school has been </w:t>
      </w:r>
      <w:r w:rsidR="00893278" w:rsidRPr="007F17D1">
        <w:t>developing engaging learning activities to enhance pupils cross-circular skills in meaningful context</w:t>
      </w:r>
      <w:r w:rsidR="007F17D1" w:rsidRPr="007F17D1">
        <w:t>s</w:t>
      </w:r>
      <w:r w:rsidR="00893278" w:rsidRPr="007F17D1">
        <w:t>.</w:t>
      </w:r>
      <w:r w:rsidR="00C502B7" w:rsidRPr="007F17D1">
        <w:t xml:space="preserve"> It was said that </w:t>
      </w:r>
      <w:r w:rsidRPr="007F17D1">
        <w:t>t</w:t>
      </w:r>
      <w:r w:rsidR="00AC5826" w:rsidRPr="007F17D1">
        <w:rPr>
          <w:rFonts w:cs="Arial"/>
          <w:shd w:val="clear" w:color="auto" w:fill="FFFFFF"/>
        </w:rPr>
        <w:t>he pupils ha</w:t>
      </w:r>
      <w:r w:rsidRPr="007F17D1">
        <w:rPr>
          <w:rFonts w:cs="Arial"/>
          <w:shd w:val="clear" w:color="auto" w:fill="FFFFFF"/>
        </w:rPr>
        <w:t>d</w:t>
      </w:r>
      <w:r w:rsidR="00AC5826" w:rsidRPr="007F17D1">
        <w:rPr>
          <w:rFonts w:cs="Arial"/>
          <w:shd w:val="clear" w:color="auto" w:fill="FFFFFF"/>
        </w:rPr>
        <w:t xml:space="preserve"> benefited from experiencing engaging and exciting learning </w:t>
      </w:r>
      <w:r w:rsidR="00AC5826" w:rsidRPr="007F17D1">
        <w:rPr>
          <w:rFonts w:cs="Arial"/>
          <w:shd w:val="clear" w:color="auto" w:fill="FFFFFF"/>
        </w:rPr>
        <w:lastRenderedPageBreak/>
        <w:t xml:space="preserve">experiences that </w:t>
      </w:r>
      <w:r w:rsidRPr="007F17D1">
        <w:rPr>
          <w:rFonts w:cs="Arial"/>
          <w:shd w:val="clear" w:color="auto" w:fill="FFFFFF"/>
        </w:rPr>
        <w:t>were</w:t>
      </w:r>
      <w:r w:rsidR="00AC5826" w:rsidRPr="007F17D1">
        <w:rPr>
          <w:rFonts w:cs="Arial"/>
          <w:shd w:val="clear" w:color="auto" w:fill="FFFFFF"/>
        </w:rPr>
        <w:t xml:space="preserve"> well structured and thoughtfully engineered to refine and develop a wide range of cross-curricular skills in meaningful context (Estyn</w:t>
      </w:r>
      <w:r w:rsidR="00C502B7" w:rsidRPr="007F17D1">
        <w:rPr>
          <w:rFonts w:cs="Arial"/>
          <w:shd w:val="clear" w:color="auto" w:fill="FFFFFF"/>
        </w:rPr>
        <w:t>, 2018</w:t>
      </w:r>
      <w:r w:rsidR="00AC5826" w:rsidRPr="007F17D1">
        <w:rPr>
          <w:rFonts w:cs="Arial"/>
          <w:shd w:val="clear" w:color="auto" w:fill="FFFFFF"/>
        </w:rPr>
        <w:t>).</w:t>
      </w:r>
      <w:r w:rsidR="00C502B7" w:rsidRPr="007F17D1">
        <w:rPr>
          <w:rFonts w:cs="Arial"/>
          <w:shd w:val="clear" w:color="auto" w:fill="FFFFFF"/>
        </w:rPr>
        <w:t xml:space="preserve"> This impact was identified by observing improvements in pupil outcomes. </w:t>
      </w:r>
    </w:p>
    <w:p w14:paraId="145EA3D0" w14:textId="77777777" w:rsidR="009D0C2E" w:rsidRPr="00823BD3" w:rsidRDefault="009D0C2E" w:rsidP="002A6634">
      <w:pPr>
        <w:pStyle w:val="AssignBody"/>
        <w:rPr>
          <w:b/>
          <w:bCs/>
        </w:rPr>
      </w:pPr>
    </w:p>
    <w:p w14:paraId="17DE2E79" w14:textId="41A98643" w:rsidR="00AB418C" w:rsidRPr="00823BD3" w:rsidRDefault="009D0C2E" w:rsidP="002A6634">
      <w:pPr>
        <w:pStyle w:val="AssignBody"/>
      </w:pPr>
      <w:r w:rsidRPr="00823BD3">
        <w:t xml:space="preserve">Above all, </w:t>
      </w:r>
      <w:r w:rsidR="0090696D" w:rsidRPr="00823BD3">
        <w:t xml:space="preserve">Barnes (2018) </w:t>
      </w:r>
      <w:r w:rsidR="00935177" w:rsidRPr="00823BD3">
        <w:t xml:space="preserve">argues that </w:t>
      </w:r>
      <w:r w:rsidR="0090696D" w:rsidRPr="00823BD3">
        <w:t>f</w:t>
      </w:r>
      <w:r w:rsidR="002A6634" w:rsidRPr="00823BD3">
        <w:t>or some children separate subject teaching is the way forward, but for many more it is clear the traditional methods are not working</w:t>
      </w:r>
      <w:r w:rsidRPr="00823BD3">
        <w:t xml:space="preserve"> therefore,</w:t>
      </w:r>
      <w:r w:rsidR="002A6634" w:rsidRPr="00823BD3">
        <w:t xml:space="preserve"> cross </w:t>
      </w:r>
      <w:r w:rsidR="002A6634" w:rsidRPr="00675DFD">
        <w:t>curriculum approaches should be used to close the gap of underachievers</w:t>
      </w:r>
      <w:r w:rsidR="007F17D1" w:rsidRPr="00675DFD">
        <w:t xml:space="preserve"> and improve pupil outcomes. </w:t>
      </w:r>
    </w:p>
    <w:p w14:paraId="3831395E" w14:textId="77777777" w:rsidR="00510317" w:rsidRDefault="00510317" w:rsidP="00D21956">
      <w:pPr>
        <w:pStyle w:val="AssignBody"/>
        <w:rPr>
          <w:color w:val="FF0000"/>
        </w:rPr>
      </w:pPr>
    </w:p>
    <w:p w14:paraId="58B58BB2" w14:textId="1F909BEC" w:rsidR="005C26C6" w:rsidRDefault="00F87DAB" w:rsidP="00D21956">
      <w:pPr>
        <w:pStyle w:val="AssignBody"/>
      </w:pPr>
      <w:r w:rsidRPr="00B36D2D">
        <w:t>By contrast, Barnes (2015, p.63) argues</w:t>
      </w:r>
      <w:r w:rsidR="00740D75" w:rsidRPr="00B36D2D">
        <w:t xml:space="preserve"> that there are also limitations to embedding subjects cross curricular. He states</w:t>
      </w:r>
      <w:r w:rsidRPr="00B36D2D">
        <w:t xml:space="preserve"> that c</w:t>
      </w:r>
      <w:r w:rsidR="00291AD9" w:rsidRPr="00B36D2D">
        <w:t xml:space="preserve">ross curricular learning can </w:t>
      </w:r>
      <w:r w:rsidR="009F667B" w:rsidRPr="00B36D2D">
        <w:t>equally</w:t>
      </w:r>
      <w:r w:rsidR="00291AD9" w:rsidRPr="00B36D2D">
        <w:t xml:space="preserve"> be </w:t>
      </w:r>
      <w:r w:rsidR="009F667B" w:rsidRPr="00B36D2D">
        <w:t xml:space="preserve">ineffective, </w:t>
      </w:r>
      <w:r w:rsidR="009D0C2E" w:rsidRPr="00B36D2D">
        <w:t>confusing,</w:t>
      </w:r>
      <w:r w:rsidR="009D0C2E">
        <w:t xml:space="preserve"> or</w:t>
      </w:r>
      <w:r w:rsidR="00291AD9" w:rsidRPr="00B36D2D">
        <w:t xml:space="preserve"> misleading</w:t>
      </w:r>
      <w:r w:rsidR="009F667B" w:rsidRPr="00B36D2D">
        <w:t xml:space="preserve"> by </w:t>
      </w:r>
      <w:r w:rsidR="009F667B" w:rsidRPr="00823BD3">
        <w:t>failing to provide a moral context</w:t>
      </w:r>
      <w:r w:rsidRPr="00823BD3">
        <w:t>.</w:t>
      </w:r>
      <w:r w:rsidR="00125E3D" w:rsidRPr="00823BD3">
        <w:t xml:space="preserve"> </w:t>
      </w:r>
      <w:r w:rsidR="00951322" w:rsidRPr="00823BD3">
        <w:t>He argues that p</w:t>
      </w:r>
      <w:r w:rsidR="00765CCE" w:rsidRPr="00823BD3">
        <w:t>oor cross</w:t>
      </w:r>
      <w:r w:rsidR="009D0C2E" w:rsidRPr="00823BD3">
        <w:t>-</w:t>
      </w:r>
      <w:r w:rsidR="00765CCE" w:rsidRPr="00823BD3">
        <w:t xml:space="preserve">curricular teaching </w:t>
      </w:r>
      <w:r w:rsidR="00125E3D" w:rsidRPr="00823BD3">
        <w:t>can result</w:t>
      </w:r>
      <w:r w:rsidR="00765CCE" w:rsidRPr="00823BD3">
        <w:t xml:space="preserve"> in untransferable and difficult unarticulated learning (Barnes, 2015, p.65).</w:t>
      </w:r>
      <w:r w:rsidR="00125E3D" w:rsidRPr="00823BD3">
        <w:t xml:space="preserve"> This suggest that embedding Health and well-being cross curricular may be confusing for the learners or misleading, to </w:t>
      </w:r>
      <w:r w:rsidR="00B36D2D" w:rsidRPr="00823BD3">
        <w:t>reduce th</w:t>
      </w:r>
      <w:r w:rsidR="00832C7D">
        <w:t>e</w:t>
      </w:r>
      <w:r w:rsidR="00B36D2D" w:rsidRPr="00823BD3">
        <w:t xml:space="preserve"> </w:t>
      </w:r>
      <w:r w:rsidR="00BC63A5" w:rsidRPr="00823BD3">
        <w:t>ris</w:t>
      </w:r>
      <w:r w:rsidR="00682C30" w:rsidRPr="00823BD3">
        <w:t xml:space="preserve">ks of this happening, I will ensure </w:t>
      </w:r>
      <w:r w:rsidR="007B2D43" w:rsidRPr="00823BD3">
        <w:t xml:space="preserve">I develop my </w:t>
      </w:r>
      <w:r w:rsidR="009B05CD" w:rsidRPr="00823BD3">
        <w:t>cross</w:t>
      </w:r>
      <w:r w:rsidR="00951322" w:rsidRPr="00823BD3">
        <w:t>-</w:t>
      </w:r>
      <w:r w:rsidR="009B05CD" w:rsidRPr="00823BD3">
        <w:t xml:space="preserve">curricular </w:t>
      </w:r>
      <w:r w:rsidR="007B2D43" w:rsidRPr="00823BD3">
        <w:t xml:space="preserve">pedagogy to ensure I </w:t>
      </w:r>
      <w:r w:rsidR="009B05CD" w:rsidRPr="00823BD3">
        <w:t xml:space="preserve">teach the pupils effectively and </w:t>
      </w:r>
      <w:r w:rsidR="007B2D43" w:rsidRPr="00823BD3">
        <w:t xml:space="preserve">have </w:t>
      </w:r>
      <w:r w:rsidR="00102BB3" w:rsidRPr="00823BD3">
        <w:t xml:space="preserve">secure </w:t>
      </w:r>
      <w:r w:rsidR="007B2D43" w:rsidRPr="00823BD3">
        <w:t>subject knowledge</w:t>
      </w:r>
      <w:r w:rsidR="009B05CD" w:rsidRPr="00823BD3">
        <w:t xml:space="preserve"> in th</w:t>
      </w:r>
      <w:r w:rsidR="00092809">
        <w:t>e</w:t>
      </w:r>
      <w:r w:rsidR="009B05CD" w:rsidRPr="00823BD3">
        <w:t xml:space="preserve"> area. </w:t>
      </w:r>
      <w:r w:rsidR="00102BB3" w:rsidRPr="00823BD3">
        <w:t xml:space="preserve">In addition to this, </w:t>
      </w:r>
      <w:r w:rsidR="00EC6779" w:rsidRPr="00823BD3">
        <w:t xml:space="preserve">Barnes (2012, p.16) </w:t>
      </w:r>
      <w:r w:rsidR="009B05CD" w:rsidRPr="00823BD3">
        <w:t xml:space="preserve">states </w:t>
      </w:r>
      <w:r w:rsidR="00EC6779" w:rsidRPr="00823BD3">
        <w:t xml:space="preserve">that in the past when using cross curricular teaching, links were often made between too many subjects and progression was not possible. </w:t>
      </w:r>
      <w:r w:rsidR="009B05CD" w:rsidRPr="00823BD3">
        <w:t>He argues</w:t>
      </w:r>
      <w:r w:rsidR="008A04C3">
        <w:t xml:space="preserve"> that</w:t>
      </w:r>
      <w:r w:rsidR="009B05CD" w:rsidRPr="00823BD3">
        <w:t xml:space="preserve"> this </w:t>
      </w:r>
      <w:r w:rsidR="00EC6779" w:rsidRPr="00823BD3">
        <w:t xml:space="preserve">is because progress towards particular subject objectives is not easy to manage when two subjects are involved. </w:t>
      </w:r>
      <w:r w:rsidR="00951322" w:rsidRPr="00823BD3">
        <w:t xml:space="preserve">However, Barnes (2012, p.15) argues that cross-curricular learning is generally effective in securing progression, </w:t>
      </w:r>
      <w:r w:rsidR="009D0C2E" w:rsidRPr="00823BD3">
        <w:t>but</w:t>
      </w:r>
      <w:r w:rsidR="00951322" w:rsidRPr="00823BD3">
        <w:t xml:space="preserve"> this is only when the teacher’s subject knowledge is secure, and children are aware of their subject </w:t>
      </w:r>
      <w:r w:rsidR="009D0C2E" w:rsidRPr="00823BD3">
        <w:t>understanding. Barnes</w:t>
      </w:r>
      <w:r w:rsidR="00102BB3" w:rsidRPr="00823BD3">
        <w:t xml:space="preserve"> </w:t>
      </w:r>
      <w:r w:rsidR="00102BB3" w:rsidRPr="00FC3A3D">
        <w:t xml:space="preserve">(2018) states that although most primary school teachers are trained across the curriculum, cross curriculum links are rarely </w:t>
      </w:r>
      <w:r w:rsidR="00DC264D" w:rsidRPr="00FC3A3D">
        <w:t>integrated,</w:t>
      </w:r>
      <w:r w:rsidR="00092809">
        <w:t xml:space="preserve"> and m</w:t>
      </w:r>
      <w:r w:rsidR="00102BB3" w:rsidRPr="00FC3A3D">
        <w:t xml:space="preserve">ost teachers make links between separate subjects for a short time period. This </w:t>
      </w:r>
      <w:r w:rsidR="00092809">
        <w:t>means</w:t>
      </w:r>
      <w:r w:rsidR="00102BB3" w:rsidRPr="00FC3A3D">
        <w:t xml:space="preserve"> that many teachers are not using cross</w:t>
      </w:r>
      <w:r w:rsidR="008A04C3">
        <w:t>-</w:t>
      </w:r>
      <w:r w:rsidR="00102BB3" w:rsidRPr="00FC3A3D">
        <w:t>curricular approaches</w:t>
      </w:r>
      <w:r w:rsidR="008B1D03">
        <w:t>, this may be because they find it difficult to ensure progression is being made when teaching cross</w:t>
      </w:r>
      <w:r w:rsidR="00951322">
        <w:t>-</w:t>
      </w:r>
      <w:r w:rsidR="008B1D03">
        <w:t>curricular</w:t>
      </w:r>
      <w:r w:rsidR="008A04C3">
        <w:t xml:space="preserve"> or do not have the correct subject knowledge on teaching it effectively. H</w:t>
      </w:r>
      <w:r w:rsidR="00951322">
        <w:t>owever</w:t>
      </w:r>
      <w:r w:rsidR="008A04C3">
        <w:t>,</w:t>
      </w:r>
      <w:r w:rsidR="00951322">
        <w:t xml:space="preserve"> this does suggest that many pupils are missing out on the benefits</w:t>
      </w:r>
      <w:r w:rsidR="008A04C3">
        <w:t xml:space="preserve"> of </w:t>
      </w:r>
      <w:r w:rsidR="00951322">
        <w:t>cross-curricul</w:t>
      </w:r>
      <w:r w:rsidR="008A04C3">
        <w:t>ar</w:t>
      </w:r>
      <w:r w:rsidR="00951322">
        <w:t xml:space="preserve"> learning. </w:t>
      </w:r>
    </w:p>
    <w:p w14:paraId="36DEC0DC" w14:textId="353DF836" w:rsidR="00AB418C" w:rsidRDefault="00AB418C" w:rsidP="00D21956">
      <w:pPr>
        <w:pStyle w:val="AssignBody"/>
      </w:pPr>
    </w:p>
    <w:p w14:paraId="2567F48E" w14:textId="77777777" w:rsidR="00D41DFE" w:rsidRPr="009D0C2E" w:rsidRDefault="00D41DFE" w:rsidP="00D21956">
      <w:pPr>
        <w:pStyle w:val="AssignBody"/>
        <w:rPr>
          <w:b/>
          <w:bCs/>
          <w:color w:val="FF0000"/>
          <w:u w:val="single"/>
        </w:rPr>
      </w:pPr>
    </w:p>
    <w:p w14:paraId="6403209B" w14:textId="5C4E5885" w:rsidR="00032756" w:rsidRPr="00672244" w:rsidRDefault="00032756" w:rsidP="00D21956">
      <w:pPr>
        <w:pStyle w:val="AssignBody"/>
      </w:pPr>
      <w:r w:rsidRPr="00672244">
        <w:t>To</w:t>
      </w:r>
      <w:r w:rsidR="002B69EE">
        <w:t xml:space="preserve"> conclude, I will need to take specific actions to </w:t>
      </w:r>
      <w:r w:rsidR="00CD6736">
        <w:t xml:space="preserve">improve my practice and </w:t>
      </w:r>
      <w:r w:rsidR="002B69EE">
        <w:t xml:space="preserve">ensure </w:t>
      </w:r>
      <w:r w:rsidRPr="00672244">
        <w:t>I teach th</w:t>
      </w:r>
      <w:r w:rsidR="004139E9" w:rsidRPr="00672244">
        <w:t xml:space="preserve">e Health and Well-being </w:t>
      </w:r>
      <w:proofErr w:type="spellStart"/>
      <w:r w:rsidR="004139E9" w:rsidRPr="00672244">
        <w:t>A</w:t>
      </w:r>
      <w:r w:rsidR="00CD6736">
        <w:t>oLE</w:t>
      </w:r>
      <w:proofErr w:type="spellEnd"/>
      <w:r w:rsidR="00CD6736">
        <w:t xml:space="preserve"> </w:t>
      </w:r>
      <w:r w:rsidRPr="00672244">
        <w:t>effectively cross-curricular</w:t>
      </w:r>
      <w:r w:rsidR="002B69EE">
        <w:t>.</w:t>
      </w:r>
      <w:r w:rsidRPr="00672244">
        <w:t xml:space="preserve"> </w:t>
      </w:r>
    </w:p>
    <w:p w14:paraId="2DE76245" w14:textId="77777777" w:rsidR="00D41DFE" w:rsidRDefault="00CD6736" w:rsidP="00542E1B">
      <w:pPr>
        <w:pStyle w:val="AssignBody"/>
      </w:pPr>
      <w:r w:rsidRPr="007735DC">
        <w:t xml:space="preserve">Firstly, </w:t>
      </w:r>
      <w:r w:rsidR="00AC636A" w:rsidRPr="00093A04">
        <w:t>I will need to develop my subject knowledge</w:t>
      </w:r>
      <w:r w:rsidR="00391657">
        <w:t xml:space="preserve"> as </w:t>
      </w:r>
      <w:r w:rsidR="00AC636A" w:rsidRPr="00093A04">
        <w:t>Coe et al (2014, p.3) state ‘The most effective teachers have deep subject knowledge of the subjects they teach’</w:t>
      </w:r>
      <w:r w:rsidR="00391657">
        <w:t>. T</w:t>
      </w:r>
      <w:r w:rsidR="004129EF" w:rsidRPr="00093A04">
        <w:t xml:space="preserve">hey </w:t>
      </w:r>
      <w:r w:rsidR="00AC636A" w:rsidRPr="00093A04">
        <w:t xml:space="preserve">argue that if teacher’s subject knowledge falls below a certain level it impacts the students learning. Ko </w:t>
      </w:r>
      <w:r w:rsidR="00AC636A" w:rsidRPr="00093A04">
        <w:lastRenderedPageBreak/>
        <w:t xml:space="preserve">and Sammons (2013) agree with this as they argue in order to achieve good teaching, good subject knowledge is essential. That said, before embedding </w:t>
      </w:r>
      <w:r w:rsidR="00546F6F" w:rsidRPr="00093A04">
        <w:t>H</w:t>
      </w:r>
      <w:r w:rsidR="00AC636A" w:rsidRPr="00093A04">
        <w:t>ealth and well-being cross- curricular I must first develop my subject knowledge on the area of learning</w:t>
      </w:r>
      <w:r w:rsidR="004129EF" w:rsidRPr="00093A04">
        <w:t xml:space="preserve"> to ensure progression can be made by </w:t>
      </w:r>
      <w:r w:rsidR="002B69EE">
        <w:t>all</w:t>
      </w:r>
      <w:r w:rsidR="004129EF" w:rsidRPr="00093A04">
        <w:t xml:space="preserve"> pupils. </w:t>
      </w:r>
      <w:r w:rsidR="00E80536">
        <w:t xml:space="preserve">In addition to this, </w:t>
      </w:r>
      <w:r w:rsidR="004129EF" w:rsidRPr="00032756">
        <w:t>I will</w:t>
      </w:r>
      <w:r w:rsidR="00E80536">
        <w:t xml:space="preserve"> also</w:t>
      </w:r>
      <w:r w:rsidR="004129EF" w:rsidRPr="00032756">
        <w:t xml:space="preserve"> need to develop my </w:t>
      </w:r>
      <w:r w:rsidR="00DC264D">
        <w:t xml:space="preserve">cross-curricular </w:t>
      </w:r>
      <w:r w:rsidR="004129EF" w:rsidRPr="00032756">
        <w:t xml:space="preserve">pedagogy as Barnes (2012, p.17) states ‘successful cross-curricular activities need commitment and enthusiasm on the part of the teacher. </w:t>
      </w:r>
      <w:r w:rsidR="00093A04" w:rsidRPr="00032756">
        <w:t xml:space="preserve">As a result of meaningful professional development, teachers will be able to plan a series of powerful experiences for each </w:t>
      </w:r>
      <w:r w:rsidR="0098500B" w:rsidRPr="00032756">
        <w:t>class</w:t>
      </w:r>
      <w:r w:rsidR="00093A04" w:rsidRPr="00032756">
        <w:t xml:space="preserve"> (Barnes, 2012, p.17). </w:t>
      </w:r>
      <w:r w:rsidR="007F0373" w:rsidRPr="00032756">
        <w:t xml:space="preserve">Another way to ensure my teaching is effective will be to encourage child led learning as Barnes (2012, p.17) states the pedagogy of cross-curricular might include allowing the children to choose an experience that they deem important. </w:t>
      </w:r>
      <w:r w:rsidR="0098500B" w:rsidRPr="00032756">
        <w:t>This is supported by Rowley and Cooper (2009) as they previously stated that learning should link to the child’s experience.</w:t>
      </w:r>
      <w:r w:rsidR="00D41DFE">
        <w:t xml:space="preserve"> </w:t>
      </w:r>
    </w:p>
    <w:p w14:paraId="567F6F4F" w14:textId="23E1FD6A" w:rsidR="00391657" w:rsidRDefault="00AE4E18" w:rsidP="00542E1B">
      <w:pPr>
        <w:pStyle w:val="AssignBody"/>
      </w:pPr>
      <w:r w:rsidRPr="00803DEC">
        <w:t xml:space="preserve">Another action I will take </w:t>
      </w:r>
      <w:r w:rsidR="00672244" w:rsidRPr="00803DEC">
        <w:t>to ensure successful teaching and learning will be tracking and monitoring pupil progression</w:t>
      </w:r>
      <w:r w:rsidRPr="00803DEC">
        <w:t xml:space="preserve">. </w:t>
      </w:r>
      <w:r w:rsidR="00700097" w:rsidRPr="00803DEC">
        <w:t>I will do this by using the descriptors of learning and the progression steps</w:t>
      </w:r>
      <w:r w:rsidR="00672244" w:rsidRPr="00803DEC">
        <w:t xml:space="preserve"> from the Curriculum for Wales 2022</w:t>
      </w:r>
      <w:r w:rsidR="00700097" w:rsidRPr="00803DEC">
        <w:t xml:space="preserve"> (Welsh Government, 2020)</w:t>
      </w:r>
      <w:r w:rsidR="000B19B7" w:rsidRPr="00803DEC">
        <w:t xml:space="preserve"> and also by using the professional teaching standard of ‘progression in learning’ (Welsh Government, </w:t>
      </w:r>
      <w:r w:rsidR="00803DEC" w:rsidRPr="00803DEC">
        <w:t>2019</w:t>
      </w:r>
      <w:r w:rsidR="00832C7D" w:rsidRPr="00803DEC">
        <w:t>). What’s</w:t>
      </w:r>
      <w:r w:rsidR="00803DEC" w:rsidRPr="00803DEC">
        <w:t xml:space="preserve"> more, I will use</w:t>
      </w:r>
      <w:r w:rsidR="00700097" w:rsidRPr="00803DEC">
        <w:t xml:space="preserve"> different forms of assessment to track and monitor pupil’s progress</w:t>
      </w:r>
      <w:r w:rsidR="00672244" w:rsidRPr="00803DEC">
        <w:t xml:space="preserve"> after each session, ensuring I am acting upon pupils next steps. Another important aspect of aiding progression will be ensuring pupils are active participants in their learning process (Welsh Government, 2020, p.31</w:t>
      </w:r>
      <w:r w:rsidR="00832C7D" w:rsidRPr="00803DEC">
        <w:t>). This</w:t>
      </w:r>
      <w:r w:rsidR="00672244" w:rsidRPr="00803DEC">
        <w:t xml:space="preserve"> means assessment and progression </w:t>
      </w:r>
      <w:r w:rsidR="00700097" w:rsidRPr="00803DEC">
        <w:t xml:space="preserve">will need to be understood not only by the teacher but also by the </w:t>
      </w:r>
      <w:r w:rsidR="00391657" w:rsidRPr="00803DEC">
        <w:t xml:space="preserve">pupil </w:t>
      </w:r>
      <w:r w:rsidR="00700097" w:rsidRPr="00803DEC">
        <w:t>to ensure they know how they can progress with</w:t>
      </w:r>
      <w:r w:rsidR="00391657" w:rsidRPr="00803DEC">
        <w:t>in</w:t>
      </w:r>
      <w:r w:rsidR="00700097" w:rsidRPr="00803DEC">
        <w:t xml:space="preserve"> their learning (Welsh Government, 2020, p.9). </w:t>
      </w:r>
      <w:r w:rsidR="00391657" w:rsidRPr="00277AA7">
        <w:t xml:space="preserve">Finally, the last </w:t>
      </w:r>
      <w:r w:rsidR="00032756" w:rsidRPr="00277AA7">
        <w:t>action I will take will be embedding the four purposes and ensuring pupils experiences in these areas contribute to the purposes.</w:t>
      </w:r>
      <w:r w:rsidR="00277AA7">
        <w:t xml:space="preserve"> Donaldson (2015, p.38) states </w:t>
      </w:r>
      <w:r w:rsidR="00277AA7" w:rsidRPr="00277AA7">
        <w:t>each</w:t>
      </w:r>
      <w:r w:rsidR="00277AA7">
        <w:t xml:space="preserve"> Area of Learning and Experience should make distinct and strong contributions to developing the four purposes of the curriculum. I will do this by incorporating the four purposes within my lesson planning and also by using the professional teaching standard of ‘four purposes for learners’</w:t>
      </w:r>
      <w:r w:rsidR="001F6E29">
        <w:t xml:space="preserve"> (Welsh Government, </w:t>
      </w:r>
      <w:r w:rsidR="001F6E29" w:rsidRPr="007735DC">
        <w:t>2019)</w:t>
      </w:r>
      <w:r w:rsidR="00277AA7" w:rsidRPr="007735DC">
        <w:t xml:space="preserve"> to drive the learning experiences. </w:t>
      </w:r>
      <w:r w:rsidR="00391657" w:rsidRPr="007735DC">
        <w:t xml:space="preserve">By undertaking </w:t>
      </w:r>
      <w:r w:rsidR="00391657">
        <w:t>all</w:t>
      </w:r>
      <w:r w:rsidR="00277AA7">
        <w:t xml:space="preserve"> of these</w:t>
      </w:r>
      <w:r w:rsidR="00391657">
        <w:t xml:space="preserve"> specific actions, I hope to successfully teach Health and well-being cross</w:t>
      </w:r>
      <w:r w:rsidR="005B12D9">
        <w:t>-</w:t>
      </w:r>
      <w:r w:rsidR="00391657">
        <w:t>curricular within my future teaching practice</w:t>
      </w:r>
      <w:r w:rsidR="00277AA7">
        <w:t xml:space="preserve"> and hope to see increased pupil engagement and progression across the school. </w:t>
      </w:r>
    </w:p>
    <w:p w14:paraId="722A666D" w14:textId="77777777" w:rsidR="007735DC" w:rsidRPr="007735DC" w:rsidRDefault="007735DC" w:rsidP="00542E1B">
      <w:pPr>
        <w:pStyle w:val="AssignBody"/>
      </w:pPr>
    </w:p>
    <w:p w14:paraId="04A23D73" w14:textId="77777777" w:rsidR="00D41DFE" w:rsidRDefault="00D41DFE" w:rsidP="002333BC">
      <w:pPr>
        <w:rPr>
          <w:rFonts w:ascii="Arial" w:hAnsi="Arial" w:cs="Arial"/>
          <w:b/>
          <w:bCs/>
          <w:sz w:val="24"/>
          <w:szCs w:val="24"/>
          <w:u w:val="single"/>
        </w:rPr>
      </w:pPr>
    </w:p>
    <w:p w14:paraId="559E92FB" w14:textId="77777777" w:rsidR="00D41DFE" w:rsidRDefault="00D41DFE" w:rsidP="002333BC">
      <w:pPr>
        <w:rPr>
          <w:rFonts w:ascii="Arial" w:hAnsi="Arial" w:cs="Arial"/>
          <w:b/>
          <w:bCs/>
          <w:sz w:val="24"/>
          <w:szCs w:val="24"/>
          <w:u w:val="single"/>
        </w:rPr>
      </w:pPr>
    </w:p>
    <w:p w14:paraId="38AE2F95" w14:textId="3F7985BE" w:rsidR="00D41DFE" w:rsidRDefault="000D0534" w:rsidP="002333BC">
      <w:pPr>
        <w:rPr>
          <w:rFonts w:ascii="Arial" w:hAnsi="Arial" w:cs="Arial"/>
          <w:b/>
          <w:bCs/>
          <w:sz w:val="24"/>
          <w:szCs w:val="24"/>
          <w:u w:val="single"/>
        </w:rPr>
      </w:pPr>
      <w:r w:rsidRPr="007735DC">
        <w:rPr>
          <w:rFonts w:ascii="Arial" w:hAnsi="Arial" w:cs="Arial"/>
          <w:b/>
          <w:bCs/>
          <w:sz w:val="24"/>
          <w:szCs w:val="24"/>
          <w:u w:val="single"/>
        </w:rPr>
        <w:t xml:space="preserve">Part 2- </w:t>
      </w:r>
      <w:r w:rsidR="005D13E2" w:rsidRPr="007735DC">
        <w:rPr>
          <w:rFonts w:ascii="Arial" w:hAnsi="Arial" w:cs="Arial"/>
          <w:b/>
          <w:bCs/>
          <w:sz w:val="24"/>
          <w:szCs w:val="24"/>
          <w:u w:val="single"/>
        </w:rPr>
        <w:t>W</w:t>
      </w:r>
      <w:r w:rsidRPr="007735DC">
        <w:rPr>
          <w:rFonts w:ascii="Arial" w:hAnsi="Arial" w:cs="Arial"/>
          <w:b/>
          <w:bCs/>
          <w:sz w:val="24"/>
          <w:szCs w:val="24"/>
          <w:u w:val="single"/>
        </w:rPr>
        <w:t>ord count:</w:t>
      </w:r>
      <w:r w:rsidR="001F6E29" w:rsidRPr="007735DC">
        <w:rPr>
          <w:rFonts w:ascii="Arial" w:hAnsi="Arial" w:cs="Arial"/>
          <w:b/>
          <w:bCs/>
          <w:sz w:val="24"/>
          <w:szCs w:val="24"/>
          <w:u w:val="single"/>
        </w:rPr>
        <w:t xml:space="preserve"> </w:t>
      </w:r>
      <w:r w:rsidR="00F50784" w:rsidRPr="007735DC">
        <w:rPr>
          <w:rFonts w:ascii="Arial" w:hAnsi="Arial" w:cs="Arial"/>
          <w:b/>
          <w:bCs/>
          <w:sz w:val="24"/>
          <w:szCs w:val="24"/>
          <w:u w:val="single"/>
        </w:rPr>
        <w:t>2</w:t>
      </w:r>
      <w:r w:rsidR="00D41DFE">
        <w:rPr>
          <w:rFonts w:ascii="Arial" w:hAnsi="Arial" w:cs="Arial"/>
          <w:b/>
          <w:bCs/>
          <w:sz w:val="24"/>
          <w:szCs w:val="24"/>
          <w:u w:val="single"/>
        </w:rPr>
        <w:t>198</w:t>
      </w:r>
    </w:p>
    <w:p w14:paraId="6427751B" w14:textId="77777777" w:rsidR="00D41DFE" w:rsidRDefault="00D41DFE" w:rsidP="002333BC">
      <w:pPr>
        <w:rPr>
          <w:rFonts w:ascii="Arial" w:hAnsi="Arial" w:cs="Arial"/>
          <w:b/>
          <w:bCs/>
          <w:sz w:val="24"/>
          <w:szCs w:val="24"/>
          <w:u w:val="single"/>
        </w:rPr>
      </w:pPr>
    </w:p>
    <w:p w14:paraId="59A06B15" w14:textId="2F0AA906" w:rsidR="004E6779" w:rsidRPr="002333BC" w:rsidRDefault="004E6779" w:rsidP="002333BC">
      <w:pPr>
        <w:rPr>
          <w:rFonts w:ascii="Arial" w:hAnsi="Arial" w:cs="Arial"/>
          <w:sz w:val="24"/>
          <w:szCs w:val="24"/>
        </w:rPr>
      </w:pPr>
      <w:r w:rsidRPr="002333BC">
        <w:rPr>
          <w:rFonts w:ascii="Arial" w:hAnsi="Arial" w:cs="Arial"/>
          <w:b/>
          <w:bCs/>
          <w:sz w:val="24"/>
          <w:szCs w:val="24"/>
          <w:u w:val="single"/>
        </w:rPr>
        <w:lastRenderedPageBreak/>
        <w:t>References</w:t>
      </w:r>
    </w:p>
    <w:p w14:paraId="51B49764" w14:textId="77777777" w:rsidR="00824F90" w:rsidRDefault="00824F90" w:rsidP="00542E1B">
      <w:pPr>
        <w:pStyle w:val="AssignBody"/>
      </w:pPr>
    </w:p>
    <w:p w14:paraId="155DE153" w14:textId="600F65F1" w:rsidR="006E1084" w:rsidRDefault="006E1084" w:rsidP="00542E1B">
      <w:pPr>
        <w:pStyle w:val="AssignBody"/>
        <w:rPr>
          <w:rFonts w:cs="Arial"/>
          <w:color w:val="222222"/>
          <w:shd w:val="clear" w:color="auto" w:fill="FFFFFF"/>
        </w:rPr>
      </w:pPr>
      <w:r>
        <w:rPr>
          <w:rFonts w:cs="Arial"/>
          <w:color w:val="222222"/>
          <w:shd w:val="clear" w:color="auto" w:fill="FFFFFF"/>
        </w:rPr>
        <w:t>Barnes</w:t>
      </w:r>
      <w:r w:rsidR="00B50FAF">
        <w:rPr>
          <w:rFonts w:cs="Arial"/>
          <w:color w:val="222222"/>
          <w:shd w:val="clear" w:color="auto" w:fill="FFFFFF"/>
        </w:rPr>
        <w:t>, J.</w:t>
      </w:r>
      <w:r>
        <w:rPr>
          <w:rFonts w:cs="Arial"/>
          <w:color w:val="222222"/>
          <w:shd w:val="clear" w:color="auto" w:fill="FFFFFF"/>
        </w:rPr>
        <w:t xml:space="preserve"> (2012) </w:t>
      </w:r>
      <w:r w:rsidRPr="004129EF">
        <w:rPr>
          <w:rFonts w:cs="Arial"/>
          <w:i/>
          <w:iCs/>
          <w:color w:val="222222"/>
          <w:shd w:val="clear" w:color="auto" w:fill="FFFFFF"/>
        </w:rPr>
        <w:t>An introduction to cross-curricular learning</w:t>
      </w:r>
      <w:r w:rsidRPr="004129EF">
        <w:rPr>
          <w:rFonts w:cs="Arial"/>
          <w:color w:val="222222"/>
          <w:shd w:val="clear" w:color="auto" w:fill="FFFFFF"/>
        </w:rPr>
        <w:t>. </w:t>
      </w:r>
      <w:r w:rsidRPr="004129EF">
        <w:rPr>
          <w:rFonts w:cs="Arial"/>
          <w:i/>
          <w:iCs/>
          <w:color w:val="222222"/>
          <w:shd w:val="clear" w:color="auto" w:fill="FFFFFF"/>
        </w:rPr>
        <w:t>The primary curriculum: A creative approach</w:t>
      </w:r>
      <w:r w:rsidRPr="004129EF">
        <w:rPr>
          <w:rFonts w:cs="Arial"/>
          <w:color w:val="222222"/>
          <w:shd w:val="clear" w:color="auto" w:fill="FFFFFF"/>
        </w:rPr>
        <w:t>, pp.235-254.</w:t>
      </w:r>
    </w:p>
    <w:p w14:paraId="67D595C0" w14:textId="77777777" w:rsidR="006E1084" w:rsidRPr="00510317" w:rsidRDefault="006E1084" w:rsidP="00542E1B">
      <w:pPr>
        <w:pStyle w:val="AssignBody"/>
        <w:rPr>
          <w:rFonts w:cs="Arial"/>
          <w:color w:val="222222"/>
          <w:shd w:val="clear" w:color="auto" w:fill="FFFFFF"/>
        </w:rPr>
      </w:pPr>
    </w:p>
    <w:p w14:paraId="4D99F2E9" w14:textId="07DEE60F" w:rsidR="006E1084" w:rsidRDefault="006E1084" w:rsidP="00542E1B">
      <w:pPr>
        <w:pStyle w:val="AssignBody"/>
      </w:pPr>
      <w:r>
        <w:t xml:space="preserve">Barnes, J. (2015) </w:t>
      </w:r>
      <w:r>
        <w:rPr>
          <w:i/>
          <w:iCs/>
        </w:rPr>
        <w:t xml:space="preserve">Cross Curricular learning 3 -14. </w:t>
      </w:r>
      <w:r w:rsidRPr="00EF4391">
        <w:t>3</w:t>
      </w:r>
      <w:r w:rsidRPr="00EF4391">
        <w:rPr>
          <w:vertAlign w:val="superscript"/>
        </w:rPr>
        <w:t>rd</w:t>
      </w:r>
      <w:r w:rsidRPr="00EF4391">
        <w:t xml:space="preserve"> Ed. </w:t>
      </w:r>
      <w:r>
        <w:t xml:space="preserve">London. </w:t>
      </w:r>
      <w:r w:rsidRPr="00EF4391">
        <w:t>Sage.</w:t>
      </w:r>
    </w:p>
    <w:p w14:paraId="0D2C71DE" w14:textId="77777777" w:rsidR="006E1084" w:rsidRDefault="006E1084" w:rsidP="00542E1B">
      <w:pPr>
        <w:pStyle w:val="AssignBody"/>
      </w:pPr>
    </w:p>
    <w:p w14:paraId="2608B29B" w14:textId="7D190FC3" w:rsidR="006E1084" w:rsidRDefault="006E1084" w:rsidP="00542E1B">
      <w:pPr>
        <w:pStyle w:val="AssignBody"/>
        <w:rPr>
          <w:rFonts w:cs="Arial"/>
          <w:color w:val="222222"/>
          <w:shd w:val="clear" w:color="auto" w:fill="FFFFFF"/>
        </w:rPr>
      </w:pPr>
      <w:r>
        <w:t>Barnes, J. (2018)</w:t>
      </w:r>
      <w:r w:rsidRPr="00F4294D">
        <w:rPr>
          <w:rFonts w:cs="Arial"/>
          <w:color w:val="222222"/>
          <w:sz w:val="20"/>
          <w:szCs w:val="20"/>
          <w:shd w:val="clear" w:color="auto" w:fill="FFFFFF"/>
        </w:rPr>
        <w:t xml:space="preserve"> </w:t>
      </w:r>
      <w:r w:rsidRPr="00F4294D">
        <w:rPr>
          <w:rFonts w:cs="Arial"/>
          <w:i/>
          <w:iCs/>
          <w:color w:val="222222"/>
          <w:shd w:val="clear" w:color="auto" w:fill="FFFFFF"/>
        </w:rPr>
        <w:t>Ap</w:t>
      </w:r>
      <w:r w:rsidRPr="00E0471A">
        <w:rPr>
          <w:rFonts w:cs="Arial"/>
          <w:i/>
          <w:iCs/>
          <w:color w:val="222222"/>
          <w:shd w:val="clear" w:color="auto" w:fill="FFFFFF"/>
        </w:rPr>
        <w:t>plying cross-curricular approaches creatively (Learning to teach in the Primary School Series</w:t>
      </w:r>
      <w:r>
        <w:rPr>
          <w:rFonts w:cs="Arial"/>
          <w:color w:val="222222"/>
          <w:shd w:val="clear" w:color="auto" w:fill="FFFFFF"/>
        </w:rPr>
        <w:t xml:space="preserve">). Oxon. </w:t>
      </w:r>
      <w:r w:rsidRPr="00F4294D">
        <w:rPr>
          <w:rFonts w:cs="Arial"/>
          <w:color w:val="222222"/>
          <w:shd w:val="clear" w:color="auto" w:fill="FFFFFF"/>
        </w:rPr>
        <w:t>Routledge.</w:t>
      </w:r>
    </w:p>
    <w:p w14:paraId="4BA5F139" w14:textId="77777777" w:rsidR="00A9495B" w:rsidRPr="00A9495B" w:rsidRDefault="00A9495B" w:rsidP="00A9495B">
      <w:pPr>
        <w:pStyle w:val="AssignBody"/>
        <w:rPr>
          <w:b/>
          <w:bCs/>
          <w:sz w:val="24"/>
          <w:szCs w:val="24"/>
          <w:u w:val="single"/>
        </w:rPr>
      </w:pPr>
    </w:p>
    <w:p w14:paraId="3823EF26" w14:textId="77777777" w:rsidR="00A9495B" w:rsidRPr="00332456" w:rsidRDefault="00A9495B" w:rsidP="00A9495B">
      <w:pPr>
        <w:spacing w:after="0" w:line="360" w:lineRule="auto"/>
        <w:rPr>
          <w:rFonts w:ascii="Arial" w:hAnsi="Arial"/>
          <w:color w:val="FF0000"/>
        </w:rPr>
      </w:pPr>
      <w:r w:rsidRPr="00A9495B">
        <w:rPr>
          <w:rFonts w:ascii="Arial" w:hAnsi="Arial"/>
        </w:rPr>
        <w:t xml:space="preserve">Breeden (2021) </w:t>
      </w:r>
      <w:r w:rsidRPr="00A9495B">
        <w:rPr>
          <w:rFonts w:ascii="Arial" w:hAnsi="Arial"/>
          <w:i/>
          <w:iCs/>
        </w:rPr>
        <w:t>The search for a unified theory of language learning</w:t>
      </w:r>
      <w:r w:rsidRPr="00A9495B">
        <w:rPr>
          <w:rFonts w:ascii="Arial" w:hAnsi="Arial"/>
        </w:rPr>
        <w:t xml:space="preserve">. Available at: </w:t>
      </w:r>
      <w:hyperlink r:id="rId37" w:history="1">
        <w:r w:rsidRPr="00250B29">
          <w:rPr>
            <w:rStyle w:val="Hyperlink"/>
            <w:rFonts w:ascii="Arial" w:hAnsi="Arial"/>
          </w:rPr>
          <w:t>https://www.fluentu.com/blog/theory-of-language-learning/</w:t>
        </w:r>
      </w:hyperlink>
      <w:r>
        <w:rPr>
          <w:rFonts w:ascii="Arial" w:hAnsi="Arial"/>
          <w:color w:val="FF0000"/>
        </w:rPr>
        <w:t xml:space="preserve"> </w:t>
      </w:r>
      <w:r w:rsidRPr="00A9495B">
        <w:rPr>
          <w:rFonts w:ascii="Arial" w:hAnsi="Arial"/>
        </w:rPr>
        <w:t>(Accessed 21</w:t>
      </w:r>
      <w:r w:rsidRPr="00A9495B">
        <w:rPr>
          <w:rFonts w:ascii="Arial" w:hAnsi="Arial"/>
          <w:vertAlign w:val="superscript"/>
        </w:rPr>
        <w:t>st</w:t>
      </w:r>
      <w:r w:rsidRPr="00A9495B">
        <w:rPr>
          <w:rFonts w:ascii="Arial" w:hAnsi="Arial"/>
        </w:rPr>
        <w:t xml:space="preserve"> March 2021). </w:t>
      </w:r>
    </w:p>
    <w:p w14:paraId="479B4C30" w14:textId="77777777" w:rsidR="00A9495B" w:rsidRPr="00F4294D" w:rsidRDefault="00A9495B" w:rsidP="00542E1B">
      <w:pPr>
        <w:pStyle w:val="AssignBody"/>
        <w:rPr>
          <w:sz w:val="24"/>
          <w:szCs w:val="24"/>
        </w:rPr>
      </w:pPr>
    </w:p>
    <w:p w14:paraId="36B8B59B" w14:textId="2530EF7A" w:rsidR="006E1084" w:rsidRDefault="006E1084" w:rsidP="00542E1B">
      <w:pPr>
        <w:pStyle w:val="AssignBody"/>
        <w:rPr>
          <w:rFonts w:cs="Arial"/>
          <w:color w:val="222222"/>
          <w:shd w:val="clear" w:color="auto" w:fill="FFFFFF"/>
        </w:rPr>
      </w:pPr>
      <w:r w:rsidRPr="003B5947">
        <w:rPr>
          <w:rFonts w:cs="Arial"/>
          <w:color w:val="222222"/>
          <w:shd w:val="clear" w:color="auto" w:fill="FFFFFF"/>
        </w:rPr>
        <w:t>Brooks, F.</w:t>
      </w:r>
      <w:r>
        <w:rPr>
          <w:rFonts w:cs="Arial"/>
          <w:color w:val="222222"/>
          <w:shd w:val="clear" w:color="auto" w:fill="FFFFFF"/>
        </w:rPr>
        <w:t xml:space="preserve"> (</w:t>
      </w:r>
      <w:r w:rsidRPr="003B5947">
        <w:rPr>
          <w:rFonts w:cs="Arial"/>
          <w:color w:val="222222"/>
          <w:shd w:val="clear" w:color="auto" w:fill="FFFFFF"/>
        </w:rPr>
        <w:t>2014</w:t>
      </w:r>
      <w:r>
        <w:rPr>
          <w:rFonts w:cs="Arial"/>
          <w:color w:val="222222"/>
          <w:shd w:val="clear" w:color="auto" w:fill="FFFFFF"/>
        </w:rPr>
        <w:t>)</w:t>
      </w:r>
      <w:r w:rsidRPr="003B5947">
        <w:rPr>
          <w:rFonts w:cs="Arial"/>
          <w:color w:val="222222"/>
          <w:shd w:val="clear" w:color="auto" w:fill="FFFFFF"/>
        </w:rPr>
        <w:t xml:space="preserve"> </w:t>
      </w:r>
      <w:r w:rsidRPr="00174AC5">
        <w:rPr>
          <w:rFonts w:cs="Arial"/>
          <w:i/>
          <w:iCs/>
          <w:color w:val="222222"/>
          <w:shd w:val="clear" w:color="auto" w:fill="FFFFFF"/>
        </w:rPr>
        <w:t>The link between pupil health and wellbeing and attainment: a briefing for head teachers, governors, and staff in education settings</w:t>
      </w:r>
      <w:r w:rsidRPr="003B5947">
        <w:rPr>
          <w:rFonts w:cs="Arial"/>
          <w:color w:val="222222"/>
          <w:shd w:val="clear" w:color="auto" w:fill="FFFFFF"/>
        </w:rPr>
        <w:t xml:space="preserve">: </w:t>
      </w:r>
      <w:r>
        <w:rPr>
          <w:rFonts w:cs="Arial"/>
          <w:color w:val="222222"/>
          <w:shd w:val="clear" w:color="auto" w:fill="FFFFFF"/>
        </w:rPr>
        <w:t xml:space="preserve">London: Crown Copyright. </w:t>
      </w:r>
    </w:p>
    <w:p w14:paraId="615FD204" w14:textId="77777777" w:rsidR="006E1084" w:rsidRPr="003B5947" w:rsidRDefault="006E1084" w:rsidP="00542E1B">
      <w:pPr>
        <w:pStyle w:val="AssignBody"/>
        <w:rPr>
          <w:sz w:val="24"/>
          <w:szCs w:val="24"/>
        </w:rPr>
      </w:pPr>
    </w:p>
    <w:p w14:paraId="671BD838" w14:textId="3408D439" w:rsidR="006E1084" w:rsidRDefault="006E1084" w:rsidP="00542E1B">
      <w:pPr>
        <w:pStyle w:val="AssignBody"/>
        <w:rPr>
          <w:rStyle w:val="eop"/>
          <w:rFonts w:cs="Arial"/>
        </w:rPr>
      </w:pPr>
      <w:bookmarkStart w:id="4" w:name="_Hlk65589920"/>
      <w:bookmarkStart w:id="5" w:name="_Hlk65575236"/>
      <w:r w:rsidRPr="00EF09AB">
        <w:rPr>
          <w:rStyle w:val="normaltextrun"/>
          <w:rFonts w:cs="Arial"/>
        </w:rPr>
        <w:t>Coe R, </w:t>
      </w:r>
      <w:proofErr w:type="spellStart"/>
      <w:r w:rsidRPr="00EF09AB">
        <w:rPr>
          <w:rStyle w:val="normaltextrun"/>
          <w:rFonts w:cs="Arial"/>
        </w:rPr>
        <w:t>Aloisi</w:t>
      </w:r>
      <w:proofErr w:type="spellEnd"/>
      <w:r w:rsidRPr="00EF09AB">
        <w:rPr>
          <w:rStyle w:val="normaltextrun"/>
          <w:rFonts w:cs="Arial"/>
        </w:rPr>
        <w:t xml:space="preserve"> C, Higgins S, Elliot Major L. </w:t>
      </w:r>
      <w:bookmarkEnd w:id="4"/>
      <w:r w:rsidRPr="00EF09AB">
        <w:rPr>
          <w:rStyle w:val="normaltextrun"/>
          <w:rFonts w:cs="Arial"/>
        </w:rPr>
        <w:t>(2014) </w:t>
      </w:r>
      <w:r w:rsidRPr="00EF09AB">
        <w:rPr>
          <w:rStyle w:val="normaltextrun"/>
          <w:rFonts w:cs="Arial"/>
          <w:i/>
          <w:iCs/>
        </w:rPr>
        <w:t>What Makes Great Teaching? Review of the Underpinning Research.</w:t>
      </w:r>
      <w:r w:rsidRPr="00EF09AB">
        <w:rPr>
          <w:rStyle w:val="normaltextrun"/>
          <w:rFonts w:cs="Arial"/>
        </w:rPr>
        <w:t> Durham: Centre for Evaluation and Monitoring/The Sutton Trust.</w:t>
      </w:r>
      <w:r w:rsidRPr="00EF09AB">
        <w:rPr>
          <w:rStyle w:val="eop"/>
          <w:rFonts w:cs="Arial"/>
        </w:rPr>
        <w:t> </w:t>
      </w:r>
      <w:bookmarkEnd w:id="5"/>
    </w:p>
    <w:p w14:paraId="51C25058" w14:textId="77777777" w:rsidR="006E1084" w:rsidRDefault="006E1084" w:rsidP="00542E1B">
      <w:pPr>
        <w:pStyle w:val="AssignBody"/>
        <w:rPr>
          <w:rStyle w:val="eop"/>
          <w:rFonts w:cs="Arial"/>
        </w:rPr>
      </w:pPr>
    </w:p>
    <w:p w14:paraId="3242BF2D" w14:textId="32AC40CF" w:rsidR="006E1084" w:rsidRDefault="006E1084" w:rsidP="00542E1B">
      <w:pPr>
        <w:pStyle w:val="AssignBody"/>
      </w:pPr>
      <w:r w:rsidRPr="000A1781">
        <w:t xml:space="preserve">Donaldson, G. </w:t>
      </w:r>
      <w:r>
        <w:t xml:space="preserve">(2015) </w:t>
      </w:r>
      <w:r w:rsidRPr="00E5105D">
        <w:rPr>
          <w:i/>
          <w:iCs/>
        </w:rPr>
        <w:t>Successful Futures</w:t>
      </w:r>
      <w:r>
        <w:t>. Available at:</w:t>
      </w:r>
      <w:r w:rsidRPr="00E5105D">
        <w:t xml:space="preserve"> </w:t>
      </w:r>
      <w:hyperlink r:id="rId38" w:history="1">
        <w:r w:rsidRPr="00D6633F">
          <w:rPr>
            <w:rStyle w:val="Hyperlink"/>
          </w:rPr>
          <w:t>https://gov.wales/sites/default/files/publications/2018-03/successful-futures.pdf</w:t>
        </w:r>
      </w:hyperlink>
      <w:r>
        <w:rPr>
          <w:rStyle w:val="Hyperlink"/>
        </w:rPr>
        <w:t xml:space="preserve">. </w:t>
      </w:r>
      <w:r>
        <w:t>(Accessed 18</w:t>
      </w:r>
      <w:r w:rsidRPr="00E5105D">
        <w:rPr>
          <w:vertAlign w:val="superscript"/>
        </w:rPr>
        <w:t>th</w:t>
      </w:r>
      <w:r>
        <w:t xml:space="preserve"> February 2021).</w:t>
      </w:r>
    </w:p>
    <w:p w14:paraId="153F23D6" w14:textId="4C363E24" w:rsidR="006E1084" w:rsidRDefault="006E1084" w:rsidP="00542E1B">
      <w:pPr>
        <w:pStyle w:val="AssignBody"/>
        <w:rPr>
          <w:i/>
          <w:iCs/>
        </w:rPr>
      </w:pPr>
    </w:p>
    <w:p w14:paraId="57FAD2A1" w14:textId="6DAF8748" w:rsidR="00C502B7" w:rsidRPr="00C502B7" w:rsidRDefault="00C502B7" w:rsidP="00542E1B">
      <w:pPr>
        <w:pStyle w:val="AssignBody"/>
      </w:pPr>
      <w:r>
        <w:t xml:space="preserve">Estyn (2018) </w:t>
      </w:r>
      <w:r>
        <w:rPr>
          <w:i/>
          <w:iCs/>
        </w:rPr>
        <w:t xml:space="preserve">Developing a skill-based curriculum in a primary school. </w:t>
      </w:r>
      <w:r>
        <w:t xml:space="preserve">Available at: </w:t>
      </w:r>
      <w:hyperlink r:id="rId39" w:history="1">
        <w:r w:rsidRPr="00866675">
          <w:rPr>
            <w:rStyle w:val="Hyperlink"/>
          </w:rPr>
          <w:t>https://www.estyn.gov.wales/effective-practice/developing-skills-based-curriculum-primary-school</w:t>
        </w:r>
      </w:hyperlink>
      <w:r>
        <w:t>. (Accessed 4</w:t>
      </w:r>
      <w:r w:rsidRPr="00C502B7">
        <w:rPr>
          <w:vertAlign w:val="superscript"/>
        </w:rPr>
        <w:t>th</w:t>
      </w:r>
      <w:r>
        <w:t xml:space="preserve"> March 2021).</w:t>
      </w:r>
    </w:p>
    <w:p w14:paraId="335258C2" w14:textId="77777777" w:rsidR="00C502B7" w:rsidRPr="00C502B7" w:rsidRDefault="00C502B7" w:rsidP="00542E1B">
      <w:pPr>
        <w:pStyle w:val="AssignBody"/>
      </w:pPr>
    </w:p>
    <w:p w14:paraId="45ACEB3A" w14:textId="324E8C07" w:rsidR="006E1084" w:rsidRDefault="006E1084" w:rsidP="00542E1B">
      <w:pPr>
        <w:pStyle w:val="AssignBody"/>
        <w:rPr>
          <w:rFonts w:cs="Arial"/>
          <w:color w:val="222222"/>
          <w:shd w:val="clear" w:color="auto" w:fill="FFFFFF"/>
        </w:rPr>
      </w:pPr>
      <w:r w:rsidRPr="006B6B1E">
        <w:rPr>
          <w:rFonts w:cs="Arial"/>
          <w:color w:val="222222"/>
          <w:shd w:val="clear" w:color="auto" w:fill="FFFFFF"/>
        </w:rPr>
        <w:t>Gutman, L.</w:t>
      </w:r>
      <w:r>
        <w:rPr>
          <w:rFonts w:cs="Arial"/>
          <w:color w:val="222222"/>
          <w:shd w:val="clear" w:color="auto" w:fill="FFFFFF"/>
        </w:rPr>
        <w:t xml:space="preserve"> </w:t>
      </w:r>
      <w:r w:rsidRPr="006B6B1E">
        <w:rPr>
          <w:rFonts w:cs="Arial"/>
          <w:color w:val="222222"/>
          <w:shd w:val="clear" w:color="auto" w:fill="FFFFFF"/>
        </w:rPr>
        <w:t xml:space="preserve">M. and </w:t>
      </w:r>
      <w:proofErr w:type="spellStart"/>
      <w:r w:rsidRPr="006B6B1E">
        <w:rPr>
          <w:rFonts w:cs="Arial"/>
          <w:color w:val="222222"/>
          <w:shd w:val="clear" w:color="auto" w:fill="FFFFFF"/>
        </w:rPr>
        <w:t>Vorhaus</w:t>
      </w:r>
      <w:proofErr w:type="spellEnd"/>
      <w:r w:rsidRPr="006B6B1E">
        <w:rPr>
          <w:rFonts w:cs="Arial"/>
          <w:color w:val="222222"/>
          <w:shd w:val="clear" w:color="auto" w:fill="FFFFFF"/>
        </w:rPr>
        <w:t>, J.</w:t>
      </w:r>
      <w:r>
        <w:rPr>
          <w:rFonts w:cs="Arial"/>
          <w:color w:val="222222"/>
          <w:shd w:val="clear" w:color="auto" w:fill="FFFFFF"/>
        </w:rPr>
        <w:t xml:space="preserve"> (2</w:t>
      </w:r>
      <w:r w:rsidRPr="006B6B1E">
        <w:rPr>
          <w:rFonts w:cs="Arial"/>
          <w:color w:val="222222"/>
          <w:shd w:val="clear" w:color="auto" w:fill="FFFFFF"/>
        </w:rPr>
        <w:t>012</w:t>
      </w:r>
      <w:r>
        <w:rPr>
          <w:rFonts w:cs="Arial"/>
          <w:color w:val="222222"/>
          <w:shd w:val="clear" w:color="auto" w:fill="FFFFFF"/>
        </w:rPr>
        <w:t>)</w:t>
      </w:r>
      <w:r w:rsidRPr="006B6B1E">
        <w:rPr>
          <w:rFonts w:cs="Arial"/>
          <w:color w:val="222222"/>
          <w:shd w:val="clear" w:color="auto" w:fill="FFFFFF"/>
        </w:rPr>
        <w:t xml:space="preserve"> </w:t>
      </w:r>
      <w:r w:rsidRPr="006B6B1E">
        <w:rPr>
          <w:rFonts w:cs="Arial"/>
          <w:i/>
          <w:iCs/>
          <w:color w:val="222222"/>
          <w:shd w:val="clear" w:color="auto" w:fill="FFFFFF"/>
        </w:rPr>
        <w:t>The impact of pupil behaviour and wellbeing on educational outcomes.</w:t>
      </w:r>
      <w:r>
        <w:rPr>
          <w:rFonts w:cs="Arial"/>
          <w:i/>
          <w:iCs/>
          <w:color w:val="222222"/>
          <w:shd w:val="clear" w:color="auto" w:fill="FFFFFF"/>
        </w:rPr>
        <w:t xml:space="preserve"> </w:t>
      </w:r>
      <w:r>
        <w:rPr>
          <w:rFonts w:cs="Arial"/>
          <w:color w:val="222222"/>
          <w:shd w:val="clear" w:color="auto" w:fill="FFFFFF"/>
        </w:rPr>
        <w:t xml:space="preserve">Institute of Education. University of London. </w:t>
      </w:r>
    </w:p>
    <w:p w14:paraId="0A5EC6BB" w14:textId="77777777" w:rsidR="006E1084" w:rsidRDefault="006E1084" w:rsidP="00542E1B">
      <w:pPr>
        <w:pStyle w:val="AssignBody"/>
        <w:rPr>
          <w:rFonts w:cs="Arial"/>
          <w:color w:val="222222"/>
          <w:shd w:val="clear" w:color="auto" w:fill="FFFFFF"/>
        </w:rPr>
      </w:pPr>
    </w:p>
    <w:p w14:paraId="15C8EDA9" w14:textId="1A0A5635" w:rsidR="006E1084" w:rsidRDefault="006E1084" w:rsidP="00542E1B">
      <w:pPr>
        <w:pStyle w:val="AssignBody"/>
        <w:rPr>
          <w:rStyle w:val="eop"/>
          <w:rFonts w:cs="Arial"/>
        </w:rPr>
      </w:pPr>
      <w:r w:rsidRPr="007513EB">
        <w:rPr>
          <w:rStyle w:val="normaltextrun"/>
          <w:rFonts w:cs="Arial"/>
        </w:rPr>
        <w:t>Ko J</w:t>
      </w:r>
      <w:r w:rsidR="00FB1237">
        <w:rPr>
          <w:rStyle w:val="normaltextrun"/>
          <w:rFonts w:cs="Arial"/>
        </w:rPr>
        <w:t xml:space="preserve">. and </w:t>
      </w:r>
      <w:r w:rsidRPr="007513EB">
        <w:rPr>
          <w:rStyle w:val="normaltextrun"/>
          <w:rFonts w:cs="Arial"/>
        </w:rPr>
        <w:t>Sammons P. (2013) </w:t>
      </w:r>
      <w:r w:rsidRPr="007513EB">
        <w:rPr>
          <w:rStyle w:val="normaltextrun"/>
          <w:rFonts w:cs="Arial"/>
          <w:i/>
          <w:iCs/>
        </w:rPr>
        <w:t>Effective Teaching: A Review of Research and Evidence.</w:t>
      </w:r>
      <w:r w:rsidRPr="007513EB">
        <w:rPr>
          <w:rStyle w:val="normaltextrun"/>
          <w:rFonts w:cs="Arial"/>
        </w:rPr>
        <w:t> Reading: </w:t>
      </w:r>
      <w:proofErr w:type="spellStart"/>
      <w:r w:rsidRPr="007513EB">
        <w:rPr>
          <w:rStyle w:val="spellingerror"/>
          <w:rFonts w:cs="Arial"/>
        </w:rPr>
        <w:t>CfBT</w:t>
      </w:r>
      <w:proofErr w:type="spellEnd"/>
      <w:r w:rsidRPr="007513EB">
        <w:rPr>
          <w:rStyle w:val="normaltextrun"/>
          <w:rFonts w:cs="Arial"/>
        </w:rPr>
        <w:t> Education Trust.</w:t>
      </w:r>
      <w:r w:rsidRPr="007513EB">
        <w:rPr>
          <w:rStyle w:val="eop"/>
          <w:rFonts w:cs="Arial"/>
        </w:rPr>
        <w:t> </w:t>
      </w:r>
    </w:p>
    <w:p w14:paraId="5CCF837A" w14:textId="77777777" w:rsidR="006E1084" w:rsidRDefault="006E1084" w:rsidP="00542E1B">
      <w:pPr>
        <w:pStyle w:val="AssignBody"/>
        <w:rPr>
          <w:rStyle w:val="eop"/>
          <w:rFonts w:cs="Arial"/>
        </w:rPr>
      </w:pPr>
    </w:p>
    <w:p w14:paraId="58521AD9" w14:textId="1FF3C35A" w:rsidR="006E1084" w:rsidRDefault="006E1084" w:rsidP="00043703">
      <w:pPr>
        <w:pStyle w:val="AssignBody"/>
        <w:rPr>
          <w:bCs/>
          <w:lang w:val="en-US"/>
        </w:rPr>
      </w:pPr>
      <w:r>
        <w:t xml:space="preserve">Leahy, S. and Wiliam, D. (2007) </w:t>
      </w:r>
      <w:r w:rsidRPr="00043703">
        <w:rPr>
          <w:bCs/>
          <w:i/>
          <w:iCs/>
          <w:lang w:val="en-US"/>
        </w:rPr>
        <w:t xml:space="preserve">From </w:t>
      </w:r>
      <w:r w:rsidRPr="00FB7EE8">
        <w:rPr>
          <w:bCs/>
          <w:i/>
          <w:iCs/>
          <w:lang w:val="en-US"/>
        </w:rPr>
        <w:t xml:space="preserve">teachers to schools: scaling up professional development for formative assessment. </w:t>
      </w:r>
      <w:r w:rsidRPr="00FB7EE8">
        <w:rPr>
          <w:bCs/>
          <w:lang w:val="en-US"/>
        </w:rPr>
        <w:t xml:space="preserve">University of London. London. </w:t>
      </w:r>
    </w:p>
    <w:p w14:paraId="659A19FA" w14:textId="77777777" w:rsidR="006E1084" w:rsidRDefault="006E1084" w:rsidP="00043703">
      <w:pPr>
        <w:pStyle w:val="AssignBody"/>
        <w:rPr>
          <w:bCs/>
          <w:color w:val="FF0000"/>
          <w:lang w:val="en-US"/>
        </w:rPr>
      </w:pPr>
    </w:p>
    <w:p w14:paraId="60DCE859" w14:textId="77777777" w:rsidR="006E1084" w:rsidRDefault="006E1084" w:rsidP="00542E1B">
      <w:pPr>
        <w:pStyle w:val="AssignBody"/>
      </w:pPr>
      <w:r>
        <w:t xml:space="preserve">McLeod, S. (2019) </w:t>
      </w:r>
      <w:r>
        <w:rPr>
          <w:i/>
          <w:iCs/>
        </w:rPr>
        <w:t xml:space="preserve">Bruner – Learning Theory in Education. </w:t>
      </w:r>
      <w:r>
        <w:t>Available at:</w:t>
      </w:r>
      <w:r w:rsidRPr="00D04C66">
        <w:t xml:space="preserve"> </w:t>
      </w:r>
      <w:hyperlink r:id="rId40" w:history="1">
        <w:r w:rsidRPr="00D6633F">
          <w:rPr>
            <w:rStyle w:val="Hyperlink"/>
          </w:rPr>
          <w:t>https://www.simplypsychology.org/bruner.html</w:t>
        </w:r>
      </w:hyperlink>
      <w:r>
        <w:t xml:space="preserve"> (Accessed 18</w:t>
      </w:r>
      <w:r w:rsidRPr="001A0040">
        <w:rPr>
          <w:vertAlign w:val="superscript"/>
        </w:rPr>
        <w:t>th</w:t>
      </w:r>
      <w:r>
        <w:t xml:space="preserve"> February 2021).</w:t>
      </w:r>
    </w:p>
    <w:p w14:paraId="15CA7F4B" w14:textId="63E37432" w:rsidR="006E1084" w:rsidRDefault="006E1084" w:rsidP="00542E1B">
      <w:pPr>
        <w:pStyle w:val="AssignBody"/>
        <w:rPr>
          <w:rFonts w:cs="Arial"/>
          <w:color w:val="222222"/>
          <w:shd w:val="clear" w:color="auto" w:fill="FFFFFF"/>
        </w:rPr>
      </w:pPr>
      <w:r w:rsidRPr="00510317">
        <w:rPr>
          <w:rFonts w:cs="Arial"/>
          <w:color w:val="222222"/>
          <w:shd w:val="clear" w:color="auto" w:fill="FFFFFF"/>
        </w:rPr>
        <w:t>Rowley, C. and Cooper, H. eds.</w:t>
      </w:r>
      <w:r>
        <w:rPr>
          <w:rFonts w:cs="Arial"/>
          <w:color w:val="222222"/>
          <w:shd w:val="clear" w:color="auto" w:fill="FFFFFF"/>
        </w:rPr>
        <w:t xml:space="preserve"> (20</w:t>
      </w:r>
      <w:r w:rsidRPr="00510317">
        <w:rPr>
          <w:rFonts w:cs="Arial"/>
          <w:color w:val="222222"/>
          <w:shd w:val="clear" w:color="auto" w:fill="FFFFFF"/>
        </w:rPr>
        <w:t>09</w:t>
      </w:r>
      <w:r>
        <w:rPr>
          <w:rFonts w:cs="Arial"/>
          <w:color w:val="222222"/>
          <w:shd w:val="clear" w:color="auto" w:fill="FFFFFF"/>
        </w:rPr>
        <w:t>)</w:t>
      </w:r>
      <w:r w:rsidRPr="00510317">
        <w:rPr>
          <w:rFonts w:cs="Arial"/>
          <w:color w:val="222222"/>
          <w:shd w:val="clear" w:color="auto" w:fill="FFFFFF"/>
        </w:rPr>
        <w:t> </w:t>
      </w:r>
      <w:r w:rsidRPr="00510317">
        <w:rPr>
          <w:rFonts w:cs="Arial"/>
          <w:i/>
          <w:iCs/>
          <w:color w:val="222222"/>
          <w:shd w:val="clear" w:color="auto" w:fill="FFFFFF"/>
        </w:rPr>
        <w:t>Cross-curricular approaches to teaching and learning</w:t>
      </w:r>
      <w:r w:rsidRPr="00510317">
        <w:rPr>
          <w:rFonts w:cs="Arial"/>
          <w:color w:val="222222"/>
          <w:shd w:val="clear" w:color="auto" w:fill="FFFFFF"/>
        </w:rPr>
        <w:t>. Sage.</w:t>
      </w:r>
    </w:p>
    <w:p w14:paraId="27ED7CFB" w14:textId="53063E4F" w:rsidR="006E1084" w:rsidRDefault="006E1084" w:rsidP="00542E1B">
      <w:pPr>
        <w:pStyle w:val="AssignBody"/>
        <w:rPr>
          <w:rFonts w:cs="Arial"/>
          <w:color w:val="222222"/>
          <w:shd w:val="clear" w:color="auto" w:fill="FFFFFF"/>
        </w:rPr>
      </w:pPr>
    </w:p>
    <w:p w14:paraId="31914DEB" w14:textId="3B1A1390" w:rsidR="00FB1237" w:rsidRPr="00FB1237" w:rsidRDefault="00FB1237" w:rsidP="00542E1B">
      <w:pPr>
        <w:pStyle w:val="AssignBody"/>
        <w:rPr>
          <w:rFonts w:cs="Arial"/>
          <w:color w:val="222222"/>
          <w:shd w:val="clear" w:color="auto" w:fill="FFFFFF"/>
        </w:rPr>
      </w:pPr>
      <w:r>
        <w:rPr>
          <w:rFonts w:cs="Arial"/>
          <w:color w:val="222222"/>
          <w:shd w:val="clear" w:color="auto" w:fill="FFFFFF"/>
        </w:rPr>
        <w:t xml:space="preserve">Rose, J., Gilberts, L. and Richards, V. (2016) </w:t>
      </w:r>
      <w:r>
        <w:rPr>
          <w:rFonts w:cs="Arial"/>
          <w:i/>
          <w:iCs/>
          <w:color w:val="222222"/>
          <w:shd w:val="clear" w:color="auto" w:fill="FFFFFF"/>
        </w:rPr>
        <w:t xml:space="preserve">Health and Well-being in Early Childhood. </w:t>
      </w:r>
      <w:r>
        <w:rPr>
          <w:rFonts w:cs="Arial"/>
          <w:color w:val="222222"/>
          <w:shd w:val="clear" w:color="auto" w:fill="FFFFFF"/>
        </w:rPr>
        <w:t xml:space="preserve">London: Sage. </w:t>
      </w:r>
    </w:p>
    <w:p w14:paraId="5E81B940" w14:textId="77777777" w:rsidR="00FB1237" w:rsidRDefault="00FB1237" w:rsidP="00542E1B">
      <w:pPr>
        <w:pStyle w:val="AssignBody"/>
        <w:rPr>
          <w:rFonts w:cs="Arial"/>
          <w:color w:val="222222"/>
          <w:shd w:val="clear" w:color="auto" w:fill="FFFFFF"/>
        </w:rPr>
      </w:pPr>
    </w:p>
    <w:p w14:paraId="14821560" w14:textId="12648242" w:rsidR="006E1084" w:rsidRDefault="006E1084" w:rsidP="00542E1B">
      <w:pPr>
        <w:pStyle w:val="AssignBody"/>
        <w:rPr>
          <w:i/>
          <w:iCs/>
        </w:rPr>
      </w:pPr>
      <w:r>
        <w:t xml:space="preserve">Welsh Government (2010) </w:t>
      </w:r>
      <w:r>
        <w:rPr>
          <w:i/>
          <w:iCs/>
        </w:rPr>
        <w:t xml:space="preserve">Thinking positively: Emotional Health and Well-being in school and early years settings. </w:t>
      </w:r>
      <w:r>
        <w:t xml:space="preserve">Available at: </w:t>
      </w:r>
      <w:hyperlink r:id="rId41" w:history="1">
        <w:r w:rsidRPr="00D6633F">
          <w:rPr>
            <w:rStyle w:val="Hyperlink"/>
          </w:rPr>
          <w:t>https://gov.wales/sites/default/files/publications/2018-12/thinking-positively-emotional-health-and-well-being-in-schools-and-early-years-settings.pdf</w:t>
        </w:r>
      </w:hyperlink>
      <w:r>
        <w:t xml:space="preserve"> (Accessed 23</w:t>
      </w:r>
      <w:r w:rsidRPr="003E66D8">
        <w:rPr>
          <w:vertAlign w:val="superscript"/>
        </w:rPr>
        <w:t>rd</w:t>
      </w:r>
      <w:r>
        <w:t xml:space="preserve"> February 2021)</w:t>
      </w:r>
      <w:r>
        <w:rPr>
          <w:i/>
          <w:iCs/>
        </w:rPr>
        <w:t>.</w:t>
      </w:r>
    </w:p>
    <w:p w14:paraId="34E5E250" w14:textId="77777777" w:rsidR="006E1084" w:rsidRDefault="006E1084" w:rsidP="00542E1B">
      <w:pPr>
        <w:pStyle w:val="AssignBody"/>
        <w:rPr>
          <w:i/>
          <w:iCs/>
        </w:rPr>
      </w:pPr>
    </w:p>
    <w:p w14:paraId="5D7AAF08" w14:textId="7227E3B6" w:rsidR="006E1084" w:rsidRDefault="006E1084" w:rsidP="00043703">
      <w:pPr>
        <w:pStyle w:val="AssignBody"/>
        <w:rPr>
          <w:bCs/>
          <w:lang w:val="en-US"/>
        </w:rPr>
      </w:pPr>
      <w:r w:rsidRPr="001A0040">
        <w:rPr>
          <w:bCs/>
          <w:lang w:val="en-US"/>
        </w:rPr>
        <w:t xml:space="preserve">Welsh Government (2020) Area of Learning Experience: Health and Well-being. </w:t>
      </w:r>
      <w:proofErr w:type="gramStart"/>
      <w:r w:rsidRPr="001A0040">
        <w:rPr>
          <w:bCs/>
          <w:lang w:val="en-US"/>
        </w:rPr>
        <w:t>Available  at</w:t>
      </w:r>
      <w:proofErr w:type="gramEnd"/>
      <w:r w:rsidRPr="001A0040">
        <w:rPr>
          <w:bCs/>
          <w:lang w:val="en-US"/>
        </w:rPr>
        <w:t>:</w:t>
      </w:r>
      <w:r w:rsidRPr="001A0040">
        <w:t xml:space="preserve"> </w:t>
      </w:r>
      <w:hyperlink r:id="rId42" w:history="1">
        <w:r w:rsidRPr="00D6633F">
          <w:rPr>
            <w:rStyle w:val="Hyperlink"/>
          </w:rPr>
          <w:t>https://hwb.gov.wales/curriculum-for-wales/health-and-well-being/</w:t>
        </w:r>
      </w:hyperlink>
      <w:r>
        <w:t xml:space="preserve"> </w:t>
      </w:r>
      <w:r w:rsidRPr="001A0040">
        <w:rPr>
          <w:bCs/>
          <w:lang w:val="en-US"/>
        </w:rPr>
        <w:t>(Accessed  21</w:t>
      </w:r>
      <w:r w:rsidRPr="001A0040">
        <w:rPr>
          <w:bCs/>
          <w:vertAlign w:val="superscript"/>
          <w:lang w:val="en-US"/>
        </w:rPr>
        <w:t>st</w:t>
      </w:r>
      <w:r w:rsidRPr="001A0040">
        <w:rPr>
          <w:bCs/>
          <w:lang w:val="en-US"/>
        </w:rPr>
        <w:t xml:space="preserve"> February). </w:t>
      </w:r>
    </w:p>
    <w:p w14:paraId="7F57B659" w14:textId="77777777" w:rsidR="006E1084" w:rsidRPr="001A0040" w:rsidRDefault="006E1084" w:rsidP="00043703">
      <w:pPr>
        <w:pStyle w:val="AssignBody"/>
        <w:rPr>
          <w:b/>
          <w:lang w:val="en-US"/>
        </w:rPr>
      </w:pPr>
    </w:p>
    <w:p w14:paraId="4699B7B9" w14:textId="63C9291D" w:rsidR="006E1084" w:rsidRDefault="006E1084" w:rsidP="00542E1B">
      <w:pPr>
        <w:pStyle w:val="AssignBody"/>
      </w:pPr>
      <w:r w:rsidRPr="000A1781">
        <w:t xml:space="preserve">Welsh Government </w:t>
      </w:r>
      <w:r>
        <w:t xml:space="preserve">(2020) </w:t>
      </w:r>
      <w:r>
        <w:rPr>
          <w:i/>
          <w:iCs/>
        </w:rPr>
        <w:t xml:space="preserve">Curriculum for Wales guidance. </w:t>
      </w:r>
      <w:r>
        <w:t>Available at:</w:t>
      </w:r>
      <w:r w:rsidRPr="00824F90">
        <w:t xml:space="preserve"> </w:t>
      </w:r>
      <w:hyperlink r:id="rId43" w:history="1">
        <w:r w:rsidRPr="00D6633F">
          <w:rPr>
            <w:rStyle w:val="Hyperlink"/>
          </w:rPr>
          <w:t>https://hwb.gov.wales/api/storage/afca43eb-5c50-4846-9c2d-0d56fbffba09/curriculum-for-wales-guidance-120320.pdf</w:t>
        </w:r>
      </w:hyperlink>
      <w:r>
        <w:t xml:space="preserve"> (Accessed 18</w:t>
      </w:r>
      <w:r w:rsidRPr="00824F90">
        <w:rPr>
          <w:vertAlign w:val="superscript"/>
        </w:rPr>
        <w:t>th</w:t>
      </w:r>
      <w:r>
        <w:t xml:space="preserve"> February 2021).</w:t>
      </w:r>
    </w:p>
    <w:p w14:paraId="373B2A7B" w14:textId="73D98E91" w:rsidR="00A9495B" w:rsidRDefault="00A9495B" w:rsidP="00542E1B">
      <w:pPr>
        <w:pStyle w:val="AssignBody"/>
      </w:pPr>
    </w:p>
    <w:p w14:paraId="75E947DF" w14:textId="77777777" w:rsidR="00A9495B" w:rsidRPr="00A9495B" w:rsidRDefault="00A9495B" w:rsidP="00A9495B">
      <w:pPr>
        <w:pStyle w:val="AssignBody"/>
        <w:rPr>
          <w:b/>
          <w:bCs/>
          <w:u w:val="single"/>
        </w:rPr>
      </w:pPr>
    </w:p>
    <w:p w14:paraId="1177359E" w14:textId="77777777" w:rsidR="00A9495B" w:rsidRPr="00A9495B" w:rsidRDefault="00A9495B" w:rsidP="00A9495B">
      <w:pPr>
        <w:pStyle w:val="AssignBody"/>
      </w:pPr>
      <w:r w:rsidRPr="00A9495B">
        <w:t xml:space="preserve">Welsh Government (2018) </w:t>
      </w:r>
      <w:r w:rsidRPr="00A9495B">
        <w:rPr>
          <w:i/>
          <w:iCs/>
        </w:rPr>
        <w:t>Digital Competence Framework.</w:t>
      </w:r>
      <w:r w:rsidRPr="00A9495B">
        <w:t xml:space="preserve"> Available at: </w:t>
      </w:r>
      <w:hyperlink r:id="rId44" w:history="1">
        <w:r w:rsidRPr="00A9495B">
          <w:rPr>
            <w:rStyle w:val="Hyperlink"/>
          </w:rPr>
          <w:t>https://hwb.gov.wales/storage/337437b8-cfe3-4305-ae32-f47ad82f3e76/digital-competence-framework-guidance-2018.pdf</w:t>
        </w:r>
      </w:hyperlink>
      <w:r w:rsidRPr="00A9495B">
        <w:t xml:space="preserve"> (Accessed 21</w:t>
      </w:r>
      <w:r w:rsidRPr="00A9495B">
        <w:rPr>
          <w:vertAlign w:val="superscript"/>
        </w:rPr>
        <w:t>st</w:t>
      </w:r>
      <w:r w:rsidRPr="00A9495B">
        <w:t xml:space="preserve"> March 2021). </w:t>
      </w:r>
    </w:p>
    <w:p w14:paraId="7C3F415D" w14:textId="77777777" w:rsidR="00A9495B" w:rsidRDefault="00A9495B" w:rsidP="00542E1B">
      <w:pPr>
        <w:pStyle w:val="AssignBody"/>
      </w:pPr>
    </w:p>
    <w:p w14:paraId="0B6132E6" w14:textId="2AEA4778" w:rsidR="00803DEC" w:rsidRDefault="00803DEC" w:rsidP="00542E1B">
      <w:pPr>
        <w:pStyle w:val="AssignBody"/>
      </w:pPr>
    </w:p>
    <w:p w14:paraId="78C49CFC" w14:textId="46B8918E" w:rsidR="00803DEC" w:rsidRPr="00803DEC" w:rsidRDefault="00803DEC" w:rsidP="00542E1B">
      <w:pPr>
        <w:pStyle w:val="AssignBody"/>
      </w:pPr>
      <w:r>
        <w:t xml:space="preserve">Welsh Government (2019) </w:t>
      </w:r>
      <w:r w:rsidRPr="00803DEC">
        <w:rPr>
          <w:i/>
          <w:iCs/>
        </w:rPr>
        <w:t>Professional standards for teaching and leadership</w:t>
      </w:r>
      <w:r>
        <w:rPr>
          <w:i/>
          <w:iCs/>
        </w:rPr>
        <w:t xml:space="preserve">. </w:t>
      </w:r>
      <w:r>
        <w:t xml:space="preserve">Available at: </w:t>
      </w:r>
      <w:hyperlink r:id="rId45" w:history="1">
        <w:r w:rsidRPr="00866675">
          <w:rPr>
            <w:rStyle w:val="Hyperlink"/>
          </w:rPr>
          <w:t>https://hwb.gov.wales/api/storage/19bc948b-8a3f-41e0-944a-7bf2cadf7d18/professional-standards-for-teaching-and-leadership-interactive-pdf-for-pc.pdf</w:t>
        </w:r>
      </w:hyperlink>
      <w:r>
        <w:t>. (Accessed 5</w:t>
      </w:r>
      <w:r w:rsidRPr="00803DEC">
        <w:rPr>
          <w:vertAlign w:val="superscript"/>
        </w:rPr>
        <w:t>th</w:t>
      </w:r>
      <w:r>
        <w:t xml:space="preserve"> March 2021). </w:t>
      </w:r>
    </w:p>
    <w:p w14:paraId="631D043D" w14:textId="77777777" w:rsidR="006E1084" w:rsidRDefault="006E1084" w:rsidP="00542E1B">
      <w:pPr>
        <w:pStyle w:val="AssignBody"/>
      </w:pPr>
    </w:p>
    <w:p w14:paraId="122A0AAD" w14:textId="77777777" w:rsidR="006E1084" w:rsidRDefault="006E1084" w:rsidP="00542E1B">
      <w:pPr>
        <w:pStyle w:val="AssignBody"/>
      </w:pPr>
      <w:r>
        <w:t xml:space="preserve">Wiliam, D. (2004) </w:t>
      </w:r>
      <w:r w:rsidRPr="009B46BE">
        <w:rPr>
          <w:i/>
          <w:iCs/>
        </w:rPr>
        <w:t>Keeping learning on track: integrating assessment with instruction.</w:t>
      </w:r>
      <w:r>
        <w:rPr>
          <w:i/>
          <w:iCs/>
        </w:rPr>
        <w:t xml:space="preserve"> </w:t>
      </w:r>
      <w:r>
        <w:t xml:space="preserve">12. Philadelphia. International Association for Education Assessment. </w:t>
      </w:r>
    </w:p>
    <w:p w14:paraId="2AD97236" w14:textId="77777777" w:rsidR="00A9495B" w:rsidRDefault="00A9495B" w:rsidP="00542E1B">
      <w:pPr>
        <w:pStyle w:val="AssignBody"/>
        <w:rPr>
          <w:b/>
          <w:bCs/>
          <w:sz w:val="24"/>
          <w:szCs w:val="24"/>
          <w:u w:val="single"/>
        </w:rPr>
      </w:pPr>
    </w:p>
    <w:p w14:paraId="6C1B2C37" w14:textId="77777777" w:rsidR="007253C1" w:rsidRDefault="007253C1" w:rsidP="00542E1B">
      <w:pPr>
        <w:pStyle w:val="AssignBody"/>
        <w:rPr>
          <w:b/>
          <w:bCs/>
          <w:sz w:val="24"/>
          <w:szCs w:val="24"/>
          <w:u w:val="single"/>
        </w:rPr>
      </w:pPr>
    </w:p>
    <w:p w14:paraId="4736A4BD" w14:textId="14D5E0BB" w:rsidR="002473A7" w:rsidRDefault="002473A7" w:rsidP="00542E1B">
      <w:pPr>
        <w:pStyle w:val="AssignBody"/>
        <w:rPr>
          <w:b/>
          <w:bCs/>
          <w:sz w:val="24"/>
          <w:szCs w:val="24"/>
          <w:u w:val="single"/>
        </w:rPr>
      </w:pPr>
      <w:r w:rsidRPr="002473A7">
        <w:rPr>
          <w:b/>
          <w:bCs/>
          <w:sz w:val="24"/>
          <w:szCs w:val="24"/>
          <w:u w:val="single"/>
        </w:rPr>
        <w:lastRenderedPageBreak/>
        <w:t>Appendix</w:t>
      </w:r>
    </w:p>
    <w:p w14:paraId="628C6183" w14:textId="5E076D9E" w:rsidR="002473A7" w:rsidRPr="002473A7" w:rsidRDefault="002473A7" w:rsidP="002473A7">
      <w:pPr>
        <w:pStyle w:val="AssignBody"/>
        <w:numPr>
          <w:ilvl w:val="0"/>
          <w:numId w:val="4"/>
        </w:numPr>
        <w:rPr>
          <w:b/>
          <w:bCs/>
          <w:sz w:val="24"/>
          <w:szCs w:val="24"/>
          <w:u w:val="single"/>
        </w:rPr>
      </w:pPr>
      <w:r>
        <w:rPr>
          <w:b/>
          <w:bCs/>
          <w:sz w:val="24"/>
          <w:szCs w:val="24"/>
          <w:u w:val="single"/>
        </w:rPr>
        <w:t>Notes on CPD courses for DCF SKD</w:t>
      </w:r>
      <w:r w:rsidR="00C93952">
        <w:rPr>
          <w:b/>
          <w:bCs/>
          <w:noProof/>
        </w:rPr>
        <w:drawing>
          <wp:inline distT="0" distB="0" distL="0" distR="0" wp14:anchorId="5E0535F7" wp14:editId="08F43055">
            <wp:extent cx="3876260" cy="5561965"/>
            <wp:effectExtent l="0" t="0" r="0" b="635"/>
            <wp:docPr id="24" name="Picture 24"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Text, letter&#10;&#10;Description automatically generated"/>
                    <pic:cNvPicPr/>
                  </pic:nvPicPr>
                  <pic:blipFill rotWithShape="1">
                    <a:blip r:embed="rId46">
                      <a:extLst>
                        <a:ext uri="{28A0092B-C50C-407E-A947-70E740481C1C}">
                          <a14:useLocalDpi xmlns:a14="http://schemas.microsoft.com/office/drawing/2010/main" val="0"/>
                        </a:ext>
                      </a:extLst>
                    </a:blip>
                    <a:srcRect l="7025" t="5890" r="8872" b="3605"/>
                    <a:stretch/>
                  </pic:blipFill>
                  <pic:spPr bwMode="auto">
                    <a:xfrm>
                      <a:off x="0" y="0"/>
                      <a:ext cx="3882148" cy="5570413"/>
                    </a:xfrm>
                    <a:prstGeom prst="rect">
                      <a:avLst/>
                    </a:prstGeom>
                    <a:ln>
                      <a:noFill/>
                    </a:ln>
                    <a:extLst>
                      <a:ext uri="{53640926-AAD7-44D8-BBD7-CCE9431645EC}">
                        <a14:shadowObscured xmlns:a14="http://schemas.microsoft.com/office/drawing/2010/main"/>
                      </a:ext>
                    </a:extLst>
                  </pic:spPr>
                </pic:pic>
              </a:graphicData>
            </a:graphic>
          </wp:inline>
        </w:drawing>
      </w:r>
    </w:p>
    <w:p w14:paraId="6956D3C8" w14:textId="7DDF4C57" w:rsidR="002473A7" w:rsidRDefault="002473A7" w:rsidP="00542E1B">
      <w:pPr>
        <w:pStyle w:val="AssignBody"/>
      </w:pPr>
      <w:r>
        <w:rPr>
          <w:b/>
          <w:bCs/>
          <w:noProof/>
        </w:rPr>
        <w:lastRenderedPageBreak/>
        <w:drawing>
          <wp:inline distT="0" distB="0" distL="0" distR="0" wp14:anchorId="4870E2C5" wp14:editId="2DB88253">
            <wp:extent cx="4191000" cy="5447340"/>
            <wp:effectExtent l="0" t="0" r="0" b="1270"/>
            <wp:docPr id="19" name="Picture 19"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Text, letter&#10;&#10;Description automatically generated"/>
                    <pic:cNvPicPr/>
                  </pic:nvPicPr>
                  <pic:blipFill rotWithShape="1">
                    <a:blip r:embed="rId47">
                      <a:extLst>
                        <a:ext uri="{28A0092B-C50C-407E-A947-70E740481C1C}">
                          <a14:useLocalDpi xmlns:a14="http://schemas.microsoft.com/office/drawing/2010/main" val="0"/>
                        </a:ext>
                      </a:extLst>
                    </a:blip>
                    <a:srcRect l="13807" t="11417" r="8831" b="13171"/>
                    <a:stretch/>
                  </pic:blipFill>
                  <pic:spPr bwMode="auto">
                    <a:xfrm>
                      <a:off x="0" y="0"/>
                      <a:ext cx="4194364" cy="5451712"/>
                    </a:xfrm>
                    <a:prstGeom prst="rect">
                      <a:avLst/>
                    </a:prstGeom>
                    <a:ln>
                      <a:noFill/>
                    </a:ln>
                    <a:extLst>
                      <a:ext uri="{53640926-AAD7-44D8-BBD7-CCE9431645EC}">
                        <a14:shadowObscured xmlns:a14="http://schemas.microsoft.com/office/drawing/2010/main"/>
                      </a:ext>
                    </a:extLst>
                  </pic:spPr>
                </pic:pic>
              </a:graphicData>
            </a:graphic>
          </wp:inline>
        </w:drawing>
      </w:r>
    </w:p>
    <w:p w14:paraId="4BBFC64F" w14:textId="654D6D90" w:rsidR="003F4156" w:rsidRPr="004E6779" w:rsidRDefault="003F4156" w:rsidP="003F4156">
      <w:pPr>
        <w:pStyle w:val="AssignBody"/>
      </w:pPr>
      <w:r>
        <w:rPr>
          <w:noProof/>
        </w:rPr>
        <w:lastRenderedPageBreak/>
        <w:drawing>
          <wp:inline distT="0" distB="0" distL="0" distR="0" wp14:anchorId="667117C9" wp14:editId="4287062A">
            <wp:extent cx="4371975" cy="6478311"/>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rotWithShape="1">
                    <a:blip r:embed="rId48">
                      <a:extLst>
                        <a:ext uri="{28A0092B-C50C-407E-A947-70E740481C1C}">
                          <a14:useLocalDpi xmlns:a14="http://schemas.microsoft.com/office/drawing/2010/main" val="0"/>
                        </a:ext>
                      </a:extLst>
                    </a:blip>
                    <a:srcRect l="13961" t="8102" r="3943" b="665"/>
                    <a:stretch/>
                  </pic:blipFill>
                  <pic:spPr bwMode="auto">
                    <a:xfrm>
                      <a:off x="0" y="0"/>
                      <a:ext cx="4372723" cy="6479419"/>
                    </a:xfrm>
                    <a:prstGeom prst="rect">
                      <a:avLst/>
                    </a:prstGeom>
                    <a:ln>
                      <a:noFill/>
                    </a:ln>
                    <a:extLst>
                      <a:ext uri="{53640926-AAD7-44D8-BBD7-CCE9431645EC}">
                        <a14:shadowObscured xmlns:a14="http://schemas.microsoft.com/office/drawing/2010/main"/>
                      </a:ext>
                    </a:extLst>
                  </pic:spPr>
                </pic:pic>
              </a:graphicData>
            </a:graphic>
          </wp:inline>
        </w:drawing>
      </w:r>
    </w:p>
    <w:sectPr w:rsidR="003F4156" w:rsidRPr="004E6779">
      <w:headerReference w:type="default" r:id="rId49"/>
      <w:footerReference w:type="default" r:id="rId5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9683C59" w14:textId="77777777" w:rsidR="00FF5C3E" w:rsidRDefault="00FF5C3E" w:rsidP="00E611D9">
      <w:pPr>
        <w:spacing w:after="0" w:line="240" w:lineRule="auto"/>
      </w:pPr>
      <w:r>
        <w:separator/>
      </w:r>
    </w:p>
  </w:endnote>
  <w:endnote w:type="continuationSeparator" w:id="0">
    <w:p w14:paraId="67859458" w14:textId="77777777" w:rsidR="00FF5C3E" w:rsidRDefault="00FF5C3E"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Neue">
    <w:altName w:val="Times New Roman"/>
    <w:charset w:val="00"/>
    <w:family w:val="roman"/>
    <w:pitch w:val="default"/>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31959A" w14:textId="42323B4B" w:rsidR="00672244" w:rsidRDefault="00672244">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1</w:t>
        </w:r>
        <w:r>
          <w:rPr>
            <w:noProof/>
          </w:rPr>
          <w:fldChar w:fldCharType="end"/>
        </w:r>
      </w:sdtContent>
    </w:sdt>
  </w:p>
  <w:p w14:paraId="00F27DC1" w14:textId="77777777" w:rsidR="00672244" w:rsidRDefault="006722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5FD9952" w14:textId="77777777" w:rsidR="00FF5C3E" w:rsidRDefault="00FF5C3E" w:rsidP="00E611D9">
      <w:pPr>
        <w:spacing w:after="0" w:line="240" w:lineRule="auto"/>
      </w:pPr>
      <w:r>
        <w:separator/>
      </w:r>
    </w:p>
  </w:footnote>
  <w:footnote w:type="continuationSeparator" w:id="0">
    <w:p w14:paraId="38843105" w14:textId="77777777" w:rsidR="00FF5C3E" w:rsidRDefault="00FF5C3E"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672244" w:rsidRPr="00E611D9" w14:paraId="746C0110" w14:textId="77777777" w:rsidTr="00E611D9">
      <w:tc>
        <w:tcPr>
          <w:tcW w:w="4508" w:type="dxa"/>
        </w:tcPr>
        <w:p w14:paraId="739FBAFA" w14:textId="01760D41" w:rsidR="00672244" w:rsidRPr="00E611D9" w:rsidRDefault="00672244">
          <w:pPr>
            <w:pStyle w:val="Header"/>
            <w:rPr>
              <w:rFonts w:ascii="Arial" w:hAnsi="Arial" w:cs="Arial"/>
            </w:rPr>
          </w:pPr>
          <w:r w:rsidRPr="00E611D9">
            <w:rPr>
              <w:rFonts w:ascii="Arial" w:hAnsi="Arial" w:cs="Arial"/>
            </w:rPr>
            <w:t>E</w:t>
          </w:r>
          <w:r>
            <w:rPr>
              <w:rFonts w:ascii="Arial" w:hAnsi="Arial" w:cs="Arial"/>
            </w:rPr>
            <w:t>CAD6008</w:t>
          </w:r>
        </w:p>
      </w:tc>
      <w:tc>
        <w:tcPr>
          <w:tcW w:w="4508" w:type="dxa"/>
        </w:tcPr>
        <w:p w14:paraId="51D506A0" w14:textId="48C17179" w:rsidR="00672244" w:rsidRPr="00E611D9" w:rsidRDefault="00672244" w:rsidP="00E611D9">
          <w:pPr>
            <w:pStyle w:val="Header"/>
            <w:jc w:val="right"/>
            <w:rPr>
              <w:rFonts w:ascii="Arial" w:hAnsi="Arial" w:cs="Arial"/>
            </w:rPr>
          </w:pPr>
          <w:r>
            <w:rPr>
              <w:rFonts w:ascii="Arial" w:hAnsi="Arial" w:cs="Arial"/>
            </w:rPr>
            <w:t xml:space="preserve"> Student Number:1803356 </w:t>
          </w:r>
        </w:p>
      </w:tc>
    </w:tr>
  </w:tbl>
  <w:p w14:paraId="31028CA5" w14:textId="60CD5227" w:rsidR="00672244" w:rsidRDefault="0067224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2B6A87"/>
    <w:multiLevelType w:val="hybridMultilevel"/>
    <w:tmpl w:val="0F6859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D26799"/>
    <w:multiLevelType w:val="hybridMultilevel"/>
    <w:tmpl w:val="58F4F3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781960"/>
    <w:multiLevelType w:val="hybridMultilevel"/>
    <w:tmpl w:val="5606BE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7A5CDF"/>
    <w:multiLevelType w:val="hybridMultilevel"/>
    <w:tmpl w:val="5CD26C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EB5F28"/>
    <w:multiLevelType w:val="hybridMultilevel"/>
    <w:tmpl w:val="7B1C64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64D6C61"/>
    <w:multiLevelType w:val="hybridMultilevel"/>
    <w:tmpl w:val="E39442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AF33F72"/>
    <w:multiLevelType w:val="hybridMultilevel"/>
    <w:tmpl w:val="9460D03A"/>
    <w:lvl w:ilvl="0" w:tplc="C7DCC8CA">
      <w:start w:val="1"/>
      <w:numFmt w:val="bullet"/>
      <w:lvlText w:val="•"/>
      <w:lvlJc w:val="left"/>
      <w:pPr>
        <w:ind w:left="180" w:hanging="180"/>
      </w:pPr>
      <w:rPr>
        <w:rFonts w:ascii="Comic Sans MS" w:eastAsia="Comic Sans MS" w:hAnsi="Comic Sans MS" w:cs="Comic Sans MS"/>
        <w:b/>
        <w:bCs/>
        <w:i w:val="0"/>
        <w:iCs w:val="0"/>
        <w:caps w:val="0"/>
        <w:smallCaps w:val="0"/>
        <w:strike w:val="0"/>
        <w:dstrike w:val="0"/>
        <w:outline w:val="0"/>
        <w:emboss w:val="0"/>
        <w:imprint w:val="0"/>
        <w:spacing w:val="0"/>
        <w:w w:val="100"/>
        <w:kern w:val="0"/>
        <w:position w:val="0"/>
        <w:highlight w:val="none"/>
        <w:vertAlign w:val="baseline"/>
      </w:rPr>
    </w:lvl>
    <w:lvl w:ilvl="1" w:tplc="6F56D562">
      <w:start w:val="1"/>
      <w:numFmt w:val="bullet"/>
      <w:lvlText w:val="•"/>
      <w:lvlJc w:val="left"/>
      <w:pPr>
        <w:ind w:left="327" w:hanging="147"/>
      </w:pPr>
      <w:rPr>
        <w:rFonts w:ascii="Comic Sans MS" w:eastAsia="Comic Sans MS" w:hAnsi="Comic Sans MS" w:cs="Comic Sans MS"/>
        <w:b/>
        <w:bCs/>
        <w:i w:val="0"/>
        <w:iCs w:val="0"/>
        <w:caps w:val="0"/>
        <w:smallCaps w:val="0"/>
        <w:strike w:val="0"/>
        <w:dstrike w:val="0"/>
        <w:outline w:val="0"/>
        <w:emboss w:val="0"/>
        <w:imprint w:val="0"/>
        <w:spacing w:val="0"/>
        <w:w w:val="100"/>
        <w:kern w:val="0"/>
        <w:position w:val="0"/>
        <w:highlight w:val="none"/>
        <w:vertAlign w:val="baseline"/>
      </w:rPr>
    </w:lvl>
    <w:lvl w:ilvl="2" w:tplc="BE7AFA48">
      <w:start w:val="1"/>
      <w:numFmt w:val="bullet"/>
      <w:lvlText w:val="•"/>
      <w:lvlJc w:val="left"/>
      <w:pPr>
        <w:ind w:left="507" w:hanging="147"/>
      </w:pPr>
      <w:rPr>
        <w:rFonts w:ascii="Comic Sans MS" w:eastAsia="Comic Sans MS" w:hAnsi="Comic Sans MS" w:cs="Comic Sans MS"/>
        <w:b/>
        <w:bCs/>
        <w:i w:val="0"/>
        <w:iCs w:val="0"/>
        <w:caps w:val="0"/>
        <w:smallCaps w:val="0"/>
        <w:strike w:val="0"/>
        <w:dstrike w:val="0"/>
        <w:outline w:val="0"/>
        <w:emboss w:val="0"/>
        <w:imprint w:val="0"/>
        <w:spacing w:val="0"/>
        <w:w w:val="100"/>
        <w:kern w:val="0"/>
        <w:position w:val="0"/>
        <w:highlight w:val="none"/>
        <w:vertAlign w:val="baseline"/>
      </w:rPr>
    </w:lvl>
    <w:lvl w:ilvl="3" w:tplc="439659EA">
      <w:start w:val="1"/>
      <w:numFmt w:val="bullet"/>
      <w:lvlText w:val="•"/>
      <w:lvlJc w:val="left"/>
      <w:pPr>
        <w:ind w:left="687" w:hanging="147"/>
      </w:pPr>
      <w:rPr>
        <w:rFonts w:ascii="Comic Sans MS" w:eastAsia="Comic Sans MS" w:hAnsi="Comic Sans MS" w:cs="Comic Sans MS"/>
        <w:b/>
        <w:bCs/>
        <w:i w:val="0"/>
        <w:iCs w:val="0"/>
        <w:caps w:val="0"/>
        <w:smallCaps w:val="0"/>
        <w:strike w:val="0"/>
        <w:dstrike w:val="0"/>
        <w:outline w:val="0"/>
        <w:emboss w:val="0"/>
        <w:imprint w:val="0"/>
        <w:spacing w:val="0"/>
        <w:w w:val="100"/>
        <w:kern w:val="0"/>
        <w:position w:val="0"/>
        <w:highlight w:val="none"/>
        <w:vertAlign w:val="baseline"/>
      </w:rPr>
    </w:lvl>
    <w:lvl w:ilvl="4" w:tplc="E6C47948">
      <w:start w:val="1"/>
      <w:numFmt w:val="bullet"/>
      <w:lvlText w:val="•"/>
      <w:lvlJc w:val="left"/>
      <w:pPr>
        <w:ind w:left="867" w:hanging="147"/>
      </w:pPr>
      <w:rPr>
        <w:rFonts w:ascii="Comic Sans MS" w:eastAsia="Comic Sans MS" w:hAnsi="Comic Sans MS" w:cs="Comic Sans MS"/>
        <w:b/>
        <w:bCs/>
        <w:i w:val="0"/>
        <w:iCs w:val="0"/>
        <w:caps w:val="0"/>
        <w:smallCaps w:val="0"/>
        <w:strike w:val="0"/>
        <w:dstrike w:val="0"/>
        <w:outline w:val="0"/>
        <w:emboss w:val="0"/>
        <w:imprint w:val="0"/>
        <w:spacing w:val="0"/>
        <w:w w:val="100"/>
        <w:kern w:val="0"/>
        <w:position w:val="0"/>
        <w:highlight w:val="none"/>
        <w:vertAlign w:val="baseline"/>
      </w:rPr>
    </w:lvl>
    <w:lvl w:ilvl="5" w:tplc="2A6254EE">
      <w:start w:val="1"/>
      <w:numFmt w:val="bullet"/>
      <w:lvlText w:val="•"/>
      <w:lvlJc w:val="left"/>
      <w:pPr>
        <w:ind w:left="1047" w:hanging="147"/>
      </w:pPr>
      <w:rPr>
        <w:rFonts w:ascii="Comic Sans MS" w:eastAsia="Comic Sans MS" w:hAnsi="Comic Sans MS" w:cs="Comic Sans MS"/>
        <w:b/>
        <w:bCs/>
        <w:i w:val="0"/>
        <w:iCs w:val="0"/>
        <w:caps w:val="0"/>
        <w:smallCaps w:val="0"/>
        <w:strike w:val="0"/>
        <w:dstrike w:val="0"/>
        <w:outline w:val="0"/>
        <w:emboss w:val="0"/>
        <w:imprint w:val="0"/>
        <w:spacing w:val="0"/>
        <w:w w:val="100"/>
        <w:kern w:val="0"/>
        <w:position w:val="0"/>
        <w:highlight w:val="none"/>
        <w:vertAlign w:val="baseline"/>
      </w:rPr>
    </w:lvl>
    <w:lvl w:ilvl="6" w:tplc="B734BC92">
      <w:start w:val="1"/>
      <w:numFmt w:val="bullet"/>
      <w:lvlText w:val="•"/>
      <w:lvlJc w:val="left"/>
      <w:pPr>
        <w:ind w:left="1227" w:hanging="147"/>
      </w:pPr>
      <w:rPr>
        <w:rFonts w:ascii="Comic Sans MS" w:eastAsia="Comic Sans MS" w:hAnsi="Comic Sans MS" w:cs="Comic Sans MS"/>
        <w:b/>
        <w:bCs/>
        <w:i w:val="0"/>
        <w:iCs w:val="0"/>
        <w:caps w:val="0"/>
        <w:smallCaps w:val="0"/>
        <w:strike w:val="0"/>
        <w:dstrike w:val="0"/>
        <w:outline w:val="0"/>
        <w:emboss w:val="0"/>
        <w:imprint w:val="0"/>
        <w:spacing w:val="0"/>
        <w:w w:val="100"/>
        <w:kern w:val="0"/>
        <w:position w:val="0"/>
        <w:highlight w:val="none"/>
        <w:vertAlign w:val="baseline"/>
      </w:rPr>
    </w:lvl>
    <w:lvl w:ilvl="7" w:tplc="DC788B7C">
      <w:start w:val="1"/>
      <w:numFmt w:val="bullet"/>
      <w:lvlText w:val="•"/>
      <w:lvlJc w:val="left"/>
      <w:pPr>
        <w:ind w:left="1407" w:hanging="147"/>
      </w:pPr>
      <w:rPr>
        <w:rFonts w:ascii="Comic Sans MS" w:eastAsia="Comic Sans MS" w:hAnsi="Comic Sans MS" w:cs="Comic Sans MS"/>
        <w:b/>
        <w:bCs/>
        <w:i w:val="0"/>
        <w:iCs w:val="0"/>
        <w:caps w:val="0"/>
        <w:smallCaps w:val="0"/>
        <w:strike w:val="0"/>
        <w:dstrike w:val="0"/>
        <w:outline w:val="0"/>
        <w:emboss w:val="0"/>
        <w:imprint w:val="0"/>
        <w:spacing w:val="0"/>
        <w:w w:val="100"/>
        <w:kern w:val="0"/>
        <w:position w:val="0"/>
        <w:highlight w:val="none"/>
        <w:vertAlign w:val="baseline"/>
      </w:rPr>
    </w:lvl>
    <w:lvl w:ilvl="8" w:tplc="A51CCE98">
      <w:start w:val="1"/>
      <w:numFmt w:val="bullet"/>
      <w:lvlText w:val="•"/>
      <w:lvlJc w:val="left"/>
      <w:pPr>
        <w:ind w:left="1587" w:hanging="147"/>
      </w:pPr>
      <w:rPr>
        <w:rFonts w:ascii="Comic Sans MS" w:eastAsia="Comic Sans MS" w:hAnsi="Comic Sans MS" w:cs="Comic Sans MS"/>
        <w:b/>
        <w:bCs/>
        <w:i w:val="0"/>
        <w:iCs w:val="0"/>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784827F1"/>
    <w:multiLevelType w:val="hybridMultilevel"/>
    <w:tmpl w:val="EA72C4F2"/>
    <w:lvl w:ilvl="0" w:tplc="F7C26678">
      <w:start w:val="1"/>
      <w:numFmt w:val="bullet"/>
      <w:lvlText w:val="•"/>
      <w:lvlJc w:val="left"/>
      <w:pPr>
        <w:ind w:left="180" w:hanging="180"/>
      </w:pPr>
      <w:rPr>
        <w:rFonts w:ascii="Comic Sans MS" w:eastAsia="Comic Sans MS" w:hAnsi="Comic Sans MS" w:cs="Comic Sans MS"/>
        <w:b w:val="0"/>
        <w:bCs w:val="0"/>
        <w:i w:val="0"/>
        <w:iCs w:val="0"/>
        <w:caps w:val="0"/>
        <w:smallCaps w:val="0"/>
        <w:strike w:val="0"/>
        <w:dstrike w:val="0"/>
        <w:outline w:val="0"/>
        <w:emboss w:val="0"/>
        <w:imprint w:val="0"/>
        <w:spacing w:val="0"/>
        <w:w w:val="100"/>
        <w:kern w:val="0"/>
        <w:position w:val="0"/>
        <w:highlight w:val="none"/>
        <w:vertAlign w:val="baseline"/>
      </w:rPr>
    </w:lvl>
    <w:lvl w:ilvl="1" w:tplc="9D2AD614">
      <w:start w:val="1"/>
      <w:numFmt w:val="bullet"/>
      <w:lvlText w:val="•"/>
      <w:lvlJc w:val="left"/>
      <w:pPr>
        <w:ind w:left="311" w:hanging="131"/>
      </w:pPr>
      <w:rPr>
        <w:rFonts w:ascii="Comic Sans MS" w:eastAsia="Comic Sans MS" w:hAnsi="Comic Sans MS" w:cs="Comic Sans MS"/>
        <w:b w:val="0"/>
        <w:bCs w:val="0"/>
        <w:i w:val="0"/>
        <w:iCs w:val="0"/>
        <w:caps w:val="0"/>
        <w:smallCaps w:val="0"/>
        <w:strike w:val="0"/>
        <w:dstrike w:val="0"/>
        <w:outline w:val="0"/>
        <w:emboss w:val="0"/>
        <w:imprint w:val="0"/>
        <w:spacing w:val="0"/>
        <w:w w:val="100"/>
        <w:kern w:val="0"/>
        <w:position w:val="0"/>
        <w:highlight w:val="none"/>
        <w:vertAlign w:val="baseline"/>
      </w:rPr>
    </w:lvl>
    <w:lvl w:ilvl="2" w:tplc="47DE91B8">
      <w:start w:val="1"/>
      <w:numFmt w:val="bullet"/>
      <w:lvlText w:val="•"/>
      <w:lvlJc w:val="left"/>
      <w:pPr>
        <w:ind w:left="491" w:hanging="131"/>
      </w:pPr>
      <w:rPr>
        <w:rFonts w:ascii="Comic Sans MS" w:eastAsia="Comic Sans MS" w:hAnsi="Comic Sans MS" w:cs="Comic Sans MS"/>
        <w:b w:val="0"/>
        <w:bCs w:val="0"/>
        <w:i w:val="0"/>
        <w:iCs w:val="0"/>
        <w:caps w:val="0"/>
        <w:smallCaps w:val="0"/>
        <w:strike w:val="0"/>
        <w:dstrike w:val="0"/>
        <w:outline w:val="0"/>
        <w:emboss w:val="0"/>
        <w:imprint w:val="0"/>
        <w:spacing w:val="0"/>
        <w:w w:val="100"/>
        <w:kern w:val="0"/>
        <w:position w:val="0"/>
        <w:highlight w:val="none"/>
        <w:vertAlign w:val="baseline"/>
      </w:rPr>
    </w:lvl>
    <w:lvl w:ilvl="3" w:tplc="D8D02B02">
      <w:start w:val="1"/>
      <w:numFmt w:val="bullet"/>
      <w:lvlText w:val="•"/>
      <w:lvlJc w:val="left"/>
      <w:pPr>
        <w:ind w:left="671" w:hanging="131"/>
      </w:pPr>
      <w:rPr>
        <w:rFonts w:ascii="Comic Sans MS" w:eastAsia="Comic Sans MS" w:hAnsi="Comic Sans MS" w:cs="Comic Sans MS"/>
        <w:b w:val="0"/>
        <w:bCs w:val="0"/>
        <w:i w:val="0"/>
        <w:iCs w:val="0"/>
        <w:caps w:val="0"/>
        <w:smallCaps w:val="0"/>
        <w:strike w:val="0"/>
        <w:dstrike w:val="0"/>
        <w:outline w:val="0"/>
        <w:emboss w:val="0"/>
        <w:imprint w:val="0"/>
        <w:spacing w:val="0"/>
        <w:w w:val="100"/>
        <w:kern w:val="0"/>
        <w:position w:val="0"/>
        <w:highlight w:val="none"/>
        <w:vertAlign w:val="baseline"/>
      </w:rPr>
    </w:lvl>
    <w:lvl w:ilvl="4" w:tplc="303235A8">
      <w:start w:val="1"/>
      <w:numFmt w:val="bullet"/>
      <w:lvlText w:val="•"/>
      <w:lvlJc w:val="left"/>
      <w:pPr>
        <w:ind w:left="851" w:hanging="131"/>
      </w:pPr>
      <w:rPr>
        <w:rFonts w:ascii="Comic Sans MS" w:eastAsia="Comic Sans MS" w:hAnsi="Comic Sans MS" w:cs="Comic Sans MS"/>
        <w:b w:val="0"/>
        <w:bCs w:val="0"/>
        <w:i w:val="0"/>
        <w:iCs w:val="0"/>
        <w:caps w:val="0"/>
        <w:smallCaps w:val="0"/>
        <w:strike w:val="0"/>
        <w:dstrike w:val="0"/>
        <w:outline w:val="0"/>
        <w:emboss w:val="0"/>
        <w:imprint w:val="0"/>
        <w:spacing w:val="0"/>
        <w:w w:val="100"/>
        <w:kern w:val="0"/>
        <w:position w:val="0"/>
        <w:highlight w:val="none"/>
        <w:vertAlign w:val="baseline"/>
      </w:rPr>
    </w:lvl>
    <w:lvl w:ilvl="5" w:tplc="D366A196">
      <w:start w:val="1"/>
      <w:numFmt w:val="bullet"/>
      <w:lvlText w:val="•"/>
      <w:lvlJc w:val="left"/>
      <w:pPr>
        <w:ind w:left="1031" w:hanging="131"/>
      </w:pPr>
      <w:rPr>
        <w:rFonts w:ascii="Comic Sans MS" w:eastAsia="Comic Sans MS" w:hAnsi="Comic Sans MS" w:cs="Comic Sans MS"/>
        <w:b w:val="0"/>
        <w:bCs w:val="0"/>
        <w:i w:val="0"/>
        <w:iCs w:val="0"/>
        <w:caps w:val="0"/>
        <w:smallCaps w:val="0"/>
        <w:strike w:val="0"/>
        <w:dstrike w:val="0"/>
        <w:outline w:val="0"/>
        <w:emboss w:val="0"/>
        <w:imprint w:val="0"/>
        <w:spacing w:val="0"/>
        <w:w w:val="100"/>
        <w:kern w:val="0"/>
        <w:position w:val="0"/>
        <w:highlight w:val="none"/>
        <w:vertAlign w:val="baseline"/>
      </w:rPr>
    </w:lvl>
    <w:lvl w:ilvl="6" w:tplc="6C14C462">
      <w:start w:val="1"/>
      <w:numFmt w:val="bullet"/>
      <w:lvlText w:val="•"/>
      <w:lvlJc w:val="left"/>
      <w:pPr>
        <w:ind w:left="1211" w:hanging="131"/>
      </w:pPr>
      <w:rPr>
        <w:rFonts w:ascii="Comic Sans MS" w:eastAsia="Comic Sans MS" w:hAnsi="Comic Sans MS" w:cs="Comic Sans MS"/>
        <w:b w:val="0"/>
        <w:bCs w:val="0"/>
        <w:i w:val="0"/>
        <w:iCs w:val="0"/>
        <w:caps w:val="0"/>
        <w:smallCaps w:val="0"/>
        <w:strike w:val="0"/>
        <w:dstrike w:val="0"/>
        <w:outline w:val="0"/>
        <w:emboss w:val="0"/>
        <w:imprint w:val="0"/>
        <w:spacing w:val="0"/>
        <w:w w:val="100"/>
        <w:kern w:val="0"/>
        <w:position w:val="0"/>
        <w:highlight w:val="none"/>
        <w:vertAlign w:val="baseline"/>
      </w:rPr>
    </w:lvl>
    <w:lvl w:ilvl="7" w:tplc="786E7E48">
      <w:start w:val="1"/>
      <w:numFmt w:val="bullet"/>
      <w:lvlText w:val="•"/>
      <w:lvlJc w:val="left"/>
      <w:pPr>
        <w:ind w:left="1391" w:hanging="131"/>
      </w:pPr>
      <w:rPr>
        <w:rFonts w:ascii="Comic Sans MS" w:eastAsia="Comic Sans MS" w:hAnsi="Comic Sans MS" w:cs="Comic Sans MS"/>
        <w:b w:val="0"/>
        <w:bCs w:val="0"/>
        <w:i w:val="0"/>
        <w:iCs w:val="0"/>
        <w:caps w:val="0"/>
        <w:smallCaps w:val="0"/>
        <w:strike w:val="0"/>
        <w:dstrike w:val="0"/>
        <w:outline w:val="0"/>
        <w:emboss w:val="0"/>
        <w:imprint w:val="0"/>
        <w:spacing w:val="0"/>
        <w:w w:val="100"/>
        <w:kern w:val="0"/>
        <w:position w:val="0"/>
        <w:highlight w:val="none"/>
        <w:vertAlign w:val="baseline"/>
      </w:rPr>
    </w:lvl>
    <w:lvl w:ilvl="8" w:tplc="EC38CFBC">
      <w:start w:val="1"/>
      <w:numFmt w:val="bullet"/>
      <w:lvlText w:val="•"/>
      <w:lvlJc w:val="left"/>
      <w:pPr>
        <w:ind w:left="1571" w:hanging="131"/>
      </w:pPr>
      <w:rPr>
        <w:rFonts w:ascii="Comic Sans MS" w:eastAsia="Comic Sans MS" w:hAnsi="Comic Sans MS" w:cs="Comic Sans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0"/>
  </w:num>
  <w:num w:numId="2">
    <w:abstractNumId w:val="7"/>
  </w:num>
  <w:num w:numId="3">
    <w:abstractNumId w:val="6"/>
    <w:lvlOverride w:ilvl="0">
      <w:lvl w:ilvl="0" w:tplc="C7DCC8CA">
        <w:start w:val="1"/>
        <w:numFmt w:val="bullet"/>
        <w:lvlText w:val="•"/>
        <w:lvlJc w:val="left"/>
        <w:pPr>
          <w:ind w:left="147" w:hanging="147"/>
        </w:pPr>
        <w:rPr>
          <w:rFonts w:ascii="Comic Sans MS" w:eastAsia="Comic Sans MS" w:hAnsi="Comic Sans MS" w:cs="Comic Sans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6F56D562">
        <w:start w:val="1"/>
        <w:numFmt w:val="bullet"/>
        <w:lvlText w:val="•"/>
        <w:lvlJc w:val="left"/>
        <w:pPr>
          <w:ind w:left="327" w:hanging="147"/>
        </w:pPr>
        <w:rPr>
          <w:rFonts w:ascii="Comic Sans MS" w:eastAsia="Comic Sans MS" w:hAnsi="Comic Sans MS" w:cs="Comic Sans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BE7AFA48">
        <w:start w:val="1"/>
        <w:numFmt w:val="bullet"/>
        <w:lvlText w:val="•"/>
        <w:lvlJc w:val="left"/>
        <w:pPr>
          <w:ind w:left="507" w:hanging="147"/>
        </w:pPr>
        <w:rPr>
          <w:rFonts w:ascii="Comic Sans MS" w:eastAsia="Comic Sans MS" w:hAnsi="Comic Sans MS" w:cs="Comic Sans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439659EA">
        <w:start w:val="1"/>
        <w:numFmt w:val="bullet"/>
        <w:lvlText w:val="•"/>
        <w:lvlJc w:val="left"/>
        <w:pPr>
          <w:ind w:left="687" w:hanging="147"/>
        </w:pPr>
        <w:rPr>
          <w:rFonts w:ascii="Comic Sans MS" w:eastAsia="Comic Sans MS" w:hAnsi="Comic Sans MS" w:cs="Comic Sans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E6C47948">
        <w:start w:val="1"/>
        <w:numFmt w:val="bullet"/>
        <w:lvlText w:val="•"/>
        <w:lvlJc w:val="left"/>
        <w:pPr>
          <w:ind w:left="867" w:hanging="147"/>
        </w:pPr>
        <w:rPr>
          <w:rFonts w:ascii="Comic Sans MS" w:eastAsia="Comic Sans MS" w:hAnsi="Comic Sans MS" w:cs="Comic Sans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2A6254EE">
        <w:start w:val="1"/>
        <w:numFmt w:val="bullet"/>
        <w:lvlText w:val="•"/>
        <w:lvlJc w:val="left"/>
        <w:pPr>
          <w:ind w:left="1047" w:hanging="147"/>
        </w:pPr>
        <w:rPr>
          <w:rFonts w:ascii="Comic Sans MS" w:eastAsia="Comic Sans MS" w:hAnsi="Comic Sans MS" w:cs="Comic Sans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B734BC92">
        <w:start w:val="1"/>
        <w:numFmt w:val="bullet"/>
        <w:lvlText w:val="•"/>
        <w:lvlJc w:val="left"/>
        <w:pPr>
          <w:ind w:left="1227" w:hanging="147"/>
        </w:pPr>
        <w:rPr>
          <w:rFonts w:ascii="Comic Sans MS" w:eastAsia="Comic Sans MS" w:hAnsi="Comic Sans MS" w:cs="Comic Sans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DC788B7C">
        <w:start w:val="1"/>
        <w:numFmt w:val="bullet"/>
        <w:lvlText w:val="•"/>
        <w:lvlJc w:val="left"/>
        <w:pPr>
          <w:ind w:left="1407" w:hanging="147"/>
        </w:pPr>
        <w:rPr>
          <w:rFonts w:ascii="Comic Sans MS" w:eastAsia="Comic Sans MS" w:hAnsi="Comic Sans MS" w:cs="Comic Sans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A51CCE98">
        <w:start w:val="1"/>
        <w:numFmt w:val="bullet"/>
        <w:lvlText w:val="•"/>
        <w:lvlJc w:val="left"/>
        <w:pPr>
          <w:ind w:left="1587" w:hanging="147"/>
        </w:pPr>
        <w:rPr>
          <w:rFonts w:ascii="Comic Sans MS" w:eastAsia="Comic Sans MS" w:hAnsi="Comic Sans MS" w:cs="Comic Sans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4">
    <w:abstractNumId w:val="4"/>
  </w:num>
  <w:num w:numId="5">
    <w:abstractNumId w:val="2"/>
  </w:num>
  <w:num w:numId="6">
    <w:abstractNumId w:val="1"/>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002CC9"/>
    <w:rsid w:val="0000355C"/>
    <w:rsid w:val="00023C0E"/>
    <w:rsid w:val="00030C3C"/>
    <w:rsid w:val="00032756"/>
    <w:rsid w:val="00037A4A"/>
    <w:rsid w:val="00043703"/>
    <w:rsid w:val="00051BE2"/>
    <w:rsid w:val="00054711"/>
    <w:rsid w:val="00055728"/>
    <w:rsid w:val="0005621A"/>
    <w:rsid w:val="00057668"/>
    <w:rsid w:val="00057D81"/>
    <w:rsid w:val="00062C84"/>
    <w:rsid w:val="000701BD"/>
    <w:rsid w:val="00070C4B"/>
    <w:rsid w:val="000717E4"/>
    <w:rsid w:val="00076C13"/>
    <w:rsid w:val="0008191C"/>
    <w:rsid w:val="00090EC5"/>
    <w:rsid w:val="00092809"/>
    <w:rsid w:val="00093A04"/>
    <w:rsid w:val="00095093"/>
    <w:rsid w:val="0009731E"/>
    <w:rsid w:val="000A1781"/>
    <w:rsid w:val="000A5D78"/>
    <w:rsid w:val="000A67F4"/>
    <w:rsid w:val="000B19B7"/>
    <w:rsid w:val="000B747B"/>
    <w:rsid w:val="000C2845"/>
    <w:rsid w:val="000C4926"/>
    <w:rsid w:val="000C641D"/>
    <w:rsid w:val="000D0534"/>
    <w:rsid w:val="000D34DC"/>
    <w:rsid w:val="000D3974"/>
    <w:rsid w:val="000D39A5"/>
    <w:rsid w:val="000D6079"/>
    <w:rsid w:val="000D672E"/>
    <w:rsid w:val="000D7C19"/>
    <w:rsid w:val="000E1357"/>
    <w:rsid w:val="000E1C9A"/>
    <w:rsid w:val="000E49C8"/>
    <w:rsid w:val="000F516C"/>
    <w:rsid w:val="00102BB3"/>
    <w:rsid w:val="00113FF7"/>
    <w:rsid w:val="001178BA"/>
    <w:rsid w:val="0012058F"/>
    <w:rsid w:val="00125AE9"/>
    <w:rsid w:val="00125E3D"/>
    <w:rsid w:val="00126301"/>
    <w:rsid w:val="00127263"/>
    <w:rsid w:val="00136277"/>
    <w:rsid w:val="00137054"/>
    <w:rsid w:val="00140365"/>
    <w:rsid w:val="00140DEC"/>
    <w:rsid w:val="00143761"/>
    <w:rsid w:val="00151629"/>
    <w:rsid w:val="00153CF2"/>
    <w:rsid w:val="00155715"/>
    <w:rsid w:val="00156EB5"/>
    <w:rsid w:val="001604B0"/>
    <w:rsid w:val="001617A2"/>
    <w:rsid w:val="00164685"/>
    <w:rsid w:val="00165DE8"/>
    <w:rsid w:val="00174AC5"/>
    <w:rsid w:val="00176A21"/>
    <w:rsid w:val="0018259A"/>
    <w:rsid w:val="001833E4"/>
    <w:rsid w:val="00184251"/>
    <w:rsid w:val="00190F12"/>
    <w:rsid w:val="001A0040"/>
    <w:rsid w:val="001B5B68"/>
    <w:rsid w:val="001B6A6C"/>
    <w:rsid w:val="001C5DCD"/>
    <w:rsid w:val="001D0DAE"/>
    <w:rsid w:val="001D46A8"/>
    <w:rsid w:val="001D4E94"/>
    <w:rsid w:val="001E187E"/>
    <w:rsid w:val="001E1B7E"/>
    <w:rsid w:val="001F4B3E"/>
    <w:rsid w:val="001F6E29"/>
    <w:rsid w:val="001F7061"/>
    <w:rsid w:val="00201101"/>
    <w:rsid w:val="00206161"/>
    <w:rsid w:val="002073FE"/>
    <w:rsid w:val="002126C4"/>
    <w:rsid w:val="002229F0"/>
    <w:rsid w:val="002319E8"/>
    <w:rsid w:val="002333BC"/>
    <w:rsid w:val="00243D13"/>
    <w:rsid w:val="002450A4"/>
    <w:rsid w:val="002473A7"/>
    <w:rsid w:val="00250EB9"/>
    <w:rsid w:val="00260FE5"/>
    <w:rsid w:val="0026368A"/>
    <w:rsid w:val="002673DF"/>
    <w:rsid w:val="002724DE"/>
    <w:rsid w:val="00276F42"/>
    <w:rsid w:val="00277AA7"/>
    <w:rsid w:val="00280468"/>
    <w:rsid w:val="002834E5"/>
    <w:rsid w:val="00285A6C"/>
    <w:rsid w:val="00291AD9"/>
    <w:rsid w:val="002956D5"/>
    <w:rsid w:val="002A4176"/>
    <w:rsid w:val="002A6634"/>
    <w:rsid w:val="002A7C6B"/>
    <w:rsid w:val="002B430E"/>
    <w:rsid w:val="002B69EE"/>
    <w:rsid w:val="002C193B"/>
    <w:rsid w:val="002D36EF"/>
    <w:rsid w:val="002D694E"/>
    <w:rsid w:val="002D7F69"/>
    <w:rsid w:val="002E0145"/>
    <w:rsid w:val="002E2896"/>
    <w:rsid w:val="002E3777"/>
    <w:rsid w:val="002F4320"/>
    <w:rsid w:val="0030301C"/>
    <w:rsid w:val="00317566"/>
    <w:rsid w:val="00332456"/>
    <w:rsid w:val="003338B7"/>
    <w:rsid w:val="00351E74"/>
    <w:rsid w:val="003572B0"/>
    <w:rsid w:val="00360E67"/>
    <w:rsid w:val="00365084"/>
    <w:rsid w:val="00385D56"/>
    <w:rsid w:val="00391657"/>
    <w:rsid w:val="0039742C"/>
    <w:rsid w:val="003A2091"/>
    <w:rsid w:val="003A21E9"/>
    <w:rsid w:val="003B5947"/>
    <w:rsid w:val="003C0A09"/>
    <w:rsid w:val="003C3400"/>
    <w:rsid w:val="003E66D8"/>
    <w:rsid w:val="003F1150"/>
    <w:rsid w:val="003F4156"/>
    <w:rsid w:val="003F491D"/>
    <w:rsid w:val="003F6F24"/>
    <w:rsid w:val="004129EF"/>
    <w:rsid w:val="004139E9"/>
    <w:rsid w:val="00421F19"/>
    <w:rsid w:val="004254F8"/>
    <w:rsid w:val="00442B00"/>
    <w:rsid w:val="00443642"/>
    <w:rsid w:val="00460DAD"/>
    <w:rsid w:val="0046100E"/>
    <w:rsid w:val="00466286"/>
    <w:rsid w:val="00472B4B"/>
    <w:rsid w:val="00473716"/>
    <w:rsid w:val="00481BAB"/>
    <w:rsid w:val="00483E7E"/>
    <w:rsid w:val="0048656C"/>
    <w:rsid w:val="00496915"/>
    <w:rsid w:val="004A173B"/>
    <w:rsid w:val="004A3EBF"/>
    <w:rsid w:val="004A5838"/>
    <w:rsid w:val="004A61B8"/>
    <w:rsid w:val="004B6EC6"/>
    <w:rsid w:val="004C5CD5"/>
    <w:rsid w:val="004C7DBD"/>
    <w:rsid w:val="004D1437"/>
    <w:rsid w:val="004D3B4A"/>
    <w:rsid w:val="004E36E3"/>
    <w:rsid w:val="004E6779"/>
    <w:rsid w:val="004F11A8"/>
    <w:rsid w:val="004F2A71"/>
    <w:rsid w:val="004F3A3F"/>
    <w:rsid w:val="0050723E"/>
    <w:rsid w:val="00510317"/>
    <w:rsid w:val="00512FB6"/>
    <w:rsid w:val="00535E6B"/>
    <w:rsid w:val="00542E1B"/>
    <w:rsid w:val="00544F5C"/>
    <w:rsid w:val="005457D9"/>
    <w:rsid w:val="00546F6F"/>
    <w:rsid w:val="00551E2E"/>
    <w:rsid w:val="00552623"/>
    <w:rsid w:val="005552E1"/>
    <w:rsid w:val="00555E47"/>
    <w:rsid w:val="0056232F"/>
    <w:rsid w:val="0056674A"/>
    <w:rsid w:val="00575319"/>
    <w:rsid w:val="00586BCF"/>
    <w:rsid w:val="00594421"/>
    <w:rsid w:val="00595BE1"/>
    <w:rsid w:val="005969EE"/>
    <w:rsid w:val="005A544B"/>
    <w:rsid w:val="005B00C3"/>
    <w:rsid w:val="005B12D9"/>
    <w:rsid w:val="005B4EDC"/>
    <w:rsid w:val="005B503A"/>
    <w:rsid w:val="005C037A"/>
    <w:rsid w:val="005C11DA"/>
    <w:rsid w:val="005C19E2"/>
    <w:rsid w:val="005C26C6"/>
    <w:rsid w:val="005C2EB0"/>
    <w:rsid w:val="005D13E2"/>
    <w:rsid w:val="005D28CC"/>
    <w:rsid w:val="005E3921"/>
    <w:rsid w:val="005E594B"/>
    <w:rsid w:val="005E6F1B"/>
    <w:rsid w:val="00604108"/>
    <w:rsid w:val="00614F27"/>
    <w:rsid w:val="00620285"/>
    <w:rsid w:val="006261D1"/>
    <w:rsid w:val="0062776B"/>
    <w:rsid w:val="00632237"/>
    <w:rsid w:val="006377D2"/>
    <w:rsid w:val="00640F3D"/>
    <w:rsid w:val="006419C3"/>
    <w:rsid w:val="006446C5"/>
    <w:rsid w:val="0064771C"/>
    <w:rsid w:val="00652BD4"/>
    <w:rsid w:val="00655016"/>
    <w:rsid w:val="00662F4A"/>
    <w:rsid w:val="006637CE"/>
    <w:rsid w:val="0066454D"/>
    <w:rsid w:val="00667A17"/>
    <w:rsid w:val="00672244"/>
    <w:rsid w:val="006753B5"/>
    <w:rsid w:val="00675905"/>
    <w:rsid w:val="00675943"/>
    <w:rsid w:val="00675DFD"/>
    <w:rsid w:val="00682C30"/>
    <w:rsid w:val="00682F92"/>
    <w:rsid w:val="00691A46"/>
    <w:rsid w:val="006976B2"/>
    <w:rsid w:val="006B5861"/>
    <w:rsid w:val="006B6390"/>
    <w:rsid w:val="006B6B1E"/>
    <w:rsid w:val="006C583B"/>
    <w:rsid w:val="006D147F"/>
    <w:rsid w:val="006D65DE"/>
    <w:rsid w:val="006E1084"/>
    <w:rsid w:val="006F21D8"/>
    <w:rsid w:val="00700097"/>
    <w:rsid w:val="00700EF6"/>
    <w:rsid w:val="00710FD1"/>
    <w:rsid w:val="00723734"/>
    <w:rsid w:val="00723DC0"/>
    <w:rsid w:val="007253C1"/>
    <w:rsid w:val="00726EEC"/>
    <w:rsid w:val="00735A28"/>
    <w:rsid w:val="00737B70"/>
    <w:rsid w:val="00740D75"/>
    <w:rsid w:val="0074152D"/>
    <w:rsid w:val="007441D8"/>
    <w:rsid w:val="00746856"/>
    <w:rsid w:val="007513EB"/>
    <w:rsid w:val="00755062"/>
    <w:rsid w:val="007614E0"/>
    <w:rsid w:val="00765CCE"/>
    <w:rsid w:val="00765E6D"/>
    <w:rsid w:val="007679BF"/>
    <w:rsid w:val="00767BCC"/>
    <w:rsid w:val="007723BA"/>
    <w:rsid w:val="007735DC"/>
    <w:rsid w:val="007807A7"/>
    <w:rsid w:val="00780C61"/>
    <w:rsid w:val="00783B76"/>
    <w:rsid w:val="0078405C"/>
    <w:rsid w:val="0078425D"/>
    <w:rsid w:val="00786E3A"/>
    <w:rsid w:val="007A1DEF"/>
    <w:rsid w:val="007A4AAF"/>
    <w:rsid w:val="007B2D43"/>
    <w:rsid w:val="007B384F"/>
    <w:rsid w:val="007C2CCA"/>
    <w:rsid w:val="007C5406"/>
    <w:rsid w:val="007C6D7D"/>
    <w:rsid w:val="007E7271"/>
    <w:rsid w:val="007F0373"/>
    <w:rsid w:val="007F17D1"/>
    <w:rsid w:val="00803DEC"/>
    <w:rsid w:val="008076F1"/>
    <w:rsid w:val="00811F37"/>
    <w:rsid w:val="00816843"/>
    <w:rsid w:val="00817F7A"/>
    <w:rsid w:val="00823BD3"/>
    <w:rsid w:val="00824F90"/>
    <w:rsid w:val="0083066B"/>
    <w:rsid w:val="00830DC7"/>
    <w:rsid w:val="00832C7D"/>
    <w:rsid w:val="00833C96"/>
    <w:rsid w:val="0085053B"/>
    <w:rsid w:val="008508DD"/>
    <w:rsid w:val="008509AF"/>
    <w:rsid w:val="008604F9"/>
    <w:rsid w:val="008621F9"/>
    <w:rsid w:val="00873BC1"/>
    <w:rsid w:val="0087672C"/>
    <w:rsid w:val="00880B36"/>
    <w:rsid w:val="00883F16"/>
    <w:rsid w:val="008879AA"/>
    <w:rsid w:val="00893278"/>
    <w:rsid w:val="008932B1"/>
    <w:rsid w:val="0089367A"/>
    <w:rsid w:val="008A04C3"/>
    <w:rsid w:val="008A558B"/>
    <w:rsid w:val="008A688F"/>
    <w:rsid w:val="008B0450"/>
    <w:rsid w:val="008B1D03"/>
    <w:rsid w:val="008B45ED"/>
    <w:rsid w:val="008B5DD8"/>
    <w:rsid w:val="008B7410"/>
    <w:rsid w:val="008C2EF1"/>
    <w:rsid w:val="008C3D67"/>
    <w:rsid w:val="008D3344"/>
    <w:rsid w:val="008D5FF1"/>
    <w:rsid w:val="008E3EC9"/>
    <w:rsid w:val="008F1398"/>
    <w:rsid w:val="008F417B"/>
    <w:rsid w:val="008F43D1"/>
    <w:rsid w:val="0090696D"/>
    <w:rsid w:val="00906E1F"/>
    <w:rsid w:val="00917E04"/>
    <w:rsid w:val="0092210C"/>
    <w:rsid w:val="00925479"/>
    <w:rsid w:val="00934CD6"/>
    <w:rsid w:val="00935177"/>
    <w:rsid w:val="009450B5"/>
    <w:rsid w:val="00946315"/>
    <w:rsid w:val="00947763"/>
    <w:rsid w:val="00951322"/>
    <w:rsid w:val="009551D3"/>
    <w:rsid w:val="00957BAC"/>
    <w:rsid w:val="00966014"/>
    <w:rsid w:val="00980A1F"/>
    <w:rsid w:val="00983F4A"/>
    <w:rsid w:val="0098500B"/>
    <w:rsid w:val="00986712"/>
    <w:rsid w:val="009A3ABE"/>
    <w:rsid w:val="009A3F54"/>
    <w:rsid w:val="009B05CD"/>
    <w:rsid w:val="009B46BE"/>
    <w:rsid w:val="009D0C2E"/>
    <w:rsid w:val="009D231A"/>
    <w:rsid w:val="009D448A"/>
    <w:rsid w:val="009D4AEE"/>
    <w:rsid w:val="009D5A5C"/>
    <w:rsid w:val="009E0EC7"/>
    <w:rsid w:val="009F25F0"/>
    <w:rsid w:val="009F667B"/>
    <w:rsid w:val="00A11A43"/>
    <w:rsid w:val="00A133D0"/>
    <w:rsid w:val="00A175C8"/>
    <w:rsid w:val="00A212B7"/>
    <w:rsid w:val="00A22006"/>
    <w:rsid w:val="00A2557A"/>
    <w:rsid w:val="00A2794F"/>
    <w:rsid w:val="00A3450D"/>
    <w:rsid w:val="00A413D4"/>
    <w:rsid w:val="00A67082"/>
    <w:rsid w:val="00A72451"/>
    <w:rsid w:val="00A725A8"/>
    <w:rsid w:val="00A826D8"/>
    <w:rsid w:val="00A8568C"/>
    <w:rsid w:val="00A85AC9"/>
    <w:rsid w:val="00A904F1"/>
    <w:rsid w:val="00A90C3E"/>
    <w:rsid w:val="00A9495B"/>
    <w:rsid w:val="00A957A1"/>
    <w:rsid w:val="00AA0BE4"/>
    <w:rsid w:val="00AA4B15"/>
    <w:rsid w:val="00AA4ECC"/>
    <w:rsid w:val="00AA7D10"/>
    <w:rsid w:val="00AB418C"/>
    <w:rsid w:val="00AB5EA8"/>
    <w:rsid w:val="00AC2CE1"/>
    <w:rsid w:val="00AC5826"/>
    <w:rsid w:val="00AC5BA5"/>
    <w:rsid w:val="00AC5C0E"/>
    <w:rsid w:val="00AC636A"/>
    <w:rsid w:val="00AC658F"/>
    <w:rsid w:val="00AC69F8"/>
    <w:rsid w:val="00AC6F29"/>
    <w:rsid w:val="00AE29A9"/>
    <w:rsid w:val="00AE4B6E"/>
    <w:rsid w:val="00AE4E18"/>
    <w:rsid w:val="00AF4F61"/>
    <w:rsid w:val="00B040D0"/>
    <w:rsid w:val="00B13960"/>
    <w:rsid w:val="00B16C71"/>
    <w:rsid w:val="00B26FC4"/>
    <w:rsid w:val="00B36D2D"/>
    <w:rsid w:val="00B42EA3"/>
    <w:rsid w:val="00B506A1"/>
    <w:rsid w:val="00B50FAF"/>
    <w:rsid w:val="00B51BB6"/>
    <w:rsid w:val="00B543D5"/>
    <w:rsid w:val="00B7028D"/>
    <w:rsid w:val="00B70D51"/>
    <w:rsid w:val="00B819BD"/>
    <w:rsid w:val="00B82C24"/>
    <w:rsid w:val="00B849FD"/>
    <w:rsid w:val="00B87404"/>
    <w:rsid w:val="00B910B9"/>
    <w:rsid w:val="00B93981"/>
    <w:rsid w:val="00B96E44"/>
    <w:rsid w:val="00BB4E55"/>
    <w:rsid w:val="00BB5BFF"/>
    <w:rsid w:val="00BC63A5"/>
    <w:rsid w:val="00BC651E"/>
    <w:rsid w:val="00C009E9"/>
    <w:rsid w:val="00C01BF3"/>
    <w:rsid w:val="00C070D7"/>
    <w:rsid w:val="00C07C35"/>
    <w:rsid w:val="00C123AF"/>
    <w:rsid w:val="00C23332"/>
    <w:rsid w:val="00C23424"/>
    <w:rsid w:val="00C2402B"/>
    <w:rsid w:val="00C25B43"/>
    <w:rsid w:val="00C26A3A"/>
    <w:rsid w:val="00C2760F"/>
    <w:rsid w:val="00C33C82"/>
    <w:rsid w:val="00C4446F"/>
    <w:rsid w:val="00C4669D"/>
    <w:rsid w:val="00C502B7"/>
    <w:rsid w:val="00C539AC"/>
    <w:rsid w:val="00C54D78"/>
    <w:rsid w:val="00C56485"/>
    <w:rsid w:val="00C659C8"/>
    <w:rsid w:val="00C707D4"/>
    <w:rsid w:val="00C75412"/>
    <w:rsid w:val="00C77CDD"/>
    <w:rsid w:val="00C812FE"/>
    <w:rsid w:val="00C83D00"/>
    <w:rsid w:val="00C84D24"/>
    <w:rsid w:val="00C92180"/>
    <w:rsid w:val="00C932B7"/>
    <w:rsid w:val="00C93952"/>
    <w:rsid w:val="00CA1021"/>
    <w:rsid w:val="00CC3E77"/>
    <w:rsid w:val="00CC52A6"/>
    <w:rsid w:val="00CC58A2"/>
    <w:rsid w:val="00CC5B9B"/>
    <w:rsid w:val="00CC60FD"/>
    <w:rsid w:val="00CD1240"/>
    <w:rsid w:val="00CD2265"/>
    <w:rsid w:val="00CD6736"/>
    <w:rsid w:val="00CE3216"/>
    <w:rsid w:val="00CE63BE"/>
    <w:rsid w:val="00CF3C28"/>
    <w:rsid w:val="00D04C66"/>
    <w:rsid w:val="00D21956"/>
    <w:rsid w:val="00D275EF"/>
    <w:rsid w:val="00D377C2"/>
    <w:rsid w:val="00D40818"/>
    <w:rsid w:val="00D40C4A"/>
    <w:rsid w:val="00D41DFE"/>
    <w:rsid w:val="00D5124D"/>
    <w:rsid w:val="00D52131"/>
    <w:rsid w:val="00D613A8"/>
    <w:rsid w:val="00D74C41"/>
    <w:rsid w:val="00D84BC8"/>
    <w:rsid w:val="00D939ED"/>
    <w:rsid w:val="00D95492"/>
    <w:rsid w:val="00DA1B8E"/>
    <w:rsid w:val="00DA217B"/>
    <w:rsid w:val="00DB5B11"/>
    <w:rsid w:val="00DB67F2"/>
    <w:rsid w:val="00DC264D"/>
    <w:rsid w:val="00DC54EF"/>
    <w:rsid w:val="00DC7814"/>
    <w:rsid w:val="00DC7C07"/>
    <w:rsid w:val="00DD3A58"/>
    <w:rsid w:val="00DD6446"/>
    <w:rsid w:val="00DD7F13"/>
    <w:rsid w:val="00DE3C9F"/>
    <w:rsid w:val="00DE755B"/>
    <w:rsid w:val="00DF2448"/>
    <w:rsid w:val="00DF3C5F"/>
    <w:rsid w:val="00DF6E9A"/>
    <w:rsid w:val="00E005E3"/>
    <w:rsid w:val="00E04443"/>
    <w:rsid w:val="00E0471A"/>
    <w:rsid w:val="00E13BE4"/>
    <w:rsid w:val="00E20232"/>
    <w:rsid w:val="00E223EE"/>
    <w:rsid w:val="00E23698"/>
    <w:rsid w:val="00E26795"/>
    <w:rsid w:val="00E31493"/>
    <w:rsid w:val="00E31938"/>
    <w:rsid w:val="00E36F2B"/>
    <w:rsid w:val="00E42097"/>
    <w:rsid w:val="00E5105D"/>
    <w:rsid w:val="00E564FB"/>
    <w:rsid w:val="00E611D9"/>
    <w:rsid w:val="00E61D11"/>
    <w:rsid w:val="00E61D3B"/>
    <w:rsid w:val="00E752B9"/>
    <w:rsid w:val="00E76DC5"/>
    <w:rsid w:val="00E77214"/>
    <w:rsid w:val="00E80536"/>
    <w:rsid w:val="00E86927"/>
    <w:rsid w:val="00E87FBE"/>
    <w:rsid w:val="00E93C30"/>
    <w:rsid w:val="00E94488"/>
    <w:rsid w:val="00EA54B8"/>
    <w:rsid w:val="00EA66CB"/>
    <w:rsid w:val="00EB101F"/>
    <w:rsid w:val="00EC28F6"/>
    <w:rsid w:val="00EC6779"/>
    <w:rsid w:val="00ED3710"/>
    <w:rsid w:val="00ED5116"/>
    <w:rsid w:val="00ED5287"/>
    <w:rsid w:val="00EE49F1"/>
    <w:rsid w:val="00EF09AB"/>
    <w:rsid w:val="00EF4391"/>
    <w:rsid w:val="00EF4D48"/>
    <w:rsid w:val="00EF5590"/>
    <w:rsid w:val="00EF725F"/>
    <w:rsid w:val="00F10F72"/>
    <w:rsid w:val="00F11861"/>
    <w:rsid w:val="00F21593"/>
    <w:rsid w:val="00F26C7D"/>
    <w:rsid w:val="00F32F31"/>
    <w:rsid w:val="00F36EBC"/>
    <w:rsid w:val="00F4294D"/>
    <w:rsid w:val="00F43935"/>
    <w:rsid w:val="00F47A57"/>
    <w:rsid w:val="00F50784"/>
    <w:rsid w:val="00F564A4"/>
    <w:rsid w:val="00F725BA"/>
    <w:rsid w:val="00F73469"/>
    <w:rsid w:val="00F80053"/>
    <w:rsid w:val="00F87DAB"/>
    <w:rsid w:val="00F903E1"/>
    <w:rsid w:val="00F93458"/>
    <w:rsid w:val="00F94382"/>
    <w:rsid w:val="00F94AA0"/>
    <w:rsid w:val="00F95555"/>
    <w:rsid w:val="00FA5FFE"/>
    <w:rsid w:val="00FB1237"/>
    <w:rsid w:val="00FB1517"/>
    <w:rsid w:val="00FB7EE8"/>
    <w:rsid w:val="00FC3A3D"/>
    <w:rsid w:val="00FC7C50"/>
    <w:rsid w:val="00FD0F28"/>
    <w:rsid w:val="00FD424E"/>
    <w:rsid w:val="00FD4FAB"/>
    <w:rsid w:val="00FF5C3E"/>
    <w:rsid w:val="00FF5CD1"/>
    <w:rsid w:val="00FF5F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4370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E594B"/>
    <w:rPr>
      <w:color w:val="0563C1" w:themeColor="hyperlink"/>
      <w:u w:val="single"/>
    </w:rPr>
  </w:style>
  <w:style w:type="character" w:styleId="UnresolvedMention">
    <w:name w:val="Unresolved Mention"/>
    <w:basedOn w:val="DefaultParagraphFont"/>
    <w:uiPriority w:val="99"/>
    <w:semiHidden/>
    <w:unhideWhenUsed/>
    <w:rsid w:val="005E594B"/>
    <w:rPr>
      <w:color w:val="605E5C"/>
      <w:shd w:val="clear" w:color="auto" w:fill="E1DFDD"/>
    </w:rPr>
  </w:style>
  <w:style w:type="paragraph" w:customStyle="1" w:styleId="Default">
    <w:name w:val="Default"/>
    <w:rsid w:val="00CE63BE"/>
    <w:pPr>
      <w:pBdr>
        <w:top w:val="nil"/>
        <w:left w:val="nil"/>
        <w:bottom w:val="nil"/>
        <w:right w:val="nil"/>
        <w:between w:val="nil"/>
        <w:bar w:val="nil"/>
      </w:pBdr>
      <w:spacing w:after="0" w:line="240" w:lineRule="auto"/>
    </w:pPr>
    <w:rPr>
      <w:rFonts w:ascii="Helvetica Neue" w:eastAsia="Arial Unicode MS" w:hAnsi="Helvetica Neue" w:cs="Arial Unicode MS"/>
      <w:color w:val="000000"/>
      <w:u w:color="000000"/>
      <w:bdr w:val="nil"/>
      <w:lang w:val="en-US" w:eastAsia="en-GB"/>
    </w:rPr>
  </w:style>
  <w:style w:type="character" w:customStyle="1" w:styleId="Heading1Char">
    <w:name w:val="Heading 1 Char"/>
    <w:basedOn w:val="DefaultParagraphFont"/>
    <w:link w:val="Heading1"/>
    <w:uiPriority w:val="9"/>
    <w:rsid w:val="00043703"/>
    <w:rPr>
      <w:rFonts w:asciiTheme="majorHAnsi" w:eastAsiaTheme="majorEastAsia" w:hAnsiTheme="majorHAnsi" w:cstheme="majorBidi"/>
      <w:color w:val="2F5496" w:themeColor="accent1" w:themeShade="BF"/>
      <w:sz w:val="32"/>
      <w:szCs w:val="32"/>
    </w:rPr>
  </w:style>
  <w:style w:type="character" w:customStyle="1" w:styleId="normaltextrun">
    <w:name w:val="normaltextrun"/>
    <w:rsid w:val="00DC7814"/>
  </w:style>
  <w:style w:type="character" w:customStyle="1" w:styleId="eop">
    <w:name w:val="eop"/>
    <w:rsid w:val="00DC7814"/>
  </w:style>
  <w:style w:type="character" w:styleId="FollowedHyperlink">
    <w:name w:val="FollowedHyperlink"/>
    <w:basedOn w:val="DefaultParagraphFont"/>
    <w:uiPriority w:val="99"/>
    <w:semiHidden/>
    <w:unhideWhenUsed/>
    <w:rsid w:val="00EF09AB"/>
    <w:rPr>
      <w:color w:val="954F72" w:themeColor="followedHyperlink"/>
      <w:u w:val="single"/>
    </w:rPr>
  </w:style>
  <w:style w:type="character" w:customStyle="1" w:styleId="spellingerror">
    <w:name w:val="spellingerror"/>
    <w:rsid w:val="007513EB"/>
  </w:style>
  <w:style w:type="paragraph" w:styleId="ListParagraph">
    <w:name w:val="List Paragraph"/>
    <w:basedOn w:val="Normal"/>
    <w:uiPriority w:val="34"/>
    <w:qFormat/>
    <w:rsid w:val="0003275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27315632">
      <w:bodyDiv w:val="1"/>
      <w:marLeft w:val="0"/>
      <w:marRight w:val="0"/>
      <w:marTop w:val="0"/>
      <w:marBottom w:val="0"/>
      <w:divBdr>
        <w:top w:val="none" w:sz="0" w:space="0" w:color="auto"/>
        <w:left w:val="none" w:sz="0" w:space="0" w:color="auto"/>
        <w:bottom w:val="none" w:sz="0" w:space="0" w:color="auto"/>
        <w:right w:val="none" w:sz="0" w:space="0" w:color="auto"/>
      </w:divBdr>
      <w:divsChild>
        <w:div w:id="2049184110">
          <w:marLeft w:val="0"/>
          <w:marRight w:val="0"/>
          <w:marTop w:val="0"/>
          <w:marBottom w:val="0"/>
          <w:divBdr>
            <w:top w:val="none" w:sz="0" w:space="0" w:color="auto"/>
            <w:left w:val="none" w:sz="0" w:space="0" w:color="auto"/>
            <w:bottom w:val="none" w:sz="0" w:space="0" w:color="auto"/>
            <w:right w:val="none" w:sz="0" w:space="0" w:color="auto"/>
          </w:divBdr>
        </w:div>
        <w:div w:id="747657219">
          <w:marLeft w:val="0"/>
          <w:marRight w:val="0"/>
          <w:marTop w:val="150"/>
          <w:marBottom w:val="0"/>
          <w:divBdr>
            <w:top w:val="none" w:sz="0" w:space="0" w:color="auto"/>
            <w:left w:val="none" w:sz="0" w:space="0" w:color="auto"/>
            <w:bottom w:val="none" w:sz="0" w:space="0" w:color="auto"/>
            <w:right w:val="none" w:sz="0" w:space="0" w:color="auto"/>
          </w:divBdr>
        </w:div>
      </w:divsChild>
    </w:div>
    <w:div w:id="579145575">
      <w:bodyDiv w:val="1"/>
      <w:marLeft w:val="0"/>
      <w:marRight w:val="0"/>
      <w:marTop w:val="0"/>
      <w:marBottom w:val="0"/>
      <w:divBdr>
        <w:top w:val="none" w:sz="0" w:space="0" w:color="auto"/>
        <w:left w:val="none" w:sz="0" w:space="0" w:color="auto"/>
        <w:bottom w:val="none" w:sz="0" w:space="0" w:color="auto"/>
        <w:right w:val="none" w:sz="0" w:space="0" w:color="auto"/>
      </w:divBdr>
      <w:divsChild>
        <w:div w:id="1735618984">
          <w:marLeft w:val="750"/>
          <w:marRight w:val="750"/>
          <w:marTop w:val="0"/>
          <w:marBottom w:val="0"/>
          <w:divBdr>
            <w:top w:val="none" w:sz="0" w:space="0" w:color="auto"/>
            <w:left w:val="none" w:sz="0" w:space="0" w:color="auto"/>
            <w:bottom w:val="none" w:sz="0" w:space="0" w:color="auto"/>
            <w:right w:val="none" w:sz="0" w:space="0" w:color="auto"/>
          </w:divBdr>
          <w:divsChild>
            <w:div w:id="1889756146">
              <w:marLeft w:val="0"/>
              <w:marRight w:val="0"/>
              <w:marTop w:val="0"/>
              <w:marBottom w:val="0"/>
              <w:divBdr>
                <w:top w:val="none" w:sz="0" w:space="0" w:color="auto"/>
                <w:left w:val="none" w:sz="0" w:space="0" w:color="auto"/>
                <w:bottom w:val="none" w:sz="0" w:space="0" w:color="auto"/>
                <w:right w:val="none" w:sz="0" w:space="0" w:color="auto"/>
              </w:divBdr>
              <w:divsChild>
                <w:div w:id="405616280">
                  <w:marLeft w:val="0"/>
                  <w:marRight w:val="0"/>
                  <w:marTop w:val="0"/>
                  <w:marBottom w:val="0"/>
                  <w:divBdr>
                    <w:top w:val="none" w:sz="0" w:space="0" w:color="auto"/>
                    <w:left w:val="none" w:sz="0" w:space="0" w:color="auto"/>
                    <w:bottom w:val="none" w:sz="0" w:space="0" w:color="auto"/>
                    <w:right w:val="none" w:sz="0" w:space="0" w:color="auto"/>
                  </w:divBdr>
                  <w:divsChild>
                    <w:div w:id="837307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2564489">
      <w:bodyDiv w:val="1"/>
      <w:marLeft w:val="0"/>
      <w:marRight w:val="0"/>
      <w:marTop w:val="0"/>
      <w:marBottom w:val="0"/>
      <w:divBdr>
        <w:top w:val="none" w:sz="0" w:space="0" w:color="auto"/>
        <w:left w:val="none" w:sz="0" w:space="0" w:color="auto"/>
        <w:bottom w:val="none" w:sz="0" w:space="0" w:color="auto"/>
        <w:right w:val="none" w:sz="0" w:space="0" w:color="auto"/>
      </w:divBdr>
    </w:div>
    <w:div w:id="900628389">
      <w:bodyDiv w:val="1"/>
      <w:marLeft w:val="0"/>
      <w:marRight w:val="0"/>
      <w:marTop w:val="0"/>
      <w:marBottom w:val="0"/>
      <w:divBdr>
        <w:top w:val="none" w:sz="0" w:space="0" w:color="auto"/>
        <w:left w:val="none" w:sz="0" w:space="0" w:color="auto"/>
        <w:bottom w:val="none" w:sz="0" w:space="0" w:color="auto"/>
        <w:right w:val="none" w:sz="0" w:space="0" w:color="auto"/>
      </w:divBdr>
    </w:div>
    <w:div w:id="1155954934">
      <w:bodyDiv w:val="1"/>
      <w:marLeft w:val="0"/>
      <w:marRight w:val="0"/>
      <w:marTop w:val="0"/>
      <w:marBottom w:val="0"/>
      <w:divBdr>
        <w:top w:val="none" w:sz="0" w:space="0" w:color="auto"/>
        <w:left w:val="none" w:sz="0" w:space="0" w:color="auto"/>
        <w:bottom w:val="none" w:sz="0" w:space="0" w:color="auto"/>
        <w:right w:val="none" w:sz="0" w:space="0" w:color="auto"/>
      </w:divBdr>
    </w:div>
    <w:div w:id="1343625746">
      <w:bodyDiv w:val="1"/>
      <w:marLeft w:val="0"/>
      <w:marRight w:val="0"/>
      <w:marTop w:val="0"/>
      <w:marBottom w:val="0"/>
      <w:divBdr>
        <w:top w:val="none" w:sz="0" w:space="0" w:color="auto"/>
        <w:left w:val="none" w:sz="0" w:space="0" w:color="auto"/>
        <w:bottom w:val="none" w:sz="0" w:space="0" w:color="auto"/>
        <w:right w:val="none" w:sz="0" w:space="0" w:color="auto"/>
      </w:divBdr>
    </w:div>
    <w:div w:id="1487476284">
      <w:bodyDiv w:val="1"/>
      <w:marLeft w:val="0"/>
      <w:marRight w:val="0"/>
      <w:marTop w:val="0"/>
      <w:marBottom w:val="0"/>
      <w:divBdr>
        <w:top w:val="none" w:sz="0" w:space="0" w:color="auto"/>
        <w:left w:val="none" w:sz="0" w:space="0" w:color="auto"/>
        <w:bottom w:val="none" w:sz="0" w:space="0" w:color="auto"/>
        <w:right w:val="none" w:sz="0" w:space="0" w:color="auto"/>
      </w:divBdr>
    </w:div>
    <w:div w:id="1630471593">
      <w:bodyDiv w:val="1"/>
      <w:marLeft w:val="0"/>
      <w:marRight w:val="0"/>
      <w:marTop w:val="0"/>
      <w:marBottom w:val="0"/>
      <w:divBdr>
        <w:top w:val="none" w:sz="0" w:space="0" w:color="auto"/>
        <w:left w:val="none" w:sz="0" w:space="0" w:color="auto"/>
        <w:bottom w:val="none" w:sz="0" w:space="0" w:color="auto"/>
        <w:right w:val="none" w:sz="0" w:space="0" w:color="auto"/>
      </w:divBdr>
    </w:div>
    <w:div w:id="1642495898">
      <w:bodyDiv w:val="1"/>
      <w:marLeft w:val="0"/>
      <w:marRight w:val="0"/>
      <w:marTop w:val="0"/>
      <w:marBottom w:val="0"/>
      <w:divBdr>
        <w:top w:val="none" w:sz="0" w:space="0" w:color="auto"/>
        <w:left w:val="none" w:sz="0" w:space="0" w:color="auto"/>
        <w:bottom w:val="none" w:sz="0" w:space="0" w:color="auto"/>
        <w:right w:val="none" w:sz="0" w:space="0" w:color="auto"/>
      </w:divBdr>
      <w:divsChild>
        <w:div w:id="293752246">
          <w:marLeft w:val="0"/>
          <w:marRight w:val="0"/>
          <w:marTop w:val="0"/>
          <w:marBottom w:val="0"/>
          <w:divBdr>
            <w:top w:val="none" w:sz="0" w:space="0" w:color="auto"/>
            <w:left w:val="none" w:sz="0" w:space="0" w:color="auto"/>
            <w:bottom w:val="none" w:sz="0" w:space="0" w:color="auto"/>
            <w:right w:val="none" w:sz="0" w:space="0" w:color="auto"/>
          </w:divBdr>
        </w:div>
        <w:div w:id="1790201707">
          <w:marLeft w:val="0"/>
          <w:marRight w:val="0"/>
          <w:marTop w:val="150"/>
          <w:marBottom w:val="0"/>
          <w:divBdr>
            <w:top w:val="none" w:sz="0" w:space="0" w:color="auto"/>
            <w:left w:val="none" w:sz="0" w:space="0" w:color="auto"/>
            <w:bottom w:val="none" w:sz="0" w:space="0" w:color="auto"/>
            <w:right w:val="none" w:sz="0" w:space="0" w:color="auto"/>
          </w:divBdr>
        </w:div>
      </w:divsChild>
    </w:div>
    <w:div w:id="1888492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jpeg"/><Relationship Id="rId39" Type="http://schemas.openxmlformats.org/officeDocument/2006/relationships/hyperlink" Target="https://www.estyn.gov.wales/effective-practice/developing-skills-based-curriculum-primary-school" TargetMode="External"/><Relationship Id="rId3" Type="http://schemas.openxmlformats.org/officeDocument/2006/relationships/customXml" Target="../customXml/item3.xml"/><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hyperlink" Target="https://hwb.gov.wales/curriculum-for-wales/health-and-well-being/" TargetMode="External"/><Relationship Id="rId47" Type="http://schemas.openxmlformats.org/officeDocument/2006/relationships/image" Target="media/image29.jpg"/><Relationship Id="rId50"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image" Target="media/image3.jp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hyperlink" Target="https://gov.wales/sites/default/files/publications/2018-03/successful-futures.pdf" TargetMode="External"/><Relationship Id="rId46" Type="http://schemas.openxmlformats.org/officeDocument/2006/relationships/image" Target="media/image28.jp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41" Type="http://schemas.openxmlformats.org/officeDocument/2006/relationships/hyperlink" Target="https://gov.wales/sites/default/files/publications/2018-12/thinking-positively-emotional-health-and-well-being-in-schools-and-early-years-settings.pdf"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hyperlink" Target="https://www.fluentu.com/blog/theory-of-language-learning/" TargetMode="External"/><Relationship Id="rId40" Type="http://schemas.openxmlformats.org/officeDocument/2006/relationships/hyperlink" Target="https://www.simplypsychology.org/bruner.html" TargetMode="External"/><Relationship Id="rId45" Type="http://schemas.openxmlformats.org/officeDocument/2006/relationships/hyperlink" Target="https://hwb.gov.wales/api/storage/19bc948b-8a3f-41e0-944a-7bf2cadf7d18/professional-standards-for-teaching-and-leadership-interactive-pdf-for-pc.pdf" TargetMode="Externa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header" Target="header1.xml"/><Relationship Id="rId10" Type="http://schemas.openxmlformats.org/officeDocument/2006/relationships/image" Target="media/image1.jpg"/><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hyperlink" Target="https://hwb.gov.wales/storage/337437b8-cfe3-4305-ae32-f47ad82f3e76/digital-competence-framework-guidance-2018.pdf" TargetMode="External"/><Relationship Id="rId52"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jpe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hyperlink" Target="https://hwb.gov.wales/api/storage/afca43eb-5c50-4846-9c2d-0d56fbffba09/curriculum-for-wales-guidance-120320.pdf" TargetMode="External"/><Relationship Id="rId48" Type="http://schemas.openxmlformats.org/officeDocument/2006/relationships/image" Target="media/image30.jpg"/><Relationship Id="rId8" Type="http://schemas.openxmlformats.org/officeDocument/2006/relationships/footnotes" Target="footnotes.xml"/><Relationship Id="rId5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2.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33</Pages>
  <Words>6238</Words>
  <Characters>35559</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Amber Phillips</cp:lastModifiedBy>
  <cp:revision>2</cp:revision>
  <dcterms:created xsi:type="dcterms:W3CDTF">2021-04-19T12:08:00Z</dcterms:created>
  <dcterms:modified xsi:type="dcterms:W3CDTF">2021-04-19T12:08:00Z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