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AD10F91" wp14:paraId="485FE380" wp14:textId="0FB605DB">
      <w:pPr>
        <w:rPr>
          <w:rFonts w:ascii="Arial Nova" w:hAnsi="Arial Nova" w:eastAsia="Arial Nova" w:cs="Arial Nova"/>
          <w:sz w:val="28"/>
          <w:szCs w:val="28"/>
        </w:rPr>
      </w:pPr>
      <w:r w:rsidRPr="0AD10F91" w:rsidR="4B303516">
        <w:rPr>
          <w:rFonts w:ascii="Arial Nova" w:hAnsi="Arial Nova" w:eastAsia="Arial Nova" w:cs="Arial Nova"/>
          <w:sz w:val="28"/>
          <w:szCs w:val="28"/>
        </w:rPr>
        <w:t xml:space="preserve">Student name: Andreea Georgiana Grigore      </w:t>
      </w:r>
    </w:p>
    <w:p xmlns:wp14="http://schemas.microsoft.com/office/word/2010/wordml" w:rsidP="0AD10F91" wp14:paraId="698A4038" wp14:textId="00CA910C">
      <w:pPr>
        <w:pStyle w:val="Normal"/>
        <w:rPr>
          <w:rFonts w:ascii="Arial Nova" w:hAnsi="Arial Nova" w:eastAsia="Arial Nova" w:cs="Arial Nova"/>
          <w:sz w:val="28"/>
          <w:szCs w:val="28"/>
        </w:rPr>
      </w:pPr>
      <w:r w:rsidRPr="0AD10F91" w:rsidR="4B303516">
        <w:rPr>
          <w:rFonts w:ascii="Arial Nova" w:hAnsi="Arial Nova" w:eastAsia="Arial Nova" w:cs="Arial Nova"/>
          <w:sz w:val="28"/>
          <w:szCs w:val="28"/>
        </w:rPr>
        <w:t>Student ID number: 2242682</w:t>
      </w:r>
    </w:p>
    <w:p xmlns:wp14="http://schemas.microsoft.com/office/word/2010/wordml" w:rsidP="0AD10F91" wp14:paraId="10092390" wp14:textId="03E3CA02">
      <w:pPr>
        <w:pStyle w:val="Normal"/>
        <w:rPr>
          <w:rFonts w:ascii="Arial Nova" w:hAnsi="Arial Nova" w:eastAsia="Arial Nova" w:cs="Arial Nova"/>
          <w:sz w:val="28"/>
          <w:szCs w:val="28"/>
        </w:rPr>
      </w:pPr>
      <w:r w:rsidRPr="0AD10F91" w:rsidR="4B303516">
        <w:rPr>
          <w:rFonts w:ascii="Arial Nova" w:hAnsi="Arial Nova" w:eastAsia="Arial Nova" w:cs="Arial Nova"/>
          <w:sz w:val="28"/>
          <w:szCs w:val="28"/>
        </w:rPr>
        <w:t>Programme</w:t>
      </w:r>
      <w:r w:rsidRPr="0AD10F91" w:rsidR="4B303516">
        <w:rPr>
          <w:rFonts w:ascii="Arial Nova" w:hAnsi="Arial Nova" w:eastAsia="Arial Nova" w:cs="Arial Nova"/>
          <w:sz w:val="28"/>
          <w:szCs w:val="28"/>
        </w:rPr>
        <w:t>: BA International Hotel Management</w:t>
      </w:r>
    </w:p>
    <w:p xmlns:wp14="http://schemas.microsoft.com/office/word/2010/wordml" w:rsidP="0AD10F91" wp14:paraId="50AA1810" wp14:textId="2605A61A">
      <w:pPr>
        <w:pStyle w:val="Normal"/>
        <w:rPr>
          <w:rFonts w:ascii="Arial Nova" w:hAnsi="Arial Nova" w:eastAsia="Arial Nova" w:cs="Arial Nova"/>
          <w:sz w:val="28"/>
          <w:szCs w:val="28"/>
        </w:rPr>
      </w:pPr>
      <w:r w:rsidRPr="0AD10F91" w:rsidR="4B303516">
        <w:rPr>
          <w:rFonts w:ascii="Arial Nova" w:hAnsi="Arial Nova" w:eastAsia="Arial Nova" w:cs="Arial Nova"/>
          <w:sz w:val="28"/>
          <w:szCs w:val="28"/>
        </w:rPr>
        <w:t>Module: Food &amp; Beverage Operations</w:t>
      </w:r>
    </w:p>
    <w:p xmlns:wp14="http://schemas.microsoft.com/office/word/2010/wordml" w:rsidP="0AD10F91" wp14:paraId="5EA7F9A8" wp14:textId="5661E89D">
      <w:pPr>
        <w:pStyle w:val="Normal"/>
        <w:rPr>
          <w:rFonts w:ascii="Arial Nova" w:hAnsi="Arial Nova" w:eastAsia="Arial Nova" w:cs="Arial Nova"/>
          <w:sz w:val="28"/>
          <w:szCs w:val="28"/>
        </w:rPr>
      </w:pPr>
      <w:r w:rsidRPr="0AD10F91" w:rsidR="4B303516">
        <w:rPr>
          <w:rFonts w:ascii="Arial Nova" w:hAnsi="Arial Nova" w:eastAsia="Arial Nova" w:cs="Arial Nova"/>
          <w:sz w:val="28"/>
          <w:szCs w:val="28"/>
        </w:rPr>
        <w:t>Module code: BMIH4002</w:t>
      </w:r>
    </w:p>
    <w:p xmlns:wp14="http://schemas.microsoft.com/office/word/2010/wordml" w:rsidP="0AD10F91" wp14:paraId="09C49746" wp14:textId="5201264B">
      <w:pPr>
        <w:pStyle w:val="Normal"/>
        <w:rPr>
          <w:rFonts w:ascii="Arial Nova" w:hAnsi="Arial Nova" w:eastAsia="Arial Nova" w:cs="Arial Nova"/>
          <w:sz w:val="28"/>
          <w:szCs w:val="28"/>
        </w:rPr>
      </w:pPr>
      <w:r w:rsidRPr="0AD10F91" w:rsidR="4B303516">
        <w:rPr>
          <w:rFonts w:ascii="Arial Nova" w:hAnsi="Arial Nova" w:eastAsia="Arial Nova" w:cs="Arial Nova"/>
          <w:sz w:val="28"/>
          <w:szCs w:val="28"/>
        </w:rPr>
        <w:t>Lecturer: Antoinette Milne</w:t>
      </w:r>
    </w:p>
    <w:p xmlns:wp14="http://schemas.microsoft.com/office/word/2010/wordml" w:rsidP="0AD10F91" wp14:paraId="5533723F" wp14:textId="3B7FC930">
      <w:pPr>
        <w:pStyle w:val="Normal"/>
        <w:rPr>
          <w:rFonts w:ascii="Arial Nova" w:hAnsi="Arial Nova" w:eastAsia="Arial Nova" w:cs="Arial Nova"/>
          <w:sz w:val="28"/>
          <w:szCs w:val="28"/>
        </w:rPr>
      </w:pPr>
      <w:r w:rsidRPr="0AD10F91" w:rsidR="4B303516">
        <w:rPr>
          <w:rFonts w:ascii="Arial Nova" w:hAnsi="Arial Nova" w:eastAsia="Arial Nova" w:cs="Arial Nova"/>
          <w:sz w:val="28"/>
          <w:szCs w:val="28"/>
        </w:rPr>
        <w:t xml:space="preserve">Assignment Title: Assignment 2 Menu </w:t>
      </w:r>
      <w:r w:rsidRPr="0AD10F91" w:rsidR="4B303516">
        <w:rPr>
          <w:rFonts w:ascii="Arial Nova" w:hAnsi="Arial Nova" w:eastAsia="Arial Nova" w:cs="Arial Nova"/>
          <w:sz w:val="28"/>
          <w:szCs w:val="28"/>
        </w:rPr>
        <w:t>Engineering</w:t>
      </w:r>
    </w:p>
    <w:p xmlns:wp14="http://schemas.microsoft.com/office/word/2010/wordml" w:rsidP="0AD10F91" wp14:paraId="0EAC6499" wp14:textId="2D86B906">
      <w:pPr>
        <w:pStyle w:val="Normal"/>
      </w:pPr>
      <w:r w:rsidR="4B303516">
        <w:rPr/>
        <w:t xml:space="preserve"> </w:t>
      </w:r>
    </w:p>
    <w:p xmlns:wp14="http://schemas.microsoft.com/office/word/2010/wordml" w:rsidP="0AD10F91" wp14:paraId="52903095" wp14:textId="6E975541">
      <w:pPr>
        <w:pStyle w:val="Normal"/>
        <w:rPr>
          <w:rFonts w:ascii="Arial Nova" w:hAnsi="Arial Nova" w:eastAsia="Arial Nova" w:cs="Arial Nova"/>
          <w:sz w:val="24"/>
          <w:szCs w:val="24"/>
        </w:rPr>
      </w:pPr>
      <w:r w:rsidRPr="0AD10F91" w:rsidR="4B303516">
        <w:rPr>
          <w:rFonts w:ascii="Arial Nova" w:hAnsi="Arial Nova" w:eastAsia="Arial Nova" w:cs="Arial Nova"/>
          <w:sz w:val="24"/>
          <w:szCs w:val="24"/>
        </w:rPr>
        <w:t>PART 1: Restaurant Concept</w:t>
      </w:r>
    </w:p>
    <w:p xmlns:wp14="http://schemas.microsoft.com/office/word/2010/wordml" w:rsidP="0AD10F91" wp14:paraId="4F28EF7A" wp14:textId="04B7BE88">
      <w:pPr>
        <w:pStyle w:val="Normal"/>
        <w:rPr>
          <w:rFonts w:ascii="Arial Nova" w:hAnsi="Arial Nova" w:eastAsia="Arial Nova" w:cs="Arial Nova"/>
          <w:sz w:val="24"/>
          <w:szCs w:val="24"/>
        </w:rPr>
      </w:pPr>
      <w:r w:rsidRPr="0AD10F91" w:rsidR="4B303516">
        <w:rPr>
          <w:rFonts w:ascii="Arial Nova" w:hAnsi="Arial Nova" w:eastAsia="Arial Nova" w:cs="Arial Nova"/>
          <w:sz w:val="24"/>
          <w:szCs w:val="24"/>
        </w:rPr>
        <w:t xml:space="preserve"> </w:t>
      </w:r>
    </w:p>
    <w:p xmlns:wp14="http://schemas.microsoft.com/office/word/2010/wordml" w:rsidP="0AD10F91" wp14:paraId="15812613" wp14:textId="5048F916">
      <w:pPr>
        <w:pStyle w:val="Normal"/>
        <w:rPr>
          <w:rFonts w:ascii="Arial Nova" w:hAnsi="Arial Nova" w:eastAsia="Arial Nova" w:cs="Arial Nova"/>
          <w:sz w:val="24"/>
          <w:szCs w:val="24"/>
        </w:rPr>
      </w:pPr>
      <w:r w:rsidRPr="64614262" w:rsidR="4B303516">
        <w:rPr>
          <w:rFonts w:ascii="Arial Nova" w:hAnsi="Arial Nova" w:eastAsia="Arial Nova" w:cs="Arial Nova"/>
          <w:sz w:val="24"/>
          <w:szCs w:val="24"/>
        </w:rPr>
        <w:t xml:space="preserve">-Hotel Trinity's new restaurant concept is "Urban Elegance Dining." This concept is designed to cater to both hotel guests and </w:t>
      </w:r>
      <w:r w:rsidRPr="64614262" w:rsidR="76438A8B">
        <w:rPr>
          <w:rFonts w:ascii="Arial Nova" w:hAnsi="Arial Nova" w:eastAsia="Arial Nova" w:cs="Arial Nova"/>
          <w:sz w:val="24"/>
          <w:szCs w:val="24"/>
        </w:rPr>
        <w:t>residents</w:t>
      </w:r>
      <w:r w:rsidRPr="64614262" w:rsidR="4B303516">
        <w:rPr>
          <w:rFonts w:ascii="Arial Nova" w:hAnsi="Arial Nova" w:eastAsia="Arial Nova" w:cs="Arial Nova"/>
          <w:sz w:val="24"/>
          <w:szCs w:val="24"/>
        </w:rPr>
        <w:t xml:space="preserve"> seeking a sophisticated dining experience in the heart of the city</w:t>
      </w:r>
      <w:r w:rsidRPr="64614262" w:rsidR="57118B88">
        <w:rPr>
          <w:rFonts w:ascii="Arial Nova" w:hAnsi="Arial Nova" w:eastAsia="Arial Nova" w:cs="Arial Nova"/>
          <w:sz w:val="24"/>
          <w:szCs w:val="24"/>
        </w:rPr>
        <w:t xml:space="preserve"> at an </w:t>
      </w:r>
      <w:r w:rsidRPr="64614262" w:rsidR="57118B88">
        <w:rPr>
          <w:rFonts w:ascii="Arial Nova" w:hAnsi="Arial Nova" w:eastAsia="Arial Nova" w:cs="Arial Nova"/>
          <w:sz w:val="24"/>
          <w:szCs w:val="24"/>
        </w:rPr>
        <w:t>affordable</w:t>
      </w:r>
      <w:r w:rsidRPr="64614262" w:rsidR="57118B88">
        <w:rPr>
          <w:rFonts w:ascii="Arial Nova" w:hAnsi="Arial Nova" w:eastAsia="Arial Nova" w:cs="Arial Nova"/>
          <w:sz w:val="24"/>
          <w:szCs w:val="24"/>
        </w:rPr>
        <w:t xml:space="preserve"> price</w:t>
      </w:r>
      <w:r w:rsidRPr="64614262" w:rsidR="4B303516">
        <w:rPr>
          <w:rFonts w:ascii="Arial Nova" w:hAnsi="Arial Nova" w:eastAsia="Arial Nova" w:cs="Arial Nova"/>
          <w:sz w:val="24"/>
          <w:szCs w:val="24"/>
        </w:rPr>
        <w:t xml:space="preserve">. </w:t>
      </w:r>
      <w:r w:rsidRPr="64614262" w:rsidR="4B303516">
        <w:rPr>
          <w:rFonts w:ascii="Arial Nova" w:hAnsi="Arial Nova" w:eastAsia="Arial Nova" w:cs="Arial Nova"/>
          <w:sz w:val="24"/>
          <w:szCs w:val="24"/>
        </w:rPr>
        <w:t>The target audience for this concept is primarily discerning individuals who appreciate a blend of contemporary elegance and city vibes.</w:t>
      </w:r>
      <w:r w:rsidRPr="64614262" w:rsidR="4B303516">
        <w:rPr>
          <w:rFonts w:ascii="Arial Nova" w:hAnsi="Arial Nova" w:eastAsia="Arial Nova" w:cs="Arial Nova"/>
          <w:sz w:val="24"/>
          <w:szCs w:val="24"/>
        </w:rPr>
        <w:t xml:space="preserve"> The restaurant aims to attract business professionals, tourists, and local food enthusiasts looking for a place to enjoy memorable meals in a stylish setting.</w:t>
      </w:r>
    </w:p>
    <w:p xmlns:wp14="http://schemas.microsoft.com/office/word/2010/wordml" w:rsidP="0AD10F91" wp14:paraId="46E24AC1" wp14:textId="493E6662">
      <w:pPr>
        <w:pStyle w:val="Normal"/>
        <w:rPr>
          <w:rFonts w:ascii="Arial Nova" w:hAnsi="Arial Nova" w:eastAsia="Arial Nova" w:cs="Arial Nova"/>
          <w:sz w:val="24"/>
          <w:szCs w:val="24"/>
        </w:rPr>
      </w:pPr>
      <w:r w:rsidRPr="0AD10F91" w:rsidR="4B303516">
        <w:rPr>
          <w:rFonts w:ascii="Arial Nova" w:hAnsi="Arial Nova" w:eastAsia="Arial Nova" w:cs="Arial Nova"/>
          <w:sz w:val="24"/>
          <w:szCs w:val="24"/>
        </w:rPr>
        <w:t xml:space="preserve"> </w:t>
      </w:r>
    </w:p>
    <w:p xmlns:wp14="http://schemas.microsoft.com/office/word/2010/wordml" w:rsidP="0AD10F91" wp14:paraId="49FCBDF3" wp14:textId="6EDF9148">
      <w:pPr>
        <w:pStyle w:val="Normal"/>
        <w:rPr>
          <w:rFonts w:ascii="Arial Nova" w:hAnsi="Arial Nova" w:eastAsia="Arial Nova" w:cs="Arial Nova"/>
          <w:sz w:val="24"/>
          <w:szCs w:val="24"/>
        </w:rPr>
      </w:pPr>
      <w:r w:rsidRPr="0AD10F91" w:rsidR="4B303516">
        <w:rPr>
          <w:rFonts w:ascii="Arial Nova" w:hAnsi="Arial Nova" w:eastAsia="Arial Nova" w:cs="Arial Nova"/>
          <w:sz w:val="24"/>
          <w:szCs w:val="24"/>
        </w:rPr>
        <w:t xml:space="preserve">-The reasoning behind the menu choices for Urban Elegance Dining is to create a culinary journey that mirrors the vibrancy and diversity of the city while emphasizing high-quality, locally sourced ingredients. </w:t>
      </w:r>
      <w:r w:rsidRPr="0AD10F91" w:rsidR="4B303516">
        <w:rPr>
          <w:rFonts w:ascii="Arial Nova" w:hAnsi="Arial Nova" w:eastAsia="Arial Nova" w:cs="Arial Nova"/>
          <w:sz w:val="24"/>
          <w:szCs w:val="24"/>
        </w:rPr>
        <w:t>The menu will focus on modern European and British cuisine with an urban twist, celebrating the rich culinary traditions of the United Kingdom.</w:t>
      </w:r>
      <w:r w:rsidRPr="0AD10F91" w:rsidR="4B303516">
        <w:rPr>
          <w:rFonts w:ascii="Arial Nova" w:hAnsi="Arial Nova" w:eastAsia="Arial Nova" w:cs="Arial Nova"/>
          <w:sz w:val="24"/>
          <w:szCs w:val="24"/>
        </w:rPr>
        <w:t xml:space="preserve"> This approach aligns with the hotel's image as a premium destination, offering a fusion of local and international flavors.</w:t>
      </w:r>
    </w:p>
    <w:p xmlns:wp14="http://schemas.microsoft.com/office/word/2010/wordml" w:rsidP="0AD10F91" wp14:paraId="5C048D3E" wp14:textId="148A9155">
      <w:pPr>
        <w:pStyle w:val="Normal"/>
        <w:rPr>
          <w:rFonts w:ascii="Arial Nova" w:hAnsi="Arial Nova" w:eastAsia="Arial Nova" w:cs="Arial Nova"/>
          <w:sz w:val="24"/>
          <w:szCs w:val="24"/>
        </w:rPr>
      </w:pPr>
      <w:r w:rsidRPr="0AD10F91" w:rsidR="4B303516">
        <w:rPr>
          <w:rFonts w:ascii="Arial Nova" w:hAnsi="Arial Nova" w:eastAsia="Arial Nova" w:cs="Arial Nova"/>
          <w:sz w:val="24"/>
          <w:szCs w:val="24"/>
        </w:rPr>
        <w:t xml:space="preserve"> </w:t>
      </w:r>
    </w:p>
    <w:p xmlns:wp14="http://schemas.microsoft.com/office/word/2010/wordml" w:rsidP="0AD10F91" wp14:paraId="4500C640" wp14:textId="03975182">
      <w:pPr>
        <w:pStyle w:val="Normal"/>
        <w:rPr>
          <w:rFonts w:ascii="Arial Nova" w:hAnsi="Arial Nova" w:eastAsia="Arial Nova" w:cs="Arial Nova"/>
          <w:sz w:val="24"/>
          <w:szCs w:val="24"/>
        </w:rPr>
      </w:pPr>
      <w:r w:rsidRPr="64614262" w:rsidR="4B303516">
        <w:rPr>
          <w:rFonts w:ascii="Arial Nova" w:hAnsi="Arial Nova" w:eastAsia="Arial Nova" w:cs="Arial Nova"/>
          <w:sz w:val="24"/>
          <w:szCs w:val="24"/>
        </w:rPr>
        <w:t xml:space="preserve">-The restaurant will feature an open-concept kitchen, allowing diners to </w:t>
      </w:r>
      <w:r w:rsidRPr="64614262" w:rsidR="4B303516">
        <w:rPr>
          <w:rFonts w:ascii="Arial Nova" w:hAnsi="Arial Nova" w:eastAsia="Arial Nova" w:cs="Arial Nova"/>
          <w:sz w:val="24"/>
          <w:szCs w:val="24"/>
        </w:rPr>
        <w:t>witness</w:t>
      </w:r>
      <w:r w:rsidRPr="64614262" w:rsidR="4B303516">
        <w:rPr>
          <w:rFonts w:ascii="Arial Nova" w:hAnsi="Arial Nova" w:eastAsia="Arial Nova" w:cs="Arial Nova"/>
          <w:sz w:val="24"/>
          <w:szCs w:val="24"/>
        </w:rPr>
        <w:t xml:space="preserve"> the artistry of our chefs as they craft exquisite dishes. The menu will be designed to offer a diverse range of options, including vegetarian, vegan, and gluten-free choices, ensuring that every guest can find something to delight their palate. </w:t>
      </w:r>
      <w:r w:rsidRPr="64614262" w:rsidR="523E21FF">
        <w:rPr>
          <w:rFonts w:ascii="Arial Nova" w:hAnsi="Arial Nova" w:eastAsia="Arial Nova" w:cs="Arial Nova"/>
          <w:sz w:val="24"/>
          <w:szCs w:val="24"/>
        </w:rPr>
        <w:t>We will</w:t>
      </w:r>
      <w:r w:rsidRPr="64614262" w:rsidR="4B303516">
        <w:rPr>
          <w:rFonts w:ascii="Arial Nova" w:hAnsi="Arial Nova" w:eastAsia="Arial Nova" w:cs="Arial Nova"/>
          <w:sz w:val="24"/>
          <w:szCs w:val="24"/>
        </w:rPr>
        <w:t xml:space="preserve"> prioritize using seasonal and sustainable ingredients, promoting eco-friendly practices that align with current environmental trends and regulations.</w:t>
      </w:r>
    </w:p>
    <w:p xmlns:wp14="http://schemas.microsoft.com/office/word/2010/wordml" w:rsidP="0AD10F91" wp14:paraId="5D5B2D32" wp14:textId="5C0328C0">
      <w:pPr>
        <w:pStyle w:val="Normal"/>
        <w:rPr>
          <w:rFonts w:ascii="Arial Nova" w:hAnsi="Arial Nova" w:eastAsia="Arial Nova" w:cs="Arial Nova"/>
          <w:sz w:val="24"/>
          <w:szCs w:val="24"/>
        </w:rPr>
      </w:pPr>
      <w:r w:rsidRPr="0AD10F91" w:rsidR="4B303516">
        <w:rPr>
          <w:rFonts w:ascii="Arial Nova" w:hAnsi="Arial Nova" w:eastAsia="Arial Nova" w:cs="Arial Nova"/>
          <w:sz w:val="24"/>
          <w:szCs w:val="24"/>
        </w:rPr>
        <w:t xml:space="preserve"> </w:t>
      </w:r>
    </w:p>
    <w:p xmlns:wp14="http://schemas.microsoft.com/office/word/2010/wordml" w:rsidP="0AD10F91" wp14:paraId="17E4562D" wp14:textId="454D0411">
      <w:pPr>
        <w:pStyle w:val="Normal"/>
        <w:rPr>
          <w:rFonts w:ascii="Arial Nova" w:hAnsi="Arial Nova" w:eastAsia="Arial Nova" w:cs="Arial Nova"/>
          <w:sz w:val="24"/>
          <w:szCs w:val="24"/>
        </w:rPr>
      </w:pPr>
      <w:r w:rsidRPr="64614262" w:rsidR="4B303516">
        <w:rPr>
          <w:rFonts w:ascii="Arial Nova" w:hAnsi="Arial Nova" w:eastAsia="Arial Nova" w:cs="Arial Nova"/>
          <w:sz w:val="24"/>
          <w:szCs w:val="24"/>
        </w:rPr>
        <w:t>-The ambiance will combine modern aesthetics with warm, earthy tones and subtle urban decor. It will have an elegant but comfortable atmosphere, offering a blend of intimate seating for romantic evenings and larger tables for business gatherings and celebrations. Urban Elegance Dining will also host live music events on weekends, enhancing the overall dining experience.</w:t>
      </w:r>
    </w:p>
    <w:p xmlns:wp14="http://schemas.microsoft.com/office/word/2010/wordml" w:rsidP="64614262" wp14:paraId="7C500D9D" wp14:textId="6B87BD74">
      <w:pPr>
        <w:pStyle w:val="Normal"/>
        <w:rPr>
          <w:rFonts w:ascii="Arial Nova" w:hAnsi="Arial Nova" w:eastAsia="Arial Nova" w:cs="Arial Nova"/>
          <w:sz w:val="24"/>
          <w:szCs w:val="24"/>
        </w:rPr>
      </w:pPr>
      <w:r w:rsidRPr="64614262" w:rsidR="72B7D110">
        <w:rPr>
          <w:rFonts w:ascii="Arial Nova" w:hAnsi="Arial Nova" w:eastAsia="Arial Nova" w:cs="Arial Nova"/>
          <w:sz w:val="24"/>
          <w:szCs w:val="24"/>
        </w:rPr>
        <w:t xml:space="preserve">  </w:t>
      </w:r>
    </w:p>
    <w:p xmlns:wp14="http://schemas.microsoft.com/office/word/2010/wordml" w:rsidP="0AD10F91" wp14:paraId="7FAC8D44" wp14:textId="518D8EF9">
      <w:pPr>
        <w:pStyle w:val="Normal"/>
        <w:rPr>
          <w:rFonts w:ascii="Arial Nova" w:hAnsi="Arial Nova" w:eastAsia="Arial Nova" w:cs="Arial Nova"/>
          <w:sz w:val="24"/>
          <w:szCs w:val="24"/>
        </w:rPr>
      </w:pPr>
      <w:r w:rsidRPr="64614262" w:rsidR="673A18D2">
        <w:rPr>
          <w:rFonts w:ascii="Arial Nova" w:hAnsi="Arial Nova" w:eastAsia="Arial Nova" w:cs="Arial Nova"/>
          <w:sz w:val="24"/>
          <w:szCs w:val="24"/>
        </w:rPr>
        <w:t>At a price we can all afford to have the opportunity of a unique experience. The price of this menu will be only £110, and it will include everything on the menu plus drinks.</w:t>
      </w:r>
    </w:p>
    <w:p w:rsidR="64614262" w:rsidP="64614262" w:rsidRDefault="64614262" w14:paraId="6755154B" w14:textId="2797B8FC">
      <w:pPr>
        <w:pStyle w:val="Normal"/>
        <w:rPr>
          <w:rFonts w:ascii="Arial Nova" w:hAnsi="Arial Nova" w:eastAsia="Arial Nova" w:cs="Arial Nova"/>
          <w:sz w:val="24"/>
          <w:szCs w:val="24"/>
        </w:rPr>
      </w:pPr>
    </w:p>
    <w:p w:rsidR="64614262" w:rsidP="64614262" w:rsidRDefault="64614262" w14:paraId="46BEA7D2" w14:textId="4A211F87">
      <w:pPr>
        <w:pStyle w:val="Normal"/>
        <w:rPr>
          <w:rFonts w:ascii="Arial Nova" w:hAnsi="Arial Nova" w:eastAsia="Arial Nova" w:cs="Arial Nova"/>
          <w:sz w:val="24"/>
          <w:szCs w:val="24"/>
        </w:rPr>
      </w:pPr>
    </w:p>
    <w:p xmlns:wp14="http://schemas.microsoft.com/office/word/2010/wordml" w:rsidP="0AD10F91" wp14:paraId="5CED25EF" wp14:textId="53515B93">
      <w:pPr>
        <w:pStyle w:val="Normal"/>
        <w:rPr>
          <w:rFonts w:ascii="Arial Nova" w:hAnsi="Arial Nova" w:eastAsia="Arial Nova" w:cs="Arial Nova"/>
          <w:sz w:val="24"/>
          <w:szCs w:val="24"/>
        </w:rPr>
      </w:pPr>
      <w:r w:rsidRPr="0AD10F91" w:rsidR="4B303516">
        <w:rPr>
          <w:rFonts w:ascii="Arial Nova" w:hAnsi="Arial Nova" w:eastAsia="Arial Nova" w:cs="Arial Nova"/>
          <w:sz w:val="24"/>
          <w:szCs w:val="24"/>
        </w:rPr>
        <w:t xml:space="preserve">In summary, our restaurant concept, Urban Elegance Dining, aims to </w:t>
      </w:r>
      <w:r w:rsidRPr="0AD10F91" w:rsidR="4B303516">
        <w:rPr>
          <w:rFonts w:ascii="Arial Nova" w:hAnsi="Arial Nova" w:eastAsia="Arial Nova" w:cs="Arial Nova"/>
          <w:sz w:val="24"/>
          <w:szCs w:val="24"/>
        </w:rPr>
        <w:t>provide</w:t>
      </w:r>
      <w:r w:rsidRPr="0AD10F91" w:rsidR="4B303516">
        <w:rPr>
          <w:rFonts w:ascii="Arial Nova" w:hAnsi="Arial Nova" w:eastAsia="Arial Nova" w:cs="Arial Nova"/>
          <w:sz w:val="24"/>
          <w:szCs w:val="24"/>
        </w:rPr>
        <w:t xml:space="preserve"> a unique and memorable dining experience in a city center location, embracing local traditions while infusing urban sophistication into every dish. The menu choices will reflect the rich culinary heritage of the United Kingdom while prioritizing sustainability and seasonality. With a commitment to exceptional service and an inviting ambiance, we are confident that Urban Elegance Dining will become a sought-after destination for those seeking an unforgettable dining experience in the heart of the city.</w:t>
      </w:r>
    </w:p>
    <w:p xmlns:wp14="http://schemas.microsoft.com/office/word/2010/wordml" w:rsidP="0AD10F91" wp14:paraId="49E15C62" wp14:textId="154652D0">
      <w:pPr>
        <w:pStyle w:val="Normal"/>
        <w:rPr>
          <w:rFonts w:ascii="Arial Nova" w:hAnsi="Arial Nova" w:eastAsia="Arial Nova" w:cs="Arial Nova"/>
          <w:sz w:val="24"/>
          <w:szCs w:val="24"/>
        </w:rPr>
      </w:pPr>
      <w:r w:rsidRPr="0AD10F91" w:rsidR="4B303516">
        <w:rPr>
          <w:rFonts w:ascii="Arial Nova" w:hAnsi="Arial Nova" w:eastAsia="Arial Nova" w:cs="Arial Nova"/>
          <w:sz w:val="24"/>
          <w:szCs w:val="24"/>
        </w:rPr>
        <w:t xml:space="preserve"> </w:t>
      </w:r>
    </w:p>
    <w:p xmlns:wp14="http://schemas.microsoft.com/office/word/2010/wordml" w:rsidP="0AD10F91" wp14:paraId="198E5BAD" wp14:textId="10E57074">
      <w:pPr>
        <w:pStyle w:val="Normal"/>
      </w:pPr>
      <w:r w:rsidRPr="64614262" w:rsidR="4B303516">
        <w:rPr>
          <w:rFonts w:ascii="Arial Nova" w:hAnsi="Arial Nova" w:eastAsia="Arial Nova" w:cs="Arial Nova"/>
          <w:sz w:val="24"/>
          <w:szCs w:val="24"/>
        </w:rPr>
        <w:t>PART 2: Menu Design</w:t>
      </w:r>
      <w:r w:rsidR="70024E3B">
        <w:drawing>
          <wp:inline xmlns:wp14="http://schemas.microsoft.com/office/word/2010/wordprocessingDrawing" wp14:editId="120CC7DF" wp14:anchorId="4B000BCA">
            <wp:extent cx="6469092" cy="3571478"/>
            <wp:effectExtent l="0" t="0" r="0" b="0"/>
            <wp:docPr id="699665283" name="" title=""/>
            <wp:cNvGraphicFramePr>
              <a:graphicFrameLocks noChangeAspect="1"/>
            </wp:cNvGraphicFramePr>
            <a:graphic>
              <a:graphicData uri="http://schemas.openxmlformats.org/drawingml/2006/picture">
                <pic:pic>
                  <pic:nvPicPr>
                    <pic:cNvPr id="0" name=""/>
                    <pic:cNvPicPr/>
                  </pic:nvPicPr>
                  <pic:blipFill>
                    <a:blip r:embed="Recb3c3c826da4b88">
                      <a:extLst>
                        <a:ext xmlns:a="http://schemas.openxmlformats.org/drawingml/2006/main" uri="{28A0092B-C50C-407E-A947-70E740481C1C}">
                          <a14:useLocalDpi val="0"/>
                        </a:ext>
                      </a:extLst>
                    </a:blip>
                    <a:stretch>
                      <a:fillRect/>
                    </a:stretch>
                  </pic:blipFill>
                  <pic:spPr>
                    <a:xfrm>
                      <a:off x="0" y="0"/>
                      <a:ext cx="6469092" cy="3571478"/>
                    </a:xfrm>
                    <a:prstGeom prst="rect">
                      <a:avLst/>
                    </a:prstGeom>
                  </pic:spPr>
                </pic:pic>
              </a:graphicData>
            </a:graphic>
          </wp:inline>
        </w:drawing>
      </w:r>
    </w:p>
    <w:p xmlns:wp14="http://schemas.microsoft.com/office/word/2010/wordml" w:rsidP="0AD10F91" wp14:paraId="04D4224D" wp14:textId="6C1469BA">
      <w:pPr>
        <w:pStyle w:val="Normal"/>
      </w:pPr>
      <w:r w:rsidRPr="0AD10F91" w:rsidR="4B303516">
        <w:rPr>
          <w:rFonts w:ascii="Arial Nova" w:hAnsi="Arial Nova" w:eastAsia="Arial Nova" w:cs="Arial Nova"/>
          <w:sz w:val="24"/>
          <w:szCs w:val="24"/>
        </w:rPr>
        <w:t xml:space="preserve"> </w:t>
      </w:r>
    </w:p>
    <w:p xmlns:wp14="http://schemas.microsoft.com/office/word/2010/wordml" w:rsidP="0AD10F91" wp14:paraId="2FA2BADE" wp14:textId="55A82DF7">
      <w:pPr>
        <w:pStyle w:val="Normal"/>
      </w:pPr>
      <w:r w:rsidRPr="64614262" w:rsidR="4B303516">
        <w:rPr>
          <w:rFonts w:ascii="Arial Nova" w:hAnsi="Arial Nova" w:eastAsia="Arial Nova" w:cs="Arial Nova"/>
          <w:sz w:val="24"/>
          <w:szCs w:val="24"/>
        </w:rPr>
        <w:t xml:space="preserve"> </w:t>
      </w:r>
      <w:r w:rsidR="5CC14DF4">
        <w:drawing>
          <wp:inline xmlns:wp14="http://schemas.microsoft.com/office/word/2010/wordprocessingDrawing" wp14:editId="356C485B" wp14:anchorId="101123FC">
            <wp:extent cx="6191250" cy="3521273"/>
            <wp:effectExtent l="0" t="0" r="0" b="0"/>
            <wp:docPr id="418986032" name="" title=""/>
            <wp:cNvGraphicFramePr>
              <a:graphicFrameLocks noChangeAspect="1"/>
            </wp:cNvGraphicFramePr>
            <a:graphic>
              <a:graphicData uri="http://schemas.openxmlformats.org/drawingml/2006/picture">
                <pic:pic>
                  <pic:nvPicPr>
                    <pic:cNvPr id="0" name=""/>
                    <pic:cNvPicPr/>
                  </pic:nvPicPr>
                  <pic:blipFill>
                    <a:blip r:embed="R55db0ded42634a65">
                      <a:extLst>
                        <a:ext xmlns:a="http://schemas.openxmlformats.org/drawingml/2006/main" uri="{28A0092B-C50C-407E-A947-70E740481C1C}">
                          <a14:useLocalDpi val="0"/>
                        </a:ext>
                      </a:extLst>
                    </a:blip>
                    <a:stretch>
                      <a:fillRect/>
                    </a:stretch>
                  </pic:blipFill>
                  <pic:spPr>
                    <a:xfrm>
                      <a:off x="0" y="0"/>
                      <a:ext cx="6191250" cy="3521273"/>
                    </a:xfrm>
                    <a:prstGeom prst="rect">
                      <a:avLst/>
                    </a:prstGeom>
                  </pic:spPr>
                </pic:pic>
              </a:graphicData>
            </a:graphic>
          </wp:inline>
        </w:drawing>
      </w:r>
    </w:p>
    <w:p xmlns:wp14="http://schemas.microsoft.com/office/word/2010/wordml" w:rsidP="0AD10F91" wp14:paraId="644FAE52" wp14:textId="6764189D">
      <w:pPr>
        <w:pStyle w:val="Normal"/>
      </w:pPr>
      <w:r w:rsidR="7391B664">
        <w:drawing>
          <wp:inline xmlns:wp14="http://schemas.microsoft.com/office/word/2010/wordprocessingDrawing" wp14:editId="08D06086" wp14:anchorId="43D69534">
            <wp:extent cx="6162174" cy="3658791"/>
            <wp:effectExtent l="0" t="0" r="0" b="0"/>
            <wp:docPr id="456979228" name="" title=""/>
            <wp:cNvGraphicFramePr>
              <a:graphicFrameLocks noChangeAspect="1"/>
            </wp:cNvGraphicFramePr>
            <a:graphic>
              <a:graphicData uri="http://schemas.openxmlformats.org/drawingml/2006/picture">
                <pic:pic>
                  <pic:nvPicPr>
                    <pic:cNvPr id="0" name=""/>
                    <pic:cNvPicPr/>
                  </pic:nvPicPr>
                  <pic:blipFill>
                    <a:blip r:embed="R4844f26bae0d4602">
                      <a:extLst>
                        <a:ext xmlns:a="http://schemas.openxmlformats.org/drawingml/2006/main" uri="{28A0092B-C50C-407E-A947-70E740481C1C}">
                          <a14:useLocalDpi val="0"/>
                        </a:ext>
                      </a:extLst>
                    </a:blip>
                    <a:stretch>
                      <a:fillRect/>
                    </a:stretch>
                  </pic:blipFill>
                  <pic:spPr>
                    <a:xfrm>
                      <a:off x="0" y="0"/>
                      <a:ext cx="6162174" cy="3658791"/>
                    </a:xfrm>
                    <a:prstGeom prst="rect">
                      <a:avLst/>
                    </a:prstGeom>
                  </pic:spPr>
                </pic:pic>
              </a:graphicData>
            </a:graphic>
          </wp:inline>
        </w:drawing>
      </w:r>
    </w:p>
    <w:p xmlns:wp14="http://schemas.microsoft.com/office/word/2010/wordml" w:rsidP="0AD10F91" wp14:paraId="11E51036" wp14:textId="5EBF664D">
      <w:pPr>
        <w:pStyle w:val="Normal"/>
        <w:rPr>
          <w:rFonts w:ascii="Arial Nova" w:hAnsi="Arial Nova" w:eastAsia="Arial Nova" w:cs="Arial Nova"/>
          <w:sz w:val="24"/>
          <w:szCs w:val="24"/>
        </w:rPr>
      </w:pPr>
      <w:r w:rsidRPr="0AD10F91" w:rsidR="4B303516">
        <w:rPr>
          <w:rFonts w:ascii="Arial Nova" w:hAnsi="Arial Nova" w:eastAsia="Arial Nova" w:cs="Arial Nova"/>
          <w:sz w:val="24"/>
          <w:szCs w:val="24"/>
        </w:rPr>
        <w:t>Pricing Strategy</w:t>
      </w:r>
    </w:p>
    <w:p xmlns:wp14="http://schemas.microsoft.com/office/word/2010/wordml" w:rsidP="0AD10F91" wp14:paraId="13A8B30E" wp14:textId="06E4DD86">
      <w:pPr>
        <w:pStyle w:val="Normal"/>
        <w:rPr>
          <w:rFonts w:ascii="Arial Nova" w:hAnsi="Arial Nova" w:eastAsia="Arial Nova" w:cs="Arial Nova"/>
          <w:sz w:val="24"/>
          <w:szCs w:val="24"/>
        </w:rPr>
      </w:pPr>
      <w:r w:rsidRPr="64614262" w:rsidR="4B303516">
        <w:rPr>
          <w:rFonts w:ascii="Arial Nova" w:hAnsi="Arial Nova" w:eastAsia="Arial Nova" w:cs="Arial Nova"/>
          <w:sz w:val="24"/>
          <w:szCs w:val="24"/>
        </w:rPr>
        <w:t xml:space="preserve">Menu prices are set competitively to reflect the high-quality, locally sourced ingredients used in each dish. The pricing structure ensures that the menu caters to a wide range of budgets while </w:t>
      </w:r>
      <w:r w:rsidRPr="64614262" w:rsidR="4B303516">
        <w:rPr>
          <w:rFonts w:ascii="Arial Nova" w:hAnsi="Arial Nova" w:eastAsia="Arial Nova" w:cs="Arial Nova"/>
          <w:sz w:val="24"/>
          <w:szCs w:val="24"/>
        </w:rPr>
        <w:t>maintaining</w:t>
      </w:r>
      <w:r w:rsidRPr="64614262" w:rsidR="4B303516">
        <w:rPr>
          <w:rFonts w:ascii="Arial Nova" w:hAnsi="Arial Nova" w:eastAsia="Arial Nova" w:cs="Arial Nova"/>
          <w:sz w:val="24"/>
          <w:szCs w:val="24"/>
        </w:rPr>
        <w:t xml:space="preserve"> profitability for the restaurant. </w:t>
      </w:r>
      <w:r w:rsidRPr="64614262" w:rsidR="4B303516">
        <w:rPr>
          <w:rFonts w:ascii="Arial Nova" w:hAnsi="Arial Nova" w:eastAsia="Arial Nova" w:cs="Arial Nova"/>
          <w:sz w:val="24"/>
          <w:szCs w:val="24"/>
        </w:rPr>
        <w:t>Special care</w:t>
      </w:r>
      <w:r w:rsidRPr="64614262" w:rsidR="4B303516">
        <w:rPr>
          <w:rFonts w:ascii="Arial Nova" w:hAnsi="Arial Nova" w:eastAsia="Arial Nova" w:cs="Arial Nova"/>
          <w:sz w:val="24"/>
          <w:szCs w:val="24"/>
        </w:rPr>
        <w:t xml:space="preserve"> is taken to balance affordability with the </w:t>
      </w:r>
      <w:r w:rsidRPr="64614262" w:rsidR="4B303516">
        <w:rPr>
          <w:rFonts w:ascii="Arial Nova" w:hAnsi="Arial Nova" w:eastAsia="Arial Nova" w:cs="Arial Nova"/>
          <w:sz w:val="24"/>
          <w:szCs w:val="24"/>
        </w:rPr>
        <w:t>perception</w:t>
      </w:r>
      <w:r w:rsidRPr="64614262" w:rsidR="4B303516">
        <w:rPr>
          <w:rFonts w:ascii="Arial Nova" w:hAnsi="Arial Nova" w:eastAsia="Arial Nova" w:cs="Arial Nova"/>
          <w:sz w:val="24"/>
          <w:szCs w:val="24"/>
        </w:rPr>
        <w:t xml:space="preserve"> of luxury associated with the Urban Elegance Dining concept.</w:t>
      </w:r>
    </w:p>
    <w:p w:rsidR="64614262" w:rsidP="64614262" w:rsidRDefault="64614262" w14:paraId="14308A5B" w14:textId="0F610A67">
      <w:pPr>
        <w:pStyle w:val="Normal"/>
        <w:rPr>
          <w:sz w:val="28"/>
          <w:szCs w:val="28"/>
        </w:rPr>
      </w:pPr>
    </w:p>
    <w:p w:rsidR="64614262" w:rsidP="64614262" w:rsidRDefault="64614262" w14:paraId="62BEE4CE" w14:textId="11F35347">
      <w:pPr>
        <w:pStyle w:val="Normal"/>
        <w:rPr>
          <w:sz w:val="28"/>
          <w:szCs w:val="28"/>
        </w:rPr>
      </w:pPr>
    </w:p>
    <w:p w:rsidR="64614262" w:rsidP="64614262" w:rsidRDefault="64614262" w14:paraId="2BBEAC52" w14:textId="5DB3039D">
      <w:pPr>
        <w:pStyle w:val="Normal"/>
        <w:rPr>
          <w:sz w:val="28"/>
          <w:szCs w:val="28"/>
        </w:rPr>
      </w:pPr>
    </w:p>
    <w:p w:rsidR="64614262" w:rsidP="64614262" w:rsidRDefault="64614262" w14:paraId="470F01F9" w14:textId="5F2B0920">
      <w:pPr>
        <w:pStyle w:val="Normal"/>
        <w:rPr>
          <w:sz w:val="28"/>
          <w:szCs w:val="28"/>
        </w:rPr>
      </w:pPr>
    </w:p>
    <w:p w:rsidR="64614262" w:rsidP="64614262" w:rsidRDefault="64614262" w14:paraId="49490410" w14:textId="55F950EA">
      <w:pPr>
        <w:pStyle w:val="Normal"/>
        <w:rPr>
          <w:sz w:val="28"/>
          <w:szCs w:val="28"/>
        </w:rPr>
      </w:pPr>
    </w:p>
    <w:p xmlns:wp14="http://schemas.microsoft.com/office/word/2010/wordml" w:rsidP="64614262" wp14:paraId="63EC3A6B" wp14:textId="7AB37413">
      <w:pPr>
        <w:pStyle w:val="Normal"/>
        <w:rPr>
          <w:sz w:val="28"/>
          <w:szCs w:val="28"/>
        </w:rPr>
      </w:pPr>
      <w:r w:rsidRPr="64614262" w:rsidR="4B303516">
        <w:rPr>
          <w:sz w:val="28"/>
          <w:szCs w:val="28"/>
        </w:rPr>
        <w:t>Reference List:</w:t>
      </w:r>
    </w:p>
    <w:p xmlns:wp14="http://schemas.microsoft.com/office/word/2010/wordml" w:rsidP="64614262" wp14:paraId="2C078E63" wp14:textId="7D5C62D5">
      <w:pPr>
        <w:pStyle w:val="Normal"/>
        <w:rPr>
          <w:rFonts w:ascii="Arial Nova" w:hAnsi="Arial Nova" w:eastAsia="Arial Nova" w:cs="Arial Nova"/>
          <w:b w:val="0"/>
          <w:bCs w:val="0"/>
          <w:i w:val="1"/>
          <w:iCs w:val="1"/>
          <w:sz w:val="24"/>
          <w:szCs w:val="24"/>
        </w:rPr>
      </w:pPr>
      <w:hyperlink w:anchor="v=onepage&amp;q&amp;f=false" r:id="R98c3bf983c874c39">
        <w:r w:rsidRPr="64614262" w:rsidR="0268F2BB">
          <w:rPr>
            <w:rStyle w:val="Hyperlink"/>
            <w:rFonts w:ascii="Arial Nova" w:hAnsi="Arial Nova" w:eastAsia="Arial Nova" w:cs="Arial Nova"/>
            <w:b w:val="0"/>
            <w:bCs w:val="0"/>
            <w:i w:val="1"/>
            <w:iCs w:val="1"/>
            <w:noProof w:val="0"/>
            <w:sz w:val="24"/>
            <w:szCs w:val="24"/>
            <w:lang w:val="en-US"/>
          </w:rPr>
          <w:t xml:space="preserve">The Everything Bartender's Book: Your Complete Guide to Cocktails, Martinis ... - Cheryl Charming - Google </w:t>
        </w:r>
        <w:r w:rsidRPr="64614262" w:rsidR="0268F2BB">
          <w:rPr>
            <w:rStyle w:val="Hyperlink"/>
            <w:rFonts w:ascii="Arial Nova" w:hAnsi="Arial Nova" w:eastAsia="Arial Nova" w:cs="Arial Nova"/>
            <w:b w:val="0"/>
            <w:bCs w:val="0"/>
            <w:i w:val="1"/>
            <w:iCs w:val="1"/>
            <w:noProof w:val="0"/>
            <w:sz w:val="24"/>
            <w:szCs w:val="24"/>
            <w:lang w:val="en-US"/>
          </w:rPr>
          <w:t>Cărți</w:t>
        </w:r>
      </w:hyperlink>
      <w:r w:rsidRPr="64614262" w:rsidR="0268F2BB">
        <w:rPr>
          <w:rFonts w:ascii="Arial Nova" w:hAnsi="Arial Nova" w:eastAsia="Arial Nova" w:cs="Arial Nova"/>
          <w:b w:val="0"/>
          <w:bCs w:val="0"/>
          <w:i w:val="1"/>
          <w:iCs w:val="1"/>
          <w:noProof w:val="0"/>
          <w:sz w:val="24"/>
          <w:szCs w:val="24"/>
          <w:lang w:val="en-US"/>
        </w:rPr>
        <w:t xml:space="preserve"> </w:t>
      </w:r>
      <w:r w:rsidRPr="64614262" w:rsidR="4B303516">
        <w:rPr>
          <w:rFonts w:ascii="Arial Nova" w:hAnsi="Arial Nova" w:eastAsia="Arial Nova" w:cs="Arial Nova"/>
          <w:b w:val="0"/>
          <w:bCs w:val="0"/>
          <w:i w:val="1"/>
          <w:iCs w:val="1"/>
          <w:sz w:val="24"/>
          <w:szCs w:val="24"/>
        </w:rPr>
        <w:t>10.Author</w:t>
      </w:r>
      <w:r w:rsidRPr="64614262" w:rsidR="4B303516">
        <w:rPr>
          <w:rFonts w:ascii="Arial Nova" w:hAnsi="Arial Nova" w:eastAsia="Arial Nova" w:cs="Arial Nova"/>
          <w:b w:val="0"/>
          <w:bCs w:val="0"/>
          <w:i w:val="1"/>
          <w:iCs w:val="1"/>
          <w:sz w:val="24"/>
          <w:szCs w:val="24"/>
        </w:rPr>
        <w:t>, J. (Year). Title of the tenth source. Report Name, Organization Name.</w:t>
      </w:r>
    </w:p>
    <w:p w:rsidR="1C06950C" w:rsidP="64614262" w:rsidRDefault="1C06950C" w14:paraId="55213427" w14:textId="5E13A0DB">
      <w:pPr>
        <w:pStyle w:val="Normal"/>
        <w:rPr>
          <w:rFonts w:ascii="Arial Nova" w:hAnsi="Arial Nova" w:eastAsia="Arial Nova" w:cs="Arial Nova"/>
          <w:b w:val="0"/>
          <w:bCs w:val="0"/>
          <w:i w:val="1"/>
          <w:iCs w:val="1"/>
          <w:noProof w:val="0"/>
          <w:sz w:val="24"/>
          <w:szCs w:val="24"/>
          <w:lang w:val="en-US"/>
        </w:rPr>
      </w:pPr>
      <w:hyperlink r:id="Rb2b35cac4dbb4c82">
        <w:r w:rsidRPr="64614262" w:rsidR="1C06950C">
          <w:rPr>
            <w:rStyle w:val="Hyperlink"/>
            <w:rFonts w:ascii="Arial Nova" w:hAnsi="Arial Nova" w:eastAsia="Arial Nova" w:cs="Arial Nova"/>
            <w:b w:val="0"/>
            <w:bCs w:val="0"/>
            <w:i w:val="1"/>
            <w:iCs w:val="1"/>
            <w:noProof w:val="0"/>
            <w:sz w:val="24"/>
            <w:szCs w:val="24"/>
            <w:lang w:val="en-US"/>
          </w:rPr>
          <w:t>Beers and Ales – British Local Craft</w:t>
        </w:r>
      </w:hyperlink>
    </w:p>
    <w:p w:rsidR="2121A542" w:rsidP="64614262" w:rsidRDefault="2121A542" w14:paraId="3B62EA69" w14:textId="7B25A58B">
      <w:pPr>
        <w:pStyle w:val="Normal"/>
        <w:rPr>
          <w:rFonts w:ascii="Arial Nova" w:hAnsi="Arial Nova" w:eastAsia="Arial Nova" w:cs="Arial Nova"/>
          <w:b w:val="0"/>
          <w:bCs w:val="0"/>
          <w:i w:val="1"/>
          <w:iCs w:val="1"/>
          <w:sz w:val="24"/>
          <w:szCs w:val="24"/>
        </w:rPr>
      </w:pPr>
      <w:hyperlink r:id="R2ad5807d42f941e5">
        <w:r w:rsidRPr="64614262" w:rsidR="2121A542">
          <w:rPr>
            <w:rStyle w:val="Hyperlink"/>
            <w:rFonts w:ascii="Arial Nova" w:hAnsi="Arial Nova" w:eastAsia="Arial Nova" w:cs="Arial Nova"/>
            <w:b w:val="0"/>
            <w:bCs w:val="0"/>
            <w:i w:val="1"/>
            <w:iCs w:val="1"/>
            <w:noProof w:val="0"/>
            <w:sz w:val="24"/>
            <w:szCs w:val="24"/>
            <w:lang w:val="en-US"/>
          </w:rPr>
          <w:t>www.vintagewinegifts.co.uk</w:t>
        </w:r>
      </w:hyperlink>
    </w:p>
    <w:p w:rsidR="410AAE98" w:rsidP="64614262" w:rsidRDefault="410AAE98" w14:paraId="7697E63C" w14:textId="40153BDC">
      <w:pPr>
        <w:pStyle w:val="Normal"/>
        <w:rPr>
          <w:rFonts w:ascii="Arial Nova" w:hAnsi="Arial Nova" w:eastAsia="Arial Nova" w:cs="Arial Nova"/>
          <w:b w:val="0"/>
          <w:bCs w:val="0"/>
          <w:i w:val="1"/>
          <w:iCs w:val="1"/>
          <w:sz w:val="24"/>
          <w:szCs w:val="24"/>
        </w:rPr>
      </w:pPr>
      <w:hyperlink r:id="R95728e15e9ef4852">
        <w:r w:rsidRPr="64614262" w:rsidR="410AAE98">
          <w:rPr>
            <w:rStyle w:val="Hyperlink"/>
            <w:rFonts w:ascii="Arial Nova" w:hAnsi="Arial Nova" w:eastAsia="Arial Nova" w:cs="Arial Nova"/>
            <w:b w:val="0"/>
            <w:bCs w:val="0"/>
            <w:i w:val="1"/>
            <w:iCs w:val="1"/>
            <w:noProof w:val="0"/>
            <w:sz w:val="24"/>
            <w:szCs w:val="24"/>
            <w:lang w:val="en-US"/>
          </w:rPr>
          <w:t>https://onlinelibrary.wiley.com/doi/abs/10.1002/9781118785317.weom120162</w:t>
        </w:r>
      </w:hyperlink>
    </w:p>
    <w:p w:rsidR="77445C45" w:rsidP="64614262" w:rsidRDefault="77445C45" w14:paraId="3AD6B64D" w14:textId="4813CEC1">
      <w:pPr>
        <w:pStyle w:val="Normal"/>
        <w:rPr>
          <w:rFonts w:ascii="Arial Nova" w:hAnsi="Arial Nova" w:eastAsia="Arial Nova" w:cs="Arial Nova"/>
          <w:b w:val="0"/>
          <w:bCs w:val="0"/>
          <w:i w:val="1"/>
          <w:iCs w:val="1"/>
          <w:noProof w:val="0"/>
          <w:sz w:val="24"/>
          <w:szCs w:val="24"/>
          <w:lang w:val="en-US"/>
        </w:rPr>
      </w:pPr>
      <w:r w:rsidRPr="64614262" w:rsidR="77445C45">
        <w:rPr>
          <w:rFonts w:ascii="Arial Nova" w:hAnsi="Arial Nova" w:eastAsia="Arial Nova" w:cs="Arial Nova"/>
          <w:b w:val="0"/>
          <w:bCs w:val="0"/>
          <w:i w:val="1"/>
          <w:iCs w:val="1"/>
          <w:noProof w:val="0"/>
          <w:sz w:val="24"/>
          <w:szCs w:val="24"/>
          <w:lang w:val="en-US"/>
        </w:rPr>
        <w:t>Annual Reviews in Control Volume 34, Issue 1, April 2010, Pages 101-110</w:t>
      </w:r>
    </w:p>
    <w:p w:rsidR="215C8581" w:rsidP="64614262" w:rsidRDefault="215C8581" w14:paraId="5E4D4A2A" w14:textId="0BFAB230">
      <w:pPr>
        <w:pStyle w:val="Normal"/>
        <w:rPr>
          <w:rFonts w:ascii="Arial Nova" w:hAnsi="Arial Nova" w:eastAsia="Arial Nova" w:cs="Arial Nova"/>
          <w:b w:val="0"/>
          <w:bCs w:val="0"/>
          <w:i w:val="1"/>
          <w:iCs w:val="1"/>
          <w:sz w:val="24"/>
          <w:szCs w:val="24"/>
        </w:rPr>
      </w:pPr>
      <w:hyperlink w:anchor="v=onepage&amp;q=URBAN%20ELEGANCE%20DINING&amp;f=false" r:id="Rfd19877f0bb44126">
        <w:r w:rsidRPr="64614262" w:rsidR="215C8581">
          <w:rPr>
            <w:rStyle w:val="Hyperlink"/>
            <w:rFonts w:ascii="Arial Nova" w:hAnsi="Arial Nova" w:eastAsia="Arial Nova" w:cs="Arial Nova"/>
            <w:b w:val="0"/>
            <w:bCs w:val="0"/>
            <w:i w:val="1"/>
            <w:iCs w:val="1"/>
            <w:noProof w:val="0"/>
            <w:sz w:val="24"/>
            <w:szCs w:val="24"/>
            <w:lang w:val="en-US"/>
          </w:rPr>
          <w:t>https://books.google.ro/books?hl=ro&amp;lr=&amp;id=znGPDwAAQBAJ&amp;oi=fnd&amp;pg=PT14&amp;dq=URBAN+ELEGANCE+DINING+&amp;ots=spo5XLW80G&amp;sig=-chztY2HM4yrYRTkettpK1FMKwA&amp;redir_esc=y#v=onepage&amp;q=URBAN%20ELEGANCE%20DINING&amp;f=false</w:t>
        </w:r>
      </w:hyperlink>
    </w:p>
    <w:p w:rsidR="0E7377DC" w:rsidP="64614262" w:rsidRDefault="0E7377DC" w14:paraId="388819BA" w14:textId="4F675B3E">
      <w:pPr>
        <w:pStyle w:val="Normal"/>
        <w:rPr>
          <w:rFonts w:ascii="Arial Nova" w:hAnsi="Arial Nova" w:eastAsia="Arial Nova" w:cs="Arial Nova"/>
          <w:b w:val="0"/>
          <w:bCs w:val="0"/>
          <w:i w:val="1"/>
          <w:iCs w:val="1"/>
          <w:caps w:val="0"/>
          <w:smallCaps w:val="0"/>
          <w:strike w:val="0"/>
          <w:dstrike w:val="0"/>
          <w:noProof w:val="0"/>
          <w:color w:val="003B84"/>
          <w:sz w:val="24"/>
          <w:szCs w:val="24"/>
          <w:u w:val="single"/>
          <w:lang w:val="en-US"/>
        </w:rPr>
      </w:pPr>
      <w:r w:rsidRPr="64614262" w:rsidR="0E7377DC">
        <w:rPr>
          <w:rFonts w:ascii="Arial Nova" w:hAnsi="Arial Nova" w:eastAsia="Arial Nova" w:cs="Arial Nova"/>
          <w:b w:val="0"/>
          <w:bCs w:val="0"/>
          <w:i w:val="1"/>
          <w:iCs w:val="1"/>
          <w:caps w:val="0"/>
          <w:smallCaps w:val="0"/>
          <w:strike w:val="0"/>
          <w:dstrike w:val="0"/>
          <w:noProof w:val="0"/>
          <w:color w:val="003B84"/>
          <w:sz w:val="24"/>
          <w:szCs w:val="24"/>
          <w:u w:val="single"/>
          <w:lang w:val="en-US"/>
        </w:rPr>
        <w:t>Journal of Retail &amp; Leisure Property volume 9, pages247–259 (2010)</w:t>
      </w:r>
    </w:p>
    <w:p w:rsidR="001A7B2C" w:rsidP="64614262" w:rsidRDefault="001A7B2C" w14:paraId="7C04F45E" w14:textId="67158808">
      <w:pPr>
        <w:pStyle w:val="Heading1"/>
        <w:rPr>
          <w:rFonts w:ascii="Arial Nova" w:hAnsi="Arial Nova" w:eastAsia="Arial Nova" w:cs="Arial Nova"/>
          <w:b w:val="0"/>
          <w:bCs w:val="0"/>
          <w:i w:val="1"/>
          <w:iCs w:val="1"/>
          <w:caps w:val="0"/>
          <w:smallCaps w:val="0"/>
          <w:noProof w:val="0"/>
          <w:color w:val="333333"/>
          <w:sz w:val="24"/>
          <w:szCs w:val="24"/>
          <w:lang w:val="en-US"/>
        </w:rPr>
      </w:pPr>
      <w:r w:rsidRPr="64614262" w:rsidR="001A7B2C">
        <w:rPr>
          <w:rFonts w:ascii="Arial Nova" w:hAnsi="Arial Nova" w:eastAsia="Arial Nova" w:cs="Arial Nova"/>
          <w:b w:val="0"/>
          <w:bCs w:val="0"/>
          <w:i w:val="1"/>
          <w:iCs w:val="1"/>
          <w:caps w:val="0"/>
          <w:smallCaps w:val="0"/>
          <w:noProof w:val="0"/>
          <w:color w:val="333333"/>
          <w:sz w:val="24"/>
          <w:szCs w:val="24"/>
          <w:lang w:val="en-US"/>
        </w:rPr>
        <w:t>Simply Organic: A Cookbook for Sustainable, Seasonal, and Local Ingredients De Jesse Ziff Cool</w:t>
      </w:r>
    </w:p>
    <w:p w:rsidR="3ADD0970" w:rsidP="64614262" w:rsidRDefault="3ADD0970" w14:paraId="04A2E2F6" w14:textId="07D203F3">
      <w:pPr>
        <w:pStyle w:val="Normal"/>
        <w:rPr>
          <w:rFonts w:ascii="Arial Nova" w:hAnsi="Arial Nova" w:eastAsia="Arial Nova" w:cs="Arial Nova"/>
          <w:b w:val="0"/>
          <w:bCs w:val="0"/>
          <w:i w:val="1"/>
          <w:iCs w:val="1"/>
          <w:sz w:val="24"/>
          <w:szCs w:val="24"/>
        </w:rPr>
      </w:pPr>
      <w:hyperlink r:id="R79822794677e421f">
        <w:r w:rsidRPr="64614262" w:rsidR="3ADD0970">
          <w:rPr>
            <w:rStyle w:val="Hyperlink"/>
            <w:rFonts w:ascii="Arial Nova" w:hAnsi="Arial Nova" w:eastAsia="Arial Nova" w:cs="Arial Nova"/>
            <w:b w:val="0"/>
            <w:bCs w:val="0"/>
            <w:i w:val="1"/>
            <w:iCs w:val="1"/>
            <w:noProof w:val="0"/>
            <w:sz w:val="24"/>
            <w:szCs w:val="24"/>
            <w:lang w:val="en-US"/>
          </w:rPr>
          <w:t>https://www.mdpi.com/2304-8158/10/9/2206</w:t>
        </w:r>
      </w:hyperlink>
    </w:p>
    <w:p w:rsidR="64614262" w:rsidP="64614262" w:rsidRDefault="64614262" w14:paraId="5F8BF79A" w14:textId="113693E3">
      <w:pPr>
        <w:pStyle w:val="Normal"/>
        <w:rPr>
          <w:noProof w:val="0"/>
          <w:lang w:val="en-US"/>
        </w:rPr>
      </w:pPr>
    </w:p>
    <w:p w:rsidR="64614262" w:rsidP="64614262" w:rsidRDefault="64614262" w14:paraId="1B9476A3" w14:textId="058D1B25">
      <w:pPr>
        <w:pStyle w:val="Normal"/>
        <w:rPr>
          <w:rFonts w:ascii="Calibri" w:hAnsi="Calibri" w:eastAsia="Calibri" w:cs="Calibri"/>
          <w:noProof w:val="0"/>
          <w:sz w:val="22"/>
          <w:szCs w:val="22"/>
          <w:lang w:val="en-US"/>
        </w:rPr>
      </w:pPr>
    </w:p>
    <w:p w:rsidR="68D73A40" w:rsidP="64614262" w:rsidRDefault="68D73A40" w14:paraId="388FE497" w14:textId="1C65F720">
      <w:pPr>
        <w:pStyle w:val="Normal"/>
        <w:rPr>
          <w:rFonts w:ascii="Calibri" w:hAnsi="Calibri" w:eastAsia="Calibri" w:cs="Calibri"/>
          <w:noProof w:val="0"/>
          <w:sz w:val="22"/>
          <w:szCs w:val="22"/>
          <w:lang w:val="en-US"/>
        </w:rPr>
      </w:pPr>
    </w:p>
    <w:p w:rsidR="64614262" w:rsidP="64614262" w:rsidRDefault="64614262" w14:paraId="6883118A" w14:textId="0734B0DB">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142F61"/>
    <w:rsid w:val="001A7B2C"/>
    <w:rsid w:val="00AF449D"/>
    <w:rsid w:val="00DBAE2A"/>
    <w:rsid w:val="0268F2BB"/>
    <w:rsid w:val="0765E588"/>
    <w:rsid w:val="076CF29A"/>
    <w:rsid w:val="07B2972C"/>
    <w:rsid w:val="07EF9885"/>
    <w:rsid w:val="08254CDB"/>
    <w:rsid w:val="0885443C"/>
    <w:rsid w:val="0A9D864A"/>
    <w:rsid w:val="0AD10F91"/>
    <w:rsid w:val="0C3956AB"/>
    <w:rsid w:val="0E7377DC"/>
    <w:rsid w:val="13B52875"/>
    <w:rsid w:val="1552BA34"/>
    <w:rsid w:val="1B142F61"/>
    <w:rsid w:val="1C06950C"/>
    <w:rsid w:val="2121A542"/>
    <w:rsid w:val="215C8581"/>
    <w:rsid w:val="21FD862E"/>
    <w:rsid w:val="2257D671"/>
    <w:rsid w:val="26C3635E"/>
    <w:rsid w:val="281566FC"/>
    <w:rsid w:val="281878FA"/>
    <w:rsid w:val="2A39543B"/>
    <w:rsid w:val="2BD5249C"/>
    <w:rsid w:val="2BDE4BAA"/>
    <w:rsid w:val="2C6A8E5D"/>
    <w:rsid w:val="30CC5411"/>
    <w:rsid w:val="310EAC2E"/>
    <w:rsid w:val="34B80F8B"/>
    <w:rsid w:val="34D6C693"/>
    <w:rsid w:val="363E298C"/>
    <w:rsid w:val="3ADD0970"/>
    <w:rsid w:val="3BB6583B"/>
    <w:rsid w:val="3DF86B28"/>
    <w:rsid w:val="3E2C6731"/>
    <w:rsid w:val="410AAE98"/>
    <w:rsid w:val="42B019A0"/>
    <w:rsid w:val="455AD827"/>
    <w:rsid w:val="463E2991"/>
    <w:rsid w:val="49C9A1BC"/>
    <w:rsid w:val="4B303516"/>
    <w:rsid w:val="510A379A"/>
    <w:rsid w:val="5210FE54"/>
    <w:rsid w:val="523E21FF"/>
    <w:rsid w:val="53374BE7"/>
    <w:rsid w:val="56A4FD96"/>
    <w:rsid w:val="56EA940D"/>
    <w:rsid w:val="57118B88"/>
    <w:rsid w:val="580ABD0A"/>
    <w:rsid w:val="58A24E57"/>
    <w:rsid w:val="59573D5E"/>
    <w:rsid w:val="5CC14DF4"/>
    <w:rsid w:val="5DC42BF3"/>
    <w:rsid w:val="5EDF675A"/>
    <w:rsid w:val="61222454"/>
    <w:rsid w:val="612848EA"/>
    <w:rsid w:val="636A8B12"/>
    <w:rsid w:val="64614262"/>
    <w:rsid w:val="673A18D2"/>
    <w:rsid w:val="68D73A40"/>
    <w:rsid w:val="6B5B808B"/>
    <w:rsid w:val="70024E3B"/>
    <w:rsid w:val="712B9E46"/>
    <w:rsid w:val="7226E6A4"/>
    <w:rsid w:val="72B7D110"/>
    <w:rsid w:val="7391B664"/>
    <w:rsid w:val="74350703"/>
    <w:rsid w:val="76438A8B"/>
    <w:rsid w:val="77445C45"/>
    <w:rsid w:val="77FB3FC3"/>
    <w:rsid w:val="7F7B0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42F61"/>
  <w15:chartTrackingRefBased/>
  <w15:docId w15:val="{22497141-C0FF-407D-A5D6-3916833F01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ecb3c3c826da4b88" /><Relationship Type="http://schemas.openxmlformats.org/officeDocument/2006/relationships/image" Target="/media/image2.png" Id="R55db0ded42634a65" /><Relationship Type="http://schemas.openxmlformats.org/officeDocument/2006/relationships/image" Target="/media/image3.png" Id="R4844f26bae0d4602" /><Relationship Type="http://schemas.openxmlformats.org/officeDocument/2006/relationships/hyperlink" Target="https://books.google.co.uk/books?hl=ro&amp;lr=&amp;id=tnbrDQAAQBAJ&amp;oi=fnd&amp;pg=PA10&amp;dq=handcrafted+cocktails+example&amp;ots=W6dpcza3Ps&amp;sig=i5iPxKzRXMlM4D48FM9Cy5vn5-U" TargetMode="External" Id="R98c3bf983c874c39" /><Relationship Type="http://schemas.openxmlformats.org/officeDocument/2006/relationships/hyperlink" Target="https://www.britishlocalcraft.co.uk/collections/beers-and-ales" TargetMode="External" Id="Rb2b35cac4dbb4c82" /><Relationship Type="http://schemas.openxmlformats.org/officeDocument/2006/relationships/hyperlink" Target="https://www.vintagewinegifts.co.uk/?msclkid=565504cd86bd10d8fb63618e384983af&amp;utm_source=bing&amp;utm_medium=cpc&amp;utm_campaign=Campaign%2520%25234&amp;utm_term=wines%2520in%2520the%2520uk&amp;utm_content=world%2520wine" TargetMode="External" Id="R2ad5807d42f941e5" /><Relationship Type="http://schemas.openxmlformats.org/officeDocument/2006/relationships/hyperlink" Target="https://onlinelibrary.wiley.com/doi/abs/10.1002/9781118785317.weom120162" TargetMode="External" Id="R95728e15e9ef4852" /><Relationship Type="http://schemas.openxmlformats.org/officeDocument/2006/relationships/hyperlink" Target="https://books.google.ro/books?hl=ro&amp;lr=&amp;id=znGPDwAAQBAJ&amp;oi=fnd&amp;pg=PT14&amp;dq=URBAN+ELEGANCE+DINING+&amp;ots=spo5XLW80G&amp;sig=-chztY2HM4yrYRTkettpK1FMKwA&amp;redir_esc=y" TargetMode="External" Id="Rfd19877f0bb44126" /><Relationship Type="http://schemas.openxmlformats.org/officeDocument/2006/relationships/hyperlink" Target="https://www.mdpi.com/2304-8158/10/9/2206" TargetMode="External" Id="R79822794677e42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2023-11-02T14:04:16.9674185Z</dcterms:created>
  <dcterms:modified xsi:type="dcterms:W3CDTF">2023-11-03T10:20:14.1270208Z</dcterms:modified>
  <dc:creator>Andreea-Georgiana Grigore (2242682)</dc:creator>
  <lastModifiedBy>Andreea-Georgiana Grigore (2242682)</lastModifiedBy>
</coreProperties>
</file>