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3288B" w:rsidRPr="00AF29F4" w:rsidRDefault="0053288B" w:rsidP="0053288B">
      <w:pPr>
        <w:jc w:val="center"/>
        <w:rPr>
          <w:b/>
          <w:color w:val="000000" w:themeColor="text1"/>
          <w:sz w:val="28"/>
        </w:rPr>
      </w:pPr>
    </w:p>
    <w:p w:rsidR="00850192" w:rsidRPr="00AF29F4" w:rsidRDefault="00850192" w:rsidP="00850192">
      <w:pPr>
        <w:spacing w:line="259" w:lineRule="auto"/>
        <w:jc w:val="left"/>
        <w:rPr>
          <w:b/>
          <w:color w:val="000000" w:themeColor="text1"/>
          <w:sz w:val="28"/>
        </w:rPr>
      </w:pPr>
    </w:p>
    <w:p w:rsidR="00850192" w:rsidRPr="00AF29F4" w:rsidRDefault="00850192" w:rsidP="00850192">
      <w:pPr>
        <w:spacing w:line="259" w:lineRule="auto"/>
        <w:jc w:val="left"/>
        <w:rPr>
          <w:b/>
          <w:color w:val="000000" w:themeColor="text1"/>
          <w:sz w:val="28"/>
        </w:rPr>
      </w:pPr>
    </w:p>
    <w:p w:rsidR="00850192" w:rsidRPr="00D57845" w:rsidRDefault="00D57845" w:rsidP="00D57845">
      <w:pPr>
        <w:spacing w:line="259" w:lineRule="auto"/>
        <w:jc w:val="center"/>
        <w:rPr>
          <w:b/>
          <w:color w:val="000000" w:themeColor="text1"/>
          <w:sz w:val="44"/>
          <w:szCs w:val="44"/>
        </w:rPr>
      </w:pPr>
      <w:r w:rsidRPr="00D57845">
        <w:rPr>
          <w:b/>
          <w:color w:val="000000" w:themeColor="text1"/>
          <w:sz w:val="44"/>
          <w:szCs w:val="44"/>
        </w:rPr>
        <w:t>Proposal for a Pizza Shop Business Concept and Reflective Essay</w:t>
      </w:r>
    </w:p>
    <w:p w:rsidR="00D57845" w:rsidRPr="00D57845" w:rsidRDefault="00D57845" w:rsidP="00D57845">
      <w:pPr>
        <w:jc w:val="center"/>
        <w:rPr>
          <w:b/>
          <w:bCs/>
          <w:sz w:val="44"/>
          <w:szCs w:val="44"/>
        </w:rPr>
      </w:pPr>
      <w:r w:rsidRPr="00D57845">
        <w:rPr>
          <w:b/>
          <w:bCs/>
          <w:sz w:val="44"/>
          <w:szCs w:val="44"/>
        </w:rPr>
        <w:t>Module name: Entrepreneurship</w:t>
      </w:r>
    </w:p>
    <w:p w:rsidR="00D57845" w:rsidRPr="00D57845" w:rsidRDefault="00D57845" w:rsidP="00D57845">
      <w:pPr>
        <w:jc w:val="center"/>
        <w:rPr>
          <w:b/>
          <w:bCs/>
          <w:sz w:val="44"/>
          <w:szCs w:val="44"/>
        </w:rPr>
      </w:pPr>
      <w:r w:rsidRPr="00D57845">
        <w:rPr>
          <w:b/>
          <w:bCs/>
          <w:sz w:val="44"/>
          <w:szCs w:val="44"/>
        </w:rPr>
        <w:t>Module number: BMIH5001</w:t>
      </w:r>
    </w:p>
    <w:p w:rsidR="00D57845" w:rsidRPr="00D57845" w:rsidRDefault="00D57845" w:rsidP="00D57845">
      <w:pPr>
        <w:jc w:val="center"/>
        <w:rPr>
          <w:b/>
          <w:bCs/>
          <w:sz w:val="44"/>
          <w:szCs w:val="44"/>
        </w:rPr>
      </w:pPr>
      <w:r w:rsidRPr="00D57845">
        <w:rPr>
          <w:b/>
          <w:bCs/>
          <w:sz w:val="44"/>
          <w:szCs w:val="44"/>
        </w:rPr>
        <w:t xml:space="preserve">Student name: </w:t>
      </w:r>
      <w:proofErr w:type="spellStart"/>
      <w:r w:rsidRPr="00D57845">
        <w:rPr>
          <w:b/>
          <w:bCs/>
          <w:sz w:val="44"/>
          <w:szCs w:val="44"/>
        </w:rPr>
        <w:t>Zakia</w:t>
      </w:r>
      <w:proofErr w:type="spellEnd"/>
      <w:r w:rsidR="00D47DD8">
        <w:rPr>
          <w:b/>
          <w:bCs/>
          <w:sz w:val="44"/>
          <w:szCs w:val="44"/>
        </w:rPr>
        <w:t xml:space="preserve"> </w:t>
      </w:r>
      <w:proofErr w:type="spellStart"/>
      <w:r w:rsidRPr="00D57845">
        <w:rPr>
          <w:b/>
          <w:bCs/>
          <w:sz w:val="44"/>
          <w:szCs w:val="44"/>
        </w:rPr>
        <w:t>Shirin</w:t>
      </w:r>
      <w:proofErr w:type="spellEnd"/>
      <w:r w:rsidRPr="00D57845">
        <w:rPr>
          <w:b/>
          <w:bCs/>
          <w:sz w:val="44"/>
          <w:szCs w:val="44"/>
        </w:rPr>
        <w:t xml:space="preserve"> </w:t>
      </w:r>
      <w:proofErr w:type="spellStart"/>
      <w:r w:rsidRPr="00D57845">
        <w:rPr>
          <w:b/>
          <w:bCs/>
          <w:sz w:val="44"/>
          <w:szCs w:val="44"/>
        </w:rPr>
        <w:t>Nishai</w:t>
      </w:r>
      <w:proofErr w:type="spellEnd"/>
    </w:p>
    <w:p w:rsidR="00D57845" w:rsidRPr="00D57845" w:rsidRDefault="00D57845" w:rsidP="00D57845">
      <w:pPr>
        <w:jc w:val="center"/>
        <w:rPr>
          <w:b/>
          <w:bCs/>
          <w:sz w:val="44"/>
          <w:szCs w:val="44"/>
        </w:rPr>
      </w:pPr>
      <w:r w:rsidRPr="00D57845">
        <w:rPr>
          <w:b/>
          <w:bCs/>
          <w:sz w:val="44"/>
          <w:szCs w:val="44"/>
        </w:rPr>
        <w:t>Student Id: 2208336</w:t>
      </w:r>
    </w:p>
    <w:p w:rsidR="00850192" w:rsidRPr="00D57845" w:rsidRDefault="00D57845" w:rsidP="00D57845">
      <w:pPr>
        <w:spacing w:line="259" w:lineRule="auto"/>
        <w:jc w:val="center"/>
        <w:rPr>
          <w:b/>
          <w:color w:val="000000" w:themeColor="text1"/>
          <w:sz w:val="44"/>
          <w:szCs w:val="44"/>
        </w:rPr>
      </w:pPr>
      <w:r w:rsidRPr="00D57845">
        <w:rPr>
          <w:b/>
          <w:color w:val="000000" w:themeColor="text1"/>
          <w:sz w:val="44"/>
          <w:szCs w:val="44"/>
        </w:rPr>
        <w:t>Lecturer’s Name: Charlotte Joyner</w:t>
      </w:r>
    </w:p>
    <w:p w:rsidR="00850192" w:rsidRPr="00D57845" w:rsidRDefault="00850192" w:rsidP="00850192">
      <w:pPr>
        <w:spacing w:line="259" w:lineRule="auto"/>
        <w:jc w:val="left"/>
        <w:rPr>
          <w:b/>
          <w:color w:val="000000" w:themeColor="text1"/>
          <w:sz w:val="36"/>
          <w:szCs w:val="36"/>
        </w:rPr>
      </w:pPr>
    </w:p>
    <w:p w:rsidR="00850192" w:rsidRPr="00AF29F4" w:rsidRDefault="00850192" w:rsidP="00850192">
      <w:pPr>
        <w:spacing w:line="259" w:lineRule="auto"/>
        <w:jc w:val="left"/>
        <w:rPr>
          <w:b/>
          <w:color w:val="000000" w:themeColor="text1"/>
          <w:sz w:val="28"/>
        </w:rPr>
      </w:pPr>
    </w:p>
    <w:p w:rsidR="00850192" w:rsidRPr="00AF29F4" w:rsidRDefault="00850192" w:rsidP="00850192">
      <w:pPr>
        <w:spacing w:line="259" w:lineRule="auto"/>
        <w:jc w:val="left"/>
        <w:rPr>
          <w:b/>
          <w:color w:val="000000" w:themeColor="text1"/>
          <w:sz w:val="28"/>
        </w:rPr>
      </w:pPr>
    </w:p>
    <w:p w:rsidR="00850192" w:rsidRPr="00AF29F4" w:rsidRDefault="00850192" w:rsidP="00850192">
      <w:pPr>
        <w:spacing w:line="259" w:lineRule="auto"/>
        <w:jc w:val="left"/>
        <w:rPr>
          <w:b/>
          <w:color w:val="000000" w:themeColor="text1"/>
          <w:sz w:val="28"/>
        </w:rPr>
      </w:pPr>
    </w:p>
    <w:p w:rsidR="00850192" w:rsidRPr="00AF29F4" w:rsidRDefault="00850192" w:rsidP="00850192">
      <w:pPr>
        <w:spacing w:line="259" w:lineRule="auto"/>
        <w:jc w:val="left"/>
        <w:rPr>
          <w:b/>
          <w:color w:val="000000" w:themeColor="text1"/>
          <w:sz w:val="28"/>
        </w:rPr>
      </w:pPr>
    </w:p>
    <w:p w:rsidR="00850192" w:rsidRPr="00AF29F4" w:rsidRDefault="00850192" w:rsidP="00850192">
      <w:pPr>
        <w:spacing w:line="259" w:lineRule="auto"/>
        <w:jc w:val="left"/>
        <w:rPr>
          <w:b/>
          <w:color w:val="000000" w:themeColor="text1"/>
          <w:sz w:val="28"/>
        </w:rPr>
      </w:pPr>
    </w:p>
    <w:p w:rsidR="00850192" w:rsidRPr="00AF29F4" w:rsidRDefault="00850192" w:rsidP="00850192">
      <w:pPr>
        <w:spacing w:line="259" w:lineRule="auto"/>
        <w:jc w:val="left"/>
        <w:rPr>
          <w:b/>
          <w:color w:val="000000" w:themeColor="text1"/>
          <w:sz w:val="28"/>
        </w:rPr>
      </w:pPr>
    </w:p>
    <w:p w:rsidR="00850192" w:rsidRPr="00AF29F4" w:rsidRDefault="00850192" w:rsidP="00850192">
      <w:pPr>
        <w:spacing w:line="259" w:lineRule="auto"/>
        <w:jc w:val="left"/>
        <w:rPr>
          <w:b/>
          <w:color w:val="000000" w:themeColor="text1"/>
          <w:sz w:val="28"/>
        </w:rPr>
      </w:pPr>
    </w:p>
    <w:p w:rsidR="00850192" w:rsidRPr="00AF29F4" w:rsidRDefault="00850192" w:rsidP="00BE4CE3">
      <w:pPr>
        <w:pStyle w:val="Heading1"/>
        <w:rPr>
          <w:color w:val="000000" w:themeColor="text1"/>
        </w:rPr>
      </w:pPr>
      <w:bookmarkStart w:id="0" w:name="_Toc157357846"/>
      <w:bookmarkStart w:id="1" w:name="_Toc157372612"/>
    </w:p>
    <w:p w:rsidR="00850192" w:rsidRPr="00AF29F4" w:rsidRDefault="00850192" w:rsidP="00BE4CE3">
      <w:pPr>
        <w:pStyle w:val="Heading1"/>
        <w:rPr>
          <w:color w:val="000000" w:themeColor="text1"/>
        </w:rPr>
      </w:pPr>
    </w:p>
    <w:p w:rsidR="00850192" w:rsidRPr="00AF29F4" w:rsidRDefault="00850192" w:rsidP="00850192">
      <w:pPr>
        <w:rPr>
          <w:color w:val="000000" w:themeColor="text1"/>
        </w:rPr>
      </w:pPr>
    </w:p>
    <w:p w:rsidR="00850192" w:rsidRPr="00AF29F4" w:rsidRDefault="00850192" w:rsidP="00BE4CE3">
      <w:pPr>
        <w:pStyle w:val="Heading1"/>
        <w:rPr>
          <w:color w:val="000000" w:themeColor="text1"/>
        </w:rPr>
      </w:pPr>
    </w:p>
    <w:p w:rsidR="00623767" w:rsidRPr="00AF29F4" w:rsidRDefault="00623767">
      <w:pPr>
        <w:spacing w:line="259" w:lineRule="auto"/>
        <w:jc w:val="left"/>
        <w:rPr>
          <w:rFonts w:ascii="Arial" w:eastAsiaTheme="majorEastAsia" w:hAnsi="Arial" w:cstheme="majorBidi"/>
          <w:b/>
          <w:color w:val="000000" w:themeColor="text1"/>
          <w:szCs w:val="32"/>
        </w:rPr>
      </w:pPr>
      <w:r w:rsidRPr="00AF29F4">
        <w:rPr>
          <w:color w:val="000000" w:themeColor="text1"/>
        </w:rPr>
        <w:br w:type="page"/>
      </w:r>
    </w:p>
    <w:p w:rsidR="0053288B" w:rsidRPr="00D57845" w:rsidRDefault="0053288B" w:rsidP="00BE4CE3">
      <w:pPr>
        <w:pStyle w:val="Heading1"/>
        <w:rPr>
          <w:b w:val="0"/>
          <w:color w:val="000000" w:themeColor="text1"/>
        </w:rPr>
      </w:pPr>
      <w:r w:rsidRPr="00D57845">
        <w:rPr>
          <w:b w:val="0"/>
          <w:color w:val="000000" w:themeColor="text1"/>
        </w:rPr>
        <w:lastRenderedPageBreak/>
        <w:t>Part-1: Proposal for a Pizza Shop Business Concept</w:t>
      </w:r>
      <w:bookmarkEnd w:id="0"/>
      <w:bookmarkEnd w:id="1"/>
    </w:p>
    <w:p w:rsidR="00702E05" w:rsidRDefault="00702E05" w:rsidP="0053288B">
      <w:pPr>
        <w:rPr>
          <w:color w:val="000000" w:themeColor="text1"/>
        </w:rPr>
      </w:pPr>
    </w:p>
    <w:p w:rsidR="00623767" w:rsidRPr="00D57845" w:rsidRDefault="00623767" w:rsidP="0053288B">
      <w:pPr>
        <w:rPr>
          <w:color w:val="000000" w:themeColor="text1"/>
        </w:rPr>
      </w:pPr>
      <w:r w:rsidRPr="00D57845">
        <w:rPr>
          <w:color w:val="000000" w:themeColor="text1"/>
        </w:rPr>
        <w:t>In this fast-changing digital world, hospitality companies must work hard to compete. Business development and marketing tactics may boost hospitality company growth, so understanding how each works is crucial. Both areas need strategic thinking (Glackin, 2012). A long-term plan is essential for corporate success. This essay will analyse a thorough company development plan to clarify the business concept by discussing the business model canvas and assessing it. A solid business decision explanation will support it. This article proposes a London-based pizza shop. The pizza restaurant will have customised pizzas and emphasis on quality and pricing.</w:t>
      </w:r>
    </w:p>
    <w:p w:rsidR="0053288B" w:rsidRPr="00D57845" w:rsidRDefault="0053288B" w:rsidP="00BE4CE3">
      <w:pPr>
        <w:pStyle w:val="Heading2"/>
        <w:rPr>
          <w:b w:val="0"/>
          <w:color w:val="000000" w:themeColor="text1"/>
        </w:rPr>
      </w:pPr>
      <w:bookmarkStart w:id="2" w:name="_Toc157357848"/>
      <w:bookmarkStart w:id="3" w:name="_Toc157372614"/>
      <w:r w:rsidRPr="00D57845">
        <w:rPr>
          <w:b w:val="0"/>
          <w:color w:val="000000" w:themeColor="text1"/>
        </w:rPr>
        <w:t>Key Partnerships</w:t>
      </w:r>
      <w:bookmarkEnd w:id="2"/>
      <w:bookmarkEnd w:id="3"/>
    </w:p>
    <w:p w:rsidR="00391F0E" w:rsidRPr="00D57845" w:rsidRDefault="007937A7" w:rsidP="007937A7">
      <w:pPr>
        <w:rPr>
          <w:color w:val="000000" w:themeColor="text1"/>
        </w:rPr>
      </w:pPr>
      <w:r w:rsidRPr="00D57845">
        <w:rPr>
          <w:color w:val="000000" w:themeColor="text1"/>
        </w:rPr>
        <w:t xml:space="preserve">In the context of a contemporary pizza shop, the attention to a strong and consistent key partnership network is indispensable. When applying the BMC, it is essential to ensure that the primary partners are identified and these stakeholders are kept in close network loop to ensure timely resource acquisition and cost management. These </w:t>
      </w:r>
      <w:r w:rsidR="001813BA" w:rsidRPr="00D57845">
        <w:rPr>
          <w:color w:val="000000" w:themeColor="text1"/>
        </w:rPr>
        <w:t>partners</w:t>
      </w:r>
      <w:r w:rsidRPr="00D57845">
        <w:rPr>
          <w:color w:val="000000" w:themeColor="text1"/>
        </w:rPr>
        <w:t xml:space="preserve"> are basically the raw material suppliers who are crucial for </w:t>
      </w:r>
      <w:r w:rsidR="001813BA" w:rsidRPr="00D57845">
        <w:rPr>
          <w:color w:val="000000" w:themeColor="text1"/>
        </w:rPr>
        <w:t>ensuring</w:t>
      </w:r>
      <w:r w:rsidRPr="00D57845">
        <w:rPr>
          <w:color w:val="000000" w:themeColor="text1"/>
        </w:rPr>
        <w:t xml:space="preserve"> that the shop is functional</w:t>
      </w:r>
      <w:r w:rsidR="001813BA" w:rsidRPr="00D57845">
        <w:rPr>
          <w:color w:val="000000" w:themeColor="text1"/>
        </w:rPr>
        <w:t xml:space="preserve"> and offers high quality and fresh pizzas continuously. </w:t>
      </w:r>
      <w:proofErr w:type="gramStart"/>
      <w:r w:rsidR="001813BA" w:rsidRPr="00D57845">
        <w:rPr>
          <w:color w:val="000000" w:themeColor="text1"/>
        </w:rPr>
        <w:t>(Rae, 2008).</w:t>
      </w:r>
      <w:proofErr w:type="gramEnd"/>
      <w:r w:rsidR="001813BA" w:rsidRPr="00D57845">
        <w:rPr>
          <w:color w:val="000000" w:themeColor="text1"/>
        </w:rPr>
        <w:t xml:space="preserve"> By establishing strong relations with the local vendors</w:t>
      </w:r>
      <w:r w:rsidR="004A67EE" w:rsidRPr="00D57845">
        <w:rPr>
          <w:color w:val="000000" w:themeColor="text1"/>
        </w:rPr>
        <w:t xml:space="preserve"> in the UK</w:t>
      </w:r>
      <w:r w:rsidR="001813BA" w:rsidRPr="00D57845">
        <w:rPr>
          <w:color w:val="000000" w:themeColor="text1"/>
        </w:rPr>
        <w:t xml:space="preserve">, farmers and dairy and meat suppliers, the pizza shop can secure a reliable supply chain for fresh vegetable, cheese and meats. </w:t>
      </w:r>
      <w:r w:rsidR="004A67EE" w:rsidRPr="00D57845">
        <w:rPr>
          <w:color w:val="000000" w:themeColor="text1"/>
        </w:rPr>
        <w:t>The key supplier in this business will be J M Posner Limited</w:t>
      </w:r>
      <w:r w:rsidR="00391F0E" w:rsidRPr="00D57845">
        <w:rPr>
          <w:color w:val="000000" w:themeColor="text1"/>
        </w:rPr>
        <w:t xml:space="preserve"> (JM Posner, 2024)</w:t>
      </w:r>
      <w:r w:rsidR="004A67EE" w:rsidRPr="00D57845">
        <w:rPr>
          <w:color w:val="000000" w:themeColor="text1"/>
        </w:rPr>
        <w:t xml:space="preserve">. </w:t>
      </w:r>
      <w:r w:rsidR="001813BA" w:rsidRPr="00D57845">
        <w:rPr>
          <w:color w:val="000000" w:themeColor="text1"/>
        </w:rPr>
        <w:t xml:space="preserve">This partnership not only supports local business but also reduces </w:t>
      </w:r>
      <w:proofErr w:type="gramStart"/>
      <w:r w:rsidR="001813BA" w:rsidRPr="00D57845">
        <w:rPr>
          <w:color w:val="000000" w:themeColor="text1"/>
        </w:rPr>
        <w:t>transportation  costs</w:t>
      </w:r>
      <w:proofErr w:type="gramEnd"/>
      <w:r w:rsidR="001813BA" w:rsidRPr="00D57845">
        <w:rPr>
          <w:color w:val="000000" w:themeColor="text1"/>
        </w:rPr>
        <w:t xml:space="preserve"> and enhances sustainability. Additionally, collaborating with a local bakery for fresh dough will enhance the product quality. When forming the vendor network, the business has conducted vendor assessments and formed legal contracts which bound the suppliers to stay consistent with their commitment. These vendor partners also will help in created integrated marketing efforts by co-branding and community events. </w:t>
      </w:r>
    </w:p>
    <w:p w:rsidR="0053288B" w:rsidRPr="00D57845" w:rsidRDefault="0053288B" w:rsidP="00BE4CE3">
      <w:pPr>
        <w:pStyle w:val="Heading2"/>
        <w:rPr>
          <w:b w:val="0"/>
          <w:color w:val="000000" w:themeColor="text1"/>
        </w:rPr>
      </w:pPr>
      <w:bookmarkStart w:id="4" w:name="_Toc157357849"/>
      <w:bookmarkStart w:id="5" w:name="_Toc157372615"/>
      <w:r w:rsidRPr="00D57845">
        <w:rPr>
          <w:b w:val="0"/>
          <w:color w:val="000000" w:themeColor="text1"/>
        </w:rPr>
        <w:t>Key Activities</w:t>
      </w:r>
      <w:bookmarkEnd w:id="4"/>
      <w:bookmarkEnd w:id="5"/>
    </w:p>
    <w:p w:rsidR="001B5E8A" w:rsidRPr="00D57845" w:rsidRDefault="001B5E8A" w:rsidP="001B5E8A">
      <w:pPr>
        <w:rPr>
          <w:color w:val="000000" w:themeColor="text1"/>
        </w:rPr>
      </w:pPr>
      <w:r w:rsidRPr="00D57845">
        <w:rPr>
          <w:color w:val="000000" w:themeColor="text1"/>
        </w:rPr>
        <w:t>The main tasks at a pizza shop are to make sure that the food is produced to a high standard, provide exceptional customer service, and run smoothly. Among these are the following:</w:t>
      </w:r>
    </w:p>
    <w:p w:rsidR="001B5E8A" w:rsidRPr="00D57845" w:rsidRDefault="001B5E8A" w:rsidP="001B5E8A">
      <w:pPr>
        <w:rPr>
          <w:color w:val="000000" w:themeColor="text1"/>
        </w:rPr>
      </w:pPr>
      <w:r w:rsidRPr="00D57845">
        <w:rPr>
          <w:bCs/>
          <w:color w:val="000000" w:themeColor="text1"/>
        </w:rPr>
        <w:t>Sourcing ingredients and managing inventories</w:t>
      </w:r>
      <w:r w:rsidRPr="00D57845">
        <w:rPr>
          <w:color w:val="000000" w:themeColor="text1"/>
        </w:rPr>
        <w:t>: Pizzeria's main focus is on obtaining the high quality and fresh ingredients. The availability is always made a priority while ensuring that no resources are wasted, and stock is proportionate as per demand. </w:t>
      </w:r>
    </w:p>
    <w:p w:rsidR="001B5E8A" w:rsidRPr="00D57845" w:rsidRDefault="001B5E8A" w:rsidP="001B5E8A">
      <w:pPr>
        <w:rPr>
          <w:color w:val="000000" w:themeColor="text1"/>
        </w:rPr>
      </w:pPr>
      <w:r w:rsidRPr="00D57845">
        <w:rPr>
          <w:bCs/>
          <w:color w:val="000000" w:themeColor="text1"/>
        </w:rPr>
        <w:lastRenderedPageBreak/>
        <w:t>Cooking and Preparation</w:t>
      </w:r>
      <w:r w:rsidRPr="00D57845">
        <w:rPr>
          <w:color w:val="000000" w:themeColor="text1"/>
        </w:rPr>
        <w:t xml:space="preserve">: This includes assembling the ingredients, preparing the dough, cooking it, and making sure its </w:t>
      </w:r>
      <w:r w:rsidR="000D52A0" w:rsidRPr="00D57845">
        <w:rPr>
          <w:color w:val="000000" w:themeColor="text1"/>
        </w:rPr>
        <w:t>flavour</w:t>
      </w:r>
      <w:r w:rsidRPr="00D57845">
        <w:rPr>
          <w:color w:val="000000" w:themeColor="text1"/>
        </w:rPr>
        <w:t xml:space="preserve"> and overall quality are constant, at Pizzeria, advanced tools, appliances and equipment are used to reach the highest quality standard. </w:t>
      </w:r>
    </w:p>
    <w:p w:rsidR="001B5E8A" w:rsidRPr="00D57845" w:rsidRDefault="001B5E8A" w:rsidP="001B5E8A">
      <w:pPr>
        <w:rPr>
          <w:color w:val="000000" w:themeColor="text1"/>
        </w:rPr>
      </w:pPr>
      <w:r w:rsidRPr="00D57845">
        <w:rPr>
          <w:bCs/>
          <w:color w:val="000000" w:themeColor="text1"/>
        </w:rPr>
        <w:t>Order management</w:t>
      </w:r>
      <w:r w:rsidRPr="00D57845">
        <w:rPr>
          <w:color w:val="000000" w:themeColor="text1"/>
        </w:rPr>
        <w:t>: Using streamlined procedures and dependable point-of-sale systems, effectively managing orders for takeaway and dine-in are maintained at Pizzeria. </w:t>
      </w:r>
    </w:p>
    <w:p w:rsidR="001B5E8A" w:rsidRPr="00D57845" w:rsidRDefault="001B5E8A" w:rsidP="001B5E8A">
      <w:pPr>
        <w:rPr>
          <w:color w:val="000000" w:themeColor="text1"/>
        </w:rPr>
      </w:pPr>
      <w:r w:rsidRPr="00D57845">
        <w:rPr>
          <w:bCs/>
          <w:color w:val="000000" w:themeColor="text1"/>
        </w:rPr>
        <w:t>Customer service</w:t>
      </w:r>
      <w:r w:rsidRPr="00D57845">
        <w:rPr>
          <w:color w:val="000000" w:themeColor="text1"/>
        </w:rPr>
        <w:t xml:space="preserve">: It is the </w:t>
      </w:r>
      <w:proofErr w:type="gramStart"/>
      <w:r w:rsidRPr="00D57845">
        <w:rPr>
          <w:color w:val="000000" w:themeColor="text1"/>
        </w:rPr>
        <w:t>process of making a customer feel</w:t>
      </w:r>
      <w:proofErr w:type="gramEnd"/>
      <w:r w:rsidRPr="00D57845">
        <w:rPr>
          <w:color w:val="000000" w:themeColor="text1"/>
        </w:rPr>
        <w:t xml:space="preserve"> at home, attending to their needs, and effectively managing their feedback in order to increase their level of satisfaction and loyalty (Spinelli, 2008). And to increase market preference and customer loyalty, Pizzeria ensures constant customer interactions and </w:t>
      </w:r>
      <w:proofErr w:type="gramStart"/>
      <w:r w:rsidRPr="00D57845">
        <w:rPr>
          <w:color w:val="000000" w:themeColor="text1"/>
        </w:rPr>
        <w:t>ask</w:t>
      </w:r>
      <w:proofErr w:type="gramEnd"/>
      <w:r w:rsidRPr="00D57845">
        <w:rPr>
          <w:color w:val="000000" w:themeColor="text1"/>
        </w:rPr>
        <w:t xml:space="preserve"> for feedback so that necessary modification can be done. </w:t>
      </w:r>
    </w:p>
    <w:p w:rsidR="001B5E8A" w:rsidRPr="00D57845" w:rsidRDefault="001B5E8A" w:rsidP="001B5E8A">
      <w:pPr>
        <w:rPr>
          <w:color w:val="000000" w:themeColor="text1"/>
        </w:rPr>
      </w:pPr>
      <w:r w:rsidRPr="00D57845">
        <w:rPr>
          <w:bCs/>
          <w:color w:val="000000" w:themeColor="text1"/>
        </w:rPr>
        <w:t>Marketing and Promotions</w:t>
      </w:r>
      <w:r w:rsidRPr="00D57845">
        <w:rPr>
          <w:color w:val="000000" w:themeColor="text1"/>
        </w:rPr>
        <w:t>: Developing and carrying out marketing strategies to draw in new clients and hold onto current ones via social media, community involvement, and seasonal discounts are some of the major marketing efforts adopted by Pizzeria. </w:t>
      </w:r>
    </w:p>
    <w:p w:rsidR="00C06BF1" w:rsidRPr="00D57845" w:rsidRDefault="001B5E8A" w:rsidP="00DF3A19">
      <w:pPr>
        <w:rPr>
          <w:color w:val="000000" w:themeColor="text1"/>
        </w:rPr>
      </w:pPr>
      <w:r w:rsidRPr="00D57845">
        <w:rPr>
          <w:bCs/>
          <w:color w:val="000000" w:themeColor="text1"/>
        </w:rPr>
        <w:t>Hygiene and Compliance</w:t>
      </w:r>
      <w:r w:rsidRPr="00D57845">
        <w:rPr>
          <w:color w:val="000000" w:themeColor="text1"/>
        </w:rPr>
        <w:t xml:space="preserve">: To guarantee an appropriate dining environment, upholding strict cleaning standards and following health and safety guidelines is must for Pizzeria. </w:t>
      </w:r>
    </w:p>
    <w:p w:rsidR="0053288B" w:rsidRPr="00D57845" w:rsidRDefault="0053288B" w:rsidP="00BE4CE3">
      <w:pPr>
        <w:pStyle w:val="Heading2"/>
        <w:rPr>
          <w:b w:val="0"/>
          <w:color w:val="000000" w:themeColor="text1"/>
        </w:rPr>
      </w:pPr>
      <w:bookmarkStart w:id="6" w:name="_Toc157357850"/>
      <w:bookmarkStart w:id="7" w:name="_Toc157372616"/>
      <w:r w:rsidRPr="00D57845">
        <w:rPr>
          <w:b w:val="0"/>
          <w:color w:val="000000" w:themeColor="text1"/>
        </w:rPr>
        <w:t>Value Propositions</w:t>
      </w:r>
      <w:bookmarkEnd w:id="6"/>
      <w:bookmarkEnd w:id="7"/>
    </w:p>
    <w:p w:rsidR="00432F97" w:rsidRPr="00D57845" w:rsidRDefault="00432F97" w:rsidP="00DF3A19">
      <w:pPr>
        <w:rPr>
          <w:color w:val="000000" w:themeColor="text1"/>
        </w:rPr>
      </w:pPr>
      <w:r w:rsidRPr="00D57845">
        <w:rPr>
          <w:color w:val="000000" w:themeColor="text1"/>
        </w:rPr>
        <w:t xml:space="preserve">The Pizza Shop's offers are centered on giving truly great client benefit and clean, reasonable pizzas. The nourishment is one of a kind since it employments batter with mushrooms and parcels of meat. Individuals will keep in mind this uncommon nourishment encounter. The Pizza Shop is diverse from other pizza places since it incorporates a special taste that individuals who like attempting modern </w:t>
      </w:r>
      <w:r w:rsidR="00500031" w:rsidRPr="00D57845">
        <w:rPr>
          <w:color w:val="000000" w:themeColor="text1"/>
        </w:rPr>
        <w:t>flavours</w:t>
      </w:r>
      <w:r w:rsidRPr="00D57845">
        <w:rPr>
          <w:color w:val="000000" w:themeColor="text1"/>
        </w:rPr>
        <w:t xml:space="preserve"> truly appreciate</w:t>
      </w:r>
      <w:r w:rsidR="00645BDE" w:rsidRPr="00D57845">
        <w:rPr>
          <w:color w:val="000000" w:themeColor="text1"/>
        </w:rPr>
        <w:t xml:space="preserve"> (Scarborough, 2011)</w:t>
      </w:r>
      <w:r w:rsidRPr="00D57845">
        <w:rPr>
          <w:color w:val="000000" w:themeColor="text1"/>
        </w:rPr>
        <w:t xml:space="preserve">. </w:t>
      </w:r>
      <w:r w:rsidR="00500031" w:rsidRPr="00D57845">
        <w:rPr>
          <w:color w:val="000000" w:themeColor="text1"/>
        </w:rPr>
        <w:t xml:space="preserve">Pizzeria’s essential value proposition is its variety of pizza flavours and its authentic tastes which caters to the preference of almost every pizza lover. It provides customized pizzas according to the preference of sauce and toppings. </w:t>
      </w:r>
    </w:p>
    <w:p w:rsidR="0053288B" w:rsidRPr="00D57845" w:rsidRDefault="0053288B" w:rsidP="00E732D7">
      <w:pPr>
        <w:pStyle w:val="Heading2"/>
        <w:rPr>
          <w:b w:val="0"/>
          <w:color w:val="000000" w:themeColor="text1"/>
        </w:rPr>
      </w:pPr>
      <w:bookmarkStart w:id="8" w:name="_Toc157357851"/>
      <w:bookmarkStart w:id="9" w:name="_Toc157372617"/>
      <w:r w:rsidRPr="00D57845">
        <w:rPr>
          <w:b w:val="0"/>
          <w:color w:val="000000" w:themeColor="text1"/>
        </w:rPr>
        <w:t>Customer Relationships</w:t>
      </w:r>
      <w:bookmarkEnd w:id="8"/>
      <w:bookmarkEnd w:id="9"/>
    </w:p>
    <w:p w:rsidR="00432F97" w:rsidRPr="00D57845" w:rsidRDefault="00432F97" w:rsidP="00DF3A19">
      <w:pPr>
        <w:rPr>
          <w:color w:val="000000" w:themeColor="text1"/>
        </w:rPr>
      </w:pPr>
      <w:r w:rsidRPr="00D57845">
        <w:rPr>
          <w:color w:val="000000" w:themeColor="text1"/>
        </w:rPr>
        <w:t xml:space="preserve">The Pizza Shop needs to form beyond any doubt that clients are truly upbeat, so they continuously make sure to allow each client the finest benefit. The Pizza Shop works difficult to assist each client rapidly and viably. We are committed to giving extraordinary benefit, building believe, and keeping clients coming back. Diverse ways of talking to individuals, like talking in individual, utilizing social media, giving </w:t>
      </w:r>
      <w:r w:rsidR="00C64B4B" w:rsidRPr="00D57845">
        <w:rPr>
          <w:color w:val="000000" w:themeColor="text1"/>
        </w:rPr>
        <w:t>out feedback forms</w:t>
      </w:r>
      <w:r w:rsidRPr="00D57845">
        <w:rPr>
          <w:color w:val="000000" w:themeColor="text1"/>
        </w:rPr>
        <w:t xml:space="preserve">, </w:t>
      </w:r>
      <w:r w:rsidR="00C64B4B" w:rsidRPr="00D57845">
        <w:rPr>
          <w:color w:val="000000" w:themeColor="text1"/>
        </w:rPr>
        <w:t>follow ups</w:t>
      </w:r>
      <w:r w:rsidRPr="00D57845">
        <w:rPr>
          <w:color w:val="000000" w:themeColor="text1"/>
        </w:rPr>
        <w:t xml:space="preserve">, and enhancing with streamers, are all cases of this personalized </w:t>
      </w:r>
      <w:r w:rsidR="00C64B4B" w:rsidRPr="00D57845">
        <w:rPr>
          <w:color w:val="000000" w:themeColor="text1"/>
        </w:rPr>
        <w:t xml:space="preserve">arrangements </w:t>
      </w:r>
      <w:r w:rsidR="00645BDE" w:rsidRPr="00D57845">
        <w:rPr>
          <w:color w:val="000000" w:themeColor="text1"/>
        </w:rPr>
        <w:t>(Ireland, 2018)</w:t>
      </w:r>
      <w:r w:rsidRPr="00D57845">
        <w:rPr>
          <w:color w:val="000000" w:themeColor="text1"/>
        </w:rPr>
        <w:t xml:space="preserve">. </w:t>
      </w:r>
      <w:r w:rsidRPr="00D57845">
        <w:rPr>
          <w:color w:val="000000" w:themeColor="text1"/>
        </w:rPr>
        <w:lastRenderedPageBreak/>
        <w:t xml:space="preserve">Working closely with others gives a great opportunity to work together, permitting representatives to share personalized thoughts and address questions in real-time. Meanwhile, online stages for amusement are utilized as uncommon ways to </w:t>
      </w:r>
      <w:r w:rsidR="00C64B4B" w:rsidRPr="00D57845">
        <w:rPr>
          <w:color w:val="000000" w:themeColor="text1"/>
        </w:rPr>
        <w:t xml:space="preserve">developing reciprocal </w:t>
      </w:r>
      <w:r w:rsidRPr="00D57845">
        <w:rPr>
          <w:color w:val="000000" w:themeColor="text1"/>
        </w:rPr>
        <w:t xml:space="preserve">conversation </w:t>
      </w:r>
      <w:r w:rsidR="00C64B4B" w:rsidRPr="00D57845">
        <w:rPr>
          <w:color w:val="000000" w:themeColor="text1"/>
        </w:rPr>
        <w:t>around service aspects</w:t>
      </w:r>
      <w:r w:rsidRPr="00D57845">
        <w:rPr>
          <w:color w:val="000000" w:themeColor="text1"/>
        </w:rPr>
        <w:t>, permitting</w:t>
      </w:r>
      <w:r w:rsidR="00C64B4B" w:rsidRPr="00D57845">
        <w:rPr>
          <w:color w:val="000000" w:themeColor="text1"/>
        </w:rPr>
        <w:t xml:space="preserve"> Pizzeria to increase customer engagement</w:t>
      </w:r>
      <w:r w:rsidRPr="00D57845">
        <w:rPr>
          <w:color w:val="000000" w:themeColor="text1"/>
        </w:rPr>
        <w:t>, share</w:t>
      </w:r>
      <w:r w:rsidR="00C64B4B" w:rsidRPr="00D57845">
        <w:rPr>
          <w:color w:val="000000" w:themeColor="text1"/>
        </w:rPr>
        <w:t xml:space="preserve"> new discounts and options</w:t>
      </w:r>
      <w:r w:rsidRPr="00D57845">
        <w:rPr>
          <w:color w:val="000000" w:themeColor="text1"/>
        </w:rPr>
        <w:t>, and respond to criticism</w:t>
      </w:r>
      <w:r w:rsidR="00C64B4B" w:rsidRPr="00D57845">
        <w:rPr>
          <w:color w:val="000000" w:themeColor="text1"/>
        </w:rPr>
        <w:t xml:space="preserve"> instantly to improve performance</w:t>
      </w:r>
      <w:r w:rsidRPr="00D57845">
        <w:rPr>
          <w:color w:val="000000" w:themeColor="text1"/>
        </w:rPr>
        <w:t xml:space="preserve">. </w:t>
      </w:r>
      <w:r w:rsidR="00C64B4B" w:rsidRPr="00D57845">
        <w:rPr>
          <w:color w:val="000000" w:themeColor="text1"/>
        </w:rPr>
        <w:t xml:space="preserve">They also assure that employees are well-trained in hospitality gestures and can form effective and respectful conversations with customers. </w:t>
      </w:r>
    </w:p>
    <w:p w:rsidR="0053288B" w:rsidRPr="00D57845" w:rsidRDefault="0053288B" w:rsidP="00E732D7">
      <w:pPr>
        <w:pStyle w:val="Heading2"/>
        <w:rPr>
          <w:b w:val="0"/>
          <w:color w:val="000000" w:themeColor="text1"/>
        </w:rPr>
      </w:pPr>
      <w:bookmarkStart w:id="10" w:name="_Toc157357852"/>
      <w:bookmarkStart w:id="11" w:name="_Toc157372618"/>
      <w:r w:rsidRPr="00D57845">
        <w:rPr>
          <w:b w:val="0"/>
          <w:color w:val="000000" w:themeColor="text1"/>
        </w:rPr>
        <w:t>Customer Segments</w:t>
      </w:r>
      <w:bookmarkEnd w:id="10"/>
      <w:bookmarkEnd w:id="11"/>
    </w:p>
    <w:p w:rsidR="00476AAD" w:rsidRPr="00D57845" w:rsidRDefault="00623767" w:rsidP="00476AAD">
      <w:pPr>
        <w:rPr>
          <w:color w:val="000000" w:themeColor="text1"/>
        </w:rPr>
      </w:pPr>
      <w:r w:rsidRPr="00D57845">
        <w:rPr>
          <w:color w:val="000000" w:themeColor="text1"/>
        </w:rPr>
        <w:t>The Pizza Shop in Marble Arch, London, must attract customers of different ages, jobs, and geographies. At The Pizza Shop, we make pizza everyone loves. If it's not too much bother, they create all kinds of pizza. The Pizza Shop promises clean, tasty, and affordable pizzas. People like to dine there since they know they'll receive delicious food at a fair price (Williams, 2021).</w:t>
      </w:r>
      <w:r w:rsidR="00476AAD" w:rsidRPr="00D57845">
        <w:rPr>
          <w:color w:val="000000" w:themeColor="text1"/>
        </w:rPr>
        <w:t>In order to reach as many customers as possible, pizza caters to a variety of customer segments aged between 4 to 80 years. Primarily these consist of:</w:t>
      </w:r>
    </w:p>
    <w:p w:rsidR="00476AAD" w:rsidRPr="00D57845" w:rsidRDefault="00476AAD" w:rsidP="00476AAD">
      <w:pPr>
        <w:rPr>
          <w:color w:val="000000" w:themeColor="text1"/>
        </w:rPr>
      </w:pPr>
      <w:r w:rsidRPr="00D57845">
        <w:rPr>
          <w:bCs/>
          <w:color w:val="000000" w:themeColor="text1"/>
        </w:rPr>
        <w:t>Family people:</w:t>
      </w:r>
      <w:r w:rsidRPr="00D57845">
        <w:rPr>
          <w:color w:val="000000" w:themeColor="text1"/>
        </w:rPr>
        <w:t xml:space="preserve"> Families who seek easily available, fresh, tasty and reasonably priced places to grab pizza from to celebrate, occasional family get-togethers, and everyday meals.</w:t>
      </w:r>
    </w:p>
    <w:p w:rsidR="00432F97" w:rsidRPr="00D57845" w:rsidRDefault="00476AAD" w:rsidP="00DF3A19">
      <w:pPr>
        <w:rPr>
          <w:color w:val="000000" w:themeColor="text1"/>
        </w:rPr>
      </w:pPr>
      <w:r w:rsidRPr="00D57845">
        <w:rPr>
          <w:bCs/>
          <w:color w:val="000000" w:themeColor="text1"/>
        </w:rPr>
        <w:t>Young professionals and undergraduates</w:t>
      </w:r>
      <w:r w:rsidRPr="00D57845">
        <w:rPr>
          <w:color w:val="000000" w:themeColor="text1"/>
        </w:rPr>
        <w:t xml:space="preserve">: Frequently ordering takeaway or delivery, they are searching for late-night dining options and satisfying, fast food options. Since authentically prepared and fresh pizza is </w:t>
      </w:r>
      <w:proofErr w:type="gramStart"/>
      <w:r w:rsidRPr="00D57845">
        <w:rPr>
          <w:color w:val="000000" w:themeColor="text1"/>
        </w:rPr>
        <w:t>favourite</w:t>
      </w:r>
      <w:proofErr w:type="gramEnd"/>
      <w:r w:rsidRPr="00D57845">
        <w:rPr>
          <w:color w:val="000000" w:themeColor="text1"/>
        </w:rPr>
        <w:t xml:space="preserve"> among young people, Pizzeria targets these people with curated marketing and promotional campaign on social media. </w:t>
      </w:r>
    </w:p>
    <w:p w:rsidR="0053288B" w:rsidRPr="00D57845" w:rsidRDefault="0053288B" w:rsidP="00E732D7">
      <w:pPr>
        <w:pStyle w:val="Heading2"/>
        <w:rPr>
          <w:b w:val="0"/>
          <w:color w:val="000000" w:themeColor="text1"/>
        </w:rPr>
      </w:pPr>
      <w:bookmarkStart w:id="12" w:name="_Toc157357853"/>
      <w:bookmarkStart w:id="13" w:name="_Toc157372619"/>
      <w:r w:rsidRPr="00D57845">
        <w:rPr>
          <w:b w:val="0"/>
          <w:color w:val="000000" w:themeColor="text1"/>
        </w:rPr>
        <w:t>Key Resources</w:t>
      </w:r>
      <w:bookmarkEnd w:id="12"/>
      <w:bookmarkEnd w:id="13"/>
    </w:p>
    <w:p w:rsidR="00623767" w:rsidRPr="00D57845" w:rsidRDefault="00623767" w:rsidP="00F55B8A">
      <w:pPr>
        <w:rPr>
          <w:color w:val="000000" w:themeColor="text1"/>
        </w:rPr>
      </w:pPr>
      <w:r w:rsidRPr="00D57845">
        <w:rPr>
          <w:color w:val="000000" w:themeColor="text1"/>
        </w:rPr>
        <w:t xml:space="preserve">The pizza shop needs people, money, and supplies. Daily activities need real items like stores, furnishings, computers, and stoves, which improve consumer engagement. Professionals are crucial for maintaining service and product quality and providing excellent value, ensuring customers are happy and return (Nelson, 2013). </w:t>
      </w:r>
      <w:proofErr w:type="spellStart"/>
      <w:r w:rsidRPr="00D57845">
        <w:rPr>
          <w:color w:val="000000" w:themeColor="text1"/>
        </w:rPr>
        <w:t>Pizzaeria</w:t>
      </w:r>
      <w:proofErr w:type="spellEnd"/>
      <w:r w:rsidRPr="00D57845">
        <w:rPr>
          <w:color w:val="000000" w:themeColor="text1"/>
        </w:rPr>
        <w:t xml:space="preserve"> has high-quality ingredients (flour, milk products, meats, vegetables, condiments), skilled employees (culinary professionals, serving staffs, shipment individuals), advanced kitchen appliances (microwaves, freezers, blenders), a prime location in Marble Arch, London, an efficient point-of-sale system, an established brand existence (advertising, logo, social media channels, and marketing materials), and </w:t>
      </w:r>
      <w:proofErr w:type="spellStart"/>
      <w:r w:rsidRPr="00D57845">
        <w:rPr>
          <w:color w:val="000000" w:themeColor="text1"/>
        </w:rPr>
        <w:t>ef</w:t>
      </w:r>
      <w:proofErr w:type="spellEnd"/>
      <w:r w:rsidRPr="00D57845">
        <w:rPr>
          <w:color w:val="000000" w:themeColor="text1"/>
        </w:rPr>
        <w:t xml:space="preserve"> Pizzeria can produce high-quality pizzas by sourcing raw materials like milk, wheat, eggs, etc. from local suppliers. Fresh ingredients are utilised quickly to avoid wasting or inventory surplus. It will cut ingredient preservation costs and </w:t>
      </w:r>
      <w:r w:rsidRPr="00D57845">
        <w:rPr>
          <w:color w:val="000000" w:themeColor="text1"/>
        </w:rPr>
        <w:lastRenderedPageBreak/>
        <w:t>offer high-quality goods to consumers. This will boost store preference and repeat purchases, making it the company's USP.</w:t>
      </w:r>
    </w:p>
    <w:p w:rsidR="0053288B" w:rsidRPr="00D57845" w:rsidRDefault="0053288B" w:rsidP="00E732D7">
      <w:pPr>
        <w:pStyle w:val="Heading2"/>
        <w:rPr>
          <w:b w:val="0"/>
          <w:color w:val="000000" w:themeColor="text1"/>
        </w:rPr>
      </w:pPr>
      <w:bookmarkStart w:id="14" w:name="_Toc157357854"/>
      <w:bookmarkStart w:id="15" w:name="_Toc157372620"/>
      <w:r w:rsidRPr="00D57845">
        <w:rPr>
          <w:b w:val="0"/>
          <w:color w:val="000000" w:themeColor="text1"/>
        </w:rPr>
        <w:t>Channels</w:t>
      </w:r>
      <w:bookmarkEnd w:id="14"/>
      <w:bookmarkEnd w:id="15"/>
    </w:p>
    <w:p w:rsidR="00432F97" w:rsidRPr="00D57845" w:rsidRDefault="00744DA0" w:rsidP="00DF3A19">
      <w:pPr>
        <w:rPr>
          <w:color w:val="000000" w:themeColor="text1"/>
        </w:rPr>
      </w:pPr>
      <w:r w:rsidRPr="00D57845">
        <w:rPr>
          <w:color w:val="000000" w:themeColor="text1"/>
        </w:rPr>
        <w:t>The pizzeria can reach a wide audience through its physical location, friendly dine-in environment, social networks and takeaway menu. To attract more consumers, Pizzeria also uses delivery services, using its own vehicle or through external applications like Uber Eats. A fascinating webpage and engaging social media accounts are essential for marketing and interaction with clients when it comes to their digital presence (Roddick, 2013). Customer retention strategies include email marketing and loyalty plans, while community outreach initiatives like partnerships and events help to raise awareness and encourage participation locally. Various customer preferences are catered to by these channels, which guarantee accessibility and convenience</w:t>
      </w:r>
      <w:r w:rsidR="00432F97" w:rsidRPr="00D57845">
        <w:rPr>
          <w:color w:val="000000" w:themeColor="text1"/>
        </w:rPr>
        <w:t xml:space="preserve">. </w:t>
      </w:r>
    </w:p>
    <w:p w:rsidR="0053288B" w:rsidRPr="00D57845" w:rsidRDefault="0053288B" w:rsidP="00E732D7">
      <w:pPr>
        <w:pStyle w:val="Heading2"/>
        <w:rPr>
          <w:b w:val="0"/>
          <w:color w:val="000000" w:themeColor="text1"/>
        </w:rPr>
      </w:pPr>
      <w:bookmarkStart w:id="16" w:name="_Toc157357855"/>
      <w:bookmarkStart w:id="17" w:name="_Toc157372621"/>
      <w:r w:rsidRPr="00D57845">
        <w:rPr>
          <w:b w:val="0"/>
          <w:color w:val="000000" w:themeColor="text1"/>
        </w:rPr>
        <w:t>Cost Structure</w:t>
      </w:r>
      <w:bookmarkEnd w:id="16"/>
      <w:bookmarkEnd w:id="17"/>
    </w:p>
    <w:tbl>
      <w:tblPr>
        <w:tblStyle w:val="TableGrid"/>
        <w:tblW w:w="8962" w:type="dxa"/>
        <w:tblLook w:val="04A0"/>
      </w:tblPr>
      <w:tblGrid>
        <w:gridCol w:w="6006"/>
        <w:gridCol w:w="2956"/>
      </w:tblGrid>
      <w:tr w:rsidR="00AF29F4" w:rsidRPr="00D57845" w:rsidTr="00DF3A19">
        <w:trPr>
          <w:trHeight w:val="383"/>
        </w:trPr>
        <w:tc>
          <w:tcPr>
            <w:tcW w:w="0" w:type="auto"/>
            <w:hideMark/>
          </w:tcPr>
          <w:p w:rsidR="00DF3A19" w:rsidRPr="00D57845" w:rsidRDefault="00DF3A19" w:rsidP="00DF3A19">
            <w:pPr>
              <w:jc w:val="center"/>
              <w:rPr>
                <w:color w:val="000000" w:themeColor="text1"/>
              </w:rPr>
            </w:pPr>
            <w:r w:rsidRPr="00D57845">
              <w:rPr>
                <w:color w:val="000000" w:themeColor="text1"/>
              </w:rPr>
              <w:t>Expense Category</w:t>
            </w:r>
          </w:p>
        </w:tc>
        <w:tc>
          <w:tcPr>
            <w:tcW w:w="0" w:type="auto"/>
            <w:hideMark/>
          </w:tcPr>
          <w:p w:rsidR="00DF3A19" w:rsidRPr="00D57845" w:rsidRDefault="00DF3A19" w:rsidP="00DF3A19">
            <w:pPr>
              <w:jc w:val="center"/>
              <w:rPr>
                <w:color w:val="000000" w:themeColor="text1"/>
              </w:rPr>
            </w:pPr>
            <w:r w:rsidRPr="00D57845">
              <w:rPr>
                <w:color w:val="000000" w:themeColor="text1"/>
              </w:rPr>
              <w:t>Amount (£)</w:t>
            </w:r>
          </w:p>
        </w:tc>
      </w:tr>
      <w:tr w:rsidR="00AF29F4" w:rsidRPr="00D57845" w:rsidTr="00DF3A19">
        <w:trPr>
          <w:trHeight w:val="397"/>
        </w:trPr>
        <w:tc>
          <w:tcPr>
            <w:tcW w:w="0" w:type="auto"/>
            <w:hideMark/>
          </w:tcPr>
          <w:p w:rsidR="00DF3A19" w:rsidRPr="00D57845" w:rsidRDefault="006A1B74" w:rsidP="00DF3A19">
            <w:pPr>
              <w:jc w:val="center"/>
              <w:rPr>
                <w:color w:val="000000" w:themeColor="text1"/>
              </w:rPr>
            </w:pPr>
            <w:r w:rsidRPr="00D57845">
              <w:rPr>
                <w:color w:val="000000" w:themeColor="text1"/>
              </w:rPr>
              <w:t xml:space="preserve">Equipment and appliances </w:t>
            </w:r>
          </w:p>
        </w:tc>
        <w:tc>
          <w:tcPr>
            <w:tcW w:w="0" w:type="auto"/>
            <w:hideMark/>
          </w:tcPr>
          <w:p w:rsidR="00DF3A19" w:rsidRPr="00D57845" w:rsidRDefault="00DF3A19" w:rsidP="00DF3A19">
            <w:pPr>
              <w:jc w:val="center"/>
              <w:rPr>
                <w:color w:val="000000" w:themeColor="text1"/>
              </w:rPr>
            </w:pPr>
            <w:r w:rsidRPr="00D57845">
              <w:rPr>
                <w:color w:val="000000" w:themeColor="text1"/>
              </w:rPr>
              <w:t>£</w:t>
            </w:r>
            <w:r w:rsidR="008339CB" w:rsidRPr="00D57845">
              <w:rPr>
                <w:color w:val="000000" w:themeColor="text1"/>
              </w:rPr>
              <w:t>1</w:t>
            </w:r>
            <w:r w:rsidRPr="00D57845">
              <w:rPr>
                <w:color w:val="000000" w:themeColor="text1"/>
              </w:rPr>
              <w:t>,000</w:t>
            </w:r>
          </w:p>
        </w:tc>
      </w:tr>
      <w:tr w:rsidR="00AF29F4" w:rsidRPr="00D57845" w:rsidTr="00DF3A19">
        <w:trPr>
          <w:trHeight w:val="383"/>
        </w:trPr>
        <w:tc>
          <w:tcPr>
            <w:tcW w:w="0" w:type="auto"/>
            <w:hideMark/>
          </w:tcPr>
          <w:p w:rsidR="00DF3A19" w:rsidRPr="00D57845" w:rsidRDefault="00DF3A19" w:rsidP="00DF3A19">
            <w:pPr>
              <w:jc w:val="center"/>
              <w:rPr>
                <w:color w:val="000000" w:themeColor="text1"/>
              </w:rPr>
            </w:pPr>
            <w:r w:rsidRPr="00D57845">
              <w:rPr>
                <w:color w:val="000000" w:themeColor="text1"/>
              </w:rPr>
              <w:t>Marketing</w:t>
            </w:r>
          </w:p>
        </w:tc>
        <w:tc>
          <w:tcPr>
            <w:tcW w:w="0" w:type="auto"/>
            <w:hideMark/>
          </w:tcPr>
          <w:p w:rsidR="00DF3A19" w:rsidRPr="00D57845" w:rsidRDefault="00DF3A19" w:rsidP="00DF3A19">
            <w:pPr>
              <w:jc w:val="center"/>
              <w:rPr>
                <w:color w:val="000000" w:themeColor="text1"/>
              </w:rPr>
            </w:pPr>
            <w:r w:rsidRPr="00D57845">
              <w:rPr>
                <w:color w:val="000000" w:themeColor="text1"/>
              </w:rPr>
              <w:t>£3,000</w:t>
            </w:r>
          </w:p>
        </w:tc>
      </w:tr>
      <w:tr w:rsidR="00AF29F4" w:rsidRPr="00D57845" w:rsidTr="00DF3A19">
        <w:trPr>
          <w:trHeight w:val="383"/>
        </w:trPr>
        <w:tc>
          <w:tcPr>
            <w:tcW w:w="0" w:type="auto"/>
            <w:hideMark/>
          </w:tcPr>
          <w:p w:rsidR="00DF3A19" w:rsidRPr="00D57845" w:rsidRDefault="00DF3A19" w:rsidP="00DF3A19">
            <w:pPr>
              <w:jc w:val="center"/>
              <w:rPr>
                <w:color w:val="000000" w:themeColor="text1"/>
              </w:rPr>
            </w:pPr>
            <w:r w:rsidRPr="00D57845">
              <w:rPr>
                <w:color w:val="000000" w:themeColor="text1"/>
              </w:rPr>
              <w:t>Staff Salaries</w:t>
            </w:r>
          </w:p>
        </w:tc>
        <w:tc>
          <w:tcPr>
            <w:tcW w:w="0" w:type="auto"/>
            <w:hideMark/>
          </w:tcPr>
          <w:p w:rsidR="00DF3A19" w:rsidRPr="00D57845" w:rsidRDefault="00DF3A19" w:rsidP="00DF3A19">
            <w:pPr>
              <w:jc w:val="center"/>
              <w:rPr>
                <w:color w:val="000000" w:themeColor="text1"/>
              </w:rPr>
            </w:pPr>
            <w:r w:rsidRPr="00D57845">
              <w:rPr>
                <w:color w:val="000000" w:themeColor="text1"/>
              </w:rPr>
              <w:t>£7,000</w:t>
            </w:r>
          </w:p>
        </w:tc>
      </w:tr>
      <w:tr w:rsidR="00AF29F4" w:rsidRPr="00D57845" w:rsidTr="00DF3A19">
        <w:trPr>
          <w:trHeight w:val="383"/>
        </w:trPr>
        <w:tc>
          <w:tcPr>
            <w:tcW w:w="0" w:type="auto"/>
            <w:hideMark/>
          </w:tcPr>
          <w:p w:rsidR="00DF3A19" w:rsidRPr="00D57845" w:rsidRDefault="00DF3A19" w:rsidP="00DF3A19">
            <w:pPr>
              <w:jc w:val="center"/>
              <w:rPr>
                <w:color w:val="000000" w:themeColor="text1"/>
              </w:rPr>
            </w:pPr>
            <w:r w:rsidRPr="00D57845">
              <w:rPr>
                <w:color w:val="000000" w:themeColor="text1"/>
              </w:rPr>
              <w:t>Other Operational Costs</w:t>
            </w:r>
          </w:p>
        </w:tc>
        <w:tc>
          <w:tcPr>
            <w:tcW w:w="0" w:type="auto"/>
            <w:hideMark/>
          </w:tcPr>
          <w:p w:rsidR="00DF3A19" w:rsidRPr="00D57845" w:rsidRDefault="00DF3A19" w:rsidP="00DF3A19">
            <w:pPr>
              <w:jc w:val="center"/>
              <w:rPr>
                <w:color w:val="000000" w:themeColor="text1"/>
              </w:rPr>
            </w:pPr>
            <w:r w:rsidRPr="00D57845">
              <w:rPr>
                <w:color w:val="000000" w:themeColor="text1"/>
              </w:rPr>
              <w:t>£</w:t>
            </w:r>
            <w:r w:rsidR="008339CB" w:rsidRPr="00D57845">
              <w:rPr>
                <w:color w:val="000000" w:themeColor="text1"/>
              </w:rPr>
              <w:t>3000</w:t>
            </w:r>
          </w:p>
        </w:tc>
      </w:tr>
      <w:tr w:rsidR="00AF29F4" w:rsidRPr="00D57845" w:rsidTr="00DF3A19">
        <w:trPr>
          <w:trHeight w:val="383"/>
        </w:trPr>
        <w:tc>
          <w:tcPr>
            <w:tcW w:w="0" w:type="auto"/>
            <w:hideMark/>
          </w:tcPr>
          <w:p w:rsidR="00DF3A19" w:rsidRPr="00D57845" w:rsidRDefault="00DF3A19" w:rsidP="00DF3A19">
            <w:pPr>
              <w:jc w:val="center"/>
              <w:rPr>
                <w:color w:val="000000" w:themeColor="text1"/>
              </w:rPr>
            </w:pPr>
            <w:r w:rsidRPr="00D57845">
              <w:rPr>
                <w:color w:val="000000" w:themeColor="text1"/>
              </w:rPr>
              <w:t>Total</w:t>
            </w:r>
          </w:p>
        </w:tc>
        <w:tc>
          <w:tcPr>
            <w:tcW w:w="0" w:type="auto"/>
            <w:hideMark/>
          </w:tcPr>
          <w:p w:rsidR="00DF3A19" w:rsidRPr="00D57845" w:rsidRDefault="00DF3A19" w:rsidP="00DF3A19">
            <w:pPr>
              <w:jc w:val="center"/>
              <w:rPr>
                <w:color w:val="000000" w:themeColor="text1"/>
              </w:rPr>
            </w:pPr>
            <w:r w:rsidRPr="00D57845">
              <w:rPr>
                <w:color w:val="000000" w:themeColor="text1"/>
              </w:rPr>
              <w:t>£</w:t>
            </w:r>
            <w:r w:rsidR="008339CB" w:rsidRPr="00D57845">
              <w:rPr>
                <w:color w:val="000000" w:themeColor="text1"/>
              </w:rPr>
              <w:t>14</w:t>
            </w:r>
            <w:r w:rsidRPr="00D57845">
              <w:rPr>
                <w:color w:val="000000" w:themeColor="text1"/>
              </w:rPr>
              <w:t>,000</w:t>
            </w:r>
          </w:p>
        </w:tc>
      </w:tr>
    </w:tbl>
    <w:p w:rsidR="008339CB" w:rsidRPr="00D57845" w:rsidRDefault="006A1B74" w:rsidP="00457D92">
      <w:pPr>
        <w:rPr>
          <w:color w:val="000000" w:themeColor="text1"/>
        </w:rPr>
      </w:pPr>
      <w:bookmarkStart w:id="18" w:name="_Toc157357856"/>
      <w:bookmarkStart w:id="19" w:name="_Toc157372622"/>
      <w:r w:rsidRPr="00D57845">
        <w:rPr>
          <w:color w:val="000000" w:themeColor="text1"/>
        </w:rPr>
        <w:t>The Pizzeria has allocated £1,000 for equipment and required appliances. Marketing efforts will be undertaken within the budget of £3,000, employee salaries and befits will cost the highest amount of £7,000. Finally, the other operations and maintenance charges will cost around £3000.</w:t>
      </w:r>
    </w:p>
    <w:p w:rsidR="00DF3A19" w:rsidRPr="00D57845" w:rsidRDefault="0053288B" w:rsidP="00E732D7">
      <w:pPr>
        <w:pStyle w:val="Heading2"/>
        <w:rPr>
          <w:b w:val="0"/>
          <w:color w:val="000000" w:themeColor="text1"/>
        </w:rPr>
      </w:pPr>
      <w:r w:rsidRPr="00D57845">
        <w:rPr>
          <w:b w:val="0"/>
          <w:color w:val="000000" w:themeColor="text1"/>
        </w:rPr>
        <w:t>Revenue Streams</w:t>
      </w:r>
      <w:bookmarkEnd w:id="18"/>
      <w:bookmarkEnd w:id="19"/>
    </w:p>
    <w:p w:rsidR="009551B5" w:rsidRPr="00D57845" w:rsidRDefault="0067328D" w:rsidP="00DF3A19">
      <w:pPr>
        <w:rPr>
          <w:color w:val="000000" w:themeColor="text1"/>
        </w:rPr>
      </w:pPr>
      <w:r w:rsidRPr="00D57845">
        <w:rPr>
          <w:color w:val="000000" w:themeColor="text1"/>
        </w:rPr>
        <w:t xml:space="preserve">Pizzeria will employ the Pay </w:t>
      </w:r>
      <w:proofErr w:type="gramStart"/>
      <w:r w:rsidRPr="00D57845">
        <w:rPr>
          <w:color w:val="000000" w:themeColor="text1"/>
        </w:rPr>
        <w:t>Per</w:t>
      </w:r>
      <w:proofErr w:type="gramEnd"/>
      <w:r w:rsidRPr="00D57845">
        <w:rPr>
          <w:color w:val="000000" w:themeColor="text1"/>
        </w:rPr>
        <w:t xml:space="preserve"> Use business model, which is a growingly common way for businesses to bill clients for goods and services. It works by charging clients each time they use a good or service after measuring their </w:t>
      </w:r>
      <w:proofErr w:type="gramStart"/>
      <w:r w:rsidRPr="00D57845">
        <w:rPr>
          <w:color w:val="000000" w:themeColor="text1"/>
        </w:rPr>
        <w:t>usage</w:t>
      </w:r>
      <w:r w:rsidR="00BE4CE3" w:rsidRPr="00D57845">
        <w:rPr>
          <w:color w:val="000000" w:themeColor="text1"/>
        </w:rPr>
        <w:t>(</w:t>
      </w:r>
      <w:proofErr w:type="spellStart"/>
      <w:proofErr w:type="gramEnd"/>
      <w:r w:rsidR="00BE4CE3" w:rsidRPr="00D57845">
        <w:rPr>
          <w:color w:val="000000" w:themeColor="text1"/>
        </w:rPr>
        <w:t>Bocken</w:t>
      </w:r>
      <w:proofErr w:type="spellEnd"/>
      <w:r w:rsidR="00BE4CE3" w:rsidRPr="00D57845">
        <w:rPr>
          <w:color w:val="000000" w:themeColor="text1"/>
        </w:rPr>
        <w:t xml:space="preserve">, </w:t>
      </w:r>
      <w:r w:rsidR="00BE4CE3" w:rsidRPr="00D57845">
        <w:rPr>
          <w:i/>
          <w:iCs/>
          <w:color w:val="000000" w:themeColor="text1"/>
        </w:rPr>
        <w:t>et al</w:t>
      </w:r>
      <w:r w:rsidR="00BE4CE3" w:rsidRPr="00D57845">
        <w:rPr>
          <w:color w:val="000000" w:themeColor="text1"/>
        </w:rPr>
        <w:t xml:space="preserve"> 2018)</w:t>
      </w:r>
      <w:r w:rsidRPr="00D57845">
        <w:rPr>
          <w:color w:val="000000" w:themeColor="text1"/>
        </w:rPr>
        <w:t xml:space="preserve">. They will use cost-based pricing, a pricing strategy in which companies determine a product's selling price by factoring in the expenses associated with production, manufacturing, and </w:t>
      </w:r>
      <w:proofErr w:type="gramStart"/>
      <w:r w:rsidRPr="00D57845">
        <w:rPr>
          <w:color w:val="000000" w:themeColor="text1"/>
        </w:rPr>
        <w:t>distribution</w:t>
      </w:r>
      <w:r w:rsidR="00BE4CE3" w:rsidRPr="00D57845">
        <w:rPr>
          <w:color w:val="000000" w:themeColor="text1"/>
        </w:rPr>
        <w:t>(</w:t>
      </w:r>
      <w:proofErr w:type="gramEnd"/>
      <w:r w:rsidR="00BE4CE3" w:rsidRPr="00D57845">
        <w:rPr>
          <w:color w:val="000000" w:themeColor="text1"/>
        </w:rPr>
        <w:t>Shepherd, 2008)</w:t>
      </w:r>
      <w:r w:rsidRPr="00D57845">
        <w:rPr>
          <w:color w:val="000000" w:themeColor="text1"/>
        </w:rPr>
        <w:t>.</w:t>
      </w:r>
    </w:p>
    <w:p w:rsidR="00702E05" w:rsidRDefault="00702E05" w:rsidP="00432F97">
      <w:pPr>
        <w:rPr>
          <w:color w:val="000000" w:themeColor="text1"/>
        </w:rPr>
      </w:pPr>
    </w:p>
    <w:p w:rsidR="00432F97" w:rsidRPr="00D57845" w:rsidRDefault="00432F97" w:rsidP="00432F97">
      <w:pPr>
        <w:rPr>
          <w:color w:val="000000" w:themeColor="text1"/>
        </w:rPr>
      </w:pPr>
      <w:r w:rsidRPr="00D57845">
        <w:rPr>
          <w:color w:val="000000" w:themeColor="text1"/>
        </w:rPr>
        <w:lastRenderedPageBreak/>
        <w:t xml:space="preserve">In summary, the Pizza Shop arrange carefully clarifies its primary parts, thoughts, and ways to do well within the competitive eatery trade utilizing the Trade Demonstrate Canvas. The Pizza put needs to be known for high-quality nourishment, great costs, and making clients cheerful. They want to stand out within the showcase and make the nourishment scene in </w:t>
      </w:r>
      <w:r w:rsidR="00623767" w:rsidRPr="00D57845">
        <w:rPr>
          <w:color w:val="000000" w:themeColor="text1"/>
        </w:rPr>
        <w:t>Marble Arch,</w:t>
      </w:r>
      <w:r w:rsidRPr="00D57845">
        <w:rPr>
          <w:color w:val="000000" w:themeColor="text1"/>
        </w:rPr>
        <w:t xml:space="preserve"> London way better</w:t>
      </w:r>
      <w:r w:rsidR="00645BDE" w:rsidRPr="00D57845">
        <w:rPr>
          <w:color w:val="000000" w:themeColor="text1"/>
        </w:rPr>
        <w:t xml:space="preserve"> (Glackin, 2012)</w:t>
      </w:r>
      <w:r w:rsidRPr="00D57845">
        <w:rPr>
          <w:color w:val="000000" w:themeColor="text1"/>
        </w:rPr>
        <w:t xml:space="preserve">. With a strong commitment to development, maintainability, and client benefit, the Pizza eatery is situated to do well within the competitive </w:t>
      </w:r>
      <w:r w:rsidR="00924BD5" w:rsidRPr="00D57845">
        <w:rPr>
          <w:color w:val="000000" w:themeColor="text1"/>
        </w:rPr>
        <w:t>neighbourliness</w:t>
      </w:r>
      <w:r w:rsidRPr="00D57845">
        <w:rPr>
          <w:color w:val="000000" w:themeColor="text1"/>
        </w:rPr>
        <w:t xml:space="preserve"> industry. It offers a </w:t>
      </w:r>
      <w:r w:rsidR="00623767" w:rsidRPr="00D57845">
        <w:rPr>
          <w:color w:val="000000" w:themeColor="text1"/>
        </w:rPr>
        <w:t>one-of-a-kind</w:t>
      </w:r>
      <w:r w:rsidRPr="00D57845">
        <w:rPr>
          <w:color w:val="000000" w:themeColor="text1"/>
        </w:rPr>
        <w:t xml:space="preserve"> and enjoyable experience for clients and includes to the assortment of eating choices within the city.</w:t>
      </w:r>
      <w:r w:rsidRPr="00D57845">
        <w:rPr>
          <w:color w:val="000000" w:themeColor="text1"/>
        </w:rPr>
        <w:br w:type="page"/>
      </w:r>
    </w:p>
    <w:p w:rsidR="00432F97" w:rsidRPr="00D57845" w:rsidRDefault="00432F97" w:rsidP="00432F97">
      <w:pPr>
        <w:pStyle w:val="Heading1"/>
        <w:rPr>
          <w:b w:val="0"/>
          <w:color w:val="000000" w:themeColor="text1"/>
        </w:rPr>
      </w:pPr>
      <w:bookmarkStart w:id="20" w:name="_Toc157357858"/>
      <w:bookmarkStart w:id="21" w:name="_Toc157372624"/>
      <w:r w:rsidRPr="00D57845">
        <w:rPr>
          <w:b w:val="0"/>
          <w:color w:val="000000" w:themeColor="text1"/>
        </w:rPr>
        <w:lastRenderedPageBreak/>
        <w:t xml:space="preserve">Part 2: Reflective </w:t>
      </w:r>
      <w:r w:rsidR="00682F75" w:rsidRPr="00D57845">
        <w:rPr>
          <w:b w:val="0"/>
          <w:color w:val="000000" w:themeColor="text1"/>
        </w:rPr>
        <w:t>Essay</w:t>
      </w:r>
      <w:bookmarkEnd w:id="20"/>
      <w:bookmarkEnd w:id="21"/>
    </w:p>
    <w:p w:rsidR="00B72329" w:rsidRPr="00D57845" w:rsidRDefault="00B72329" w:rsidP="00B72329">
      <w:pPr>
        <w:spacing w:line="259" w:lineRule="auto"/>
        <w:jc w:val="left"/>
        <w:rPr>
          <w:bCs/>
          <w:color w:val="000000" w:themeColor="text1"/>
        </w:rPr>
      </w:pPr>
      <w:r w:rsidRPr="00D57845">
        <w:rPr>
          <w:bCs/>
          <w:color w:val="000000" w:themeColor="text1"/>
        </w:rPr>
        <w:t>Description</w:t>
      </w:r>
    </w:p>
    <w:p w:rsidR="00B72329" w:rsidRPr="00D57845" w:rsidRDefault="00B72329" w:rsidP="009B2FF6">
      <w:pPr>
        <w:rPr>
          <w:color w:val="000000" w:themeColor="text1"/>
        </w:rPr>
      </w:pPr>
      <w:r w:rsidRPr="00D57845">
        <w:rPr>
          <w:color w:val="000000" w:themeColor="text1"/>
        </w:rPr>
        <w:t>I've been analysing my motivations for becoming a manager and entrepreneur using Gibbs' Reflective Cycle. Getting additional information from in-class surveys—especially the GET2 Exploratory results—has been crucial to my ability to evaluate and analyse myself more accurately. The GET2 Test assessed several qualities crucial for leaders and entrepreneurs, giving me a thorough understanding of my passions and skill set.</w:t>
      </w:r>
    </w:p>
    <w:p w:rsidR="00B72329" w:rsidRPr="00D57845" w:rsidRDefault="00B72329" w:rsidP="00B72329">
      <w:pPr>
        <w:spacing w:line="259" w:lineRule="auto"/>
        <w:jc w:val="left"/>
        <w:rPr>
          <w:bCs/>
          <w:color w:val="000000" w:themeColor="text1"/>
        </w:rPr>
      </w:pPr>
      <w:r w:rsidRPr="00D57845">
        <w:rPr>
          <w:bCs/>
          <w:color w:val="000000" w:themeColor="text1"/>
        </w:rPr>
        <w:t>Feelings</w:t>
      </w:r>
    </w:p>
    <w:p w:rsidR="00B72329" w:rsidRPr="00D57845" w:rsidRDefault="00B72329" w:rsidP="009B2FF6">
      <w:pPr>
        <w:rPr>
          <w:color w:val="000000" w:themeColor="text1"/>
        </w:rPr>
      </w:pPr>
      <w:r w:rsidRPr="00D57845">
        <w:rPr>
          <w:color w:val="000000" w:themeColor="text1"/>
        </w:rPr>
        <w:t xml:space="preserve">The outcomes were somewhat unexpected and fascinating. An "Occasionally Venturesome" score of 59% suggests an average chance of starting a new business. This realization made me think carefully about the factors that affect my business interests and pointed out areas that need more </w:t>
      </w:r>
      <w:proofErr w:type="gramStart"/>
      <w:r w:rsidRPr="00D57845">
        <w:rPr>
          <w:color w:val="000000" w:themeColor="text1"/>
        </w:rPr>
        <w:t>attention</w:t>
      </w:r>
      <w:r w:rsidR="00636EEF" w:rsidRPr="00D57845">
        <w:rPr>
          <w:color w:val="000000" w:themeColor="text1"/>
          <w:lang w:val="en-US"/>
        </w:rPr>
        <w:t>(</w:t>
      </w:r>
      <w:proofErr w:type="spellStart"/>
      <w:proofErr w:type="gramEnd"/>
      <w:r w:rsidR="00636EEF" w:rsidRPr="00D57845">
        <w:rPr>
          <w:color w:val="000000" w:themeColor="text1"/>
        </w:rPr>
        <w:t>Neneh</w:t>
      </w:r>
      <w:proofErr w:type="spellEnd"/>
      <w:r w:rsidR="00636EEF" w:rsidRPr="00D57845">
        <w:rPr>
          <w:color w:val="000000" w:themeColor="text1"/>
        </w:rPr>
        <w:t xml:space="preserve"> and </w:t>
      </w:r>
      <w:proofErr w:type="spellStart"/>
      <w:r w:rsidR="00636EEF" w:rsidRPr="00D57845">
        <w:rPr>
          <w:color w:val="000000" w:themeColor="text1"/>
        </w:rPr>
        <w:t>Dzomonda</w:t>
      </w:r>
      <w:proofErr w:type="spellEnd"/>
      <w:r w:rsidR="00636EEF" w:rsidRPr="00D57845">
        <w:rPr>
          <w:color w:val="000000" w:themeColor="text1"/>
        </w:rPr>
        <w:t>, 2024)</w:t>
      </w:r>
      <w:r w:rsidRPr="00D57845">
        <w:rPr>
          <w:color w:val="000000" w:themeColor="text1"/>
        </w:rPr>
        <w:t>. Realizing that while it is good to consider options carefully before acting, obsessing over it can prevent action and prevent from making the best decisions, I experienced an equal amount of curiosity and apprehension. In addition, I received a score of 67% on the "Need for Freedom" question, indicating that I strongly value independence and the ability to make my own decisions—a trait that fits with my ambition</w:t>
      </w:r>
      <w:r w:rsidR="00636EEF" w:rsidRPr="00D57845">
        <w:rPr>
          <w:color w:val="000000" w:themeColor="text1"/>
        </w:rPr>
        <w:t xml:space="preserve"> (</w:t>
      </w:r>
      <w:proofErr w:type="spellStart"/>
      <w:r w:rsidR="00636EEF" w:rsidRPr="00D57845">
        <w:rPr>
          <w:color w:val="000000" w:themeColor="text1"/>
        </w:rPr>
        <w:t>Wijngaarden</w:t>
      </w:r>
      <w:proofErr w:type="spellEnd"/>
      <w:r w:rsidR="00636EEF" w:rsidRPr="00D57845">
        <w:rPr>
          <w:color w:val="000000" w:themeColor="text1"/>
        </w:rPr>
        <w:t xml:space="preserve">, </w:t>
      </w:r>
      <w:proofErr w:type="spellStart"/>
      <w:r w:rsidR="00636EEF" w:rsidRPr="00D57845">
        <w:rPr>
          <w:color w:val="000000" w:themeColor="text1"/>
        </w:rPr>
        <w:t>Bhansing</w:t>
      </w:r>
      <w:proofErr w:type="spellEnd"/>
      <w:r w:rsidR="00636EEF" w:rsidRPr="00D57845">
        <w:rPr>
          <w:color w:val="000000" w:themeColor="text1"/>
        </w:rPr>
        <w:t xml:space="preserve"> and Hitters, 2021)</w:t>
      </w:r>
      <w:r w:rsidRPr="00D57845">
        <w:rPr>
          <w:color w:val="000000" w:themeColor="text1"/>
        </w:rPr>
        <w:t xml:space="preserve">. </w:t>
      </w:r>
    </w:p>
    <w:p w:rsidR="00B72329" w:rsidRPr="00D57845" w:rsidRDefault="00B72329" w:rsidP="00B72329">
      <w:pPr>
        <w:spacing w:line="259" w:lineRule="auto"/>
        <w:jc w:val="left"/>
        <w:rPr>
          <w:bCs/>
          <w:color w:val="000000" w:themeColor="text1"/>
        </w:rPr>
      </w:pPr>
      <w:r w:rsidRPr="00D57845">
        <w:rPr>
          <w:bCs/>
          <w:color w:val="000000" w:themeColor="text1"/>
        </w:rPr>
        <w:t>Evaluation</w:t>
      </w:r>
    </w:p>
    <w:p w:rsidR="00B72329" w:rsidRPr="00D57845" w:rsidRDefault="00B72329" w:rsidP="009B2FF6">
      <w:pPr>
        <w:rPr>
          <w:color w:val="000000" w:themeColor="text1"/>
        </w:rPr>
      </w:pPr>
      <w:r w:rsidRPr="00D57845">
        <w:rPr>
          <w:color w:val="000000" w:themeColor="text1"/>
        </w:rPr>
        <w:t>Positively, the assessment aided me in identifying my main areas of potential and development. A high rating for the need for freedom was positive because it indicated a predisposition towards entrepreneurship</w:t>
      </w:r>
      <w:r w:rsidR="00636EEF" w:rsidRPr="00D57845">
        <w:rPr>
          <w:color w:val="000000" w:themeColor="text1"/>
        </w:rPr>
        <w:t xml:space="preserve"> (Puerta Gómez </w:t>
      </w:r>
      <w:r w:rsidR="00636EEF" w:rsidRPr="00D57845">
        <w:rPr>
          <w:i/>
          <w:iCs/>
          <w:color w:val="000000" w:themeColor="text1"/>
        </w:rPr>
        <w:t>et al</w:t>
      </w:r>
      <w:r w:rsidR="00636EEF" w:rsidRPr="00D57845">
        <w:rPr>
          <w:color w:val="000000" w:themeColor="text1"/>
        </w:rPr>
        <w:t>., 2024)</w:t>
      </w:r>
      <w:r w:rsidRPr="00D57845">
        <w:rPr>
          <w:color w:val="000000" w:themeColor="text1"/>
        </w:rPr>
        <w:t>. Nonetheless, my 42% Locus of Control score revealed that I usually think outside forces have a greater influence on results than do my own activities. This was a serious realisation that made me think about how I could take more control over my decisions and their outcomes by being more self-assured and outspoken. Furthermore, even though a moderate level of creativity was observed, I realized that I needed to promote an innovative culture and develop my capacity for creative thought even more</w:t>
      </w:r>
      <w:r w:rsidR="00636EEF" w:rsidRPr="00D57845">
        <w:rPr>
          <w:color w:val="000000" w:themeColor="text1"/>
        </w:rPr>
        <w:t xml:space="preserve"> (</w:t>
      </w:r>
      <w:proofErr w:type="spellStart"/>
      <w:r w:rsidR="00636EEF" w:rsidRPr="00D57845">
        <w:rPr>
          <w:color w:val="000000" w:themeColor="text1"/>
        </w:rPr>
        <w:t>Amiri</w:t>
      </w:r>
      <w:proofErr w:type="spellEnd"/>
      <w:r w:rsidR="00636EEF" w:rsidRPr="00D57845">
        <w:rPr>
          <w:color w:val="000000" w:themeColor="text1"/>
        </w:rPr>
        <w:t xml:space="preserve"> and </w:t>
      </w:r>
      <w:proofErr w:type="spellStart"/>
      <w:r w:rsidR="00636EEF" w:rsidRPr="00D57845">
        <w:rPr>
          <w:color w:val="000000" w:themeColor="text1"/>
        </w:rPr>
        <w:t>Marimaei</w:t>
      </w:r>
      <w:proofErr w:type="spellEnd"/>
      <w:r w:rsidR="00636EEF" w:rsidRPr="00D57845">
        <w:rPr>
          <w:color w:val="000000" w:themeColor="text1"/>
        </w:rPr>
        <w:t>, 2012)</w:t>
      </w:r>
    </w:p>
    <w:p w:rsidR="00623767" w:rsidRPr="00D57845" w:rsidRDefault="00623767" w:rsidP="00623767">
      <w:pPr>
        <w:rPr>
          <w:bCs/>
          <w:color w:val="000000" w:themeColor="text1"/>
        </w:rPr>
      </w:pPr>
      <w:bookmarkStart w:id="22" w:name="_Toc157341624"/>
      <w:bookmarkStart w:id="23" w:name="_Toc157357859"/>
      <w:bookmarkStart w:id="24" w:name="_Toc157372625"/>
      <w:r w:rsidRPr="00D57845">
        <w:rPr>
          <w:bCs/>
          <w:color w:val="000000" w:themeColor="text1"/>
        </w:rPr>
        <w:t>Analysis</w:t>
      </w:r>
    </w:p>
    <w:p w:rsidR="00623767" w:rsidRPr="00D57845" w:rsidRDefault="00623767" w:rsidP="00623767">
      <w:pPr>
        <w:rPr>
          <w:color w:val="000000" w:themeColor="text1"/>
        </w:rPr>
      </w:pPr>
      <w:r w:rsidRPr="00D57845">
        <w:rPr>
          <w:color w:val="000000" w:themeColor="text1"/>
        </w:rPr>
        <w:t xml:space="preserve">GET2 Exploratory outcomes will considerably </w:t>
      </w:r>
      <w:proofErr w:type="gramStart"/>
      <w:r w:rsidRPr="00D57845">
        <w:rPr>
          <w:color w:val="000000" w:themeColor="text1"/>
        </w:rPr>
        <w:t>effect</w:t>
      </w:r>
      <w:proofErr w:type="gramEnd"/>
      <w:r w:rsidRPr="00D57845">
        <w:rPr>
          <w:color w:val="000000" w:themeColor="text1"/>
        </w:rPr>
        <w:t xml:space="preserve"> my entrepreneurial progress. My "Occasionally Venturesome" score says that although minimising hazards is important, it's also important to avoid overanalyzing and missing opportunities. Independence aligns with my entrepreneurial goals, suggesting it may be a big incentive. However, my lower Locus of </w:t>
      </w:r>
      <w:r w:rsidRPr="00D57845">
        <w:rPr>
          <w:color w:val="000000" w:themeColor="text1"/>
        </w:rPr>
        <w:lastRenderedPageBreak/>
        <w:t>Control score suggests I should enhance my belief that I can control outcomes (</w:t>
      </w:r>
      <w:proofErr w:type="spellStart"/>
      <w:r w:rsidRPr="00D57845">
        <w:rPr>
          <w:color w:val="000000" w:themeColor="text1"/>
        </w:rPr>
        <w:t>Sendawulaet</w:t>
      </w:r>
      <w:proofErr w:type="spellEnd"/>
      <w:r w:rsidRPr="00D57845">
        <w:rPr>
          <w:color w:val="000000" w:themeColor="text1"/>
        </w:rPr>
        <w:t xml:space="preserve"> al., 2024). Business originality and imagination are also stressed by the moderate creativity score.</w:t>
      </w:r>
    </w:p>
    <w:p w:rsidR="00623767" w:rsidRPr="00D57845" w:rsidRDefault="00623767" w:rsidP="00623767">
      <w:pPr>
        <w:rPr>
          <w:bCs/>
          <w:color w:val="000000" w:themeColor="text1"/>
        </w:rPr>
      </w:pPr>
      <w:r w:rsidRPr="00D57845">
        <w:rPr>
          <w:bCs/>
          <w:color w:val="000000" w:themeColor="text1"/>
        </w:rPr>
        <w:t>Conclusion</w:t>
      </w:r>
    </w:p>
    <w:p w:rsidR="00623767" w:rsidRPr="00D57845" w:rsidRDefault="00623767" w:rsidP="00623767">
      <w:pPr>
        <w:rPr>
          <w:color w:val="000000" w:themeColor="text1"/>
        </w:rPr>
      </w:pPr>
      <w:r w:rsidRPr="00D57845">
        <w:rPr>
          <w:color w:val="000000" w:themeColor="text1"/>
        </w:rPr>
        <w:t>After reviewing these results, I see how important it is to capitalise on my strengths and improve my weaknesses. Academic models and frameworks show that entrepreneurial methods are motivated by locus of control, creativity, awareness, freedom, and venturesomeness. Being thorough might help me organise, and being open to new experiences could make me more creative yet risk-averse. A more careful approach may help me be structured, and doing new things may educate me to be risk-averse and innovative.</w:t>
      </w:r>
    </w:p>
    <w:p w:rsidR="00623767" w:rsidRPr="00D57845" w:rsidRDefault="00623767" w:rsidP="00623767">
      <w:pPr>
        <w:rPr>
          <w:bCs/>
          <w:color w:val="000000" w:themeColor="text1"/>
        </w:rPr>
      </w:pPr>
      <w:r w:rsidRPr="00D57845">
        <w:rPr>
          <w:bCs/>
          <w:color w:val="000000" w:themeColor="text1"/>
        </w:rPr>
        <w:t>Action Plan</w:t>
      </w:r>
    </w:p>
    <w:p w:rsidR="00636EEF" w:rsidRPr="00D57845" w:rsidRDefault="00623767" w:rsidP="00623767">
      <w:pPr>
        <w:rPr>
          <w:color w:val="000000" w:themeColor="text1"/>
        </w:rPr>
      </w:pPr>
      <w:r w:rsidRPr="00D57845">
        <w:rPr>
          <w:color w:val="000000" w:themeColor="text1"/>
        </w:rPr>
        <w:t>I will participate in more little and major initiatives to improve my talents and regulate my behaviours. Being disciplined would also improve my attention and synchronisation, which are essential for entrepreneurs.</w:t>
      </w:r>
    </w:p>
    <w:p w:rsidR="00636EEF" w:rsidRPr="00D57845" w:rsidRDefault="00636EEF">
      <w:pPr>
        <w:spacing w:line="259" w:lineRule="auto"/>
        <w:jc w:val="left"/>
        <w:rPr>
          <w:rFonts w:asciiTheme="minorHAnsi" w:eastAsiaTheme="majorEastAsia" w:hAnsiTheme="minorHAnsi" w:cstheme="majorBidi"/>
          <w:color w:val="000000" w:themeColor="text1"/>
          <w:sz w:val="28"/>
          <w:szCs w:val="32"/>
        </w:rPr>
      </w:pPr>
      <w:r w:rsidRPr="00D57845">
        <w:rPr>
          <w:color w:val="000000" w:themeColor="text1"/>
        </w:rPr>
        <w:br w:type="page"/>
      </w:r>
    </w:p>
    <w:p w:rsidR="00924BD5" w:rsidRPr="00D57845" w:rsidRDefault="002D15C6" w:rsidP="00924BD5">
      <w:pPr>
        <w:pStyle w:val="Heading1"/>
        <w:rPr>
          <w:b w:val="0"/>
          <w:color w:val="000000" w:themeColor="text1"/>
        </w:rPr>
      </w:pPr>
      <w:r w:rsidRPr="00D57845">
        <w:rPr>
          <w:b w:val="0"/>
          <w:color w:val="000000" w:themeColor="text1"/>
        </w:rPr>
        <w:lastRenderedPageBreak/>
        <w:t>References</w:t>
      </w:r>
      <w:bookmarkEnd w:id="22"/>
      <w:bookmarkEnd w:id="23"/>
      <w:bookmarkEnd w:id="24"/>
    </w:p>
    <w:p w:rsidR="00623767" w:rsidRPr="00AF29F4" w:rsidRDefault="00623767" w:rsidP="00636EEF">
      <w:pPr>
        <w:rPr>
          <w:color w:val="000000" w:themeColor="text1"/>
        </w:rPr>
      </w:pPr>
      <w:bookmarkStart w:id="25" w:name="_Hlk167114963"/>
      <w:proofErr w:type="gramStart"/>
      <w:r w:rsidRPr="00AF29F4">
        <w:rPr>
          <w:color w:val="000000" w:themeColor="text1"/>
        </w:rPr>
        <w:t xml:space="preserve">Amiri, N.S. and </w:t>
      </w:r>
      <w:proofErr w:type="spellStart"/>
      <w:r w:rsidRPr="00AF29F4">
        <w:rPr>
          <w:color w:val="000000" w:themeColor="text1"/>
        </w:rPr>
        <w:t>Marimaei</w:t>
      </w:r>
      <w:proofErr w:type="spellEnd"/>
      <w:r w:rsidRPr="00AF29F4">
        <w:rPr>
          <w:color w:val="000000" w:themeColor="text1"/>
        </w:rPr>
        <w:t>, M.R., (2012</w:t>
      </w:r>
      <w:bookmarkEnd w:id="25"/>
      <w:r w:rsidRPr="00AF29F4">
        <w:rPr>
          <w:color w:val="000000" w:themeColor="text1"/>
        </w:rPr>
        <w:t>).</w:t>
      </w:r>
      <w:proofErr w:type="gramEnd"/>
      <w:r w:rsidRPr="00AF29F4">
        <w:rPr>
          <w:color w:val="000000" w:themeColor="text1"/>
        </w:rPr>
        <w:t xml:space="preserve"> </w:t>
      </w:r>
      <w:proofErr w:type="gramStart"/>
      <w:r w:rsidRPr="00AF29F4">
        <w:rPr>
          <w:color w:val="000000" w:themeColor="text1"/>
        </w:rPr>
        <w:t>Concept of entrepreneurship and entrepreneurs traits and characteristics.</w:t>
      </w:r>
      <w:proofErr w:type="gramEnd"/>
      <w:r w:rsidRPr="00AF29F4">
        <w:rPr>
          <w:color w:val="000000" w:themeColor="text1"/>
        </w:rPr>
        <w:t xml:space="preserve"> </w:t>
      </w:r>
      <w:r w:rsidRPr="00AF29F4">
        <w:rPr>
          <w:i/>
          <w:iCs/>
          <w:color w:val="000000" w:themeColor="text1"/>
        </w:rPr>
        <w:t>Scholarly Journal of Business Administration</w:t>
      </w:r>
      <w:r w:rsidRPr="00AF29F4">
        <w:rPr>
          <w:color w:val="000000" w:themeColor="text1"/>
        </w:rPr>
        <w:t>, 2(7), pp.150-155.</w:t>
      </w:r>
    </w:p>
    <w:p w:rsidR="00623767" w:rsidRPr="00AF29F4" w:rsidRDefault="00623767" w:rsidP="00CD63FC">
      <w:pPr>
        <w:rPr>
          <w:color w:val="000000" w:themeColor="text1"/>
        </w:rPr>
      </w:pPr>
      <w:r w:rsidRPr="00AF29F4">
        <w:rPr>
          <w:color w:val="000000" w:themeColor="text1"/>
        </w:rPr>
        <w:t xml:space="preserve">Barringer, B. R. &amp; Ireland, R.D. (2018) </w:t>
      </w:r>
      <w:r w:rsidRPr="00AF29F4">
        <w:rPr>
          <w:i/>
          <w:iCs/>
          <w:color w:val="000000" w:themeColor="text1"/>
        </w:rPr>
        <w:t>Entrepreneurship: Successfully Launching New Ventures</w:t>
      </w:r>
      <w:r w:rsidRPr="00AF29F4">
        <w:rPr>
          <w:color w:val="000000" w:themeColor="text1"/>
        </w:rPr>
        <w:t>, 4th Ed., Prentice Hall: New Jersey</w:t>
      </w:r>
    </w:p>
    <w:p w:rsidR="00623767" w:rsidRPr="00AF29F4" w:rsidRDefault="00623767" w:rsidP="00CD63FC">
      <w:pPr>
        <w:rPr>
          <w:color w:val="000000" w:themeColor="text1"/>
        </w:rPr>
      </w:pPr>
      <w:r w:rsidRPr="00AF29F4">
        <w:rPr>
          <w:color w:val="000000" w:themeColor="text1"/>
        </w:rPr>
        <w:t>Blackwell, E. (2011), How to Prepare a Business Plan: Planning for Successful Start-up and Expansion, (5th Ed) Sunday Times Business Enterprise Series, Kogan Page</w:t>
      </w:r>
    </w:p>
    <w:p w:rsidR="00623767" w:rsidRPr="00AF29F4" w:rsidRDefault="00623767" w:rsidP="00CD63FC">
      <w:pPr>
        <w:rPr>
          <w:color w:val="000000" w:themeColor="text1"/>
        </w:rPr>
      </w:pPr>
      <w:proofErr w:type="spellStart"/>
      <w:r w:rsidRPr="00AF29F4">
        <w:rPr>
          <w:color w:val="000000" w:themeColor="text1"/>
        </w:rPr>
        <w:t>Bocken</w:t>
      </w:r>
      <w:proofErr w:type="spellEnd"/>
      <w:r w:rsidRPr="00AF29F4">
        <w:rPr>
          <w:color w:val="000000" w:themeColor="text1"/>
        </w:rPr>
        <w:t xml:space="preserve">, N.M., </w:t>
      </w:r>
      <w:proofErr w:type="spellStart"/>
      <w:r w:rsidRPr="00AF29F4">
        <w:rPr>
          <w:color w:val="000000" w:themeColor="text1"/>
        </w:rPr>
        <w:t>Mugge</w:t>
      </w:r>
      <w:proofErr w:type="spellEnd"/>
      <w:r w:rsidRPr="00AF29F4">
        <w:rPr>
          <w:color w:val="000000" w:themeColor="text1"/>
        </w:rPr>
        <w:t xml:space="preserve">, R., Bom, C.A. and </w:t>
      </w:r>
      <w:proofErr w:type="spellStart"/>
      <w:r w:rsidRPr="00AF29F4">
        <w:rPr>
          <w:color w:val="000000" w:themeColor="text1"/>
        </w:rPr>
        <w:t>Lemstra</w:t>
      </w:r>
      <w:proofErr w:type="spellEnd"/>
      <w:r w:rsidRPr="00AF29F4">
        <w:rPr>
          <w:color w:val="000000" w:themeColor="text1"/>
        </w:rPr>
        <w:t xml:space="preserve">, H.J., (2018). Pay-per-use business models as a driver for sustainable consumption: Evidence from the case of HOMIE. </w:t>
      </w:r>
      <w:r w:rsidRPr="00AF29F4">
        <w:rPr>
          <w:i/>
          <w:iCs/>
          <w:color w:val="000000" w:themeColor="text1"/>
        </w:rPr>
        <w:t>Journal of Cleaner Production</w:t>
      </w:r>
      <w:r w:rsidRPr="00AF29F4">
        <w:rPr>
          <w:color w:val="000000" w:themeColor="text1"/>
        </w:rPr>
        <w:t>, 198, pp.498-510.</w:t>
      </w:r>
    </w:p>
    <w:p w:rsidR="00623767" w:rsidRPr="00AF29F4" w:rsidRDefault="00623767" w:rsidP="00CD63FC">
      <w:pPr>
        <w:rPr>
          <w:color w:val="000000" w:themeColor="text1"/>
        </w:rPr>
      </w:pPr>
      <w:r w:rsidRPr="00AF29F4">
        <w:rPr>
          <w:color w:val="000000" w:themeColor="text1"/>
        </w:rPr>
        <w:t xml:space="preserve">Hisrich, R.D., Peters, M.P. &amp; Shepherd, D.A. (2008) </w:t>
      </w:r>
      <w:r w:rsidRPr="00AF29F4">
        <w:rPr>
          <w:i/>
          <w:iCs/>
          <w:color w:val="000000" w:themeColor="text1"/>
        </w:rPr>
        <w:t>Entrepreneurship</w:t>
      </w:r>
      <w:r w:rsidRPr="00AF29F4">
        <w:rPr>
          <w:color w:val="000000" w:themeColor="text1"/>
        </w:rPr>
        <w:t xml:space="preserve">, 7th </w:t>
      </w:r>
      <w:proofErr w:type="spellStart"/>
      <w:r w:rsidRPr="00AF29F4">
        <w:rPr>
          <w:color w:val="000000" w:themeColor="text1"/>
        </w:rPr>
        <w:t>Ed.</w:t>
      </w:r>
      <w:proofErr w:type="gramStart"/>
      <w:r w:rsidRPr="00AF29F4">
        <w:rPr>
          <w:color w:val="000000" w:themeColor="text1"/>
        </w:rPr>
        <w:t>,McGraw</w:t>
      </w:r>
      <w:proofErr w:type="spellEnd"/>
      <w:proofErr w:type="gramEnd"/>
      <w:r w:rsidRPr="00AF29F4">
        <w:rPr>
          <w:color w:val="000000" w:themeColor="text1"/>
        </w:rPr>
        <w:t xml:space="preserve"> Hill: NY</w:t>
      </w:r>
    </w:p>
    <w:p w:rsidR="00623767" w:rsidRPr="00AF29F4" w:rsidRDefault="00623767" w:rsidP="00636EEF">
      <w:pPr>
        <w:rPr>
          <w:color w:val="000000" w:themeColor="text1"/>
        </w:rPr>
      </w:pPr>
      <w:r w:rsidRPr="00AF29F4">
        <w:rPr>
          <w:color w:val="000000" w:themeColor="text1"/>
        </w:rPr>
        <w:t xml:space="preserve">JM Posner, (2024). </w:t>
      </w:r>
      <w:r w:rsidRPr="00AF29F4">
        <w:rPr>
          <w:i/>
          <w:iCs/>
          <w:color w:val="000000" w:themeColor="text1"/>
        </w:rPr>
        <w:t>BAKING INGREDIENTS</w:t>
      </w:r>
      <w:r w:rsidRPr="00AF29F4">
        <w:rPr>
          <w:color w:val="000000" w:themeColor="text1"/>
        </w:rPr>
        <w:t xml:space="preserve">. [Online]. Available at: </w:t>
      </w:r>
      <w:hyperlink r:id="rId6" w:history="1">
        <w:r w:rsidRPr="00AF29F4">
          <w:rPr>
            <w:rStyle w:val="Hyperlink"/>
            <w:color w:val="000000" w:themeColor="text1"/>
          </w:rPr>
          <w:t>https://www.jmposner.co.uk/Search/?Query=milk</w:t>
        </w:r>
      </w:hyperlink>
      <w:r w:rsidRPr="00AF29F4">
        <w:rPr>
          <w:color w:val="000000" w:themeColor="text1"/>
        </w:rPr>
        <w:t>[Accessed on: 31st May 2024].</w:t>
      </w:r>
    </w:p>
    <w:p w:rsidR="00623767" w:rsidRPr="00AF29F4" w:rsidRDefault="00623767" w:rsidP="00CD63FC">
      <w:pPr>
        <w:rPr>
          <w:color w:val="000000" w:themeColor="text1"/>
        </w:rPr>
      </w:pPr>
      <w:r w:rsidRPr="00AF29F4">
        <w:rPr>
          <w:color w:val="000000" w:themeColor="text1"/>
        </w:rPr>
        <w:t xml:space="preserve">Mariotti, S. and Glackin, C. (2012) </w:t>
      </w:r>
      <w:r w:rsidRPr="00AF29F4">
        <w:rPr>
          <w:i/>
          <w:iCs/>
          <w:color w:val="000000" w:themeColor="text1"/>
        </w:rPr>
        <w:t>Entrepreneurship: Starting and Operating a Small Business</w:t>
      </w:r>
      <w:r w:rsidRPr="00AF29F4">
        <w:rPr>
          <w:color w:val="000000" w:themeColor="text1"/>
        </w:rPr>
        <w:t xml:space="preserve"> (3</w:t>
      </w:r>
      <w:r w:rsidRPr="00AF29F4">
        <w:rPr>
          <w:color w:val="000000" w:themeColor="text1"/>
          <w:vertAlign w:val="superscript"/>
        </w:rPr>
        <w:t>rd</w:t>
      </w:r>
      <w:r w:rsidRPr="00AF29F4">
        <w:rPr>
          <w:color w:val="000000" w:themeColor="text1"/>
        </w:rPr>
        <w:t xml:space="preserve"> Ed), London: Prentice-Hall.</w:t>
      </w:r>
    </w:p>
    <w:p w:rsidR="00623767" w:rsidRPr="00AF29F4" w:rsidRDefault="00623767" w:rsidP="00CD63FC">
      <w:pPr>
        <w:rPr>
          <w:color w:val="000000" w:themeColor="text1"/>
        </w:rPr>
      </w:pPr>
      <w:r w:rsidRPr="00AF29F4">
        <w:rPr>
          <w:color w:val="000000" w:themeColor="text1"/>
        </w:rPr>
        <w:t xml:space="preserve">Nelson, O. (2013) </w:t>
      </w:r>
      <w:r w:rsidRPr="00AF29F4">
        <w:rPr>
          <w:i/>
          <w:iCs/>
          <w:color w:val="000000" w:themeColor="text1"/>
        </w:rPr>
        <w:t>Enterprise development in SMEs and entrepreneurial firm’s dynamic processes.</w:t>
      </w:r>
      <w:r w:rsidRPr="00AF29F4">
        <w:rPr>
          <w:color w:val="000000" w:themeColor="text1"/>
        </w:rPr>
        <w:t xml:space="preserve"> IGI Global.</w:t>
      </w:r>
    </w:p>
    <w:p w:rsidR="00623767" w:rsidRPr="00AF29F4" w:rsidRDefault="00623767" w:rsidP="00636EEF">
      <w:pPr>
        <w:rPr>
          <w:color w:val="000000" w:themeColor="text1"/>
        </w:rPr>
      </w:pPr>
      <w:bookmarkStart w:id="26" w:name="_Hlk167114854"/>
      <w:r w:rsidRPr="00AF29F4">
        <w:rPr>
          <w:color w:val="000000" w:themeColor="text1"/>
        </w:rPr>
        <w:t xml:space="preserve">Neneh, B.N. and </w:t>
      </w:r>
      <w:proofErr w:type="spellStart"/>
      <w:r w:rsidRPr="00AF29F4">
        <w:rPr>
          <w:color w:val="000000" w:themeColor="text1"/>
        </w:rPr>
        <w:t>Dzomonda</w:t>
      </w:r>
      <w:proofErr w:type="spellEnd"/>
      <w:r w:rsidRPr="00AF29F4">
        <w:rPr>
          <w:color w:val="000000" w:themeColor="text1"/>
        </w:rPr>
        <w:t>, O., (2024</w:t>
      </w:r>
      <w:bookmarkEnd w:id="26"/>
      <w:r w:rsidRPr="00AF29F4">
        <w:rPr>
          <w:color w:val="000000" w:themeColor="text1"/>
        </w:rPr>
        <w:t xml:space="preserve">). Transitioning from entrepreneurial intention to actual behaviour: The role of commitment and locus of control. </w:t>
      </w:r>
      <w:r w:rsidRPr="00AF29F4">
        <w:rPr>
          <w:i/>
          <w:iCs/>
          <w:color w:val="000000" w:themeColor="text1"/>
        </w:rPr>
        <w:t xml:space="preserve">The International Journal of Management Education, </w:t>
      </w:r>
      <w:r w:rsidRPr="00AF29F4">
        <w:rPr>
          <w:color w:val="000000" w:themeColor="text1"/>
        </w:rPr>
        <w:t>22(2), p.100964.</w:t>
      </w:r>
    </w:p>
    <w:p w:rsidR="00623767" w:rsidRPr="00AF29F4" w:rsidRDefault="00623767" w:rsidP="00636EEF">
      <w:pPr>
        <w:rPr>
          <w:color w:val="000000" w:themeColor="text1"/>
        </w:rPr>
      </w:pPr>
      <w:bookmarkStart w:id="27" w:name="_Hlk167114864"/>
      <w:r w:rsidRPr="00AF29F4">
        <w:rPr>
          <w:color w:val="000000" w:themeColor="text1"/>
        </w:rPr>
        <w:t>Puerta Gómez</w:t>
      </w:r>
      <w:bookmarkEnd w:id="27"/>
      <w:r w:rsidRPr="00AF29F4">
        <w:rPr>
          <w:color w:val="000000" w:themeColor="text1"/>
        </w:rPr>
        <w:t xml:space="preserve">, J.R., Aceituno-Aceituno, P., Burgos García, C. and González-Ortiz-de-Zárate, A., (2024). The Role of Higher Education in Shaping Essential Personality Traits for Achieving Success in Entrepreneurship in Spain. </w:t>
      </w:r>
      <w:proofErr w:type="spellStart"/>
      <w:r w:rsidRPr="00AF29F4">
        <w:rPr>
          <w:i/>
          <w:iCs/>
          <w:color w:val="000000" w:themeColor="text1"/>
        </w:rPr>
        <w:t>Behavioral</w:t>
      </w:r>
      <w:proofErr w:type="spellEnd"/>
      <w:r w:rsidRPr="00AF29F4">
        <w:rPr>
          <w:i/>
          <w:iCs/>
          <w:color w:val="000000" w:themeColor="text1"/>
        </w:rPr>
        <w:t xml:space="preserve"> Sciences</w:t>
      </w:r>
      <w:r w:rsidRPr="00AF29F4">
        <w:rPr>
          <w:color w:val="000000" w:themeColor="text1"/>
        </w:rPr>
        <w:t>, 14(3), p.151.</w:t>
      </w:r>
    </w:p>
    <w:p w:rsidR="00623767" w:rsidRPr="00AF29F4" w:rsidRDefault="00623767" w:rsidP="00CD63FC">
      <w:pPr>
        <w:rPr>
          <w:color w:val="000000" w:themeColor="text1"/>
        </w:rPr>
      </w:pPr>
      <w:r w:rsidRPr="00AF29F4">
        <w:rPr>
          <w:color w:val="000000" w:themeColor="text1"/>
        </w:rPr>
        <w:t xml:space="preserve">Rae, D. (2008) </w:t>
      </w:r>
      <w:r w:rsidRPr="00AF29F4">
        <w:rPr>
          <w:i/>
          <w:iCs/>
          <w:color w:val="000000" w:themeColor="text1"/>
        </w:rPr>
        <w:t>Entrepreneurship: from opportunity to action,</w:t>
      </w:r>
      <w:r w:rsidRPr="00AF29F4">
        <w:rPr>
          <w:color w:val="000000" w:themeColor="text1"/>
        </w:rPr>
        <w:t xml:space="preserve"> 2nd Ed., Basingstoke: Palgrave Macmillan</w:t>
      </w:r>
    </w:p>
    <w:p w:rsidR="00623767" w:rsidRPr="00AF29F4" w:rsidRDefault="00623767" w:rsidP="00CD63FC">
      <w:pPr>
        <w:rPr>
          <w:color w:val="000000" w:themeColor="text1"/>
        </w:rPr>
      </w:pPr>
      <w:r w:rsidRPr="00AF29F4">
        <w:rPr>
          <w:color w:val="000000" w:themeColor="text1"/>
        </w:rPr>
        <w:t xml:space="preserve">Rickman, C., &amp; Roddick, D. (2013) </w:t>
      </w:r>
      <w:r w:rsidRPr="00AF29F4">
        <w:rPr>
          <w:i/>
          <w:iCs/>
          <w:color w:val="000000" w:themeColor="text1"/>
        </w:rPr>
        <w:t>The Small Business Start-Up Workbook: A step-by-step guide to starting the business you’ve dreamed of. London,</w:t>
      </w:r>
      <w:r w:rsidRPr="00AF29F4">
        <w:rPr>
          <w:color w:val="000000" w:themeColor="text1"/>
        </w:rPr>
        <w:t xml:space="preserve"> How to Books</w:t>
      </w:r>
    </w:p>
    <w:p w:rsidR="00623767" w:rsidRPr="00AF29F4" w:rsidRDefault="00623767" w:rsidP="00636EEF">
      <w:pPr>
        <w:rPr>
          <w:color w:val="000000" w:themeColor="text1"/>
        </w:rPr>
      </w:pPr>
      <w:bookmarkStart w:id="28" w:name="_Hlk167114941"/>
      <w:proofErr w:type="spellStart"/>
      <w:r w:rsidRPr="00AF29F4">
        <w:rPr>
          <w:color w:val="000000" w:themeColor="text1"/>
        </w:rPr>
        <w:lastRenderedPageBreak/>
        <w:t>Sendawula</w:t>
      </w:r>
      <w:bookmarkEnd w:id="28"/>
      <w:proofErr w:type="spellEnd"/>
      <w:r w:rsidRPr="00AF29F4">
        <w:rPr>
          <w:color w:val="000000" w:themeColor="text1"/>
        </w:rPr>
        <w:t xml:space="preserve">, K., </w:t>
      </w:r>
      <w:proofErr w:type="spellStart"/>
      <w:r w:rsidRPr="00AF29F4">
        <w:rPr>
          <w:color w:val="000000" w:themeColor="text1"/>
        </w:rPr>
        <w:t>Najjinda</w:t>
      </w:r>
      <w:proofErr w:type="spellEnd"/>
      <w:r w:rsidRPr="00AF29F4">
        <w:rPr>
          <w:color w:val="000000" w:themeColor="text1"/>
        </w:rPr>
        <w:t>, S., Nanyanzi, M., Kimuli, S.N.L. and Walugembe, A., (2024). Personal traits and formalization of entrepreneurial ventures: insights from a developing country.</w:t>
      </w:r>
      <w:r w:rsidRPr="00AF29F4">
        <w:rPr>
          <w:i/>
          <w:iCs/>
          <w:color w:val="000000" w:themeColor="text1"/>
        </w:rPr>
        <w:t xml:space="preserve"> New England Journal of Entrepreneurship.</w:t>
      </w:r>
    </w:p>
    <w:p w:rsidR="00623767" w:rsidRPr="00AF29F4" w:rsidRDefault="00623767" w:rsidP="00CD63FC">
      <w:pPr>
        <w:rPr>
          <w:color w:val="000000" w:themeColor="text1"/>
        </w:rPr>
      </w:pPr>
      <w:r w:rsidRPr="00AF29F4">
        <w:rPr>
          <w:color w:val="000000" w:themeColor="text1"/>
        </w:rPr>
        <w:t xml:space="preserve">Timmons, J. &amp; Spinelli, S. (2008) </w:t>
      </w:r>
      <w:r w:rsidRPr="00AF29F4">
        <w:rPr>
          <w:i/>
          <w:iCs/>
          <w:color w:val="000000" w:themeColor="text1"/>
        </w:rPr>
        <w:t xml:space="preserve">New Venture Creation: Entrepreneurship for the 21st Century, </w:t>
      </w:r>
      <w:r w:rsidRPr="00AF29F4">
        <w:rPr>
          <w:color w:val="000000" w:themeColor="text1"/>
        </w:rPr>
        <w:t>McGraw Hill: Boston</w:t>
      </w:r>
    </w:p>
    <w:p w:rsidR="00623767" w:rsidRPr="00AF29F4" w:rsidRDefault="00623767" w:rsidP="006A2DA4">
      <w:pPr>
        <w:rPr>
          <w:color w:val="000000" w:themeColor="text1"/>
        </w:rPr>
      </w:pPr>
      <w:bookmarkStart w:id="29" w:name="_Hlk167114973"/>
      <w:proofErr w:type="spellStart"/>
      <w:r w:rsidRPr="00AF29F4">
        <w:rPr>
          <w:color w:val="000000" w:themeColor="text1"/>
        </w:rPr>
        <w:t>Wijngaarden</w:t>
      </w:r>
      <w:proofErr w:type="spellEnd"/>
      <w:r w:rsidRPr="00AF29F4">
        <w:rPr>
          <w:color w:val="000000" w:themeColor="text1"/>
        </w:rPr>
        <w:t xml:space="preserve">, Y., </w:t>
      </w:r>
      <w:proofErr w:type="spellStart"/>
      <w:r w:rsidRPr="00AF29F4">
        <w:rPr>
          <w:color w:val="000000" w:themeColor="text1"/>
        </w:rPr>
        <w:t>Bhansing</w:t>
      </w:r>
      <w:proofErr w:type="spellEnd"/>
      <w:r w:rsidRPr="00AF29F4">
        <w:rPr>
          <w:color w:val="000000" w:themeColor="text1"/>
        </w:rPr>
        <w:t>, P.V. and Hitters, E., (2021</w:t>
      </w:r>
      <w:bookmarkEnd w:id="29"/>
      <w:r w:rsidRPr="00AF29F4">
        <w:rPr>
          <w:color w:val="000000" w:themeColor="text1"/>
        </w:rPr>
        <w:t xml:space="preserve">). Character trait, context or… create! Innovative practices among creative entrepreneurs. </w:t>
      </w:r>
      <w:r w:rsidRPr="00AF29F4">
        <w:rPr>
          <w:i/>
          <w:iCs/>
          <w:color w:val="000000" w:themeColor="text1"/>
        </w:rPr>
        <w:t>Industry and Innovation,</w:t>
      </w:r>
      <w:r w:rsidRPr="00AF29F4">
        <w:rPr>
          <w:color w:val="000000" w:themeColor="text1"/>
        </w:rPr>
        <w:t xml:space="preserve"> 28(8), pp.1077-1097.</w:t>
      </w:r>
    </w:p>
    <w:p w:rsidR="00623767" w:rsidRPr="00AF29F4" w:rsidRDefault="00623767" w:rsidP="00623767">
      <w:pPr>
        <w:rPr>
          <w:color w:val="000000" w:themeColor="text1"/>
        </w:rPr>
      </w:pPr>
      <w:r w:rsidRPr="00AF29F4">
        <w:rPr>
          <w:color w:val="000000" w:themeColor="text1"/>
        </w:rPr>
        <w:t xml:space="preserve">Williams, S. (2021) </w:t>
      </w:r>
      <w:r w:rsidRPr="00AF29F4">
        <w:rPr>
          <w:i/>
          <w:iCs/>
          <w:color w:val="000000" w:themeColor="text1"/>
        </w:rPr>
        <w:t>FT Guide to Business Start Up: The most comprehensive guide for entrepreneurs</w:t>
      </w:r>
      <w:r w:rsidRPr="00AF29F4">
        <w:rPr>
          <w:color w:val="000000" w:themeColor="text1"/>
        </w:rPr>
        <w:t>, 32nd Ed., Financial Times Press: Harlow. Recommended</w:t>
      </w:r>
    </w:p>
    <w:p w:rsidR="00623767" w:rsidRPr="00AF29F4" w:rsidRDefault="00623767" w:rsidP="00623767">
      <w:pPr>
        <w:rPr>
          <w:color w:val="000000" w:themeColor="text1"/>
        </w:rPr>
      </w:pPr>
      <w:r w:rsidRPr="00AF29F4">
        <w:rPr>
          <w:color w:val="000000" w:themeColor="text1"/>
        </w:rPr>
        <w:t xml:space="preserve">Zimmerer, T.W. and Scarborough, N.M. (2011) </w:t>
      </w:r>
      <w:r w:rsidRPr="00AF29F4">
        <w:rPr>
          <w:i/>
          <w:iCs/>
          <w:color w:val="000000" w:themeColor="text1"/>
        </w:rPr>
        <w:t>Essentials of Entrepreneurship</w:t>
      </w:r>
      <w:r w:rsidRPr="00AF29F4">
        <w:rPr>
          <w:color w:val="000000" w:themeColor="text1"/>
        </w:rPr>
        <w:t>, 6th Ed., Prentice Hall: New Jersey</w:t>
      </w:r>
    </w:p>
    <w:p w:rsidR="00623767" w:rsidRPr="00AF29F4" w:rsidRDefault="00623767" w:rsidP="006A2DA4">
      <w:pPr>
        <w:rPr>
          <w:rFonts w:asciiTheme="minorHAnsi" w:eastAsiaTheme="majorEastAsia" w:hAnsiTheme="minorHAnsi" w:cstheme="majorBidi"/>
          <w:b/>
          <w:color w:val="000000" w:themeColor="text1"/>
          <w:sz w:val="28"/>
          <w:szCs w:val="32"/>
        </w:rPr>
      </w:pPr>
      <w:r w:rsidRPr="00AF29F4">
        <w:rPr>
          <w:color w:val="000000" w:themeColor="text1"/>
        </w:rPr>
        <w:br w:type="page"/>
      </w:r>
    </w:p>
    <w:p w:rsidR="00623767" w:rsidRPr="00AF29F4" w:rsidRDefault="00623767" w:rsidP="00E31497">
      <w:pPr>
        <w:pStyle w:val="Heading1"/>
        <w:rPr>
          <w:color w:val="000000" w:themeColor="text1"/>
        </w:rPr>
        <w:sectPr w:rsidR="00623767" w:rsidRPr="00AF29F4" w:rsidSect="00BE4CE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bookmarkStart w:id="30" w:name="_Toc157372626"/>
    </w:p>
    <w:p w:rsidR="00E31497" w:rsidRPr="00AF29F4" w:rsidRDefault="00E31497" w:rsidP="00E31497">
      <w:pPr>
        <w:pStyle w:val="Heading1"/>
        <w:rPr>
          <w:color w:val="000000" w:themeColor="text1"/>
        </w:rPr>
      </w:pPr>
      <w:r w:rsidRPr="00AF29F4">
        <w:rPr>
          <w:color w:val="000000" w:themeColor="text1"/>
        </w:rPr>
        <w:lastRenderedPageBreak/>
        <w:t>Appendix</w:t>
      </w:r>
      <w:bookmarkEnd w:id="30"/>
      <w:r w:rsidR="00623767" w:rsidRPr="00AF29F4">
        <w:rPr>
          <w:color w:val="000000" w:themeColor="text1"/>
        </w:rPr>
        <w:t>: BMC</w:t>
      </w:r>
    </w:p>
    <w:p w:rsidR="00623767" w:rsidRPr="00AF29F4" w:rsidRDefault="00623767" w:rsidP="00623767">
      <w:pPr>
        <w:rPr>
          <w:color w:val="000000" w:themeColor="text1"/>
        </w:rPr>
      </w:pPr>
    </w:p>
    <w:p w:rsidR="00623767" w:rsidRPr="00AF29F4" w:rsidRDefault="00623767" w:rsidP="00623767">
      <w:pPr>
        <w:rPr>
          <w:color w:val="000000" w:themeColor="text1"/>
        </w:rPr>
      </w:pPr>
      <w:r w:rsidRPr="00AF29F4">
        <w:rPr>
          <w:noProof/>
          <w:color w:val="000000" w:themeColor="text1"/>
          <w:lang w:val="en-US"/>
        </w:rPr>
        <w:drawing>
          <wp:inline distT="0" distB="0" distL="0" distR="0">
            <wp:extent cx="9241155" cy="4933950"/>
            <wp:effectExtent l="0" t="0" r="0" b="0"/>
            <wp:docPr id="1240744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9244310" cy="4935634"/>
                    </a:xfrm>
                    <a:prstGeom prst="rect">
                      <a:avLst/>
                    </a:prstGeom>
                    <a:noFill/>
                    <a:ln>
                      <a:noFill/>
                    </a:ln>
                  </pic:spPr>
                </pic:pic>
              </a:graphicData>
            </a:graphic>
          </wp:inline>
        </w:drawing>
      </w:r>
    </w:p>
    <w:p w:rsidR="00623767" w:rsidRPr="00AF29F4" w:rsidRDefault="00623767" w:rsidP="00623767">
      <w:pPr>
        <w:rPr>
          <w:color w:val="000000" w:themeColor="text1"/>
        </w:rPr>
      </w:pPr>
    </w:p>
    <w:p w:rsidR="00E31497" w:rsidRPr="00AF29F4" w:rsidRDefault="00E31497" w:rsidP="00E31497">
      <w:pPr>
        <w:spacing w:after="0" w:line="240" w:lineRule="auto"/>
        <w:jc w:val="center"/>
        <w:rPr>
          <w:color w:val="000000" w:themeColor="text1"/>
        </w:rPr>
      </w:pPr>
    </w:p>
    <w:p w:rsidR="00432F97" w:rsidRPr="00AF29F4" w:rsidRDefault="00432F97" w:rsidP="00DF3A19">
      <w:pPr>
        <w:rPr>
          <w:color w:val="000000" w:themeColor="text1"/>
        </w:rPr>
      </w:pPr>
    </w:p>
    <w:p w:rsidR="00DF3A19" w:rsidRPr="00AF29F4" w:rsidRDefault="00DF3A19" w:rsidP="00924BD5">
      <w:pPr>
        <w:spacing w:line="259" w:lineRule="auto"/>
        <w:jc w:val="left"/>
        <w:rPr>
          <w:color w:val="000000" w:themeColor="text1"/>
        </w:rPr>
      </w:pPr>
    </w:p>
    <w:p w:rsidR="0053288B" w:rsidRPr="00AF29F4" w:rsidRDefault="0053288B" w:rsidP="0053288B">
      <w:pPr>
        <w:rPr>
          <w:vanish/>
          <w:color w:val="000000" w:themeColor="text1"/>
        </w:rPr>
      </w:pPr>
      <w:r w:rsidRPr="00AF29F4">
        <w:rPr>
          <w:vanish/>
          <w:color w:val="000000" w:themeColor="text1"/>
        </w:rPr>
        <w:t>Top of Form</w:t>
      </w:r>
    </w:p>
    <w:p w:rsidR="0053288B" w:rsidRPr="00AF29F4" w:rsidRDefault="0053288B">
      <w:pPr>
        <w:spacing w:line="259" w:lineRule="auto"/>
        <w:jc w:val="left"/>
        <w:rPr>
          <w:b/>
          <w:color w:val="000000" w:themeColor="text1"/>
          <w:sz w:val="28"/>
        </w:rPr>
      </w:pPr>
    </w:p>
    <w:p w:rsidR="0053288B" w:rsidRPr="00AF29F4" w:rsidRDefault="0053288B" w:rsidP="0053288B">
      <w:pPr>
        <w:rPr>
          <w:color w:val="000000" w:themeColor="text1"/>
        </w:rPr>
      </w:pPr>
    </w:p>
    <w:p w:rsidR="00431197" w:rsidRPr="00AF29F4" w:rsidRDefault="00431197">
      <w:pPr>
        <w:rPr>
          <w:color w:val="000000" w:themeColor="text1"/>
        </w:rPr>
      </w:pPr>
    </w:p>
    <w:sectPr w:rsidR="00431197" w:rsidRPr="00AF29F4" w:rsidSect="00623767">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871692"/>
    <w:multiLevelType w:val="hybridMultilevel"/>
    <w:tmpl w:val="244838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ACC1EEB"/>
    <w:multiLevelType w:val="hybridMultilevel"/>
    <w:tmpl w:val="A35C89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2AFD7056"/>
    <w:multiLevelType w:val="hybridMultilevel"/>
    <w:tmpl w:val="D44AB4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32063EAF"/>
    <w:multiLevelType w:val="hybridMultilevel"/>
    <w:tmpl w:val="26561F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3EC1287E"/>
    <w:multiLevelType w:val="hybridMultilevel"/>
    <w:tmpl w:val="5A8061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4D1033C4"/>
    <w:multiLevelType w:val="hybridMultilevel"/>
    <w:tmpl w:val="365A6E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604B6516"/>
    <w:multiLevelType w:val="hybridMultilevel"/>
    <w:tmpl w:val="A4B2E8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664E0A09"/>
    <w:multiLevelType w:val="hybridMultilevel"/>
    <w:tmpl w:val="35D214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7DCC5238"/>
    <w:multiLevelType w:val="hybridMultilevel"/>
    <w:tmpl w:val="0DFE1F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7F6F0D38"/>
    <w:multiLevelType w:val="hybridMultilevel"/>
    <w:tmpl w:val="939063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4"/>
  </w:num>
  <w:num w:numId="3">
    <w:abstractNumId w:val="3"/>
  </w:num>
  <w:num w:numId="4">
    <w:abstractNumId w:val="0"/>
  </w:num>
  <w:num w:numId="5">
    <w:abstractNumId w:val="5"/>
  </w:num>
  <w:num w:numId="6">
    <w:abstractNumId w:val="8"/>
  </w:num>
  <w:num w:numId="7">
    <w:abstractNumId w:val="7"/>
  </w:num>
  <w:num w:numId="8">
    <w:abstractNumId w:val="6"/>
  </w:num>
  <w:num w:numId="9">
    <w:abstractNumId w:val="1"/>
  </w:num>
  <w:num w:numId="1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3288B"/>
    <w:rsid w:val="00053176"/>
    <w:rsid w:val="000A3900"/>
    <w:rsid w:val="000A6FEF"/>
    <w:rsid w:val="000D52A0"/>
    <w:rsid w:val="00103BC1"/>
    <w:rsid w:val="001813BA"/>
    <w:rsid w:val="00195A2E"/>
    <w:rsid w:val="00195C7A"/>
    <w:rsid w:val="001B5E8A"/>
    <w:rsid w:val="001E3E74"/>
    <w:rsid w:val="002043AF"/>
    <w:rsid w:val="002D15C6"/>
    <w:rsid w:val="003278B9"/>
    <w:rsid w:val="0037463C"/>
    <w:rsid w:val="0037791F"/>
    <w:rsid w:val="00391F0E"/>
    <w:rsid w:val="00407B00"/>
    <w:rsid w:val="00431197"/>
    <w:rsid w:val="00432F97"/>
    <w:rsid w:val="00457D92"/>
    <w:rsid w:val="00476AAD"/>
    <w:rsid w:val="00492241"/>
    <w:rsid w:val="0049485F"/>
    <w:rsid w:val="004A67EE"/>
    <w:rsid w:val="004E58D3"/>
    <w:rsid w:val="004E5A8D"/>
    <w:rsid w:val="00500031"/>
    <w:rsid w:val="0053288B"/>
    <w:rsid w:val="00564A11"/>
    <w:rsid w:val="00567A47"/>
    <w:rsid w:val="005717D4"/>
    <w:rsid w:val="005B7849"/>
    <w:rsid w:val="006146FC"/>
    <w:rsid w:val="00623767"/>
    <w:rsid w:val="00636EEF"/>
    <w:rsid w:val="00642A61"/>
    <w:rsid w:val="00645BDE"/>
    <w:rsid w:val="0066097B"/>
    <w:rsid w:val="0067328D"/>
    <w:rsid w:val="00682F75"/>
    <w:rsid w:val="00683408"/>
    <w:rsid w:val="006A1B74"/>
    <w:rsid w:val="006A2DA4"/>
    <w:rsid w:val="006C1C9B"/>
    <w:rsid w:val="006F3C9E"/>
    <w:rsid w:val="00702E05"/>
    <w:rsid w:val="00744DA0"/>
    <w:rsid w:val="00750F75"/>
    <w:rsid w:val="00770385"/>
    <w:rsid w:val="00781AE2"/>
    <w:rsid w:val="007937A7"/>
    <w:rsid w:val="008339CB"/>
    <w:rsid w:val="00850192"/>
    <w:rsid w:val="008555C8"/>
    <w:rsid w:val="008779A8"/>
    <w:rsid w:val="008B2000"/>
    <w:rsid w:val="008F15F0"/>
    <w:rsid w:val="00914BE5"/>
    <w:rsid w:val="00924BD5"/>
    <w:rsid w:val="009551B5"/>
    <w:rsid w:val="009B2FF6"/>
    <w:rsid w:val="009B79DC"/>
    <w:rsid w:val="009C6B07"/>
    <w:rsid w:val="00A27933"/>
    <w:rsid w:val="00A85DCB"/>
    <w:rsid w:val="00AF29F4"/>
    <w:rsid w:val="00B72329"/>
    <w:rsid w:val="00B802C2"/>
    <w:rsid w:val="00BD6A86"/>
    <w:rsid w:val="00BE4CE3"/>
    <w:rsid w:val="00C055C8"/>
    <w:rsid w:val="00C06BF1"/>
    <w:rsid w:val="00C245E2"/>
    <w:rsid w:val="00C26C5C"/>
    <w:rsid w:val="00C51FEC"/>
    <w:rsid w:val="00C64B4B"/>
    <w:rsid w:val="00CB78F0"/>
    <w:rsid w:val="00CD1085"/>
    <w:rsid w:val="00CD63FC"/>
    <w:rsid w:val="00D47DD8"/>
    <w:rsid w:val="00D57845"/>
    <w:rsid w:val="00DF3A19"/>
    <w:rsid w:val="00E31497"/>
    <w:rsid w:val="00E732D7"/>
    <w:rsid w:val="00F55B8A"/>
    <w:rsid w:val="00F6260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288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E4CE3"/>
    <w:pPr>
      <w:keepNext/>
      <w:keepLines/>
      <w:spacing w:before="240" w:after="0"/>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BE4CE3"/>
    <w:pPr>
      <w:keepNext/>
      <w:keepLines/>
      <w:spacing w:before="40" w:after="0"/>
      <w:outlineLvl w:val="1"/>
    </w:pPr>
    <w:rPr>
      <w:rFonts w:ascii="Arial" w:eastAsiaTheme="majorEastAsia" w:hAnsi="Arial"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4CE3"/>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BE4CE3"/>
    <w:rPr>
      <w:rFonts w:ascii="Arial" w:eastAsiaTheme="majorEastAsia" w:hAnsi="Arial" w:cstheme="majorBidi"/>
      <w:b/>
      <w:sz w:val="24"/>
      <w:szCs w:val="26"/>
    </w:rPr>
  </w:style>
  <w:style w:type="table" w:styleId="TableGrid">
    <w:name w:val="Table Grid"/>
    <w:basedOn w:val="TableNormal"/>
    <w:uiPriority w:val="39"/>
    <w:rsid w:val="00DF3A1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8555C8"/>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8555C8"/>
    <w:pPr>
      <w:spacing w:after="100"/>
    </w:pPr>
  </w:style>
  <w:style w:type="paragraph" w:styleId="TOC2">
    <w:name w:val="toc 2"/>
    <w:basedOn w:val="Normal"/>
    <w:next w:val="Normal"/>
    <w:autoRedefine/>
    <w:uiPriority w:val="39"/>
    <w:unhideWhenUsed/>
    <w:rsid w:val="008555C8"/>
    <w:pPr>
      <w:spacing w:after="100"/>
      <w:ind w:left="240"/>
    </w:pPr>
  </w:style>
  <w:style w:type="character" w:styleId="Hyperlink">
    <w:name w:val="Hyperlink"/>
    <w:basedOn w:val="DefaultParagraphFont"/>
    <w:uiPriority w:val="99"/>
    <w:unhideWhenUsed/>
    <w:rsid w:val="008555C8"/>
    <w:rPr>
      <w:color w:val="0563C1" w:themeColor="hyperlink"/>
      <w:u w:val="single"/>
    </w:rPr>
  </w:style>
  <w:style w:type="paragraph" w:styleId="ListParagraph">
    <w:name w:val="List Paragraph"/>
    <w:basedOn w:val="Normal"/>
    <w:uiPriority w:val="34"/>
    <w:qFormat/>
    <w:rsid w:val="00CD1085"/>
    <w:pPr>
      <w:ind w:left="720"/>
      <w:contextualSpacing/>
    </w:pPr>
  </w:style>
  <w:style w:type="character" w:customStyle="1" w:styleId="UnresolvedMention1">
    <w:name w:val="Unresolved Mention1"/>
    <w:basedOn w:val="DefaultParagraphFont"/>
    <w:uiPriority w:val="99"/>
    <w:semiHidden/>
    <w:unhideWhenUsed/>
    <w:rsid w:val="00391F0E"/>
    <w:rPr>
      <w:color w:val="605E5C"/>
      <w:shd w:val="clear" w:color="auto" w:fill="E1DFDD"/>
    </w:rPr>
  </w:style>
  <w:style w:type="paragraph" w:styleId="BalloonText">
    <w:name w:val="Balloon Text"/>
    <w:basedOn w:val="Normal"/>
    <w:link w:val="BalloonTextChar"/>
    <w:uiPriority w:val="99"/>
    <w:semiHidden/>
    <w:unhideWhenUsed/>
    <w:rsid w:val="008501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019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6586703">
      <w:bodyDiv w:val="1"/>
      <w:marLeft w:val="0"/>
      <w:marRight w:val="0"/>
      <w:marTop w:val="0"/>
      <w:marBottom w:val="0"/>
      <w:divBdr>
        <w:top w:val="none" w:sz="0" w:space="0" w:color="auto"/>
        <w:left w:val="none" w:sz="0" w:space="0" w:color="auto"/>
        <w:bottom w:val="none" w:sz="0" w:space="0" w:color="auto"/>
        <w:right w:val="none" w:sz="0" w:space="0" w:color="auto"/>
      </w:divBdr>
      <w:divsChild>
        <w:div w:id="1423601295">
          <w:marLeft w:val="0"/>
          <w:marRight w:val="0"/>
          <w:marTop w:val="0"/>
          <w:marBottom w:val="0"/>
          <w:divBdr>
            <w:top w:val="single" w:sz="2" w:space="0" w:color="D9D9E3"/>
            <w:left w:val="single" w:sz="2" w:space="0" w:color="D9D9E3"/>
            <w:bottom w:val="single" w:sz="2" w:space="0" w:color="D9D9E3"/>
            <w:right w:val="single" w:sz="2" w:space="0" w:color="D9D9E3"/>
          </w:divBdr>
          <w:divsChild>
            <w:div w:id="1088844527">
              <w:marLeft w:val="0"/>
              <w:marRight w:val="0"/>
              <w:marTop w:val="0"/>
              <w:marBottom w:val="0"/>
              <w:divBdr>
                <w:top w:val="single" w:sz="2" w:space="0" w:color="D9D9E3"/>
                <w:left w:val="single" w:sz="2" w:space="0" w:color="D9D9E3"/>
                <w:bottom w:val="single" w:sz="2" w:space="0" w:color="D9D9E3"/>
                <w:right w:val="single" w:sz="2" w:space="0" w:color="D9D9E3"/>
              </w:divBdr>
              <w:divsChild>
                <w:div w:id="1893077405">
                  <w:marLeft w:val="0"/>
                  <w:marRight w:val="0"/>
                  <w:marTop w:val="0"/>
                  <w:marBottom w:val="0"/>
                  <w:divBdr>
                    <w:top w:val="single" w:sz="2" w:space="0" w:color="D9D9E3"/>
                    <w:left w:val="single" w:sz="2" w:space="0" w:color="D9D9E3"/>
                    <w:bottom w:val="single" w:sz="2" w:space="0" w:color="D9D9E3"/>
                    <w:right w:val="single" w:sz="2" w:space="0" w:color="D9D9E3"/>
                  </w:divBdr>
                  <w:divsChild>
                    <w:div w:id="679509334">
                      <w:marLeft w:val="0"/>
                      <w:marRight w:val="0"/>
                      <w:marTop w:val="0"/>
                      <w:marBottom w:val="0"/>
                      <w:divBdr>
                        <w:top w:val="single" w:sz="2" w:space="0" w:color="D9D9E3"/>
                        <w:left w:val="single" w:sz="2" w:space="0" w:color="D9D9E3"/>
                        <w:bottom w:val="single" w:sz="2" w:space="0" w:color="D9D9E3"/>
                        <w:right w:val="single" w:sz="2" w:space="0" w:color="D9D9E3"/>
                      </w:divBdr>
                      <w:divsChild>
                        <w:div w:id="1104767615">
                          <w:marLeft w:val="0"/>
                          <w:marRight w:val="0"/>
                          <w:marTop w:val="0"/>
                          <w:marBottom w:val="0"/>
                          <w:divBdr>
                            <w:top w:val="single" w:sz="2" w:space="0" w:color="D9D9E3"/>
                            <w:left w:val="single" w:sz="2" w:space="0" w:color="D9D9E3"/>
                            <w:bottom w:val="single" w:sz="2" w:space="0" w:color="D9D9E3"/>
                            <w:right w:val="single" w:sz="2" w:space="0" w:color="D9D9E3"/>
                          </w:divBdr>
                          <w:divsChild>
                            <w:div w:id="735124480">
                              <w:marLeft w:val="0"/>
                              <w:marRight w:val="0"/>
                              <w:marTop w:val="100"/>
                              <w:marBottom w:val="100"/>
                              <w:divBdr>
                                <w:top w:val="single" w:sz="2" w:space="0" w:color="D9D9E3"/>
                                <w:left w:val="single" w:sz="2" w:space="0" w:color="D9D9E3"/>
                                <w:bottom w:val="single" w:sz="2" w:space="0" w:color="D9D9E3"/>
                                <w:right w:val="single" w:sz="2" w:space="0" w:color="D9D9E3"/>
                              </w:divBdr>
                              <w:divsChild>
                                <w:div w:id="1479806421">
                                  <w:marLeft w:val="0"/>
                                  <w:marRight w:val="0"/>
                                  <w:marTop w:val="0"/>
                                  <w:marBottom w:val="0"/>
                                  <w:divBdr>
                                    <w:top w:val="single" w:sz="2" w:space="0" w:color="D9D9E3"/>
                                    <w:left w:val="single" w:sz="2" w:space="0" w:color="D9D9E3"/>
                                    <w:bottom w:val="single" w:sz="2" w:space="0" w:color="D9D9E3"/>
                                    <w:right w:val="single" w:sz="2" w:space="0" w:color="D9D9E3"/>
                                  </w:divBdr>
                                  <w:divsChild>
                                    <w:div w:id="1792631834">
                                      <w:marLeft w:val="0"/>
                                      <w:marRight w:val="0"/>
                                      <w:marTop w:val="0"/>
                                      <w:marBottom w:val="0"/>
                                      <w:divBdr>
                                        <w:top w:val="single" w:sz="2" w:space="0" w:color="D9D9E3"/>
                                        <w:left w:val="single" w:sz="2" w:space="0" w:color="D9D9E3"/>
                                        <w:bottom w:val="single" w:sz="2" w:space="0" w:color="D9D9E3"/>
                                        <w:right w:val="single" w:sz="2" w:space="0" w:color="D9D9E3"/>
                                      </w:divBdr>
                                      <w:divsChild>
                                        <w:div w:id="1096902863">
                                          <w:marLeft w:val="0"/>
                                          <w:marRight w:val="0"/>
                                          <w:marTop w:val="0"/>
                                          <w:marBottom w:val="0"/>
                                          <w:divBdr>
                                            <w:top w:val="single" w:sz="2" w:space="0" w:color="D9D9E3"/>
                                            <w:left w:val="single" w:sz="2" w:space="0" w:color="D9D9E3"/>
                                            <w:bottom w:val="single" w:sz="2" w:space="0" w:color="D9D9E3"/>
                                            <w:right w:val="single" w:sz="2" w:space="0" w:color="D9D9E3"/>
                                          </w:divBdr>
                                          <w:divsChild>
                                            <w:div w:id="381096943">
                                              <w:marLeft w:val="0"/>
                                              <w:marRight w:val="0"/>
                                              <w:marTop w:val="0"/>
                                              <w:marBottom w:val="0"/>
                                              <w:divBdr>
                                                <w:top w:val="single" w:sz="2" w:space="0" w:color="D9D9E3"/>
                                                <w:left w:val="single" w:sz="2" w:space="0" w:color="D9D9E3"/>
                                                <w:bottom w:val="single" w:sz="2" w:space="0" w:color="D9D9E3"/>
                                                <w:right w:val="single" w:sz="2" w:space="0" w:color="D9D9E3"/>
                                              </w:divBdr>
                                              <w:divsChild>
                                                <w:div w:id="608507419">
                                                  <w:marLeft w:val="0"/>
                                                  <w:marRight w:val="0"/>
                                                  <w:marTop w:val="0"/>
                                                  <w:marBottom w:val="0"/>
                                                  <w:divBdr>
                                                    <w:top w:val="single" w:sz="2" w:space="0" w:color="D9D9E3"/>
                                                    <w:left w:val="single" w:sz="2" w:space="0" w:color="D9D9E3"/>
                                                    <w:bottom w:val="single" w:sz="2" w:space="0" w:color="D9D9E3"/>
                                                    <w:right w:val="single" w:sz="2" w:space="0" w:color="D9D9E3"/>
                                                  </w:divBdr>
                                                  <w:divsChild>
                                                    <w:div w:id="15352695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769952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25660355">
      <w:bodyDiv w:val="1"/>
      <w:marLeft w:val="0"/>
      <w:marRight w:val="0"/>
      <w:marTop w:val="0"/>
      <w:marBottom w:val="0"/>
      <w:divBdr>
        <w:top w:val="none" w:sz="0" w:space="0" w:color="auto"/>
        <w:left w:val="none" w:sz="0" w:space="0" w:color="auto"/>
        <w:bottom w:val="none" w:sz="0" w:space="0" w:color="auto"/>
        <w:right w:val="none" w:sz="0" w:space="0" w:color="auto"/>
      </w:divBdr>
    </w:div>
    <w:div w:id="425807030">
      <w:bodyDiv w:val="1"/>
      <w:marLeft w:val="0"/>
      <w:marRight w:val="0"/>
      <w:marTop w:val="0"/>
      <w:marBottom w:val="0"/>
      <w:divBdr>
        <w:top w:val="none" w:sz="0" w:space="0" w:color="auto"/>
        <w:left w:val="none" w:sz="0" w:space="0" w:color="auto"/>
        <w:bottom w:val="none" w:sz="0" w:space="0" w:color="auto"/>
        <w:right w:val="none" w:sz="0" w:space="0" w:color="auto"/>
      </w:divBdr>
      <w:divsChild>
        <w:div w:id="1824278087">
          <w:marLeft w:val="0"/>
          <w:marRight w:val="0"/>
          <w:marTop w:val="0"/>
          <w:marBottom w:val="0"/>
          <w:divBdr>
            <w:top w:val="none" w:sz="0" w:space="0" w:color="auto"/>
            <w:left w:val="none" w:sz="0" w:space="0" w:color="auto"/>
            <w:bottom w:val="none" w:sz="0" w:space="0" w:color="auto"/>
            <w:right w:val="none" w:sz="0" w:space="0" w:color="auto"/>
          </w:divBdr>
          <w:divsChild>
            <w:div w:id="836265767">
              <w:marLeft w:val="0"/>
              <w:marRight w:val="0"/>
              <w:marTop w:val="0"/>
              <w:marBottom w:val="0"/>
              <w:divBdr>
                <w:top w:val="none" w:sz="0" w:space="0" w:color="auto"/>
                <w:left w:val="none" w:sz="0" w:space="0" w:color="auto"/>
                <w:bottom w:val="single" w:sz="48" w:space="0" w:color="1E1E1E"/>
                <w:right w:val="none" w:sz="0" w:space="0" w:color="auto"/>
              </w:divBdr>
            </w:div>
          </w:divsChild>
        </w:div>
      </w:divsChild>
    </w:div>
    <w:div w:id="1219051470">
      <w:bodyDiv w:val="1"/>
      <w:marLeft w:val="0"/>
      <w:marRight w:val="0"/>
      <w:marTop w:val="0"/>
      <w:marBottom w:val="0"/>
      <w:divBdr>
        <w:top w:val="none" w:sz="0" w:space="0" w:color="auto"/>
        <w:left w:val="none" w:sz="0" w:space="0" w:color="auto"/>
        <w:bottom w:val="none" w:sz="0" w:space="0" w:color="auto"/>
        <w:right w:val="none" w:sz="0" w:space="0" w:color="auto"/>
      </w:divBdr>
    </w:div>
    <w:div w:id="1705516079">
      <w:bodyDiv w:val="1"/>
      <w:marLeft w:val="0"/>
      <w:marRight w:val="0"/>
      <w:marTop w:val="0"/>
      <w:marBottom w:val="0"/>
      <w:divBdr>
        <w:top w:val="none" w:sz="0" w:space="0" w:color="auto"/>
        <w:left w:val="none" w:sz="0" w:space="0" w:color="auto"/>
        <w:bottom w:val="none" w:sz="0" w:space="0" w:color="auto"/>
        <w:right w:val="none" w:sz="0" w:space="0" w:color="auto"/>
      </w:divBdr>
    </w:div>
    <w:div w:id="2069104783">
      <w:bodyDiv w:val="1"/>
      <w:marLeft w:val="0"/>
      <w:marRight w:val="0"/>
      <w:marTop w:val="0"/>
      <w:marBottom w:val="0"/>
      <w:divBdr>
        <w:top w:val="none" w:sz="0" w:space="0" w:color="auto"/>
        <w:left w:val="none" w:sz="0" w:space="0" w:color="auto"/>
        <w:bottom w:val="none" w:sz="0" w:space="0" w:color="auto"/>
        <w:right w:val="none" w:sz="0" w:space="0" w:color="auto"/>
      </w:divBdr>
      <w:divsChild>
        <w:div w:id="1032917353">
          <w:marLeft w:val="0"/>
          <w:marRight w:val="0"/>
          <w:marTop w:val="0"/>
          <w:marBottom w:val="0"/>
          <w:divBdr>
            <w:top w:val="single" w:sz="2" w:space="0" w:color="D9D9E3"/>
            <w:left w:val="single" w:sz="2" w:space="0" w:color="D9D9E3"/>
            <w:bottom w:val="single" w:sz="2" w:space="0" w:color="D9D9E3"/>
            <w:right w:val="single" w:sz="2" w:space="0" w:color="D9D9E3"/>
          </w:divBdr>
          <w:divsChild>
            <w:div w:id="1250118826">
              <w:marLeft w:val="0"/>
              <w:marRight w:val="0"/>
              <w:marTop w:val="0"/>
              <w:marBottom w:val="0"/>
              <w:divBdr>
                <w:top w:val="single" w:sz="2" w:space="0" w:color="D9D9E3"/>
                <w:left w:val="single" w:sz="2" w:space="0" w:color="D9D9E3"/>
                <w:bottom w:val="single" w:sz="2" w:space="0" w:color="D9D9E3"/>
                <w:right w:val="single" w:sz="2" w:space="0" w:color="D9D9E3"/>
              </w:divBdr>
              <w:divsChild>
                <w:div w:id="909584455">
                  <w:marLeft w:val="0"/>
                  <w:marRight w:val="0"/>
                  <w:marTop w:val="0"/>
                  <w:marBottom w:val="0"/>
                  <w:divBdr>
                    <w:top w:val="single" w:sz="2" w:space="0" w:color="D9D9E3"/>
                    <w:left w:val="single" w:sz="2" w:space="0" w:color="D9D9E3"/>
                    <w:bottom w:val="single" w:sz="2" w:space="0" w:color="D9D9E3"/>
                    <w:right w:val="single" w:sz="2" w:space="0" w:color="D9D9E3"/>
                  </w:divBdr>
                  <w:divsChild>
                    <w:div w:id="1646810917">
                      <w:marLeft w:val="0"/>
                      <w:marRight w:val="0"/>
                      <w:marTop w:val="0"/>
                      <w:marBottom w:val="0"/>
                      <w:divBdr>
                        <w:top w:val="single" w:sz="2" w:space="0" w:color="D9D9E3"/>
                        <w:left w:val="single" w:sz="2" w:space="0" w:color="D9D9E3"/>
                        <w:bottom w:val="single" w:sz="2" w:space="0" w:color="D9D9E3"/>
                        <w:right w:val="single" w:sz="2" w:space="0" w:color="D9D9E3"/>
                      </w:divBdr>
                      <w:divsChild>
                        <w:div w:id="1852914591">
                          <w:marLeft w:val="0"/>
                          <w:marRight w:val="0"/>
                          <w:marTop w:val="0"/>
                          <w:marBottom w:val="0"/>
                          <w:divBdr>
                            <w:top w:val="single" w:sz="2" w:space="0" w:color="D9D9E3"/>
                            <w:left w:val="single" w:sz="2" w:space="0" w:color="D9D9E3"/>
                            <w:bottom w:val="single" w:sz="2" w:space="0" w:color="D9D9E3"/>
                            <w:right w:val="single" w:sz="2" w:space="0" w:color="D9D9E3"/>
                          </w:divBdr>
                          <w:divsChild>
                            <w:div w:id="1536694116">
                              <w:marLeft w:val="0"/>
                              <w:marRight w:val="0"/>
                              <w:marTop w:val="100"/>
                              <w:marBottom w:val="100"/>
                              <w:divBdr>
                                <w:top w:val="single" w:sz="2" w:space="0" w:color="D9D9E3"/>
                                <w:left w:val="single" w:sz="2" w:space="0" w:color="D9D9E3"/>
                                <w:bottom w:val="single" w:sz="2" w:space="0" w:color="D9D9E3"/>
                                <w:right w:val="single" w:sz="2" w:space="0" w:color="D9D9E3"/>
                              </w:divBdr>
                              <w:divsChild>
                                <w:div w:id="265967748">
                                  <w:marLeft w:val="0"/>
                                  <w:marRight w:val="0"/>
                                  <w:marTop w:val="0"/>
                                  <w:marBottom w:val="0"/>
                                  <w:divBdr>
                                    <w:top w:val="single" w:sz="2" w:space="0" w:color="D9D9E3"/>
                                    <w:left w:val="single" w:sz="2" w:space="0" w:color="D9D9E3"/>
                                    <w:bottom w:val="single" w:sz="2" w:space="0" w:color="D9D9E3"/>
                                    <w:right w:val="single" w:sz="2" w:space="0" w:color="D9D9E3"/>
                                  </w:divBdr>
                                  <w:divsChild>
                                    <w:div w:id="138231623">
                                      <w:marLeft w:val="0"/>
                                      <w:marRight w:val="0"/>
                                      <w:marTop w:val="0"/>
                                      <w:marBottom w:val="0"/>
                                      <w:divBdr>
                                        <w:top w:val="single" w:sz="2" w:space="0" w:color="D9D9E3"/>
                                        <w:left w:val="single" w:sz="2" w:space="0" w:color="D9D9E3"/>
                                        <w:bottom w:val="single" w:sz="2" w:space="0" w:color="D9D9E3"/>
                                        <w:right w:val="single" w:sz="2" w:space="0" w:color="D9D9E3"/>
                                      </w:divBdr>
                                      <w:divsChild>
                                        <w:div w:id="1719282664">
                                          <w:marLeft w:val="0"/>
                                          <w:marRight w:val="0"/>
                                          <w:marTop w:val="0"/>
                                          <w:marBottom w:val="0"/>
                                          <w:divBdr>
                                            <w:top w:val="single" w:sz="2" w:space="0" w:color="D9D9E3"/>
                                            <w:left w:val="single" w:sz="2" w:space="0" w:color="D9D9E3"/>
                                            <w:bottom w:val="single" w:sz="2" w:space="0" w:color="D9D9E3"/>
                                            <w:right w:val="single" w:sz="2" w:space="0" w:color="D9D9E3"/>
                                          </w:divBdr>
                                          <w:divsChild>
                                            <w:div w:id="60568836">
                                              <w:marLeft w:val="0"/>
                                              <w:marRight w:val="0"/>
                                              <w:marTop w:val="0"/>
                                              <w:marBottom w:val="0"/>
                                              <w:divBdr>
                                                <w:top w:val="single" w:sz="2" w:space="0" w:color="D9D9E3"/>
                                                <w:left w:val="single" w:sz="2" w:space="0" w:color="D9D9E3"/>
                                                <w:bottom w:val="single" w:sz="2" w:space="0" w:color="D9D9E3"/>
                                                <w:right w:val="single" w:sz="2" w:space="0" w:color="D9D9E3"/>
                                              </w:divBdr>
                                              <w:divsChild>
                                                <w:div w:id="942150404">
                                                  <w:marLeft w:val="0"/>
                                                  <w:marRight w:val="0"/>
                                                  <w:marTop w:val="0"/>
                                                  <w:marBottom w:val="0"/>
                                                  <w:divBdr>
                                                    <w:top w:val="single" w:sz="2" w:space="0" w:color="D9D9E3"/>
                                                    <w:left w:val="single" w:sz="2" w:space="0" w:color="D9D9E3"/>
                                                    <w:bottom w:val="single" w:sz="2" w:space="0" w:color="D9D9E3"/>
                                                    <w:right w:val="single" w:sz="2" w:space="0" w:color="D9D9E3"/>
                                                  </w:divBdr>
                                                  <w:divsChild>
                                                    <w:div w:id="7839581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061763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jmposner.co.uk/Search/?Query=mil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384D5-4437-4931-A0EA-4F7F07957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12</Pages>
  <Words>2464</Words>
  <Characters>14046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Mamun</dc:creator>
  <cp:lastModifiedBy>Mamun</cp:lastModifiedBy>
  <cp:revision>5</cp:revision>
  <dcterms:created xsi:type="dcterms:W3CDTF">2024-05-31T19:45:00Z</dcterms:created>
  <dcterms:modified xsi:type="dcterms:W3CDTF">2024-05-31T19:58:00Z</dcterms:modified>
</cp:coreProperties>
</file>