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25" w:type="dxa"/>
        <w:tblLayout w:type="fixed"/>
        <w:tblLook w:val="04A0" w:firstRow="1" w:lastRow="0" w:firstColumn="1" w:lastColumn="0" w:noHBand="0" w:noVBand="1"/>
      </w:tblPr>
      <w:tblGrid>
        <w:gridCol w:w="3780"/>
        <w:gridCol w:w="3780"/>
      </w:tblGrid>
      <w:tr w:rsidR="009855C8" w14:paraId="1DB24977" w14:textId="77777777" w:rsidTr="00AA1610">
        <w:trPr>
          <w:trHeight w:val="720"/>
        </w:trPr>
        <w:tc>
          <w:tcPr>
            <w:tcW w:w="3780" w:type="dxa"/>
            <w:tcBorders>
              <w:top w:val="single" w:sz="6" w:space="0" w:color="auto"/>
              <w:left w:val="single" w:sz="6" w:space="0" w:color="auto"/>
              <w:bottom w:val="single" w:sz="6" w:space="0" w:color="auto"/>
              <w:right w:val="single" w:sz="6" w:space="0" w:color="auto"/>
            </w:tcBorders>
          </w:tcPr>
          <w:p w14:paraId="0671E123" w14:textId="0199A933" w:rsidR="009855C8" w:rsidRPr="00BE176B" w:rsidRDefault="009855C8" w:rsidP="00C31AE2">
            <w:pPr>
              <w:tabs>
                <w:tab w:val="center" w:pos="1782"/>
              </w:tabs>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Module</w:t>
            </w:r>
            <w:r w:rsidR="00C31AE2">
              <w:rPr>
                <w:rFonts w:ascii="Arial" w:eastAsia="Arial" w:hAnsi="Arial" w:cs="Arial"/>
                <w:b/>
                <w:bCs/>
                <w:color w:val="000000" w:themeColor="text1"/>
                <w:sz w:val="28"/>
                <w:szCs w:val="28"/>
                <w:lang w:val="en-GB"/>
              </w:rPr>
              <w:tab/>
            </w:r>
          </w:p>
        </w:tc>
        <w:tc>
          <w:tcPr>
            <w:tcW w:w="3780" w:type="dxa"/>
            <w:tcBorders>
              <w:top w:val="single" w:sz="6" w:space="0" w:color="auto"/>
              <w:left w:val="single" w:sz="6" w:space="0" w:color="auto"/>
              <w:bottom w:val="single" w:sz="6" w:space="0" w:color="auto"/>
              <w:right w:val="single" w:sz="6" w:space="0" w:color="auto"/>
            </w:tcBorders>
          </w:tcPr>
          <w:p w14:paraId="53B68387" w14:textId="0926D08E" w:rsidR="00D816B5" w:rsidRPr="00BE176B" w:rsidRDefault="00D816B5" w:rsidP="0002733D">
            <w:pPr>
              <w:spacing w:before="120" w:after="120"/>
              <w:rPr>
                <w:rFonts w:ascii="Arial" w:hAnsi="Arial" w:cs="Arial"/>
                <w:b/>
                <w:sz w:val="28"/>
                <w:szCs w:val="28"/>
                <w:lang w:val="en-GB"/>
              </w:rPr>
            </w:pPr>
            <w:r w:rsidRPr="00BE176B">
              <w:rPr>
                <w:rFonts w:ascii="Arial" w:hAnsi="Arial" w:cs="Arial"/>
                <w:b/>
                <w:sz w:val="28"/>
                <w:szCs w:val="28"/>
              </w:rPr>
              <w:t>Introduction to Research</w:t>
            </w:r>
          </w:p>
          <w:p w14:paraId="59D6BA34" w14:textId="28872475" w:rsidR="009855C8" w:rsidRPr="00BE176B" w:rsidRDefault="009855C8" w:rsidP="0002733D">
            <w:pPr>
              <w:spacing w:line="240" w:lineRule="auto"/>
              <w:rPr>
                <w:rFonts w:ascii="Arial" w:eastAsia="Arial" w:hAnsi="Arial" w:cs="Arial"/>
                <w:sz w:val="28"/>
                <w:szCs w:val="28"/>
              </w:rPr>
            </w:pPr>
          </w:p>
        </w:tc>
      </w:tr>
      <w:tr w:rsidR="009855C8" w14:paraId="28DC2A13" w14:textId="77777777" w:rsidTr="00AA1610">
        <w:trPr>
          <w:trHeight w:val="1620"/>
        </w:trPr>
        <w:tc>
          <w:tcPr>
            <w:tcW w:w="3780" w:type="dxa"/>
            <w:tcBorders>
              <w:top w:val="single" w:sz="6" w:space="0" w:color="auto"/>
              <w:left w:val="single" w:sz="6" w:space="0" w:color="auto"/>
              <w:bottom w:val="single" w:sz="6" w:space="0" w:color="auto"/>
              <w:right w:val="single" w:sz="6" w:space="0" w:color="auto"/>
            </w:tcBorders>
          </w:tcPr>
          <w:p w14:paraId="5BB91546" w14:textId="311B9178"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Module code</w:t>
            </w:r>
          </w:p>
          <w:p w14:paraId="6671FD5D" w14:textId="77777777" w:rsidR="009855C8" w:rsidRPr="00BE176B" w:rsidRDefault="009855C8" w:rsidP="0002733D">
            <w:pPr>
              <w:spacing w:line="240" w:lineRule="auto"/>
              <w:rPr>
                <w:rFonts w:ascii="Arial" w:eastAsia="Arial" w:hAnsi="Arial" w:cs="Arial"/>
                <w:color w:val="000000" w:themeColor="text1"/>
                <w:sz w:val="28"/>
                <w:szCs w:val="28"/>
              </w:rPr>
            </w:pPr>
          </w:p>
          <w:p w14:paraId="3E11B7F2" w14:textId="77777777"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Assignment Title</w:t>
            </w:r>
          </w:p>
        </w:tc>
        <w:tc>
          <w:tcPr>
            <w:tcW w:w="3780" w:type="dxa"/>
            <w:tcBorders>
              <w:top w:val="single" w:sz="6" w:space="0" w:color="auto"/>
              <w:left w:val="single" w:sz="6" w:space="0" w:color="auto"/>
              <w:bottom w:val="single" w:sz="6" w:space="0" w:color="auto"/>
              <w:right w:val="single" w:sz="6" w:space="0" w:color="auto"/>
            </w:tcBorders>
            <w:vAlign w:val="center"/>
          </w:tcPr>
          <w:p w14:paraId="48CA8C9D" w14:textId="075BCB78" w:rsidR="009855C8" w:rsidRPr="00BE176B" w:rsidRDefault="009855C8" w:rsidP="0002733D">
            <w:pPr>
              <w:spacing w:line="240" w:lineRule="auto"/>
              <w:rPr>
                <w:rFonts w:ascii="Arial" w:eastAsia="Arial" w:hAnsi="Arial" w:cs="Arial"/>
                <w:sz w:val="28"/>
                <w:szCs w:val="28"/>
              </w:rPr>
            </w:pPr>
            <w:r w:rsidRPr="00BE176B">
              <w:rPr>
                <w:rFonts w:ascii="Arial" w:eastAsia="Arial" w:hAnsi="Arial" w:cs="Arial"/>
                <w:b/>
                <w:bCs/>
                <w:sz w:val="28"/>
                <w:szCs w:val="28"/>
              </w:rPr>
              <w:t>BMHP50</w:t>
            </w:r>
            <w:r w:rsidR="00BE176B" w:rsidRPr="00BE176B">
              <w:rPr>
                <w:rFonts w:ascii="Arial" w:eastAsia="Arial" w:hAnsi="Arial" w:cs="Arial"/>
                <w:b/>
                <w:bCs/>
                <w:sz w:val="28"/>
                <w:szCs w:val="28"/>
              </w:rPr>
              <w:t>05</w:t>
            </w:r>
            <w:r w:rsidRPr="00BE176B">
              <w:rPr>
                <w:rFonts w:ascii="Arial" w:eastAsia="Arial" w:hAnsi="Arial" w:cs="Arial"/>
                <w:b/>
                <w:bCs/>
                <w:sz w:val="28"/>
                <w:szCs w:val="28"/>
              </w:rPr>
              <w:t>_BIRM</w:t>
            </w:r>
          </w:p>
          <w:p w14:paraId="1D814ABD" w14:textId="77777777" w:rsidR="009855C8" w:rsidRPr="00BE176B" w:rsidRDefault="009855C8" w:rsidP="0002733D">
            <w:pPr>
              <w:spacing w:line="240" w:lineRule="auto"/>
              <w:rPr>
                <w:rFonts w:ascii="Arial" w:eastAsia="Arial" w:hAnsi="Arial" w:cs="Arial"/>
                <w:sz w:val="28"/>
                <w:szCs w:val="28"/>
              </w:rPr>
            </w:pPr>
          </w:p>
          <w:p w14:paraId="66413E85" w14:textId="726E1ECE" w:rsidR="009855C8" w:rsidRPr="00BE176B" w:rsidRDefault="00DE4569" w:rsidP="0002733D">
            <w:pPr>
              <w:spacing w:line="240" w:lineRule="auto"/>
              <w:rPr>
                <w:rFonts w:ascii="Arial" w:eastAsia="Arial" w:hAnsi="Arial" w:cs="Arial"/>
                <w:sz w:val="28"/>
                <w:szCs w:val="28"/>
              </w:rPr>
            </w:pPr>
            <w:r w:rsidRPr="00BE176B">
              <w:rPr>
                <w:rFonts w:ascii="Arial" w:hAnsi="Arial" w:cs="Arial"/>
                <w:b/>
                <w:sz w:val="28"/>
                <w:szCs w:val="28"/>
              </w:rPr>
              <w:t>Literature Review</w:t>
            </w:r>
          </w:p>
          <w:p w14:paraId="7008617C" w14:textId="77777777" w:rsidR="009855C8" w:rsidRPr="00BE176B" w:rsidRDefault="009855C8" w:rsidP="0002733D">
            <w:pPr>
              <w:spacing w:line="240" w:lineRule="auto"/>
              <w:rPr>
                <w:rFonts w:ascii="Arial" w:eastAsia="Arial" w:hAnsi="Arial" w:cs="Arial"/>
                <w:color w:val="000000" w:themeColor="text1"/>
                <w:sz w:val="28"/>
                <w:szCs w:val="28"/>
              </w:rPr>
            </w:pPr>
          </w:p>
          <w:p w14:paraId="0C90C4D7" w14:textId="77777777" w:rsidR="009855C8" w:rsidRPr="00BE176B" w:rsidRDefault="009855C8" w:rsidP="0002733D">
            <w:pPr>
              <w:spacing w:line="240" w:lineRule="auto"/>
              <w:rPr>
                <w:rFonts w:ascii="Arial" w:eastAsia="Arial" w:hAnsi="Arial" w:cs="Arial"/>
                <w:color w:val="000000" w:themeColor="text1"/>
                <w:sz w:val="28"/>
                <w:szCs w:val="28"/>
              </w:rPr>
            </w:pPr>
          </w:p>
        </w:tc>
      </w:tr>
      <w:tr w:rsidR="009855C8" w14:paraId="61D4D200" w14:textId="77777777" w:rsidTr="00AA1610">
        <w:trPr>
          <w:trHeight w:val="300"/>
        </w:trPr>
        <w:tc>
          <w:tcPr>
            <w:tcW w:w="3780" w:type="dxa"/>
            <w:tcBorders>
              <w:top w:val="single" w:sz="6" w:space="0" w:color="auto"/>
              <w:left w:val="single" w:sz="6" w:space="0" w:color="auto"/>
              <w:bottom w:val="single" w:sz="6" w:space="0" w:color="auto"/>
              <w:right w:val="single" w:sz="6" w:space="0" w:color="auto"/>
            </w:tcBorders>
          </w:tcPr>
          <w:p w14:paraId="2146D6B3" w14:textId="77777777"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Module lecturer</w:t>
            </w:r>
          </w:p>
        </w:tc>
        <w:tc>
          <w:tcPr>
            <w:tcW w:w="3780" w:type="dxa"/>
            <w:tcBorders>
              <w:top w:val="single" w:sz="6" w:space="0" w:color="auto"/>
              <w:left w:val="single" w:sz="6" w:space="0" w:color="auto"/>
              <w:bottom w:val="single" w:sz="6" w:space="0" w:color="auto"/>
              <w:right w:val="single" w:sz="6" w:space="0" w:color="auto"/>
            </w:tcBorders>
          </w:tcPr>
          <w:p w14:paraId="35A7428E" w14:textId="150DF048" w:rsidR="009855C8" w:rsidRPr="00BE176B" w:rsidRDefault="00B96DCF" w:rsidP="0002733D">
            <w:pPr>
              <w:spacing w:line="240" w:lineRule="auto"/>
              <w:rPr>
                <w:rFonts w:ascii="Arial" w:eastAsia="Arial" w:hAnsi="Arial" w:cs="Arial"/>
                <w:sz w:val="28"/>
                <w:szCs w:val="28"/>
              </w:rPr>
            </w:pPr>
            <w:r>
              <w:rPr>
                <w:rFonts w:ascii="Arial" w:eastAsia="Arial" w:hAnsi="Arial" w:cs="Arial"/>
                <w:b/>
                <w:bCs/>
                <w:sz w:val="28"/>
                <w:szCs w:val="28"/>
              </w:rPr>
              <w:t>Dr. F</w:t>
            </w:r>
            <w:r w:rsidR="00A21803">
              <w:rPr>
                <w:rFonts w:ascii="Arial" w:eastAsia="Arial" w:hAnsi="Arial" w:cs="Arial"/>
                <w:b/>
                <w:bCs/>
                <w:sz w:val="28"/>
                <w:szCs w:val="28"/>
              </w:rPr>
              <w:t>ahad Khan</w:t>
            </w:r>
          </w:p>
          <w:p w14:paraId="6CB11DE5" w14:textId="77777777" w:rsidR="009855C8" w:rsidRPr="00BE176B" w:rsidRDefault="009855C8" w:rsidP="0002733D">
            <w:pPr>
              <w:spacing w:line="240" w:lineRule="auto"/>
              <w:rPr>
                <w:rFonts w:ascii="Arial" w:eastAsia="Arial" w:hAnsi="Arial" w:cs="Arial"/>
                <w:color w:val="000000" w:themeColor="text1"/>
                <w:sz w:val="28"/>
                <w:szCs w:val="28"/>
              </w:rPr>
            </w:pPr>
          </w:p>
        </w:tc>
      </w:tr>
      <w:tr w:rsidR="009855C8" w14:paraId="2F58C23A" w14:textId="77777777" w:rsidTr="00AA1610">
        <w:trPr>
          <w:trHeight w:val="585"/>
        </w:trPr>
        <w:tc>
          <w:tcPr>
            <w:tcW w:w="3780" w:type="dxa"/>
            <w:tcBorders>
              <w:top w:val="single" w:sz="6" w:space="0" w:color="auto"/>
              <w:left w:val="single" w:sz="6" w:space="0" w:color="auto"/>
              <w:bottom w:val="single" w:sz="6" w:space="0" w:color="auto"/>
              <w:right w:val="single" w:sz="6" w:space="0" w:color="auto"/>
            </w:tcBorders>
          </w:tcPr>
          <w:p w14:paraId="3C8934EC" w14:textId="09A87B6E"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Student Name</w:t>
            </w:r>
          </w:p>
        </w:tc>
        <w:tc>
          <w:tcPr>
            <w:tcW w:w="3780" w:type="dxa"/>
            <w:tcBorders>
              <w:top w:val="single" w:sz="6" w:space="0" w:color="auto"/>
              <w:left w:val="single" w:sz="6" w:space="0" w:color="auto"/>
              <w:bottom w:val="single" w:sz="6" w:space="0" w:color="auto"/>
              <w:right w:val="single" w:sz="6" w:space="0" w:color="auto"/>
            </w:tcBorders>
          </w:tcPr>
          <w:p w14:paraId="76C0234A" w14:textId="77777777"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Sabah Kauser</w:t>
            </w:r>
          </w:p>
          <w:p w14:paraId="4416BAC1" w14:textId="77777777" w:rsidR="009855C8" w:rsidRPr="00BE176B" w:rsidRDefault="009855C8" w:rsidP="0002733D">
            <w:pPr>
              <w:spacing w:line="240" w:lineRule="auto"/>
              <w:rPr>
                <w:rFonts w:ascii="Arial" w:eastAsia="Arial" w:hAnsi="Arial" w:cs="Arial"/>
                <w:color w:val="000000" w:themeColor="text1"/>
                <w:sz w:val="28"/>
                <w:szCs w:val="28"/>
              </w:rPr>
            </w:pPr>
          </w:p>
          <w:p w14:paraId="3707551B" w14:textId="77777777" w:rsidR="009855C8" w:rsidRPr="00BE176B" w:rsidRDefault="009855C8" w:rsidP="0002733D">
            <w:pPr>
              <w:spacing w:line="240" w:lineRule="auto"/>
              <w:rPr>
                <w:rFonts w:ascii="Arial" w:eastAsia="Arial" w:hAnsi="Arial" w:cs="Arial"/>
                <w:color w:val="000000" w:themeColor="text1"/>
                <w:sz w:val="28"/>
                <w:szCs w:val="28"/>
              </w:rPr>
            </w:pPr>
          </w:p>
        </w:tc>
      </w:tr>
      <w:tr w:rsidR="009855C8" w14:paraId="3C3D2CFC" w14:textId="77777777" w:rsidTr="00AA1610">
        <w:trPr>
          <w:trHeight w:val="585"/>
        </w:trPr>
        <w:tc>
          <w:tcPr>
            <w:tcW w:w="3780" w:type="dxa"/>
            <w:tcBorders>
              <w:top w:val="single" w:sz="6" w:space="0" w:color="auto"/>
              <w:left w:val="single" w:sz="6" w:space="0" w:color="auto"/>
              <w:bottom w:val="single" w:sz="6" w:space="0" w:color="auto"/>
              <w:right w:val="single" w:sz="6" w:space="0" w:color="auto"/>
            </w:tcBorders>
          </w:tcPr>
          <w:p w14:paraId="7B20079A" w14:textId="1F93EA17"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Student I.D Number</w:t>
            </w:r>
          </w:p>
        </w:tc>
        <w:tc>
          <w:tcPr>
            <w:tcW w:w="3780" w:type="dxa"/>
            <w:tcBorders>
              <w:top w:val="single" w:sz="6" w:space="0" w:color="auto"/>
              <w:left w:val="single" w:sz="6" w:space="0" w:color="auto"/>
              <w:bottom w:val="single" w:sz="6" w:space="0" w:color="auto"/>
              <w:right w:val="single" w:sz="6" w:space="0" w:color="auto"/>
            </w:tcBorders>
          </w:tcPr>
          <w:p w14:paraId="16D0ABAA" w14:textId="77777777" w:rsidR="009855C8" w:rsidRPr="00BE176B" w:rsidRDefault="009855C8" w:rsidP="0002733D">
            <w:pPr>
              <w:spacing w:line="240" w:lineRule="auto"/>
              <w:rPr>
                <w:rFonts w:ascii="Arial" w:eastAsia="Arial" w:hAnsi="Arial" w:cs="Arial"/>
                <w:color w:val="000000" w:themeColor="text1"/>
                <w:sz w:val="28"/>
                <w:szCs w:val="28"/>
              </w:rPr>
            </w:pPr>
            <w:r w:rsidRPr="00BE176B">
              <w:rPr>
                <w:rFonts w:ascii="Arial" w:eastAsia="Arial" w:hAnsi="Arial" w:cs="Arial"/>
                <w:b/>
                <w:bCs/>
                <w:color w:val="000000" w:themeColor="text1"/>
                <w:sz w:val="28"/>
                <w:szCs w:val="28"/>
                <w:lang w:val="en-GB"/>
              </w:rPr>
              <w:t>2026079</w:t>
            </w:r>
          </w:p>
          <w:p w14:paraId="5E565107" w14:textId="77777777" w:rsidR="009855C8" w:rsidRPr="00BE176B" w:rsidRDefault="009855C8" w:rsidP="0002733D">
            <w:pPr>
              <w:spacing w:line="240" w:lineRule="auto"/>
              <w:rPr>
                <w:rFonts w:ascii="Arial" w:eastAsia="Arial" w:hAnsi="Arial" w:cs="Arial"/>
                <w:color w:val="000000" w:themeColor="text1"/>
                <w:sz w:val="28"/>
                <w:szCs w:val="28"/>
              </w:rPr>
            </w:pPr>
          </w:p>
          <w:p w14:paraId="306F6331" w14:textId="77777777" w:rsidR="009855C8" w:rsidRPr="00BE176B" w:rsidRDefault="009855C8" w:rsidP="0002733D">
            <w:pPr>
              <w:spacing w:line="240" w:lineRule="auto"/>
              <w:rPr>
                <w:rFonts w:ascii="Arial" w:eastAsia="Arial" w:hAnsi="Arial" w:cs="Arial"/>
                <w:color w:val="000000" w:themeColor="text1"/>
                <w:sz w:val="28"/>
                <w:szCs w:val="28"/>
              </w:rPr>
            </w:pPr>
          </w:p>
        </w:tc>
      </w:tr>
    </w:tbl>
    <w:p w14:paraId="502C061C" w14:textId="54E5151E" w:rsidR="003B3E89" w:rsidRDefault="003B3E89"/>
    <w:p w14:paraId="7367FF94" w14:textId="77C4CF3E" w:rsidR="00D74429" w:rsidRDefault="00D74429"/>
    <w:p w14:paraId="544F6EBD" w14:textId="06583430" w:rsidR="00D74429" w:rsidRDefault="00D74429"/>
    <w:p w14:paraId="00D6BBA8" w14:textId="48E9C192" w:rsidR="00D74429" w:rsidRDefault="00D74429"/>
    <w:p w14:paraId="4AB3D7F4" w14:textId="70708FBE" w:rsidR="00D74429" w:rsidRDefault="00D74429"/>
    <w:p w14:paraId="29475FA4" w14:textId="322CD48C" w:rsidR="00D74429" w:rsidRDefault="00D74429"/>
    <w:p w14:paraId="7CE2BAA6" w14:textId="211F7090" w:rsidR="00D74429" w:rsidRDefault="00D74429"/>
    <w:p w14:paraId="4E2DFA56" w14:textId="54E98DA8" w:rsidR="00D74429" w:rsidRDefault="00D74429"/>
    <w:p w14:paraId="1EEC4CC3" w14:textId="6A498970" w:rsidR="00D74429" w:rsidRDefault="00D74429"/>
    <w:p w14:paraId="222A7B29" w14:textId="52C395D5" w:rsidR="00D74429" w:rsidRDefault="00D74429"/>
    <w:p w14:paraId="3457E03A" w14:textId="2A41CE5D" w:rsidR="00D74429" w:rsidRDefault="00D74429"/>
    <w:p w14:paraId="39968F97" w14:textId="600F6A79" w:rsidR="00D74429" w:rsidRDefault="00D74429"/>
    <w:p w14:paraId="4A747CE6" w14:textId="71E84E55" w:rsidR="00D74429" w:rsidRDefault="00D74429"/>
    <w:p w14:paraId="32F06BBB" w14:textId="41098923" w:rsidR="00D74429" w:rsidRDefault="00D74429"/>
    <w:p w14:paraId="7B0EF2C9" w14:textId="77777777" w:rsidR="009972B0" w:rsidRDefault="009972B0">
      <w:pPr>
        <w:rPr>
          <w:rFonts w:ascii="Arial" w:hAnsi="Arial" w:cs="Arial"/>
          <w:b/>
          <w:bCs/>
          <w:sz w:val="24"/>
          <w:szCs w:val="24"/>
        </w:rPr>
      </w:pPr>
    </w:p>
    <w:p w14:paraId="123EC9CE" w14:textId="77777777" w:rsidR="009972B0" w:rsidRDefault="009972B0">
      <w:pPr>
        <w:rPr>
          <w:rFonts w:ascii="Arial" w:hAnsi="Arial" w:cs="Arial"/>
          <w:b/>
          <w:bCs/>
          <w:sz w:val="24"/>
          <w:szCs w:val="24"/>
        </w:rPr>
      </w:pPr>
    </w:p>
    <w:p w14:paraId="1A3A9C58" w14:textId="77777777" w:rsidR="009972B0" w:rsidRDefault="009972B0">
      <w:pPr>
        <w:rPr>
          <w:rFonts w:ascii="Arial" w:hAnsi="Arial" w:cs="Arial"/>
          <w:b/>
          <w:bCs/>
          <w:sz w:val="24"/>
          <w:szCs w:val="24"/>
        </w:rPr>
      </w:pPr>
    </w:p>
    <w:p w14:paraId="7F1294DC" w14:textId="598445BB" w:rsidR="00196A29" w:rsidRDefault="004C037C">
      <w:pPr>
        <w:rPr>
          <w:rFonts w:ascii="Arial" w:hAnsi="Arial" w:cs="Arial"/>
          <w:b/>
          <w:bCs/>
          <w:sz w:val="24"/>
          <w:szCs w:val="24"/>
        </w:rPr>
      </w:pPr>
      <w:r w:rsidRPr="00196A29">
        <w:rPr>
          <w:rFonts w:ascii="Arial" w:hAnsi="Arial" w:cs="Arial"/>
          <w:b/>
          <w:bCs/>
          <w:sz w:val="24"/>
          <w:szCs w:val="24"/>
        </w:rPr>
        <w:t>Contents</w:t>
      </w:r>
    </w:p>
    <w:p w14:paraId="795DDA42" w14:textId="77777777" w:rsidR="00080C2B" w:rsidRDefault="00080C2B">
      <w:pPr>
        <w:rPr>
          <w:rFonts w:ascii="Arial" w:hAnsi="Arial" w:cs="Arial"/>
          <w:b/>
          <w:bCs/>
          <w:sz w:val="24"/>
          <w:szCs w:val="24"/>
        </w:rPr>
      </w:pPr>
    </w:p>
    <w:p w14:paraId="4BA957A2" w14:textId="113B2DCF" w:rsidR="00A73CF7" w:rsidRPr="00B11C2E" w:rsidRDefault="00A73CF7" w:rsidP="00B11C2E">
      <w:pPr>
        <w:spacing w:line="360" w:lineRule="auto"/>
        <w:jc w:val="both"/>
        <w:rPr>
          <w:rFonts w:ascii="Arial" w:hAnsi="Arial" w:cs="Arial"/>
          <w:bCs/>
          <w:sz w:val="24"/>
          <w:szCs w:val="24"/>
          <w:lang w:val="en-GB"/>
        </w:rPr>
      </w:pPr>
      <w:r w:rsidRPr="00B11C2E">
        <w:rPr>
          <w:rFonts w:ascii="Arial" w:hAnsi="Arial" w:cs="Arial"/>
          <w:bCs/>
          <w:sz w:val="24"/>
          <w:szCs w:val="24"/>
        </w:rPr>
        <w:t>Abstract ……………………………………………………………………… P</w:t>
      </w:r>
      <w:r w:rsidR="00223DCC" w:rsidRPr="00B11C2E">
        <w:rPr>
          <w:rFonts w:ascii="Arial" w:hAnsi="Arial" w:cs="Arial"/>
          <w:bCs/>
          <w:sz w:val="24"/>
          <w:szCs w:val="24"/>
        </w:rPr>
        <w:t>a</w:t>
      </w:r>
      <w:r w:rsidRPr="00B11C2E">
        <w:rPr>
          <w:rFonts w:ascii="Arial" w:hAnsi="Arial" w:cs="Arial"/>
          <w:bCs/>
          <w:sz w:val="24"/>
          <w:szCs w:val="24"/>
        </w:rPr>
        <w:t>g</w:t>
      </w:r>
      <w:r w:rsidR="00223DCC" w:rsidRPr="00B11C2E">
        <w:rPr>
          <w:rFonts w:ascii="Arial" w:hAnsi="Arial" w:cs="Arial"/>
          <w:bCs/>
          <w:sz w:val="24"/>
          <w:szCs w:val="24"/>
        </w:rPr>
        <w:t>e</w:t>
      </w:r>
      <w:r w:rsidRPr="00B11C2E">
        <w:rPr>
          <w:rFonts w:ascii="Arial" w:hAnsi="Arial" w:cs="Arial"/>
          <w:bCs/>
          <w:sz w:val="24"/>
          <w:szCs w:val="24"/>
        </w:rPr>
        <w:t xml:space="preserve"> </w:t>
      </w:r>
      <w:r w:rsidR="00080C2B">
        <w:rPr>
          <w:rFonts w:ascii="Arial" w:hAnsi="Arial" w:cs="Arial"/>
          <w:bCs/>
          <w:sz w:val="24"/>
          <w:szCs w:val="24"/>
        </w:rPr>
        <w:t>3</w:t>
      </w:r>
    </w:p>
    <w:p w14:paraId="3A93BB18" w14:textId="41195641" w:rsidR="00A73CF7" w:rsidRPr="00B11C2E" w:rsidRDefault="00A73CF7" w:rsidP="00B11C2E">
      <w:pPr>
        <w:spacing w:line="360" w:lineRule="auto"/>
        <w:jc w:val="both"/>
        <w:rPr>
          <w:rFonts w:ascii="Arial" w:hAnsi="Arial" w:cs="Arial"/>
          <w:bCs/>
          <w:sz w:val="24"/>
          <w:szCs w:val="24"/>
        </w:rPr>
      </w:pPr>
      <w:r w:rsidRPr="00B11C2E">
        <w:rPr>
          <w:rFonts w:ascii="Arial" w:hAnsi="Arial" w:cs="Arial"/>
          <w:bCs/>
          <w:sz w:val="24"/>
          <w:szCs w:val="24"/>
        </w:rPr>
        <w:t>Introduction …………………………………………………………………</w:t>
      </w:r>
      <w:proofErr w:type="gramStart"/>
      <w:r w:rsidRPr="00B11C2E">
        <w:rPr>
          <w:rFonts w:ascii="Arial" w:hAnsi="Arial" w:cs="Arial"/>
          <w:bCs/>
          <w:sz w:val="24"/>
          <w:szCs w:val="24"/>
        </w:rPr>
        <w:t xml:space="preserve">.  </w:t>
      </w:r>
      <w:proofErr w:type="gramEnd"/>
      <w:r w:rsidR="00223DCC" w:rsidRPr="00B11C2E">
        <w:rPr>
          <w:rFonts w:ascii="Arial" w:hAnsi="Arial" w:cs="Arial"/>
          <w:bCs/>
          <w:sz w:val="24"/>
          <w:szCs w:val="24"/>
        </w:rPr>
        <w:t>Page</w:t>
      </w:r>
      <w:r w:rsidR="00080C2B">
        <w:rPr>
          <w:rFonts w:ascii="Arial" w:hAnsi="Arial" w:cs="Arial"/>
          <w:bCs/>
          <w:sz w:val="24"/>
          <w:szCs w:val="24"/>
        </w:rPr>
        <w:t xml:space="preserve"> 3</w:t>
      </w:r>
    </w:p>
    <w:p w14:paraId="507D4802" w14:textId="7CF4BF96" w:rsidR="00A73CF7" w:rsidRDefault="00A73CF7" w:rsidP="00B11C2E">
      <w:pPr>
        <w:spacing w:line="360" w:lineRule="auto"/>
        <w:jc w:val="both"/>
        <w:rPr>
          <w:rFonts w:ascii="Arial" w:hAnsi="Arial" w:cs="Arial"/>
          <w:bCs/>
          <w:sz w:val="24"/>
          <w:szCs w:val="24"/>
        </w:rPr>
      </w:pPr>
      <w:r w:rsidRPr="00B11C2E">
        <w:rPr>
          <w:rFonts w:ascii="Arial" w:hAnsi="Arial" w:cs="Arial"/>
          <w:bCs/>
          <w:sz w:val="24"/>
          <w:szCs w:val="24"/>
        </w:rPr>
        <w:t xml:space="preserve">Methodology ………………………………………………………………… </w:t>
      </w:r>
      <w:r w:rsidR="00223DCC" w:rsidRPr="00B11C2E">
        <w:rPr>
          <w:rFonts w:ascii="Arial" w:hAnsi="Arial" w:cs="Arial"/>
          <w:bCs/>
          <w:sz w:val="24"/>
          <w:szCs w:val="24"/>
        </w:rPr>
        <w:t>Page</w:t>
      </w:r>
      <w:r w:rsidR="00080C2B">
        <w:rPr>
          <w:rFonts w:ascii="Arial" w:hAnsi="Arial" w:cs="Arial"/>
          <w:bCs/>
          <w:sz w:val="24"/>
          <w:szCs w:val="24"/>
        </w:rPr>
        <w:t xml:space="preserve"> 4</w:t>
      </w:r>
    </w:p>
    <w:p w14:paraId="77C5EA6B" w14:textId="2250E0DC" w:rsidR="00FD4826" w:rsidRPr="00B11C2E" w:rsidRDefault="00FD4826" w:rsidP="00B11C2E">
      <w:pPr>
        <w:spacing w:line="360" w:lineRule="auto"/>
        <w:jc w:val="both"/>
        <w:rPr>
          <w:rFonts w:ascii="Arial" w:hAnsi="Arial" w:cs="Arial"/>
          <w:bCs/>
          <w:sz w:val="24"/>
          <w:szCs w:val="24"/>
        </w:rPr>
      </w:pPr>
      <w:r>
        <w:rPr>
          <w:rFonts w:ascii="Arial" w:hAnsi="Arial" w:cs="Arial"/>
          <w:bCs/>
          <w:sz w:val="24"/>
          <w:szCs w:val="24"/>
        </w:rPr>
        <w:t>Flowchart ……………………………………………………………………..Page</w:t>
      </w:r>
      <w:r w:rsidR="00080C2B">
        <w:rPr>
          <w:rFonts w:ascii="Arial" w:hAnsi="Arial" w:cs="Arial"/>
          <w:bCs/>
          <w:sz w:val="24"/>
          <w:szCs w:val="24"/>
        </w:rPr>
        <w:t xml:space="preserve"> 4</w:t>
      </w:r>
    </w:p>
    <w:p w14:paraId="714048B8" w14:textId="0CB80E68" w:rsidR="00A73CF7" w:rsidRPr="00B11C2E" w:rsidRDefault="00A73CF7" w:rsidP="00B11C2E">
      <w:pPr>
        <w:spacing w:line="360" w:lineRule="auto"/>
        <w:jc w:val="both"/>
        <w:rPr>
          <w:rFonts w:ascii="Arial" w:hAnsi="Arial" w:cs="Arial"/>
          <w:bCs/>
          <w:sz w:val="24"/>
          <w:szCs w:val="24"/>
        </w:rPr>
      </w:pPr>
      <w:r w:rsidRPr="00B11C2E">
        <w:rPr>
          <w:rFonts w:ascii="Arial" w:hAnsi="Arial" w:cs="Arial"/>
          <w:bCs/>
          <w:sz w:val="24"/>
          <w:szCs w:val="24"/>
        </w:rPr>
        <w:t xml:space="preserve">Keywords ……………………………………………………………………. </w:t>
      </w:r>
      <w:r w:rsidR="00223DCC" w:rsidRPr="00B11C2E">
        <w:rPr>
          <w:rFonts w:ascii="Arial" w:hAnsi="Arial" w:cs="Arial"/>
          <w:bCs/>
          <w:sz w:val="24"/>
          <w:szCs w:val="24"/>
        </w:rPr>
        <w:t>Page</w:t>
      </w:r>
      <w:r w:rsidR="00080C2B">
        <w:rPr>
          <w:rFonts w:ascii="Arial" w:hAnsi="Arial" w:cs="Arial"/>
          <w:bCs/>
          <w:sz w:val="24"/>
          <w:szCs w:val="24"/>
        </w:rPr>
        <w:t xml:space="preserve"> 4</w:t>
      </w:r>
    </w:p>
    <w:p w14:paraId="4A32AC6F" w14:textId="238DF83E" w:rsidR="00A73CF7" w:rsidRPr="00B11C2E" w:rsidRDefault="00A73CF7" w:rsidP="00B11C2E">
      <w:pPr>
        <w:spacing w:line="360" w:lineRule="auto"/>
        <w:jc w:val="both"/>
        <w:rPr>
          <w:rFonts w:ascii="Arial" w:hAnsi="Arial" w:cs="Arial"/>
          <w:bCs/>
          <w:sz w:val="24"/>
          <w:szCs w:val="24"/>
        </w:rPr>
      </w:pPr>
      <w:r w:rsidRPr="00B11C2E">
        <w:rPr>
          <w:rFonts w:ascii="Arial" w:hAnsi="Arial" w:cs="Arial"/>
          <w:bCs/>
          <w:sz w:val="24"/>
          <w:szCs w:val="24"/>
        </w:rPr>
        <w:t xml:space="preserve">Findings Table ………………………………………………………………. </w:t>
      </w:r>
      <w:r w:rsidR="00223DCC" w:rsidRPr="00B11C2E">
        <w:rPr>
          <w:rFonts w:ascii="Arial" w:hAnsi="Arial" w:cs="Arial"/>
          <w:bCs/>
          <w:sz w:val="24"/>
          <w:szCs w:val="24"/>
        </w:rPr>
        <w:t>Page</w:t>
      </w:r>
      <w:r w:rsidR="00080C2B">
        <w:rPr>
          <w:rFonts w:ascii="Arial" w:hAnsi="Arial" w:cs="Arial"/>
          <w:bCs/>
          <w:sz w:val="24"/>
          <w:szCs w:val="24"/>
        </w:rPr>
        <w:t xml:space="preserve"> 5-9</w:t>
      </w:r>
    </w:p>
    <w:p w14:paraId="150E0641" w14:textId="39E4D2DF" w:rsidR="00A73CF7" w:rsidRPr="00B11C2E" w:rsidRDefault="00A73CF7" w:rsidP="00B11C2E">
      <w:pPr>
        <w:spacing w:line="360" w:lineRule="auto"/>
        <w:jc w:val="both"/>
        <w:rPr>
          <w:rFonts w:ascii="Arial" w:hAnsi="Arial" w:cs="Arial"/>
          <w:bCs/>
          <w:sz w:val="24"/>
          <w:szCs w:val="24"/>
        </w:rPr>
      </w:pPr>
      <w:r w:rsidRPr="00B11C2E">
        <w:rPr>
          <w:rFonts w:ascii="Arial" w:hAnsi="Arial" w:cs="Arial"/>
          <w:bCs/>
          <w:sz w:val="24"/>
          <w:szCs w:val="24"/>
        </w:rPr>
        <w:t xml:space="preserve">Discussion …………………………………………………………………… </w:t>
      </w:r>
      <w:r w:rsidR="00223DCC" w:rsidRPr="00B11C2E">
        <w:rPr>
          <w:rFonts w:ascii="Arial" w:hAnsi="Arial" w:cs="Arial"/>
          <w:bCs/>
          <w:sz w:val="24"/>
          <w:szCs w:val="24"/>
        </w:rPr>
        <w:t>Page</w:t>
      </w:r>
      <w:r w:rsidR="00080C2B">
        <w:rPr>
          <w:rFonts w:ascii="Arial" w:hAnsi="Arial" w:cs="Arial"/>
          <w:bCs/>
          <w:sz w:val="24"/>
          <w:szCs w:val="24"/>
        </w:rPr>
        <w:t xml:space="preserve"> </w:t>
      </w:r>
      <w:r w:rsidR="00F44981">
        <w:rPr>
          <w:rFonts w:ascii="Arial" w:hAnsi="Arial" w:cs="Arial"/>
          <w:bCs/>
          <w:sz w:val="24"/>
          <w:szCs w:val="24"/>
        </w:rPr>
        <w:t>9-12</w:t>
      </w:r>
    </w:p>
    <w:p w14:paraId="35CDB8F6" w14:textId="6B372DD2" w:rsidR="006934DD" w:rsidRDefault="00A73CF7" w:rsidP="00B11C2E">
      <w:pPr>
        <w:spacing w:line="360" w:lineRule="auto"/>
        <w:jc w:val="both"/>
        <w:rPr>
          <w:rFonts w:ascii="Arial" w:hAnsi="Arial" w:cs="Arial"/>
          <w:bCs/>
          <w:sz w:val="24"/>
          <w:szCs w:val="24"/>
        </w:rPr>
      </w:pPr>
      <w:r w:rsidRPr="00B11C2E">
        <w:rPr>
          <w:rFonts w:ascii="Arial" w:hAnsi="Arial" w:cs="Arial"/>
          <w:bCs/>
          <w:sz w:val="24"/>
          <w:szCs w:val="24"/>
        </w:rPr>
        <w:t>Conclusi</w:t>
      </w:r>
      <w:r w:rsidR="00B11C2E" w:rsidRPr="00B11C2E">
        <w:rPr>
          <w:rFonts w:ascii="Arial" w:hAnsi="Arial" w:cs="Arial"/>
          <w:bCs/>
          <w:sz w:val="24"/>
          <w:szCs w:val="24"/>
        </w:rPr>
        <w:t>on……………………………….</w:t>
      </w:r>
      <w:r w:rsidRPr="00B11C2E">
        <w:rPr>
          <w:rFonts w:ascii="Arial" w:hAnsi="Arial" w:cs="Arial"/>
          <w:bCs/>
          <w:sz w:val="24"/>
          <w:szCs w:val="24"/>
        </w:rPr>
        <w:t>……………………………………</w:t>
      </w:r>
      <w:r w:rsidR="00223DCC" w:rsidRPr="00B11C2E">
        <w:rPr>
          <w:rFonts w:ascii="Arial" w:hAnsi="Arial" w:cs="Arial"/>
          <w:bCs/>
          <w:sz w:val="24"/>
          <w:szCs w:val="24"/>
        </w:rPr>
        <w:t xml:space="preserve">Page </w:t>
      </w:r>
      <w:r w:rsidR="00F44981">
        <w:rPr>
          <w:rFonts w:ascii="Arial" w:hAnsi="Arial" w:cs="Arial"/>
          <w:bCs/>
          <w:sz w:val="24"/>
          <w:szCs w:val="24"/>
        </w:rPr>
        <w:t>13</w:t>
      </w:r>
    </w:p>
    <w:p w14:paraId="230F2B4C" w14:textId="51CDF6EC" w:rsidR="00A73CF7" w:rsidRPr="00B11C2E" w:rsidRDefault="00A73CF7" w:rsidP="00B11C2E">
      <w:pPr>
        <w:spacing w:line="360" w:lineRule="auto"/>
        <w:jc w:val="both"/>
        <w:rPr>
          <w:rFonts w:ascii="Arial" w:hAnsi="Arial" w:cs="Arial"/>
          <w:bCs/>
          <w:sz w:val="24"/>
          <w:szCs w:val="24"/>
        </w:rPr>
      </w:pPr>
      <w:r w:rsidRPr="00B11C2E">
        <w:rPr>
          <w:rFonts w:ascii="Arial" w:hAnsi="Arial" w:cs="Arial"/>
          <w:bCs/>
          <w:sz w:val="24"/>
          <w:szCs w:val="24"/>
        </w:rPr>
        <w:t>References</w:t>
      </w:r>
      <w:r w:rsidR="006934DD">
        <w:rPr>
          <w:rFonts w:ascii="Arial" w:hAnsi="Arial" w:cs="Arial"/>
          <w:bCs/>
          <w:sz w:val="24"/>
          <w:szCs w:val="24"/>
        </w:rPr>
        <w:t>……………..</w:t>
      </w:r>
      <w:r w:rsidRPr="00B11C2E">
        <w:rPr>
          <w:rFonts w:ascii="Arial" w:hAnsi="Arial" w:cs="Arial"/>
          <w:bCs/>
          <w:sz w:val="24"/>
          <w:szCs w:val="24"/>
        </w:rPr>
        <w:t xml:space="preserve">……………………………………………………. </w:t>
      </w:r>
      <w:r w:rsidR="006934DD">
        <w:rPr>
          <w:rFonts w:ascii="Arial" w:hAnsi="Arial" w:cs="Arial"/>
          <w:bCs/>
          <w:sz w:val="24"/>
          <w:szCs w:val="24"/>
        </w:rPr>
        <w:t>Page</w:t>
      </w:r>
      <w:r w:rsidR="00F44981">
        <w:rPr>
          <w:rFonts w:ascii="Arial" w:hAnsi="Arial" w:cs="Arial"/>
          <w:bCs/>
          <w:sz w:val="24"/>
          <w:szCs w:val="24"/>
        </w:rPr>
        <w:t xml:space="preserve"> 14 -16</w:t>
      </w:r>
    </w:p>
    <w:p w14:paraId="3640EB71" w14:textId="7395239E" w:rsidR="00196A29" w:rsidRDefault="00196A29">
      <w:pPr>
        <w:rPr>
          <w:rFonts w:ascii="Arial" w:hAnsi="Arial" w:cs="Arial"/>
          <w:b/>
          <w:bCs/>
          <w:sz w:val="24"/>
          <w:szCs w:val="24"/>
        </w:rPr>
      </w:pPr>
    </w:p>
    <w:p w14:paraId="3B844EDF" w14:textId="5DD29F32" w:rsidR="00196A29" w:rsidRDefault="00196A29">
      <w:pPr>
        <w:rPr>
          <w:rFonts w:ascii="Arial" w:hAnsi="Arial" w:cs="Arial"/>
          <w:b/>
          <w:bCs/>
          <w:sz w:val="24"/>
          <w:szCs w:val="24"/>
        </w:rPr>
      </w:pPr>
    </w:p>
    <w:p w14:paraId="7432275D" w14:textId="431D11B2" w:rsidR="00196A29" w:rsidRDefault="00196A29">
      <w:pPr>
        <w:rPr>
          <w:rFonts w:ascii="Arial" w:hAnsi="Arial" w:cs="Arial"/>
          <w:b/>
          <w:bCs/>
          <w:sz w:val="24"/>
          <w:szCs w:val="24"/>
        </w:rPr>
      </w:pPr>
    </w:p>
    <w:p w14:paraId="4D3CBDB1" w14:textId="2E461BF3" w:rsidR="00196A29" w:rsidRDefault="00196A29">
      <w:pPr>
        <w:rPr>
          <w:rFonts w:ascii="Arial" w:hAnsi="Arial" w:cs="Arial"/>
          <w:b/>
          <w:bCs/>
          <w:sz w:val="24"/>
          <w:szCs w:val="24"/>
        </w:rPr>
      </w:pPr>
    </w:p>
    <w:p w14:paraId="52AAFB4A" w14:textId="047720B3" w:rsidR="00196A29" w:rsidRDefault="00196A29">
      <w:pPr>
        <w:rPr>
          <w:rFonts w:ascii="Arial" w:hAnsi="Arial" w:cs="Arial"/>
          <w:b/>
          <w:bCs/>
          <w:sz w:val="24"/>
          <w:szCs w:val="24"/>
        </w:rPr>
      </w:pPr>
    </w:p>
    <w:p w14:paraId="692E2C32" w14:textId="2B626AB5" w:rsidR="00196A29" w:rsidRDefault="00196A29">
      <w:pPr>
        <w:rPr>
          <w:rFonts w:ascii="Arial" w:hAnsi="Arial" w:cs="Arial"/>
          <w:b/>
          <w:bCs/>
          <w:sz w:val="24"/>
          <w:szCs w:val="24"/>
        </w:rPr>
      </w:pPr>
    </w:p>
    <w:p w14:paraId="79A474D9" w14:textId="35239388" w:rsidR="00196A29" w:rsidRDefault="00196A29">
      <w:pPr>
        <w:rPr>
          <w:rFonts w:ascii="Arial" w:hAnsi="Arial" w:cs="Arial"/>
          <w:b/>
          <w:bCs/>
          <w:sz w:val="24"/>
          <w:szCs w:val="24"/>
        </w:rPr>
      </w:pPr>
    </w:p>
    <w:p w14:paraId="30DF950F" w14:textId="0C663353" w:rsidR="00196A29" w:rsidRDefault="00196A29">
      <w:pPr>
        <w:rPr>
          <w:rFonts w:ascii="Arial" w:hAnsi="Arial" w:cs="Arial"/>
          <w:b/>
          <w:bCs/>
          <w:sz w:val="24"/>
          <w:szCs w:val="24"/>
        </w:rPr>
      </w:pPr>
    </w:p>
    <w:p w14:paraId="47CBA695" w14:textId="6AC27B24" w:rsidR="00196A29" w:rsidRDefault="00196A29">
      <w:pPr>
        <w:rPr>
          <w:rFonts w:ascii="Arial" w:hAnsi="Arial" w:cs="Arial"/>
          <w:b/>
          <w:bCs/>
          <w:sz w:val="24"/>
          <w:szCs w:val="24"/>
        </w:rPr>
      </w:pPr>
    </w:p>
    <w:p w14:paraId="41FB0C30" w14:textId="570F6DCB" w:rsidR="00196A29" w:rsidRDefault="00196A29">
      <w:pPr>
        <w:rPr>
          <w:rFonts w:ascii="Arial" w:hAnsi="Arial" w:cs="Arial"/>
          <w:b/>
          <w:bCs/>
          <w:sz w:val="24"/>
          <w:szCs w:val="24"/>
        </w:rPr>
      </w:pPr>
    </w:p>
    <w:p w14:paraId="05F3F538" w14:textId="7B130B1B" w:rsidR="00196A29" w:rsidRDefault="00196A29">
      <w:pPr>
        <w:rPr>
          <w:rFonts w:ascii="Arial" w:hAnsi="Arial" w:cs="Arial"/>
          <w:b/>
          <w:bCs/>
          <w:sz w:val="24"/>
          <w:szCs w:val="24"/>
        </w:rPr>
      </w:pPr>
    </w:p>
    <w:p w14:paraId="249DF9A1" w14:textId="5B7E61D7" w:rsidR="00196A29" w:rsidRDefault="00196A29">
      <w:pPr>
        <w:rPr>
          <w:rFonts w:ascii="Arial" w:hAnsi="Arial" w:cs="Arial"/>
          <w:b/>
          <w:bCs/>
          <w:sz w:val="24"/>
          <w:szCs w:val="24"/>
        </w:rPr>
      </w:pPr>
    </w:p>
    <w:p w14:paraId="1A7C5278" w14:textId="2E748582" w:rsidR="00196A29" w:rsidRDefault="00196A29">
      <w:pPr>
        <w:rPr>
          <w:rFonts w:ascii="Arial" w:hAnsi="Arial" w:cs="Arial"/>
          <w:b/>
          <w:bCs/>
          <w:sz w:val="24"/>
          <w:szCs w:val="24"/>
        </w:rPr>
      </w:pPr>
    </w:p>
    <w:p w14:paraId="4732A3BE" w14:textId="7CC08FDA" w:rsidR="00196A29" w:rsidRDefault="00196A29">
      <w:pPr>
        <w:rPr>
          <w:rFonts w:ascii="Arial" w:hAnsi="Arial" w:cs="Arial"/>
          <w:b/>
          <w:bCs/>
          <w:sz w:val="24"/>
          <w:szCs w:val="24"/>
        </w:rPr>
      </w:pPr>
    </w:p>
    <w:p w14:paraId="025BAA9D" w14:textId="11AD0BCD" w:rsidR="00196A29" w:rsidRDefault="00196A29" w:rsidP="00D80B62">
      <w:pPr>
        <w:jc w:val="center"/>
        <w:rPr>
          <w:rFonts w:ascii="Arial" w:hAnsi="Arial" w:cs="Arial"/>
          <w:b/>
          <w:bCs/>
          <w:sz w:val="24"/>
          <w:szCs w:val="24"/>
        </w:rPr>
      </w:pPr>
    </w:p>
    <w:p w14:paraId="0AAF4995" w14:textId="161BE1CF" w:rsidR="00CE7C2E" w:rsidRPr="00244328" w:rsidRDefault="00CE7C2E" w:rsidP="00D80B62">
      <w:pPr>
        <w:jc w:val="center"/>
        <w:rPr>
          <w:rFonts w:ascii="Arial" w:hAnsi="Arial" w:cs="Arial"/>
          <w:b/>
          <w:bCs/>
          <w:sz w:val="24"/>
          <w:szCs w:val="24"/>
        </w:rPr>
      </w:pPr>
      <w:r w:rsidRPr="00244328">
        <w:rPr>
          <w:rFonts w:ascii="Arial" w:hAnsi="Arial" w:cs="Arial"/>
          <w:b/>
          <w:bCs/>
          <w:sz w:val="24"/>
          <w:szCs w:val="24"/>
        </w:rPr>
        <w:t>H</w:t>
      </w:r>
      <w:r w:rsidR="009D6C9C" w:rsidRPr="00244328">
        <w:rPr>
          <w:rFonts w:ascii="Arial" w:hAnsi="Arial" w:cs="Arial"/>
          <w:b/>
          <w:bCs/>
          <w:sz w:val="24"/>
          <w:szCs w:val="24"/>
        </w:rPr>
        <w:t>ow does anxiety affect the brain?</w:t>
      </w:r>
    </w:p>
    <w:p w14:paraId="1066F387" w14:textId="4E84CEC2" w:rsidR="00CE7C2E" w:rsidRPr="00244328" w:rsidRDefault="00CE7C2E">
      <w:pPr>
        <w:rPr>
          <w:rFonts w:ascii="Arial" w:hAnsi="Arial" w:cs="Arial"/>
          <w:b/>
          <w:bCs/>
          <w:sz w:val="24"/>
          <w:szCs w:val="24"/>
        </w:rPr>
      </w:pPr>
    </w:p>
    <w:p w14:paraId="57FCC995" w14:textId="77777777" w:rsidR="0052585B" w:rsidRPr="00244328" w:rsidRDefault="0052585B">
      <w:pPr>
        <w:rPr>
          <w:rFonts w:ascii="Arial" w:hAnsi="Arial" w:cs="Arial"/>
          <w:b/>
          <w:bCs/>
          <w:sz w:val="24"/>
          <w:szCs w:val="24"/>
        </w:rPr>
      </w:pPr>
    </w:p>
    <w:p w14:paraId="0EAD59BF" w14:textId="3CB89633" w:rsidR="00196A29" w:rsidRPr="00244328" w:rsidRDefault="00801BBD">
      <w:pPr>
        <w:rPr>
          <w:rFonts w:ascii="Arial" w:hAnsi="Arial" w:cs="Arial"/>
          <w:b/>
          <w:bCs/>
          <w:sz w:val="24"/>
          <w:szCs w:val="24"/>
        </w:rPr>
      </w:pPr>
      <w:r w:rsidRPr="00244328">
        <w:rPr>
          <w:rFonts w:ascii="Arial" w:hAnsi="Arial" w:cs="Arial"/>
          <w:b/>
          <w:bCs/>
          <w:sz w:val="24"/>
          <w:szCs w:val="24"/>
        </w:rPr>
        <w:t>Abstract</w:t>
      </w:r>
    </w:p>
    <w:p w14:paraId="0CEC647C" w14:textId="3678C965" w:rsidR="0064337A" w:rsidRPr="00244328" w:rsidRDefault="00B7090C" w:rsidP="00244328">
      <w:pPr>
        <w:spacing w:line="360" w:lineRule="auto"/>
        <w:jc w:val="both"/>
        <w:rPr>
          <w:rFonts w:ascii="Arial" w:hAnsi="Arial" w:cs="Arial"/>
          <w:color w:val="000000" w:themeColor="text1"/>
          <w:sz w:val="24"/>
          <w:szCs w:val="24"/>
          <w:shd w:val="clear" w:color="auto" w:fill="FFFFFF"/>
        </w:rPr>
      </w:pPr>
      <w:r w:rsidRPr="00244328">
        <w:rPr>
          <w:rFonts w:ascii="Arial" w:hAnsi="Arial" w:cs="Arial"/>
          <w:color w:val="000000" w:themeColor="text1"/>
          <w:sz w:val="24"/>
          <w:szCs w:val="24"/>
        </w:rPr>
        <w:t>This literature review will be base</w:t>
      </w:r>
      <w:r w:rsidR="00CD3445" w:rsidRPr="00244328">
        <w:rPr>
          <w:rFonts w:ascii="Arial" w:hAnsi="Arial" w:cs="Arial"/>
          <w:color w:val="000000" w:themeColor="text1"/>
          <w:sz w:val="24"/>
          <w:szCs w:val="24"/>
        </w:rPr>
        <w:t>d</w:t>
      </w:r>
      <w:r w:rsidRPr="00244328">
        <w:rPr>
          <w:rFonts w:ascii="Arial" w:hAnsi="Arial" w:cs="Arial"/>
          <w:color w:val="000000" w:themeColor="text1"/>
          <w:sz w:val="24"/>
          <w:szCs w:val="24"/>
        </w:rPr>
        <w:t xml:space="preserve"> on how anxiety affects the brain</w:t>
      </w:r>
      <w:r w:rsidR="009E2522" w:rsidRPr="00244328">
        <w:rPr>
          <w:rFonts w:ascii="Arial" w:hAnsi="Arial" w:cs="Arial"/>
          <w:color w:val="000000" w:themeColor="text1"/>
          <w:sz w:val="24"/>
          <w:szCs w:val="24"/>
        </w:rPr>
        <w:t xml:space="preserve">. </w:t>
      </w:r>
      <w:r w:rsidR="00905FA8" w:rsidRPr="00244328">
        <w:rPr>
          <w:rFonts w:ascii="Arial" w:hAnsi="Arial" w:cs="Arial"/>
          <w:color w:val="000000" w:themeColor="text1"/>
          <w:sz w:val="24"/>
          <w:szCs w:val="24"/>
          <w:shd w:val="clear" w:color="auto" w:fill="FFFFFF"/>
        </w:rPr>
        <w:t>The medical community suspects that anxiety develops in the amygdala, an area of the brain that manages emotional responses.</w:t>
      </w:r>
      <w:r w:rsidR="00312D91" w:rsidRPr="00244328">
        <w:rPr>
          <w:rFonts w:ascii="Arial" w:hAnsi="Arial" w:cs="Arial"/>
          <w:color w:val="000000" w:themeColor="text1"/>
          <w:sz w:val="24"/>
          <w:szCs w:val="24"/>
          <w:shd w:val="clear" w:color="auto" w:fill="FFFFFF"/>
        </w:rPr>
        <w:t xml:space="preserve"> The amygdala is a collection of almond-shaped brain cells that is closely located to the brain's base. Each hemisphere (or side) of the brain contains two of these cell types, which are present in everyone.</w:t>
      </w:r>
      <w:r w:rsidR="00010368" w:rsidRPr="00244328">
        <w:rPr>
          <w:rFonts w:ascii="Arial" w:hAnsi="Arial" w:cs="Arial"/>
          <w:color w:val="000000" w:themeColor="text1"/>
          <w:sz w:val="24"/>
          <w:szCs w:val="24"/>
        </w:rPr>
        <w:t xml:space="preserve"> </w:t>
      </w:r>
      <w:r w:rsidR="008F41D1" w:rsidRPr="00244328">
        <w:rPr>
          <w:rFonts w:ascii="Arial" w:hAnsi="Arial" w:cs="Arial"/>
          <w:color w:val="000000" w:themeColor="text1"/>
          <w:sz w:val="24"/>
          <w:szCs w:val="24"/>
          <w:shd w:val="clear" w:color="auto" w:fill="FFFFFF"/>
        </w:rPr>
        <w:t xml:space="preserve">(Moyer, 2019). </w:t>
      </w:r>
      <w:r w:rsidR="00DD702C" w:rsidRPr="00244328">
        <w:rPr>
          <w:rFonts w:ascii="Arial" w:hAnsi="Arial" w:cs="Arial"/>
          <w:color w:val="000000" w:themeColor="text1"/>
          <w:sz w:val="24"/>
          <w:szCs w:val="24"/>
          <w:shd w:val="clear" w:color="auto" w:fill="FFFFFF"/>
        </w:rPr>
        <w:t>When a person becomes anxious, stressed, or frightened, the brain sends signals to other parts of the body. The signals communicate that the body should prepare to fight or flee.</w:t>
      </w:r>
      <w:r w:rsidR="00010368" w:rsidRPr="00244328">
        <w:rPr>
          <w:rFonts w:ascii="Arial" w:hAnsi="Arial" w:cs="Arial"/>
          <w:color w:val="000000" w:themeColor="text1"/>
          <w:sz w:val="24"/>
          <w:szCs w:val="24"/>
          <w:shd w:val="clear" w:color="auto" w:fill="FFFFFF"/>
        </w:rPr>
        <w:t xml:space="preserve"> </w:t>
      </w:r>
      <w:r w:rsidR="00B03883" w:rsidRPr="00244328">
        <w:rPr>
          <w:rFonts w:ascii="Arial" w:hAnsi="Arial" w:cs="Arial"/>
          <w:color w:val="000000" w:themeColor="text1"/>
          <w:sz w:val="24"/>
          <w:szCs w:val="24"/>
          <w:shd w:val="clear" w:color="auto" w:fill="FFFFFF"/>
        </w:rPr>
        <w:t>For example, the body reacts by generating adrenaline and cortisol, which are frequently referred to as stress hormones.</w:t>
      </w:r>
      <w:r w:rsidR="000949B2" w:rsidRPr="00244328">
        <w:rPr>
          <w:rFonts w:ascii="Arial" w:hAnsi="Arial" w:cs="Arial"/>
          <w:color w:val="000000" w:themeColor="text1"/>
          <w:sz w:val="24"/>
          <w:szCs w:val="24"/>
          <w:shd w:val="clear" w:color="auto" w:fill="FFFFFF"/>
        </w:rPr>
        <w:t xml:space="preserve"> When someone has an anxiety problem, </w:t>
      </w:r>
      <w:r w:rsidR="009D2006" w:rsidRPr="00244328">
        <w:rPr>
          <w:rFonts w:ascii="Arial" w:hAnsi="Arial" w:cs="Arial"/>
          <w:color w:val="000000" w:themeColor="text1"/>
          <w:sz w:val="24"/>
          <w:szCs w:val="24"/>
          <w:shd w:val="clear" w:color="auto" w:fill="FFFFFF"/>
        </w:rPr>
        <w:t>the</w:t>
      </w:r>
      <w:r w:rsidR="000949B2" w:rsidRPr="00244328">
        <w:rPr>
          <w:rFonts w:ascii="Arial" w:hAnsi="Arial" w:cs="Arial"/>
          <w:color w:val="000000" w:themeColor="text1"/>
          <w:sz w:val="24"/>
          <w:szCs w:val="24"/>
          <w:shd w:val="clear" w:color="auto" w:fill="FFFFFF"/>
        </w:rPr>
        <w:t xml:space="preserve"> brain does not automatically feel normal again once a stressful situation has passed. Instead, anxiety disorders can make </w:t>
      </w:r>
      <w:r w:rsidR="009D2006" w:rsidRPr="00244328">
        <w:rPr>
          <w:rFonts w:ascii="Arial" w:hAnsi="Arial" w:cs="Arial"/>
          <w:color w:val="000000" w:themeColor="text1"/>
          <w:sz w:val="24"/>
          <w:szCs w:val="24"/>
          <w:shd w:val="clear" w:color="auto" w:fill="FFFFFF"/>
        </w:rPr>
        <w:t>the</w:t>
      </w:r>
      <w:r w:rsidR="000949B2" w:rsidRPr="00244328">
        <w:rPr>
          <w:rFonts w:ascii="Arial" w:hAnsi="Arial" w:cs="Arial"/>
          <w:color w:val="000000" w:themeColor="text1"/>
          <w:sz w:val="24"/>
          <w:szCs w:val="24"/>
          <w:shd w:val="clear" w:color="auto" w:fill="FFFFFF"/>
        </w:rPr>
        <w:t xml:space="preserve"> brain go into </w:t>
      </w:r>
      <w:proofErr w:type="gramStart"/>
      <w:r w:rsidR="000949B2" w:rsidRPr="00244328">
        <w:rPr>
          <w:rFonts w:ascii="Arial" w:hAnsi="Arial" w:cs="Arial"/>
          <w:color w:val="000000" w:themeColor="text1"/>
          <w:sz w:val="24"/>
          <w:szCs w:val="24"/>
          <w:shd w:val="clear" w:color="auto" w:fill="FFFFFF"/>
        </w:rPr>
        <w:t>fight</w:t>
      </w:r>
      <w:proofErr w:type="gramEnd"/>
      <w:r w:rsidR="000949B2" w:rsidRPr="00244328">
        <w:rPr>
          <w:rFonts w:ascii="Arial" w:hAnsi="Arial" w:cs="Arial"/>
          <w:color w:val="000000" w:themeColor="text1"/>
          <w:sz w:val="24"/>
          <w:szCs w:val="24"/>
          <w:shd w:val="clear" w:color="auto" w:fill="FFFFFF"/>
        </w:rPr>
        <w:t xml:space="preserve"> or flight even when there is no real threat. </w:t>
      </w:r>
      <w:r w:rsidR="009D2006" w:rsidRPr="00244328">
        <w:rPr>
          <w:rFonts w:ascii="Arial" w:hAnsi="Arial" w:cs="Arial"/>
          <w:color w:val="000000" w:themeColor="text1"/>
          <w:sz w:val="24"/>
          <w:szCs w:val="24"/>
          <w:shd w:val="clear" w:color="auto" w:fill="FFFFFF"/>
        </w:rPr>
        <w:t>the</w:t>
      </w:r>
      <w:r w:rsidR="000949B2" w:rsidRPr="00244328">
        <w:rPr>
          <w:rFonts w:ascii="Arial" w:hAnsi="Arial" w:cs="Arial"/>
          <w:color w:val="000000" w:themeColor="text1"/>
          <w:sz w:val="24"/>
          <w:szCs w:val="24"/>
          <w:shd w:val="clear" w:color="auto" w:fill="FFFFFF"/>
        </w:rPr>
        <w:t xml:space="preserve"> brain may become overly alert to risks </w:t>
      </w:r>
      <w:proofErr w:type="gramStart"/>
      <w:r w:rsidR="000949B2" w:rsidRPr="00244328">
        <w:rPr>
          <w:rFonts w:ascii="Arial" w:hAnsi="Arial" w:cs="Arial"/>
          <w:color w:val="000000" w:themeColor="text1"/>
          <w:sz w:val="24"/>
          <w:szCs w:val="24"/>
          <w:shd w:val="clear" w:color="auto" w:fill="FFFFFF"/>
        </w:rPr>
        <w:t>as a result of</w:t>
      </w:r>
      <w:proofErr w:type="gramEnd"/>
      <w:r w:rsidR="000949B2" w:rsidRPr="00244328">
        <w:rPr>
          <w:rFonts w:ascii="Arial" w:hAnsi="Arial" w:cs="Arial"/>
          <w:color w:val="000000" w:themeColor="text1"/>
          <w:sz w:val="24"/>
          <w:szCs w:val="24"/>
          <w:shd w:val="clear" w:color="auto" w:fill="FFFFFF"/>
        </w:rPr>
        <w:t xml:space="preserve"> this increased anxiety.</w:t>
      </w:r>
      <w:r w:rsidR="00363954" w:rsidRPr="00244328">
        <w:rPr>
          <w:rFonts w:ascii="Arial" w:hAnsi="Arial" w:cs="Arial"/>
          <w:color w:val="000000" w:themeColor="text1"/>
          <w:sz w:val="24"/>
          <w:szCs w:val="24"/>
          <w:shd w:val="clear" w:color="auto" w:fill="FFFFFF"/>
        </w:rPr>
        <w:t xml:space="preserve"> </w:t>
      </w:r>
      <w:r w:rsidR="00E23BC6" w:rsidRPr="00244328">
        <w:rPr>
          <w:rFonts w:ascii="Arial" w:hAnsi="Arial" w:cs="Arial"/>
          <w:color w:val="000000" w:themeColor="text1"/>
          <w:sz w:val="24"/>
          <w:szCs w:val="24"/>
          <w:shd w:val="clear" w:color="auto" w:fill="FFFFFF"/>
        </w:rPr>
        <w:t xml:space="preserve">(Meer, 2022). </w:t>
      </w:r>
      <w:r w:rsidR="0064337A" w:rsidRPr="00244328">
        <w:rPr>
          <w:rFonts w:ascii="Arial" w:hAnsi="Arial" w:cs="Arial"/>
          <w:color w:val="000000" w:themeColor="text1"/>
          <w:sz w:val="24"/>
          <w:szCs w:val="24"/>
        </w:rPr>
        <w:t>The purpose of this research is to examine the findings of how anxiety affects the brain and the triggers</w:t>
      </w:r>
      <w:r w:rsidR="00E55B1D" w:rsidRPr="00244328">
        <w:rPr>
          <w:rFonts w:ascii="Arial" w:hAnsi="Arial" w:cs="Arial"/>
          <w:color w:val="000000" w:themeColor="text1"/>
          <w:sz w:val="24"/>
          <w:szCs w:val="24"/>
        </w:rPr>
        <w:t>, symptom</w:t>
      </w:r>
      <w:r w:rsidR="000B08D8" w:rsidRPr="00244328">
        <w:rPr>
          <w:rFonts w:ascii="Arial" w:hAnsi="Arial" w:cs="Arial"/>
          <w:color w:val="000000" w:themeColor="text1"/>
          <w:sz w:val="24"/>
          <w:szCs w:val="24"/>
        </w:rPr>
        <w:t>s</w:t>
      </w:r>
      <w:r w:rsidR="0064337A" w:rsidRPr="00244328">
        <w:rPr>
          <w:rFonts w:ascii="Arial" w:hAnsi="Arial" w:cs="Arial"/>
          <w:color w:val="000000" w:themeColor="text1"/>
          <w:sz w:val="24"/>
          <w:szCs w:val="24"/>
        </w:rPr>
        <w:t xml:space="preserve"> and how these changes might have an impact on </w:t>
      </w:r>
      <w:proofErr w:type="gramStart"/>
      <w:r w:rsidR="0064337A" w:rsidRPr="00244328">
        <w:rPr>
          <w:rFonts w:ascii="Arial" w:hAnsi="Arial" w:cs="Arial"/>
          <w:color w:val="000000" w:themeColor="text1"/>
          <w:sz w:val="24"/>
          <w:szCs w:val="24"/>
        </w:rPr>
        <w:t>the well</w:t>
      </w:r>
      <w:proofErr w:type="gramEnd"/>
      <w:r w:rsidR="0064337A" w:rsidRPr="00244328">
        <w:rPr>
          <w:rFonts w:ascii="Arial" w:hAnsi="Arial" w:cs="Arial"/>
          <w:color w:val="000000" w:themeColor="text1"/>
          <w:sz w:val="24"/>
          <w:szCs w:val="24"/>
        </w:rPr>
        <w:t>-being and mental health.</w:t>
      </w:r>
      <w:r w:rsidR="00475229" w:rsidRPr="00244328">
        <w:rPr>
          <w:rFonts w:ascii="Arial" w:hAnsi="Arial" w:cs="Arial"/>
          <w:color w:val="000000" w:themeColor="text1"/>
          <w:sz w:val="24"/>
          <w:szCs w:val="24"/>
        </w:rPr>
        <w:t xml:space="preserve"> The research that was screened from Google Scholar will be shown in a flow chart, and the approach that was employed to acquire the research will also be mentioned.</w:t>
      </w:r>
    </w:p>
    <w:p w14:paraId="5AACDDF5" w14:textId="034677FB" w:rsidR="00196A29" w:rsidRPr="00244328" w:rsidRDefault="00196A29" w:rsidP="00244328">
      <w:pPr>
        <w:spacing w:line="360" w:lineRule="auto"/>
        <w:rPr>
          <w:rFonts w:ascii="Arial" w:hAnsi="Arial" w:cs="Arial"/>
          <w:b/>
          <w:bCs/>
          <w:sz w:val="24"/>
          <w:szCs w:val="24"/>
        </w:rPr>
      </w:pPr>
    </w:p>
    <w:p w14:paraId="0CE99434" w14:textId="77E73F24" w:rsidR="00196A29" w:rsidRPr="00244328" w:rsidRDefault="00196A29" w:rsidP="00244328">
      <w:pPr>
        <w:spacing w:line="360" w:lineRule="auto"/>
        <w:rPr>
          <w:rFonts w:ascii="Arial" w:hAnsi="Arial" w:cs="Arial"/>
          <w:b/>
          <w:bCs/>
          <w:sz w:val="24"/>
          <w:szCs w:val="24"/>
        </w:rPr>
      </w:pPr>
    </w:p>
    <w:p w14:paraId="6F8CD650" w14:textId="3F6FA233" w:rsidR="00196A29" w:rsidRPr="00244328" w:rsidRDefault="00196A29" w:rsidP="00244328">
      <w:pPr>
        <w:spacing w:line="360" w:lineRule="auto"/>
        <w:rPr>
          <w:rFonts w:ascii="Arial" w:hAnsi="Arial" w:cs="Arial"/>
          <w:b/>
          <w:bCs/>
          <w:sz w:val="24"/>
          <w:szCs w:val="24"/>
        </w:rPr>
      </w:pPr>
      <w:r w:rsidRPr="00244328">
        <w:rPr>
          <w:rFonts w:ascii="Arial" w:hAnsi="Arial" w:cs="Arial"/>
          <w:b/>
          <w:bCs/>
          <w:sz w:val="24"/>
          <w:szCs w:val="24"/>
        </w:rPr>
        <w:t>Introduction</w:t>
      </w:r>
    </w:p>
    <w:p w14:paraId="38AE4689" w14:textId="7B129106" w:rsidR="001C4E3A" w:rsidRPr="00244328" w:rsidRDefault="00475229" w:rsidP="00244328">
      <w:pPr>
        <w:spacing w:line="360" w:lineRule="auto"/>
        <w:rPr>
          <w:rFonts w:ascii="Arial" w:hAnsi="Arial" w:cs="Arial"/>
          <w:color w:val="000000" w:themeColor="text1"/>
          <w:sz w:val="24"/>
          <w:szCs w:val="24"/>
          <w:shd w:val="clear" w:color="auto" w:fill="FFFFFF"/>
        </w:rPr>
      </w:pPr>
      <w:r w:rsidRPr="00244328">
        <w:rPr>
          <w:rFonts w:ascii="Arial" w:hAnsi="Arial" w:cs="Arial"/>
          <w:sz w:val="24"/>
          <w:szCs w:val="24"/>
        </w:rPr>
        <w:t xml:space="preserve">This literature review will </w:t>
      </w:r>
      <w:proofErr w:type="gramStart"/>
      <w:r w:rsidRPr="00244328">
        <w:rPr>
          <w:rFonts w:ascii="Arial" w:hAnsi="Arial" w:cs="Arial"/>
          <w:sz w:val="24"/>
          <w:szCs w:val="24"/>
        </w:rPr>
        <w:t>look into</w:t>
      </w:r>
      <w:proofErr w:type="gramEnd"/>
      <w:r w:rsidRPr="00244328">
        <w:rPr>
          <w:rFonts w:ascii="Arial" w:hAnsi="Arial" w:cs="Arial"/>
          <w:sz w:val="24"/>
          <w:szCs w:val="24"/>
        </w:rPr>
        <w:t xml:space="preserve"> how anxiety </w:t>
      </w:r>
      <w:proofErr w:type="gramStart"/>
      <w:r w:rsidRPr="00244328">
        <w:rPr>
          <w:rFonts w:ascii="Arial" w:hAnsi="Arial" w:cs="Arial"/>
          <w:sz w:val="24"/>
          <w:szCs w:val="24"/>
        </w:rPr>
        <w:t>effects</w:t>
      </w:r>
      <w:proofErr w:type="gramEnd"/>
      <w:r w:rsidRPr="00244328">
        <w:rPr>
          <w:rFonts w:ascii="Arial" w:hAnsi="Arial" w:cs="Arial"/>
          <w:sz w:val="24"/>
          <w:szCs w:val="24"/>
        </w:rPr>
        <w:t xml:space="preserve"> the brain</w:t>
      </w:r>
      <w:r w:rsidR="000B08D8" w:rsidRPr="00244328">
        <w:rPr>
          <w:rFonts w:ascii="Arial" w:hAnsi="Arial" w:cs="Arial"/>
          <w:sz w:val="24"/>
          <w:szCs w:val="24"/>
        </w:rPr>
        <w:t xml:space="preserve">, what triggers anxiety and the symptoms and how it overall has an impact on the wellbeing and mental health of individuals. </w:t>
      </w:r>
      <w:r w:rsidR="00CE10FA" w:rsidRPr="00244328">
        <w:rPr>
          <w:rFonts w:ascii="Arial" w:hAnsi="Arial" w:cs="Arial"/>
          <w:sz w:val="24"/>
          <w:szCs w:val="24"/>
        </w:rPr>
        <w:t xml:space="preserve">Anxiety speeds up the breathing and heart rate in the short </w:t>
      </w:r>
      <w:r w:rsidR="00CE10FA" w:rsidRPr="00244328">
        <w:rPr>
          <w:rFonts w:ascii="Arial" w:hAnsi="Arial" w:cs="Arial"/>
          <w:color w:val="000000" w:themeColor="text1"/>
          <w:sz w:val="24"/>
          <w:szCs w:val="24"/>
        </w:rPr>
        <w:t xml:space="preserve">term, concentrating blood flow to the brain, where it is needed. However, if it becomes too severe, people could have dizziness and nausea. Ongoing or excessive anxiety can have a detrimental impact on both the physical and mental </w:t>
      </w:r>
      <w:r w:rsidR="00CE10FA" w:rsidRPr="00244328">
        <w:rPr>
          <w:rFonts w:ascii="Arial" w:hAnsi="Arial" w:cs="Arial"/>
          <w:color w:val="000000" w:themeColor="text1"/>
          <w:sz w:val="24"/>
          <w:szCs w:val="24"/>
        </w:rPr>
        <w:lastRenderedPageBreak/>
        <w:t>well-being.</w:t>
      </w:r>
      <w:r w:rsidR="00CE10FA" w:rsidRPr="00244328">
        <w:rPr>
          <w:rFonts w:ascii="Arial" w:hAnsi="Arial" w:cs="Arial"/>
          <w:color w:val="000000" w:themeColor="text1"/>
          <w:sz w:val="24"/>
          <w:szCs w:val="24"/>
          <w:shd w:val="clear" w:color="auto" w:fill="FFFFFF"/>
        </w:rPr>
        <w:t xml:space="preserve"> (Healthline, 2022).</w:t>
      </w:r>
      <w:r w:rsidR="0023082E" w:rsidRPr="00244328">
        <w:rPr>
          <w:rFonts w:ascii="Arial" w:hAnsi="Arial" w:cs="Arial"/>
          <w:color w:val="000000" w:themeColor="text1"/>
          <w:sz w:val="24"/>
          <w:szCs w:val="24"/>
          <w:shd w:val="clear" w:color="auto" w:fill="FFFFFF"/>
        </w:rPr>
        <w:t xml:space="preserve"> A wide range of symptoms, including fear, excessive worrying, tension, and restlessness, can </w:t>
      </w:r>
      <w:proofErr w:type="gramStart"/>
      <w:r w:rsidR="0023082E" w:rsidRPr="00244328">
        <w:rPr>
          <w:rFonts w:ascii="Arial" w:hAnsi="Arial" w:cs="Arial"/>
          <w:color w:val="000000" w:themeColor="text1"/>
          <w:sz w:val="24"/>
          <w:szCs w:val="24"/>
          <w:shd w:val="clear" w:color="auto" w:fill="FFFFFF"/>
        </w:rPr>
        <w:t>be brought</w:t>
      </w:r>
      <w:proofErr w:type="gramEnd"/>
      <w:r w:rsidR="0023082E" w:rsidRPr="00244328">
        <w:rPr>
          <w:rFonts w:ascii="Arial" w:hAnsi="Arial" w:cs="Arial"/>
          <w:color w:val="000000" w:themeColor="text1"/>
          <w:sz w:val="24"/>
          <w:szCs w:val="24"/>
          <w:shd w:val="clear" w:color="auto" w:fill="FFFFFF"/>
        </w:rPr>
        <w:t xml:space="preserve"> on by anxiety. According to researchers, anxiety alters how the brain responds to stress.</w:t>
      </w:r>
      <w:r w:rsidR="0023082E" w:rsidRPr="00244328">
        <w:rPr>
          <w:rFonts w:ascii="Arial" w:hAnsi="Arial" w:cs="Arial"/>
          <w:color w:val="000000" w:themeColor="text1"/>
          <w:sz w:val="24"/>
          <w:szCs w:val="24"/>
        </w:rPr>
        <w:t xml:space="preserve"> </w:t>
      </w:r>
      <w:r w:rsidR="0023082E" w:rsidRPr="00244328">
        <w:rPr>
          <w:rFonts w:ascii="Arial" w:hAnsi="Arial" w:cs="Arial"/>
          <w:color w:val="000000" w:themeColor="text1"/>
          <w:sz w:val="24"/>
          <w:szCs w:val="24"/>
          <w:shd w:val="clear" w:color="auto" w:fill="FFFFFF"/>
        </w:rPr>
        <w:t>The body and brain are both impacted by anxiety in a variety of ways. When people experience anxiety disorders, they may feel out of control, as though they are "going crazy," or as though they are losing their minds. The issue is that these emotions aren't simply in our thoughts, but they are also extremely real.</w:t>
      </w:r>
      <w:r w:rsidR="00E44B69" w:rsidRPr="00244328">
        <w:rPr>
          <w:rFonts w:ascii="Arial" w:hAnsi="Arial" w:cs="Arial"/>
          <w:color w:val="000000" w:themeColor="text1"/>
          <w:sz w:val="24"/>
          <w:szCs w:val="24"/>
          <w:shd w:val="clear" w:color="auto" w:fill="FFFFFF"/>
        </w:rPr>
        <w:t xml:space="preserve"> (bostonanxietytreatment.com, 2022).</w:t>
      </w:r>
    </w:p>
    <w:p w14:paraId="12528513" w14:textId="02C7E0FB" w:rsidR="00E44B69" w:rsidRPr="00244328" w:rsidRDefault="00E44B69" w:rsidP="00244328">
      <w:pPr>
        <w:spacing w:line="360" w:lineRule="auto"/>
        <w:rPr>
          <w:rFonts w:ascii="Arial" w:hAnsi="Arial" w:cs="Arial"/>
          <w:color w:val="000000" w:themeColor="text1"/>
          <w:sz w:val="24"/>
          <w:szCs w:val="24"/>
          <w:shd w:val="clear" w:color="auto" w:fill="FFFFFF"/>
        </w:rPr>
      </w:pPr>
    </w:p>
    <w:p w14:paraId="490E9DB4" w14:textId="20592F8C" w:rsidR="00E44B69" w:rsidRPr="00244328" w:rsidRDefault="00E44B69" w:rsidP="00244328">
      <w:pPr>
        <w:spacing w:line="360" w:lineRule="auto"/>
        <w:rPr>
          <w:rFonts w:ascii="Arial" w:hAnsi="Arial" w:cs="Arial"/>
          <w:b/>
          <w:bCs/>
          <w:color w:val="000000" w:themeColor="text1"/>
          <w:sz w:val="24"/>
          <w:szCs w:val="24"/>
          <w:shd w:val="clear" w:color="auto" w:fill="FFFFFF"/>
        </w:rPr>
      </w:pPr>
      <w:r w:rsidRPr="00244328">
        <w:rPr>
          <w:rFonts w:ascii="Arial" w:hAnsi="Arial" w:cs="Arial"/>
          <w:b/>
          <w:bCs/>
          <w:color w:val="000000" w:themeColor="text1"/>
          <w:sz w:val="24"/>
          <w:szCs w:val="24"/>
          <w:shd w:val="clear" w:color="auto" w:fill="FFFFFF"/>
        </w:rPr>
        <w:t xml:space="preserve">Methodology </w:t>
      </w:r>
    </w:p>
    <w:p w14:paraId="1881D2F2" w14:textId="584FBE2C" w:rsidR="00654E94" w:rsidRPr="00244328" w:rsidRDefault="00654E94" w:rsidP="00244328">
      <w:pPr>
        <w:spacing w:line="360" w:lineRule="auto"/>
        <w:rPr>
          <w:rFonts w:ascii="Arial" w:hAnsi="Arial" w:cs="Arial"/>
          <w:b/>
          <w:bCs/>
          <w:sz w:val="24"/>
          <w:szCs w:val="24"/>
        </w:rPr>
      </w:pPr>
      <w:r w:rsidRPr="00244328">
        <w:rPr>
          <w:rFonts w:ascii="Arial" w:hAnsi="Arial" w:cs="Arial"/>
          <w:bCs/>
          <w:color w:val="000000" w:themeColor="text1"/>
          <w:sz w:val="24"/>
          <w:szCs w:val="24"/>
          <w:shd w:val="clear" w:color="auto" w:fill="FFFFFF"/>
        </w:rPr>
        <w:t xml:space="preserve">The following flow chart outlines the </w:t>
      </w:r>
      <w:r w:rsidR="002C78BC" w:rsidRPr="00244328">
        <w:rPr>
          <w:rFonts w:ascii="Arial" w:hAnsi="Arial" w:cs="Arial"/>
          <w:bCs/>
          <w:color w:val="000000" w:themeColor="text1"/>
          <w:sz w:val="24"/>
          <w:szCs w:val="24"/>
          <w:shd w:val="clear" w:color="auto" w:fill="FFFFFF"/>
        </w:rPr>
        <w:t>findings of the</w:t>
      </w:r>
      <w:r w:rsidRPr="00244328">
        <w:rPr>
          <w:rFonts w:ascii="Arial" w:hAnsi="Arial" w:cs="Arial"/>
          <w:bCs/>
          <w:color w:val="000000" w:themeColor="text1"/>
          <w:sz w:val="24"/>
          <w:szCs w:val="24"/>
          <w:shd w:val="clear" w:color="auto" w:fill="FFFFFF"/>
        </w:rPr>
        <w:t xml:space="preserve"> research gathered from google scholar in relation to the topic question </w:t>
      </w:r>
      <w:r w:rsidR="002C78BC" w:rsidRPr="00244328">
        <w:rPr>
          <w:rFonts w:ascii="Arial" w:hAnsi="Arial" w:cs="Arial"/>
          <w:bCs/>
          <w:color w:val="000000" w:themeColor="text1"/>
          <w:sz w:val="24"/>
          <w:szCs w:val="24"/>
          <w:shd w:val="clear" w:color="auto" w:fill="FFFFFF"/>
        </w:rPr>
        <w:t>‘How</w:t>
      </w:r>
      <w:r w:rsidRPr="00244328">
        <w:rPr>
          <w:rFonts w:ascii="Arial" w:hAnsi="Arial" w:cs="Arial"/>
          <w:bCs/>
          <w:color w:val="000000" w:themeColor="text1"/>
          <w:sz w:val="24"/>
          <w:szCs w:val="24"/>
          <w:shd w:val="clear" w:color="auto" w:fill="FFFFFF"/>
        </w:rPr>
        <w:t xml:space="preserve"> does anxiety affect the brain?</w:t>
      </w:r>
      <w:r w:rsidRPr="00244328">
        <w:rPr>
          <w:rFonts w:ascii="Arial" w:hAnsi="Arial" w:cs="Arial"/>
          <w:b/>
          <w:bCs/>
          <w:color w:val="000000" w:themeColor="text1"/>
          <w:sz w:val="24"/>
          <w:szCs w:val="24"/>
          <w:shd w:val="clear" w:color="auto" w:fill="FFFFFF"/>
        </w:rPr>
        <w:t>’</w:t>
      </w:r>
    </w:p>
    <w:p w14:paraId="017E8DB4" w14:textId="03009FBE" w:rsidR="00E44B69" w:rsidRPr="00244328" w:rsidRDefault="00E44B69">
      <w:pPr>
        <w:rPr>
          <w:rFonts w:ascii="Arial" w:hAnsi="Arial" w:cs="Arial"/>
          <w:b/>
          <w:bCs/>
          <w:sz w:val="24"/>
          <w:szCs w:val="24"/>
        </w:rPr>
      </w:pPr>
      <w:r w:rsidRPr="00244328">
        <w:rPr>
          <w:rFonts w:ascii="Arial" w:hAnsi="Arial" w:cs="Arial"/>
          <w:b/>
          <w:bCs/>
          <w:sz w:val="24"/>
          <w:szCs w:val="24"/>
        </w:rPr>
        <w:t>Flow Chart - Results from Google Scholar</w:t>
      </w:r>
    </w:p>
    <w:p w14:paraId="2292E388" w14:textId="18FBE2D1"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3360" behindDoc="0" locked="0" layoutInCell="1" allowOverlap="1" wp14:anchorId="12393176" wp14:editId="0BF4BCB8">
                <wp:simplePos x="0" y="0"/>
                <wp:positionH relativeFrom="column">
                  <wp:posOffset>45720</wp:posOffset>
                </wp:positionH>
                <wp:positionV relativeFrom="paragraph">
                  <wp:posOffset>45720</wp:posOffset>
                </wp:positionV>
                <wp:extent cx="4831080" cy="411480"/>
                <wp:effectExtent l="0" t="0" r="26670" b="26670"/>
                <wp:wrapNone/>
                <wp:docPr id="5" name="Text Box 5"/>
                <wp:cNvGraphicFramePr/>
                <a:graphic xmlns:a="http://schemas.openxmlformats.org/drawingml/2006/main">
                  <a:graphicData uri="http://schemas.microsoft.com/office/word/2010/wordprocessingShape">
                    <wps:wsp>
                      <wps:cNvSpPr txBox="1"/>
                      <wps:spPr>
                        <a:xfrm>
                          <a:off x="0" y="0"/>
                          <a:ext cx="4831080" cy="411480"/>
                        </a:xfrm>
                        <a:prstGeom prst="rect">
                          <a:avLst/>
                        </a:prstGeom>
                        <a:solidFill>
                          <a:schemeClr val="lt1"/>
                        </a:solidFill>
                        <a:ln w="6350">
                          <a:solidFill>
                            <a:prstClr val="black"/>
                          </a:solidFill>
                        </a:ln>
                      </wps:spPr>
                      <wps:txbx>
                        <w:txbxContent>
                          <w:p w14:paraId="228FD17B" w14:textId="7E27587C" w:rsidR="003E38A9" w:rsidRPr="003E38A9" w:rsidRDefault="003E38A9">
                            <w:pPr>
                              <w:rPr>
                                <w:rFonts w:ascii="Arial" w:hAnsi="Arial" w:cs="Arial"/>
                                <w:b/>
                                <w:bCs/>
                                <w:sz w:val="24"/>
                                <w:szCs w:val="24"/>
                              </w:rPr>
                            </w:pPr>
                            <w:r w:rsidRPr="003E38A9">
                              <w:rPr>
                                <w:rFonts w:ascii="Arial" w:hAnsi="Arial" w:cs="Arial"/>
                                <w:b/>
                                <w:bCs/>
                                <w:sz w:val="24"/>
                                <w:szCs w:val="24"/>
                              </w:rPr>
                              <w:t xml:space="preserve">Total number of research results </w:t>
                            </w:r>
                            <w:proofErr w:type="gramStart"/>
                            <w:r w:rsidRPr="003E38A9">
                              <w:rPr>
                                <w:rFonts w:ascii="Arial" w:hAnsi="Arial" w:cs="Arial"/>
                                <w:b/>
                                <w:bCs/>
                                <w:sz w:val="24"/>
                                <w:szCs w:val="24"/>
                              </w:rPr>
                              <w:t xml:space="preserve">- </w:t>
                            </w:r>
                            <w:r w:rsidR="002C78BC">
                              <w:rPr>
                                <w:rFonts w:ascii="Arial" w:hAnsi="Arial" w:cs="Arial"/>
                                <w:b/>
                                <w:bCs/>
                                <w:sz w:val="24"/>
                                <w:szCs w:val="24"/>
                              </w:rPr>
                              <w:t xml:space="preserve"> 3,550,000</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393176" id="_x0000_t202" coordsize="21600,21600" o:spt="202" path="m,l,21600r21600,l21600,xe">
                <v:stroke joinstyle="miter"/>
                <v:path gradientshapeok="t" o:connecttype="rect"/>
              </v:shapetype>
              <v:shape id="Text Box 5" o:spid="_x0000_s1026" type="#_x0000_t202" style="position:absolute;margin-left:3.6pt;margin-top:3.6pt;width:380.4pt;height:3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" fillcolor="white [3201]" strokeweight=".5pt">
                <v:textbox>
                  <w:txbxContent>
                    <w:p w14:paraId="228FD17B" w14:textId="7E27587C" w:rsidR="003E38A9" w:rsidRPr="003E38A9" w:rsidRDefault="003E38A9">
                      <w:pPr>
                        <w:rPr>
                          <w:rFonts w:ascii="Arial" w:hAnsi="Arial" w:cs="Arial"/>
                          <w:b/>
                          <w:bCs/>
                          <w:sz w:val="24"/>
                          <w:szCs w:val="24"/>
                        </w:rPr>
                      </w:pPr>
                      <w:r w:rsidRPr="003E38A9">
                        <w:rPr>
                          <w:rFonts w:ascii="Arial" w:hAnsi="Arial" w:cs="Arial"/>
                          <w:b/>
                          <w:bCs/>
                          <w:sz w:val="24"/>
                          <w:szCs w:val="24"/>
                        </w:rPr>
                        <w:t xml:space="preserve">Total number of research results </w:t>
                      </w:r>
                      <w:proofErr w:type="gramStart"/>
                      <w:r w:rsidRPr="003E38A9">
                        <w:rPr>
                          <w:rFonts w:ascii="Arial" w:hAnsi="Arial" w:cs="Arial"/>
                          <w:b/>
                          <w:bCs/>
                          <w:sz w:val="24"/>
                          <w:szCs w:val="24"/>
                        </w:rPr>
                        <w:t xml:space="preserve">- </w:t>
                      </w:r>
                      <w:r w:rsidR="002C78BC">
                        <w:rPr>
                          <w:rFonts w:ascii="Arial" w:hAnsi="Arial" w:cs="Arial"/>
                          <w:b/>
                          <w:bCs/>
                          <w:sz w:val="24"/>
                          <w:szCs w:val="24"/>
                        </w:rPr>
                        <w:t xml:space="preserve"> 3,550,000</w:t>
                      </w:r>
                      <w:proofErr w:type="gramEnd"/>
                    </w:p>
                  </w:txbxContent>
                </v:textbox>
              </v:shape>
            </w:pict>
          </mc:Fallback>
        </mc:AlternateContent>
      </w:r>
    </w:p>
    <w:p w14:paraId="6D2C39C6" w14:textId="480DDBAA" w:rsidR="003E38A9" w:rsidRPr="00244328" w:rsidRDefault="003E38A9">
      <w:pPr>
        <w:rPr>
          <w:rFonts w:ascii="Arial" w:hAnsi="Arial" w:cs="Arial"/>
          <w:b/>
          <w:bCs/>
          <w:sz w:val="24"/>
          <w:szCs w:val="24"/>
        </w:rPr>
      </w:pPr>
    </w:p>
    <w:p w14:paraId="56B0F241" w14:textId="72D8B0BA" w:rsidR="003E38A9"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4384" behindDoc="0" locked="0" layoutInCell="1" allowOverlap="1" wp14:anchorId="7E00B818" wp14:editId="37F50F96">
                <wp:simplePos x="0" y="0"/>
                <wp:positionH relativeFrom="column">
                  <wp:posOffset>634788</wp:posOffset>
                </wp:positionH>
                <wp:positionV relativeFrom="paragraph">
                  <wp:posOffset>5080</wp:posOffset>
                </wp:positionV>
                <wp:extent cx="440267" cy="296333"/>
                <wp:effectExtent l="38100" t="0" r="0" b="46990"/>
                <wp:wrapNone/>
                <wp:docPr id="6" name="Arrow: Down 6"/>
                <wp:cNvGraphicFramePr/>
                <a:graphic xmlns:a="http://schemas.openxmlformats.org/drawingml/2006/main">
                  <a:graphicData uri="http://schemas.microsoft.com/office/word/2010/wordprocessingShape">
                    <wps:wsp>
                      <wps:cNvSpPr/>
                      <wps:spPr>
                        <a:xfrm>
                          <a:off x="0" y="0"/>
                          <a:ext cx="440267" cy="29633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24F5F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50pt;margin-top:.4pt;width:34.65pt;height:23.3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" adj="10800" fillcolor="#4472c4 [3204]" strokecolor="#1f3763 [1604]" strokeweight="1pt"/>
            </w:pict>
          </mc:Fallback>
        </mc:AlternateContent>
      </w:r>
    </w:p>
    <w:p w14:paraId="55665422" w14:textId="55926B53"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0288" behindDoc="0" locked="0" layoutInCell="1" allowOverlap="1" wp14:anchorId="781D1CD4" wp14:editId="15FC38C2">
                <wp:simplePos x="0" y="0"/>
                <wp:positionH relativeFrom="column">
                  <wp:posOffset>42333</wp:posOffset>
                </wp:positionH>
                <wp:positionV relativeFrom="paragraph">
                  <wp:posOffset>129117</wp:posOffset>
                </wp:positionV>
                <wp:extent cx="1845734" cy="426720"/>
                <wp:effectExtent l="0" t="0" r="21590" b="11430"/>
                <wp:wrapNone/>
                <wp:docPr id="2" name="Text Box 2"/>
                <wp:cNvGraphicFramePr/>
                <a:graphic xmlns:a="http://schemas.openxmlformats.org/drawingml/2006/main">
                  <a:graphicData uri="http://schemas.microsoft.com/office/word/2010/wordprocessingShape">
                    <wps:wsp>
                      <wps:cNvSpPr txBox="1"/>
                      <wps:spPr>
                        <a:xfrm>
                          <a:off x="0" y="0"/>
                          <a:ext cx="1845734" cy="426720"/>
                        </a:xfrm>
                        <a:prstGeom prst="rect">
                          <a:avLst/>
                        </a:prstGeom>
                        <a:solidFill>
                          <a:schemeClr val="lt1"/>
                        </a:solidFill>
                        <a:ln w="6350">
                          <a:solidFill>
                            <a:prstClr val="black"/>
                          </a:solidFill>
                        </a:ln>
                      </wps:spPr>
                      <wps:txbx>
                        <w:txbxContent>
                          <w:p w14:paraId="514D84E9" w14:textId="73AC0079" w:rsidR="003E38A9" w:rsidRPr="003E38A9" w:rsidRDefault="003E38A9">
                            <w:pPr>
                              <w:rPr>
                                <w:rFonts w:ascii="Arial" w:hAnsi="Arial" w:cs="Arial"/>
                                <w:b/>
                                <w:bCs/>
                                <w:sz w:val="24"/>
                                <w:szCs w:val="24"/>
                              </w:rPr>
                            </w:pPr>
                            <w:r w:rsidRPr="003E38A9">
                              <w:rPr>
                                <w:rFonts w:ascii="Arial" w:hAnsi="Arial" w:cs="Arial"/>
                                <w:b/>
                                <w:bCs/>
                                <w:sz w:val="24"/>
                                <w:szCs w:val="24"/>
                              </w:rPr>
                              <w:t xml:space="preserve">Screened - </w:t>
                            </w:r>
                            <w:r w:rsidR="002C78BC">
                              <w:rPr>
                                <w:rFonts w:ascii="Arial" w:hAnsi="Arial" w:cs="Arial"/>
                                <w:b/>
                                <w:bCs/>
                                <w:sz w:val="24"/>
                                <w:szCs w:val="24"/>
                              </w:rPr>
                              <w:t xml:space="preserve"> 30,000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D1CD4" id="Text Box 2" o:spid="_x0000_s1027" type="#_x0000_t202" style="position:absolute;margin-left:3.35pt;margin-top:10.15pt;width:145.35pt;height:3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" fillcolor="white [3201]" strokeweight=".5pt">
                <v:textbox>
                  <w:txbxContent>
                    <w:p w14:paraId="514D84E9" w14:textId="73AC0079" w:rsidR="003E38A9" w:rsidRPr="003E38A9" w:rsidRDefault="003E38A9">
                      <w:pPr>
                        <w:rPr>
                          <w:rFonts w:ascii="Arial" w:hAnsi="Arial" w:cs="Arial"/>
                          <w:b/>
                          <w:bCs/>
                          <w:sz w:val="24"/>
                          <w:szCs w:val="24"/>
                        </w:rPr>
                      </w:pPr>
                      <w:r w:rsidRPr="003E38A9">
                        <w:rPr>
                          <w:rFonts w:ascii="Arial" w:hAnsi="Arial" w:cs="Arial"/>
                          <w:b/>
                          <w:bCs/>
                          <w:sz w:val="24"/>
                          <w:szCs w:val="24"/>
                        </w:rPr>
                        <w:t xml:space="preserve">Screened - </w:t>
                      </w:r>
                      <w:r w:rsidR="002C78BC">
                        <w:rPr>
                          <w:rFonts w:ascii="Arial" w:hAnsi="Arial" w:cs="Arial"/>
                          <w:b/>
                          <w:bCs/>
                          <w:sz w:val="24"/>
                          <w:szCs w:val="24"/>
                        </w:rPr>
                        <w:t xml:space="preserve"> 30,000</w:t>
                      </w:r>
                    </w:p>
                  </w:txbxContent>
                </v:textbox>
              </v:shape>
            </w:pict>
          </mc:Fallback>
        </mc:AlternateContent>
      </w:r>
    </w:p>
    <w:p w14:paraId="5F1210C8" w14:textId="531ABE38" w:rsidR="001C4E3A" w:rsidRPr="00244328" w:rsidRDefault="001C4E3A">
      <w:pPr>
        <w:rPr>
          <w:rFonts w:ascii="Arial" w:hAnsi="Arial" w:cs="Arial"/>
          <w:b/>
          <w:bCs/>
          <w:sz w:val="24"/>
          <w:szCs w:val="24"/>
        </w:rPr>
      </w:pPr>
    </w:p>
    <w:p w14:paraId="440043F5" w14:textId="6C9A4CEA"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6432" behindDoc="0" locked="0" layoutInCell="1" allowOverlap="1" wp14:anchorId="7685A2CB" wp14:editId="770CFD4A">
                <wp:simplePos x="0" y="0"/>
                <wp:positionH relativeFrom="column">
                  <wp:posOffset>643467</wp:posOffset>
                </wp:positionH>
                <wp:positionV relativeFrom="paragraph">
                  <wp:posOffset>93133</wp:posOffset>
                </wp:positionV>
                <wp:extent cx="440267" cy="296333"/>
                <wp:effectExtent l="38100" t="0" r="0" b="46990"/>
                <wp:wrapNone/>
                <wp:docPr id="7" name="Arrow: Down 7"/>
                <wp:cNvGraphicFramePr/>
                <a:graphic xmlns:a="http://schemas.openxmlformats.org/drawingml/2006/main">
                  <a:graphicData uri="http://schemas.microsoft.com/office/word/2010/wordprocessingShape">
                    <wps:wsp>
                      <wps:cNvSpPr/>
                      <wps:spPr>
                        <a:xfrm>
                          <a:off x="0" y="0"/>
                          <a:ext cx="440267" cy="29633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EF0E6F" id="Arrow: Down 7" o:spid="_x0000_s1026" type="#_x0000_t67" style="position:absolute;margin-left:50.65pt;margin-top:7.35pt;width:34.65pt;height:23.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" adj="10800" fillcolor="#4472c4 [3204]" strokecolor="#1f3763 [1604]" strokeweight="1pt"/>
            </w:pict>
          </mc:Fallback>
        </mc:AlternateContent>
      </w:r>
    </w:p>
    <w:p w14:paraId="6B9E8B1A" w14:textId="3A16D7A9"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70528" behindDoc="0" locked="0" layoutInCell="1" allowOverlap="1" wp14:anchorId="195C4AEF" wp14:editId="469DDBAA">
                <wp:simplePos x="0" y="0"/>
                <wp:positionH relativeFrom="column">
                  <wp:posOffset>3437467</wp:posOffset>
                </wp:positionH>
                <wp:positionV relativeFrom="paragraph">
                  <wp:posOffset>213995</wp:posOffset>
                </wp:positionV>
                <wp:extent cx="1871133" cy="491067"/>
                <wp:effectExtent l="0" t="0" r="15240" b="23495"/>
                <wp:wrapNone/>
                <wp:docPr id="10" name="Text Box 10"/>
                <wp:cNvGraphicFramePr/>
                <a:graphic xmlns:a="http://schemas.openxmlformats.org/drawingml/2006/main">
                  <a:graphicData uri="http://schemas.microsoft.com/office/word/2010/wordprocessingShape">
                    <wps:wsp>
                      <wps:cNvSpPr txBox="1"/>
                      <wps:spPr>
                        <a:xfrm>
                          <a:off x="0" y="0"/>
                          <a:ext cx="1871133" cy="491067"/>
                        </a:xfrm>
                        <a:prstGeom prst="rect">
                          <a:avLst/>
                        </a:prstGeom>
                        <a:solidFill>
                          <a:schemeClr val="lt1"/>
                        </a:solidFill>
                        <a:ln w="6350">
                          <a:solidFill>
                            <a:prstClr val="black"/>
                          </a:solidFill>
                        </a:ln>
                      </wps:spPr>
                      <wps:txbx>
                        <w:txbxContent>
                          <w:p w14:paraId="3D98CC12" w14:textId="3F24F8DE" w:rsidR="003E38A9" w:rsidRPr="003E38A9" w:rsidRDefault="003E38A9">
                            <w:pPr>
                              <w:rPr>
                                <w:rFonts w:ascii="Arial" w:hAnsi="Arial" w:cs="Arial"/>
                                <w:b/>
                                <w:bCs/>
                                <w:sz w:val="24"/>
                                <w:szCs w:val="24"/>
                              </w:rPr>
                            </w:pPr>
                            <w:r w:rsidRPr="003E38A9">
                              <w:rPr>
                                <w:rFonts w:ascii="Arial" w:hAnsi="Arial" w:cs="Arial"/>
                                <w:b/>
                                <w:bCs/>
                                <w:sz w:val="24"/>
                                <w:szCs w:val="24"/>
                              </w:rPr>
                              <w:t>Grey Literature</w:t>
                            </w:r>
                            <w:r w:rsidR="000A4BED">
                              <w:rPr>
                                <w:rFonts w:ascii="Arial" w:hAnsi="Arial" w:cs="Arial"/>
                                <w:b/>
                                <w:bCs/>
                                <w:sz w:val="24"/>
                                <w:szCs w:val="24"/>
                              </w:rPr>
                              <w:t xml:space="preserve"> - </w:t>
                            </w:r>
                            <w:r w:rsidR="00D80B62">
                              <w:rPr>
                                <w:rFonts w:ascii="Arial" w:hAnsi="Arial" w:cs="Arial"/>
                                <w:b/>
                                <w:bCs/>
                                <w:sz w:val="24"/>
                                <w:szCs w:val="24"/>
                              </w:rPr>
                              <w:t xml:space="preserve"> 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95C4AEF" id="Text Box 10" o:spid="_x0000_s1028" type="#_x0000_t202" style="position:absolute;margin-left:270.65pt;margin-top:16.85pt;width:147.35pt;height:38.6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" fillcolor="white [3201]" strokeweight=".5pt">
                <v:textbox>
                  <w:txbxContent>
                    <w:p w14:paraId="3D98CC12" w14:textId="3F24F8DE" w:rsidR="003E38A9" w:rsidRPr="003E38A9" w:rsidRDefault="003E38A9">
                      <w:pPr>
                        <w:rPr>
                          <w:rFonts w:ascii="Arial" w:hAnsi="Arial" w:cs="Arial"/>
                          <w:b/>
                          <w:bCs/>
                          <w:sz w:val="24"/>
                          <w:szCs w:val="24"/>
                        </w:rPr>
                      </w:pPr>
                      <w:r w:rsidRPr="003E38A9">
                        <w:rPr>
                          <w:rFonts w:ascii="Arial" w:hAnsi="Arial" w:cs="Arial"/>
                          <w:b/>
                          <w:bCs/>
                          <w:sz w:val="24"/>
                          <w:szCs w:val="24"/>
                        </w:rPr>
                        <w:t>Grey Literature</w:t>
                      </w:r>
                      <w:r w:rsidR="000A4BED">
                        <w:rPr>
                          <w:rFonts w:ascii="Arial" w:hAnsi="Arial" w:cs="Arial"/>
                          <w:b/>
                          <w:bCs/>
                          <w:sz w:val="24"/>
                          <w:szCs w:val="24"/>
                        </w:rPr>
                        <w:t xml:space="preserve"> - </w:t>
                      </w:r>
                      <w:r w:rsidR="00D80B62">
                        <w:rPr>
                          <w:rFonts w:ascii="Arial" w:hAnsi="Arial" w:cs="Arial"/>
                          <w:b/>
                          <w:bCs/>
                          <w:sz w:val="24"/>
                          <w:szCs w:val="24"/>
                        </w:rPr>
                        <w:t xml:space="preserve"> 7</w:t>
                      </w:r>
                    </w:p>
                  </w:txbxContent>
                </v:textbox>
              </v:shape>
            </w:pict>
          </mc:Fallback>
        </mc:AlternateContent>
      </w: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1312" behindDoc="0" locked="0" layoutInCell="1" allowOverlap="1" wp14:anchorId="45EBC2C0" wp14:editId="75C91000">
                <wp:simplePos x="0" y="0"/>
                <wp:positionH relativeFrom="column">
                  <wp:posOffset>50800</wp:posOffset>
                </wp:positionH>
                <wp:positionV relativeFrom="paragraph">
                  <wp:posOffset>174625</wp:posOffset>
                </wp:positionV>
                <wp:extent cx="1828800" cy="457200"/>
                <wp:effectExtent l="0" t="0" r="19050" b="19050"/>
                <wp:wrapNone/>
                <wp:docPr id="3" name="Text Box 3"/>
                <wp:cNvGraphicFramePr/>
                <a:graphic xmlns:a="http://schemas.openxmlformats.org/drawingml/2006/main">
                  <a:graphicData uri="http://schemas.microsoft.com/office/word/2010/wordprocessingShape">
                    <wps:wsp>
                      <wps:cNvSpPr txBox="1"/>
                      <wps:spPr>
                        <a:xfrm>
                          <a:off x="0" y="0"/>
                          <a:ext cx="1828800" cy="457200"/>
                        </a:xfrm>
                        <a:prstGeom prst="rect">
                          <a:avLst/>
                        </a:prstGeom>
                        <a:solidFill>
                          <a:schemeClr val="lt1"/>
                        </a:solidFill>
                        <a:ln w="6350">
                          <a:solidFill>
                            <a:prstClr val="black"/>
                          </a:solidFill>
                        </a:ln>
                      </wps:spPr>
                      <wps:txbx>
                        <w:txbxContent>
                          <w:p w14:paraId="2F337EE6" w14:textId="01E6477D" w:rsidR="003E38A9" w:rsidRPr="003E38A9" w:rsidRDefault="00E55B1D">
                            <w:pPr>
                              <w:rPr>
                                <w:rFonts w:ascii="Arial" w:hAnsi="Arial" w:cs="Arial"/>
                                <w:b/>
                                <w:bCs/>
                                <w:sz w:val="24"/>
                                <w:szCs w:val="24"/>
                              </w:rPr>
                            </w:pPr>
                            <w:r>
                              <w:rPr>
                                <w:rFonts w:ascii="Arial" w:hAnsi="Arial" w:cs="Arial"/>
                                <w:b/>
                                <w:bCs/>
                                <w:sz w:val="24"/>
                                <w:szCs w:val="24"/>
                              </w:rPr>
                              <w:t>Identified</w:t>
                            </w:r>
                            <w:r w:rsidR="003E38A9" w:rsidRPr="003E38A9">
                              <w:rPr>
                                <w:rFonts w:ascii="Arial" w:hAnsi="Arial" w:cs="Arial"/>
                                <w:b/>
                                <w:bCs/>
                                <w:sz w:val="24"/>
                                <w:szCs w:val="24"/>
                              </w:rPr>
                              <w:t xml:space="preserve"> - </w:t>
                            </w:r>
                            <w:r w:rsidR="002C78BC">
                              <w:rPr>
                                <w:rFonts w:ascii="Arial" w:hAnsi="Arial" w:cs="Arial"/>
                                <w:b/>
                                <w:bCs/>
                                <w:sz w:val="24"/>
                                <w:szCs w:val="24"/>
                              </w:rPr>
                              <w:t xml:space="preserve"> </w:t>
                            </w:r>
                            <w:r w:rsidR="00D80B62">
                              <w:rPr>
                                <w:rFonts w:ascii="Arial" w:hAnsi="Arial" w:cs="Arial"/>
                                <w:b/>
                                <w:bCs/>
                                <w:sz w:val="24"/>
                                <w:szCs w:val="24"/>
                              </w:rPr>
                              <w:t>160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EBC2C0" id="Text Box 3" o:spid="_x0000_s1029" type="#_x0000_t202" style="position:absolute;margin-left:4pt;margin-top:13.75pt;width:2in;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" fillcolor="white [3201]" strokeweight=".5pt">
                <v:textbox>
                  <w:txbxContent>
                    <w:p w14:paraId="2F337EE6" w14:textId="01E6477D" w:rsidR="003E38A9" w:rsidRPr="003E38A9" w:rsidRDefault="00E55B1D">
                      <w:pPr>
                        <w:rPr>
                          <w:rFonts w:ascii="Arial" w:hAnsi="Arial" w:cs="Arial"/>
                          <w:b/>
                          <w:bCs/>
                          <w:sz w:val="24"/>
                          <w:szCs w:val="24"/>
                        </w:rPr>
                      </w:pPr>
                      <w:r>
                        <w:rPr>
                          <w:rFonts w:ascii="Arial" w:hAnsi="Arial" w:cs="Arial"/>
                          <w:b/>
                          <w:bCs/>
                          <w:sz w:val="24"/>
                          <w:szCs w:val="24"/>
                        </w:rPr>
                        <w:t>Identified</w:t>
                      </w:r>
                      <w:r w:rsidR="003E38A9" w:rsidRPr="003E38A9">
                        <w:rPr>
                          <w:rFonts w:ascii="Arial" w:hAnsi="Arial" w:cs="Arial"/>
                          <w:b/>
                          <w:bCs/>
                          <w:sz w:val="24"/>
                          <w:szCs w:val="24"/>
                        </w:rPr>
                        <w:t xml:space="preserve"> - </w:t>
                      </w:r>
                      <w:r w:rsidR="002C78BC">
                        <w:rPr>
                          <w:rFonts w:ascii="Arial" w:hAnsi="Arial" w:cs="Arial"/>
                          <w:b/>
                          <w:bCs/>
                          <w:sz w:val="24"/>
                          <w:szCs w:val="24"/>
                        </w:rPr>
                        <w:t xml:space="preserve"> </w:t>
                      </w:r>
                      <w:r w:rsidR="00D80B62">
                        <w:rPr>
                          <w:rFonts w:ascii="Arial" w:hAnsi="Arial" w:cs="Arial"/>
                          <w:b/>
                          <w:bCs/>
                          <w:sz w:val="24"/>
                          <w:szCs w:val="24"/>
                        </w:rPr>
                        <w:t>160</w:t>
                      </w:r>
                    </w:p>
                  </w:txbxContent>
                </v:textbox>
              </v:shape>
            </w:pict>
          </mc:Fallback>
        </mc:AlternateContent>
      </w:r>
    </w:p>
    <w:p w14:paraId="31785C0A" w14:textId="75E9AB3A"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9504" behindDoc="0" locked="0" layoutInCell="1" allowOverlap="1" wp14:anchorId="205AD179" wp14:editId="09F73039">
                <wp:simplePos x="0" y="0"/>
                <wp:positionH relativeFrom="column">
                  <wp:posOffset>2575983</wp:posOffset>
                </wp:positionH>
                <wp:positionV relativeFrom="paragraph">
                  <wp:posOffset>26882</wp:posOffset>
                </wp:positionV>
                <wp:extent cx="582084" cy="302683"/>
                <wp:effectExtent l="19050" t="19050" r="27940" b="40640"/>
                <wp:wrapNone/>
                <wp:docPr id="9" name="Arrow: Left 9"/>
                <wp:cNvGraphicFramePr/>
                <a:graphic xmlns:a="http://schemas.openxmlformats.org/drawingml/2006/main">
                  <a:graphicData uri="http://schemas.microsoft.com/office/word/2010/wordprocessingShape">
                    <wps:wsp>
                      <wps:cNvSpPr/>
                      <wps:spPr>
                        <a:xfrm>
                          <a:off x="0" y="0"/>
                          <a:ext cx="582084" cy="30268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2D254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9" o:spid="_x0000_s1026" type="#_x0000_t66" style="position:absolute;margin-left:202.85pt;margin-top:2.1pt;width:45.85pt;height:23.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" adj="5616" fillcolor="#4472c4 [3204]" strokecolor="#1f3763 [1604]" strokeweight="1pt"/>
            </w:pict>
          </mc:Fallback>
        </mc:AlternateContent>
      </w:r>
    </w:p>
    <w:p w14:paraId="41516CE0" w14:textId="08AEEB71" w:rsidR="003E38A9"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8480" behindDoc="0" locked="0" layoutInCell="1" allowOverlap="1" wp14:anchorId="5584685C" wp14:editId="7282B40D">
                <wp:simplePos x="0" y="0"/>
                <wp:positionH relativeFrom="column">
                  <wp:posOffset>635000</wp:posOffset>
                </wp:positionH>
                <wp:positionV relativeFrom="paragraph">
                  <wp:posOffset>163195</wp:posOffset>
                </wp:positionV>
                <wp:extent cx="440267" cy="296333"/>
                <wp:effectExtent l="38100" t="0" r="0" b="46990"/>
                <wp:wrapNone/>
                <wp:docPr id="8" name="Arrow: Down 8"/>
                <wp:cNvGraphicFramePr/>
                <a:graphic xmlns:a="http://schemas.openxmlformats.org/drawingml/2006/main">
                  <a:graphicData uri="http://schemas.microsoft.com/office/word/2010/wordprocessingShape">
                    <wps:wsp>
                      <wps:cNvSpPr/>
                      <wps:spPr>
                        <a:xfrm>
                          <a:off x="0" y="0"/>
                          <a:ext cx="440267" cy="29633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45634A" id="Arrow: Down 8" o:spid="_x0000_s1026" type="#_x0000_t67" style="position:absolute;margin-left:50pt;margin-top:12.85pt;width:34.65pt;height:23.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" adj="10800" fillcolor="#4472c4 [3204]" strokecolor="#1f3763 [1604]" strokeweight="1pt"/>
            </w:pict>
          </mc:Fallback>
        </mc:AlternateContent>
      </w:r>
    </w:p>
    <w:p w14:paraId="0EA153D5" w14:textId="11E49182" w:rsidR="001C4E3A" w:rsidRPr="00244328" w:rsidRDefault="003E38A9">
      <w:pPr>
        <w:rPr>
          <w:rFonts w:ascii="Arial" w:hAnsi="Arial" w:cs="Arial"/>
          <w:b/>
          <w:bCs/>
          <w:sz w:val="24"/>
          <w:szCs w:val="24"/>
        </w:rPr>
      </w:pPr>
      <w:r w:rsidRPr="00244328">
        <w:rPr>
          <w:rFonts w:ascii="Arial" w:hAnsi="Arial" w:cs="Arial"/>
          <w:b/>
          <w:bCs/>
          <w:noProof/>
          <w:sz w:val="24"/>
          <w:szCs w:val="24"/>
          <w:lang w:val="en-GB" w:eastAsia="en-GB"/>
          <w14:ligatures w14:val="standardContextual"/>
        </w:rPr>
        <mc:AlternateContent>
          <mc:Choice Requires="wps">
            <w:drawing>
              <wp:anchor distT="0" distB="0" distL="114300" distR="114300" simplePos="0" relativeHeight="251662336" behindDoc="0" locked="0" layoutInCell="1" allowOverlap="1" wp14:anchorId="6F1B6673" wp14:editId="1CDD70A5">
                <wp:simplePos x="0" y="0"/>
                <wp:positionH relativeFrom="column">
                  <wp:posOffset>11874</wp:posOffset>
                </wp:positionH>
                <wp:positionV relativeFrom="paragraph">
                  <wp:posOffset>266213</wp:posOffset>
                </wp:positionV>
                <wp:extent cx="3123211" cy="525780"/>
                <wp:effectExtent l="0" t="0" r="20320" b="26670"/>
                <wp:wrapNone/>
                <wp:docPr id="4" name="Text Box 4"/>
                <wp:cNvGraphicFramePr/>
                <a:graphic xmlns:a="http://schemas.openxmlformats.org/drawingml/2006/main">
                  <a:graphicData uri="http://schemas.microsoft.com/office/word/2010/wordprocessingShape">
                    <wps:wsp>
                      <wps:cNvSpPr txBox="1"/>
                      <wps:spPr>
                        <a:xfrm>
                          <a:off x="0" y="0"/>
                          <a:ext cx="3123211" cy="525780"/>
                        </a:xfrm>
                        <a:prstGeom prst="rect">
                          <a:avLst/>
                        </a:prstGeom>
                        <a:solidFill>
                          <a:schemeClr val="lt1"/>
                        </a:solidFill>
                        <a:ln w="6350">
                          <a:solidFill>
                            <a:prstClr val="black"/>
                          </a:solidFill>
                        </a:ln>
                      </wps:spPr>
                      <wps:txbx>
                        <w:txbxContent>
                          <w:p w14:paraId="43E34897" w14:textId="3518EAA2" w:rsidR="003E38A9" w:rsidRPr="003E38A9" w:rsidRDefault="003E38A9">
                            <w:pPr>
                              <w:rPr>
                                <w:rFonts w:ascii="Arial" w:hAnsi="Arial" w:cs="Arial"/>
                                <w:b/>
                                <w:bCs/>
                              </w:rPr>
                            </w:pPr>
                            <w:r w:rsidRPr="003E38A9">
                              <w:rPr>
                                <w:rFonts w:ascii="Arial" w:hAnsi="Arial" w:cs="Arial"/>
                                <w:b/>
                                <w:bCs/>
                              </w:rPr>
                              <w:t xml:space="preserve">Research included in literature review - </w:t>
                            </w:r>
                            <w:r w:rsidR="00D80B62">
                              <w:rPr>
                                <w:rFonts w:ascii="Arial" w:hAnsi="Arial" w:cs="Arial"/>
                                <w:b/>
                                <w:bCs/>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1B6673" id="Text Box 4" o:spid="_x0000_s1030" type="#_x0000_t202" style="position:absolute;margin-left:.95pt;margin-top:20.95pt;width:245.9pt;height:41.4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" fillcolor="white [3201]" strokeweight=".5pt">
                <v:textbox>
                  <w:txbxContent>
                    <w:p w14:paraId="43E34897" w14:textId="3518EAA2" w:rsidR="003E38A9" w:rsidRPr="003E38A9" w:rsidRDefault="003E38A9">
                      <w:pPr>
                        <w:rPr>
                          <w:rFonts w:ascii="Arial" w:hAnsi="Arial" w:cs="Arial"/>
                          <w:b/>
                          <w:bCs/>
                        </w:rPr>
                      </w:pPr>
                      <w:r w:rsidRPr="003E38A9">
                        <w:rPr>
                          <w:rFonts w:ascii="Arial" w:hAnsi="Arial" w:cs="Arial"/>
                          <w:b/>
                          <w:bCs/>
                        </w:rPr>
                        <w:t xml:space="preserve">Research included in literature review - </w:t>
                      </w:r>
                      <w:r w:rsidR="00D80B62">
                        <w:rPr>
                          <w:rFonts w:ascii="Arial" w:hAnsi="Arial" w:cs="Arial"/>
                          <w:b/>
                          <w:bCs/>
                        </w:rPr>
                        <w:t>20</w:t>
                      </w:r>
                    </w:p>
                  </w:txbxContent>
                </v:textbox>
              </v:shape>
            </w:pict>
          </mc:Fallback>
        </mc:AlternateContent>
      </w:r>
    </w:p>
    <w:p w14:paraId="1F26E474" w14:textId="00E3EA50" w:rsidR="001C4E3A" w:rsidRPr="00244328" w:rsidRDefault="001C4E3A">
      <w:pPr>
        <w:rPr>
          <w:rFonts w:ascii="Arial" w:hAnsi="Arial" w:cs="Arial"/>
          <w:b/>
          <w:bCs/>
          <w:sz w:val="24"/>
          <w:szCs w:val="24"/>
        </w:rPr>
      </w:pPr>
    </w:p>
    <w:p w14:paraId="42A0B131" w14:textId="29BA77A2" w:rsidR="009972B0" w:rsidRPr="00244328" w:rsidRDefault="009972B0">
      <w:pPr>
        <w:rPr>
          <w:rFonts w:ascii="Arial" w:hAnsi="Arial" w:cs="Arial"/>
          <w:b/>
          <w:bCs/>
          <w:sz w:val="24"/>
          <w:szCs w:val="24"/>
        </w:rPr>
      </w:pPr>
    </w:p>
    <w:p w14:paraId="718C5060" w14:textId="2EF45A81" w:rsidR="009972B0" w:rsidRPr="00244328" w:rsidRDefault="009972B0">
      <w:pPr>
        <w:rPr>
          <w:rFonts w:ascii="Arial" w:hAnsi="Arial" w:cs="Arial"/>
          <w:b/>
          <w:bCs/>
          <w:sz w:val="24"/>
          <w:szCs w:val="24"/>
        </w:rPr>
      </w:pPr>
    </w:p>
    <w:p w14:paraId="6F40C26E" w14:textId="2266B319" w:rsidR="009972B0" w:rsidRPr="00244328" w:rsidRDefault="006D4542">
      <w:pPr>
        <w:rPr>
          <w:rFonts w:ascii="Arial" w:hAnsi="Arial" w:cs="Arial"/>
          <w:b/>
          <w:bCs/>
          <w:sz w:val="24"/>
          <w:szCs w:val="24"/>
        </w:rPr>
      </w:pPr>
      <w:r w:rsidRPr="00244328">
        <w:rPr>
          <w:rFonts w:ascii="Arial" w:hAnsi="Arial" w:cs="Arial"/>
          <w:b/>
          <w:bCs/>
          <w:sz w:val="24"/>
          <w:szCs w:val="24"/>
        </w:rPr>
        <w:t>Keywords</w:t>
      </w:r>
      <w:r w:rsidR="00873C33" w:rsidRPr="00244328">
        <w:rPr>
          <w:rFonts w:ascii="Arial" w:hAnsi="Arial" w:cs="Arial"/>
          <w:b/>
          <w:bCs/>
          <w:sz w:val="24"/>
          <w:szCs w:val="24"/>
        </w:rPr>
        <w:t>:</w:t>
      </w:r>
      <w:r w:rsidR="00D80B62" w:rsidRPr="00244328">
        <w:rPr>
          <w:rFonts w:ascii="Arial" w:hAnsi="Arial" w:cs="Arial"/>
          <w:b/>
          <w:bCs/>
          <w:sz w:val="24"/>
          <w:szCs w:val="24"/>
        </w:rPr>
        <w:t xml:space="preserve"> Anxiety, Menta</w:t>
      </w:r>
      <w:r w:rsidR="00F559D5" w:rsidRPr="00244328">
        <w:rPr>
          <w:rFonts w:ascii="Arial" w:hAnsi="Arial" w:cs="Arial"/>
          <w:b/>
          <w:bCs/>
          <w:sz w:val="24"/>
          <w:szCs w:val="24"/>
        </w:rPr>
        <w:t>l Health, Depression, Stress, Dementia</w:t>
      </w:r>
      <w:r w:rsidR="00586BB9" w:rsidRPr="00244328">
        <w:rPr>
          <w:rFonts w:ascii="Arial" w:hAnsi="Arial" w:cs="Arial"/>
          <w:b/>
          <w:bCs/>
          <w:sz w:val="24"/>
          <w:szCs w:val="24"/>
        </w:rPr>
        <w:t xml:space="preserve">, Loneliness </w:t>
      </w:r>
    </w:p>
    <w:p w14:paraId="56B7A697" w14:textId="5B9ADEF7" w:rsidR="00873C33" w:rsidRPr="00244328" w:rsidRDefault="00873C33">
      <w:pPr>
        <w:rPr>
          <w:rFonts w:ascii="Arial" w:hAnsi="Arial" w:cs="Arial"/>
          <w:b/>
          <w:bCs/>
          <w:sz w:val="24"/>
          <w:szCs w:val="24"/>
        </w:rPr>
      </w:pPr>
    </w:p>
    <w:p w14:paraId="44B49A7F" w14:textId="3C11BB44" w:rsidR="00873C33" w:rsidRPr="00244328" w:rsidRDefault="00873C33">
      <w:pPr>
        <w:rPr>
          <w:rFonts w:ascii="Arial" w:hAnsi="Arial" w:cs="Arial"/>
          <w:b/>
          <w:bCs/>
          <w:sz w:val="24"/>
          <w:szCs w:val="24"/>
        </w:rPr>
      </w:pPr>
    </w:p>
    <w:p w14:paraId="034DFFFA" w14:textId="58F1883E" w:rsidR="00D80B62" w:rsidRPr="00244328" w:rsidRDefault="00D80B62" w:rsidP="006F4E0D">
      <w:pPr>
        <w:rPr>
          <w:rFonts w:ascii="Arial" w:hAnsi="Arial" w:cs="Arial"/>
          <w:b/>
          <w:bCs/>
          <w:sz w:val="24"/>
          <w:szCs w:val="24"/>
        </w:rPr>
      </w:pPr>
    </w:p>
    <w:p w14:paraId="0D2B9A37" w14:textId="77777777" w:rsidR="00080C2B" w:rsidRDefault="00080C2B" w:rsidP="006F4E0D">
      <w:pPr>
        <w:rPr>
          <w:rFonts w:ascii="Arial" w:hAnsi="Arial" w:cs="Arial"/>
          <w:b/>
          <w:bCs/>
          <w:sz w:val="24"/>
          <w:szCs w:val="24"/>
        </w:rPr>
      </w:pPr>
    </w:p>
    <w:p w14:paraId="244C5AF7" w14:textId="4B22B2A1" w:rsidR="000D1FB9" w:rsidRPr="00244328" w:rsidRDefault="006F4E0D" w:rsidP="006F4E0D">
      <w:pPr>
        <w:rPr>
          <w:rFonts w:ascii="Arial" w:hAnsi="Arial" w:cs="Arial"/>
          <w:b/>
          <w:bCs/>
          <w:sz w:val="24"/>
          <w:szCs w:val="24"/>
          <w:lang w:val="en-GB"/>
        </w:rPr>
      </w:pPr>
      <w:r w:rsidRPr="00244328">
        <w:rPr>
          <w:rFonts w:ascii="Arial" w:hAnsi="Arial" w:cs="Arial"/>
          <w:b/>
          <w:bCs/>
          <w:sz w:val="24"/>
          <w:szCs w:val="24"/>
        </w:rPr>
        <w:lastRenderedPageBreak/>
        <w:t>Findings Table</w:t>
      </w:r>
    </w:p>
    <w:tbl>
      <w:tblPr>
        <w:tblStyle w:val="TableGrid"/>
        <w:tblpPr w:leftFromText="180" w:rightFromText="180" w:vertAnchor="text" w:horzAnchor="margin" w:tblpX="-861" w:tblpY="93"/>
        <w:tblW w:w="10770" w:type="dxa"/>
        <w:tblInd w:w="0" w:type="dxa"/>
        <w:tblLayout w:type="fixed"/>
        <w:tblLook w:val="04A0" w:firstRow="1" w:lastRow="0" w:firstColumn="1" w:lastColumn="0" w:noHBand="0" w:noVBand="1"/>
      </w:tblPr>
      <w:tblGrid>
        <w:gridCol w:w="2546"/>
        <w:gridCol w:w="719"/>
        <w:gridCol w:w="1134"/>
        <w:gridCol w:w="2120"/>
        <w:gridCol w:w="1989"/>
        <w:gridCol w:w="2262"/>
      </w:tblGrid>
      <w:tr w:rsidR="000D1FB9" w:rsidRPr="00244328" w14:paraId="143C358C" w14:textId="77777777" w:rsidTr="00F82100">
        <w:trPr>
          <w:trHeight w:val="699"/>
        </w:trPr>
        <w:tc>
          <w:tcPr>
            <w:tcW w:w="2546" w:type="dxa"/>
            <w:tcBorders>
              <w:top w:val="single" w:sz="4" w:space="0" w:color="auto"/>
              <w:left w:val="single" w:sz="4" w:space="0" w:color="auto"/>
              <w:bottom w:val="single" w:sz="4" w:space="0" w:color="auto"/>
              <w:right w:val="single" w:sz="4" w:space="0" w:color="auto"/>
            </w:tcBorders>
            <w:hideMark/>
          </w:tcPr>
          <w:p w14:paraId="204A8768"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Authors</w:t>
            </w:r>
          </w:p>
        </w:tc>
        <w:tc>
          <w:tcPr>
            <w:tcW w:w="719" w:type="dxa"/>
            <w:tcBorders>
              <w:top w:val="single" w:sz="4" w:space="0" w:color="auto"/>
              <w:left w:val="single" w:sz="4" w:space="0" w:color="auto"/>
              <w:bottom w:val="single" w:sz="4" w:space="0" w:color="auto"/>
              <w:right w:val="single" w:sz="4" w:space="0" w:color="auto"/>
            </w:tcBorders>
            <w:hideMark/>
          </w:tcPr>
          <w:p w14:paraId="663953CE"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Year</w:t>
            </w:r>
          </w:p>
        </w:tc>
        <w:tc>
          <w:tcPr>
            <w:tcW w:w="1134" w:type="dxa"/>
            <w:tcBorders>
              <w:top w:val="single" w:sz="4" w:space="0" w:color="auto"/>
              <w:left w:val="single" w:sz="4" w:space="0" w:color="auto"/>
              <w:bottom w:val="single" w:sz="4" w:space="0" w:color="auto"/>
              <w:right w:val="single" w:sz="4" w:space="0" w:color="auto"/>
            </w:tcBorders>
            <w:hideMark/>
          </w:tcPr>
          <w:p w14:paraId="4050FA6D"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Sample</w:t>
            </w:r>
          </w:p>
        </w:tc>
        <w:tc>
          <w:tcPr>
            <w:tcW w:w="2120" w:type="dxa"/>
            <w:tcBorders>
              <w:top w:val="single" w:sz="4" w:space="0" w:color="auto"/>
              <w:left w:val="single" w:sz="4" w:space="0" w:color="auto"/>
              <w:bottom w:val="single" w:sz="4" w:space="0" w:color="auto"/>
              <w:right w:val="single" w:sz="4" w:space="0" w:color="auto"/>
            </w:tcBorders>
            <w:hideMark/>
          </w:tcPr>
          <w:p w14:paraId="7DA3F359"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Qualitative/</w:t>
            </w:r>
          </w:p>
          <w:p w14:paraId="15BB8FAD"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Quantitative</w:t>
            </w:r>
          </w:p>
        </w:tc>
        <w:tc>
          <w:tcPr>
            <w:tcW w:w="1989" w:type="dxa"/>
            <w:tcBorders>
              <w:top w:val="single" w:sz="4" w:space="0" w:color="auto"/>
              <w:left w:val="single" w:sz="4" w:space="0" w:color="auto"/>
              <w:bottom w:val="single" w:sz="4" w:space="0" w:color="auto"/>
              <w:right w:val="single" w:sz="4" w:space="0" w:color="auto"/>
            </w:tcBorders>
            <w:hideMark/>
          </w:tcPr>
          <w:p w14:paraId="57839A84"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Strength</w:t>
            </w:r>
          </w:p>
        </w:tc>
        <w:tc>
          <w:tcPr>
            <w:tcW w:w="2262" w:type="dxa"/>
            <w:tcBorders>
              <w:top w:val="single" w:sz="4" w:space="0" w:color="auto"/>
              <w:left w:val="single" w:sz="4" w:space="0" w:color="auto"/>
              <w:bottom w:val="single" w:sz="4" w:space="0" w:color="auto"/>
              <w:right w:val="single" w:sz="4" w:space="0" w:color="auto"/>
            </w:tcBorders>
            <w:hideMark/>
          </w:tcPr>
          <w:p w14:paraId="6ECB9C68" w14:textId="77777777" w:rsidR="000D1FB9" w:rsidRPr="00244328" w:rsidRDefault="000D1FB9">
            <w:pPr>
              <w:tabs>
                <w:tab w:val="left" w:pos="2234"/>
              </w:tabs>
              <w:jc w:val="center"/>
              <w:rPr>
                <w:rFonts w:ascii="Arial" w:hAnsi="Arial" w:cs="Arial"/>
                <w:b/>
                <w:sz w:val="24"/>
                <w:szCs w:val="24"/>
              </w:rPr>
            </w:pPr>
            <w:r w:rsidRPr="00244328">
              <w:rPr>
                <w:rFonts w:ascii="Arial" w:hAnsi="Arial" w:cs="Arial"/>
                <w:b/>
                <w:sz w:val="24"/>
                <w:szCs w:val="24"/>
              </w:rPr>
              <w:t>Weakness</w:t>
            </w:r>
          </w:p>
        </w:tc>
      </w:tr>
      <w:tr w:rsidR="000D1FB9" w:rsidRPr="00244328" w14:paraId="442BD9DE"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64DF07C3" w14:textId="2E635CC0" w:rsidR="000D1FB9" w:rsidRPr="00244328" w:rsidRDefault="00D80B62">
            <w:pPr>
              <w:tabs>
                <w:tab w:val="left" w:pos="2234"/>
              </w:tabs>
              <w:jc w:val="center"/>
              <w:rPr>
                <w:rFonts w:ascii="Arial" w:hAnsi="Arial" w:cs="Arial"/>
                <w:sz w:val="24"/>
                <w:szCs w:val="24"/>
              </w:rPr>
            </w:pPr>
            <w:r w:rsidRPr="00244328">
              <w:rPr>
                <w:rFonts w:ascii="Arial" w:hAnsi="Arial" w:cs="Arial"/>
                <w:sz w:val="24"/>
                <w:szCs w:val="24"/>
              </w:rPr>
              <w:t>M, Linda</w:t>
            </w:r>
            <w:r w:rsidR="000D1FB9" w:rsidRPr="00244328">
              <w:rPr>
                <w:rFonts w:ascii="Arial" w:hAnsi="Arial" w:cs="Arial"/>
                <w:sz w:val="24"/>
                <w:szCs w:val="24"/>
              </w:rPr>
              <w:t>, et al</w:t>
            </w:r>
          </w:p>
        </w:tc>
        <w:tc>
          <w:tcPr>
            <w:tcW w:w="719" w:type="dxa"/>
            <w:tcBorders>
              <w:top w:val="single" w:sz="4" w:space="0" w:color="auto"/>
              <w:left w:val="single" w:sz="4" w:space="0" w:color="auto"/>
              <w:bottom w:val="single" w:sz="4" w:space="0" w:color="auto"/>
              <w:right w:val="single" w:sz="4" w:space="0" w:color="auto"/>
            </w:tcBorders>
            <w:hideMark/>
          </w:tcPr>
          <w:p w14:paraId="5B399DC1" w14:textId="09B5C2CD" w:rsidR="000D1FB9" w:rsidRPr="00244328" w:rsidRDefault="00D80B62">
            <w:pPr>
              <w:tabs>
                <w:tab w:val="left" w:pos="2234"/>
              </w:tabs>
              <w:jc w:val="center"/>
              <w:rPr>
                <w:rFonts w:ascii="Arial" w:hAnsi="Arial" w:cs="Arial"/>
                <w:sz w:val="24"/>
                <w:szCs w:val="24"/>
              </w:rPr>
            </w:pPr>
            <w:r w:rsidRPr="00244328">
              <w:rPr>
                <w:rFonts w:ascii="Arial" w:hAnsi="Arial" w:cs="Arial"/>
                <w:sz w:val="24"/>
                <w:szCs w:val="24"/>
              </w:rPr>
              <w:t>2016</w:t>
            </w:r>
          </w:p>
        </w:tc>
        <w:tc>
          <w:tcPr>
            <w:tcW w:w="1134" w:type="dxa"/>
            <w:tcBorders>
              <w:top w:val="single" w:sz="4" w:space="0" w:color="auto"/>
              <w:left w:val="single" w:sz="4" w:space="0" w:color="auto"/>
              <w:bottom w:val="single" w:sz="4" w:space="0" w:color="auto"/>
              <w:right w:val="single" w:sz="4" w:space="0" w:color="auto"/>
            </w:tcBorders>
            <w:hideMark/>
          </w:tcPr>
          <w:p w14:paraId="4C65CDC1" w14:textId="1786CA21" w:rsidR="000D1FB9" w:rsidRPr="00244328" w:rsidRDefault="00D80B62">
            <w:pPr>
              <w:tabs>
                <w:tab w:val="left" w:pos="2234"/>
              </w:tabs>
              <w:jc w:val="center"/>
              <w:rPr>
                <w:rFonts w:ascii="Arial" w:hAnsi="Arial" w:cs="Arial"/>
                <w:sz w:val="24"/>
                <w:szCs w:val="24"/>
              </w:rPr>
            </w:pPr>
            <w:r w:rsidRPr="00244328">
              <w:rPr>
                <w:rFonts w:ascii="Arial" w:hAnsi="Arial" w:cs="Arial"/>
                <w:sz w:val="24"/>
                <w:szCs w:val="24"/>
              </w:rPr>
              <w:t>None</w:t>
            </w:r>
          </w:p>
        </w:tc>
        <w:tc>
          <w:tcPr>
            <w:tcW w:w="2120" w:type="dxa"/>
            <w:tcBorders>
              <w:top w:val="single" w:sz="4" w:space="0" w:color="auto"/>
              <w:left w:val="single" w:sz="4" w:space="0" w:color="auto"/>
              <w:bottom w:val="single" w:sz="4" w:space="0" w:color="auto"/>
              <w:right w:val="single" w:sz="4" w:space="0" w:color="auto"/>
            </w:tcBorders>
            <w:hideMark/>
          </w:tcPr>
          <w:p w14:paraId="78933A61" w14:textId="05588B67" w:rsidR="000D1FB9" w:rsidRPr="00244328" w:rsidRDefault="000D1FB9" w:rsidP="00E9753D">
            <w:pPr>
              <w:tabs>
                <w:tab w:val="left" w:pos="2234"/>
              </w:tabs>
              <w:jc w:val="center"/>
              <w:rPr>
                <w:rFonts w:ascii="Arial" w:hAnsi="Arial" w:cs="Arial"/>
                <w:sz w:val="24"/>
                <w:szCs w:val="24"/>
              </w:rPr>
            </w:pPr>
            <w:r w:rsidRPr="00244328">
              <w:rPr>
                <w:rFonts w:ascii="Arial" w:hAnsi="Arial" w:cs="Arial"/>
                <w:sz w:val="24"/>
                <w:szCs w:val="24"/>
              </w:rPr>
              <w:t>Qua</w:t>
            </w:r>
            <w:r w:rsidR="00E9753D" w:rsidRPr="00244328">
              <w:rPr>
                <w:rFonts w:ascii="Arial" w:hAnsi="Arial" w:cs="Arial"/>
                <w:sz w:val="24"/>
                <w:szCs w:val="24"/>
              </w:rPr>
              <w:t xml:space="preserve">litative </w:t>
            </w:r>
          </w:p>
        </w:tc>
        <w:tc>
          <w:tcPr>
            <w:tcW w:w="1989" w:type="dxa"/>
            <w:tcBorders>
              <w:top w:val="single" w:sz="4" w:space="0" w:color="auto"/>
              <w:left w:val="single" w:sz="4" w:space="0" w:color="auto"/>
              <w:bottom w:val="single" w:sz="4" w:space="0" w:color="auto"/>
              <w:right w:val="single" w:sz="4" w:space="0" w:color="auto"/>
            </w:tcBorders>
            <w:hideMark/>
          </w:tcPr>
          <w:p w14:paraId="43339034" w14:textId="03CA7A3B" w:rsidR="000D1FB9" w:rsidRPr="00244328" w:rsidRDefault="00115732">
            <w:pPr>
              <w:tabs>
                <w:tab w:val="left" w:pos="2234"/>
              </w:tabs>
              <w:jc w:val="center"/>
              <w:rPr>
                <w:rFonts w:ascii="Arial" w:hAnsi="Arial" w:cs="Arial"/>
                <w:sz w:val="24"/>
                <w:szCs w:val="24"/>
              </w:rPr>
            </w:pPr>
            <w:r w:rsidRPr="00244328">
              <w:rPr>
                <w:rFonts w:ascii="Arial" w:hAnsi="Arial" w:cs="Arial"/>
                <w:sz w:val="24"/>
                <w:szCs w:val="24"/>
              </w:rPr>
              <w:t xml:space="preserve">This study discussed different issues that can </w:t>
            </w:r>
            <w:proofErr w:type="gramStart"/>
            <w:r w:rsidRPr="00244328">
              <w:rPr>
                <w:rFonts w:ascii="Arial" w:hAnsi="Arial" w:cs="Arial"/>
                <w:sz w:val="24"/>
                <w:szCs w:val="24"/>
              </w:rPr>
              <w:t>be caused</w:t>
            </w:r>
            <w:proofErr w:type="gramEnd"/>
            <w:r w:rsidRPr="00244328">
              <w:rPr>
                <w:rFonts w:ascii="Arial" w:hAnsi="Arial" w:cs="Arial"/>
                <w:sz w:val="24"/>
                <w:szCs w:val="24"/>
              </w:rPr>
              <w:t xml:space="preserve"> affecting the brain,</w:t>
            </w:r>
          </w:p>
        </w:tc>
        <w:tc>
          <w:tcPr>
            <w:tcW w:w="2262" w:type="dxa"/>
            <w:tcBorders>
              <w:top w:val="single" w:sz="4" w:space="0" w:color="auto"/>
              <w:left w:val="single" w:sz="4" w:space="0" w:color="auto"/>
              <w:bottom w:val="single" w:sz="4" w:space="0" w:color="auto"/>
              <w:right w:val="single" w:sz="4" w:space="0" w:color="auto"/>
            </w:tcBorders>
            <w:hideMark/>
          </w:tcPr>
          <w:p w14:paraId="2C2FE333" w14:textId="40B0B242" w:rsidR="000D1FB9" w:rsidRPr="00244328" w:rsidRDefault="00115732">
            <w:pPr>
              <w:tabs>
                <w:tab w:val="left" w:pos="2234"/>
              </w:tabs>
              <w:jc w:val="center"/>
              <w:rPr>
                <w:rFonts w:ascii="Arial" w:hAnsi="Arial" w:cs="Arial"/>
                <w:sz w:val="24"/>
                <w:szCs w:val="24"/>
              </w:rPr>
            </w:pPr>
            <w:r w:rsidRPr="00244328">
              <w:rPr>
                <w:rFonts w:ascii="Arial" w:hAnsi="Arial" w:cs="Arial"/>
                <w:sz w:val="24"/>
                <w:szCs w:val="24"/>
              </w:rPr>
              <w:t>The findings of this study were not gathered using a sample of people hence why may not be reliable</w:t>
            </w:r>
          </w:p>
        </w:tc>
      </w:tr>
      <w:tr w:rsidR="000D1FB9" w:rsidRPr="00244328" w14:paraId="2737F4D1"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20AECBCF" w14:textId="59C23820" w:rsidR="000D1FB9" w:rsidRPr="00244328" w:rsidRDefault="00115732">
            <w:pPr>
              <w:tabs>
                <w:tab w:val="left" w:pos="2234"/>
              </w:tabs>
              <w:jc w:val="center"/>
              <w:rPr>
                <w:rFonts w:ascii="Arial" w:hAnsi="Arial" w:cs="Arial"/>
                <w:sz w:val="24"/>
                <w:szCs w:val="24"/>
              </w:rPr>
            </w:pPr>
            <w:r w:rsidRPr="00244328">
              <w:rPr>
                <w:rFonts w:ascii="Arial" w:hAnsi="Arial" w:cs="Arial"/>
                <w:sz w:val="24"/>
                <w:szCs w:val="24"/>
              </w:rPr>
              <w:t xml:space="preserve">F, Huang, X, Wu </w:t>
            </w:r>
          </w:p>
        </w:tc>
        <w:tc>
          <w:tcPr>
            <w:tcW w:w="719" w:type="dxa"/>
            <w:tcBorders>
              <w:top w:val="single" w:sz="4" w:space="0" w:color="auto"/>
              <w:left w:val="single" w:sz="4" w:space="0" w:color="auto"/>
              <w:bottom w:val="single" w:sz="4" w:space="0" w:color="auto"/>
              <w:right w:val="single" w:sz="4" w:space="0" w:color="auto"/>
            </w:tcBorders>
            <w:hideMark/>
          </w:tcPr>
          <w:p w14:paraId="6CCD7C05" w14:textId="0CB7A714" w:rsidR="000D1FB9" w:rsidRPr="00244328" w:rsidRDefault="00115732">
            <w:pPr>
              <w:tabs>
                <w:tab w:val="left" w:pos="2234"/>
              </w:tabs>
              <w:jc w:val="center"/>
              <w:rPr>
                <w:rFonts w:ascii="Arial" w:hAnsi="Arial" w:cs="Arial"/>
                <w:sz w:val="24"/>
                <w:szCs w:val="24"/>
              </w:rPr>
            </w:pPr>
            <w:r w:rsidRPr="00244328">
              <w:rPr>
                <w:rFonts w:ascii="Arial" w:hAnsi="Arial" w:cs="Arial"/>
                <w:sz w:val="24"/>
                <w:szCs w:val="24"/>
              </w:rPr>
              <w:t>2021</w:t>
            </w:r>
          </w:p>
        </w:tc>
        <w:tc>
          <w:tcPr>
            <w:tcW w:w="1134" w:type="dxa"/>
            <w:tcBorders>
              <w:top w:val="single" w:sz="4" w:space="0" w:color="auto"/>
              <w:left w:val="single" w:sz="4" w:space="0" w:color="auto"/>
              <w:bottom w:val="single" w:sz="4" w:space="0" w:color="auto"/>
              <w:right w:val="single" w:sz="4" w:space="0" w:color="auto"/>
            </w:tcBorders>
            <w:hideMark/>
          </w:tcPr>
          <w:p w14:paraId="221BB205" w14:textId="254F9048" w:rsidR="000D1FB9" w:rsidRPr="00244328" w:rsidRDefault="00115732">
            <w:pPr>
              <w:tabs>
                <w:tab w:val="left" w:pos="2234"/>
              </w:tabs>
              <w:jc w:val="center"/>
              <w:rPr>
                <w:rFonts w:ascii="Arial" w:hAnsi="Arial" w:cs="Arial"/>
                <w:sz w:val="24"/>
                <w:szCs w:val="24"/>
              </w:rPr>
            </w:pPr>
            <w:r w:rsidRPr="00244328">
              <w:rPr>
                <w:rFonts w:ascii="Arial" w:hAnsi="Arial" w:cs="Arial"/>
                <w:sz w:val="24"/>
                <w:szCs w:val="24"/>
              </w:rPr>
              <w:t xml:space="preserve">None </w:t>
            </w:r>
          </w:p>
        </w:tc>
        <w:tc>
          <w:tcPr>
            <w:tcW w:w="2120" w:type="dxa"/>
            <w:tcBorders>
              <w:top w:val="single" w:sz="4" w:space="0" w:color="auto"/>
              <w:left w:val="single" w:sz="4" w:space="0" w:color="auto"/>
              <w:bottom w:val="single" w:sz="4" w:space="0" w:color="auto"/>
              <w:right w:val="single" w:sz="4" w:space="0" w:color="auto"/>
            </w:tcBorders>
            <w:hideMark/>
          </w:tcPr>
          <w:p w14:paraId="1B893A5E" w14:textId="5D817D04" w:rsidR="000D1FB9" w:rsidRPr="00244328" w:rsidRDefault="00E9753D">
            <w:pPr>
              <w:tabs>
                <w:tab w:val="left" w:pos="2234"/>
              </w:tabs>
              <w:jc w:val="center"/>
              <w:rPr>
                <w:rFonts w:ascii="Arial" w:hAnsi="Arial" w:cs="Arial"/>
                <w:sz w:val="24"/>
                <w:szCs w:val="24"/>
              </w:rPr>
            </w:pPr>
            <w:r w:rsidRPr="00244328">
              <w:rPr>
                <w:rFonts w:ascii="Arial" w:hAnsi="Arial" w:cs="Arial"/>
                <w:sz w:val="24"/>
                <w:szCs w:val="24"/>
              </w:rPr>
              <w:t xml:space="preserve">Qualitative </w:t>
            </w:r>
          </w:p>
        </w:tc>
        <w:tc>
          <w:tcPr>
            <w:tcW w:w="1989" w:type="dxa"/>
            <w:tcBorders>
              <w:top w:val="single" w:sz="4" w:space="0" w:color="auto"/>
              <w:left w:val="single" w:sz="4" w:space="0" w:color="auto"/>
              <w:bottom w:val="single" w:sz="4" w:space="0" w:color="auto"/>
              <w:right w:val="single" w:sz="4" w:space="0" w:color="auto"/>
            </w:tcBorders>
            <w:hideMark/>
          </w:tcPr>
          <w:p w14:paraId="7A90E5BC" w14:textId="615B5F97" w:rsidR="000D1FB9" w:rsidRPr="00244328" w:rsidRDefault="00E9753D">
            <w:pPr>
              <w:tabs>
                <w:tab w:val="left" w:pos="2234"/>
              </w:tabs>
              <w:jc w:val="center"/>
              <w:rPr>
                <w:rFonts w:ascii="Arial" w:hAnsi="Arial" w:cs="Arial"/>
                <w:sz w:val="24"/>
                <w:szCs w:val="24"/>
              </w:rPr>
            </w:pPr>
            <w:r w:rsidRPr="00244328">
              <w:rPr>
                <w:rFonts w:ascii="Arial" w:hAnsi="Arial" w:cs="Arial"/>
                <w:sz w:val="24"/>
                <w:szCs w:val="24"/>
              </w:rPr>
              <w:t xml:space="preserve">This study is a very </w:t>
            </w:r>
            <w:proofErr w:type="gramStart"/>
            <w:r w:rsidRPr="00244328">
              <w:rPr>
                <w:rFonts w:ascii="Arial" w:hAnsi="Arial" w:cs="Arial"/>
                <w:sz w:val="24"/>
                <w:szCs w:val="24"/>
              </w:rPr>
              <w:t>in depth</w:t>
            </w:r>
            <w:proofErr w:type="gramEnd"/>
            <w:r w:rsidRPr="00244328">
              <w:rPr>
                <w:rFonts w:ascii="Arial" w:hAnsi="Arial" w:cs="Arial"/>
                <w:sz w:val="24"/>
                <w:szCs w:val="24"/>
              </w:rPr>
              <w:t xml:space="preserve"> study in relation to how anxiety and depression can affect the brain, there is a lot of information </w:t>
            </w:r>
          </w:p>
        </w:tc>
        <w:tc>
          <w:tcPr>
            <w:tcW w:w="2262" w:type="dxa"/>
            <w:tcBorders>
              <w:top w:val="single" w:sz="4" w:space="0" w:color="auto"/>
              <w:left w:val="single" w:sz="4" w:space="0" w:color="auto"/>
              <w:bottom w:val="single" w:sz="4" w:space="0" w:color="auto"/>
              <w:right w:val="single" w:sz="4" w:space="0" w:color="auto"/>
            </w:tcBorders>
            <w:hideMark/>
          </w:tcPr>
          <w:p w14:paraId="23CA6957" w14:textId="0BD03495" w:rsidR="000D1FB9" w:rsidRPr="00244328" w:rsidRDefault="00E9753D">
            <w:pPr>
              <w:tabs>
                <w:tab w:val="left" w:pos="2234"/>
              </w:tabs>
              <w:jc w:val="center"/>
              <w:rPr>
                <w:rFonts w:ascii="Arial" w:hAnsi="Arial" w:cs="Arial"/>
                <w:sz w:val="24"/>
                <w:szCs w:val="24"/>
              </w:rPr>
            </w:pPr>
            <w:r w:rsidRPr="00244328">
              <w:rPr>
                <w:rFonts w:ascii="Arial" w:hAnsi="Arial" w:cs="Arial"/>
                <w:sz w:val="24"/>
                <w:szCs w:val="24"/>
              </w:rPr>
              <w:t xml:space="preserve">This data is all collected from comparing other related studies and researching further. </w:t>
            </w:r>
          </w:p>
        </w:tc>
      </w:tr>
      <w:tr w:rsidR="000D1FB9" w:rsidRPr="00244328" w14:paraId="051912E9"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28B7B0F9" w14:textId="5D625B0C" w:rsidR="000D1FB9" w:rsidRPr="00244328" w:rsidRDefault="0075029F">
            <w:pPr>
              <w:tabs>
                <w:tab w:val="left" w:pos="2234"/>
              </w:tabs>
              <w:jc w:val="center"/>
              <w:rPr>
                <w:rFonts w:ascii="Arial" w:hAnsi="Arial" w:cs="Arial"/>
                <w:sz w:val="24"/>
                <w:szCs w:val="24"/>
              </w:rPr>
            </w:pPr>
            <w:r w:rsidRPr="00244328">
              <w:rPr>
                <w:rFonts w:ascii="Arial" w:hAnsi="Arial" w:cs="Arial"/>
                <w:sz w:val="24"/>
                <w:szCs w:val="24"/>
              </w:rPr>
              <w:t xml:space="preserve">F, Saviola, et al </w:t>
            </w:r>
          </w:p>
        </w:tc>
        <w:tc>
          <w:tcPr>
            <w:tcW w:w="719" w:type="dxa"/>
            <w:tcBorders>
              <w:top w:val="single" w:sz="4" w:space="0" w:color="auto"/>
              <w:left w:val="single" w:sz="4" w:space="0" w:color="auto"/>
              <w:bottom w:val="single" w:sz="4" w:space="0" w:color="auto"/>
              <w:right w:val="single" w:sz="4" w:space="0" w:color="auto"/>
            </w:tcBorders>
            <w:hideMark/>
          </w:tcPr>
          <w:p w14:paraId="2A0CF908" w14:textId="6F367932" w:rsidR="000D1FB9" w:rsidRPr="00244328" w:rsidRDefault="00CD41BE">
            <w:pPr>
              <w:tabs>
                <w:tab w:val="left" w:pos="2234"/>
              </w:tabs>
              <w:jc w:val="center"/>
              <w:rPr>
                <w:rFonts w:ascii="Arial" w:hAnsi="Arial" w:cs="Arial"/>
                <w:sz w:val="24"/>
                <w:szCs w:val="24"/>
              </w:rPr>
            </w:pPr>
            <w:r w:rsidRPr="00244328">
              <w:rPr>
                <w:rFonts w:ascii="Arial" w:hAnsi="Arial" w:cs="Arial"/>
                <w:sz w:val="24"/>
                <w:szCs w:val="24"/>
              </w:rPr>
              <w:t>2020</w:t>
            </w:r>
          </w:p>
        </w:tc>
        <w:tc>
          <w:tcPr>
            <w:tcW w:w="1134" w:type="dxa"/>
            <w:tcBorders>
              <w:top w:val="single" w:sz="4" w:space="0" w:color="auto"/>
              <w:left w:val="single" w:sz="4" w:space="0" w:color="auto"/>
              <w:bottom w:val="single" w:sz="4" w:space="0" w:color="auto"/>
              <w:right w:val="single" w:sz="4" w:space="0" w:color="auto"/>
            </w:tcBorders>
            <w:hideMark/>
          </w:tcPr>
          <w:p w14:paraId="4EBA60B4" w14:textId="4CC7E9FB" w:rsidR="000D1FB9" w:rsidRPr="00244328" w:rsidRDefault="00CD41BE">
            <w:pPr>
              <w:tabs>
                <w:tab w:val="left" w:pos="2234"/>
              </w:tabs>
              <w:jc w:val="center"/>
              <w:rPr>
                <w:rFonts w:ascii="Arial" w:hAnsi="Arial" w:cs="Arial"/>
                <w:sz w:val="24"/>
                <w:szCs w:val="24"/>
              </w:rPr>
            </w:pPr>
            <w:r w:rsidRPr="00244328">
              <w:rPr>
                <w:rFonts w:ascii="Arial" w:hAnsi="Arial" w:cs="Arial"/>
                <w:sz w:val="24"/>
                <w:szCs w:val="24"/>
              </w:rPr>
              <w:t>42</w:t>
            </w:r>
          </w:p>
        </w:tc>
        <w:tc>
          <w:tcPr>
            <w:tcW w:w="2120" w:type="dxa"/>
            <w:tcBorders>
              <w:top w:val="single" w:sz="4" w:space="0" w:color="auto"/>
              <w:left w:val="single" w:sz="4" w:space="0" w:color="auto"/>
              <w:bottom w:val="single" w:sz="4" w:space="0" w:color="auto"/>
              <w:right w:val="single" w:sz="4" w:space="0" w:color="auto"/>
            </w:tcBorders>
            <w:hideMark/>
          </w:tcPr>
          <w:p w14:paraId="73B27021" w14:textId="77777777" w:rsidR="0075029F" w:rsidRPr="00244328" w:rsidRDefault="0075029F">
            <w:pPr>
              <w:tabs>
                <w:tab w:val="left" w:pos="2234"/>
              </w:tabs>
              <w:jc w:val="center"/>
              <w:rPr>
                <w:rFonts w:ascii="Arial" w:hAnsi="Arial" w:cs="Arial"/>
                <w:sz w:val="24"/>
                <w:szCs w:val="24"/>
              </w:rPr>
            </w:pPr>
            <w:r w:rsidRPr="00244328">
              <w:rPr>
                <w:rFonts w:ascii="Arial" w:hAnsi="Arial" w:cs="Arial"/>
                <w:sz w:val="24"/>
                <w:szCs w:val="24"/>
              </w:rPr>
              <w:t>Qualitative/</w:t>
            </w:r>
          </w:p>
          <w:p w14:paraId="5F1CA717" w14:textId="4388D725" w:rsidR="000D1FB9" w:rsidRPr="00244328" w:rsidRDefault="0075029F">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6943050E" w14:textId="3DED3A7D" w:rsidR="000D1FB9" w:rsidRPr="00244328" w:rsidRDefault="0075029F">
            <w:pPr>
              <w:tabs>
                <w:tab w:val="left" w:pos="2234"/>
              </w:tabs>
              <w:jc w:val="center"/>
              <w:rPr>
                <w:rFonts w:ascii="Arial" w:hAnsi="Arial" w:cs="Arial"/>
                <w:sz w:val="24"/>
                <w:szCs w:val="24"/>
              </w:rPr>
            </w:pPr>
            <w:r w:rsidRPr="00244328">
              <w:rPr>
                <w:rFonts w:ascii="Arial" w:hAnsi="Arial" w:cs="Arial"/>
                <w:sz w:val="24"/>
                <w:szCs w:val="24"/>
              </w:rPr>
              <w:t>The study was conducted by the results of 42 participants</w:t>
            </w:r>
            <w:r w:rsidR="00203E02" w:rsidRPr="00244328">
              <w:rPr>
                <w:rFonts w:ascii="Arial" w:hAnsi="Arial" w:cs="Arial"/>
                <w:sz w:val="24"/>
                <w:szCs w:val="24"/>
              </w:rPr>
              <w:t xml:space="preserve"> </w:t>
            </w:r>
            <w:proofErr w:type="gramStart"/>
            <w:r w:rsidR="00203E02" w:rsidRPr="00244328">
              <w:rPr>
                <w:rFonts w:ascii="Arial" w:hAnsi="Arial" w:cs="Arial"/>
                <w:sz w:val="24"/>
                <w:szCs w:val="24"/>
              </w:rPr>
              <w:t>which  could</w:t>
            </w:r>
            <w:proofErr w:type="gramEnd"/>
            <w:r w:rsidR="00203E02" w:rsidRPr="00244328">
              <w:rPr>
                <w:rFonts w:ascii="Arial" w:hAnsi="Arial" w:cs="Arial"/>
                <w:sz w:val="24"/>
                <w:szCs w:val="24"/>
              </w:rPr>
              <w:t xml:space="preserve"> be accurate for further research.</w:t>
            </w:r>
          </w:p>
        </w:tc>
        <w:tc>
          <w:tcPr>
            <w:tcW w:w="2262" w:type="dxa"/>
            <w:tcBorders>
              <w:top w:val="single" w:sz="4" w:space="0" w:color="auto"/>
              <w:left w:val="single" w:sz="4" w:space="0" w:color="auto"/>
              <w:bottom w:val="single" w:sz="4" w:space="0" w:color="auto"/>
              <w:right w:val="single" w:sz="4" w:space="0" w:color="auto"/>
            </w:tcBorders>
            <w:hideMark/>
          </w:tcPr>
          <w:p w14:paraId="4B25D2E9" w14:textId="216E4779" w:rsidR="000D1FB9" w:rsidRPr="00244328" w:rsidRDefault="00203E02">
            <w:pPr>
              <w:tabs>
                <w:tab w:val="left" w:pos="2234"/>
              </w:tabs>
              <w:jc w:val="center"/>
              <w:rPr>
                <w:rFonts w:ascii="Arial" w:hAnsi="Arial" w:cs="Arial"/>
                <w:sz w:val="24"/>
                <w:szCs w:val="24"/>
              </w:rPr>
            </w:pPr>
            <w:r w:rsidRPr="00244328">
              <w:rPr>
                <w:rFonts w:ascii="Arial" w:hAnsi="Arial" w:cs="Arial"/>
                <w:sz w:val="24"/>
                <w:szCs w:val="24"/>
              </w:rPr>
              <w:t>The research is very in depth and can be time consuming trying to understand the information</w:t>
            </w:r>
          </w:p>
        </w:tc>
      </w:tr>
      <w:tr w:rsidR="000D1FB9" w:rsidRPr="00244328" w14:paraId="326192A4" w14:textId="77777777" w:rsidTr="00F82100">
        <w:tc>
          <w:tcPr>
            <w:tcW w:w="2546" w:type="dxa"/>
            <w:tcBorders>
              <w:top w:val="single" w:sz="4" w:space="0" w:color="auto"/>
              <w:left w:val="single" w:sz="4" w:space="0" w:color="auto"/>
              <w:bottom w:val="single" w:sz="4" w:space="0" w:color="auto"/>
              <w:right w:val="single" w:sz="4" w:space="0" w:color="auto"/>
            </w:tcBorders>
          </w:tcPr>
          <w:p w14:paraId="05C5DFFD" w14:textId="66EF6564" w:rsidR="000D1FB9" w:rsidRPr="00244328" w:rsidRDefault="00E55B1D" w:rsidP="00E55B1D">
            <w:pPr>
              <w:tabs>
                <w:tab w:val="left" w:pos="2234"/>
              </w:tabs>
              <w:jc w:val="center"/>
              <w:rPr>
                <w:rFonts w:ascii="Arial" w:hAnsi="Arial" w:cs="Arial"/>
                <w:sz w:val="24"/>
                <w:szCs w:val="24"/>
              </w:rPr>
            </w:pPr>
            <w:proofErr w:type="gramStart"/>
            <w:r w:rsidRPr="00244328">
              <w:rPr>
                <w:rFonts w:ascii="Arial" w:hAnsi="Arial" w:cs="Arial"/>
                <w:sz w:val="24"/>
                <w:szCs w:val="24"/>
              </w:rPr>
              <w:t>K,C</w:t>
            </w:r>
            <w:proofErr w:type="gramEnd"/>
            <w:r w:rsidRPr="00244328">
              <w:rPr>
                <w:rFonts w:ascii="Arial" w:hAnsi="Arial" w:cs="Arial"/>
                <w:sz w:val="24"/>
                <w:szCs w:val="24"/>
              </w:rPr>
              <w:t>, Kadosh</w:t>
            </w:r>
            <w:r w:rsidR="00586BB9" w:rsidRPr="00244328">
              <w:rPr>
                <w:rFonts w:ascii="Arial" w:hAnsi="Arial" w:cs="Arial"/>
                <w:sz w:val="24"/>
                <w:szCs w:val="24"/>
              </w:rPr>
              <w:t>,</w:t>
            </w:r>
            <w:r w:rsidRPr="00244328">
              <w:rPr>
                <w:rFonts w:ascii="Arial" w:hAnsi="Arial" w:cs="Arial"/>
                <w:sz w:val="24"/>
                <w:szCs w:val="24"/>
              </w:rPr>
              <w:t xml:space="preserve"> et al </w:t>
            </w:r>
          </w:p>
        </w:tc>
        <w:tc>
          <w:tcPr>
            <w:tcW w:w="719" w:type="dxa"/>
            <w:tcBorders>
              <w:top w:val="single" w:sz="4" w:space="0" w:color="auto"/>
              <w:left w:val="single" w:sz="4" w:space="0" w:color="auto"/>
              <w:bottom w:val="single" w:sz="4" w:space="0" w:color="auto"/>
              <w:right w:val="single" w:sz="4" w:space="0" w:color="auto"/>
            </w:tcBorders>
            <w:hideMark/>
          </w:tcPr>
          <w:p w14:paraId="132EA8C8" w14:textId="40157EA2" w:rsidR="000D1FB9" w:rsidRPr="00244328" w:rsidRDefault="00E55B1D">
            <w:pPr>
              <w:tabs>
                <w:tab w:val="left" w:pos="2234"/>
              </w:tabs>
              <w:jc w:val="center"/>
              <w:rPr>
                <w:rFonts w:ascii="Arial" w:hAnsi="Arial" w:cs="Arial"/>
                <w:sz w:val="24"/>
                <w:szCs w:val="24"/>
              </w:rPr>
            </w:pPr>
            <w:r w:rsidRPr="00244328">
              <w:rPr>
                <w:rFonts w:ascii="Arial" w:hAnsi="Arial" w:cs="Arial"/>
                <w:sz w:val="24"/>
                <w:szCs w:val="24"/>
              </w:rPr>
              <w:t>2021</w:t>
            </w:r>
          </w:p>
        </w:tc>
        <w:tc>
          <w:tcPr>
            <w:tcW w:w="1134" w:type="dxa"/>
            <w:tcBorders>
              <w:top w:val="single" w:sz="4" w:space="0" w:color="auto"/>
              <w:left w:val="single" w:sz="4" w:space="0" w:color="auto"/>
              <w:bottom w:val="single" w:sz="4" w:space="0" w:color="auto"/>
              <w:right w:val="single" w:sz="4" w:space="0" w:color="auto"/>
            </w:tcBorders>
            <w:hideMark/>
          </w:tcPr>
          <w:p w14:paraId="000DB928" w14:textId="42C6D92D" w:rsidR="000D1FB9" w:rsidRPr="00244328" w:rsidRDefault="00E55B1D">
            <w:pPr>
              <w:tabs>
                <w:tab w:val="left" w:pos="2234"/>
              </w:tabs>
              <w:jc w:val="center"/>
              <w:rPr>
                <w:rFonts w:ascii="Arial" w:hAnsi="Arial" w:cs="Arial"/>
                <w:sz w:val="24"/>
                <w:szCs w:val="24"/>
              </w:rPr>
            </w:pPr>
            <w:r w:rsidRPr="00244328">
              <w:rPr>
                <w:rFonts w:ascii="Arial" w:hAnsi="Arial" w:cs="Arial"/>
                <w:sz w:val="24"/>
                <w:szCs w:val="24"/>
              </w:rPr>
              <w:t>14</w:t>
            </w:r>
          </w:p>
        </w:tc>
        <w:tc>
          <w:tcPr>
            <w:tcW w:w="2120" w:type="dxa"/>
            <w:tcBorders>
              <w:top w:val="single" w:sz="4" w:space="0" w:color="auto"/>
              <w:left w:val="single" w:sz="4" w:space="0" w:color="auto"/>
              <w:bottom w:val="single" w:sz="4" w:space="0" w:color="auto"/>
              <w:right w:val="single" w:sz="4" w:space="0" w:color="auto"/>
            </w:tcBorders>
            <w:hideMark/>
          </w:tcPr>
          <w:p w14:paraId="2984E55C" w14:textId="20B17844" w:rsidR="000D1FB9" w:rsidRPr="00244328" w:rsidRDefault="00FF3268">
            <w:pPr>
              <w:tabs>
                <w:tab w:val="left" w:pos="2234"/>
              </w:tabs>
              <w:jc w:val="center"/>
              <w:rPr>
                <w:rFonts w:ascii="Arial" w:hAnsi="Arial" w:cs="Arial"/>
                <w:sz w:val="24"/>
                <w:szCs w:val="24"/>
              </w:rPr>
            </w:pPr>
            <w:r w:rsidRPr="00244328">
              <w:rPr>
                <w:rFonts w:ascii="Arial" w:hAnsi="Arial" w:cs="Arial"/>
                <w:sz w:val="24"/>
                <w:szCs w:val="24"/>
              </w:rPr>
              <w:t xml:space="preserve">Qualitative </w:t>
            </w:r>
          </w:p>
        </w:tc>
        <w:tc>
          <w:tcPr>
            <w:tcW w:w="1989" w:type="dxa"/>
            <w:tcBorders>
              <w:top w:val="single" w:sz="4" w:space="0" w:color="auto"/>
              <w:left w:val="single" w:sz="4" w:space="0" w:color="auto"/>
              <w:bottom w:val="single" w:sz="4" w:space="0" w:color="auto"/>
              <w:right w:val="single" w:sz="4" w:space="0" w:color="auto"/>
            </w:tcBorders>
            <w:hideMark/>
          </w:tcPr>
          <w:p w14:paraId="6A5FCC3E" w14:textId="4C2ECD15" w:rsidR="000D1FB9" w:rsidRPr="00244328" w:rsidRDefault="00FF3268" w:rsidP="000D1FB9">
            <w:pPr>
              <w:tabs>
                <w:tab w:val="left" w:pos="2234"/>
              </w:tabs>
              <w:rPr>
                <w:rFonts w:ascii="Arial" w:hAnsi="Arial" w:cs="Arial"/>
                <w:sz w:val="24"/>
                <w:szCs w:val="24"/>
              </w:rPr>
            </w:pPr>
            <w:r w:rsidRPr="00244328">
              <w:rPr>
                <w:rFonts w:ascii="Arial" w:hAnsi="Arial" w:cs="Arial"/>
                <w:sz w:val="24"/>
                <w:szCs w:val="24"/>
              </w:rPr>
              <w:t xml:space="preserve">To conduct this study different databases </w:t>
            </w:r>
            <w:proofErr w:type="gramStart"/>
            <w:r w:rsidRPr="00244328">
              <w:rPr>
                <w:rFonts w:ascii="Arial" w:hAnsi="Arial" w:cs="Arial"/>
                <w:sz w:val="24"/>
                <w:szCs w:val="24"/>
              </w:rPr>
              <w:t>were used</w:t>
            </w:r>
            <w:proofErr w:type="gramEnd"/>
            <w:r w:rsidRPr="00244328">
              <w:rPr>
                <w:rFonts w:ascii="Arial" w:hAnsi="Arial" w:cs="Arial"/>
                <w:sz w:val="24"/>
                <w:szCs w:val="24"/>
              </w:rPr>
              <w:t xml:space="preserve"> in relation to anxiety and stress </w:t>
            </w:r>
          </w:p>
        </w:tc>
        <w:tc>
          <w:tcPr>
            <w:tcW w:w="2262" w:type="dxa"/>
            <w:tcBorders>
              <w:top w:val="single" w:sz="4" w:space="0" w:color="auto"/>
              <w:left w:val="single" w:sz="4" w:space="0" w:color="auto"/>
              <w:bottom w:val="single" w:sz="4" w:space="0" w:color="auto"/>
              <w:right w:val="single" w:sz="4" w:space="0" w:color="auto"/>
            </w:tcBorders>
            <w:hideMark/>
          </w:tcPr>
          <w:p w14:paraId="782B5B7C" w14:textId="19DEB32D" w:rsidR="000D1FB9" w:rsidRPr="00244328" w:rsidRDefault="00FF3268" w:rsidP="000D1FB9">
            <w:pPr>
              <w:tabs>
                <w:tab w:val="left" w:pos="2234"/>
              </w:tabs>
              <w:rPr>
                <w:rFonts w:ascii="Arial" w:hAnsi="Arial" w:cs="Arial"/>
                <w:sz w:val="24"/>
                <w:szCs w:val="24"/>
              </w:rPr>
            </w:pPr>
            <w:r w:rsidRPr="00244328">
              <w:rPr>
                <w:rFonts w:ascii="Arial" w:hAnsi="Arial" w:cs="Arial"/>
                <w:sz w:val="24"/>
                <w:szCs w:val="24"/>
              </w:rPr>
              <w:t>The study started with a sample of 3867 abstracts</w:t>
            </w:r>
            <w:proofErr w:type="gramStart"/>
            <w:r w:rsidRPr="00244328">
              <w:rPr>
                <w:rFonts w:ascii="Arial" w:hAnsi="Arial" w:cs="Arial"/>
                <w:sz w:val="24"/>
                <w:szCs w:val="24"/>
              </w:rPr>
              <w:t xml:space="preserve"> however</w:t>
            </w:r>
            <w:proofErr w:type="gramEnd"/>
            <w:r w:rsidRPr="00244328">
              <w:rPr>
                <w:rFonts w:ascii="Arial" w:hAnsi="Arial" w:cs="Arial"/>
                <w:sz w:val="24"/>
                <w:szCs w:val="24"/>
              </w:rPr>
              <w:t xml:space="preserve"> due to ineligibility, the findings were based on </w:t>
            </w:r>
            <w:proofErr w:type="gramStart"/>
            <w:r w:rsidRPr="00244328">
              <w:rPr>
                <w:rFonts w:ascii="Arial" w:hAnsi="Arial" w:cs="Arial"/>
                <w:sz w:val="24"/>
                <w:szCs w:val="24"/>
              </w:rPr>
              <w:t>14</w:t>
            </w:r>
            <w:proofErr w:type="gramEnd"/>
            <w:r w:rsidRPr="00244328">
              <w:rPr>
                <w:rFonts w:ascii="Arial" w:hAnsi="Arial" w:cs="Arial"/>
                <w:sz w:val="24"/>
                <w:szCs w:val="24"/>
              </w:rPr>
              <w:t xml:space="preserve"> studies. </w:t>
            </w:r>
          </w:p>
        </w:tc>
      </w:tr>
      <w:tr w:rsidR="000D1FB9" w:rsidRPr="00244328" w14:paraId="7D021E2E"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0BDE8ED2" w14:textId="44009F63" w:rsidR="000D1FB9" w:rsidRPr="00244328" w:rsidRDefault="00586BB9">
            <w:pPr>
              <w:tabs>
                <w:tab w:val="left" w:pos="2234"/>
              </w:tabs>
              <w:jc w:val="center"/>
              <w:rPr>
                <w:rFonts w:ascii="Arial" w:hAnsi="Arial" w:cs="Arial"/>
                <w:sz w:val="24"/>
                <w:szCs w:val="24"/>
              </w:rPr>
            </w:pPr>
            <w:r w:rsidRPr="00244328">
              <w:rPr>
                <w:rFonts w:ascii="Arial" w:hAnsi="Arial" w:cs="Arial"/>
                <w:sz w:val="24"/>
                <w:szCs w:val="24"/>
              </w:rPr>
              <w:t xml:space="preserve">B, Hu, et al </w:t>
            </w:r>
          </w:p>
        </w:tc>
        <w:tc>
          <w:tcPr>
            <w:tcW w:w="719" w:type="dxa"/>
            <w:tcBorders>
              <w:top w:val="single" w:sz="4" w:space="0" w:color="auto"/>
              <w:left w:val="single" w:sz="4" w:space="0" w:color="auto"/>
              <w:bottom w:val="single" w:sz="4" w:space="0" w:color="auto"/>
              <w:right w:val="single" w:sz="4" w:space="0" w:color="auto"/>
            </w:tcBorders>
            <w:hideMark/>
          </w:tcPr>
          <w:p w14:paraId="7419D132" w14:textId="6F4B53D4" w:rsidR="000D1FB9" w:rsidRPr="00244328" w:rsidRDefault="00586BB9">
            <w:pPr>
              <w:tabs>
                <w:tab w:val="left" w:pos="2234"/>
              </w:tabs>
              <w:jc w:val="center"/>
              <w:rPr>
                <w:rFonts w:ascii="Arial" w:hAnsi="Arial" w:cs="Arial"/>
                <w:sz w:val="24"/>
                <w:szCs w:val="24"/>
              </w:rPr>
            </w:pPr>
            <w:r w:rsidRPr="00244328">
              <w:rPr>
                <w:rFonts w:ascii="Arial" w:hAnsi="Arial" w:cs="Arial"/>
                <w:sz w:val="24"/>
                <w:szCs w:val="24"/>
              </w:rPr>
              <w:t>2023</w:t>
            </w:r>
          </w:p>
        </w:tc>
        <w:tc>
          <w:tcPr>
            <w:tcW w:w="1134" w:type="dxa"/>
            <w:tcBorders>
              <w:top w:val="single" w:sz="4" w:space="0" w:color="auto"/>
              <w:left w:val="single" w:sz="4" w:space="0" w:color="auto"/>
              <w:bottom w:val="single" w:sz="4" w:space="0" w:color="auto"/>
              <w:right w:val="single" w:sz="4" w:space="0" w:color="auto"/>
            </w:tcBorders>
            <w:hideMark/>
          </w:tcPr>
          <w:p w14:paraId="1D7B733C" w14:textId="5782FD3E" w:rsidR="000D1FB9" w:rsidRPr="00244328" w:rsidRDefault="00586BB9">
            <w:pPr>
              <w:tabs>
                <w:tab w:val="left" w:pos="2234"/>
              </w:tabs>
              <w:jc w:val="center"/>
              <w:rPr>
                <w:rFonts w:ascii="Arial" w:hAnsi="Arial" w:cs="Arial"/>
                <w:sz w:val="24"/>
                <w:szCs w:val="24"/>
              </w:rPr>
            </w:pPr>
            <w:r w:rsidRPr="00244328">
              <w:rPr>
                <w:rFonts w:ascii="Arial" w:hAnsi="Arial" w:cs="Arial"/>
                <w:sz w:val="24"/>
                <w:szCs w:val="24"/>
              </w:rPr>
              <w:t>516</w:t>
            </w:r>
          </w:p>
        </w:tc>
        <w:tc>
          <w:tcPr>
            <w:tcW w:w="2120" w:type="dxa"/>
            <w:tcBorders>
              <w:top w:val="single" w:sz="4" w:space="0" w:color="auto"/>
              <w:left w:val="single" w:sz="4" w:space="0" w:color="auto"/>
              <w:bottom w:val="single" w:sz="4" w:space="0" w:color="auto"/>
              <w:right w:val="single" w:sz="4" w:space="0" w:color="auto"/>
            </w:tcBorders>
            <w:hideMark/>
          </w:tcPr>
          <w:p w14:paraId="2400993E" w14:textId="0897421F" w:rsidR="000D1FB9" w:rsidRPr="00244328" w:rsidRDefault="00586BB9">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4603AE33" w14:textId="27B7C4B7" w:rsidR="000D1FB9" w:rsidRPr="00244328" w:rsidRDefault="00393B52">
            <w:pPr>
              <w:tabs>
                <w:tab w:val="left" w:pos="2234"/>
              </w:tabs>
              <w:jc w:val="center"/>
              <w:rPr>
                <w:rFonts w:ascii="Arial" w:hAnsi="Arial" w:cs="Arial"/>
                <w:sz w:val="24"/>
                <w:szCs w:val="24"/>
              </w:rPr>
            </w:pPr>
            <w:r w:rsidRPr="00244328">
              <w:rPr>
                <w:rFonts w:ascii="Arial" w:hAnsi="Arial" w:cs="Arial"/>
                <w:sz w:val="24"/>
                <w:szCs w:val="24"/>
              </w:rPr>
              <w:t xml:space="preserve">The results of this study </w:t>
            </w:r>
            <w:proofErr w:type="gramStart"/>
            <w:r w:rsidRPr="00244328">
              <w:rPr>
                <w:rFonts w:ascii="Arial" w:hAnsi="Arial" w:cs="Arial"/>
                <w:sz w:val="24"/>
                <w:szCs w:val="24"/>
              </w:rPr>
              <w:t>seem to be</w:t>
            </w:r>
            <w:proofErr w:type="gramEnd"/>
            <w:r w:rsidRPr="00244328">
              <w:rPr>
                <w:rFonts w:ascii="Arial" w:hAnsi="Arial" w:cs="Arial"/>
                <w:sz w:val="24"/>
                <w:szCs w:val="24"/>
              </w:rPr>
              <w:t xml:space="preserve"> quite clear and accurate as it is highlighted that the data was collected from an online survey that was approved by the university conducting the survey.  </w:t>
            </w:r>
          </w:p>
        </w:tc>
        <w:tc>
          <w:tcPr>
            <w:tcW w:w="2262" w:type="dxa"/>
            <w:tcBorders>
              <w:top w:val="single" w:sz="4" w:space="0" w:color="auto"/>
              <w:left w:val="single" w:sz="4" w:space="0" w:color="auto"/>
              <w:bottom w:val="single" w:sz="4" w:space="0" w:color="auto"/>
              <w:right w:val="single" w:sz="4" w:space="0" w:color="auto"/>
            </w:tcBorders>
            <w:hideMark/>
          </w:tcPr>
          <w:p w14:paraId="163EA9BB" w14:textId="023113BE" w:rsidR="000D1FB9" w:rsidRPr="00244328" w:rsidRDefault="00EE18CD" w:rsidP="00EE18CD">
            <w:pPr>
              <w:tabs>
                <w:tab w:val="left" w:pos="2234"/>
              </w:tabs>
              <w:rPr>
                <w:rFonts w:ascii="Arial" w:hAnsi="Arial" w:cs="Arial"/>
                <w:sz w:val="24"/>
                <w:szCs w:val="24"/>
              </w:rPr>
            </w:pPr>
            <w:r w:rsidRPr="00244328">
              <w:rPr>
                <w:rFonts w:ascii="Arial" w:hAnsi="Arial" w:cs="Arial"/>
                <w:sz w:val="24"/>
                <w:szCs w:val="24"/>
              </w:rPr>
              <w:t xml:space="preserve">The sample of participants </w:t>
            </w:r>
            <w:proofErr w:type="gramStart"/>
            <w:r w:rsidRPr="00244328">
              <w:rPr>
                <w:rFonts w:ascii="Arial" w:hAnsi="Arial" w:cs="Arial"/>
                <w:sz w:val="24"/>
                <w:szCs w:val="24"/>
              </w:rPr>
              <w:t>were not fairly contributed</w:t>
            </w:r>
            <w:proofErr w:type="gramEnd"/>
            <w:r w:rsidRPr="00244328">
              <w:rPr>
                <w:rFonts w:ascii="Arial" w:hAnsi="Arial" w:cs="Arial"/>
                <w:sz w:val="24"/>
                <w:szCs w:val="24"/>
              </w:rPr>
              <w:t xml:space="preserve">, there were more women who took part in the survey than men. </w:t>
            </w:r>
          </w:p>
        </w:tc>
      </w:tr>
      <w:tr w:rsidR="000D1FB9" w:rsidRPr="00244328" w14:paraId="5BA3C9FD" w14:textId="77777777" w:rsidTr="00F82100">
        <w:tc>
          <w:tcPr>
            <w:tcW w:w="2546" w:type="dxa"/>
            <w:tcBorders>
              <w:top w:val="single" w:sz="4" w:space="0" w:color="auto"/>
              <w:left w:val="single" w:sz="4" w:space="0" w:color="auto"/>
              <w:bottom w:val="single" w:sz="4" w:space="0" w:color="auto"/>
              <w:right w:val="single" w:sz="4" w:space="0" w:color="auto"/>
            </w:tcBorders>
          </w:tcPr>
          <w:p w14:paraId="3D4F455B" w14:textId="67593461" w:rsidR="000D1FB9" w:rsidRPr="00244328" w:rsidRDefault="0055573E" w:rsidP="000D1FB9">
            <w:pPr>
              <w:tabs>
                <w:tab w:val="left" w:pos="2234"/>
              </w:tabs>
              <w:jc w:val="center"/>
              <w:rPr>
                <w:rFonts w:ascii="Arial" w:hAnsi="Arial" w:cs="Arial"/>
                <w:sz w:val="24"/>
                <w:szCs w:val="24"/>
              </w:rPr>
            </w:pPr>
            <w:r w:rsidRPr="00244328">
              <w:rPr>
                <w:rFonts w:ascii="Arial" w:hAnsi="Arial" w:cs="Arial"/>
                <w:sz w:val="24"/>
                <w:szCs w:val="24"/>
              </w:rPr>
              <w:t>E.A Holmes, et al</w:t>
            </w:r>
          </w:p>
        </w:tc>
        <w:tc>
          <w:tcPr>
            <w:tcW w:w="719" w:type="dxa"/>
            <w:tcBorders>
              <w:top w:val="single" w:sz="4" w:space="0" w:color="auto"/>
              <w:left w:val="single" w:sz="4" w:space="0" w:color="auto"/>
              <w:bottom w:val="single" w:sz="4" w:space="0" w:color="auto"/>
              <w:right w:val="single" w:sz="4" w:space="0" w:color="auto"/>
            </w:tcBorders>
            <w:hideMark/>
          </w:tcPr>
          <w:p w14:paraId="25247F70" w14:textId="6F8BF54C" w:rsidR="000D1FB9" w:rsidRPr="00244328" w:rsidRDefault="0055573E">
            <w:pPr>
              <w:tabs>
                <w:tab w:val="left" w:pos="2234"/>
              </w:tabs>
              <w:jc w:val="center"/>
              <w:rPr>
                <w:rFonts w:ascii="Arial" w:hAnsi="Arial" w:cs="Arial"/>
                <w:sz w:val="24"/>
                <w:szCs w:val="24"/>
              </w:rPr>
            </w:pPr>
            <w:r w:rsidRPr="00244328">
              <w:rPr>
                <w:rFonts w:ascii="Arial" w:hAnsi="Arial" w:cs="Arial"/>
                <w:sz w:val="24"/>
                <w:szCs w:val="24"/>
              </w:rPr>
              <w:t>2020</w:t>
            </w:r>
          </w:p>
        </w:tc>
        <w:tc>
          <w:tcPr>
            <w:tcW w:w="1134" w:type="dxa"/>
            <w:tcBorders>
              <w:top w:val="single" w:sz="4" w:space="0" w:color="auto"/>
              <w:left w:val="single" w:sz="4" w:space="0" w:color="auto"/>
              <w:bottom w:val="single" w:sz="4" w:space="0" w:color="auto"/>
              <w:right w:val="single" w:sz="4" w:space="0" w:color="auto"/>
            </w:tcBorders>
            <w:hideMark/>
          </w:tcPr>
          <w:p w14:paraId="0439BB31" w14:textId="331F47FB" w:rsidR="000D1FB9" w:rsidRPr="00244328" w:rsidRDefault="0055573E">
            <w:pPr>
              <w:tabs>
                <w:tab w:val="left" w:pos="2234"/>
              </w:tabs>
              <w:jc w:val="center"/>
              <w:rPr>
                <w:rFonts w:ascii="Arial" w:hAnsi="Arial" w:cs="Arial"/>
                <w:sz w:val="24"/>
                <w:szCs w:val="24"/>
              </w:rPr>
            </w:pPr>
            <w:r w:rsidRPr="00244328">
              <w:rPr>
                <w:rFonts w:ascii="Arial" w:hAnsi="Arial" w:cs="Arial"/>
                <w:sz w:val="24"/>
                <w:szCs w:val="24"/>
              </w:rPr>
              <w:t>2198</w:t>
            </w:r>
          </w:p>
        </w:tc>
        <w:tc>
          <w:tcPr>
            <w:tcW w:w="2120" w:type="dxa"/>
            <w:tcBorders>
              <w:top w:val="single" w:sz="4" w:space="0" w:color="auto"/>
              <w:left w:val="single" w:sz="4" w:space="0" w:color="auto"/>
              <w:bottom w:val="single" w:sz="4" w:space="0" w:color="auto"/>
              <w:right w:val="single" w:sz="4" w:space="0" w:color="auto"/>
            </w:tcBorders>
            <w:hideMark/>
          </w:tcPr>
          <w:p w14:paraId="35CEEF90" w14:textId="5B6E9C05" w:rsidR="000D1FB9" w:rsidRPr="00244328" w:rsidRDefault="002828D4" w:rsidP="00586BB9">
            <w:pPr>
              <w:tabs>
                <w:tab w:val="left" w:pos="2234"/>
              </w:tabs>
              <w:jc w:val="center"/>
              <w:rPr>
                <w:rFonts w:ascii="Arial" w:hAnsi="Arial" w:cs="Arial"/>
                <w:sz w:val="24"/>
                <w:szCs w:val="24"/>
              </w:rPr>
            </w:pPr>
            <w:r w:rsidRPr="00244328">
              <w:rPr>
                <w:rFonts w:ascii="Arial" w:hAnsi="Arial" w:cs="Arial"/>
                <w:sz w:val="24"/>
                <w:szCs w:val="24"/>
              </w:rPr>
              <w:t>Quant</w:t>
            </w:r>
            <w:r w:rsidR="00C16D96" w:rsidRPr="00244328">
              <w:rPr>
                <w:rFonts w:ascii="Arial" w:hAnsi="Arial" w:cs="Arial"/>
                <w:sz w:val="24"/>
                <w:szCs w:val="24"/>
              </w:rPr>
              <w:t>it</w:t>
            </w:r>
            <w:r w:rsidRPr="00244328">
              <w:rPr>
                <w:rFonts w:ascii="Arial" w:hAnsi="Arial" w:cs="Arial"/>
                <w:sz w:val="24"/>
                <w:szCs w:val="24"/>
              </w:rPr>
              <w:t>ative</w:t>
            </w:r>
          </w:p>
        </w:tc>
        <w:tc>
          <w:tcPr>
            <w:tcW w:w="1989" w:type="dxa"/>
            <w:tcBorders>
              <w:top w:val="single" w:sz="4" w:space="0" w:color="auto"/>
              <w:left w:val="single" w:sz="4" w:space="0" w:color="auto"/>
              <w:bottom w:val="single" w:sz="4" w:space="0" w:color="auto"/>
              <w:right w:val="single" w:sz="4" w:space="0" w:color="auto"/>
            </w:tcBorders>
            <w:hideMark/>
          </w:tcPr>
          <w:p w14:paraId="5EC939F5" w14:textId="7E326C18" w:rsidR="000D1FB9" w:rsidRPr="00244328" w:rsidRDefault="002828D4" w:rsidP="00C16D96">
            <w:pPr>
              <w:tabs>
                <w:tab w:val="left" w:pos="2234"/>
              </w:tabs>
              <w:jc w:val="center"/>
              <w:rPr>
                <w:rFonts w:ascii="Arial" w:hAnsi="Arial" w:cs="Arial"/>
                <w:sz w:val="24"/>
                <w:szCs w:val="24"/>
              </w:rPr>
            </w:pPr>
            <w:r w:rsidRPr="00244328">
              <w:rPr>
                <w:rFonts w:ascii="Arial" w:hAnsi="Arial" w:cs="Arial"/>
                <w:sz w:val="24"/>
                <w:szCs w:val="24"/>
              </w:rPr>
              <w:t xml:space="preserve">The study </w:t>
            </w:r>
            <w:r w:rsidR="00C16D96" w:rsidRPr="00244328">
              <w:rPr>
                <w:rFonts w:ascii="Arial" w:hAnsi="Arial" w:cs="Arial"/>
                <w:sz w:val="24"/>
                <w:szCs w:val="24"/>
              </w:rPr>
              <w:t>summarised</w:t>
            </w:r>
            <w:r w:rsidRPr="00244328">
              <w:rPr>
                <w:rFonts w:ascii="Arial" w:hAnsi="Arial" w:cs="Arial"/>
                <w:sz w:val="24"/>
                <w:szCs w:val="24"/>
              </w:rPr>
              <w:t xml:space="preserve"> the </w:t>
            </w:r>
            <w:r w:rsidRPr="00244328">
              <w:rPr>
                <w:rFonts w:ascii="Arial" w:hAnsi="Arial" w:cs="Arial"/>
                <w:sz w:val="24"/>
                <w:szCs w:val="24"/>
              </w:rPr>
              <w:lastRenderedPageBreak/>
              <w:t xml:space="preserve">priorities that had been put forward to interdisciplinary group of </w:t>
            </w:r>
            <w:proofErr w:type="gramStart"/>
            <w:r w:rsidRPr="00244328">
              <w:rPr>
                <w:rFonts w:ascii="Arial" w:hAnsi="Arial" w:cs="Arial"/>
                <w:sz w:val="24"/>
                <w:szCs w:val="24"/>
              </w:rPr>
              <w:t>24</w:t>
            </w:r>
            <w:proofErr w:type="gramEnd"/>
            <w:r w:rsidRPr="00244328">
              <w:rPr>
                <w:rFonts w:ascii="Arial" w:hAnsi="Arial" w:cs="Arial"/>
                <w:sz w:val="24"/>
                <w:szCs w:val="24"/>
              </w:rPr>
              <w:t xml:space="preserve"> </w:t>
            </w:r>
            <w:r w:rsidR="00C16D96" w:rsidRPr="00244328">
              <w:rPr>
                <w:rFonts w:ascii="Arial" w:hAnsi="Arial" w:cs="Arial"/>
                <w:sz w:val="24"/>
                <w:szCs w:val="24"/>
              </w:rPr>
              <w:t>professional</w:t>
            </w:r>
            <w:r w:rsidRPr="00244328">
              <w:rPr>
                <w:rFonts w:ascii="Arial" w:hAnsi="Arial" w:cs="Arial"/>
                <w:sz w:val="24"/>
                <w:szCs w:val="24"/>
              </w:rPr>
              <w:t xml:space="preserve"> experts in the subject field</w:t>
            </w:r>
          </w:p>
        </w:tc>
        <w:tc>
          <w:tcPr>
            <w:tcW w:w="2262" w:type="dxa"/>
            <w:tcBorders>
              <w:top w:val="single" w:sz="4" w:space="0" w:color="auto"/>
              <w:left w:val="single" w:sz="4" w:space="0" w:color="auto"/>
              <w:bottom w:val="single" w:sz="4" w:space="0" w:color="auto"/>
              <w:right w:val="single" w:sz="4" w:space="0" w:color="auto"/>
            </w:tcBorders>
            <w:hideMark/>
          </w:tcPr>
          <w:p w14:paraId="68C15341" w14:textId="21BD0B38" w:rsidR="000D1FB9" w:rsidRPr="00244328" w:rsidRDefault="002828D4">
            <w:pPr>
              <w:tabs>
                <w:tab w:val="left" w:pos="2234"/>
              </w:tabs>
              <w:jc w:val="center"/>
              <w:rPr>
                <w:rFonts w:ascii="Arial" w:hAnsi="Arial" w:cs="Arial"/>
                <w:sz w:val="24"/>
                <w:szCs w:val="24"/>
              </w:rPr>
            </w:pPr>
            <w:r w:rsidRPr="00244328">
              <w:rPr>
                <w:rFonts w:ascii="Arial" w:hAnsi="Arial" w:cs="Arial"/>
                <w:sz w:val="24"/>
                <w:szCs w:val="24"/>
              </w:rPr>
              <w:lastRenderedPageBreak/>
              <w:t xml:space="preserve">The surveys used for this study will </w:t>
            </w:r>
            <w:r w:rsidRPr="00244328">
              <w:rPr>
                <w:rFonts w:ascii="Arial" w:hAnsi="Arial" w:cs="Arial"/>
                <w:sz w:val="24"/>
                <w:szCs w:val="24"/>
              </w:rPr>
              <w:lastRenderedPageBreak/>
              <w:t xml:space="preserve">need to be repeated and reviewed </w:t>
            </w:r>
            <w:proofErr w:type="gramStart"/>
            <w:r w:rsidRPr="00244328">
              <w:rPr>
                <w:rFonts w:ascii="Arial" w:hAnsi="Arial" w:cs="Arial"/>
                <w:sz w:val="24"/>
                <w:szCs w:val="24"/>
              </w:rPr>
              <w:t>in order to</w:t>
            </w:r>
            <w:proofErr w:type="gramEnd"/>
            <w:r w:rsidRPr="00244328">
              <w:rPr>
                <w:rFonts w:ascii="Arial" w:hAnsi="Arial" w:cs="Arial"/>
                <w:sz w:val="24"/>
                <w:szCs w:val="24"/>
              </w:rPr>
              <w:t xml:space="preserve"> obtain accurate results </w:t>
            </w:r>
          </w:p>
        </w:tc>
      </w:tr>
      <w:tr w:rsidR="000D1FB9" w:rsidRPr="00244328" w14:paraId="49D908F8"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3588E5E6" w14:textId="0F857897" w:rsidR="000D1FB9" w:rsidRPr="00244328" w:rsidRDefault="00F82100">
            <w:pPr>
              <w:tabs>
                <w:tab w:val="left" w:pos="2234"/>
              </w:tabs>
              <w:jc w:val="center"/>
              <w:rPr>
                <w:rFonts w:ascii="Arial" w:hAnsi="Arial" w:cs="Arial"/>
                <w:sz w:val="24"/>
                <w:szCs w:val="24"/>
              </w:rPr>
            </w:pPr>
            <w:r w:rsidRPr="00244328">
              <w:rPr>
                <w:rFonts w:ascii="Arial" w:hAnsi="Arial" w:cs="Arial"/>
                <w:sz w:val="24"/>
                <w:szCs w:val="24"/>
              </w:rPr>
              <w:lastRenderedPageBreak/>
              <w:t xml:space="preserve">K. Kontoangelos, et al </w:t>
            </w:r>
          </w:p>
        </w:tc>
        <w:tc>
          <w:tcPr>
            <w:tcW w:w="719" w:type="dxa"/>
            <w:tcBorders>
              <w:top w:val="single" w:sz="4" w:space="0" w:color="auto"/>
              <w:left w:val="single" w:sz="4" w:space="0" w:color="auto"/>
              <w:bottom w:val="single" w:sz="4" w:space="0" w:color="auto"/>
              <w:right w:val="single" w:sz="4" w:space="0" w:color="auto"/>
            </w:tcBorders>
            <w:hideMark/>
          </w:tcPr>
          <w:p w14:paraId="5FE86D1D" w14:textId="0ED503D9" w:rsidR="000D1FB9" w:rsidRPr="00244328" w:rsidRDefault="00F82100">
            <w:pPr>
              <w:tabs>
                <w:tab w:val="left" w:pos="2234"/>
              </w:tabs>
              <w:jc w:val="center"/>
              <w:rPr>
                <w:rFonts w:ascii="Arial" w:hAnsi="Arial" w:cs="Arial"/>
                <w:sz w:val="24"/>
                <w:szCs w:val="24"/>
              </w:rPr>
            </w:pPr>
            <w:r w:rsidRPr="00244328">
              <w:rPr>
                <w:rFonts w:ascii="Arial" w:hAnsi="Arial" w:cs="Arial"/>
                <w:sz w:val="24"/>
                <w:szCs w:val="24"/>
              </w:rPr>
              <w:t>2020</w:t>
            </w:r>
          </w:p>
        </w:tc>
        <w:tc>
          <w:tcPr>
            <w:tcW w:w="1134" w:type="dxa"/>
            <w:tcBorders>
              <w:top w:val="single" w:sz="4" w:space="0" w:color="auto"/>
              <w:left w:val="single" w:sz="4" w:space="0" w:color="auto"/>
              <w:bottom w:val="single" w:sz="4" w:space="0" w:color="auto"/>
              <w:right w:val="single" w:sz="4" w:space="0" w:color="auto"/>
            </w:tcBorders>
            <w:hideMark/>
          </w:tcPr>
          <w:p w14:paraId="72AED317" w14:textId="549A4EE6" w:rsidR="000D1FB9" w:rsidRPr="00244328" w:rsidRDefault="00F82100">
            <w:pPr>
              <w:tabs>
                <w:tab w:val="left" w:pos="2234"/>
              </w:tabs>
              <w:jc w:val="center"/>
              <w:rPr>
                <w:rFonts w:ascii="Arial" w:hAnsi="Arial" w:cs="Arial"/>
                <w:sz w:val="24"/>
                <w:szCs w:val="24"/>
              </w:rPr>
            </w:pPr>
            <w:r w:rsidRPr="00244328">
              <w:rPr>
                <w:rFonts w:ascii="Arial" w:hAnsi="Arial" w:cs="Arial"/>
                <w:sz w:val="24"/>
                <w:szCs w:val="24"/>
              </w:rPr>
              <w:t>65</w:t>
            </w:r>
          </w:p>
        </w:tc>
        <w:tc>
          <w:tcPr>
            <w:tcW w:w="2120" w:type="dxa"/>
            <w:tcBorders>
              <w:top w:val="single" w:sz="4" w:space="0" w:color="auto"/>
              <w:left w:val="single" w:sz="4" w:space="0" w:color="auto"/>
              <w:bottom w:val="single" w:sz="4" w:space="0" w:color="auto"/>
              <w:right w:val="single" w:sz="4" w:space="0" w:color="auto"/>
            </w:tcBorders>
            <w:hideMark/>
          </w:tcPr>
          <w:p w14:paraId="37E5063A" w14:textId="5B15AA93" w:rsidR="000D1FB9" w:rsidRPr="00244328" w:rsidRDefault="00F82100">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682CB60F" w14:textId="1CE6B27B" w:rsidR="000D1FB9"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This study recognized the rising mental health effects from the pandemic in England</w:t>
            </w:r>
          </w:p>
        </w:tc>
        <w:tc>
          <w:tcPr>
            <w:tcW w:w="2262" w:type="dxa"/>
            <w:tcBorders>
              <w:top w:val="single" w:sz="4" w:space="0" w:color="auto"/>
              <w:left w:val="single" w:sz="4" w:space="0" w:color="auto"/>
              <w:bottom w:val="single" w:sz="4" w:space="0" w:color="auto"/>
              <w:right w:val="single" w:sz="4" w:space="0" w:color="auto"/>
            </w:tcBorders>
            <w:hideMark/>
          </w:tcPr>
          <w:p w14:paraId="1651593C" w14:textId="3F410B71" w:rsidR="000D1FB9" w:rsidRPr="00244328" w:rsidRDefault="00F82100" w:rsidP="000D1FB9">
            <w:pPr>
              <w:tabs>
                <w:tab w:val="left" w:pos="2234"/>
              </w:tabs>
              <w:rPr>
                <w:rFonts w:ascii="Arial" w:hAnsi="Arial" w:cs="Arial"/>
                <w:sz w:val="24"/>
                <w:szCs w:val="24"/>
              </w:rPr>
            </w:pPr>
            <w:r w:rsidRPr="00244328">
              <w:rPr>
                <w:rFonts w:ascii="Arial" w:hAnsi="Arial" w:cs="Arial"/>
                <w:sz w:val="24"/>
                <w:szCs w:val="24"/>
              </w:rPr>
              <w:t xml:space="preserve">Not all the data collected was used, but only </w:t>
            </w:r>
            <w:proofErr w:type="gramStart"/>
            <w:r w:rsidRPr="00244328">
              <w:rPr>
                <w:rFonts w:ascii="Arial" w:hAnsi="Arial" w:cs="Arial"/>
                <w:sz w:val="24"/>
                <w:szCs w:val="24"/>
              </w:rPr>
              <w:t>65</w:t>
            </w:r>
            <w:proofErr w:type="gramEnd"/>
            <w:r w:rsidRPr="00244328">
              <w:rPr>
                <w:rFonts w:ascii="Arial" w:hAnsi="Arial" w:cs="Arial"/>
                <w:sz w:val="24"/>
                <w:szCs w:val="24"/>
              </w:rPr>
              <w:t xml:space="preserve"> selected from England</w:t>
            </w:r>
          </w:p>
        </w:tc>
      </w:tr>
      <w:tr w:rsidR="00F82100" w:rsidRPr="00244328" w14:paraId="48E19C61"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2639F873" w14:textId="2C77A06F" w:rsidR="00F82100" w:rsidRPr="00244328" w:rsidRDefault="00F82100" w:rsidP="00F82100">
            <w:pPr>
              <w:rPr>
                <w:rFonts w:ascii="Arial" w:hAnsi="Arial" w:cs="Arial"/>
                <w:sz w:val="24"/>
                <w:szCs w:val="24"/>
                <w:shd w:val="clear" w:color="auto" w:fill="FFFFFF"/>
              </w:rPr>
            </w:pPr>
            <w:r w:rsidRPr="00244328">
              <w:rPr>
                <w:rFonts w:ascii="Arial" w:hAnsi="Arial" w:cs="Arial"/>
                <w:sz w:val="24"/>
                <w:szCs w:val="24"/>
                <w:shd w:val="clear" w:color="auto" w:fill="FFFFFF"/>
              </w:rPr>
              <w:t xml:space="preserve">H.U, Wittchen, et al </w:t>
            </w:r>
          </w:p>
        </w:tc>
        <w:tc>
          <w:tcPr>
            <w:tcW w:w="719" w:type="dxa"/>
            <w:tcBorders>
              <w:top w:val="single" w:sz="4" w:space="0" w:color="auto"/>
              <w:left w:val="single" w:sz="4" w:space="0" w:color="auto"/>
              <w:bottom w:val="single" w:sz="4" w:space="0" w:color="auto"/>
              <w:right w:val="single" w:sz="4" w:space="0" w:color="auto"/>
            </w:tcBorders>
            <w:hideMark/>
          </w:tcPr>
          <w:p w14:paraId="18FD0BE7" w14:textId="1441F8BC"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2011</w:t>
            </w:r>
          </w:p>
        </w:tc>
        <w:tc>
          <w:tcPr>
            <w:tcW w:w="1134" w:type="dxa"/>
            <w:tcBorders>
              <w:top w:val="single" w:sz="4" w:space="0" w:color="auto"/>
              <w:left w:val="single" w:sz="4" w:space="0" w:color="auto"/>
              <w:bottom w:val="single" w:sz="4" w:space="0" w:color="auto"/>
              <w:right w:val="single" w:sz="4" w:space="0" w:color="auto"/>
            </w:tcBorders>
            <w:hideMark/>
          </w:tcPr>
          <w:p w14:paraId="3EBE5244" w14:textId="1FAFEB76"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No specific number</w:t>
            </w:r>
          </w:p>
        </w:tc>
        <w:tc>
          <w:tcPr>
            <w:tcW w:w="2120" w:type="dxa"/>
            <w:tcBorders>
              <w:top w:val="single" w:sz="4" w:space="0" w:color="auto"/>
              <w:left w:val="single" w:sz="4" w:space="0" w:color="auto"/>
              <w:bottom w:val="single" w:sz="4" w:space="0" w:color="auto"/>
              <w:right w:val="single" w:sz="4" w:space="0" w:color="auto"/>
            </w:tcBorders>
            <w:hideMark/>
          </w:tcPr>
          <w:p w14:paraId="2666E122" w14:textId="4C744AE8"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Quantitative</w:t>
            </w:r>
          </w:p>
        </w:tc>
        <w:tc>
          <w:tcPr>
            <w:tcW w:w="1989" w:type="dxa"/>
            <w:tcBorders>
              <w:top w:val="single" w:sz="4" w:space="0" w:color="auto"/>
              <w:left w:val="single" w:sz="4" w:space="0" w:color="auto"/>
              <w:bottom w:val="single" w:sz="4" w:space="0" w:color="auto"/>
              <w:right w:val="single" w:sz="4" w:space="0" w:color="auto"/>
            </w:tcBorders>
            <w:hideMark/>
          </w:tcPr>
          <w:p w14:paraId="53D79471" w14:textId="0F5C527D"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This study covered all ages from young to the </w:t>
            </w:r>
            <w:proofErr w:type="gramStart"/>
            <w:r w:rsidRPr="00244328">
              <w:rPr>
                <w:rFonts w:ascii="Arial" w:hAnsi="Arial" w:cs="Arial"/>
                <w:sz w:val="24"/>
                <w:szCs w:val="24"/>
              </w:rPr>
              <w:t>elderly,  all</w:t>
            </w:r>
            <w:proofErr w:type="gramEnd"/>
            <w:r w:rsidRPr="00244328">
              <w:rPr>
                <w:rFonts w:ascii="Arial" w:hAnsi="Arial" w:cs="Arial"/>
                <w:sz w:val="24"/>
                <w:szCs w:val="24"/>
              </w:rPr>
              <w:t xml:space="preserve"> member states of the European Union (EU-27) plus Switzerland, Iceland and Norway</w:t>
            </w:r>
          </w:p>
        </w:tc>
        <w:tc>
          <w:tcPr>
            <w:tcW w:w="2262" w:type="dxa"/>
            <w:tcBorders>
              <w:top w:val="single" w:sz="4" w:space="0" w:color="auto"/>
              <w:left w:val="single" w:sz="4" w:space="0" w:color="auto"/>
              <w:bottom w:val="single" w:sz="4" w:space="0" w:color="auto"/>
              <w:right w:val="single" w:sz="4" w:space="0" w:color="auto"/>
            </w:tcBorders>
            <w:hideMark/>
          </w:tcPr>
          <w:p w14:paraId="10668AA5" w14:textId="55EE28E4"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The data collated was </w:t>
            </w:r>
            <w:r w:rsidRPr="00244328">
              <w:rPr>
                <w:rFonts w:ascii="Arial" w:hAnsi="Arial" w:cs="Arial"/>
                <w:color w:val="2E2E2E"/>
                <w:sz w:val="24"/>
                <w:szCs w:val="24"/>
              </w:rPr>
              <w:t>with no substantial cultural or country variations.</w:t>
            </w:r>
          </w:p>
        </w:tc>
      </w:tr>
      <w:tr w:rsidR="00F82100" w:rsidRPr="00244328" w14:paraId="01CAD1E2"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1239172C" w14:textId="53718CC8" w:rsidR="00F82100" w:rsidRPr="00244328" w:rsidRDefault="00F82100" w:rsidP="00F82100">
            <w:pPr>
              <w:jc w:val="center"/>
              <w:rPr>
                <w:rFonts w:ascii="Arial" w:hAnsi="Arial" w:cs="Arial"/>
                <w:sz w:val="24"/>
                <w:szCs w:val="24"/>
                <w:shd w:val="clear" w:color="auto" w:fill="FFFFFF"/>
              </w:rPr>
            </w:pPr>
            <w:r w:rsidRPr="00244328">
              <w:rPr>
                <w:rFonts w:ascii="Arial" w:hAnsi="Arial" w:cs="Arial"/>
                <w:sz w:val="24"/>
                <w:szCs w:val="24"/>
                <w:shd w:val="clear" w:color="auto" w:fill="FFFFFF"/>
              </w:rPr>
              <w:t xml:space="preserve">M.F Bin Hassan, et al </w:t>
            </w:r>
          </w:p>
        </w:tc>
        <w:tc>
          <w:tcPr>
            <w:tcW w:w="719" w:type="dxa"/>
            <w:tcBorders>
              <w:top w:val="single" w:sz="4" w:space="0" w:color="auto"/>
              <w:left w:val="single" w:sz="4" w:space="0" w:color="auto"/>
              <w:bottom w:val="single" w:sz="4" w:space="0" w:color="auto"/>
              <w:right w:val="single" w:sz="4" w:space="0" w:color="auto"/>
            </w:tcBorders>
            <w:hideMark/>
          </w:tcPr>
          <w:p w14:paraId="333AB5F9" w14:textId="1B0D8B38"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2018</w:t>
            </w:r>
          </w:p>
        </w:tc>
        <w:tc>
          <w:tcPr>
            <w:tcW w:w="1134" w:type="dxa"/>
            <w:tcBorders>
              <w:top w:val="single" w:sz="4" w:space="0" w:color="auto"/>
              <w:left w:val="single" w:sz="4" w:space="0" w:color="auto"/>
              <w:bottom w:val="single" w:sz="4" w:space="0" w:color="auto"/>
              <w:right w:val="single" w:sz="4" w:space="0" w:color="auto"/>
            </w:tcBorders>
            <w:hideMark/>
          </w:tcPr>
          <w:p w14:paraId="6E63D3C4" w14:textId="6C4B0223"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10</w:t>
            </w:r>
          </w:p>
        </w:tc>
        <w:tc>
          <w:tcPr>
            <w:tcW w:w="2120" w:type="dxa"/>
            <w:tcBorders>
              <w:top w:val="single" w:sz="4" w:space="0" w:color="auto"/>
              <w:left w:val="single" w:sz="4" w:space="0" w:color="auto"/>
              <w:bottom w:val="single" w:sz="4" w:space="0" w:color="auto"/>
              <w:right w:val="single" w:sz="4" w:space="0" w:color="auto"/>
            </w:tcBorders>
            <w:hideMark/>
          </w:tcPr>
          <w:p w14:paraId="06BFFCE5" w14:textId="351CB1E5"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Quantitative</w:t>
            </w:r>
          </w:p>
        </w:tc>
        <w:tc>
          <w:tcPr>
            <w:tcW w:w="1989" w:type="dxa"/>
            <w:tcBorders>
              <w:top w:val="single" w:sz="4" w:space="0" w:color="auto"/>
              <w:left w:val="single" w:sz="4" w:space="0" w:color="auto"/>
              <w:bottom w:val="single" w:sz="4" w:space="0" w:color="auto"/>
              <w:right w:val="single" w:sz="4" w:space="0" w:color="auto"/>
            </w:tcBorders>
            <w:hideMark/>
          </w:tcPr>
          <w:p w14:paraId="0E5585E1" w14:textId="0D8E53E5"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This study was purposeful sampling more to give the researcher a better understanding and gain insight into the topic</w:t>
            </w:r>
          </w:p>
        </w:tc>
        <w:tc>
          <w:tcPr>
            <w:tcW w:w="2262" w:type="dxa"/>
            <w:tcBorders>
              <w:top w:val="single" w:sz="4" w:space="0" w:color="auto"/>
              <w:left w:val="single" w:sz="4" w:space="0" w:color="auto"/>
              <w:bottom w:val="single" w:sz="4" w:space="0" w:color="auto"/>
              <w:right w:val="single" w:sz="4" w:space="0" w:color="auto"/>
            </w:tcBorders>
            <w:hideMark/>
          </w:tcPr>
          <w:p w14:paraId="01FDD46C" w14:textId="00D7450E"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This data </w:t>
            </w:r>
            <w:proofErr w:type="gramStart"/>
            <w:r w:rsidRPr="00244328">
              <w:rPr>
                <w:rFonts w:ascii="Arial" w:hAnsi="Arial" w:cs="Arial"/>
                <w:sz w:val="24"/>
                <w:szCs w:val="24"/>
              </w:rPr>
              <w:t>was collected</w:t>
            </w:r>
            <w:proofErr w:type="gramEnd"/>
            <w:r w:rsidRPr="00244328">
              <w:rPr>
                <w:rFonts w:ascii="Arial" w:hAnsi="Arial" w:cs="Arial"/>
                <w:sz w:val="24"/>
                <w:szCs w:val="24"/>
              </w:rPr>
              <w:t xml:space="preserve"> from selected participants who were believed to give truthful responses</w:t>
            </w:r>
          </w:p>
        </w:tc>
      </w:tr>
      <w:tr w:rsidR="00F82100" w:rsidRPr="00244328" w14:paraId="0E5DBA76"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5CE289BE" w14:textId="4A3FA198" w:rsidR="00F82100" w:rsidRPr="00244328" w:rsidRDefault="00F82100" w:rsidP="00F82100">
            <w:pPr>
              <w:jc w:val="center"/>
              <w:rPr>
                <w:rFonts w:ascii="Arial" w:hAnsi="Arial" w:cs="Arial"/>
                <w:sz w:val="24"/>
                <w:szCs w:val="24"/>
                <w:shd w:val="clear" w:color="auto" w:fill="FFFFFF"/>
              </w:rPr>
            </w:pPr>
            <w:r w:rsidRPr="00244328">
              <w:rPr>
                <w:rFonts w:ascii="Arial" w:hAnsi="Arial" w:cs="Arial"/>
                <w:sz w:val="24"/>
                <w:szCs w:val="24"/>
                <w:shd w:val="clear" w:color="auto" w:fill="FFFFFF"/>
              </w:rPr>
              <w:t xml:space="preserve">A.N Hanafiah, et al </w:t>
            </w:r>
          </w:p>
        </w:tc>
        <w:tc>
          <w:tcPr>
            <w:tcW w:w="719" w:type="dxa"/>
            <w:tcBorders>
              <w:top w:val="single" w:sz="4" w:space="0" w:color="auto"/>
              <w:left w:val="single" w:sz="4" w:space="0" w:color="auto"/>
              <w:bottom w:val="single" w:sz="4" w:space="0" w:color="auto"/>
              <w:right w:val="single" w:sz="4" w:space="0" w:color="auto"/>
            </w:tcBorders>
            <w:hideMark/>
          </w:tcPr>
          <w:p w14:paraId="79CB292A" w14:textId="18F8AF39"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2015</w:t>
            </w:r>
          </w:p>
        </w:tc>
        <w:tc>
          <w:tcPr>
            <w:tcW w:w="1134" w:type="dxa"/>
            <w:tcBorders>
              <w:top w:val="single" w:sz="4" w:space="0" w:color="auto"/>
              <w:left w:val="single" w:sz="4" w:space="0" w:color="auto"/>
              <w:bottom w:val="single" w:sz="4" w:space="0" w:color="auto"/>
              <w:right w:val="single" w:sz="4" w:space="0" w:color="auto"/>
            </w:tcBorders>
            <w:hideMark/>
          </w:tcPr>
          <w:p w14:paraId="01F71F15" w14:textId="599DE084"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15</w:t>
            </w:r>
          </w:p>
        </w:tc>
        <w:tc>
          <w:tcPr>
            <w:tcW w:w="2120" w:type="dxa"/>
            <w:tcBorders>
              <w:top w:val="single" w:sz="4" w:space="0" w:color="auto"/>
              <w:left w:val="single" w:sz="4" w:space="0" w:color="auto"/>
              <w:bottom w:val="single" w:sz="4" w:space="0" w:color="auto"/>
              <w:right w:val="single" w:sz="4" w:space="0" w:color="auto"/>
            </w:tcBorders>
            <w:hideMark/>
          </w:tcPr>
          <w:p w14:paraId="00700E9F" w14:textId="65F93598"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Qualitative</w:t>
            </w:r>
          </w:p>
        </w:tc>
        <w:tc>
          <w:tcPr>
            <w:tcW w:w="1989" w:type="dxa"/>
            <w:tcBorders>
              <w:top w:val="single" w:sz="4" w:space="0" w:color="auto"/>
              <w:left w:val="single" w:sz="4" w:space="0" w:color="auto"/>
              <w:bottom w:val="single" w:sz="4" w:space="0" w:color="auto"/>
              <w:right w:val="single" w:sz="4" w:space="0" w:color="auto"/>
            </w:tcBorders>
            <w:hideMark/>
          </w:tcPr>
          <w:p w14:paraId="65EDA0C2" w14:textId="2BB7556E" w:rsidR="00F82100" w:rsidRPr="00244328" w:rsidRDefault="00F82100" w:rsidP="00F82100">
            <w:pPr>
              <w:tabs>
                <w:tab w:val="left" w:pos="2234"/>
              </w:tabs>
              <w:jc w:val="center"/>
              <w:rPr>
                <w:rFonts w:ascii="Arial" w:hAnsi="Arial" w:cs="Arial"/>
                <w:sz w:val="24"/>
                <w:szCs w:val="24"/>
              </w:rPr>
            </w:pPr>
            <w:proofErr w:type="gramStart"/>
            <w:r w:rsidRPr="00244328">
              <w:rPr>
                <w:rFonts w:ascii="Arial" w:hAnsi="Arial" w:cs="Arial"/>
                <w:sz w:val="24"/>
                <w:szCs w:val="24"/>
              </w:rPr>
              <w:t>15</w:t>
            </w:r>
            <w:proofErr w:type="gramEnd"/>
            <w:r w:rsidRPr="00244328">
              <w:rPr>
                <w:rFonts w:ascii="Arial" w:hAnsi="Arial" w:cs="Arial"/>
                <w:sz w:val="24"/>
                <w:szCs w:val="24"/>
              </w:rPr>
              <w:t xml:space="preserve"> mental health professionals, including psychiatrists, psychologists, and counselors, from the public and commercial sectors participated in in-depth, face-to-face, semi-structured interviews. The </w:t>
            </w:r>
            <w:r w:rsidRPr="00244328">
              <w:rPr>
                <w:rFonts w:ascii="Arial" w:hAnsi="Arial" w:cs="Arial"/>
                <w:sz w:val="24"/>
                <w:szCs w:val="24"/>
              </w:rPr>
              <w:lastRenderedPageBreak/>
              <w:t xml:space="preserve">talks lasted for about 45 minutes. The fundamental thematic approach </w:t>
            </w:r>
            <w:proofErr w:type="gramStart"/>
            <w:r w:rsidRPr="00244328">
              <w:rPr>
                <w:rFonts w:ascii="Arial" w:hAnsi="Arial" w:cs="Arial"/>
                <w:sz w:val="24"/>
                <w:szCs w:val="24"/>
              </w:rPr>
              <w:t>was then used</w:t>
            </w:r>
            <w:proofErr w:type="gramEnd"/>
            <w:r w:rsidRPr="00244328">
              <w:rPr>
                <w:rFonts w:ascii="Arial" w:hAnsi="Arial" w:cs="Arial"/>
                <w:sz w:val="24"/>
                <w:szCs w:val="24"/>
              </w:rPr>
              <w:t xml:space="preserve"> to analyse the data.</w:t>
            </w:r>
          </w:p>
        </w:tc>
        <w:tc>
          <w:tcPr>
            <w:tcW w:w="2262" w:type="dxa"/>
            <w:tcBorders>
              <w:top w:val="single" w:sz="4" w:space="0" w:color="auto"/>
              <w:left w:val="single" w:sz="4" w:space="0" w:color="auto"/>
              <w:bottom w:val="single" w:sz="4" w:space="0" w:color="auto"/>
              <w:right w:val="single" w:sz="4" w:space="0" w:color="auto"/>
            </w:tcBorders>
            <w:hideMark/>
          </w:tcPr>
          <w:p w14:paraId="683D2FC0" w14:textId="6A50B348"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lastRenderedPageBreak/>
              <w:t xml:space="preserve">It would </w:t>
            </w:r>
            <w:proofErr w:type="gramStart"/>
            <w:r w:rsidRPr="00244328">
              <w:rPr>
                <w:rFonts w:ascii="Arial" w:hAnsi="Arial" w:cs="Arial"/>
                <w:sz w:val="24"/>
                <w:szCs w:val="24"/>
              </w:rPr>
              <w:t>of</w:t>
            </w:r>
            <w:proofErr w:type="gramEnd"/>
            <w:r w:rsidRPr="00244328">
              <w:rPr>
                <w:rFonts w:ascii="Arial" w:hAnsi="Arial" w:cs="Arial"/>
                <w:sz w:val="24"/>
                <w:szCs w:val="24"/>
              </w:rPr>
              <w:t xml:space="preserve"> helped if along with the 15 mental health professionals the actual patients be interviewed and been given a fair chance to analyse</w:t>
            </w:r>
          </w:p>
        </w:tc>
      </w:tr>
      <w:tr w:rsidR="00F82100" w:rsidRPr="00244328" w14:paraId="6340BE29" w14:textId="77777777" w:rsidTr="00F82100">
        <w:tc>
          <w:tcPr>
            <w:tcW w:w="2546" w:type="dxa"/>
            <w:tcBorders>
              <w:top w:val="single" w:sz="4" w:space="0" w:color="auto"/>
              <w:left w:val="single" w:sz="4" w:space="0" w:color="auto"/>
              <w:bottom w:val="single" w:sz="4" w:space="0" w:color="auto"/>
              <w:right w:val="single" w:sz="4" w:space="0" w:color="auto"/>
            </w:tcBorders>
          </w:tcPr>
          <w:p w14:paraId="36C9AEF4" w14:textId="07DCEE3D" w:rsidR="00F82100" w:rsidRPr="00244328" w:rsidRDefault="00F82100" w:rsidP="00F82100">
            <w:pPr>
              <w:jc w:val="center"/>
              <w:rPr>
                <w:rFonts w:ascii="Arial" w:hAnsi="Arial" w:cs="Arial"/>
                <w:sz w:val="24"/>
                <w:szCs w:val="24"/>
              </w:rPr>
            </w:pPr>
            <w:r w:rsidRPr="00244328">
              <w:rPr>
                <w:rFonts w:ascii="Arial" w:hAnsi="Arial" w:cs="Arial"/>
                <w:sz w:val="24"/>
                <w:szCs w:val="24"/>
              </w:rPr>
              <w:lastRenderedPageBreak/>
              <w:t>B. Waldron, et al</w:t>
            </w:r>
          </w:p>
        </w:tc>
        <w:tc>
          <w:tcPr>
            <w:tcW w:w="719" w:type="dxa"/>
            <w:tcBorders>
              <w:top w:val="single" w:sz="4" w:space="0" w:color="auto"/>
              <w:left w:val="single" w:sz="4" w:space="0" w:color="auto"/>
              <w:bottom w:val="single" w:sz="4" w:space="0" w:color="auto"/>
              <w:right w:val="single" w:sz="4" w:space="0" w:color="auto"/>
            </w:tcBorders>
            <w:hideMark/>
          </w:tcPr>
          <w:p w14:paraId="724995D6" w14:textId="29F458D9"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2013</w:t>
            </w:r>
          </w:p>
        </w:tc>
        <w:tc>
          <w:tcPr>
            <w:tcW w:w="1134" w:type="dxa"/>
            <w:tcBorders>
              <w:top w:val="single" w:sz="4" w:space="0" w:color="auto"/>
              <w:left w:val="single" w:sz="4" w:space="0" w:color="auto"/>
              <w:bottom w:val="single" w:sz="4" w:space="0" w:color="auto"/>
              <w:right w:val="single" w:sz="4" w:space="0" w:color="auto"/>
            </w:tcBorders>
            <w:hideMark/>
          </w:tcPr>
          <w:p w14:paraId="0C0632B9" w14:textId="341367C4"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507</w:t>
            </w:r>
          </w:p>
        </w:tc>
        <w:tc>
          <w:tcPr>
            <w:tcW w:w="2120" w:type="dxa"/>
            <w:tcBorders>
              <w:top w:val="single" w:sz="4" w:space="0" w:color="auto"/>
              <w:left w:val="single" w:sz="4" w:space="0" w:color="auto"/>
              <w:bottom w:val="single" w:sz="4" w:space="0" w:color="auto"/>
              <w:right w:val="single" w:sz="4" w:space="0" w:color="auto"/>
            </w:tcBorders>
            <w:hideMark/>
          </w:tcPr>
          <w:p w14:paraId="64D49FF9" w14:textId="02FC05A0"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4C09F936" w14:textId="1AEC98EE"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In the </w:t>
            </w:r>
            <w:proofErr w:type="gramStart"/>
            <w:r w:rsidRPr="00244328">
              <w:rPr>
                <w:rFonts w:ascii="Arial" w:hAnsi="Arial" w:cs="Arial"/>
                <w:sz w:val="24"/>
                <w:szCs w:val="24"/>
              </w:rPr>
              <w:t>study  507</w:t>
            </w:r>
            <w:proofErr w:type="gramEnd"/>
            <w:r w:rsidRPr="00244328">
              <w:rPr>
                <w:rFonts w:ascii="Arial" w:hAnsi="Arial" w:cs="Arial"/>
                <w:sz w:val="24"/>
                <w:szCs w:val="24"/>
              </w:rPr>
              <w:t xml:space="preserve"> participants made up the different treatment and control groups, and their ages ranged from 6 to 67</w:t>
            </w:r>
          </w:p>
        </w:tc>
        <w:tc>
          <w:tcPr>
            <w:tcW w:w="2262" w:type="dxa"/>
            <w:tcBorders>
              <w:top w:val="single" w:sz="4" w:space="0" w:color="auto"/>
              <w:left w:val="single" w:sz="4" w:space="0" w:color="auto"/>
              <w:bottom w:val="single" w:sz="4" w:space="0" w:color="auto"/>
              <w:right w:val="single" w:sz="4" w:space="0" w:color="auto"/>
            </w:tcBorders>
            <w:hideMark/>
          </w:tcPr>
          <w:p w14:paraId="35AA59B8" w14:textId="26AB2E0E"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The literature's gaps are emphasised along with ideas for additional study</w:t>
            </w:r>
          </w:p>
        </w:tc>
      </w:tr>
      <w:tr w:rsidR="00F82100" w:rsidRPr="00244328" w14:paraId="127954BA"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19FC027E" w14:textId="57F67CF4"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G. Minervini, et al </w:t>
            </w:r>
          </w:p>
        </w:tc>
        <w:tc>
          <w:tcPr>
            <w:tcW w:w="719" w:type="dxa"/>
            <w:tcBorders>
              <w:top w:val="single" w:sz="4" w:space="0" w:color="auto"/>
              <w:left w:val="single" w:sz="4" w:space="0" w:color="auto"/>
              <w:bottom w:val="single" w:sz="4" w:space="0" w:color="auto"/>
              <w:right w:val="single" w:sz="4" w:space="0" w:color="auto"/>
            </w:tcBorders>
            <w:hideMark/>
          </w:tcPr>
          <w:p w14:paraId="73F84D39" w14:textId="6DD1D2B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2023</w:t>
            </w:r>
          </w:p>
        </w:tc>
        <w:tc>
          <w:tcPr>
            <w:tcW w:w="1134" w:type="dxa"/>
            <w:tcBorders>
              <w:top w:val="single" w:sz="4" w:space="0" w:color="auto"/>
              <w:left w:val="single" w:sz="4" w:space="0" w:color="auto"/>
              <w:bottom w:val="single" w:sz="4" w:space="0" w:color="auto"/>
              <w:right w:val="single" w:sz="4" w:space="0" w:color="auto"/>
            </w:tcBorders>
            <w:hideMark/>
          </w:tcPr>
          <w:p w14:paraId="17B77F6B" w14:textId="20C18B52"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198 </w:t>
            </w:r>
          </w:p>
        </w:tc>
        <w:tc>
          <w:tcPr>
            <w:tcW w:w="2120" w:type="dxa"/>
            <w:tcBorders>
              <w:top w:val="single" w:sz="4" w:space="0" w:color="auto"/>
              <w:left w:val="single" w:sz="4" w:space="0" w:color="auto"/>
              <w:bottom w:val="single" w:sz="4" w:space="0" w:color="auto"/>
              <w:right w:val="single" w:sz="4" w:space="0" w:color="auto"/>
            </w:tcBorders>
            <w:hideMark/>
          </w:tcPr>
          <w:p w14:paraId="759FDB26" w14:textId="6FFB8708" w:rsidR="00F82100" w:rsidRPr="00244328" w:rsidRDefault="00F82100" w:rsidP="00F82100">
            <w:pPr>
              <w:spacing w:after="160" w:line="259" w:lineRule="auto"/>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10A73240" w14:textId="2F0F000F" w:rsidR="00F82100" w:rsidRPr="00244328" w:rsidRDefault="00F82100" w:rsidP="00F82100">
            <w:pPr>
              <w:tabs>
                <w:tab w:val="left" w:pos="2234"/>
              </w:tabs>
              <w:jc w:val="center"/>
              <w:rPr>
                <w:rFonts w:ascii="Arial" w:hAnsi="Arial" w:cs="Arial"/>
                <w:sz w:val="24"/>
                <w:szCs w:val="24"/>
              </w:rPr>
            </w:pPr>
            <w:r w:rsidRPr="00244328">
              <w:rPr>
                <w:rFonts w:ascii="Arial" w:hAnsi="Arial" w:cs="Arial"/>
                <w:sz w:val="24"/>
                <w:szCs w:val="24"/>
              </w:rPr>
              <w:t xml:space="preserve">Patients </w:t>
            </w:r>
            <w:proofErr w:type="gramStart"/>
            <w:r w:rsidRPr="00244328">
              <w:rPr>
                <w:rFonts w:ascii="Arial" w:hAnsi="Arial" w:cs="Arial"/>
                <w:sz w:val="24"/>
                <w:szCs w:val="24"/>
              </w:rPr>
              <w:t>were participated</w:t>
            </w:r>
            <w:proofErr w:type="gramEnd"/>
            <w:r w:rsidRPr="00244328">
              <w:rPr>
                <w:rFonts w:ascii="Arial" w:hAnsi="Arial" w:cs="Arial"/>
                <w:sz w:val="24"/>
                <w:szCs w:val="24"/>
              </w:rPr>
              <w:t xml:space="preserve"> in the study</w:t>
            </w:r>
          </w:p>
        </w:tc>
        <w:tc>
          <w:tcPr>
            <w:tcW w:w="2262" w:type="dxa"/>
            <w:tcBorders>
              <w:top w:val="single" w:sz="4" w:space="0" w:color="auto"/>
              <w:left w:val="single" w:sz="4" w:space="0" w:color="auto"/>
              <w:bottom w:val="single" w:sz="4" w:space="0" w:color="auto"/>
              <w:right w:val="single" w:sz="4" w:space="0" w:color="auto"/>
            </w:tcBorders>
            <w:hideMark/>
          </w:tcPr>
          <w:p w14:paraId="793F7506" w14:textId="75A51929" w:rsidR="00F82100" w:rsidRPr="00244328" w:rsidRDefault="00F82100" w:rsidP="00F82100">
            <w:pPr>
              <w:tabs>
                <w:tab w:val="left" w:pos="2234"/>
              </w:tabs>
              <w:jc w:val="center"/>
              <w:rPr>
                <w:rFonts w:ascii="Arial" w:hAnsi="Arial" w:cs="Arial"/>
                <w:sz w:val="24"/>
                <w:szCs w:val="24"/>
              </w:rPr>
            </w:pPr>
            <w:proofErr w:type="gramStart"/>
            <w:r w:rsidRPr="00244328">
              <w:rPr>
                <w:rFonts w:ascii="Arial" w:hAnsi="Arial" w:cs="Arial"/>
                <w:sz w:val="24"/>
                <w:szCs w:val="24"/>
              </w:rPr>
              <w:t>34</w:t>
            </w:r>
            <w:proofErr w:type="gramEnd"/>
            <w:r w:rsidRPr="00244328">
              <w:rPr>
                <w:rFonts w:ascii="Arial" w:hAnsi="Arial" w:cs="Arial"/>
                <w:sz w:val="24"/>
                <w:szCs w:val="24"/>
              </w:rPr>
              <w:t xml:space="preserve"> of the collated data was disqualified for being duplicates, and 5 were disqualified for not being in English. 144 articles </w:t>
            </w:r>
            <w:proofErr w:type="gramStart"/>
            <w:r w:rsidRPr="00244328">
              <w:rPr>
                <w:rFonts w:ascii="Arial" w:hAnsi="Arial" w:cs="Arial"/>
                <w:sz w:val="24"/>
                <w:szCs w:val="24"/>
              </w:rPr>
              <w:t>were removed</w:t>
            </w:r>
            <w:proofErr w:type="gramEnd"/>
            <w:r w:rsidRPr="00244328">
              <w:rPr>
                <w:rFonts w:ascii="Arial" w:hAnsi="Arial" w:cs="Arial"/>
                <w:sz w:val="24"/>
                <w:szCs w:val="24"/>
              </w:rPr>
              <w:t xml:space="preserve"> from the search engines during the preliminary screening stage because they either did not satisfy the selection criteria or were reviews.</w:t>
            </w:r>
          </w:p>
        </w:tc>
      </w:tr>
      <w:tr w:rsidR="00F82100" w:rsidRPr="00244328" w14:paraId="61F65FE1"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0069A1D0" w14:textId="5365F5B5"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C</w:t>
            </w:r>
            <w:r w:rsidR="00BC1363" w:rsidRPr="00244328">
              <w:rPr>
                <w:rFonts w:ascii="Arial" w:hAnsi="Arial" w:cs="Arial"/>
                <w:sz w:val="24"/>
                <w:szCs w:val="24"/>
              </w:rPr>
              <w:t>.</w:t>
            </w:r>
            <w:r w:rsidRPr="00244328">
              <w:rPr>
                <w:rFonts w:ascii="Arial" w:hAnsi="Arial" w:cs="Arial"/>
                <w:sz w:val="24"/>
                <w:szCs w:val="24"/>
              </w:rPr>
              <w:t xml:space="preserve"> Chudleigh, et al </w:t>
            </w:r>
          </w:p>
        </w:tc>
        <w:tc>
          <w:tcPr>
            <w:tcW w:w="719" w:type="dxa"/>
            <w:tcBorders>
              <w:top w:val="single" w:sz="4" w:space="0" w:color="auto"/>
              <w:left w:val="single" w:sz="4" w:space="0" w:color="auto"/>
              <w:bottom w:val="single" w:sz="4" w:space="0" w:color="auto"/>
              <w:right w:val="single" w:sz="4" w:space="0" w:color="auto"/>
            </w:tcBorders>
            <w:hideMark/>
          </w:tcPr>
          <w:p w14:paraId="6F71493B" w14:textId="3AEDDCC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2011</w:t>
            </w:r>
          </w:p>
        </w:tc>
        <w:tc>
          <w:tcPr>
            <w:tcW w:w="1134" w:type="dxa"/>
            <w:tcBorders>
              <w:top w:val="single" w:sz="4" w:space="0" w:color="auto"/>
              <w:left w:val="single" w:sz="4" w:space="0" w:color="auto"/>
              <w:bottom w:val="single" w:sz="4" w:space="0" w:color="auto"/>
              <w:right w:val="single" w:sz="4" w:space="0" w:color="auto"/>
            </w:tcBorders>
            <w:hideMark/>
          </w:tcPr>
          <w:p w14:paraId="68133DC4" w14:textId="0849118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60</w:t>
            </w:r>
          </w:p>
        </w:tc>
        <w:tc>
          <w:tcPr>
            <w:tcW w:w="2120" w:type="dxa"/>
            <w:tcBorders>
              <w:top w:val="single" w:sz="4" w:space="0" w:color="auto"/>
              <w:left w:val="single" w:sz="4" w:space="0" w:color="auto"/>
              <w:bottom w:val="single" w:sz="4" w:space="0" w:color="auto"/>
              <w:right w:val="single" w:sz="4" w:space="0" w:color="auto"/>
            </w:tcBorders>
            <w:hideMark/>
          </w:tcPr>
          <w:p w14:paraId="45356EA1" w14:textId="55F6A759"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Quantitative</w:t>
            </w:r>
          </w:p>
        </w:tc>
        <w:tc>
          <w:tcPr>
            <w:tcW w:w="1989" w:type="dxa"/>
            <w:tcBorders>
              <w:top w:val="single" w:sz="4" w:space="0" w:color="auto"/>
              <w:left w:val="single" w:sz="4" w:space="0" w:color="auto"/>
              <w:bottom w:val="single" w:sz="4" w:space="0" w:color="auto"/>
              <w:right w:val="single" w:sz="4" w:space="0" w:color="auto"/>
            </w:tcBorders>
            <w:hideMark/>
          </w:tcPr>
          <w:p w14:paraId="2DE1FBF1" w14:textId="5AB30A32"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The social functioning of </w:t>
            </w:r>
            <w:proofErr w:type="gramStart"/>
            <w:r w:rsidRPr="00244328">
              <w:rPr>
                <w:rFonts w:ascii="Arial" w:hAnsi="Arial" w:cs="Arial"/>
                <w:sz w:val="24"/>
                <w:szCs w:val="24"/>
              </w:rPr>
              <w:t>20</w:t>
            </w:r>
            <w:proofErr w:type="gramEnd"/>
            <w:r w:rsidRPr="00244328">
              <w:rPr>
                <w:rFonts w:ascii="Arial" w:hAnsi="Arial" w:cs="Arial"/>
                <w:sz w:val="24"/>
                <w:szCs w:val="24"/>
              </w:rPr>
              <w:t xml:space="preserve"> people at risk for psychosis, 20 people who had their first episode of psychosis, and 20 healthy controls was investigated in this research.</w:t>
            </w:r>
          </w:p>
        </w:tc>
        <w:tc>
          <w:tcPr>
            <w:tcW w:w="2262" w:type="dxa"/>
            <w:tcBorders>
              <w:top w:val="single" w:sz="4" w:space="0" w:color="auto"/>
              <w:left w:val="single" w:sz="4" w:space="0" w:color="auto"/>
              <w:bottom w:val="single" w:sz="4" w:space="0" w:color="auto"/>
              <w:right w:val="single" w:sz="4" w:space="0" w:color="auto"/>
            </w:tcBorders>
            <w:hideMark/>
          </w:tcPr>
          <w:p w14:paraId="518B2424" w14:textId="0A7410F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The study only focused on young people rather than the wider society. </w:t>
            </w:r>
            <w:proofErr w:type="gramStart"/>
            <w:r w:rsidRPr="00244328">
              <w:rPr>
                <w:rFonts w:ascii="Arial" w:hAnsi="Arial" w:cs="Arial"/>
                <w:sz w:val="24"/>
                <w:szCs w:val="24"/>
              </w:rPr>
              <w:t>13</w:t>
            </w:r>
            <w:proofErr w:type="gramEnd"/>
            <w:r w:rsidRPr="00244328">
              <w:rPr>
                <w:rFonts w:ascii="Arial" w:hAnsi="Arial" w:cs="Arial"/>
                <w:sz w:val="24"/>
                <w:szCs w:val="24"/>
              </w:rPr>
              <w:t xml:space="preserve"> of the 60 participants declined due to lack of interest and lack of time, being high risk and relocating.</w:t>
            </w:r>
          </w:p>
        </w:tc>
      </w:tr>
      <w:tr w:rsidR="00F82100" w:rsidRPr="00244328" w14:paraId="38D35B61"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43C91CAB" w14:textId="2CF7195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H.M. Genova, et al </w:t>
            </w:r>
          </w:p>
        </w:tc>
        <w:tc>
          <w:tcPr>
            <w:tcW w:w="719" w:type="dxa"/>
            <w:tcBorders>
              <w:top w:val="single" w:sz="4" w:space="0" w:color="auto"/>
              <w:left w:val="single" w:sz="4" w:space="0" w:color="auto"/>
              <w:bottom w:val="single" w:sz="4" w:space="0" w:color="auto"/>
              <w:right w:val="single" w:sz="4" w:space="0" w:color="auto"/>
            </w:tcBorders>
            <w:hideMark/>
          </w:tcPr>
          <w:p w14:paraId="155DB579" w14:textId="53DA7634"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2020</w:t>
            </w:r>
          </w:p>
        </w:tc>
        <w:tc>
          <w:tcPr>
            <w:tcW w:w="1134" w:type="dxa"/>
            <w:tcBorders>
              <w:top w:val="single" w:sz="4" w:space="0" w:color="auto"/>
              <w:left w:val="single" w:sz="4" w:space="0" w:color="auto"/>
              <w:bottom w:val="single" w:sz="4" w:space="0" w:color="auto"/>
              <w:right w:val="single" w:sz="4" w:space="0" w:color="auto"/>
            </w:tcBorders>
            <w:hideMark/>
          </w:tcPr>
          <w:p w14:paraId="4707A545" w14:textId="2C2C2B87"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28</w:t>
            </w:r>
          </w:p>
        </w:tc>
        <w:tc>
          <w:tcPr>
            <w:tcW w:w="2120" w:type="dxa"/>
            <w:tcBorders>
              <w:top w:val="single" w:sz="4" w:space="0" w:color="auto"/>
              <w:left w:val="single" w:sz="4" w:space="0" w:color="auto"/>
              <w:bottom w:val="single" w:sz="4" w:space="0" w:color="auto"/>
              <w:right w:val="single" w:sz="4" w:space="0" w:color="auto"/>
            </w:tcBorders>
            <w:hideMark/>
          </w:tcPr>
          <w:p w14:paraId="0B5C1865" w14:textId="3C82CB58"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Quantitative</w:t>
            </w:r>
          </w:p>
        </w:tc>
        <w:tc>
          <w:tcPr>
            <w:tcW w:w="1989" w:type="dxa"/>
            <w:tcBorders>
              <w:top w:val="single" w:sz="4" w:space="0" w:color="auto"/>
              <w:left w:val="single" w:sz="4" w:space="0" w:color="auto"/>
              <w:bottom w:val="single" w:sz="4" w:space="0" w:color="auto"/>
              <w:right w:val="single" w:sz="4" w:space="0" w:color="auto"/>
            </w:tcBorders>
            <w:hideMark/>
          </w:tcPr>
          <w:p w14:paraId="67208360" w14:textId="5745A45C"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The study   investigated the </w:t>
            </w:r>
            <w:r w:rsidRPr="00244328">
              <w:rPr>
                <w:rFonts w:ascii="Arial" w:hAnsi="Arial" w:cs="Arial"/>
                <w:sz w:val="24"/>
                <w:szCs w:val="24"/>
              </w:rPr>
              <w:lastRenderedPageBreak/>
              <w:t>association between social cognition and people's symptoms of depression, anxiety, and fatigue.</w:t>
            </w:r>
          </w:p>
        </w:tc>
        <w:tc>
          <w:tcPr>
            <w:tcW w:w="2262" w:type="dxa"/>
            <w:tcBorders>
              <w:top w:val="single" w:sz="4" w:space="0" w:color="auto"/>
              <w:left w:val="single" w:sz="4" w:space="0" w:color="auto"/>
              <w:bottom w:val="single" w:sz="4" w:space="0" w:color="auto"/>
              <w:right w:val="single" w:sz="4" w:space="0" w:color="auto"/>
            </w:tcBorders>
            <w:hideMark/>
          </w:tcPr>
          <w:p w14:paraId="5FF049D4" w14:textId="77777777" w:rsidR="009B39E6" w:rsidRPr="00244328" w:rsidRDefault="009B39E6" w:rsidP="009B39E6">
            <w:pPr>
              <w:tabs>
                <w:tab w:val="left" w:pos="2234"/>
              </w:tabs>
              <w:jc w:val="center"/>
              <w:rPr>
                <w:rFonts w:ascii="Arial" w:hAnsi="Arial" w:cs="Arial"/>
                <w:sz w:val="24"/>
                <w:szCs w:val="24"/>
              </w:rPr>
            </w:pPr>
            <w:r w:rsidRPr="00244328">
              <w:rPr>
                <w:rFonts w:ascii="Arial" w:hAnsi="Arial" w:cs="Arial"/>
                <w:sz w:val="24"/>
                <w:szCs w:val="24"/>
              </w:rPr>
              <w:lastRenderedPageBreak/>
              <w:t xml:space="preserve">The study was concluded with 6 </w:t>
            </w:r>
            <w:r w:rsidRPr="00244328">
              <w:rPr>
                <w:rFonts w:ascii="Arial" w:hAnsi="Arial" w:cs="Arial"/>
                <w:sz w:val="24"/>
                <w:szCs w:val="24"/>
              </w:rPr>
              <w:lastRenderedPageBreak/>
              <w:t xml:space="preserve">males and 22 females, which of 17 already had been diagnosed with relapsing and 3 were excluded as medical records could not be </w:t>
            </w:r>
            <w:proofErr w:type="gramStart"/>
            <w:r w:rsidRPr="00244328">
              <w:rPr>
                <w:rFonts w:ascii="Arial" w:hAnsi="Arial" w:cs="Arial"/>
                <w:sz w:val="24"/>
                <w:szCs w:val="24"/>
              </w:rPr>
              <w:t>obtained</w:t>
            </w:r>
            <w:proofErr w:type="gramEnd"/>
          </w:p>
          <w:p w14:paraId="655CEBEA" w14:textId="4E2C03B6" w:rsidR="00F82100" w:rsidRPr="00244328" w:rsidRDefault="00F82100" w:rsidP="00F82100">
            <w:pPr>
              <w:tabs>
                <w:tab w:val="left" w:pos="2234"/>
              </w:tabs>
              <w:jc w:val="center"/>
              <w:rPr>
                <w:rFonts w:ascii="Arial" w:hAnsi="Arial" w:cs="Arial"/>
                <w:sz w:val="24"/>
                <w:szCs w:val="24"/>
              </w:rPr>
            </w:pPr>
          </w:p>
        </w:tc>
      </w:tr>
      <w:tr w:rsidR="00F82100" w:rsidRPr="00244328" w14:paraId="00E34338"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1F657D3E" w14:textId="04677ED3"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lastRenderedPageBreak/>
              <w:t xml:space="preserve">K.M, Routledge, et al </w:t>
            </w:r>
          </w:p>
        </w:tc>
        <w:tc>
          <w:tcPr>
            <w:tcW w:w="719" w:type="dxa"/>
            <w:tcBorders>
              <w:top w:val="single" w:sz="4" w:space="0" w:color="auto"/>
              <w:left w:val="single" w:sz="4" w:space="0" w:color="auto"/>
              <w:bottom w:val="single" w:sz="4" w:space="0" w:color="auto"/>
              <w:right w:val="single" w:sz="4" w:space="0" w:color="auto"/>
            </w:tcBorders>
            <w:hideMark/>
          </w:tcPr>
          <w:p w14:paraId="138287AC" w14:textId="7E45B921"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2021</w:t>
            </w:r>
          </w:p>
        </w:tc>
        <w:tc>
          <w:tcPr>
            <w:tcW w:w="1134" w:type="dxa"/>
            <w:tcBorders>
              <w:top w:val="single" w:sz="4" w:space="0" w:color="auto"/>
              <w:left w:val="single" w:sz="4" w:space="0" w:color="auto"/>
              <w:bottom w:val="single" w:sz="4" w:space="0" w:color="auto"/>
              <w:right w:val="single" w:sz="4" w:space="0" w:color="auto"/>
            </w:tcBorders>
            <w:hideMark/>
          </w:tcPr>
          <w:p w14:paraId="119B844A" w14:textId="06F3A8AE" w:rsidR="00F82100" w:rsidRPr="00244328" w:rsidRDefault="009B39E6" w:rsidP="009B39E6">
            <w:pPr>
              <w:tabs>
                <w:tab w:val="left" w:pos="2234"/>
              </w:tabs>
              <w:spacing w:line="360" w:lineRule="auto"/>
              <w:jc w:val="center"/>
              <w:rPr>
                <w:rFonts w:ascii="Arial" w:hAnsi="Arial" w:cs="Arial"/>
                <w:sz w:val="24"/>
                <w:szCs w:val="24"/>
              </w:rPr>
            </w:pPr>
            <w:r w:rsidRPr="00244328">
              <w:rPr>
                <w:rFonts w:ascii="Arial" w:hAnsi="Arial" w:cs="Arial"/>
                <w:sz w:val="24"/>
                <w:szCs w:val="24"/>
              </w:rPr>
              <w:t>352</w:t>
            </w:r>
          </w:p>
        </w:tc>
        <w:tc>
          <w:tcPr>
            <w:tcW w:w="2120" w:type="dxa"/>
            <w:tcBorders>
              <w:top w:val="single" w:sz="4" w:space="0" w:color="auto"/>
              <w:left w:val="single" w:sz="4" w:space="0" w:color="auto"/>
              <w:bottom w:val="single" w:sz="4" w:space="0" w:color="auto"/>
              <w:right w:val="single" w:sz="4" w:space="0" w:color="auto"/>
            </w:tcBorders>
            <w:hideMark/>
          </w:tcPr>
          <w:p w14:paraId="162EC435" w14:textId="32C68879"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1B29D702" w14:textId="739061F7"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The study proved brain training can have a positive impact on social wellbeing.</w:t>
            </w:r>
          </w:p>
        </w:tc>
        <w:tc>
          <w:tcPr>
            <w:tcW w:w="2262" w:type="dxa"/>
            <w:tcBorders>
              <w:top w:val="single" w:sz="4" w:space="0" w:color="auto"/>
              <w:left w:val="single" w:sz="4" w:space="0" w:color="auto"/>
              <w:bottom w:val="single" w:sz="4" w:space="0" w:color="auto"/>
              <w:right w:val="single" w:sz="4" w:space="0" w:color="auto"/>
            </w:tcBorders>
            <w:hideMark/>
          </w:tcPr>
          <w:p w14:paraId="2F2A3295" w14:textId="20C1B32F" w:rsidR="00F82100" w:rsidRPr="00244328" w:rsidRDefault="009B39E6" w:rsidP="00F82100">
            <w:pPr>
              <w:tabs>
                <w:tab w:val="left" w:pos="2234"/>
              </w:tabs>
              <w:jc w:val="center"/>
              <w:rPr>
                <w:rFonts w:ascii="Arial" w:hAnsi="Arial" w:cs="Arial"/>
                <w:sz w:val="24"/>
                <w:szCs w:val="24"/>
              </w:rPr>
            </w:pPr>
            <w:r w:rsidRPr="00244328">
              <w:rPr>
                <w:rFonts w:ascii="Arial" w:hAnsi="Arial" w:cs="Arial"/>
                <w:sz w:val="24"/>
                <w:szCs w:val="24"/>
              </w:rPr>
              <w:t xml:space="preserve">Training time </w:t>
            </w:r>
            <w:proofErr w:type="gramStart"/>
            <w:r w:rsidRPr="00244328">
              <w:rPr>
                <w:rFonts w:ascii="Arial" w:hAnsi="Arial" w:cs="Arial"/>
                <w:sz w:val="24"/>
                <w:szCs w:val="24"/>
              </w:rPr>
              <w:t>was recommended</w:t>
            </w:r>
            <w:proofErr w:type="gramEnd"/>
            <w:r w:rsidRPr="00244328">
              <w:rPr>
                <w:rFonts w:ascii="Arial" w:hAnsi="Arial" w:cs="Arial"/>
                <w:sz w:val="24"/>
                <w:szCs w:val="24"/>
              </w:rPr>
              <w:t xml:space="preserve"> but was not enforced so not all the data was able to be obtained correctly.</w:t>
            </w:r>
          </w:p>
        </w:tc>
      </w:tr>
      <w:tr w:rsidR="00F82100" w:rsidRPr="00244328" w14:paraId="0A386421"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29965A97" w14:textId="63751A71" w:rsidR="00F82100" w:rsidRPr="00244328" w:rsidRDefault="00FC3CE9" w:rsidP="00F82100">
            <w:pPr>
              <w:tabs>
                <w:tab w:val="left" w:pos="2234"/>
              </w:tabs>
              <w:jc w:val="center"/>
              <w:rPr>
                <w:rFonts w:ascii="Arial" w:hAnsi="Arial" w:cs="Arial"/>
                <w:sz w:val="24"/>
                <w:szCs w:val="24"/>
              </w:rPr>
            </w:pPr>
            <w:r w:rsidRPr="00244328">
              <w:rPr>
                <w:rFonts w:ascii="Arial" w:hAnsi="Arial" w:cs="Arial"/>
                <w:sz w:val="24"/>
                <w:szCs w:val="24"/>
              </w:rPr>
              <w:t xml:space="preserve">J.S Kim, et al </w:t>
            </w:r>
          </w:p>
        </w:tc>
        <w:tc>
          <w:tcPr>
            <w:tcW w:w="719" w:type="dxa"/>
            <w:tcBorders>
              <w:top w:val="single" w:sz="4" w:space="0" w:color="auto"/>
              <w:left w:val="single" w:sz="4" w:space="0" w:color="auto"/>
              <w:bottom w:val="single" w:sz="4" w:space="0" w:color="auto"/>
              <w:right w:val="single" w:sz="4" w:space="0" w:color="auto"/>
            </w:tcBorders>
            <w:hideMark/>
          </w:tcPr>
          <w:p w14:paraId="081E22E2" w14:textId="354F9CB1" w:rsidR="00F82100" w:rsidRPr="00244328" w:rsidRDefault="00F559D5" w:rsidP="00F82100">
            <w:pPr>
              <w:tabs>
                <w:tab w:val="left" w:pos="2234"/>
              </w:tabs>
              <w:jc w:val="center"/>
              <w:rPr>
                <w:rFonts w:ascii="Arial" w:hAnsi="Arial" w:cs="Arial"/>
                <w:sz w:val="24"/>
                <w:szCs w:val="24"/>
              </w:rPr>
            </w:pPr>
            <w:r w:rsidRPr="00244328">
              <w:rPr>
                <w:rFonts w:ascii="Arial" w:hAnsi="Arial" w:cs="Arial"/>
                <w:sz w:val="24"/>
                <w:szCs w:val="24"/>
              </w:rPr>
              <w:t>2016</w:t>
            </w:r>
          </w:p>
        </w:tc>
        <w:tc>
          <w:tcPr>
            <w:tcW w:w="1134" w:type="dxa"/>
            <w:tcBorders>
              <w:top w:val="single" w:sz="4" w:space="0" w:color="auto"/>
              <w:left w:val="single" w:sz="4" w:space="0" w:color="auto"/>
              <w:bottom w:val="single" w:sz="4" w:space="0" w:color="auto"/>
              <w:right w:val="single" w:sz="4" w:space="0" w:color="auto"/>
            </w:tcBorders>
            <w:hideMark/>
          </w:tcPr>
          <w:p w14:paraId="072CF6C8" w14:textId="56AF4E5A" w:rsidR="00F82100" w:rsidRPr="00244328" w:rsidRDefault="00F559D5" w:rsidP="00F82100">
            <w:pPr>
              <w:tabs>
                <w:tab w:val="left" w:pos="2234"/>
              </w:tabs>
              <w:jc w:val="center"/>
              <w:rPr>
                <w:rFonts w:ascii="Arial" w:hAnsi="Arial" w:cs="Arial"/>
                <w:sz w:val="24"/>
                <w:szCs w:val="24"/>
              </w:rPr>
            </w:pPr>
            <w:r w:rsidRPr="00244328">
              <w:rPr>
                <w:rFonts w:ascii="Arial" w:hAnsi="Arial" w:cs="Arial"/>
                <w:sz w:val="24"/>
                <w:szCs w:val="24"/>
              </w:rPr>
              <w:t>12</w:t>
            </w:r>
          </w:p>
        </w:tc>
        <w:tc>
          <w:tcPr>
            <w:tcW w:w="2120" w:type="dxa"/>
            <w:tcBorders>
              <w:top w:val="single" w:sz="4" w:space="0" w:color="auto"/>
              <w:left w:val="single" w:sz="4" w:space="0" w:color="auto"/>
              <w:bottom w:val="single" w:sz="4" w:space="0" w:color="auto"/>
              <w:right w:val="single" w:sz="4" w:space="0" w:color="auto"/>
            </w:tcBorders>
            <w:hideMark/>
          </w:tcPr>
          <w:p w14:paraId="63041B1A" w14:textId="21BB8FFD" w:rsidR="00F82100" w:rsidRPr="00244328" w:rsidRDefault="00FC3CE9" w:rsidP="00F82100">
            <w:pPr>
              <w:tabs>
                <w:tab w:val="left" w:pos="2234"/>
              </w:tabs>
              <w:jc w:val="center"/>
              <w:rPr>
                <w:rFonts w:ascii="Arial" w:hAnsi="Arial" w:cs="Arial"/>
                <w:sz w:val="24"/>
                <w:szCs w:val="24"/>
              </w:rPr>
            </w:pPr>
            <w:r w:rsidRPr="00244328">
              <w:rPr>
                <w:rFonts w:ascii="Arial" w:hAnsi="Arial" w:cs="Arial"/>
                <w:sz w:val="24"/>
                <w:szCs w:val="24"/>
              </w:rPr>
              <w:t xml:space="preserve">Qualitative </w:t>
            </w:r>
          </w:p>
        </w:tc>
        <w:tc>
          <w:tcPr>
            <w:tcW w:w="1989" w:type="dxa"/>
            <w:tcBorders>
              <w:top w:val="single" w:sz="4" w:space="0" w:color="auto"/>
              <w:left w:val="single" w:sz="4" w:space="0" w:color="auto"/>
              <w:bottom w:val="single" w:sz="4" w:space="0" w:color="auto"/>
              <w:right w:val="single" w:sz="4" w:space="0" w:color="auto"/>
            </w:tcBorders>
            <w:hideMark/>
          </w:tcPr>
          <w:p w14:paraId="2F909EBC" w14:textId="62000F15" w:rsidR="00F82100" w:rsidRPr="00244328" w:rsidRDefault="00FC3CE9" w:rsidP="00F82100">
            <w:pPr>
              <w:tabs>
                <w:tab w:val="left" w:pos="2234"/>
              </w:tabs>
              <w:jc w:val="center"/>
              <w:rPr>
                <w:rFonts w:ascii="Arial" w:hAnsi="Arial" w:cs="Arial"/>
                <w:sz w:val="24"/>
                <w:szCs w:val="24"/>
              </w:rPr>
            </w:pPr>
            <w:r w:rsidRPr="00244328">
              <w:rPr>
                <w:rFonts w:ascii="Arial" w:hAnsi="Arial" w:cs="Arial"/>
                <w:sz w:val="24"/>
                <w:szCs w:val="24"/>
              </w:rPr>
              <w:t xml:space="preserve">The data for this study was collected through semi structured interviews, in relation to the experience of those </w:t>
            </w:r>
            <w:proofErr w:type="gramStart"/>
            <w:r w:rsidRPr="00244328">
              <w:rPr>
                <w:rFonts w:ascii="Arial" w:hAnsi="Arial" w:cs="Arial"/>
                <w:sz w:val="24"/>
                <w:szCs w:val="24"/>
              </w:rPr>
              <w:t>whom</w:t>
            </w:r>
            <w:proofErr w:type="gramEnd"/>
            <w:r w:rsidRPr="00244328">
              <w:rPr>
                <w:rFonts w:ascii="Arial" w:hAnsi="Arial" w:cs="Arial"/>
                <w:sz w:val="24"/>
                <w:szCs w:val="24"/>
              </w:rPr>
              <w:t xml:space="preserve"> have lived with dementia </w:t>
            </w:r>
          </w:p>
        </w:tc>
        <w:tc>
          <w:tcPr>
            <w:tcW w:w="2262" w:type="dxa"/>
            <w:tcBorders>
              <w:top w:val="single" w:sz="4" w:space="0" w:color="auto"/>
              <w:left w:val="single" w:sz="4" w:space="0" w:color="auto"/>
              <w:bottom w:val="single" w:sz="4" w:space="0" w:color="auto"/>
              <w:right w:val="single" w:sz="4" w:space="0" w:color="auto"/>
            </w:tcBorders>
            <w:hideMark/>
          </w:tcPr>
          <w:p w14:paraId="5A264BD7" w14:textId="36CA3BBF" w:rsidR="00F82100" w:rsidRPr="00244328" w:rsidRDefault="00FC3CE9" w:rsidP="00F82100">
            <w:pPr>
              <w:tabs>
                <w:tab w:val="left" w:pos="2234"/>
              </w:tabs>
              <w:jc w:val="center"/>
              <w:rPr>
                <w:rFonts w:ascii="Arial" w:hAnsi="Arial" w:cs="Arial"/>
                <w:sz w:val="24"/>
                <w:szCs w:val="24"/>
              </w:rPr>
            </w:pPr>
            <w:r w:rsidRPr="00244328">
              <w:rPr>
                <w:rFonts w:ascii="Arial" w:hAnsi="Arial" w:cs="Arial"/>
                <w:sz w:val="24"/>
                <w:szCs w:val="24"/>
              </w:rPr>
              <w:t xml:space="preserve">The study </w:t>
            </w:r>
            <w:proofErr w:type="gramStart"/>
            <w:r w:rsidRPr="00244328">
              <w:rPr>
                <w:rFonts w:ascii="Arial" w:hAnsi="Arial" w:cs="Arial"/>
                <w:sz w:val="24"/>
                <w:szCs w:val="24"/>
              </w:rPr>
              <w:t>was conducted</w:t>
            </w:r>
            <w:proofErr w:type="gramEnd"/>
            <w:r w:rsidRPr="00244328">
              <w:rPr>
                <w:rFonts w:ascii="Arial" w:hAnsi="Arial" w:cs="Arial"/>
                <w:sz w:val="24"/>
                <w:szCs w:val="24"/>
              </w:rPr>
              <w:t xml:space="preserve"> only using middle aged females whereas as there would be more preferred results if men had also taken part </w:t>
            </w:r>
          </w:p>
        </w:tc>
      </w:tr>
      <w:tr w:rsidR="00F82100" w:rsidRPr="00244328" w14:paraId="5C366B92"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3066047B" w14:textId="5C6F3D60" w:rsidR="00F82100" w:rsidRPr="00244328" w:rsidRDefault="001E78A1" w:rsidP="001E78A1">
            <w:pPr>
              <w:pStyle w:val="ListParagraph"/>
              <w:tabs>
                <w:tab w:val="left" w:pos="2234"/>
              </w:tabs>
              <w:spacing w:line="240" w:lineRule="auto"/>
              <w:rPr>
                <w:rFonts w:ascii="Arial" w:hAnsi="Arial" w:cs="Arial"/>
                <w:sz w:val="24"/>
                <w:szCs w:val="24"/>
              </w:rPr>
            </w:pPr>
            <w:r w:rsidRPr="00244328">
              <w:rPr>
                <w:rFonts w:ascii="Arial" w:hAnsi="Arial" w:cs="Arial"/>
                <w:sz w:val="24"/>
                <w:szCs w:val="24"/>
              </w:rPr>
              <w:t xml:space="preserve">A Spector, et al </w:t>
            </w:r>
          </w:p>
        </w:tc>
        <w:tc>
          <w:tcPr>
            <w:tcW w:w="719" w:type="dxa"/>
            <w:tcBorders>
              <w:top w:val="single" w:sz="4" w:space="0" w:color="auto"/>
              <w:left w:val="single" w:sz="4" w:space="0" w:color="auto"/>
              <w:bottom w:val="single" w:sz="4" w:space="0" w:color="auto"/>
              <w:right w:val="single" w:sz="4" w:space="0" w:color="auto"/>
            </w:tcBorders>
            <w:hideMark/>
          </w:tcPr>
          <w:p w14:paraId="54C6A8E4" w14:textId="49412332" w:rsidR="00F82100" w:rsidRPr="00244328" w:rsidRDefault="001E78A1" w:rsidP="00F82100">
            <w:pPr>
              <w:tabs>
                <w:tab w:val="left" w:pos="2234"/>
              </w:tabs>
              <w:jc w:val="center"/>
              <w:rPr>
                <w:rFonts w:ascii="Arial" w:hAnsi="Arial" w:cs="Arial"/>
                <w:sz w:val="24"/>
                <w:szCs w:val="24"/>
              </w:rPr>
            </w:pPr>
            <w:r w:rsidRPr="00244328">
              <w:rPr>
                <w:rFonts w:ascii="Arial" w:hAnsi="Arial" w:cs="Arial"/>
                <w:sz w:val="24"/>
                <w:szCs w:val="24"/>
              </w:rPr>
              <w:t>2016</w:t>
            </w:r>
          </w:p>
        </w:tc>
        <w:tc>
          <w:tcPr>
            <w:tcW w:w="1134" w:type="dxa"/>
            <w:tcBorders>
              <w:top w:val="single" w:sz="4" w:space="0" w:color="auto"/>
              <w:left w:val="single" w:sz="4" w:space="0" w:color="auto"/>
              <w:bottom w:val="single" w:sz="4" w:space="0" w:color="auto"/>
              <w:right w:val="single" w:sz="4" w:space="0" w:color="auto"/>
            </w:tcBorders>
            <w:hideMark/>
          </w:tcPr>
          <w:p w14:paraId="644A143C" w14:textId="71AE577E" w:rsidR="00F82100" w:rsidRPr="00244328" w:rsidRDefault="00EA3054" w:rsidP="00F82100">
            <w:pPr>
              <w:tabs>
                <w:tab w:val="left" w:pos="2234"/>
              </w:tabs>
              <w:jc w:val="center"/>
              <w:rPr>
                <w:rFonts w:ascii="Arial" w:hAnsi="Arial" w:cs="Arial"/>
                <w:sz w:val="24"/>
                <w:szCs w:val="24"/>
              </w:rPr>
            </w:pPr>
            <w:r w:rsidRPr="00244328">
              <w:rPr>
                <w:rFonts w:ascii="Arial" w:hAnsi="Arial" w:cs="Arial"/>
                <w:sz w:val="24"/>
                <w:szCs w:val="24"/>
              </w:rPr>
              <w:t>100</w:t>
            </w:r>
          </w:p>
        </w:tc>
        <w:tc>
          <w:tcPr>
            <w:tcW w:w="2120" w:type="dxa"/>
            <w:tcBorders>
              <w:top w:val="single" w:sz="4" w:space="0" w:color="auto"/>
              <w:left w:val="single" w:sz="4" w:space="0" w:color="auto"/>
              <w:bottom w:val="single" w:sz="4" w:space="0" w:color="auto"/>
              <w:right w:val="single" w:sz="4" w:space="0" w:color="auto"/>
            </w:tcBorders>
            <w:hideMark/>
          </w:tcPr>
          <w:p w14:paraId="08F720BC" w14:textId="70FBFD61" w:rsidR="00F82100" w:rsidRPr="00244328" w:rsidRDefault="00EA3054" w:rsidP="00F82100">
            <w:pPr>
              <w:tabs>
                <w:tab w:val="left" w:pos="2234"/>
              </w:tabs>
              <w:jc w:val="center"/>
              <w:rPr>
                <w:rFonts w:ascii="Arial" w:hAnsi="Arial" w:cs="Arial"/>
                <w:sz w:val="24"/>
                <w:szCs w:val="24"/>
              </w:rPr>
            </w:pPr>
            <w:r w:rsidRPr="00244328">
              <w:rPr>
                <w:rFonts w:ascii="Arial" w:hAnsi="Arial" w:cs="Arial"/>
                <w:sz w:val="24"/>
                <w:szCs w:val="24"/>
              </w:rPr>
              <w:t xml:space="preserve">Qualitative </w:t>
            </w:r>
          </w:p>
        </w:tc>
        <w:tc>
          <w:tcPr>
            <w:tcW w:w="1989" w:type="dxa"/>
            <w:tcBorders>
              <w:top w:val="single" w:sz="4" w:space="0" w:color="auto"/>
              <w:left w:val="single" w:sz="4" w:space="0" w:color="auto"/>
              <w:bottom w:val="single" w:sz="4" w:space="0" w:color="auto"/>
              <w:right w:val="single" w:sz="4" w:space="0" w:color="auto"/>
            </w:tcBorders>
            <w:hideMark/>
          </w:tcPr>
          <w:p w14:paraId="0BAF8519" w14:textId="23521FB0" w:rsidR="00F82100" w:rsidRPr="00244328" w:rsidRDefault="009D654C" w:rsidP="00F82100">
            <w:pPr>
              <w:tabs>
                <w:tab w:val="left" w:pos="2234"/>
              </w:tabs>
              <w:jc w:val="center"/>
              <w:rPr>
                <w:rFonts w:ascii="Arial" w:hAnsi="Arial" w:cs="Arial"/>
                <w:sz w:val="24"/>
                <w:szCs w:val="24"/>
              </w:rPr>
            </w:pPr>
            <w:r w:rsidRPr="00244328">
              <w:rPr>
                <w:rFonts w:ascii="Arial" w:hAnsi="Arial" w:cs="Arial"/>
                <w:sz w:val="24"/>
                <w:szCs w:val="24"/>
              </w:rPr>
              <w:t>The results were based on observations taken from three time points</w:t>
            </w:r>
          </w:p>
        </w:tc>
        <w:tc>
          <w:tcPr>
            <w:tcW w:w="2262" w:type="dxa"/>
            <w:tcBorders>
              <w:top w:val="single" w:sz="4" w:space="0" w:color="auto"/>
              <w:left w:val="single" w:sz="4" w:space="0" w:color="auto"/>
              <w:bottom w:val="single" w:sz="4" w:space="0" w:color="auto"/>
              <w:right w:val="single" w:sz="4" w:space="0" w:color="auto"/>
            </w:tcBorders>
            <w:hideMark/>
          </w:tcPr>
          <w:p w14:paraId="6791B76B" w14:textId="02093D65" w:rsidR="00F82100" w:rsidRPr="00244328" w:rsidRDefault="005050D6" w:rsidP="009D654C">
            <w:pPr>
              <w:tabs>
                <w:tab w:val="left" w:pos="2234"/>
              </w:tabs>
              <w:rPr>
                <w:rFonts w:ascii="Arial" w:hAnsi="Arial" w:cs="Arial"/>
                <w:sz w:val="24"/>
                <w:szCs w:val="24"/>
              </w:rPr>
            </w:pPr>
            <w:r w:rsidRPr="00244328">
              <w:rPr>
                <w:rFonts w:ascii="Arial" w:hAnsi="Arial" w:cs="Arial"/>
                <w:sz w:val="24"/>
                <w:szCs w:val="24"/>
              </w:rPr>
              <w:t>T</w:t>
            </w:r>
            <w:r w:rsidR="009D654C" w:rsidRPr="00244328">
              <w:rPr>
                <w:rFonts w:ascii="Arial" w:hAnsi="Arial" w:cs="Arial"/>
                <w:sz w:val="24"/>
                <w:szCs w:val="24"/>
              </w:rPr>
              <w:t xml:space="preserve">he </w:t>
            </w:r>
            <w:r w:rsidRPr="00244328">
              <w:rPr>
                <w:rFonts w:ascii="Arial" w:hAnsi="Arial" w:cs="Arial"/>
                <w:sz w:val="24"/>
                <w:szCs w:val="24"/>
              </w:rPr>
              <w:t xml:space="preserve">participants for this study </w:t>
            </w:r>
            <w:proofErr w:type="gramStart"/>
            <w:r w:rsidRPr="00244328">
              <w:rPr>
                <w:rFonts w:ascii="Arial" w:hAnsi="Arial" w:cs="Arial"/>
                <w:sz w:val="24"/>
                <w:szCs w:val="24"/>
              </w:rPr>
              <w:t>were picked</w:t>
            </w:r>
            <w:proofErr w:type="gramEnd"/>
            <w:r w:rsidRPr="00244328">
              <w:rPr>
                <w:rFonts w:ascii="Arial" w:hAnsi="Arial" w:cs="Arial"/>
                <w:sz w:val="24"/>
                <w:szCs w:val="24"/>
              </w:rPr>
              <w:t xml:space="preserve"> at random, and it is not certain as to how many of each gender were part of the study </w:t>
            </w:r>
          </w:p>
        </w:tc>
      </w:tr>
      <w:tr w:rsidR="00F82100" w:rsidRPr="00244328" w14:paraId="70A4FE1B"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2EC9A8DD" w14:textId="6B54574C" w:rsidR="00F82100" w:rsidRPr="00244328" w:rsidRDefault="00276EF9" w:rsidP="00276EF9">
            <w:pPr>
              <w:tabs>
                <w:tab w:val="left" w:pos="2234"/>
              </w:tabs>
              <w:jc w:val="center"/>
              <w:rPr>
                <w:rFonts w:ascii="Arial" w:hAnsi="Arial" w:cs="Arial"/>
                <w:sz w:val="24"/>
                <w:szCs w:val="24"/>
              </w:rPr>
            </w:pPr>
            <w:r w:rsidRPr="00244328">
              <w:rPr>
                <w:rFonts w:ascii="Arial" w:hAnsi="Arial" w:cs="Arial"/>
                <w:sz w:val="24"/>
                <w:szCs w:val="24"/>
              </w:rPr>
              <w:t xml:space="preserve">A Selwood, et al </w:t>
            </w:r>
          </w:p>
        </w:tc>
        <w:tc>
          <w:tcPr>
            <w:tcW w:w="719" w:type="dxa"/>
            <w:tcBorders>
              <w:top w:val="single" w:sz="4" w:space="0" w:color="auto"/>
              <w:left w:val="single" w:sz="4" w:space="0" w:color="auto"/>
              <w:bottom w:val="single" w:sz="4" w:space="0" w:color="auto"/>
              <w:right w:val="single" w:sz="4" w:space="0" w:color="auto"/>
            </w:tcBorders>
            <w:hideMark/>
          </w:tcPr>
          <w:p w14:paraId="0960048C" w14:textId="085BF1EA" w:rsidR="00F82100" w:rsidRPr="00244328" w:rsidRDefault="00276EF9" w:rsidP="00F82100">
            <w:pPr>
              <w:tabs>
                <w:tab w:val="left" w:pos="2234"/>
              </w:tabs>
              <w:jc w:val="center"/>
              <w:rPr>
                <w:rFonts w:ascii="Arial" w:hAnsi="Arial" w:cs="Arial"/>
                <w:sz w:val="24"/>
                <w:szCs w:val="24"/>
              </w:rPr>
            </w:pPr>
            <w:r w:rsidRPr="00244328">
              <w:rPr>
                <w:rFonts w:ascii="Arial" w:hAnsi="Arial" w:cs="Arial"/>
                <w:sz w:val="24"/>
                <w:szCs w:val="24"/>
              </w:rPr>
              <w:t>2005</w:t>
            </w:r>
          </w:p>
        </w:tc>
        <w:tc>
          <w:tcPr>
            <w:tcW w:w="1134" w:type="dxa"/>
            <w:tcBorders>
              <w:top w:val="single" w:sz="4" w:space="0" w:color="auto"/>
              <w:left w:val="single" w:sz="4" w:space="0" w:color="auto"/>
              <w:bottom w:val="single" w:sz="4" w:space="0" w:color="auto"/>
              <w:right w:val="single" w:sz="4" w:space="0" w:color="auto"/>
            </w:tcBorders>
            <w:hideMark/>
          </w:tcPr>
          <w:p w14:paraId="439B35AB" w14:textId="5404E454" w:rsidR="00F82100" w:rsidRPr="00244328" w:rsidRDefault="00276EF9" w:rsidP="00F82100">
            <w:pPr>
              <w:tabs>
                <w:tab w:val="left" w:pos="2234"/>
              </w:tabs>
              <w:jc w:val="center"/>
              <w:rPr>
                <w:rFonts w:ascii="Arial" w:hAnsi="Arial" w:cs="Arial"/>
                <w:sz w:val="24"/>
                <w:szCs w:val="24"/>
              </w:rPr>
            </w:pPr>
            <w:r w:rsidRPr="00244328">
              <w:rPr>
                <w:rFonts w:ascii="Arial" w:hAnsi="Arial" w:cs="Arial"/>
                <w:sz w:val="24"/>
                <w:szCs w:val="24"/>
              </w:rPr>
              <w:t>60</w:t>
            </w:r>
          </w:p>
        </w:tc>
        <w:tc>
          <w:tcPr>
            <w:tcW w:w="2120" w:type="dxa"/>
            <w:tcBorders>
              <w:top w:val="single" w:sz="4" w:space="0" w:color="auto"/>
              <w:left w:val="single" w:sz="4" w:space="0" w:color="auto"/>
              <w:bottom w:val="single" w:sz="4" w:space="0" w:color="auto"/>
              <w:right w:val="single" w:sz="4" w:space="0" w:color="auto"/>
            </w:tcBorders>
            <w:hideMark/>
          </w:tcPr>
          <w:p w14:paraId="3466AD8D" w14:textId="345FB8FE" w:rsidR="00F82100" w:rsidRPr="00244328" w:rsidRDefault="00276EF9" w:rsidP="00F82100">
            <w:pPr>
              <w:tabs>
                <w:tab w:val="left" w:pos="2234"/>
              </w:tabs>
              <w:jc w:val="center"/>
              <w:rPr>
                <w:rFonts w:ascii="Arial" w:hAnsi="Arial" w:cs="Arial"/>
                <w:sz w:val="24"/>
                <w:szCs w:val="24"/>
              </w:rPr>
            </w:pPr>
            <w:r w:rsidRPr="00244328">
              <w:rPr>
                <w:rFonts w:ascii="Arial" w:hAnsi="Arial" w:cs="Arial"/>
                <w:sz w:val="24"/>
                <w:szCs w:val="24"/>
              </w:rPr>
              <w:t xml:space="preserve">Quantitative </w:t>
            </w:r>
          </w:p>
        </w:tc>
        <w:tc>
          <w:tcPr>
            <w:tcW w:w="1989" w:type="dxa"/>
            <w:tcBorders>
              <w:top w:val="single" w:sz="4" w:space="0" w:color="auto"/>
              <w:left w:val="single" w:sz="4" w:space="0" w:color="auto"/>
              <w:bottom w:val="single" w:sz="4" w:space="0" w:color="auto"/>
              <w:right w:val="single" w:sz="4" w:space="0" w:color="auto"/>
            </w:tcBorders>
            <w:hideMark/>
          </w:tcPr>
          <w:p w14:paraId="621CB830" w14:textId="326163D4" w:rsidR="00F82100" w:rsidRPr="00244328" w:rsidRDefault="00276EF9" w:rsidP="00F82100">
            <w:pPr>
              <w:tabs>
                <w:tab w:val="left" w:pos="2234"/>
              </w:tabs>
              <w:jc w:val="center"/>
              <w:rPr>
                <w:rFonts w:ascii="Arial" w:hAnsi="Arial" w:cs="Arial"/>
                <w:sz w:val="24"/>
                <w:szCs w:val="24"/>
              </w:rPr>
            </w:pPr>
            <w:r w:rsidRPr="00244328">
              <w:rPr>
                <w:rFonts w:ascii="Arial" w:hAnsi="Arial" w:cs="Arial"/>
                <w:sz w:val="24"/>
                <w:szCs w:val="24"/>
              </w:rPr>
              <w:t xml:space="preserve">Sample of people were from those who resided at a mental health hospital </w:t>
            </w:r>
          </w:p>
        </w:tc>
        <w:tc>
          <w:tcPr>
            <w:tcW w:w="2262" w:type="dxa"/>
            <w:tcBorders>
              <w:top w:val="single" w:sz="4" w:space="0" w:color="auto"/>
              <w:left w:val="single" w:sz="4" w:space="0" w:color="auto"/>
              <w:bottom w:val="single" w:sz="4" w:space="0" w:color="auto"/>
              <w:right w:val="single" w:sz="4" w:space="0" w:color="auto"/>
            </w:tcBorders>
            <w:hideMark/>
          </w:tcPr>
          <w:p w14:paraId="02D2EB99" w14:textId="14CB7847" w:rsidR="00F82100" w:rsidRPr="00244328" w:rsidRDefault="00276EF9" w:rsidP="00F82100">
            <w:pPr>
              <w:tabs>
                <w:tab w:val="left" w:pos="2234"/>
              </w:tabs>
              <w:jc w:val="center"/>
              <w:rPr>
                <w:rFonts w:ascii="Arial" w:hAnsi="Arial" w:cs="Arial"/>
                <w:sz w:val="24"/>
                <w:szCs w:val="24"/>
              </w:rPr>
            </w:pPr>
            <w:r w:rsidRPr="00244328">
              <w:rPr>
                <w:rFonts w:ascii="Arial" w:hAnsi="Arial" w:cs="Arial"/>
                <w:sz w:val="24"/>
                <w:szCs w:val="24"/>
              </w:rPr>
              <w:t xml:space="preserve">When following up results, some of those </w:t>
            </w:r>
            <w:proofErr w:type="gramStart"/>
            <w:r w:rsidRPr="00244328">
              <w:rPr>
                <w:rFonts w:ascii="Arial" w:hAnsi="Arial" w:cs="Arial"/>
                <w:sz w:val="24"/>
                <w:szCs w:val="24"/>
              </w:rPr>
              <w:t>whom</w:t>
            </w:r>
            <w:proofErr w:type="gramEnd"/>
            <w:r w:rsidRPr="00244328">
              <w:rPr>
                <w:rFonts w:ascii="Arial" w:hAnsi="Arial" w:cs="Arial"/>
                <w:sz w:val="24"/>
                <w:szCs w:val="24"/>
              </w:rPr>
              <w:t xml:space="preserve"> had taken part initially had passed away, so results may differ</w:t>
            </w:r>
          </w:p>
        </w:tc>
      </w:tr>
      <w:tr w:rsidR="00F82100" w:rsidRPr="00244328" w14:paraId="34268C08"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5F8426CA" w14:textId="4D6ED756" w:rsidR="00F82100" w:rsidRPr="00244328" w:rsidRDefault="00D65955" w:rsidP="00F82100">
            <w:pPr>
              <w:tabs>
                <w:tab w:val="left" w:pos="2234"/>
              </w:tabs>
              <w:jc w:val="center"/>
              <w:rPr>
                <w:rFonts w:ascii="Arial" w:hAnsi="Arial" w:cs="Arial"/>
                <w:sz w:val="24"/>
                <w:szCs w:val="24"/>
              </w:rPr>
            </w:pPr>
            <w:r w:rsidRPr="00244328">
              <w:rPr>
                <w:rFonts w:ascii="Arial" w:hAnsi="Arial" w:cs="Arial"/>
                <w:color w:val="222222"/>
                <w:sz w:val="24"/>
                <w:szCs w:val="24"/>
                <w:shd w:val="clear" w:color="auto" w:fill="FFFFFF"/>
              </w:rPr>
              <w:t xml:space="preserve">L. </w:t>
            </w:r>
            <w:r w:rsidR="0086299B" w:rsidRPr="00244328">
              <w:rPr>
                <w:rFonts w:ascii="Arial" w:hAnsi="Arial" w:cs="Arial"/>
                <w:color w:val="222222"/>
                <w:sz w:val="24"/>
                <w:szCs w:val="24"/>
                <w:shd w:val="clear" w:color="auto" w:fill="FFFFFF"/>
              </w:rPr>
              <w:t>Corner</w:t>
            </w:r>
            <w:r w:rsidR="004B6A9B" w:rsidRPr="00244328">
              <w:rPr>
                <w:rFonts w:ascii="Arial" w:hAnsi="Arial" w:cs="Arial"/>
                <w:color w:val="222222"/>
                <w:sz w:val="24"/>
                <w:szCs w:val="24"/>
                <w:shd w:val="clear" w:color="auto" w:fill="FFFFFF"/>
              </w:rPr>
              <w:t>, et al</w:t>
            </w:r>
          </w:p>
        </w:tc>
        <w:tc>
          <w:tcPr>
            <w:tcW w:w="719" w:type="dxa"/>
            <w:tcBorders>
              <w:top w:val="single" w:sz="4" w:space="0" w:color="auto"/>
              <w:left w:val="single" w:sz="4" w:space="0" w:color="auto"/>
              <w:bottom w:val="single" w:sz="4" w:space="0" w:color="auto"/>
              <w:right w:val="single" w:sz="4" w:space="0" w:color="auto"/>
            </w:tcBorders>
            <w:hideMark/>
          </w:tcPr>
          <w:p w14:paraId="6BD0EAAC" w14:textId="07EA795A" w:rsidR="00F82100" w:rsidRPr="00244328" w:rsidRDefault="004B6A9B" w:rsidP="00F82100">
            <w:pPr>
              <w:tabs>
                <w:tab w:val="left" w:pos="2234"/>
              </w:tabs>
              <w:jc w:val="center"/>
              <w:rPr>
                <w:rFonts w:ascii="Arial" w:hAnsi="Arial" w:cs="Arial"/>
                <w:sz w:val="24"/>
                <w:szCs w:val="24"/>
              </w:rPr>
            </w:pPr>
            <w:r w:rsidRPr="00244328">
              <w:rPr>
                <w:rFonts w:ascii="Arial" w:hAnsi="Arial" w:cs="Arial"/>
                <w:sz w:val="24"/>
                <w:szCs w:val="24"/>
              </w:rPr>
              <w:t>2004</w:t>
            </w:r>
          </w:p>
        </w:tc>
        <w:tc>
          <w:tcPr>
            <w:tcW w:w="1134" w:type="dxa"/>
            <w:tcBorders>
              <w:top w:val="single" w:sz="4" w:space="0" w:color="auto"/>
              <w:left w:val="single" w:sz="4" w:space="0" w:color="auto"/>
              <w:bottom w:val="single" w:sz="4" w:space="0" w:color="auto"/>
              <w:right w:val="single" w:sz="4" w:space="0" w:color="auto"/>
            </w:tcBorders>
            <w:hideMark/>
          </w:tcPr>
          <w:p w14:paraId="48C7B9C7" w14:textId="458E4337" w:rsidR="00F82100" w:rsidRPr="00244328" w:rsidRDefault="00FF796E" w:rsidP="00F82100">
            <w:pPr>
              <w:tabs>
                <w:tab w:val="left" w:pos="2234"/>
              </w:tabs>
              <w:jc w:val="center"/>
              <w:rPr>
                <w:rFonts w:ascii="Arial" w:hAnsi="Arial" w:cs="Arial"/>
                <w:sz w:val="24"/>
                <w:szCs w:val="24"/>
              </w:rPr>
            </w:pPr>
            <w:r w:rsidRPr="00244328">
              <w:rPr>
                <w:rFonts w:ascii="Arial" w:hAnsi="Arial" w:cs="Arial"/>
                <w:sz w:val="24"/>
                <w:szCs w:val="24"/>
              </w:rPr>
              <w:t>25</w:t>
            </w:r>
          </w:p>
        </w:tc>
        <w:tc>
          <w:tcPr>
            <w:tcW w:w="2120" w:type="dxa"/>
            <w:tcBorders>
              <w:top w:val="single" w:sz="4" w:space="0" w:color="auto"/>
              <w:left w:val="single" w:sz="4" w:space="0" w:color="auto"/>
              <w:bottom w:val="single" w:sz="4" w:space="0" w:color="auto"/>
              <w:right w:val="single" w:sz="4" w:space="0" w:color="auto"/>
            </w:tcBorders>
            <w:hideMark/>
          </w:tcPr>
          <w:p w14:paraId="312ED359" w14:textId="21AE429D" w:rsidR="00F82100" w:rsidRPr="00244328" w:rsidRDefault="00BD185C" w:rsidP="00F82100">
            <w:pPr>
              <w:tabs>
                <w:tab w:val="left" w:pos="2234"/>
              </w:tabs>
              <w:jc w:val="center"/>
              <w:rPr>
                <w:rFonts w:ascii="Arial" w:hAnsi="Arial" w:cs="Arial"/>
                <w:sz w:val="24"/>
                <w:szCs w:val="24"/>
              </w:rPr>
            </w:pPr>
            <w:r w:rsidRPr="00244328">
              <w:rPr>
                <w:rFonts w:ascii="Arial" w:hAnsi="Arial" w:cs="Arial"/>
                <w:sz w:val="24"/>
                <w:szCs w:val="24"/>
              </w:rPr>
              <w:t>Quantitative</w:t>
            </w:r>
            <w:r w:rsidR="00283097" w:rsidRPr="00244328">
              <w:rPr>
                <w:rFonts w:ascii="Arial" w:hAnsi="Arial" w:cs="Arial"/>
                <w:sz w:val="24"/>
                <w:szCs w:val="24"/>
              </w:rPr>
              <w:t>/Qualitative</w:t>
            </w:r>
          </w:p>
        </w:tc>
        <w:tc>
          <w:tcPr>
            <w:tcW w:w="1989" w:type="dxa"/>
            <w:tcBorders>
              <w:top w:val="single" w:sz="4" w:space="0" w:color="auto"/>
              <w:left w:val="single" w:sz="4" w:space="0" w:color="auto"/>
              <w:bottom w:val="single" w:sz="4" w:space="0" w:color="auto"/>
              <w:right w:val="single" w:sz="4" w:space="0" w:color="auto"/>
            </w:tcBorders>
            <w:hideMark/>
          </w:tcPr>
          <w:p w14:paraId="6C6EBED1" w14:textId="0D883D18" w:rsidR="00F82100" w:rsidRPr="00244328" w:rsidRDefault="0067725C" w:rsidP="00F82100">
            <w:pPr>
              <w:tabs>
                <w:tab w:val="left" w:pos="2234"/>
              </w:tabs>
              <w:rPr>
                <w:rFonts w:ascii="Arial" w:hAnsi="Arial" w:cs="Arial"/>
                <w:sz w:val="24"/>
                <w:szCs w:val="24"/>
              </w:rPr>
            </w:pPr>
            <w:r w:rsidRPr="00244328">
              <w:rPr>
                <w:rFonts w:ascii="Arial" w:hAnsi="Arial" w:cs="Arial"/>
                <w:sz w:val="24"/>
                <w:szCs w:val="24"/>
              </w:rPr>
              <w:t>A</w:t>
            </w:r>
            <w:r w:rsidR="00CA68E4" w:rsidRPr="00244328">
              <w:rPr>
                <w:rFonts w:ascii="Arial" w:hAnsi="Arial" w:cs="Arial"/>
                <w:sz w:val="24"/>
                <w:szCs w:val="24"/>
              </w:rPr>
              <w:t xml:space="preserve">fter </w:t>
            </w:r>
            <w:proofErr w:type="gramStart"/>
            <w:r w:rsidR="00CA68E4" w:rsidRPr="00244328">
              <w:rPr>
                <w:rFonts w:ascii="Arial" w:hAnsi="Arial" w:cs="Arial"/>
                <w:sz w:val="24"/>
                <w:szCs w:val="24"/>
              </w:rPr>
              <w:t>several</w:t>
            </w:r>
            <w:proofErr w:type="gramEnd"/>
            <w:r w:rsidR="00CA68E4" w:rsidRPr="00244328">
              <w:rPr>
                <w:rFonts w:ascii="Arial" w:hAnsi="Arial" w:cs="Arial"/>
                <w:sz w:val="24"/>
                <w:szCs w:val="24"/>
              </w:rPr>
              <w:t xml:space="preserve"> interviews, the theme guide was modified to include fresh ideas and subjects that had come up.</w:t>
            </w:r>
          </w:p>
        </w:tc>
        <w:tc>
          <w:tcPr>
            <w:tcW w:w="2262" w:type="dxa"/>
            <w:tcBorders>
              <w:top w:val="single" w:sz="4" w:space="0" w:color="auto"/>
              <w:left w:val="single" w:sz="4" w:space="0" w:color="auto"/>
              <w:bottom w:val="single" w:sz="4" w:space="0" w:color="auto"/>
              <w:right w:val="single" w:sz="4" w:space="0" w:color="auto"/>
            </w:tcBorders>
            <w:hideMark/>
          </w:tcPr>
          <w:p w14:paraId="6F9B4EAF" w14:textId="612E7A0D" w:rsidR="00F82100" w:rsidRPr="00244328" w:rsidRDefault="008A5D50" w:rsidP="00F82100">
            <w:pPr>
              <w:tabs>
                <w:tab w:val="left" w:pos="2234"/>
              </w:tabs>
              <w:rPr>
                <w:rFonts w:ascii="Arial" w:hAnsi="Arial" w:cs="Arial"/>
                <w:sz w:val="24"/>
                <w:szCs w:val="24"/>
              </w:rPr>
            </w:pPr>
            <w:r w:rsidRPr="00244328">
              <w:rPr>
                <w:rFonts w:ascii="Arial" w:hAnsi="Arial" w:cs="Arial"/>
                <w:sz w:val="24"/>
                <w:szCs w:val="24"/>
              </w:rPr>
              <w:t xml:space="preserve">fifteen elderly people </w:t>
            </w:r>
            <w:proofErr w:type="gramStart"/>
            <w:r w:rsidRPr="00244328">
              <w:rPr>
                <w:rFonts w:ascii="Arial" w:hAnsi="Arial" w:cs="Arial"/>
                <w:sz w:val="24"/>
                <w:szCs w:val="24"/>
              </w:rPr>
              <w:t>were interviewed</w:t>
            </w:r>
            <w:proofErr w:type="gramEnd"/>
            <w:r w:rsidRPr="00244328">
              <w:rPr>
                <w:rFonts w:ascii="Arial" w:hAnsi="Arial" w:cs="Arial"/>
                <w:sz w:val="24"/>
                <w:szCs w:val="24"/>
              </w:rPr>
              <w:t xml:space="preserve"> in-depth. Ten participants were female, </w:t>
            </w:r>
            <w:proofErr w:type="gramStart"/>
            <w:r w:rsidRPr="00244328">
              <w:rPr>
                <w:rFonts w:ascii="Arial" w:hAnsi="Arial" w:cs="Arial"/>
                <w:sz w:val="24"/>
                <w:szCs w:val="24"/>
              </w:rPr>
              <w:t>all of</w:t>
            </w:r>
            <w:proofErr w:type="gramEnd"/>
            <w:r w:rsidRPr="00244328">
              <w:rPr>
                <w:rFonts w:ascii="Arial" w:hAnsi="Arial" w:cs="Arial"/>
                <w:sz w:val="24"/>
                <w:szCs w:val="24"/>
              </w:rPr>
              <w:t xml:space="preserve"> these individuals white, married or widowed</w:t>
            </w:r>
            <w:r w:rsidR="00AD05A4" w:rsidRPr="00244328">
              <w:rPr>
                <w:rFonts w:ascii="Arial" w:hAnsi="Arial" w:cs="Arial"/>
                <w:sz w:val="24"/>
                <w:szCs w:val="24"/>
              </w:rPr>
              <w:t xml:space="preserve">. </w:t>
            </w:r>
          </w:p>
        </w:tc>
      </w:tr>
      <w:tr w:rsidR="00F82100" w:rsidRPr="00244328" w14:paraId="1C003B9A" w14:textId="77777777" w:rsidTr="00F82100">
        <w:tc>
          <w:tcPr>
            <w:tcW w:w="2546" w:type="dxa"/>
            <w:tcBorders>
              <w:top w:val="single" w:sz="4" w:space="0" w:color="auto"/>
              <w:left w:val="single" w:sz="4" w:space="0" w:color="auto"/>
              <w:bottom w:val="single" w:sz="4" w:space="0" w:color="auto"/>
              <w:right w:val="single" w:sz="4" w:space="0" w:color="auto"/>
            </w:tcBorders>
            <w:hideMark/>
          </w:tcPr>
          <w:p w14:paraId="45D6DD82" w14:textId="7CB270A1" w:rsidR="00F82100" w:rsidRPr="00244328" w:rsidRDefault="00D65955" w:rsidP="00F82100">
            <w:pPr>
              <w:tabs>
                <w:tab w:val="left" w:pos="2234"/>
              </w:tabs>
              <w:jc w:val="center"/>
              <w:rPr>
                <w:rFonts w:ascii="Arial" w:hAnsi="Arial" w:cs="Arial"/>
                <w:sz w:val="24"/>
                <w:szCs w:val="24"/>
              </w:rPr>
            </w:pPr>
            <w:r w:rsidRPr="00244328">
              <w:rPr>
                <w:rFonts w:ascii="Arial" w:hAnsi="Arial" w:cs="Arial"/>
                <w:sz w:val="24"/>
                <w:szCs w:val="24"/>
              </w:rPr>
              <w:lastRenderedPageBreak/>
              <w:t xml:space="preserve">L, </w:t>
            </w:r>
            <w:r w:rsidR="00ED037C" w:rsidRPr="00244328">
              <w:rPr>
                <w:rFonts w:ascii="Arial" w:hAnsi="Arial" w:cs="Arial"/>
                <w:sz w:val="24"/>
                <w:szCs w:val="24"/>
              </w:rPr>
              <w:t>Hinton</w:t>
            </w:r>
            <w:r w:rsidRPr="00244328">
              <w:rPr>
                <w:rFonts w:ascii="Arial" w:hAnsi="Arial" w:cs="Arial"/>
                <w:sz w:val="24"/>
                <w:szCs w:val="24"/>
              </w:rPr>
              <w:t>, e</w:t>
            </w:r>
            <w:r w:rsidR="00ED037C" w:rsidRPr="00244328">
              <w:rPr>
                <w:rFonts w:ascii="Arial" w:hAnsi="Arial" w:cs="Arial"/>
                <w:sz w:val="24"/>
                <w:szCs w:val="24"/>
              </w:rPr>
              <w:t>t al</w:t>
            </w:r>
          </w:p>
        </w:tc>
        <w:tc>
          <w:tcPr>
            <w:tcW w:w="719" w:type="dxa"/>
            <w:tcBorders>
              <w:top w:val="single" w:sz="4" w:space="0" w:color="auto"/>
              <w:left w:val="single" w:sz="4" w:space="0" w:color="auto"/>
              <w:bottom w:val="single" w:sz="4" w:space="0" w:color="auto"/>
              <w:right w:val="single" w:sz="4" w:space="0" w:color="auto"/>
            </w:tcBorders>
            <w:hideMark/>
          </w:tcPr>
          <w:p w14:paraId="5EFC8C75" w14:textId="25D3BA34" w:rsidR="00F82100" w:rsidRPr="00244328" w:rsidRDefault="00B65E06" w:rsidP="00F82100">
            <w:pPr>
              <w:tabs>
                <w:tab w:val="left" w:pos="2234"/>
              </w:tabs>
              <w:jc w:val="center"/>
              <w:rPr>
                <w:rFonts w:ascii="Arial" w:hAnsi="Arial" w:cs="Arial"/>
                <w:sz w:val="24"/>
                <w:szCs w:val="24"/>
              </w:rPr>
            </w:pPr>
            <w:r w:rsidRPr="00244328">
              <w:rPr>
                <w:rFonts w:ascii="Arial" w:hAnsi="Arial" w:cs="Arial"/>
                <w:sz w:val="24"/>
                <w:szCs w:val="24"/>
              </w:rPr>
              <w:t>2005</w:t>
            </w:r>
          </w:p>
        </w:tc>
        <w:tc>
          <w:tcPr>
            <w:tcW w:w="1134" w:type="dxa"/>
            <w:tcBorders>
              <w:top w:val="single" w:sz="4" w:space="0" w:color="auto"/>
              <w:left w:val="single" w:sz="4" w:space="0" w:color="auto"/>
              <w:bottom w:val="single" w:sz="4" w:space="0" w:color="auto"/>
              <w:right w:val="single" w:sz="4" w:space="0" w:color="auto"/>
            </w:tcBorders>
            <w:hideMark/>
          </w:tcPr>
          <w:p w14:paraId="19A5423E" w14:textId="2A2D6595" w:rsidR="00F82100" w:rsidRPr="00244328" w:rsidRDefault="00566471" w:rsidP="00F82100">
            <w:pPr>
              <w:tabs>
                <w:tab w:val="left" w:pos="2234"/>
              </w:tabs>
              <w:rPr>
                <w:rFonts w:ascii="Arial" w:hAnsi="Arial" w:cs="Arial"/>
                <w:sz w:val="24"/>
                <w:szCs w:val="24"/>
              </w:rPr>
            </w:pPr>
            <w:r w:rsidRPr="00244328">
              <w:rPr>
                <w:rFonts w:ascii="Arial" w:hAnsi="Arial" w:cs="Arial"/>
                <w:sz w:val="24"/>
                <w:szCs w:val="24"/>
              </w:rPr>
              <w:t>92</w:t>
            </w:r>
          </w:p>
        </w:tc>
        <w:tc>
          <w:tcPr>
            <w:tcW w:w="2120" w:type="dxa"/>
            <w:tcBorders>
              <w:top w:val="single" w:sz="4" w:space="0" w:color="auto"/>
              <w:left w:val="single" w:sz="4" w:space="0" w:color="auto"/>
              <w:bottom w:val="single" w:sz="4" w:space="0" w:color="auto"/>
              <w:right w:val="single" w:sz="4" w:space="0" w:color="auto"/>
            </w:tcBorders>
            <w:hideMark/>
          </w:tcPr>
          <w:p w14:paraId="73EB00EA" w14:textId="0904259C" w:rsidR="00F82100" w:rsidRPr="00244328" w:rsidRDefault="00AB7621" w:rsidP="00F82100">
            <w:pPr>
              <w:tabs>
                <w:tab w:val="left" w:pos="2234"/>
              </w:tabs>
              <w:jc w:val="center"/>
              <w:rPr>
                <w:rFonts w:ascii="Arial" w:hAnsi="Arial" w:cs="Arial"/>
                <w:sz w:val="24"/>
                <w:szCs w:val="24"/>
              </w:rPr>
            </w:pPr>
            <w:r w:rsidRPr="00244328">
              <w:rPr>
                <w:rFonts w:ascii="Arial" w:hAnsi="Arial" w:cs="Arial"/>
                <w:sz w:val="24"/>
                <w:szCs w:val="24"/>
              </w:rPr>
              <w:t>Qualitative</w:t>
            </w:r>
          </w:p>
        </w:tc>
        <w:tc>
          <w:tcPr>
            <w:tcW w:w="1989" w:type="dxa"/>
            <w:tcBorders>
              <w:top w:val="single" w:sz="4" w:space="0" w:color="auto"/>
              <w:left w:val="single" w:sz="4" w:space="0" w:color="auto"/>
              <w:bottom w:val="single" w:sz="4" w:space="0" w:color="auto"/>
              <w:right w:val="single" w:sz="4" w:space="0" w:color="auto"/>
            </w:tcBorders>
            <w:hideMark/>
          </w:tcPr>
          <w:p w14:paraId="198EFA49" w14:textId="78CDAE6B" w:rsidR="00F82100" w:rsidRPr="00244328" w:rsidRDefault="00DD68E5" w:rsidP="00F82100">
            <w:pPr>
              <w:tabs>
                <w:tab w:val="left" w:pos="2234"/>
              </w:tabs>
              <w:jc w:val="center"/>
              <w:rPr>
                <w:rFonts w:ascii="Arial" w:hAnsi="Arial" w:cs="Arial"/>
                <w:sz w:val="24"/>
                <w:szCs w:val="24"/>
              </w:rPr>
            </w:pPr>
            <w:r w:rsidRPr="00244328">
              <w:rPr>
                <w:rFonts w:ascii="Arial" w:hAnsi="Arial" w:cs="Arial"/>
                <w:sz w:val="24"/>
                <w:szCs w:val="24"/>
              </w:rPr>
              <w:t xml:space="preserve">Data </w:t>
            </w:r>
            <w:proofErr w:type="gramStart"/>
            <w:r w:rsidRPr="00244328">
              <w:rPr>
                <w:rFonts w:ascii="Arial" w:hAnsi="Arial" w:cs="Arial"/>
                <w:sz w:val="24"/>
                <w:szCs w:val="24"/>
              </w:rPr>
              <w:t>was collected</w:t>
            </w:r>
            <w:proofErr w:type="gramEnd"/>
            <w:r w:rsidRPr="00244328">
              <w:rPr>
                <w:rFonts w:ascii="Arial" w:hAnsi="Arial" w:cs="Arial"/>
                <w:sz w:val="24"/>
                <w:szCs w:val="24"/>
              </w:rPr>
              <w:t xml:space="preserve"> </w:t>
            </w:r>
            <w:r w:rsidR="00727960" w:rsidRPr="00244328">
              <w:rPr>
                <w:rFonts w:ascii="Arial" w:hAnsi="Arial" w:cs="Arial"/>
                <w:sz w:val="24"/>
                <w:szCs w:val="24"/>
              </w:rPr>
              <w:t>using different ethnic groups</w:t>
            </w:r>
            <w:r w:rsidR="00332B66" w:rsidRPr="00244328">
              <w:rPr>
                <w:rFonts w:ascii="Arial" w:hAnsi="Arial" w:cs="Arial"/>
                <w:sz w:val="24"/>
                <w:szCs w:val="24"/>
              </w:rPr>
              <w:t xml:space="preserve"> over 3 years</w:t>
            </w:r>
          </w:p>
        </w:tc>
        <w:tc>
          <w:tcPr>
            <w:tcW w:w="2262" w:type="dxa"/>
            <w:tcBorders>
              <w:top w:val="single" w:sz="4" w:space="0" w:color="auto"/>
              <w:left w:val="single" w:sz="4" w:space="0" w:color="auto"/>
              <w:bottom w:val="single" w:sz="4" w:space="0" w:color="auto"/>
              <w:right w:val="single" w:sz="4" w:space="0" w:color="auto"/>
            </w:tcBorders>
            <w:hideMark/>
          </w:tcPr>
          <w:p w14:paraId="1D247DF1" w14:textId="570916E2" w:rsidR="00F82100" w:rsidRPr="00244328" w:rsidRDefault="00011946" w:rsidP="00F82100">
            <w:pPr>
              <w:tabs>
                <w:tab w:val="left" w:pos="2234"/>
              </w:tabs>
              <w:jc w:val="center"/>
              <w:rPr>
                <w:rFonts w:ascii="Arial" w:hAnsi="Arial" w:cs="Arial"/>
                <w:sz w:val="24"/>
                <w:szCs w:val="24"/>
              </w:rPr>
            </w:pPr>
            <w:r w:rsidRPr="00244328">
              <w:rPr>
                <w:rFonts w:ascii="Arial" w:hAnsi="Arial" w:cs="Arial"/>
                <w:sz w:val="24"/>
                <w:szCs w:val="24"/>
              </w:rPr>
              <w:t>There is no precise figure for the number of participants who actually took part.</w:t>
            </w:r>
          </w:p>
        </w:tc>
      </w:tr>
    </w:tbl>
    <w:p w14:paraId="13C88A94" w14:textId="77777777" w:rsidR="00C16D96" w:rsidRPr="00244328" w:rsidRDefault="00C16D96">
      <w:pPr>
        <w:rPr>
          <w:rFonts w:ascii="Arial" w:hAnsi="Arial" w:cs="Arial"/>
          <w:b/>
          <w:bCs/>
          <w:sz w:val="24"/>
          <w:szCs w:val="24"/>
        </w:rPr>
      </w:pPr>
    </w:p>
    <w:p w14:paraId="2F19C33C" w14:textId="77777777" w:rsidR="00C16D96" w:rsidRPr="00244328" w:rsidRDefault="00C16D96">
      <w:pPr>
        <w:rPr>
          <w:rFonts w:ascii="Arial" w:hAnsi="Arial" w:cs="Arial"/>
          <w:b/>
          <w:bCs/>
          <w:sz w:val="24"/>
          <w:szCs w:val="24"/>
        </w:rPr>
      </w:pPr>
    </w:p>
    <w:p w14:paraId="5E5CB9F3" w14:textId="62A7CB13" w:rsidR="009972B0" w:rsidRDefault="00E358AD">
      <w:pPr>
        <w:rPr>
          <w:rFonts w:ascii="Arial" w:hAnsi="Arial" w:cs="Arial"/>
          <w:b/>
          <w:bCs/>
          <w:sz w:val="24"/>
          <w:szCs w:val="24"/>
        </w:rPr>
      </w:pPr>
      <w:r w:rsidRPr="00244328">
        <w:rPr>
          <w:rFonts w:ascii="Arial" w:hAnsi="Arial" w:cs="Arial"/>
          <w:b/>
          <w:bCs/>
          <w:sz w:val="24"/>
          <w:szCs w:val="24"/>
        </w:rPr>
        <w:t xml:space="preserve">Discussion </w:t>
      </w:r>
    </w:p>
    <w:p w14:paraId="0F8AE397" w14:textId="77777777" w:rsidR="00B35A59" w:rsidRPr="00244328" w:rsidRDefault="00B35A59">
      <w:pPr>
        <w:rPr>
          <w:rFonts w:ascii="Arial" w:hAnsi="Arial" w:cs="Arial"/>
          <w:b/>
          <w:bCs/>
          <w:sz w:val="24"/>
          <w:szCs w:val="24"/>
        </w:rPr>
      </w:pPr>
    </w:p>
    <w:p w14:paraId="56C0DBA8" w14:textId="470C1D22" w:rsidR="00E55B1D" w:rsidRPr="00244328" w:rsidRDefault="00203E02">
      <w:pPr>
        <w:rPr>
          <w:rFonts w:ascii="Arial" w:hAnsi="Arial" w:cs="Arial"/>
          <w:b/>
          <w:bCs/>
          <w:sz w:val="24"/>
          <w:szCs w:val="24"/>
        </w:rPr>
      </w:pPr>
      <w:r w:rsidRPr="00244328">
        <w:rPr>
          <w:rFonts w:ascii="Arial" w:hAnsi="Arial" w:cs="Arial"/>
          <w:b/>
          <w:bCs/>
          <w:sz w:val="24"/>
          <w:szCs w:val="24"/>
        </w:rPr>
        <w:t>Anxiety</w:t>
      </w:r>
    </w:p>
    <w:p w14:paraId="36C67F9D" w14:textId="1D770C42" w:rsidR="00A92D66" w:rsidRPr="00244328" w:rsidRDefault="00A92D66" w:rsidP="00B35A59">
      <w:pPr>
        <w:spacing w:line="360" w:lineRule="auto"/>
        <w:jc w:val="both"/>
        <w:rPr>
          <w:rFonts w:ascii="Arial" w:hAnsi="Arial" w:cs="Arial"/>
          <w:bCs/>
          <w:sz w:val="24"/>
          <w:szCs w:val="24"/>
        </w:rPr>
      </w:pPr>
      <w:r w:rsidRPr="00244328">
        <w:rPr>
          <w:rFonts w:ascii="Arial" w:hAnsi="Arial" w:cs="Arial"/>
          <w:bCs/>
          <w:sz w:val="24"/>
          <w:szCs w:val="24"/>
        </w:rPr>
        <w:t xml:space="preserve">Linda (2016), Huang (2021), Saviola (2020), Kadosh (2021) and Hu (2023) focused their research on how anxiety affects the brain, however the findings were different to one another as each study was focused on different topics, for example Huang (2021), based his findings in relation to both depression and anxiety. </w:t>
      </w:r>
    </w:p>
    <w:p w14:paraId="6FEA1F63" w14:textId="729639E9" w:rsidR="00E55B1D" w:rsidRPr="00244328" w:rsidRDefault="001309C0" w:rsidP="00B35A59">
      <w:pPr>
        <w:spacing w:line="360" w:lineRule="auto"/>
        <w:jc w:val="both"/>
        <w:rPr>
          <w:rFonts w:ascii="Arial" w:hAnsi="Arial" w:cs="Arial"/>
          <w:bCs/>
          <w:sz w:val="24"/>
          <w:szCs w:val="24"/>
        </w:rPr>
      </w:pPr>
      <w:proofErr w:type="gramStart"/>
      <w:r w:rsidRPr="00244328">
        <w:rPr>
          <w:rFonts w:ascii="Arial" w:hAnsi="Arial" w:cs="Arial"/>
          <w:bCs/>
          <w:sz w:val="24"/>
          <w:szCs w:val="24"/>
        </w:rPr>
        <w:t>Linda (2016),</w:t>
      </w:r>
      <w:proofErr w:type="gramEnd"/>
      <w:r w:rsidRPr="00244328">
        <w:rPr>
          <w:rFonts w:ascii="Arial" w:hAnsi="Arial" w:cs="Arial"/>
          <w:bCs/>
          <w:sz w:val="24"/>
          <w:szCs w:val="24"/>
        </w:rPr>
        <w:t xml:space="preserve"> found that stress aggravates mental health problems like depression and anxiety. The structural deterioration and reduced functionality of the hippocampus and the </w:t>
      </w:r>
      <w:r w:rsidR="000E5668" w:rsidRPr="00244328">
        <w:rPr>
          <w:rFonts w:ascii="Arial" w:hAnsi="Arial" w:cs="Arial"/>
          <w:bCs/>
          <w:sz w:val="24"/>
          <w:szCs w:val="24"/>
        </w:rPr>
        <w:t>prefrontal cortex</w:t>
      </w:r>
      <w:r w:rsidRPr="00244328">
        <w:rPr>
          <w:rFonts w:ascii="Arial" w:hAnsi="Arial" w:cs="Arial"/>
          <w:bCs/>
          <w:sz w:val="24"/>
          <w:szCs w:val="24"/>
        </w:rPr>
        <w:t xml:space="preserve"> are caused by pathological anxiety and ongoing stress, and this may explain why people are more likely to have neuropsychiatric illnesses including dementia and depression.</w:t>
      </w:r>
      <w:r w:rsidR="003C0374" w:rsidRPr="00244328">
        <w:rPr>
          <w:rFonts w:ascii="Arial" w:hAnsi="Arial" w:cs="Arial"/>
          <w:bCs/>
          <w:sz w:val="24"/>
          <w:szCs w:val="24"/>
        </w:rPr>
        <w:t xml:space="preserve"> Huang (2021), suggests that two of the most common mental health diseases are depression and anxiety. Both these illnesses are generally associated with the brain causing mental health problems. </w:t>
      </w:r>
    </w:p>
    <w:p w14:paraId="5337AEC0" w14:textId="7B1DF7CB" w:rsidR="00A56768" w:rsidRPr="00244328" w:rsidRDefault="00A56768" w:rsidP="00B35A59">
      <w:pPr>
        <w:spacing w:line="360" w:lineRule="auto"/>
        <w:jc w:val="both"/>
        <w:rPr>
          <w:rFonts w:ascii="Arial" w:hAnsi="Arial" w:cs="Arial"/>
          <w:bCs/>
          <w:sz w:val="24"/>
          <w:szCs w:val="24"/>
        </w:rPr>
      </w:pPr>
      <w:r w:rsidRPr="00244328">
        <w:rPr>
          <w:rFonts w:ascii="Arial" w:hAnsi="Arial" w:cs="Arial"/>
          <w:bCs/>
          <w:sz w:val="24"/>
          <w:szCs w:val="24"/>
        </w:rPr>
        <w:t xml:space="preserve">It is suggested by Saviola (2020), that according to one theory for this distinction, the more permanent parts of character (trait) are implemented in structural configurations, whereas the transient aspects of anxiety (state) are associated with physiological patterns of brain activity during being awake or resting with closed eyes. However, based on the results from Kadosh (2021), it is understood that there is currently insufficient research supporting the use of psychobiotics to treat stress and anxiety in young people. </w:t>
      </w:r>
      <w:r w:rsidR="0081480F" w:rsidRPr="00244328">
        <w:rPr>
          <w:rFonts w:ascii="Arial" w:hAnsi="Arial" w:cs="Arial"/>
          <w:bCs/>
          <w:sz w:val="24"/>
          <w:szCs w:val="24"/>
        </w:rPr>
        <w:t xml:space="preserve">In order to get accurate results in the future Kadosh (2021) suggests </w:t>
      </w:r>
      <w:proofErr w:type="gramStart"/>
      <w:r w:rsidR="0081480F" w:rsidRPr="00244328">
        <w:rPr>
          <w:rFonts w:ascii="Arial" w:hAnsi="Arial" w:cs="Arial"/>
          <w:bCs/>
          <w:sz w:val="24"/>
          <w:szCs w:val="24"/>
        </w:rPr>
        <w:t>to evaluate</w:t>
      </w:r>
      <w:proofErr w:type="gramEnd"/>
      <w:r w:rsidR="0081480F" w:rsidRPr="00244328">
        <w:rPr>
          <w:rFonts w:ascii="Arial" w:hAnsi="Arial" w:cs="Arial"/>
          <w:bCs/>
          <w:sz w:val="24"/>
          <w:szCs w:val="24"/>
        </w:rPr>
        <w:t xml:space="preserve"> the direct effects of intervention on the gut microbiome, it is crucial that all future research obtain stool samples for gut microbial sequencing.</w:t>
      </w:r>
    </w:p>
    <w:p w14:paraId="375F7956" w14:textId="0095549D" w:rsidR="00EE18CD" w:rsidRPr="00244328" w:rsidRDefault="00203E02" w:rsidP="00B35A59">
      <w:pPr>
        <w:spacing w:line="360" w:lineRule="auto"/>
        <w:jc w:val="both"/>
        <w:rPr>
          <w:rFonts w:ascii="Arial" w:hAnsi="Arial" w:cs="Arial"/>
          <w:bCs/>
          <w:sz w:val="24"/>
          <w:szCs w:val="24"/>
        </w:rPr>
      </w:pPr>
      <w:r w:rsidRPr="00244328">
        <w:rPr>
          <w:rFonts w:ascii="Arial" w:hAnsi="Arial" w:cs="Arial"/>
          <w:bCs/>
          <w:sz w:val="24"/>
          <w:szCs w:val="24"/>
        </w:rPr>
        <w:t xml:space="preserve"> </w:t>
      </w:r>
      <w:r w:rsidR="00EE18CD" w:rsidRPr="00244328">
        <w:rPr>
          <w:rFonts w:ascii="Arial" w:hAnsi="Arial" w:cs="Arial"/>
          <w:bCs/>
          <w:sz w:val="24"/>
          <w:szCs w:val="24"/>
        </w:rPr>
        <w:t>Hu (2023), discussed the correlations between social anxiety and PUCAI, as well as how loneliness and rumination affect these dealings.</w:t>
      </w:r>
      <w:r w:rsidR="00EE18CD" w:rsidRPr="00244328">
        <w:rPr>
          <w:rFonts w:ascii="Arial" w:hAnsi="Arial" w:cs="Arial"/>
          <w:sz w:val="24"/>
          <w:szCs w:val="24"/>
        </w:rPr>
        <w:t xml:space="preserve"> </w:t>
      </w:r>
      <w:r w:rsidR="00EE18CD" w:rsidRPr="00244328">
        <w:rPr>
          <w:rFonts w:ascii="Arial" w:hAnsi="Arial" w:cs="Arial"/>
          <w:bCs/>
          <w:sz w:val="24"/>
          <w:szCs w:val="24"/>
        </w:rPr>
        <w:t xml:space="preserve">As predicted, there was a positive correlation between social anxiety and PUCAI, and this correlation was serially </w:t>
      </w:r>
      <w:r w:rsidR="00EE18CD" w:rsidRPr="00244328">
        <w:rPr>
          <w:rFonts w:ascii="Arial" w:hAnsi="Arial" w:cs="Arial"/>
          <w:bCs/>
          <w:sz w:val="24"/>
          <w:szCs w:val="24"/>
        </w:rPr>
        <w:lastRenderedPageBreak/>
        <w:t>mediated by both loneliness and rumination as well as by rumination on its own. Moreover, rumination had an adverse influence although mind perception increased the beneficial connection between social anxiety and PUCAI.</w:t>
      </w:r>
    </w:p>
    <w:p w14:paraId="5647BE81" w14:textId="77777777" w:rsidR="00F559D5" w:rsidRPr="00244328" w:rsidRDefault="00F559D5" w:rsidP="00B35A59">
      <w:pPr>
        <w:spacing w:line="360" w:lineRule="auto"/>
        <w:rPr>
          <w:rFonts w:ascii="Arial" w:hAnsi="Arial" w:cs="Arial"/>
          <w:b/>
          <w:bCs/>
          <w:sz w:val="24"/>
          <w:szCs w:val="24"/>
        </w:rPr>
      </w:pPr>
    </w:p>
    <w:p w14:paraId="57F0B3BA" w14:textId="209D86C4" w:rsidR="00203E02" w:rsidRPr="00244328" w:rsidRDefault="00563998" w:rsidP="00B35A59">
      <w:pPr>
        <w:spacing w:line="360" w:lineRule="auto"/>
        <w:rPr>
          <w:rFonts w:ascii="Arial" w:hAnsi="Arial" w:cs="Arial"/>
          <w:b/>
          <w:bCs/>
          <w:sz w:val="24"/>
          <w:szCs w:val="24"/>
        </w:rPr>
      </w:pPr>
      <w:r w:rsidRPr="00244328">
        <w:rPr>
          <w:rFonts w:ascii="Arial" w:hAnsi="Arial" w:cs="Arial"/>
          <w:b/>
          <w:bCs/>
          <w:sz w:val="24"/>
          <w:szCs w:val="24"/>
        </w:rPr>
        <w:t>Mental Health</w:t>
      </w:r>
    </w:p>
    <w:p w14:paraId="3EE73369" w14:textId="77777777" w:rsidR="009B39E6" w:rsidRPr="00244328" w:rsidRDefault="00563998" w:rsidP="00B35A59">
      <w:pPr>
        <w:spacing w:line="360" w:lineRule="auto"/>
        <w:jc w:val="both"/>
        <w:rPr>
          <w:rFonts w:ascii="Arial" w:hAnsi="Arial" w:cs="Arial"/>
          <w:bCs/>
          <w:sz w:val="24"/>
          <w:szCs w:val="24"/>
        </w:rPr>
      </w:pPr>
      <w:r w:rsidRPr="00244328">
        <w:rPr>
          <w:rFonts w:ascii="Arial" w:hAnsi="Arial" w:cs="Arial"/>
          <w:bCs/>
          <w:sz w:val="24"/>
          <w:szCs w:val="24"/>
        </w:rPr>
        <w:t xml:space="preserve">Holmes (2020), discussed how anxiety and depression caused mental health problems </w:t>
      </w:r>
      <w:proofErr w:type="gramStart"/>
      <w:r w:rsidRPr="00244328">
        <w:rPr>
          <w:rFonts w:ascii="Arial" w:hAnsi="Arial" w:cs="Arial"/>
          <w:bCs/>
          <w:sz w:val="24"/>
          <w:szCs w:val="24"/>
        </w:rPr>
        <w:t>to</w:t>
      </w:r>
      <w:proofErr w:type="gramEnd"/>
      <w:r w:rsidRPr="00244328">
        <w:rPr>
          <w:rFonts w:ascii="Arial" w:hAnsi="Arial" w:cs="Arial"/>
          <w:bCs/>
          <w:sz w:val="24"/>
          <w:szCs w:val="24"/>
        </w:rPr>
        <w:t xml:space="preserve"> the population during the covid pandemic. The studies found that </w:t>
      </w:r>
      <w:proofErr w:type="gramStart"/>
      <w:r w:rsidRPr="00244328">
        <w:rPr>
          <w:rFonts w:ascii="Arial" w:hAnsi="Arial" w:cs="Arial"/>
          <w:bCs/>
          <w:sz w:val="24"/>
          <w:szCs w:val="24"/>
        </w:rPr>
        <w:t>the due</w:t>
      </w:r>
      <w:proofErr w:type="gramEnd"/>
      <w:r w:rsidRPr="00244328">
        <w:rPr>
          <w:rFonts w:ascii="Arial" w:hAnsi="Arial" w:cs="Arial"/>
          <w:bCs/>
          <w:sz w:val="24"/>
          <w:szCs w:val="24"/>
        </w:rPr>
        <w:t xml:space="preserve"> to the side effects of the virus there were serious affects to the </w:t>
      </w:r>
      <w:r w:rsidR="00C16D96" w:rsidRPr="00244328">
        <w:rPr>
          <w:rFonts w:ascii="Arial" w:hAnsi="Arial" w:cs="Arial"/>
          <w:bCs/>
          <w:sz w:val="24"/>
          <w:szCs w:val="24"/>
        </w:rPr>
        <w:t>functioning</w:t>
      </w:r>
      <w:r w:rsidRPr="00244328">
        <w:rPr>
          <w:rFonts w:ascii="Arial" w:hAnsi="Arial" w:cs="Arial"/>
          <w:bCs/>
          <w:sz w:val="24"/>
          <w:szCs w:val="24"/>
        </w:rPr>
        <w:t xml:space="preserve"> of the brain causing mental health.</w:t>
      </w:r>
      <w:r w:rsidR="009B39E6" w:rsidRPr="00244328">
        <w:rPr>
          <w:rFonts w:ascii="Arial" w:hAnsi="Arial" w:cs="Arial"/>
          <w:bCs/>
          <w:sz w:val="24"/>
          <w:szCs w:val="24"/>
        </w:rPr>
        <w:t xml:space="preserve"> During the covid pandemic Kontoangelos (2020), discovered Concern, anxiety, and stress were all common reactions to the mental health crisis that everyone was experiencing as the coronavirus epidemic spread around the globe. It is </w:t>
      </w:r>
      <w:proofErr w:type="gramStart"/>
      <w:r w:rsidR="009B39E6" w:rsidRPr="00244328">
        <w:rPr>
          <w:rFonts w:ascii="Arial" w:hAnsi="Arial" w:cs="Arial"/>
          <w:bCs/>
          <w:sz w:val="24"/>
          <w:szCs w:val="24"/>
        </w:rPr>
        <w:t>suggested</w:t>
      </w:r>
      <w:proofErr w:type="gramEnd"/>
      <w:r w:rsidR="009B39E6" w:rsidRPr="00244328">
        <w:rPr>
          <w:rFonts w:ascii="Arial" w:hAnsi="Arial" w:cs="Arial"/>
          <w:bCs/>
          <w:sz w:val="24"/>
          <w:szCs w:val="24"/>
        </w:rPr>
        <w:t xml:space="preserve"> at times of epidemics, more people experience problems with their mental health than those who contract the sickness.</w:t>
      </w:r>
    </w:p>
    <w:p w14:paraId="46AC1AB3" w14:textId="77777777" w:rsidR="009B39E6" w:rsidRPr="00244328" w:rsidRDefault="009B39E6" w:rsidP="00B35A59">
      <w:pPr>
        <w:spacing w:line="360" w:lineRule="auto"/>
        <w:jc w:val="both"/>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Wittchen, H.U (2011), suggests around one third of the adult population worldwide has mental problems on an annual basis, according to diagnosis, while there is substantial variation. According to Wittchen, H.U (2011) the last ten years have seen an increase in the strength of the evidence showing that brain illnesses are not only more common than previously believed but also contribute to a higher burden of mental health diseases than previously assumed, making them a top global health priority.</w:t>
      </w:r>
      <w:r w:rsidRPr="00244328">
        <w:rPr>
          <w:rFonts w:ascii="Arial" w:hAnsi="Arial" w:cs="Arial"/>
          <w:bCs/>
          <w:sz w:val="24"/>
          <w:szCs w:val="24"/>
        </w:rPr>
        <w:t xml:space="preserve"> </w:t>
      </w:r>
      <w:r w:rsidRPr="00244328">
        <w:rPr>
          <w:rFonts w:ascii="Arial" w:hAnsi="Arial" w:cs="Arial"/>
          <w:color w:val="222222"/>
          <w:sz w:val="24"/>
          <w:szCs w:val="24"/>
          <w:shd w:val="clear" w:color="auto" w:fill="FFFFFF"/>
        </w:rPr>
        <w:t xml:space="preserve">Bin Hassan (2018), suggests one of the major contributors to the widespread burden of illnesses is mental health issues. Anxiety and depression are the two most prevalent mental illnesses, and mental health disorders are a significant community health issue. As a result, it begs the question of how to address mental health problems in order to lower the </w:t>
      </w:r>
      <w:proofErr w:type="gramStart"/>
      <w:r w:rsidRPr="00244328">
        <w:rPr>
          <w:rFonts w:ascii="Arial" w:hAnsi="Arial" w:cs="Arial"/>
          <w:color w:val="222222"/>
          <w:sz w:val="24"/>
          <w:szCs w:val="24"/>
          <w:shd w:val="clear" w:color="auto" w:fill="FFFFFF"/>
        </w:rPr>
        <w:t>statistic</w:t>
      </w:r>
      <w:proofErr w:type="gramEnd"/>
      <w:r w:rsidRPr="00244328">
        <w:rPr>
          <w:rFonts w:ascii="Arial" w:hAnsi="Arial" w:cs="Arial"/>
          <w:color w:val="222222"/>
          <w:sz w:val="24"/>
          <w:szCs w:val="24"/>
          <w:shd w:val="clear" w:color="auto" w:fill="FFFFFF"/>
        </w:rPr>
        <w:t xml:space="preserve"> and enhance people's quality of life. Mental health issues can </w:t>
      </w:r>
      <w:proofErr w:type="gramStart"/>
      <w:r w:rsidRPr="00244328">
        <w:rPr>
          <w:rFonts w:ascii="Arial" w:hAnsi="Arial" w:cs="Arial"/>
          <w:color w:val="222222"/>
          <w:sz w:val="24"/>
          <w:szCs w:val="24"/>
          <w:shd w:val="clear" w:color="auto" w:fill="FFFFFF"/>
        </w:rPr>
        <w:t>be treated</w:t>
      </w:r>
      <w:proofErr w:type="gramEnd"/>
      <w:r w:rsidRPr="00244328">
        <w:rPr>
          <w:rFonts w:ascii="Arial" w:hAnsi="Arial" w:cs="Arial"/>
          <w:color w:val="222222"/>
          <w:sz w:val="24"/>
          <w:szCs w:val="24"/>
          <w:shd w:val="clear" w:color="auto" w:fill="FFFFFF"/>
        </w:rPr>
        <w:t xml:space="preserve">. But regardless of age, income, societal standing, race, ethnicity, religion, background, or any other element of culture, anyone can develop a mental illness. </w:t>
      </w:r>
    </w:p>
    <w:p w14:paraId="53891533" w14:textId="77777777" w:rsidR="009B39E6" w:rsidRPr="00244328" w:rsidRDefault="009B39E6" w:rsidP="00B35A59">
      <w:pPr>
        <w:spacing w:line="360" w:lineRule="auto"/>
        <w:jc w:val="both"/>
        <w:rPr>
          <w:rFonts w:ascii="Arial" w:hAnsi="Arial" w:cs="Arial"/>
          <w:color w:val="222222"/>
          <w:sz w:val="24"/>
          <w:szCs w:val="24"/>
          <w:shd w:val="clear" w:color="auto" w:fill="FFFFFF"/>
        </w:rPr>
      </w:pPr>
      <w:r w:rsidRPr="00244328">
        <w:rPr>
          <w:rFonts w:ascii="Arial" w:hAnsi="Arial" w:cs="Arial"/>
          <w:color w:val="000000"/>
          <w:sz w:val="24"/>
          <w:szCs w:val="24"/>
        </w:rPr>
        <w:t>According to Hanafiah, A.N (2015), Numerous studies on the stigma and discrimination of those with mental disorders have been carried out. However, little to no research has been done from the perspective of mental health workers. Instead, the majority of the literature examines stigma from the perspective of public conception, patient experiences, or public views towards mental illness.</w:t>
      </w:r>
    </w:p>
    <w:p w14:paraId="4CFF2D01" w14:textId="77777777" w:rsidR="009B39E6" w:rsidRPr="00244328" w:rsidRDefault="009B39E6" w:rsidP="00B35A59">
      <w:pPr>
        <w:spacing w:line="360" w:lineRule="auto"/>
        <w:jc w:val="both"/>
        <w:rPr>
          <w:rFonts w:ascii="Arial" w:hAnsi="Arial" w:cs="Arial"/>
          <w:b/>
          <w:bCs/>
          <w:color w:val="222222"/>
          <w:sz w:val="24"/>
          <w:szCs w:val="24"/>
          <w:shd w:val="clear" w:color="auto" w:fill="FFFFFF"/>
        </w:rPr>
      </w:pPr>
    </w:p>
    <w:p w14:paraId="746E5348" w14:textId="77777777" w:rsidR="009B39E6" w:rsidRPr="00244328" w:rsidRDefault="009B39E6" w:rsidP="00B35A59">
      <w:pPr>
        <w:spacing w:line="360" w:lineRule="auto"/>
        <w:jc w:val="both"/>
        <w:rPr>
          <w:rFonts w:ascii="Arial" w:hAnsi="Arial" w:cs="Arial"/>
          <w:b/>
          <w:bCs/>
          <w:color w:val="222222"/>
          <w:sz w:val="24"/>
          <w:szCs w:val="24"/>
          <w:shd w:val="clear" w:color="auto" w:fill="FFFFFF"/>
        </w:rPr>
      </w:pPr>
      <w:r w:rsidRPr="00244328">
        <w:rPr>
          <w:rFonts w:ascii="Arial" w:hAnsi="Arial" w:cs="Arial"/>
          <w:b/>
          <w:bCs/>
          <w:color w:val="222222"/>
          <w:sz w:val="24"/>
          <w:szCs w:val="24"/>
          <w:shd w:val="clear" w:color="auto" w:fill="FFFFFF"/>
        </w:rPr>
        <w:t>Depression</w:t>
      </w:r>
    </w:p>
    <w:p w14:paraId="477DDBC7" w14:textId="77777777" w:rsidR="009B39E6" w:rsidRPr="00244328" w:rsidRDefault="009B39E6" w:rsidP="00B35A59">
      <w:pPr>
        <w:spacing w:line="360" w:lineRule="auto"/>
        <w:jc w:val="both"/>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It is suggested by Waldron, B (2013) that mental health consisting of a brain injury can change biological, psychological, and social factors, which can lead to anxiety and depression. Along with dealing with the traumatic incident, those must also adjust to the biological, psychological, and multiple losses brought on by their mental health disorder. The effects of depression on mental activity, mood, and motivation could make recovery more difficult. Minervini, G (2023) found that People with impaired functions in the the brain's prefrontal cortex, and other depression-related brain areas have lower levels of brain-derived neurotrophic factor expression. Chudleigh, C (2011) found that The strongest correlations between social functioning and symptoms of depression and social anxiety, and to a lesser degree, positive symptoms, were found negative effects, however, did not seem to be connected to social interaction. Additionally, co-occurring psychiatric symptoms like depression and social anxiety may offer a way to address social functioning impairments in psychosis early on.</w:t>
      </w:r>
    </w:p>
    <w:p w14:paraId="42654D6A" w14:textId="37D7F7D8" w:rsidR="009B39E6" w:rsidRPr="00244328" w:rsidRDefault="009B39E6" w:rsidP="00B35A59">
      <w:pPr>
        <w:spacing w:line="360" w:lineRule="auto"/>
        <w:jc w:val="both"/>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 xml:space="preserve">Genova, H.M (2020) discovered no connection between social cognition tests and either fatigue or depression. Measures of social cognition and depressive symptoms, worry, and fatigue are all linked. Routledge, K.M (2021) found the research evaluated how well cognitive and emotional brain training affected wellbeing and symptoms of depression and anxiety. </w:t>
      </w:r>
      <w:r w:rsidR="00F559D5" w:rsidRPr="00244328">
        <w:rPr>
          <w:rFonts w:ascii="Arial" w:hAnsi="Arial" w:cs="Arial"/>
          <w:color w:val="222222"/>
          <w:sz w:val="24"/>
          <w:szCs w:val="24"/>
          <w:shd w:val="clear" w:color="auto" w:fill="FFFFFF"/>
        </w:rPr>
        <w:t>However,</w:t>
      </w:r>
      <w:r w:rsidRPr="00244328">
        <w:rPr>
          <w:rFonts w:ascii="Arial" w:hAnsi="Arial" w:cs="Arial"/>
          <w:color w:val="222222"/>
          <w:sz w:val="24"/>
          <w:szCs w:val="24"/>
          <w:shd w:val="clear" w:color="auto" w:fill="FFFFFF"/>
        </w:rPr>
        <w:t xml:space="preserve"> there is a chance that brain exercise can improve mental health and wellbeing, very few studies have looked at how it might also improve quality of life or reduce negative moods. </w:t>
      </w:r>
    </w:p>
    <w:p w14:paraId="2FB9A39A" w14:textId="77777777" w:rsidR="00F559D5" w:rsidRPr="00244328" w:rsidRDefault="00F559D5" w:rsidP="00B35A59">
      <w:pPr>
        <w:spacing w:line="360" w:lineRule="auto"/>
        <w:jc w:val="both"/>
        <w:rPr>
          <w:rFonts w:ascii="Arial" w:hAnsi="Arial" w:cs="Arial"/>
          <w:b/>
          <w:bCs/>
          <w:sz w:val="24"/>
          <w:szCs w:val="24"/>
        </w:rPr>
      </w:pPr>
    </w:p>
    <w:p w14:paraId="54C3F338" w14:textId="79C9045F" w:rsidR="00563998" w:rsidRPr="00244328" w:rsidRDefault="00F559D5" w:rsidP="00B35A59">
      <w:pPr>
        <w:spacing w:line="360" w:lineRule="auto"/>
        <w:jc w:val="both"/>
        <w:rPr>
          <w:rFonts w:ascii="Arial" w:hAnsi="Arial" w:cs="Arial"/>
          <w:b/>
          <w:bCs/>
          <w:sz w:val="24"/>
          <w:szCs w:val="24"/>
        </w:rPr>
      </w:pPr>
      <w:r w:rsidRPr="00244328">
        <w:rPr>
          <w:rFonts w:ascii="Arial" w:hAnsi="Arial" w:cs="Arial"/>
          <w:b/>
          <w:bCs/>
          <w:sz w:val="24"/>
          <w:szCs w:val="24"/>
        </w:rPr>
        <w:t xml:space="preserve">Dementia </w:t>
      </w:r>
    </w:p>
    <w:p w14:paraId="74B2C293" w14:textId="68ABE555" w:rsidR="00E358AD" w:rsidRPr="00244328" w:rsidRDefault="00FC3CE9" w:rsidP="00B35A59">
      <w:pPr>
        <w:spacing w:line="360" w:lineRule="auto"/>
        <w:jc w:val="both"/>
        <w:rPr>
          <w:rFonts w:ascii="Arial" w:hAnsi="Arial" w:cs="Arial"/>
          <w:bCs/>
          <w:sz w:val="24"/>
          <w:szCs w:val="24"/>
        </w:rPr>
      </w:pPr>
      <w:r w:rsidRPr="00244328">
        <w:rPr>
          <w:rFonts w:ascii="Arial" w:hAnsi="Arial" w:cs="Arial"/>
          <w:bCs/>
          <w:sz w:val="24"/>
          <w:szCs w:val="24"/>
        </w:rPr>
        <w:t xml:space="preserve">Dementia can affect many people of all ages, even though </w:t>
      </w:r>
      <w:proofErr w:type="gramStart"/>
      <w:r w:rsidRPr="00244328">
        <w:rPr>
          <w:rFonts w:ascii="Arial" w:hAnsi="Arial" w:cs="Arial"/>
          <w:bCs/>
          <w:sz w:val="24"/>
          <w:szCs w:val="24"/>
        </w:rPr>
        <w:t>majority</w:t>
      </w:r>
      <w:proofErr w:type="gramEnd"/>
      <w:r w:rsidRPr="00244328">
        <w:rPr>
          <w:rFonts w:ascii="Arial" w:hAnsi="Arial" w:cs="Arial"/>
          <w:bCs/>
          <w:sz w:val="24"/>
          <w:szCs w:val="24"/>
        </w:rPr>
        <w:t xml:space="preserve"> of the people with dementia have developed it either during middle age, or old age. Kim J.S (2016) explains of how middle aged women have been effected through dementia </w:t>
      </w:r>
      <w:r w:rsidR="00ED5AA2" w:rsidRPr="00244328">
        <w:rPr>
          <w:rFonts w:ascii="Arial" w:hAnsi="Arial" w:cs="Arial"/>
          <w:bCs/>
          <w:sz w:val="24"/>
          <w:szCs w:val="24"/>
        </w:rPr>
        <w:t xml:space="preserve">relating to anxiety and the lives of the caregivers of the 12 families that were used to gather results for this study. He found that due to aging the women were experiencing memory loss regularly, and this was one of the main signs of dementia. </w:t>
      </w:r>
    </w:p>
    <w:p w14:paraId="2BC25740" w14:textId="039CD604" w:rsidR="00E358AD" w:rsidRPr="00244328" w:rsidRDefault="005050D6" w:rsidP="00B35A59">
      <w:pPr>
        <w:spacing w:line="360" w:lineRule="auto"/>
        <w:jc w:val="both"/>
        <w:rPr>
          <w:rFonts w:ascii="Arial" w:hAnsi="Arial" w:cs="Arial"/>
          <w:bCs/>
          <w:sz w:val="24"/>
          <w:szCs w:val="24"/>
        </w:rPr>
      </w:pPr>
      <w:r w:rsidRPr="00244328">
        <w:rPr>
          <w:rFonts w:ascii="Arial" w:hAnsi="Arial" w:cs="Arial"/>
          <w:bCs/>
          <w:sz w:val="24"/>
          <w:szCs w:val="24"/>
        </w:rPr>
        <w:lastRenderedPageBreak/>
        <w:t>According to Spencer, A (2016), it is crucial to offer therapies that focus on both anxiety and depression as well as behavioral issues for those who have dementia. It is believed that dementia can be caused by anxiety and depression</w:t>
      </w:r>
      <w:r w:rsidR="00276EF9" w:rsidRPr="00244328">
        <w:rPr>
          <w:rFonts w:ascii="Arial" w:hAnsi="Arial" w:cs="Arial"/>
          <w:bCs/>
          <w:sz w:val="24"/>
          <w:szCs w:val="24"/>
        </w:rPr>
        <w:t xml:space="preserve"> and from looking at this study there </w:t>
      </w:r>
      <w:proofErr w:type="gramStart"/>
      <w:r w:rsidR="00276EF9" w:rsidRPr="00244328">
        <w:rPr>
          <w:rFonts w:ascii="Arial" w:hAnsi="Arial" w:cs="Arial"/>
          <w:bCs/>
          <w:sz w:val="24"/>
          <w:szCs w:val="24"/>
        </w:rPr>
        <w:t>is</w:t>
      </w:r>
      <w:proofErr w:type="gramEnd"/>
      <w:r w:rsidR="00276EF9" w:rsidRPr="00244328">
        <w:rPr>
          <w:rFonts w:ascii="Arial" w:hAnsi="Arial" w:cs="Arial"/>
          <w:bCs/>
          <w:sz w:val="24"/>
          <w:szCs w:val="24"/>
        </w:rPr>
        <w:t xml:space="preserve"> findings that offer information about how mental health can also affect the quality of those whom have health problems leading to dementia. </w:t>
      </w:r>
      <w:r w:rsidR="00D728AF" w:rsidRPr="00244328">
        <w:rPr>
          <w:rFonts w:ascii="Arial" w:hAnsi="Arial" w:cs="Arial"/>
          <w:bCs/>
          <w:sz w:val="24"/>
          <w:szCs w:val="24"/>
        </w:rPr>
        <w:t>Selwood A (2005) initiated that that those who have dementia do not feel as though their lifestyle has decreased during the process of this study.</w:t>
      </w:r>
    </w:p>
    <w:p w14:paraId="13545052" w14:textId="5E2FE7CB" w:rsidR="0067725C" w:rsidRPr="00244328" w:rsidRDefault="008A4D3F" w:rsidP="00B35A59">
      <w:pPr>
        <w:spacing w:line="360" w:lineRule="auto"/>
        <w:jc w:val="both"/>
        <w:rPr>
          <w:rFonts w:ascii="Arial" w:hAnsi="Arial" w:cs="Arial"/>
          <w:bCs/>
          <w:sz w:val="24"/>
          <w:szCs w:val="24"/>
        </w:rPr>
      </w:pPr>
      <w:r w:rsidRPr="00244328">
        <w:rPr>
          <w:rFonts w:ascii="Arial" w:hAnsi="Arial" w:cs="Arial"/>
          <w:bCs/>
          <w:sz w:val="24"/>
          <w:szCs w:val="24"/>
        </w:rPr>
        <w:t xml:space="preserve">According to </w:t>
      </w:r>
      <w:r w:rsidR="000C5308" w:rsidRPr="00244328">
        <w:rPr>
          <w:rFonts w:ascii="Arial" w:hAnsi="Arial" w:cs="Arial"/>
          <w:bCs/>
          <w:sz w:val="24"/>
          <w:szCs w:val="24"/>
        </w:rPr>
        <w:t>Corner, L</w:t>
      </w:r>
      <w:r w:rsidR="00B8627B" w:rsidRPr="00244328">
        <w:rPr>
          <w:rFonts w:ascii="Arial" w:hAnsi="Arial" w:cs="Arial"/>
          <w:bCs/>
          <w:sz w:val="24"/>
          <w:szCs w:val="24"/>
        </w:rPr>
        <w:t xml:space="preserve"> (2004</w:t>
      </w:r>
      <w:r w:rsidR="00B4776C" w:rsidRPr="00244328">
        <w:rPr>
          <w:rFonts w:ascii="Arial" w:hAnsi="Arial" w:cs="Arial"/>
          <w:bCs/>
          <w:sz w:val="24"/>
          <w:szCs w:val="24"/>
        </w:rPr>
        <w:t>)</w:t>
      </w:r>
      <w:r w:rsidR="00602D96" w:rsidRPr="00244328">
        <w:rPr>
          <w:rFonts w:ascii="Arial" w:hAnsi="Arial" w:cs="Arial"/>
          <w:bCs/>
          <w:sz w:val="24"/>
          <w:szCs w:val="24"/>
        </w:rPr>
        <w:t xml:space="preserve">, </w:t>
      </w:r>
      <w:r w:rsidR="00602D96" w:rsidRPr="00244328">
        <w:rPr>
          <w:rFonts w:ascii="Arial" w:hAnsi="Arial" w:cs="Arial"/>
          <w:bCs/>
          <w:sz w:val="24"/>
          <w:szCs w:val="24"/>
        </w:rPr>
        <w:t xml:space="preserve">Changes in personality, competence, and intellect are frequently passed off as "normal ageing." Qualitative conversations were used to examine older people's opinions. The results support prior </w:t>
      </w:r>
      <w:proofErr w:type="gramStart"/>
      <w:r w:rsidR="00602D96" w:rsidRPr="00244328">
        <w:rPr>
          <w:rFonts w:ascii="Arial" w:hAnsi="Arial" w:cs="Arial"/>
          <w:bCs/>
          <w:sz w:val="24"/>
          <w:szCs w:val="24"/>
        </w:rPr>
        <w:t>study</w:t>
      </w:r>
      <w:proofErr w:type="gramEnd"/>
      <w:r w:rsidR="00602D96" w:rsidRPr="00244328">
        <w:rPr>
          <w:rFonts w:ascii="Arial" w:hAnsi="Arial" w:cs="Arial"/>
          <w:bCs/>
          <w:sz w:val="24"/>
          <w:szCs w:val="24"/>
        </w:rPr>
        <w:t xml:space="preserve"> suggesting that some older people worry about developing the condition.</w:t>
      </w:r>
      <w:r w:rsidR="00602D96" w:rsidRPr="00244328">
        <w:rPr>
          <w:rFonts w:ascii="Arial" w:hAnsi="Arial" w:cs="Arial"/>
          <w:bCs/>
          <w:sz w:val="24"/>
          <w:szCs w:val="24"/>
        </w:rPr>
        <w:t xml:space="preserve"> </w:t>
      </w:r>
      <w:r w:rsidR="00E95BB8" w:rsidRPr="00244328">
        <w:rPr>
          <w:rFonts w:ascii="Arial" w:hAnsi="Arial" w:cs="Arial"/>
          <w:bCs/>
          <w:sz w:val="24"/>
          <w:szCs w:val="24"/>
        </w:rPr>
        <w:t>Several individuals  characterised dementia as a brain disorder. This viewpoint implicitly holds that dementia is a condition that affects some individuals but may not affect others.</w:t>
      </w:r>
    </w:p>
    <w:p w14:paraId="31DB7F40" w14:textId="15DE8D7B" w:rsidR="00994394" w:rsidRPr="00244328" w:rsidRDefault="00994394" w:rsidP="00B35A59">
      <w:pPr>
        <w:spacing w:line="360" w:lineRule="auto"/>
        <w:jc w:val="both"/>
        <w:rPr>
          <w:rFonts w:ascii="Arial" w:hAnsi="Arial" w:cs="Arial"/>
          <w:bCs/>
          <w:sz w:val="24"/>
          <w:szCs w:val="24"/>
        </w:rPr>
      </w:pPr>
      <w:r w:rsidRPr="00244328">
        <w:rPr>
          <w:rFonts w:ascii="Arial" w:hAnsi="Arial" w:cs="Arial"/>
          <w:bCs/>
          <w:sz w:val="24"/>
          <w:szCs w:val="24"/>
        </w:rPr>
        <w:t>Hi</w:t>
      </w:r>
      <w:r w:rsidR="00A4016B" w:rsidRPr="00244328">
        <w:rPr>
          <w:rFonts w:ascii="Arial" w:hAnsi="Arial" w:cs="Arial"/>
          <w:bCs/>
          <w:sz w:val="24"/>
          <w:szCs w:val="24"/>
        </w:rPr>
        <w:t>nton, L (</w:t>
      </w:r>
      <w:r w:rsidR="003C6220" w:rsidRPr="00244328">
        <w:rPr>
          <w:rFonts w:ascii="Arial" w:hAnsi="Arial" w:cs="Arial"/>
          <w:bCs/>
          <w:sz w:val="24"/>
          <w:szCs w:val="24"/>
        </w:rPr>
        <w:t xml:space="preserve">2005) </w:t>
      </w:r>
      <w:r w:rsidR="005B5352" w:rsidRPr="00244328">
        <w:rPr>
          <w:rFonts w:ascii="Arial" w:hAnsi="Arial" w:cs="Arial"/>
          <w:bCs/>
          <w:sz w:val="24"/>
          <w:szCs w:val="24"/>
        </w:rPr>
        <w:t xml:space="preserve">conducted </w:t>
      </w:r>
      <w:r w:rsidR="005942DE" w:rsidRPr="00244328">
        <w:rPr>
          <w:rFonts w:ascii="Arial" w:hAnsi="Arial" w:cs="Arial"/>
          <w:bCs/>
          <w:sz w:val="24"/>
          <w:szCs w:val="24"/>
        </w:rPr>
        <w:t>quality research over four years</w:t>
      </w:r>
      <w:r w:rsidR="00D52776" w:rsidRPr="00244328">
        <w:rPr>
          <w:rFonts w:ascii="Arial" w:hAnsi="Arial" w:cs="Arial"/>
          <w:bCs/>
          <w:sz w:val="24"/>
          <w:szCs w:val="24"/>
        </w:rPr>
        <w:t xml:space="preserve"> </w:t>
      </w:r>
      <w:r w:rsidR="009700ED" w:rsidRPr="00244328">
        <w:rPr>
          <w:rFonts w:ascii="Arial" w:hAnsi="Arial" w:cs="Arial"/>
          <w:bCs/>
          <w:sz w:val="24"/>
          <w:szCs w:val="24"/>
        </w:rPr>
        <w:t>and highlighted</w:t>
      </w:r>
      <w:r w:rsidR="0086211A" w:rsidRPr="00244328">
        <w:rPr>
          <w:rFonts w:ascii="Arial" w:hAnsi="Arial" w:cs="Arial"/>
          <w:bCs/>
          <w:sz w:val="24"/>
          <w:szCs w:val="24"/>
        </w:rPr>
        <w:t xml:space="preserve"> how</w:t>
      </w:r>
      <w:r w:rsidR="00B30553" w:rsidRPr="00244328">
        <w:rPr>
          <w:rFonts w:ascii="Arial" w:hAnsi="Arial" w:cs="Arial"/>
          <w:bCs/>
          <w:sz w:val="24"/>
          <w:szCs w:val="24"/>
        </w:rPr>
        <w:t xml:space="preserve"> critical </w:t>
      </w:r>
      <w:r w:rsidR="0086211A" w:rsidRPr="00244328">
        <w:rPr>
          <w:rFonts w:ascii="Arial" w:hAnsi="Arial" w:cs="Arial"/>
          <w:bCs/>
          <w:sz w:val="24"/>
          <w:szCs w:val="24"/>
        </w:rPr>
        <w:t xml:space="preserve">it was to </w:t>
      </w:r>
      <w:r w:rsidR="00B30553" w:rsidRPr="00244328">
        <w:rPr>
          <w:rFonts w:ascii="Arial" w:hAnsi="Arial" w:cs="Arial"/>
          <w:bCs/>
          <w:sz w:val="24"/>
          <w:szCs w:val="24"/>
        </w:rPr>
        <w:t>comprehend the diversity of dementia conceptions among multiethnic populations to improve care and direct research.</w:t>
      </w:r>
    </w:p>
    <w:p w14:paraId="17EA798E" w14:textId="036EB1DE" w:rsidR="00563998" w:rsidRPr="00244328" w:rsidRDefault="00563998" w:rsidP="00B35A59">
      <w:pPr>
        <w:spacing w:line="360" w:lineRule="auto"/>
        <w:rPr>
          <w:rFonts w:ascii="Arial" w:hAnsi="Arial" w:cs="Arial"/>
          <w:b/>
          <w:bCs/>
          <w:sz w:val="24"/>
          <w:szCs w:val="24"/>
        </w:rPr>
      </w:pPr>
    </w:p>
    <w:p w14:paraId="48AA352A" w14:textId="44C669D8" w:rsidR="00C16D96" w:rsidRPr="00244328" w:rsidRDefault="00C16D96" w:rsidP="00B35A59">
      <w:pPr>
        <w:spacing w:line="360" w:lineRule="auto"/>
        <w:rPr>
          <w:rFonts w:ascii="Arial" w:hAnsi="Arial" w:cs="Arial"/>
          <w:b/>
          <w:bCs/>
          <w:sz w:val="24"/>
          <w:szCs w:val="24"/>
        </w:rPr>
      </w:pPr>
    </w:p>
    <w:p w14:paraId="2CB9070C" w14:textId="277093E8" w:rsidR="00C16D96" w:rsidRPr="00244328" w:rsidRDefault="00C16D96" w:rsidP="00B35A59">
      <w:pPr>
        <w:spacing w:line="360" w:lineRule="auto"/>
        <w:rPr>
          <w:rFonts w:ascii="Arial" w:hAnsi="Arial" w:cs="Arial"/>
          <w:b/>
          <w:bCs/>
          <w:sz w:val="24"/>
          <w:szCs w:val="24"/>
        </w:rPr>
      </w:pPr>
    </w:p>
    <w:p w14:paraId="526DF506" w14:textId="5F5DD3E6" w:rsidR="009972B0" w:rsidRPr="00244328" w:rsidRDefault="009972B0" w:rsidP="00B35A59">
      <w:pPr>
        <w:spacing w:line="360" w:lineRule="auto"/>
        <w:rPr>
          <w:rFonts w:ascii="Arial" w:hAnsi="Arial" w:cs="Arial"/>
          <w:b/>
          <w:bCs/>
          <w:sz w:val="24"/>
          <w:szCs w:val="24"/>
        </w:rPr>
      </w:pPr>
    </w:p>
    <w:p w14:paraId="2D970DE6" w14:textId="16FD0740" w:rsidR="009972B0" w:rsidRPr="00244328" w:rsidRDefault="009972B0" w:rsidP="00B35A59">
      <w:pPr>
        <w:spacing w:line="360" w:lineRule="auto"/>
        <w:rPr>
          <w:rFonts w:ascii="Arial" w:hAnsi="Arial" w:cs="Arial"/>
          <w:b/>
          <w:bCs/>
          <w:sz w:val="24"/>
          <w:szCs w:val="24"/>
        </w:rPr>
      </w:pPr>
    </w:p>
    <w:p w14:paraId="040BDBCD" w14:textId="55FBE7C4" w:rsidR="009972B0" w:rsidRPr="00244328" w:rsidRDefault="009972B0" w:rsidP="00B35A59">
      <w:pPr>
        <w:spacing w:line="360" w:lineRule="auto"/>
        <w:rPr>
          <w:rFonts w:ascii="Arial" w:hAnsi="Arial" w:cs="Arial"/>
          <w:b/>
          <w:bCs/>
          <w:sz w:val="24"/>
          <w:szCs w:val="24"/>
        </w:rPr>
      </w:pPr>
    </w:p>
    <w:p w14:paraId="3BF72F0F" w14:textId="14D518A9" w:rsidR="009972B0" w:rsidRPr="00244328" w:rsidRDefault="009972B0" w:rsidP="00B35A59">
      <w:pPr>
        <w:spacing w:line="360" w:lineRule="auto"/>
        <w:rPr>
          <w:rFonts w:ascii="Arial" w:hAnsi="Arial" w:cs="Arial"/>
          <w:b/>
          <w:bCs/>
          <w:sz w:val="24"/>
          <w:szCs w:val="24"/>
        </w:rPr>
      </w:pPr>
    </w:p>
    <w:p w14:paraId="4E1FC670" w14:textId="340C959F" w:rsidR="009972B0" w:rsidRPr="00244328" w:rsidRDefault="009972B0" w:rsidP="00B35A59">
      <w:pPr>
        <w:spacing w:line="360" w:lineRule="auto"/>
        <w:rPr>
          <w:rFonts w:ascii="Arial" w:hAnsi="Arial" w:cs="Arial"/>
          <w:b/>
          <w:bCs/>
          <w:sz w:val="24"/>
          <w:szCs w:val="24"/>
        </w:rPr>
      </w:pPr>
    </w:p>
    <w:p w14:paraId="61D4D3EB" w14:textId="7A6FA625" w:rsidR="009972B0" w:rsidRPr="00244328" w:rsidRDefault="009972B0" w:rsidP="00B35A59">
      <w:pPr>
        <w:spacing w:line="360" w:lineRule="auto"/>
        <w:rPr>
          <w:rFonts w:ascii="Arial" w:hAnsi="Arial" w:cs="Arial"/>
          <w:b/>
          <w:bCs/>
          <w:sz w:val="24"/>
          <w:szCs w:val="24"/>
        </w:rPr>
      </w:pPr>
    </w:p>
    <w:p w14:paraId="2845D11B" w14:textId="1973AF6F" w:rsidR="00C16D96" w:rsidRPr="00244328" w:rsidRDefault="00C16D96" w:rsidP="00B35A59">
      <w:pPr>
        <w:spacing w:line="360" w:lineRule="auto"/>
        <w:rPr>
          <w:rFonts w:ascii="Arial" w:hAnsi="Arial" w:cs="Arial"/>
          <w:b/>
          <w:bCs/>
          <w:sz w:val="24"/>
          <w:szCs w:val="24"/>
        </w:rPr>
      </w:pPr>
    </w:p>
    <w:p w14:paraId="061DF8C3" w14:textId="46DD1699" w:rsidR="00C16D96" w:rsidRPr="00244328" w:rsidRDefault="00C16D96" w:rsidP="00B35A59">
      <w:pPr>
        <w:spacing w:line="360" w:lineRule="auto"/>
        <w:rPr>
          <w:rFonts w:ascii="Arial" w:hAnsi="Arial" w:cs="Arial"/>
          <w:b/>
          <w:bCs/>
          <w:sz w:val="24"/>
          <w:szCs w:val="24"/>
        </w:rPr>
      </w:pPr>
    </w:p>
    <w:p w14:paraId="05476190" w14:textId="77777777" w:rsidR="00F44981" w:rsidRDefault="00F44981" w:rsidP="00243959">
      <w:pPr>
        <w:spacing w:line="360" w:lineRule="auto"/>
        <w:rPr>
          <w:rFonts w:ascii="Arial" w:hAnsi="Arial" w:cs="Arial"/>
          <w:b/>
          <w:bCs/>
          <w:sz w:val="24"/>
          <w:szCs w:val="24"/>
        </w:rPr>
      </w:pPr>
    </w:p>
    <w:p w14:paraId="1DC68A91" w14:textId="5B7A7E2D" w:rsidR="00243959" w:rsidRDefault="00C16D96" w:rsidP="00243959">
      <w:pPr>
        <w:spacing w:line="360" w:lineRule="auto"/>
        <w:rPr>
          <w:rFonts w:ascii="Arial" w:hAnsi="Arial" w:cs="Arial"/>
          <w:sz w:val="24"/>
          <w:szCs w:val="24"/>
        </w:rPr>
      </w:pPr>
      <w:r w:rsidRPr="00244328">
        <w:rPr>
          <w:rFonts w:ascii="Arial" w:hAnsi="Arial" w:cs="Arial"/>
          <w:b/>
          <w:bCs/>
          <w:sz w:val="24"/>
          <w:szCs w:val="24"/>
        </w:rPr>
        <w:lastRenderedPageBreak/>
        <w:t xml:space="preserve">Conclusion </w:t>
      </w:r>
    </w:p>
    <w:p w14:paraId="720DE246" w14:textId="77777777" w:rsidR="002715B4" w:rsidRDefault="00DF7CC8" w:rsidP="00243959">
      <w:pPr>
        <w:spacing w:line="360" w:lineRule="auto"/>
        <w:rPr>
          <w:rFonts w:ascii="Arial" w:hAnsi="Arial" w:cs="Arial"/>
          <w:sz w:val="24"/>
          <w:szCs w:val="24"/>
        </w:rPr>
      </w:pPr>
      <w:r>
        <w:rPr>
          <w:rFonts w:ascii="Arial" w:hAnsi="Arial" w:cs="Arial"/>
          <w:sz w:val="24"/>
          <w:szCs w:val="24"/>
        </w:rPr>
        <w:t xml:space="preserve">Anxiety, </w:t>
      </w:r>
      <w:r w:rsidR="00243959" w:rsidRPr="00243959">
        <w:rPr>
          <w:rFonts w:ascii="Arial" w:hAnsi="Arial" w:cs="Arial"/>
          <w:sz w:val="24"/>
          <w:szCs w:val="24"/>
        </w:rPr>
        <w:t>mental health, depression, and dementia were the four thematic groups that this literature review found.</w:t>
      </w:r>
      <w:r w:rsidR="00243959">
        <w:rPr>
          <w:rFonts w:ascii="Arial" w:hAnsi="Arial" w:cs="Arial"/>
          <w:sz w:val="24"/>
          <w:szCs w:val="24"/>
        </w:rPr>
        <w:t xml:space="preserve"> How anxiety </w:t>
      </w:r>
      <w:r w:rsidR="00A65BBA">
        <w:rPr>
          <w:rFonts w:ascii="Arial" w:hAnsi="Arial" w:cs="Arial"/>
          <w:sz w:val="24"/>
          <w:szCs w:val="24"/>
        </w:rPr>
        <w:t>affects the brain in different ways and has a detrimental impact on lives</w:t>
      </w:r>
      <w:r w:rsidR="003B0BAB">
        <w:rPr>
          <w:rFonts w:ascii="Arial" w:hAnsi="Arial" w:cs="Arial"/>
          <w:sz w:val="24"/>
          <w:szCs w:val="24"/>
        </w:rPr>
        <w:t xml:space="preserve"> in different forms within all age groups.</w:t>
      </w:r>
      <w:r w:rsidR="006C528A">
        <w:rPr>
          <w:rFonts w:ascii="Arial" w:hAnsi="Arial" w:cs="Arial"/>
          <w:sz w:val="24"/>
          <w:szCs w:val="24"/>
        </w:rPr>
        <w:t xml:space="preserve"> </w:t>
      </w:r>
      <w:r w:rsidR="00AD58D7" w:rsidRPr="00AD58D7">
        <w:rPr>
          <w:rFonts w:ascii="Arial" w:hAnsi="Arial" w:cs="Arial"/>
          <w:sz w:val="24"/>
          <w:szCs w:val="24"/>
        </w:rPr>
        <w:t xml:space="preserve">Review of the research on the neurological effects </w:t>
      </w:r>
      <w:r w:rsidR="00CA7B6A">
        <w:rPr>
          <w:rFonts w:ascii="Arial" w:hAnsi="Arial" w:cs="Arial"/>
          <w:sz w:val="24"/>
          <w:szCs w:val="24"/>
        </w:rPr>
        <w:t>on the brain</w:t>
      </w:r>
      <w:r w:rsidR="00B949DE">
        <w:rPr>
          <w:rFonts w:ascii="Arial" w:hAnsi="Arial" w:cs="Arial"/>
          <w:sz w:val="24"/>
          <w:szCs w:val="24"/>
        </w:rPr>
        <w:t xml:space="preserve"> are all linked and research shows </w:t>
      </w:r>
      <w:r w:rsidR="004C1EAD">
        <w:rPr>
          <w:rFonts w:ascii="Arial" w:hAnsi="Arial" w:cs="Arial"/>
          <w:sz w:val="24"/>
          <w:szCs w:val="24"/>
        </w:rPr>
        <w:t xml:space="preserve">similar outcomes </w:t>
      </w:r>
      <w:r w:rsidR="00133634">
        <w:rPr>
          <w:rFonts w:ascii="Arial" w:hAnsi="Arial" w:cs="Arial"/>
          <w:sz w:val="24"/>
          <w:szCs w:val="24"/>
        </w:rPr>
        <w:t xml:space="preserve">but mainly </w:t>
      </w:r>
      <w:r w:rsidR="00A14E14">
        <w:rPr>
          <w:rFonts w:ascii="Arial" w:hAnsi="Arial" w:cs="Arial"/>
          <w:sz w:val="24"/>
          <w:szCs w:val="24"/>
        </w:rPr>
        <w:t xml:space="preserve">focuses on women rather than men in most of the studies. </w:t>
      </w:r>
      <w:r w:rsidR="002F6547">
        <w:rPr>
          <w:rFonts w:ascii="Arial" w:hAnsi="Arial" w:cs="Arial"/>
          <w:sz w:val="24"/>
          <w:szCs w:val="24"/>
        </w:rPr>
        <w:t xml:space="preserve"> </w:t>
      </w:r>
    </w:p>
    <w:p w14:paraId="453ABA4C" w14:textId="7AA277C8" w:rsidR="002F6547" w:rsidRDefault="002715B4" w:rsidP="00243959">
      <w:pPr>
        <w:spacing w:line="360" w:lineRule="auto"/>
        <w:rPr>
          <w:rFonts w:ascii="Arial" w:hAnsi="Arial" w:cs="Arial"/>
          <w:sz w:val="24"/>
          <w:szCs w:val="24"/>
        </w:rPr>
      </w:pPr>
      <w:r w:rsidRPr="002715B4">
        <w:rPr>
          <w:rFonts w:ascii="Arial" w:hAnsi="Arial" w:cs="Arial"/>
          <w:sz w:val="24"/>
          <w:szCs w:val="24"/>
        </w:rPr>
        <w:t>On the brain and general cognitive functioning, anxiety can have a significant effect. In some regions of the brain, it might even result in physiological changes over time. The positive aspect is that anxiety can be controlled with counselling and medication, enabling people to enhance their mental health and general well-being.</w:t>
      </w:r>
      <w:r w:rsidR="002F6547">
        <w:rPr>
          <w:rFonts w:ascii="Arial" w:hAnsi="Arial" w:cs="Arial"/>
          <w:sz w:val="24"/>
          <w:szCs w:val="24"/>
        </w:rPr>
        <w:t xml:space="preserve">       </w:t>
      </w:r>
    </w:p>
    <w:p w14:paraId="7099ED6A" w14:textId="52D80B6A" w:rsidR="00717793" w:rsidRPr="007F3A3C" w:rsidRDefault="002F6547" w:rsidP="00243959">
      <w:pPr>
        <w:spacing w:line="360" w:lineRule="auto"/>
        <w:rPr>
          <w:rFonts w:ascii="Arial" w:hAnsi="Arial" w:cs="Arial"/>
          <w:sz w:val="24"/>
          <w:szCs w:val="24"/>
        </w:rPr>
      </w:pPr>
      <w:r>
        <w:rPr>
          <w:rFonts w:ascii="Arial" w:hAnsi="Arial" w:cs="Arial"/>
          <w:sz w:val="24"/>
          <w:szCs w:val="24"/>
        </w:rPr>
        <w:t xml:space="preserve">                                          </w:t>
      </w:r>
    </w:p>
    <w:p w14:paraId="208850BD" w14:textId="77777777" w:rsidR="00B35A59" w:rsidRDefault="00B35A59" w:rsidP="00B35A59">
      <w:pPr>
        <w:spacing w:line="360" w:lineRule="auto"/>
        <w:rPr>
          <w:rFonts w:ascii="Arial" w:hAnsi="Arial" w:cs="Arial"/>
          <w:b/>
          <w:bCs/>
          <w:sz w:val="24"/>
          <w:szCs w:val="24"/>
        </w:rPr>
      </w:pPr>
    </w:p>
    <w:p w14:paraId="72049F91" w14:textId="77777777" w:rsidR="00B35A59" w:rsidRDefault="00B35A59" w:rsidP="00B35A59">
      <w:pPr>
        <w:spacing w:line="360" w:lineRule="auto"/>
        <w:rPr>
          <w:rFonts w:ascii="Arial" w:hAnsi="Arial" w:cs="Arial"/>
          <w:b/>
          <w:bCs/>
          <w:sz w:val="24"/>
          <w:szCs w:val="24"/>
        </w:rPr>
      </w:pPr>
    </w:p>
    <w:p w14:paraId="2F016BC3" w14:textId="77777777" w:rsidR="00B35A59" w:rsidRDefault="00B35A59" w:rsidP="00B35A59">
      <w:pPr>
        <w:spacing w:line="360" w:lineRule="auto"/>
        <w:rPr>
          <w:rFonts w:ascii="Arial" w:hAnsi="Arial" w:cs="Arial"/>
          <w:b/>
          <w:bCs/>
          <w:sz w:val="24"/>
          <w:szCs w:val="24"/>
        </w:rPr>
      </w:pPr>
    </w:p>
    <w:p w14:paraId="7ED32D6D" w14:textId="77777777" w:rsidR="00B35A59" w:rsidRDefault="00B35A59" w:rsidP="00B35A59">
      <w:pPr>
        <w:spacing w:line="360" w:lineRule="auto"/>
        <w:rPr>
          <w:rFonts w:ascii="Arial" w:hAnsi="Arial" w:cs="Arial"/>
          <w:b/>
          <w:bCs/>
          <w:sz w:val="24"/>
          <w:szCs w:val="24"/>
        </w:rPr>
      </w:pPr>
    </w:p>
    <w:p w14:paraId="5DB828CF" w14:textId="77777777" w:rsidR="00B35A59" w:rsidRDefault="00B35A59" w:rsidP="00B35A59">
      <w:pPr>
        <w:spacing w:line="360" w:lineRule="auto"/>
        <w:rPr>
          <w:rFonts w:ascii="Arial" w:hAnsi="Arial" w:cs="Arial"/>
          <w:b/>
          <w:bCs/>
          <w:sz w:val="24"/>
          <w:szCs w:val="24"/>
        </w:rPr>
      </w:pPr>
    </w:p>
    <w:p w14:paraId="6148D004" w14:textId="77777777" w:rsidR="00B35A59" w:rsidRDefault="00B35A59" w:rsidP="00B35A59">
      <w:pPr>
        <w:spacing w:line="360" w:lineRule="auto"/>
        <w:rPr>
          <w:rFonts w:ascii="Arial" w:hAnsi="Arial" w:cs="Arial"/>
          <w:b/>
          <w:bCs/>
          <w:sz w:val="24"/>
          <w:szCs w:val="24"/>
        </w:rPr>
      </w:pPr>
    </w:p>
    <w:p w14:paraId="464BB1EE" w14:textId="77777777" w:rsidR="00B35A59" w:rsidRDefault="00B35A59" w:rsidP="00B35A59">
      <w:pPr>
        <w:spacing w:line="360" w:lineRule="auto"/>
        <w:rPr>
          <w:rFonts w:ascii="Arial" w:hAnsi="Arial" w:cs="Arial"/>
          <w:b/>
          <w:bCs/>
          <w:sz w:val="24"/>
          <w:szCs w:val="24"/>
        </w:rPr>
      </w:pPr>
    </w:p>
    <w:p w14:paraId="504BD594" w14:textId="77777777" w:rsidR="00B35A59" w:rsidRDefault="00B35A59" w:rsidP="00B35A59">
      <w:pPr>
        <w:spacing w:line="360" w:lineRule="auto"/>
        <w:rPr>
          <w:rFonts w:ascii="Arial" w:hAnsi="Arial" w:cs="Arial"/>
          <w:b/>
          <w:bCs/>
          <w:sz w:val="24"/>
          <w:szCs w:val="24"/>
        </w:rPr>
      </w:pPr>
    </w:p>
    <w:p w14:paraId="1B2625D4" w14:textId="77777777" w:rsidR="00B35A59" w:rsidRDefault="00B35A59" w:rsidP="00B35A59">
      <w:pPr>
        <w:spacing w:line="360" w:lineRule="auto"/>
        <w:rPr>
          <w:rFonts w:ascii="Arial" w:hAnsi="Arial" w:cs="Arial"/>
          <w:b/>
          <w:bCs/>
          <w:sz w:val="24"/>
          <w:szCs w:val="24"/>
        </w:rPr>
      </w:pPr>
    </w:p>
    <w:p w14:paraId="2E0722A6" w14:textId="77777777" w:rsidR="00B35A59" w:rsidRDefault="00B35A59" w:rsidP="00B35A59">
      <w:pPr>
        <w:spacing w:line="360" w:lineRule="auto"/>
        <w:rPr>
          <w:rFonts w:ascii="Arial" w:hAnsi="Arial" w:cs="Arial"/>
          <w:b/>
          <w:bCs/>
          <w:sz w:val="24"/>
          <w:szCs w:val="24"/>
        </w:rPr>
      </w:pPr>
    </w:p>
    <w:p w14:paraId="53118F69" w14:textId="77777777" w:rsidR="00B35A59" w:rsidRDefault="00B35A59" w:rsidP="00B35A59">
      <w:pPr>
        <w:spacing w:line="360" w:lineRule="auto"/>
        <w:rPr>
          <w:rFonts w:ascii="Arial" w:hAnsi="Arial" w:cs="Arial"/>
          <w:b/>
          <w:bCs/>
          <w:sz w:val="24"/>
          <w:szCs w:val="24"/>
        </w:rPr>
      </w:pPr>
    </w:p>
    <w:p w14:paraId="159E5FBC" w14:textId="77777777" w:rsidR="00B35A59" w:rsidRDefault="00B35A59" w:rsidP="00B35A59">
      <w:pPr>
        <w:spacing w:line="360" w:lineRule="auto"/>
        <w:rPr>
          <w:rFonts w:ascii="Arial" w:hAnsi="Arial" w:cs="Arial"/>
          <w:b/>
          <w:bCs/>
          <w:sz w:val="24"/>
          <w:szCs w:val="24"/>
        </w:rPr>
      </w:pPr>
    </w:p>
    <w:p w14:paraId="537336C0" w14:textId="77777777" w:rsidR="00B35A59" w:rsidRDefault="00B35A59" w:rsidP="00B35A59">
      <w:pPr>
        <w:spacing w:line="360" w:lineRule="auto"/>
        <w:rPr>
          <w:rFonts w:ascii="Arial" w:hAnsi="Arial" w:cs="Arial"/>
          <w:b/>
          <w:bCs/>
          <w:sz w:val="24"/>
          <w:szCs w:val="24"/>
        </w:rPr>
      </w:pPr>
    </w:p>
    <w:p w14:paraId="093A6CF9" w14:textId="77777777" w:rsidR="00B35A59" w:rsidRDefault="00B35A59" w:rsidP="00B35A59">
      <w:pPr>
        <w:spacing w:line="360" w:lineRule="auto"/>
        <w:rPr>
          <w:rFonts w:ascii="Arial" w:hAnsi="Arial" w:cs="Arial"/>
          <w:b/>
          <w:bCs/>
          <w:sz w:val="24"/>
          <w:szCs w:val="24"/>
        </w:rPr>
      </w:pPr>
    </w:p>
    <w:p w14:paraId="05F411B2" w14:textId="77777777" w:rsidR="00F44981" w:rsidRDefault="00F44981" w:rsidP="00B35A59">
      <w:pPr>
        <w:spacing w:line="360" w:lineRule="auto"/>
        <w:rPr>
          <w:rFonts w:ascii="Arial" w:hAnsi="Arial" w:cs="Arial"/>
          <w:b/>
          <w:bCs/>
          <w:sz w:val="24"/>
          <w:szCs w:val="24"/>
        </w:rPr>
      </w:pPr>
    </w:p>
    <w:p w14:paraId="3417AE28" w14:textId="3E79561D" w:rsidR="00B14488" w:rsidRPr="00B14488" w:rsidRDefault="001C4E3A" w:rsidP="00B14488">
      <w:pPr>
        <w:spacing w:line="360" w:lineRule="auto"/>
        <w:rPr>
          <w:rFonts w:ascii="Arial" w:hAnsi="Arial" w:cs="Arial"/>
          <w:b/>
          <w:bCs/>
          <w:sz w:val="24"/>
          <w:szCs w:val="24"/>
        </w:rPr>
      </w:pPr>
      <w:r w:rsidRPr="00244328">
        <w:rPr>
          <w:rFonts w:ascii="Arial" w:hAnsi="Arial" w:cs="Arial"/>
          <w:b/>
          <w:bCs/>
          <w:sz w:val="24"/>
          <w:szCs w:val="24"/>
        </w:rPr>
        <w:lastRenderedPageBreak/>
        <w:t>References</w:t>
      </w:r>
      <w:r w:rsidR="005116EA">
        <w:rPr>
          <mc:AlternateContent>
            <mc:Choice Requires="w16se">
              <w:rFonts w:ascii="Arial" w:hAnsi="Arial" w:cs="Arial"/>
            </mc:Choice>
            <mc:Fallback>
              <w:rFonts w:ascii="Segoe UI Emoji" w:eastAsia="Segoe UI Emoji" w:hAnsi="Segoe UI Emoji" w:cs="Segoe UI Emoji"/>
            </mc:Fallback>
          </mc:AlternateContent>
          <w:b/>
          <w:bCs/>
          <w:sz w:val="24"/>
          <w:szCs w:val="24"/>
        </w:rPr>
        <mc:AlternateContent>
          <mc:Choice Requires="w16se">
            <w16se:symEx w16se:font="Segoe UI Emoji" w16se:char="2666"/>
          </mc:Choice>
          <mc:Fallback>
            <w:t>♦</w:t>
          </mc:Fallback>
        </mc:AlternateContent>
      </w:r>
    </w:p>
    <w:p w14:paraId="5FBAB763"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Bin Hassan, M.F., Hassan, N.M., Kassim, E.S. and Hamzah, M.I., 2018. Issues and challenges of mental health in Malaysia. </w:t>
      </w:r>
      <w:r w:rsidRPr="00244328">
        <w:rPr>
          <w:rFonts w:ascii="Arial" w:hAnsi="Arial" w:cs="Arial"/>
          <w:i/>
          <w:iCs/>
          <w:color w:val="222222"/>
          <w:sz w:val="24"/>
          <w:szCs w:val="24"/>
          <w:shd w:val="clear" w:color="auto" w:fill="FFFFFF"/>
        </w:rPr>
        <w:t>International Journal of Academic Research in Business and Social Sciences</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8</w:t>
      </w:r>
      <w:r w:rsidRPr="00244328">
        <w:rPr>
          <w:rFonts w:ascii="Arial" w:hAnsi="Arial" w:cs="Arial"/>
          <w:color w:val="222222"/>
          <w:sz w:val="24"/>
          <w:szCs w:val="24"/>
          <w:shd w:val="clear" w:color="auto" w:fill="FFFFFF"/>
        </w:rPr>
        <w:t>(12), pp.1685-96.</w:t>
      </w:r>
    </w:p>
    <w:p w14:paraId="191A3359" w14:textId="77777777" w:rsidR="00B14488" w:rsidRDefault="00B14488" w:rsidP="00B35A59">
      <w:pPr>
        <w:pStyle w:val="NormalWeb"/>
        <w:spacing w:before="0" w:beforeAutospacing="0" w:after="0" w:afterAutospacing="0" w:line="360" w:lineRule="auto"/>
        <w:rPr>
          <w:rFonts w:ascii="Arial" w:hAnsi="Arial" w:cs="Arial"/>
          <w:color w:val="000000"/>
        </w:rPr>
      </w:pPr>
      <w:r w:rsidRPr="00244328">
        <w:rPr>
          <w:rFonts w:ascii="Arial" w:hAnsi="Arial" w:cs="Arial"/>
          <w:color w:val="000000"/>
        </w:rPr>
        <w:t>Bostonanxietytreatment.com. (2022). </w:t>
      </w:r>
      <w:r w:rsidRPr="00244328">
        <w:rPr>
          <w:rFonts w:ascii="Arial" w:hAnsi="Arial" w:cs="Arial"/>
          <w:i/>
          <w:iCs/>
          <w:color w:val="000000"/>
        </w:rPr>
        <w:t>Anxiety in the Brain: How Do Anxiety Disorders Affect the Brain?</w:t>
      </w:r>
      <w:r w:rsidRPr="00244328">
        <w:rPr>
          <w:rFonts w:ascii="Arial" w:hAnsi="Arial" w:cs="Arial"/>
          <w:color w:val="000000"/>
        </w:rPr>
        <w:t xml:space="preserve"> [online] Available at: </w:t>
      </w:r>
      <w:hyperlink r:id="rId11" w:history="1">
        <w:r w:rsidRPr="00374FCA">
          <w:rPr>
            <w:rStyle w:val="Hyperlink"/>
            <w:rFonts w:ascii="Arial" w:hAnsi="Arial" w:cs="Arial"/>
          </w:rPr>
          <w:t>https://bostonanxietytreatment.com/anxiety-disorders-affect-the-brain/</w:t>
        </w:r>
      </w:hyperlink>
      <w:r w:rsidRPr="00244328">
        <w:rPr>
          <w:rFonts w:ascii="Arial" w:hAnsi="Arial" w:cs="Arial"/>
          <w:color w:val="000000"/>
        </w:rPr>
        <w:t>.</w:t>
      </w:r>
    </w:p>
    <w:p w14:paraId="1D30A3C4"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 xml:space="preserve">Chudleigh, C., Naismith, S.L., Blaszczynski, A., Hermens, D.F., Hodge, M.A.R. and Hickie, I.B., 2011. How does social functioning in the early stages of psychosis relate to depression and social </w:t>
      </w:r>
      <w:proofErr w:type="gramStart"/>
      <w:r w:rsidRPr="00244328">
        <w:rPr>
          <w:rFonts w:ascii="Arial" w:hAnsi="Arial" w:cs="Arial"/>
          <w:color w:val="222222"/>
          <w:sz w:val="24"/>
          <w:szCs w:val="24"/>
          <w:shd w:val="clear" w:color="auto" w:fill="FFFFFF"/>
        </w:rPr>
        <w:t>anxiety?.</w:t>
      </w:r>
      <w:proofErr w:type="gramEnd"/>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Early intervention in psychiatry</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5</w:t>
      </w:r>
      <w:r w:rsidRPr="00244328">
        <w:rPr>
          <w:rFonts w:ascii="Arial" w:hAnsi="Arial" w:cs="Arial"/>
          <w:color w:val="222222"/>
          <w:sz w:val="24"/>
          <w:szCs w:val="24"/>
          <w:shd w:val="clear" w:color="auto" w:fill="FFFFFF"/>
        </w:rPr>
        <w:t>(3), pp.224-232.</w:t>
      </w:r>
    </w:p>
    <w:p w14:paraId="6E076626"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t xml:space="preserve">Cohen Kadosh, K., Basso, M., Knytl, P., Johnstone, N., Lau, J.Y. and Gibson, G.R., 2021. Psychobiotic interventions for anxiety in young people: a systematic review and meta-analysis, with youth consultation. </w:t>
      </w:r>
      <w:r w:rsidRPr="00244328">
        <w:rPr>
          <w:rFonts w:ascii="Arial" w:hAnsi="Arial" w:cs="Arial"/>
          <w:i/>
          <w:iCs/>
          <w:sz w:val="24"/>
          <w:szCs w:val="24"/>
        </w:rPr>
        <w:t>Translational psychiatry</w:t>
      </w:r>
      <w:r w:rsidRPr="00244328">
        <w:rPr>
          <w:rFonts w:ascii="Arial" w:hAnsi="Arial" w:cs="Arial"/>
          <w:sz w:val="24"/>
          <w:szCs w:val="24"/>
        </w:rPr>
        <w:t xml:space="preserve">, </w:t>
      </w:r>
      <w:r w:rsidRPr="00244328">
        <w:rPr>
          <w:rFonts w:ascii="Arial" w:hAnsi="Arial" w:cs="Arial"/>
          <w:i/>
          <w:iCs/>
          <w:sz w:val="24"/>
          <w:szCs w:val="24"/>
        </w:rPr>
        <w:t>11</w:t>
      </w:r>
      <w:r w:rsidRPr="00244328">
        <w:rPr>
          <w:rFonts w:ascii="Arial" w:hAnsi="Arial" w:cs="Arial"/>
          <w:sz w:val="24"/>
          <w:szCs w:val="24"/>
        </w:rPr>
        <w:t>(1), p.352.</w:t>
      </w:r>
    </w:p>
    <w:p w14:paraId="2CE6B8BE"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Corner, L. and Bond, J., 2004. Being at risk of dementia: Fears and anxieties of older adults. </w:t>
      </w:r>
      <w:r w:rsidRPr="00244328">
        <w:rPr>
          <w:rFonts w:ascii="Arial" w:hAnsi="Arial" w:cs="Arial"/>
          <w:i/>
          <w:iCs/>
          <w:color w:val="222222"/>
          <w:sz w:val="24"/>
          <w:szCs w:val="24"/>
          <w:shd w:val="clear" w:color="auto" w:fill="FFFFFF"/>
        </w:rPr>
        <w:t>Journal of aging studies</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18</w:t>
      </w:r>
      <w:r w:rsidRPr="00244328">
        <w:rPr>
          <w:rFonts w:ascii="Arial" w:hAnsi="Arial" w:cs="Arial"/>
          <w:color w:val="222222"/>
          <w:sz w:val="24"/>
          <w:szCs w:val="24"/>
          <w:shd w:val="clear" w:color="auto" w:fill="FFFFFF"/>
        </w:rPr>
        <w:t>(2), pp.143-155.</w:t>
      </w:r>
    </w:p>
    <w:p w14:paraId="2A4A0B18"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Genova, H.M., Lancaster, K., Lengenfelder, J., Bober, C.P., DeLuca, J. and Chiaravalloti, N.D., 2020. Relationship between social cognition and fatigue, depressive symptoms, and anxiety in multiple sclerosis. </w:t>
      </w:r>
      <w:r w:rsidRPr="00244328">
        <w:rPr>
          <w:rFonts w:ascii="Arial" w:hAnsi="Arial" w:cs="Arial"/>
          <w:i/>
          <w:iCs/>
          <w:color w:val="222222"/>
          <w:sz w:val="24"/>
          <w:szCs w:val="24"/>
          <w:shd w:val="clear" w:color="auto" w:fill="FFFFFF"/>
        </w:rPr>
        <w:t>Journal of Neuropsychology</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14</w:t>
      </w:r>
      <w:r w:rsidRPr="00244328">
        <w:rPr>
          <w:rFonts w:ascii="Arial" w:hAnsi="Arial" w:cs="Arial"/>
          <w:color w:val="222222"/>
          <w:sz w:val="24"/>
          <w:szCs w:val="24"/>
          <w:shd w:val="clear" w:color="auto" w:fill="FFFFFF"/>
        </w:rPr>
        <w:t>(2), pp.213-225.</w:t>
      </w:r>
    </w:p>
    <w:p w14:paraId="759868CA" w14:textId="77777777" w:rsidR="00B14488" w:rsidRPr="00244328" w:rsidRDefault="00B14488" w:rsidP="00B35A59">
      <w:pPr>
        <w:pStyle w:val="NormalWeb"/>
        <w:spacing w:before="0" w:beforeAutospacing="0" w:after="0" w:afterAutospacing="0" w:line="360" w:lineRule="auto"/>
        <w:rPr>
          <w:rFonts w:ascii="Arial" w:hAnsi="Arial" w:cs="Arial"/>
          <w:color w:val="000000"/>
        </w:rPr>
      </w:pPr>
      <w:proofErr w:type="spellStart"/>
      <w:r w:rsidRPr="00244328">
        <w:rPr>
          <w:rFonts w:ascii="Arial" w:hAnsi="Arial" w:cs="Arial"/>
          <w:color w:val="000000"/>
        </w:rPr>
        <w:t>Hanafiah</w:t>
      </w:r>
      <w:proofErr w:type="spellEnd"/>
      <w:r w:rsidRPr="00244328">
        <w:rPr>
          <w:rFonts w:ascii="Arial" w:hAnsi="Arial" w:cs="Arial"/>
          <w:color w:val="000000"/>
        </w:rPr>
        <w:t>, A.N. and Van Bortel, T. (2015). A qualitative exploration of the perspectives of mental health professionals on stigma and discrimination of mental illness in Malaysia. </w:t>
      </w:r>
      <w:r w:rsidRPr="00244328">
        <w:rPr>
          <w:rFonts w:ascii="Arial" w:hAnsi="Arial" w:cs="Arial"/>
          <w:i/>
          <w:iCs/>
          <w:color w:val="000000"/>
        </w:rPr>
        <w:t>International Journal of Mental Health Systems</w:t>
      </w:r>
      <w:r w:rsidRPr="00244328">
        <w:rPr>
          <w:rFonts w:ascii="Arial" w:hAnsi="Arial" w:cs="Arial"/>
          <w:color w:val="000000"/>
        </w:rPr>
        <w:t xml:space="preserve">, [online] 9(1). </w:t>
      </w:r>
      <w:proofErr w:type="gramStart"/>
      <w:r w:rsidRPr="00244328">
        <w:rPr>
          <w:rFonts w:ascii="Arial" w:hAnsi="Arial" w:cs="Arial"/>
          <w:color w:val="000000"/>
        </w:rPr>
        <w:t>doi:https://doi.org/10.1186/s13033-015-0002-1</w:t>
      </w:r>
      <w:proofErr w:type="gramEnd"/>
      <w:r w:rsidRPr="00244328">
        <w:rPr>
          <w:rFonts w:ascii="Arial" w:hAnsi="Arial" w:cs="Arial"/>
          <w:color w:val="000000"/>
        </w:rPr>
        <w:t>.</w:t>
      </w:r>
    </w:p>
    <w:p w14:paraId="72F8FBC0" w14:textId="77777777" w:rsidR="00B14488" w:rsidRPr="00244328" w:rsidRDefault="00B14488" w:rsidP="00B35A59">
      <w:pPr>
        <w:pStyle w:val="NormalWeb"/>
        <w:spacing w:line="360" w:lineRule="auto"/>
        <w:rPr>
          <w:rFonts w:ascii="Arial" w:hAnsi="Arial" w:cs="Arial"/>
          <w:color w:val="000000"/>
        </w:rPr>
      </w:pPr>
      <w:r w:rsidRPr="00244328">
        <w:rPr>
          <w:rFonts w:ascii="Arial" w:hAnsi="Arial" w:cs="Arial"/>
          <w:color w:val="000000"/>
        </w:rPr>
        <w:t>‌Healthline. (2022). </w:t>
      </w:r>
      <w:r w:rsidRPr="00244328">
        <w:rPr>
          <w:rFonts w:ascii="Arial" w:hAnsi="Arial" w:cs="Arial"/>
          <w:i/>
          <w:iCs/>
          <w:color w:val="000000"/>
        </w:rPr>
        <w:t>Effects of Anxiety on the Body</w:t>
      </w:r>
      <w:r w:rsidRPr="00244328">
        <w:rPr>
          <w:rFonts w:ascii="Arial" w:hAnsi="Arial" w:cs="Arial"/>
          <w:color w:val="000000"/>
        </w:rPr>
        <w:t>. [online] Available at: https://www.healthline.com/health/anxiety/effects-on-body#:~:text=In%20the%20short%20term%2C%20anxiety%20increases%20your%20breathing [Accessed 19 Dec. 2022].</w:t>
      </w:r>
    </w:p>
    <w:p w14:paraId="54DEE404" w14:textId="77777777" w:rsidR="00B14488" w:rsidRPr="00244328" w:rsidRDefault="00B14488" w:rsidP="00B35A59">
      <w:pPr>
        <w:spacing w:line="360" w:lineRule="auto"/>
        <w:rPr>
          <w:rFonts w:ascii="Arial" w:hAnsi="Arial" w:cs="Arial"/>
          <w:sz w:val="24"/>
          <w:szCs w:val="24"/>
        </w:rPr>
      </w:pPr>
      <w:r w:rsidRPr="00244328">
        <w:rPr>
          <w:rFonts w:ascii="Arial" w:hAnsi="Arial" w:cs="Arial"/>
          <w:color w:val="222222"/>
          <w:sz w:val="24"/>
          <w:szCs w:val="24"/>
          <w:shd w:val="clear" w:color="auto" w:fill="FFFFFF"/>
        </w:rPr>
        <w:t>Hinton, L., Franz, C.E., Yeo, G. and Levkoff, S.E., 2005. Conceptions of dementia in a multiethnic sample of family caregivers. </w:t>
      </w:r>
      <w:r w:rsidRPr="00244328">
        <w:rPr>
          <w:rFonts w:ascii="Arial" w:hAnsi="Arial" w:cs="Arial"/>
          <w:i/>
          <w:iCs/>
          <w:color w:val="222222"/>
          <w:sz w:val="24"/>
          <w:szCs w:val="24"/>
          <w:shd w:val="clear" w:color="auto" w:fill="FFFFFF"/>
        </w:rPr>
        <w:t>Journal of the American Geriatrics Society</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53</w:t>
      </w:r>
      <w:r w:rsidRPr="00244328">
        <w:rPr>
          <w:rFonts w:ascii="Arial" w:hAnsi="Arial" w:cs="Arial"/>
          <w:color w:val="222222"/>
          <w:sz w:val="24"/>
          <w:szCs w:val="24"/>
          <w:shd w:val="clear" w:color="auto" w:fill="FFFFFF"/>
        </w:rPr>
        <w:t>(8), pp.1405-1410.</w:t>
      </w:r>
    </w:p>
    <w:p w14:paraId="05DE639E" w14:textId="77777777" w:rsidR="00B14488" w:rsidRDefault="00B14488" w:rsidP="00B35A59">
      <w:pPr>
        <w:spacing w:after="0" w:line="360" w:lineRule="auto"/>
        <w:rPr>
          <w:rFonts w:ascii="Arial" w:eastAsia="Times New Roman" w:hAnsi="Arial" w:cs="Arial"/>
          <w:sz w:val="24"/>
          <w:szCs w:val="24"/>
          <w:lang w:val="en-GB" w:eastAsia="en-GB"/>
        </w:rPr>
      </w:pPr>
      <w:r w:rsidRPr="00244328">
        <w:rPr>
          <w:rFonts w:ascii="Arial" w:eastAsia="Times New Roman" w:hAnsi="Arial" w:cs="Arial"/>
          <w:sz w:val="24"/>
          <w:szCs w:val="24"/>
          <w:lang w:val="en-GB" w:eastAsia="en-GB"/>
        </w:rPr>
        <w:lastRenderedPageBreak/>
        <w:t xml:space="preserve">Holmes, E.A., O'Connor, R.C., Perry, V.H., Tracey, I., Wessely, S., Arseneault, L., Ballard, C., Christensen, H., Silver, R.C., Everall, I. and Ford, T., 2020. Multidisciplinary research priorities for the COVID-19 pandemic: a call for action for mental health science. </w:t>
      </w:r>
      <w:r w:rsidRPr="00244328">
        <w:rPr>
          <w:rFonts w:ascii="Arial" w:eastAsia="Times New Roman" w:hAnsi="Arial" w:cs="Arial"/>
          <w:i/>
          <w:iCs/>
          <w:sz w:val="24"/>
          <w:szCs w:val="24"/>
          <w:lang w:val="en-GB" w:eastAsia="en-GB"/>
        </w:rPr>
        <w:t>The Lancet Psychiatry</w:t>
      </w:r>
      <w:r w:rsidRPr="00244328">
        <w:rPr>
          <w:rFonts w:ascii="Arial" w:eastAsia="Times New Roman" w:hAnsi="Arial" w:cs="Arial"/>
          <w:sz w:val="24"/>
          <w:szCs w:val="24"/>
          <w:lang w:val="en-GB" w:eastAsia="en-GB"/>
        </w:rPr>
        <w:t xml:space="preserve">, </w:t>
      </w:r>
      <w:r w:rsidRPr="00244328">
        <w:rPr>
          <w:rFonts w:ascii="Arial" w:eastAsia="Times New Roman" w:hAnsi="Arial" w:cs="Arial"/>
          <w:i/>
          <w:iCs/>
          <w:sz w:val="24"/>
          <w:szCs w:val="24"/>
          <w:lang w:val="en-GB" w:eastAsia="en-GB"/>
        </w:rPr>
        <w:t>7</w:t>
      </w:r>
      <w:r w:rsidRPr="00244328">
        <w:rPr>
          <w:rFonts w:ascii="Arial" w:eastAsia="Times New Roman" w:hAnsi="Arial" w:cs="Arial"/>
          <w:sz w:val="24"/>
          <w:szCs w:val="24"/>
          <w:lang w:val="en-GB" w:eastAsia="en-GB"/>
        </w:rPr>
        <w:t>(6), pp.547-560.</w:t>
      </w:r>
    </w:p>
    <w:p w14:paraId="3FA06908"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t xml:space="preserve">Hu, B., Mao, Y. and Kim, K.J., 2023. How social anxiety leads to problematic use of conversational AI: The roles of loneliness, rumination, and mind perception. </w:t>
      </w:r>
      <w:r w:rsidRPr="00244328">
        <w:rPr>
          <w:rFonts w:ascii="Arial" w:hAnsi="Arial" w:cs="Arial"/>
          <w:i/>
          <w:iCs/>
          <w:sz w:val="24"/>
          <w:szCs w:val="24"/>
        </w:rPr>
        <w:t>Computers in Human Behavior</w:t>
      </w:r>
      <w:r w:rsidRPr="00244328">
        <w:rPr>
          <w:rFonts w:ascii="Arial" w:hAnsi="Arial" w:cs="Arial"/>
          <w:sz w:val="24"/>
          <w:szCs w:val="24"/>
        </w:rPr>
        <w:t>, p.107760</w:t>
      </w:r>
    </w:p>
    <w:p w14:paraId="07EA406F" w14:textId="77777777" w:rsidR="00B14488" w:rsidRPr="00244328" w:rsidRDefault="00B14488" w:rsidP="00B35A59">
      <w:pPr>
        <w:spacing w:line="360" w:lineRule="auto"/>
        <w:rPr>
          <w:rFonts w:ascii="Arial" w:hAnsi="Arial" w:cs="Arial"/>
          <w:b/>
          <w:bCs/>
          <w:sz w:val="24"/>
          <w:szCs w:val="24"/>
        </w:rPr>
      </w:pPr>
      <w:r w:rsidRPr="00244328">
        <w:rPr>
          <w:rFonts w:ascii="Arial" w:hAnsi="Arial" w:cs="Arial"/>
          <w:sz w:val="24"/>
          <w:szCs w:val="24"/>
        </w:rPr>
        <w:t xml:space="preserve">Huang, F. and Wu, X., 2021. Brain neurotransmitter modulation by gut microbiota in anxiety and depression. </w:t>
      </w:r>
      <w:r w:rsidRPr="00244328">
        <w:rPr>
          <w:rFonts w:ascii="Arial" w:hAnsi="Arial" w:cs="Arial"/>
          <w:i/>
          <w:iCs/>
          <w:sz w:val="24"/>
          <w:szCs w:val="24"/>
        </w:rPr>
        <w:t>Frontiers in Cell and Developmental Biology</w:t>
      </w:r>
      <w:r w:rsidRPr="00244328">
        <w:rPr>
          <w:rFonts w:ascii="Arial" w:hAnsi="Arial" w:cs="Arial"/>
          <w:sz w:val="24"/>
          <w:szCs w:val="24"/>
        </w:rPr>
        <w:t xml:space="preserve">, </w:t>
      </w:r>
      <w:r w:rsidRPr="00244328">
        <w:rPr>
          <w:rFonts w:ascii="Arial" w:hAnsi="Arial" w:cs="Arial"/>
          <w:i/>
          <w:iCs/>
          <w:sz w:val="24"/>
          <w:szCs w:val="24"/>
        </w:rPr>
        <w:t>9</w:t>
      </w:r>
      <w:r w:rsidRPr="00244328">
        <w:rPr>
          <w:rFonts w:ascii="Arial" w:hAnsi="Arial" w:cs="Arial"/>
          <w:sz w:val="24"/>
          <w:szCs w:val="24"/>
        </w:rPr>
        <w:t>, p.649103.</w:t>
      </w:r>
    </w:p>
    <w:p w14:paraId="40B6A4B6"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t xml:space="preserve">Kim, J.S., Kim, E.H. and An, M., 2016. Experience of dementia-related anxiety in middle-aged female caregivers for family members with dementia: A phenomenological study. </w:t>
      </w:r>
      <w:r w:rsidRPr="00244328">
        <w:rPr>
          <w:rFonts w:ascii="Arial" w:hAnsi="Arial" w:cs="Arial"/>
          <w:i/>
          <w:iCs/>
          <w:sz w:val="24"/>
          <w:szCs w:val="24"/>
        </w:rPr>
        <w:t>Asian nursing research</w:t>
      </w:r>
      <w:r w:rsidRPr="00244328">
        <w:rPr>
          <w:rFonts w:ascii="Arial" w:hAnsi="Arial" w:cs="Arial"/>
          <w:sz w:val="24"/>
          <w:szCs w:val="24"/>
        </w:rPr>
        <w:t xml:space="preserve">, </w:t>
      </w:r>
      <w:r w:rsidRPr="00244328">
        <w:rPr>
          <w:rFonts w:ascii="Arial" w:hAnsi="Arial" w:cs="Arial"/>
          <w:i/>
          <w:iCs/>
          <w:sz w:val="24"/>
          <w:szCs w:val="24"/>
        </w:rPr>
        <w:t>10</w:t>
      </w:r>
      <w:r w:rsidRPr="00244328">
        <w:rPr>
          <w:rFonts w:ascii="Arial" w:hAnsi="Arial" w:cs="Arial"/>
          <w:sz w:val="24"/>
          <w:szCs w:val="24"/>
        </w:rPr>
        <w:t>(2), pp.128-135.</w:t>
      </w:r>
    </w:p>
    <w:p w14:paraId="39D9B169" w14:textId="77777777" w:rsidR="00B14488" w:rsidRPr="00244328" w:rsidRDefault="00B14488" w:rsidP="00B35A59">
      <w:pPr>
        <w:spacing w:line="360" w:lineRule="auto"/>
        <w:rPr>
          <w:rFonts w:ascii="Arial" w:hAnsi="Arial" w:cs="Arial"/>
          <w:color w:val="222222"/>
          <w:sz w:val="24"/>
          <w:szCs w:val="24"/>
          <w:shd w:val="clear" w:color="auto" w:fill="FFFFFF"/>
        </w:rPr>
      </w:pPr>
      <w:proofErr w:type="spellStart"/>
      <w:r w:rsidRPr="00244328">
        <w:rPr>
          <w:rFonts w:ascii="Arial" w:hAnsi="Arial" w:cs="Arial"/>
          <w:color w:val="222222"/>
          <w:sz w:val="24"/>
          <w:szCs w:val="24"/>
          <w:shd w:val="clear" w:color="auto" w:fill="FFFFFF"/>
        </w:rPr>
        <w:t>Kontoangelos</w:t>
      </w:r>
      <w:proofErr w:type="spellEnd"/>
      <w:r w:rsidRPr="00244328">
        <w:rPr>
          <w:rFonts w:ascii="Arial" w:hAnsi="Arial" w:cs="Arial"/>
          <w:color w:val="222222"/>
          <w:sz w:val="24"/>
          <w:szCs w:val="24"/>
          <w:shd w:val="clear" w:color="auto" w:fill="FFFFFF"/>
        </w:rPr>
        <w:t>, K., Economou, M. and Papageorgiou, C., 2020. Mental health effects of COVID-19 pandemia: a review of clinical and psychological traits. </w:t>
      </w:r>
      <w:r w:rsidRPr="00244328">
        <w:rPr>
          <w:rFonts w:ascii="Arial" w:hAnsi="Arial" w:cs="Arial"/>
          <w:i/>
          <w:iCs/>
          <w:color w:val="222222"/>
          <w:sz w:val="24"/>
          <w:szCs w:val="24"/>
          <w:shd w:val="clear" w:color="auto" w:fill="FFFFFF"/>
        </w:rPr>
        <w:t>Psychiatry investigation</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17</w:t>
      </w:r>
      <w:r w:rsidRPr="00244328">
        <w:rPr>
          <w:rFonts w:ascii="Arial" w:hAnsi="Arial" w:cs="Arial"/>
          <w:color w:val="222222"/>
          <w:sz w:val="24"/>
          <w:szCs w:val="24"/>
          <w:shd w:val="clear" w:color="auto" w:fill="FFFFFF"/>
        </w:rPr>
        <w:t>(6), p.491.</w:t>
      </w:r>
    </w:p>
    <w:p w14:paraId="6F77D412" w14:textId="77777777" w:rsidR="00B14488" w:rsidRDefault="00B14488" w:rsidP="00B35A59">
      <w:pPr>
        <w:spacing w:after="0" w:line="360" w:lineRule="auto"/>
        <w:rPr>
          <w:rFonts w:ascii="Arial" w:eastAsia="Times New Roman" w:hAnsi="Arial" w:cs="Arial"/>
          <w:sz w:val="24"/>
          <w:szCs w:val="24"/>
          <w:lang w:val="en-GB" w:eastAsia="en-GB"/>
        </w:rPr>
      </w:pPr>
      <w:r w:rsidRPr="00244328">
        <w:rPr>
          <w:rFonts w:ascii="Arial" w:hAnsi="Arial" w:cs="Arial"/>
          <w:color w:val="000000"/>
          <w:sz w:val="24"/>
          <w:szCs w:val="24"/>
        </w:rPr>
        <w:t>‌</w:t>
      </w:r>
      <w:r w:rsidRPr="00244328">
        <w:rPr>
          <w:rFonts w:ascii="Arial" w:eastAsia="Times New Roman" w:hAnsi="Arial" w:cs="Arial"/>
          <w:sz w:val="24"/>
          <w:szCs w:val="24"/>
          <w:lang w:val="en-GB" w:eastAsia="en-GB"/>
        </w:rPr>
        <w:t xml:space="preserve">Mah, L., Szabuniewicz, C. and Fiocco, A.J., 2016. Can anxiety damage the brain?. </w:t>
      </w:r>
      <w:r w:rsidRPr="00244328">
        <w:rPr>
          <w:rFonts w:ascii="Arial" w:eastAsia="Times New Roman" w:hAnsi="Arial" w:cs="Arial"/>
          <w:i/>
          <w:iCs/>
          <w:sz w:val="24"/>
          <w:szCs w:val="24"/>
          <w:lang w:val="en-GB" w:eastAsia="en-GB"/>
        </w:rPr>
        <w:t>Current opinion in psychiatry</w:t>
      </w:r>
      <w:r w:rsidRPr="00244328">
        <w:rPr>
          <w:rFonts w:ascii="Arial" w:eastAsia="Times New Roman" w:hAnsi="Arial" w:cs="Arial"/>
          <w:sz w:val="24"/>
          <w:szCs w:val="24"/>
          <w:lang w:val="en-GB" w:eastAsia="en-GB"/>
        </w:rPr>
        <w:t xml:space="preserve">, </w:t>
      </w:r>
      <w:r w:rsidRPr="00244328">
        <w:rPr>
          <w:rFonts w:ascii="Arial" w:eastAsia="Times New Roman" w:hAnsi="Arial" w:cs="Arial"/>
          <w:i/>
          <w:iCs/>
          <w:sz w:val="24"/>
          <w:szCs w:val="24"/>
          <w:lang w:val="en-GB" w:eastAsia="en-GB"/>
        </w:rPr>
        <w:t>29</w:t>
      </w:r>
      <w:r w:rsidRPr="00244328">
        <w:rPr>
          <w:rFonts w:ascii="Arial" w:eastAsia="Times New Roman" w:hAnsi="Arial" w:cs="Arial"/>
          <w:sz w:val="24"/>
          <w:szCs w:val="24"/>
          <w:lang w:val="en-GB" w:eastAsia="en-GB"/>
        </w:rPr>
        <w:t>(1), pp.56-63.</w:t>
      </w:r>
    </w:p>
    <w:p w14:paraId="630FA8F4" w14:textId="77777777" w:rsidR="00B14488" w:rsidRDefault="00B14488" w:rsidP="00B35A59">
      <w:pPr>
        <w:pStyle w:val="NormalWeb"/>
        <w:spacing w:before="0" w:beforeAutospacing="0" w:after="0" w:afterAutospacing="0" w:line="360" w:lineRule="auto"/>
        <w:rPr>
          <w:rFonts w:ascii="Arial" w:hAnsi="Arial" w:cs="Arial"/>
          <w:color w:val="000000"/>
        </w:rPr>
      </w:pPr>
      <w:r w:rsidRPr="00244328">
        <w:rPr>
          <w:rFonts w:ascii="Arial" w:hAnsi="Arial" w:cs="Arial"/>
          <w:color w:val="000000"/>
        </w:rPr>
        <w:t>Meer, R. (2022). </w:t>
      </w:r>
      <w:r w:rsidRPr="00244328">
        <w:rPr>
          <w:rFonts w:ascii="Arial" w:hAnsi="Arial" w:cs="Arial"/>
          <w:i/>
          <w:iCs/>
          <w:color w:val="000000"/>
        </w:rPr>
        <w:t xml:space="preserve">How Does Anxiety Affect </w:t>
      </w:r>
      <w:proofErr w:type="gramStart"/>
      <w:r w:rsidRPr="00244328">
        <w:rPr>
          <w:rFonts w:ascii="Arial" w:hAnsi="Arial" w:cs="Arial"/>
          <w:i/>
          <w:iCs/>
          <w:color w:val="000000"/>
        </w:rPr>
        <w:t>The</w:t>
      </w:r>
      <w:proofErr w:type="gramEnd"/>
      <w:r w:rsidRPr="00244328">
        <w:rPr>
          <w:rFonts w:ascii="Arial" w:hAnsi="Arial" w:cs="Arial"/>
          <w:i/>
          <w:iCs/>
          <w:color w:val="000000"/>
        </w:rPr>
        <w:t xml:space="preserve"> Brain and Body</w:t>
      </w:r>
      <w:r w:rsidRPr="00244328">
        <w:rPr>
          <w:rFonts w:ascii="Arial" w:hAnsi="Arial" w:cs="Arial"/>
          <w:color w:val="000000"/>
        </w:rPr>
        <w:t xml:space="preserve">. [online] Anxiety.CA. Available at: </w:t>
      </w:r>
      <w:hyperlink r:id="rId12" w:history="1">
        <w:r w:rsidRPr="00244328">
          <w:rPr>
            <w:rStyle w:val="Hyperlink"/>
            <w:rFonts w:ascii="Arial" w:hAnsi="Arial" w:cs="Arial"/>
          </w:rPr>
          <w:t>https://anxiety.ca/generalized-anxiety-disorder/how-does-anxiety-affect-the-brain-and-body/</w:t>
        </w:r>
      </w:hyperlink>
      <w:r w:rsidRPr="00244328">
        <w:rPr>
          <w:rFonts w:ascii="Arial" w:hAnsi="Arial" w:cs="Arial"/>
          <w:color w:val="000000"/>
        </w:rPr>
        <w:t>.</w:t>
      </w:r>
    </w:p>
    <w:p w14:paraId="6AD18090"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Minervini, G., Franco, R., Marrapodi, M.M., Mehta, V., Fiorillo, L., Badnjević, A., Cervino, G. and Cicciù, M., 2023. The Association between COVID-19 Related Anxiety, Stress, Depression, Temporomandibular Disorders, and Headaches from Childhood to Adulthood: A Systematic Review. </w:t>
      </w:r>
      <w:r w:rsidRPr="00244328">
        <w:rPr>
          <w:rFonts w:ascii="Arial" w:hAnsi="Arial" w:cs="Arial"/>
          <w:i/>
          <w:iCs/>
          <w:color w:val="222222"/>
          <w:sz w:val="24"/>
          <w:szCs w:val="24"/>
          <w:shd w:val="clear" w:color="auto" w:fill="FFFFFF"/>
        </w:rPr>
        <w:t>Brain Sciences</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13</w:t>
      </w:r>
      <w:r w:rsidRPr="00244328">
        <w:rPr>
          <w:rFonts w:ascii="Arial" w:hAnsi="Arial" w:cs="Arial"/>
          <w:color w:val="222222"/>
          <w:sz w:val="24"/>
          <w:szCs w:val="24"/>
          <w:shd w:val="clear" w:color="auto" w:fill="FFFFFF"/>
        </w:rPr>
        <w:t>(3), p.481.</w:t>
      </w:r>
    </w:p>
    <w:p w14:paraId="023E120C" w14:textId="77777777" w:rsidR="00B14488" w:rsidRDefault="00B14488" w:rsidP="00B35A59">
      <w:pPr>
        <w:pStyle w:val="NormalWeb"/>
        <w:spacing w:before="0" w:beforeAutospacing="0" w:after="0" w:afterAutospacing="0" w:line="360" w:lineRule="auto"/>
        <w:rPr>
          <w:rFonts w:ascii="Arial" w:hAnsi="Arial" w:cs="Arial"/>
          <w:color w:val="000000"/>
        </w:rPr>
      </w:pPr>
      <w:r w:rsidRPr="00244328">
        <w:rPr>
          <w:rFonts w:ascii="Arial" w:hAnsi="Arial" w:cs="Arial"/>
          <w:color w:val="000000"/>
        </w:rPr>
        <w:t>Moyer, N. (2019). </w:t>
      </w:r>
      <w:r w:rsidRPr="00244328">
        <w:rPr>
          <w:rFonts w:ascii="Arial" w:hAnsi="Arial" w:cs="Arial"/>
          <w:i/>
          <w:iCs/>
          <w:color w:val="000000"/>
        </w:rPr>
        <w:t>Amygdala Hijack: When Emotion Takes Over</w:t>
      </w:r>
      <w:r w:rsidRPr="00244328">
        <w:rPr>
          <w:rFonts w:ascii="Arial" w:hAnsi="Arial" w:cs="Arial"/>
          <w:color w:val="000000"/>
        </w:rPr>
        <w:t xml:space="preserve">. [online] Healthline. Available at: </w:t>
      </w:r>
      <w:hyperlink r:id="rId13" w:history="1">
        <w:r w:rsidRPr="00244328">
          <w:rPr>
            <w:rStyle w:val="Hyperlink"/>
            <w:rFonts w:ascii="Arial" w:hAnsi="Arial" w:cs="Arial"/>
          </w:rPr>
          <w:t>https://www.healthline.com/health/stress/amygdala-hijack</w:t>
        </w:r>
      </w:hyperlink>
      <w:r w:rsidRPr="00244328">
        <w:rPr>
          <w:rFonts w:ascii="Arial" w:hAnsi="Arial" w:cs="Arial"/>
          <w:color w:val="000000"/>
        </w:rPr>
        <w:t>.</w:t>
      </w:r>
    </w:p>
    <w:p w14:paraId="2247020B" w14:textId="77777777" w:rsidR="00B14488" w:rsidRPr="00244328" w:rsidRDefault="00B14488" w:rsidP="00B35A59">
      <w:pPr>
        <w:spacing w:line="360" w:lineRule="auto"/>
        <w:rPr>
          <w:rFonts w:ascii="Arial" w:hAnsi="Arial" w:cs="Arial"/>
          <w:sz w:val="24"/>
          <w:szCs w:val="24"/>
        </w:rPr>
      </w:pPr>
      <w:r w:rsidRPr="00244328">
        <w:rPr>
          <w:rFonts w:ascii="Arial" w:hAnsi="Arial" w:cs="Arial"/>
          <w:color w:val="222222"/>
          <w:sz w:val="24"/>
          <w:szCs w:val="24"/>
          <w:shd w:val="clear" w:color="auto" w:fill="FFFFFF"/>
        </w:rPr>
        <w:t>Routledge, K.M., Williams, L.M., Harris, A.W., Schofield, P.R. and Gatt, J.M., 2021. The impact of online brain training exercises on experiences of depression, anxiety and emotional wellbeing in a twin sample. </w:t>
      </w:r>
      <w:r w:rsidRPr="00244328">
        <w:rPr>
          <w:rFonts w:ascii="Arial" w:hAnsi="Arial" w:cs="Arial"/>
          <w:i/>
          <w:iCs/>
          <w:color w:val="222222"/>
          <w:sz w:val="24"/>
          <w:szCs w:val="24"/>
          <w:shd w:val="clear" w:color="auto" w:fill="FFFFFF"/>
        </w:rPr>
        <w:t>Journal of psychiatric research</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134</w:t>
      </w:r>
      <w:r w:rsidRPr="00244328">
        <w:rPr>
          <w:rFonts w:ascii="Arial" w:hAnsi="Arial" w:cs="Arial"/>
          <w:color w:val="222222"/>
          <w:sz w:val="24"/>
          <w:szCs w:val="24"/>
          <w:shd w:val="clear" w:color="auto" w:fill="FFFFFF"/>
        </w:rPr>
        <w:t>, pp.138-149.</w:t>
      </w:r>
    </w:p>
    <w:p w14:paraId="192635DE"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lastRenderedPageBreak/>
        <w:t xml:space="preserve">Saviola, F., Pappaianni, E., Monti, A., Grecucci, A., Jovicich, J. and De Pisapia, N., 2020. Trait and state anxiety are mapped differently in the human brain. </w:t>
      </w:r>
      <w:r w:rsidRPr="00244328">
        <w:rPr>
          <w:rFonts w:ascii="Arial" w:hAnsi="Arial" w:cs="Arial"/>
          <w:i/>
          <w:iCs/>
          <w:sz w:val="24"/>
          <w:szCs w:val="24"/>
        </w:rPr>
        <w:t>Scientific Reports</w:t>
      </w:r>
      <w:r w:rsidRPr="00244328">
        <w:rPr>
          <w:rFonts w:ascii="Arial" w:hAnsi="Arial" w:cs="Arial"/>
          <w:sz w:val="24"/>
          <w:szCs w:val="24"/>
        </w:rPr>
        <w:t xml:space="preserve">, </w:t>
      </w:r>
      <w:r w:rsidRPr="00244328">
        <w:rPr>
          <w:rFonts w:ascii="Arial" w:hAnsi="Arial" w:cs="Arial"/>
          <w:i/>
          <w:iCs/>
          <w:sz w:val="24"/>
          <w:szCs w:val="24"/>
        </w:rPr>
        <w:t>10</w:t>
      </w:r>
      <w:r w:rsidRPr="00244328">
        <w:rPr>
          <w:rFonts w:ascii="Arial" w:hAnsi="Arial" w:cs="Arial"/>
          <w:sz w:val="24"/>
          <w:szCs w:val="24"/>
        </w:rPr>
        <w:t>(1), pp.1-11</w:t>
      </w:r>
    </w:p>
    <w:p w14:paraId="69ED5645"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t>Selwood, A., Thorgrimsen, L. and Orrell, M., 2005. Quality of life in dementia—a one</w:t>
      </w:r>
      <w:r w:rsidRPr="00244328">
        <w:rPr>
          <w:rFonts w:ascii="Cambria Math" w:hAnsi="Cambria Math" w:cs="Cambria Math"/>
          <w:sz w:val="24"/>
          <w:szCs w:val="24"/>
        </w:rPr>
        <w:t>‐</w:t>
      </w:r>
      <w:r w:rsidRPr="00244328">
        <w:rPr>
          <w:rFonts w:ascii="Arial" w:hAnsi="Arial" w:cs="Arial"/>
          <w:sz w:val="24"/>
          <w:szCs w:val="24"/>
        </w:rPr>
        <w:t>year follow</w:t>
      </w:r>
      <w:r w:rsidRPr="00244328">
        <w:rPr>
          <w:rFonts w:ascii="Cambria Math" w:hAnsi="Cambria Math" w:cs="Cambria Math"/>
          <w:sz w:val="24"/>
          <w:szCs w:val="24"/>
        </w:rPr>
        <w:t>‐</w:t>
      </w:r>
      <w:r w:rsidRPr="00244328">
        <w:rPr>
          <w:rFonts w:ascii="Arial" w:hAnsi="Arial" w:cs="Arial"/>
          <w:sz w:val="24"/>
          <w:szCs w:val="24"/>
        </w:rPr>
        <w:t xml:space="preserve">up study. </w:t>
      </w:r>
      <w:r w:rsidRPr="00244328">
        <w:rPr>
          <w:rFonts w:ascii="Arial" w:hAnsi="Arial" w:cs="Arial"/>
          <w:i/>
          <w:iCs/>
          <w:sz w:val="24"/>
          <w:szCs w:val="24"/>
        </w:rPr>
        <w:t>International journal of geriatric psychiatry</w:t>
      </w:r>
      <w:r w:rsidRPr="00244328">
        <w:rPr>
          <w:rFonts w:ascii="Arial" w:hAnsi="Arial" w:cs="Arial"/>
          <w:sz w:val="24"/>
          <w:szCs w:val="24"/>
        </w:rPr>
        <w:t xml:space="preserve">, </w:t>
      </w:r>
      <w:r w:rsidRPr="00244328">
        <w:rPr>
          <w:rFonts w:ascii="Arial" w:hAnsi="Arial" w:cs="Arial"/>
          <w:i/>
          <w:iCs/>
          <w:sz w:val="24"/>
          <w:szCs w:val="24"/>
        </w:rPr>
        <w:t>20</w:t>
      </w:r>
      <w:r w:rsidRPr="00244328">
        <w:rPr>
          <w:rFonts w:ascii="Arial" w:hAnsi="Arial" w:cs="Arial"/>
          <w:sz w:val="24"/>
          <w:szCs w:val="24"/>
        </w:rPr>
        <w:t>(3), pp.232-237.</w:t>
      </w:r>
    </w:p>
    <w:p w14:paraId="51137FFD" w14:textId="77777777" w:rsidR="00B14488" w:rsidRPr="00244328" w:rsidRDefault="00B14488" w:rsidP="00B35A59">
      <w:pPr>
        <w:spacing w:line="360" w:lineRule="auto"/>
        <w:rPr>
          <w:rFonts w:ascii="Arial" w:hAnsi="Arial" w:cs="Arial"/>
          <w:sz w:val="24"/>
          <w:szCs w:val="24"/>
        </w:rPr>
      </w:pPr>
      <w:r w:rsidRPr="00244328">
        <w:rPr>
          <w:rFonts w:ascii="Arial" w:hAnsi="Arial" w:cs="Arial"/>
          <w:sz w:val="24"/>
          <w:szCs w:val="24"/>
        </w:rPr>
        <w:t xml:space="preserve">Spector, A., Orrell, M., Charlesworth, G. and Marston, L., 2016. Factors influencing the person–carer relationship in people with anxiety and dementia. </w:t>
      </w:r>
      <w:r w:rsidRPr="00244328">
        <w:rPr>
          <w:rFonts w:ascii="Arial" w:hAnsi="Arial" w:cs="Arial"/>
          <w:i/>
          <w:iCs/>
          <w:sz w:val="24"/>
          <w:szCs w:val="24"/>
        </w:rPr>
        <w:t>Aging &amp; Mental Health</w:t>
      </w:r>
      <w:r w:rsidRPr="00244328">
        <w:rPr>
          <w:rFonts w:ascii="Arial" w:hAnsi="Arial" w:cs="Arial"/>
          <w:sz w:val="24"/>
          <w:szCs w:val="24"/>
        </w:rPr>
        <w:t xml:space="preserve">, </w:t>
      </w:r>
      <w:r w:rsidRPr="00244328">
        <w:rPr>
          <w:rFonts w:ascii="Arial" w:hAnsi="Arial" w:cs="Arial"/>
          <w:i/>
          <w:iCs/>
          <w:sz w:val="24"/>
          <w:szCs w:val="24"/>
        </w:rPr>
        <w:t>20</w:t>
      </w:r>
      <w:r w:rsidRPr="00244328">
        <w:rPr>
          <w:rFonts w:ascii="Arial" w:hAnsi="Arial" w:cs="Arial"/>
          <w:sz w:val="24"/>
          <w:szCs w:val="24"/>
        </w:rPr>
        <w:t>(10), pp.1055-1062.</w:t>
      </w:r>
    </w:p>
    <w:p w14:paraId="7421EE77" w14:textId="77777777" w:rsidR="00B14488" w:rsidRPr="00244328" w:rsidRDefault="00B14488" w:rsidP="00B35A59">
      <w:pPr>
        <w:spacing w:line="360" w:lineRule="auto"/>
        <w:rPr>
          <w:rFonts w:ascii="Arial" w:hAnsi="Arial" w:cs="Arial"/>
          <w:color w:val="222222"/>
          <w:sz w:val="24"/>
          <w:szCs w:val="24"/>
          <w:shd w:val="clear" w:color="auto" w:fill="FFFFFF"/>
        </w:rPr>
      </w:pPr>
      <w:r w:rsidRPr="00244328">
        <w:rPr>
          <w:rFonts w:ascii="Arial" w:hAnsi="Arial" w:cs="Arial"/>
          <w:color w:val="222222"/>
          <w:sz w:val="24"/>
          <w:szCs w:val="24"/>
          <w:shd w:val="clear" w:color="auto" w:fill="FFFFFF"/>
        </w:rPr>
        <w:t xml:space="preserve">Waldron, B., Casserly, L.M. and O'Sullivan, C., 2013. Cognitive behavioural therapy for depression and anxiety in adults with acquired brain injury. What works for </w:t>
      </w:r>
      <w:proofErr w:type="gramStart"/>
      <w:r w:rsidRPr="00244328">
        <w:rPr>
          <w:rFonts w:ascii="Arial" w:hAnsi="Arial" w:cs="Arial"/>
          <w:color w:val="222222"/>
          <w:sz w:val="24"/>
          <w:szCs w:val="24"/>
          <w:shd w:val="clear" w:color="auto" w:fill="FFFFFF"/>
        </w:rPr>
        <w:t>whom?.</w:t>
      </w:r>
      <w:proofErr w:type="gramEnd"/>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Neuropsychological Rehabilitation</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23</w:t>
      </w:r>
      <w:r w:rsidRPr="00244328">
        <w:rPr>
          <w:rFonts w:ascii="Arial" w:hAnsi="Arial" w:cs="Arial"/>
          <w:color w:val="222222"/>
          <w:sz w:val="24"/>
          <w:szCs w:val="24"/>
          <w:shd w:val="clear" w:color="auto" w:fill="FFFFFF"/>
        </w:rPr>
        <w:t>(1), pp.64-101.</w:t>
      </w:r>
    </w:p>
    <w:p w14:paraId="54C6381A" w14:textId="77777777" w:rsidR="00B14488" w:rsidRPr="00A9115F" w:rsidRDefault="00B14488" w:rsidP="00B35A59">
      <w:pPr>
        <w:spacing w:line="360" w:lineRule="auto"/>
        <w:rPr>
          <w:rFonts w:ascii="Arial" w:hAnsi="Arial" w:cs="Arial"/>
          <w:color w:val="222222"/>
          <w:shd w:val="clear" w:color="auto" w:fill="FFFFFF"/>
        </w:rPr>
      </w:pPr>
      <w:r w:rsidRPr="00244328">
        <w:rPr>
          <w:rFonts w:ascii="Arial" w:hAnsi="Arial" w:cs="Arial"/>
          <w:color w:val="222222"/>
          <w:sz w:val="24"/>
          <w:szCs w:val="24"/>
          <w:shd w:val="clear" w:color="auto" w:fill="FFFFFF"/>
        </w:rPr>
        <w:t>Wittchen, H.U., Jacobi, F., Rehm, J., Gustavsson, A., Svensson, M., Jönsson, B., Olesen, J., Allgulander, C., Alonso, J., Faravelli, C. and Fratiglioni, L., 2011. The size and burden of mental disorders and other disorders of the brain in Europe 2010. </w:t>
      </w:r>
      <w:r w:rsidRPr="00244328">
        <w:rPr>
          <w:rFonts w:ascii="Arial" w:hAnsi="Arial" w:cs="Arial"/>
          <w:i/>
          <w:iCs/>
          <w:color w:val="222222"/>
          <w:sz w:val="24"/>
          <w:szCs w:val="24"/>
          <w:shd w:val="clear" w:color="auto" w:fill="FFFFFF"/>
        </w:rPr>
        <w:t>European neuropsychopharmacology</w:t>
      </w:r>
      <w:r w:rsidRPr="00244328">
        <w:rPr>
          <w:rFonts w:ascii="Arial" w:hAnsi="Arial" w:cs="Arial"/>
          <w:color w:val="222222"/>
          <w:sz w:val="24"/>
          <w:szCs w:val="24"/>
          <w:shd w:val="clear" w:color="auto" w:fill="FFFFFF"/>
        </w:rPr>
        <w:t>, </w:t>
      </w:r>
      <w:r w:rsidRPr="00244328">
        <w:rPr>
          <w:rFonts w:ascii="Arial" w:hAnsi="Arial" w:cs="Arial"/>
          <w:i/>
          <w:iCs/>
          <w:color w:val="222222"/>
          <w:sz w:val="24"/>
          <w:szCs w:val="24"/>
          <w:shd w:val="clear" w:color="auto" w:fill="FFFFFF"/>
        </w:rPr>
        <w:t>21</w:t>
      </w:r>
      <w:r w:rsidRPr="00244328">
        <w:rPr>
          <w:rFonts w:ascii="Arial" w:hAnsi="Arial" w:cs="Arial"/>
          <w:color w:val="222222"/>
          <w:sz w:val="24"/>
          <w:szCs w:val="24"/>
          <w:shd w:val="clear" w:color="auto" w:fill="FFFFFF"/>
        </w:rPr>
        <w:t>(9), pp.655-679</w:t>
      </w:r>
      <w:r w:rsidRPr="00A9115F">
        <w:rPr>
          <w:rFonts w:ascii="Arial" w:hAnsi="Arial" w:cs="Arial"/>
          <w:color w:val="222222"/>
          <w:shd w:val="clear" w:color="auto" w:fill="FFFFFF"/>
        </w:rPr>
        <w:t>.</w:t>
      </w:r>
    </w:p>
    <w:sectPr w:rsidR="00B14488" w:rsidRPr="00A9115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4D1EB" w14:textId="77777777" w:rsidR="00EE51B9" w:rsidRDefault="00EE51B9" w:rsidP="00D728AF">
      <w:pPr>
        <w:spacing w:after="0" w:line="240" w:lineRule="auto"/>
      </w:pPr>
      <w:r>
        <w:separator/>
      </w:r>
    </w:p>
  </w:endnote>
  <w:endnote w:type="continuationSeparator" w:id="0">
    <w:p w14:paraId="7D2892C7" w14:textId="77777777" w:rsidR="00EE51B9" w:rsidRDefault="00EE51B9" w:rsidP="00D72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126736"/>
      <w:docPartObj>
        <w:docPartGallery w:val="Page Numbers (Bottom of Page)"/>
        <w:docPartUnique/>
      </w:docPartObj>
    </w:sdtPr>
    <w:sdtEndPr>
      <w:rPr>
        <w:noProof/>
      </w:rPr>
    </w:sdtEndPr>
    <w:sdtContent>
      <w:p w14:paraId="3408ECC4" w14:textId="3D4DBEB2" w:rsidR="003C67EE" w:rsidRDefault="003C67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BAD528" w14:textId="77777777" w:rsidR="002B65FC" w:rsidRDefault="002B65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1F9E7" w14:textId="77777777" w:rsidR="00EE51B9" w:rsidRDefault="00EE51B9" w:rsidP="00D728AF">
      <w:pPr>
        <w:spacing w:after="0" w:line="240" w:lineRule="auto"/>
      </w:pPr>
      <w:r>
        <w:separator/>
      </w:r>
    </w:p>
  </w:footnote>
  <w:footnote w:type="continuationSeparator" w:id="0">
    <w:p w14:paraId="0FAB8152" w14:textId="77777777" w:rsidR="00EE51B9" w:rsidRDefault="00EE51B9" w:rsidP="00D72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0761A9"/>
    <w:multiLevelType w:val="hybridMultilevel"/>
    <w:tmpl w:val="DB04B5B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580E5484"/>
    <w:multiLevelType w:val="hybridMultilevel"/>
    <w:tmpl w:val="3A96ED9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78456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78868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55C8"/>
    <w:rsid w:val="00010368"/>
    <w:rsid w:val="00011946"/>
    <w:rsid w:val="0002733D"/>
    <w:rsid w:val="000653F2"/>
    <w:rsid w:val="00080C2B"/>
    <w:rsid w:val="000949B2"/>
    <w:rsid w:val="000A09A6"/>
    <w:rsid w:val="000A4BED"/>
    <w:rsid w:val="000B08D8"/>
    <w:rsid w:val="000C5308"/>
    <w:rsid w:val="000D1FB9"/>
    <w:rsid w:val="000E0279"/>
    <w:rsid w:val="000E5668"/>
    <w:rsid w:val="00115732"/>
    <w:rsid w:val="00116FA4"/>
    <w:rsid w:val="001309C0"/>
    <w:rsid w:val="00133634"/>
    <w:rsid w:val="00140F08"/>
    <w:rsid w:val="00196A29"/>
    <w:rsid w:val="001A54E9"/>
    <w:rsid w:val="001A6652"/>
    <w:rsid w:val="001C4E3A"/>
    <w:rsid w:val="001E0E70"/>
    <w:rsid w:val="001E78A1"/>
    <w:rsid w:val="00203E02"/>
    <w:rsid w:val="00223DCC"/>
    <w:rsid w:val="0023082E"/>
    <w:rsid w:val="00243959"/>
    <w:rsid w:val="00244328"/>
    <w:rsid w:val="002715B4"/>
    <w:rsid w:val="00276EF9"/>
    <w:rsid w:val="002828D4"/>
    <w:rsid w:val="00283097"/>
    <w:rsid w:val="002B65FC"/>
    <w:rsid w:val="002C78BC"/>
    <w:rsid w:val="002F6547"/>
    <w:rsid w:val="00312D91"/>
    <w:rsid w:val="00332B66"/>
    <w:rsid w:val="00343166"/>
    <w:rsid w:val="00362362"/>
    <w:rsid w:val="00363954"/>
    <w:rsid w:val="00393B52"/>
    <w:rsid w:val="003B0BAB"/>
    <w:rsid w:val="003B28E2"/>
    <w:rsid w:val="003B3E89"/>
    <w:rsid w:val="003C0374"/>
    <w:rsid w:val="003C6220"/>
    <w:rsid w:val="003C67EE"/>
    <w:rsid w:val="003E38A9"/>
    <w:rsid w:val="0040279C"/>
    <w:rsid w:val="004245B4"/>
    <w:rsid w:val="00475229"/>
    <w:rsid w:val="004B6A9B"/>
    <w:rsid w:val="004C037C"/>
    <w:rsid w:val="004C1EAD"/>
    <w:rsid w:val="005050D6"/>
    <w:rsid w:val="005116EA"/>
    <w:rsid w:val="0052585B"/>
    <w:rsid w:val="0055573E"/>
    <w:rsid w:val="00563998"/>
    <w:rsid w:val="00563BC5"/>
    <w:rsid w:val="00566471"/>
    <w:rsid w:val="00586BB9"/>
    <w:rsid w:val="005942DE"/>
    <w:rsid w:val="00595B53"/>
    <w:rsid w:val="005B5352"/>
    <w:rsid w:val="005D56AD"/>
    <w:rsid w:val="00602D96"/>
    <w:rsid w:val="0064218C"/>
    <w:rsid w:val="0064337A"/>
    <w:rsid w:val="00654E94"/>
    <w:rsid w:val="0067725C"/>
    <w:rsid w:val="00682E3C"/>
    <w:rsid w:val="006934DD"/>
    <w:rsid w:val="006C528A"/>
    <w:rsid w:val="006D4542"/>
    <w:rsid w:val="006F4E0D"/>
    <w:rsid w:val="00717793"/>
    <w:rsid w:val="00727960"/>
    <w:rsid w:val="0075029F"/>
    <w:rsid w:val="007668E4"/>
    <w:rsid w:val="007F3A3C"/>
    <w:rsid w:val="00801BBD"/>
    <w:rsid w:val="0081480F"/>
    <w:rsid w:val="00844611"/>
    <w:rsid w:val="008459A0"/>
    <w:rsid w:val="0086211A"/>
    <w:rsid w:val="0086299B"/>
    <w:rsid w:val="00873C33"/>
    <w:rsid w:val="008975A1"/>
    <w:rsid w:val="008A4D3F"/>
    <w:rsid w:val="008A5D50"/>
    <w:rsid w:val="008F41D1"/>
    <w:rsid w:val="00905FA8"/>
    <w:rsid w:val="00957FC6"/>
    <w:rsid w:val="009700ED"/>
    <w:rsid w:val="00982213"/>
    <w:rsid w:val="009855C8"/>
    <w:rsid w:val="00994394"/>
    <w:rsid w:val="009972B0"/>
    <w:rsid w:val="009B39E6"/>
    <w:rsid w:val="009B4E2E"/>
    <w:rsid w:val="009D2006"/>
    <w:rsid w:val="009D654C"/>
    <w:rsid w:val="009D6C9C"/>
    <w:rsid w:val="009E2522"/>
    <w:rsid w:val="00A14E14"/>
    <w:rsid w:val="00A21803"/>
    <w:rsid w:val="00A4016B"/>
    <w:rsid w:val="00A56768"/>
    <w:rsid w:val="00A65BBA"/>
    <w:rsid w:val="00A73CF7"/>
    <w:rsid w:val="00A9115F"/>
    <w:rsid w:val="00A92D66"/>
    <w:rsid w:val="00AB7621"/>
    <w:rsid w:val="00AD05A4"/>
    <w:rsid w:val="00AD58D7"/>
    <w:rsid w:val="00B03883"/>
    <w:rsid w:val="00B11C2E"/>
    <w:rsid w:val="00B14488"/>
    <w:rsid w:val="00B30553"/>
    <w:rsid w:val="00B35A59"/>
    <w:rsid w:val="00B4776C"/>
    <w:rsid w:val="00B65E06"/>
    <w:rsid w:val="00B7090C"/>
    <w:rsid w:val="00B8627B"/>
    <w:rsid w:val="00B949DE"/>
    <w:rsid w:val="00B96DCF"/>
    <w:rsid w:val="00BC1363"/>
    <w:rsid w:val="00BD185C"/>
    <w:rsid w:val="00BD3DD3"/>
    <w:rsid w:val="00BE176B"/>
    <w:rsid w:val="00BE774E"/>
    <w:rsid w:val="00C142DB"/>
    <w:rsid w:val="00C16D96"/>
    <w:rsid w:val="00C31AE2"/>
    <w:rsid w:val="00CA68E4"/>
    <w:rsid w:val="00CA7B6A"/>
    <w:rsid w:val="00CB7CFD"/>
    <w:rsid w:val="00CD3445"/>
    <w:rsid w:val="00CD41BE"/>
    <w:rsid w:val="00CE10FA"/>
    <w:rsid w:val="00CE3731"/>
    <w:rsid w:val="00CE7C2E"/>
    <w:rsid w:val="00D52776"/>
    <w:rsid w:val="00D5299F"/>
    <w:rsid w:val="00D60119"/>
    <w:rsid w:val="00D65955"/>
    <w:rsid w:val="00D721A5"/>
    <w:rsid w:val="00D728AF"/>
    <w:rsid w:val="00D74429"/>
    <w:rsid w:val="00D80B62"/>
    <w:rsid w:val="00D816B5"/>
    <w:rsid w:val="00D90187"/>
    <w:rsid w:val="00DC4455"/>
    <w:rsid w:val="00DD68E5"/>
    <w:rsid w:val="00DD702C"/>
    <w:rsid w:val="00DE4569"/>
    <w:rsid w:val="00DF7CC8"/>
    <w:rsid w:val="00E23BC6"/>
    <w:rsid w:val="00E31658"/>
    <w:rsid w:val="00E358AD"/>
    <w:rsid w:val="00E44B69"/>
    <w:rsid w:val="00E55B1D"/>
    <w:rsid w:val="00E57DC3"/>
    <w:rsid w:val="00E8308C"/>
    <w:rsid w:val="00E95BB8"/>
    <w:rsid w:val="00E9753D"/>
    <w:rsid w:val="00EA3054"/>
    <w:rsid w:val="00EB765C"/>
    <w:rsid w:val="00EC5C9A"/>
    <w:rsid w:val="00ED037C"/>
    <w:rsid w:val="00ED043A"/>
    <w:rsid w:val="00ED5AA2"/>
    <w:rsid w:val="00EE18CD"/>
    <w:rsid w:val="00EE51B9"/>
    <w:rsid w:val="00F44981"/>
    <w:rsid w:val="00F5180E"/>
    <w:rsid w:val="00F542DB"/>
    <w:rsid w:val="00F559D5"/>
    <w:rsid w:val="00F82100"/>
    <w:rsid w:val="00FC3CE9"/>
    <w:rsid w:val="00FD2CE5"/>
    <w:rsid w:val="00FD4826"/>
    <w:rsid w:val="00FF03A8"/>
    <w:rsid w:val="00FF3268"/>
    <w:rsid w:val="00FF79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9B62B"/>
  <w15:chartTrackingRefBased/>
  <w15:docId w15:val="{4D3A384F-9BFA-40AA-B9A0-3165F4D7F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5C8"/>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CF7"/>
    <w:pPr>
      <w:spacing w:line="252" w:lineRule="auto"/>
      <w:ind w:left="720"/>
      <w:contextualSpacing/>
    </w:pPr>
    <w:rPr>
      <w:lang w:val="en-GB"/>
    </w:rPr>
  </w:style>
  <w:style w:type="paragraph" w:styleId="NormalWeb">
    <w:name w:val="Normal (Web)"/>
    <w:basedOn w:val="Normal"/>
    <w:uiPriority w:val="99"/>
    <w:unhideWhenUsed/>
    <w:rsid w:val="0040279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595B53"/>
    <w:rPr>
      <w:color w:val="0563C1" w:themeColor="hyperlink"/>
      <w:u w:val="single"/>
    </w:rPr>
  </w:style>
  <w:style w:type="character" w:customStyle="1" w:styleId="UnresolvedMention1">
    <w:name w:val="Unresolved Mention1"/>
    <w:basedOn w:val="DefaultParagraphFont"/>
    <w:uiPriority w:val="99"/>
    <w:semiHidden/>
    <w:unhideWhenUsed/>
    <w:rsid w:val="00595B53"/>
    <w:rPr>
      <w:color w:val="605E5C"/>
      <w:shd w:val="clear" w:color="auto" w:fill="E1DFDD"/>
    </w:rPr>
  </w:style>
  <w:style w:type="table" w:styleId="TableGrid">
    <w:name w:val="Table Grid"/>
    <w:basedOn w:val="TableNormal"/>
    <w:uiPriority w:val="39"/>
    <w:rsid w:val="000D1FB9"/>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2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8AF"/>
    <w:rPr>
      <w:kern w:val="0"/>
      <w:lang w:val="en-US"/>
      <w14:ligatures w14:val="none"/>
    </w:rPr>
  </w:style>
  <w:style w:type="paragraph" w:styleId="Footer">
    <w:name w:val="footer"/>
    <w:basedOn w:val="Normal"/>
    <w:link w:val="FooterChar"/>
    <w:uiPriority w:val="99"/>
    <w:unhideWhenUsed/>
    <w:rsid w:val="00D72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8AF"/>
    <w:rPr>
      <w:kern w:val="0"/>
      <w:lang w:val="en-US"/>
      <w14:ligatures w14:val="none"/>
    </w:rPr>
  </w:style>
  <w:style w:type="character" w:styleId="UnresolvedMention">
    <w:name w:val="Unresolved Mention"/>
    <w:basedOn w:val="DefaultParagraphFont"/>
    <w:uiPriority w:val="99"/>
    <w:semiHidden/>
    <w:unhideWhenUsed/>
    <w:rsid w:val="00116F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940082">
      <w:bodyDiv w:val="1"/>
      <w:marLeft w:val="0"/>
      <w:marRight w:val="0"/>
      <w:marTop w:val="0"/>
      <w:marBottom w:val="0"/>
      <w:divBdr>
        <w:top w:val="none" w:sz="0" w:space="0" w:color="auto"/>
        <w:left w:val="none" w:sz="0" w:space="0" w:color="auto"/>
        <w:bottom w:val="none" w:sz="0" w:space="0" w:color="auto"/>
        <w:right w:val="none" w:sz="0" w:space="0" w:color="auto"/>
      </w:divBdr>
    </w:div>
    <w:div w:id="408770374">
      <w:bodyDiv w:val="1"/>
      <w:marLeft w:val="0"/>
      <w:marRight w:val="0"/>
      <w:marTop w:val="0"/>
      <w:marBottom w:val="0"/>
      <w:divBdr>
        <w:top w:val="none" w:sz="0" w:space="0" w:color="auto"/>
        <w:left w:val="none" w:sz="0" w:space="0" w:color="auto"/>
        <w:bottom w:val="none" w:sz="0" w:space="0" w:color="auto"/>
        <w:right w:val="none" w:sz="0" w:space="0" w:color="auto"/>
      </w:divBdr>
      <w:divsChild>
        <w:div w:id="1753310072">
          <w:marLeft w:val="0"/>
          <w:marRight w:val="0"/>
          <w:marTop w:val="0"/>
          <w:marBottom w:val="0"/>
          <w:divBdr>
            <w:top w:val="none" w:sz="0" w:space="0" w:color="auto"/>
            <w:left w:val="none" w:sz="0" w:space="0" w:color="auto"/>
            <w:bottom w:val="none" w:sz="0" w:space="0" w:color="auto"/>
            <w:right w:val="none" w:sz="0" w:space="0" w:color="auto"/>
          </w:divBdr>
        </w:div>
      </w:divsChild>
    </w:div>
    <w:div w:id="624506265">
      <w:bodyDiv w:val="1"/>
      <w:marLeft w:val="0"/>
      <w:marRight w:val="0"/>
      <w:marTop w:val="0"/>
      <w:marBottom w:val="0"/>
      <w:divBdr>
        <w:top w:val="none" w:sz="0" w:space="0" w:color="auto"/>
        <w:left w:val="none" w:sz="0" w:space="0" w:color="auto"/>
        <w:bottom w:val="none" w:sz="0" w:space="0" w:color="auto"/>
        <w:right w:val="none" w:sz="0" w:space="0" w:color="auto"/>
      </w:divBdr>
    </w:div>
    <w:div w:id="765422926">
      <w:bodyDiv w:val="1"/>
      <w:marLeft w:val="0"/>
      <w:marRight w:val="0"/>
      <w:marTop w:val="0"/>
      <w:marBottom w:val="0"/>
      <w:divBdr>
        <w:top w:val="none" w:sz="0" w:space="0" w:color="auto"/>
        <w:left w:val="none" w:sz="0" w:space="0" w:color="auto"/>
        <w:bottom w:val="none" w:sz="0" w:space="0" w:color="auto"/>
        <w:right w:val="none" w:sz="0" w:space="0" w:color="auto"/>
      </w:divBdr>
    </w:div>
    <w:div w:id="1162886657">
      <w:bodyDiv w:val="1"/>
      <w:marLeft w:val="0"/>
      <w:marRight w:val="0"/>
      <w:marTop w:val="0"/>
      <w:marBottom w:val="0"/>
      <w:divBdr>
        <w:top w:val="none" w:sz="0" w:space="0" w:color="auto"/>
        <w:left w:val="none" w:sz="0" w:space="0" w:color="auto"/>
        <w:bottom w:val="none" w:sz="0" w:space="0" w:color="auto"/>
        <w:right w:val="none" w:sz="0" w:space="0" w:color="auto"/>
      </w:divBdr>
    </w:div>
    <w:div w:id="1812674884">
      <w:bodyDiv w:val="1"/>
      <w:marLeft w:val="0"/>
      <w:marRight w:val="0"/>
      <w:marTop w:val="0"/>
      <w:marBottom w:val="0"/>
      <w:divBdr>
        <w:top w:val="none" w:sz="0" w:space="0" w:color="auto"/>
        <w:left w:val="none" w:sz="0" w:space="0" w:color="auto"/>
        <w:bottom w:val="none" w:sz="0" w:space="0" w:color="auto"/>
        <w:right w:val="none" w:sz="0" w:space="0" w:color="auto"/>
      </w:divBdr>
      <w:divsChild>
        <w:div w:id="323970071">
          <w:marLeft w:val="0"/>
          <w:marRight w:val="0"/>
          <w:marTop w:val="0"/>
          <w:marBottom w:val="0"/>
          <w:divBdr>
            <w:top w:val="none" w:sz="0" w:space="0" w:color="auto"/>
            <w:left w:val="none" w:sz="0" w:space="0" w:color="auto"/>
            <w:bottom w:val="none" w:sz="0" w:space="0" w:color="auto"/>
            <w:right w:val="none" w:sz="0" w:space="0" w:color="auto"/>
          </w:divBdr>
        </w:div>
      </w:divsChild>
    </w:div>
    <w:div w:id="1824469889">
      <w:bodyDiv w:val="1"/>
      <w:marLeft w:val="0"/>
      <w:marRight w:val="0"/>
      <w:marTop w:val="0"/>
      <w:marBottom w:val="0"/>
      <w:divBdr>
        <w:top w:val="none" w:sz="0" w:space="0" w:color="auto"/>
        <w:left w:val="none" w:sz="0" w:space="0" w:color="auto"/>
        <w:bottom w:val="none" w:sz="0" w:space="0" w:color="auto"/>
        <w:right w:val="none" w:sz="0" w:space="0" w:color="auto"/>
      </w:divBdr>
    </w:div>
    <w:div w:id="1873303227">
      <w:bodyDiv w:val="1"/>
      <w:marLeft w:val="0"/>
      <w:marRight w:val="0"/>
      <w:marTop w:val="0"/>
      <w:marBottom w:val="0"/>
      <w:divBdr>
        <w:top w:val="none" w:sz="0" w:space="0" w:color="auto"/>
        <w:left w:val="none" w:sz="0" w:space="0" w:color="auto"/>
        <w:bottom w:val="none" w:sz="0" w:space="0" w:color="auto"/>
        <w:right w:val="none" w:sz="0" w:space="0" w:color="auto"/>
      </w:divBdr>
    </w:div>
    <w:div w:id="190417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line.com/health/stress/amygdala-hijac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nxiety.ca/generalized-anxiety-disorder/how-does-anxiety-affect-the-brain-and-bod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ostonanxietytreatment.com/anxiety-disorders-affect-the-brain/"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2" ma:contentTypeDescription="Create a new document." ma:contentTypeScope="" ma:versionID="4ea495dd23bace16b57a318fcaf3888c">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5f38296b2f7abdf657344163e34d5ec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0BE16-4595-49EC-827F-3A7535AFBA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F95DF45-5879-4C0C-ADDD-2D38058FB8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A0D647-F859-48A0-B0B1-4D3586F72917}">
  <ds:schemaRefs>
    <ds:schemaRef ds:uri="http://schemas.microsoft.com/sharepoint/v3/contenttype/forms"/>
  </ds:schemaRefs>
</ds:datastoreItem>
</file>

<file path=customXml/itemProps4.xml><?xml version="1.0" encoding="utf-8"?>
<ds:datastoreItem xmlns:ds="http://schemas.openxmlformats.org/officeDocument/2006/customXml" ds:itemID="{3AF0E713-0C46-4163-900D-E1817A2D9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16</Pages>
  <Words>3477</Words>
  <Characters>19821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82</cp:revision>
  <dcterms:created xsi:type="dcterms:W3CDTF">2023-04-05T21:29:00Z</dcterms:created>
  <dcterms:modified xsi:type="dcterms:W3CDTF">2023-04-06T00:13:00Z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