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sz w:val="32"/>
          <w:szCs w:val="32"/>
        </w:rPr>
      </w:pPr>
      <w:r w:rsidDel="00000000" w:rsidR="00000000" w:rsidRPr="00000000">
        <w:rPr>
          <w:rtl w:val="0"/>
        </w:rPr>
      </w:r>
    </w:p>
    <w:p w:rsidR="00000000" w:rsidDel="00000000" w:rsidP="00000000" w:rsidRDefault="00000000" w:rsidRPr="00000000" w14:paraId="00000002">
      <w:pPr>
        <w:pStyle w:val="Title"/>
        <w:spacing w:after="0" w:lineRule="auto"/>
        <w:jc w:val="center"/>
        <w:rPr/>
      </w:pPr>
      <w:r w:rsidDel="00000000" w:rsidR="00000000" w:rsidRPr="00000000">
        <w:rPr/>
        <w:drawing>
          <wp:inline distB="0" distT="0" distL="0" distR="0">
            <wp:extent cx="5943600" cy="265239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265239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Style w:val="Title"/>
        <w:spacing w:before="0" w:lineRule="auto"/>
        <w:jc w:val="center"/>
        <w:rPr>
          <w:rFonts w:ascii="Times New Roman" w:cs="Times New Roman" w:eastAsia="Times New Roman" w:hAnsi="Times New Roman"/>
          <w:b w:val="1"/>
          <w:color w:val="000000"/>
          <w:sz w:val="40"/>
          <w:szCs w:val="40"/>
        </w:rPr>
      </w:pPr>
      <w:r w:rsidDel="00000000" w:rsidR="00000000" w:rsidRPr="00000000">
        <w:rPr>
          <w:rFonts w:ascii="Times New Roman" w:cs="Times New Roman" w:eastAsia="Times New Roman" w:hAnsi="Times New Roman"/>
          <w:b w:val="1"/>
          <w:color w:val="000000"/>
          <w:sz w:val="40"/>
          <w:szCs w:val="40"/>
          <w:rtl w:val="0"/>
        </w:rPr>
        <w:t xml:space="preserve">ASSESSMENT 2: PORTFOLIO: BRAND EXTENSION</w:t>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t xml:space="preserve">Student Name:- Chiragkumar Somabhai Prajapati</w:t>
      </w:r>
    </w:p>
    <w:p w:rsidR="00000000" w:rsidDel="00000000" w:rsidP="00000000" w:rsidRDefault="00000000" w:rsidRPr="00000000" w14:paraId="00000006">
      <w:pPr>
        <w:jc w:val="center"/>
        <w:rPr/>
      </w:pPr>
      <w:r w:rsidDel="00000000" w:rsidR="00000000" w:rsidRPr="00000000">
        <w:rPr>
          <w:rtl w:val="0"/>
        </w:rPr>
        <w:t xml:space="preserve">Student id :- 2423111</w:t>
      </w:r>
    </w:p>
    <w:p w:rsidR="00000000" w:rsidDel="00000000" w:rsidP="00000000" w:rsidRDefault="00000000" w:rsidRPr="00000000" w14:paraId="00000007">
      <w:pPr>
        <w:jc w:val="center"/>
        <w:rPr/>
      </w:pPr>
      <w:r w:rsidDel="00000000" w:rsidR="00000000" w:rsidRPr="00000000">
        <w:rPr>
          <w:rtl w:val="0"/>
        </w:rPr>
        <w:t xml:space="preserve">Module Leader:- Jaya Gopalkrishna</w:t>
      </w:r>
    </w:p>
    <w:p w:rsidR="00000000" w:rsidDel="00000000" w:rsidP="00000000" w:rsidRDefault="00000000" w:rsidRPr="00000000" w14:paraId="00000008">
      <w:pPr>
        <w:jc w:val="center"/>
        <w:rPr/>
      </w:pPr>
      <w:r w:rsidDel="00000000" w:rsidR="00000000" w:rsidRPr="00000000">
        <w:rPr>
          <w:rtl w:val="0"/>
        </w:rPr>
        <w:t xml:space="preserve">Module Code:- LCMB7024</w:t>
      </w:r>
    </w:p>
    <w:p w:rsidR="00000000" w:rsidDel="00000000" w:rsidP="00000000" w:rsidRDefault="00000000" w:rsidRPr="00000000" w14:paraId="00000009">
      <w:pPr>
        <w:jc w:val="center"/>
        <w:rPr>
          <w:b w:val="1"/>
          <w:color w:val="000000"/>
          <w:sz w:val="40"/>
          <w:szCs w:val="40"/>
          <w:u w:val="single"/>
        </w:rPr>
      </w:pPr>
      <w:r w:rsidDel="00000000" w:rsidR="00000000" w:rsidRPr="00000000">
        <w:br w:type="page"/>
      </w:r>
      <w:r w:rsidDel="00000000" w:rsidR="00000000" w:rsidRPr="00000000">
        <w:rPr>
          <w:rtl w:val="0"/>
        </w:rPr>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dtzxy6phpn8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nal8u37bwfv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Organisation and Brand Extension Concept</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8lialao91ss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 Analysis &amp; Justification</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c02vul12l3f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5</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q4fx4gszs4x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Segmentation, Targeting &amp; Positioning</w:t>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drxa0c8ef5m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Customer Persona Profile</w:t>
              <w:tab/>
              <w:t xml:space="preserve">8</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kifudejlxb0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Mix (7Ps) for Spotify Pods</w:t>
              <w:tab/>
              <w:t xml:space="preserve">9</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bu54dzog3il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Product</w:t>
              <w:tab/>
              <w:t xml:space="preserve">9</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uaknxe70e81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Price</w:t>
              <w:tab/>
              <w:t xml:space="preserve">9</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2jskkglh77k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Place</w:t>
              <w:tab/>
              <w:t xml:space="preserve">10</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mwwmzqhqzzb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Promotion</w:t>
              <w:tab/>
              <w:t xml:space="preserve">10</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mgcs48xhir0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People</w:t>
              <w:tab/>
              <w:t xml:space="preserve">10</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39gjhmfotu1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Process</w:t>
              <w:tab/>
              <w:t xml:space="preserve">10</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skox46k7utp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Physical Evidence</w:t>
              <w:tab/>
              <w:t xml:space="preserve">11</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y8ou1tlwi1y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Challenges, Risks &amp; Strategic Recommendations</w:t>
              <w:tab/>
              <w:t xml:space="preserve">11</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50vow2vlmur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6x49mvdk689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1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pStyle w:val="Title"/>
        <w:jc w:val="center"/>
        <w:rPr>
          <w:rFonts w:ascii="Times New Roman" w:cs="Times New Roman" w:eastAsia="Times New Roman" w:hAnsi="Times New Roman"/>
          <w:b w:val="1"/>
          <w:color w:val="000000"/>
          <w:sz w:val="40"/>
          <w:szCs w:val="40"/>
        </w:rPr>
      </w:pPr>
      <w:r w:rsidDel="00000000" w:rsidR="00000000" w:rsidRPr="00000000">
        <w:rPr>
          <w:rtl w:val="0"/>
        </w:rPr>
      </w:r>
    </w:p>
    <w:p w:rsidR="00000000" w:rsidDel="00000000" w:rsidP="00000000" w:rsidRDefault="00000000" w:rsidRPr="00000000" w14:paraId="0000001E">
      <w:pPr>
        <w:rPr>
          <w:b w:val="1"/>
          <w:color w:val="000000"/>
          <w:sz w:val="40"/>
          <w:szCs w:val="40"/>
          <w:u w:val="single"/>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dtzxy6phpn8f" w:id="0"/>
      <w:bookmarkEnd w:id="0"/>
      <w:r w:rsidDel="00000000" w:rsidR="00000000" w:rsidRPr="00000000">
        <w:rPr>
          <w:rtl w:val="0"/>
        </w:rPr>
        <w:t xml:space="preserve">Introduction </w:t>
      </w:r>
    </w:p>
    <w:p w:rsidR="00000000" w:rsidDel="00000000" w:rsidP="00000000" w:rsidRDefault="00000000" w:rsidRPr="00000000" w14:paraId="00000020">
      <w:pPr>
        <w:rPr/>
      </w:pPr>
      <w:r w:rsidDel="00000000" w:rsidR="00000000" w:rsidRPr="00000000">
        <w:rPr>
          <w:rtl w:val="0"/>
        </w:rPr>
        <w:t xml:space="preserve">Spotify is the global leader in streaming music and is renowned for its user-centric and AI-driven experiences of audio. With the introduction of the Spotify Pods, the company takes a bold step in the space of hardware while offering smart earbuds that are wireless that adapts the music to the emotional state of the users. It is equipped with biometric sensors, which help in detecting pulse, voice tone, and skin temperature; these earbuds use real-time data based on real-time to curate mood-based playlists fostering focus, emotional well-being, and relaxation (Pane </w:t>
      </w:r>
      <w:r w:rsidDel="00000000" w:rsidR="00000000" w:rsidRPr="00000000">
        <w:rPr>
          <w:i w:val="1"/>
          <w:rtl w:val="0"/>
        </w:rPr>
        <w:t xml:space="preserve">et al.</w:t>
      </w:r>
      <w:r w:rsidDel="00000000" w:rsidR="00000000" w:rsidRPr="00000000">
        <w:rPr>
          <w:rtl w:val="0"/>
        </w:rPr>
        <w:t xml:space="preserve"> 2022). Such innovative product seamlessly integrates with Spotify's AI and initiatives for mental health, targeting tech-savvy students, creatives, and professionals. As emotional wellness becomes the priority globally, Spotify Pods positions the brand at the forefront of the intelligent, immersive sound technology that personalizes music in ways it has never experienced before. </w:t>
      </w:r>
    </w:p>
    <w:p w:rsidR="00000000" w:rsidDel="00000000" w:rsidP="00000000" w:rsidRDefault="00000000" w:rsidRPr="00000000" w14:paraId="00000021">
      <w:pPr>
        <w:pStyle w:val="Heading1"/>
        <w:rPr/>
      </w:pPr>
      <w:bookmarkStart w:colFirst="0" w:colLast="0" w:name="_nal8u37bwfvh" w:id="1"/>
      <w:bookmarkEnd w:id="1"/>
      <w:r w:rsidDel="00000000" w:rsidR="00000000" w:rsidRPr="00000000">
        <w:rPr>
          <w:rtl w:val="0"/>
        </w:rPr>
        <w:t xml:space="preserve">Overview of Organisation and Brand Extension Concept </w:t>
      </w:r>
    </w:p>
    <w:p w:rsidR="00000000" w:rsidDel="00000000" w:rsidP="00000000" w:rsidRDefault="00000000" w:rsidRPr="00000000" w14:paraId="00000022">
      <w:pPr>
        <w:rPr/>
      </w:pPr>
      <w:r w:rsidDel="00000000" w:rsidR="00000000" w:rsidRPr="00000000">
        <w:rPr>
          <w:rtl w:val="0"/>
        </w:rPr>
        <w:t xml:space="preserve">Spotify was founded in the year 2006 and has established itself as the force that is dominant in the global music streaming industry while boasting over 602 million active users monthly and more than 236 million premium subscribers as of Q4 2024 (Spotify, 2025). It is known for its algorithm that is powerful, playlists that are personalized like Discover Weekly and its seamless experience of users. The brand identity of Spotify is rooted in the accessibility, innovation, and user-driven discovery of music. Despite its dominance in software, Spotify has not yet entered the wearable or hardware technology market, which is a gap now addressed through the introduction of Spotify Pods. Such wireless smart earbuds represent the step that is pioneering for the company, integrating biometric sensors, for example, skin temperature, pulse rate and voice tone, for detecting the emotional state of the users (Philip and Pradiani, 2024). Using such data, Spotify Pods automatically curates the music based on moods such as excitement, sadness or relaxation while delivering a hyper-personalised and emotionally responsive experience of audio. </w:t>
      </w:r>
    </w:p>
    <w:p w:rsidR="00000000" w:rsidDel="00000000" w:rsidP="00000000" w:rsidRDefault="00000000" w:rsidRPr="00000000" w14:paraId="00000023">
      <w:pPr>
        <w:rPr/>
      </w:pPr>
      <w:r w:rsidDel="00000000" w:rsidR="00000000" w:rsidRPr="00000000">
        <w:rPr>
          <w:rtl w:val="0"/>
        </w:rPr>
        <w:t xml:space="preserve">By combining the input that is biometric with its advanced AI, Spotify aims to enhance not only entertainment but also productivity and mental wellness, responding to the growing demand of consumers for health-conscious technology. The brand extension is specifically targeted at professionals, students and creatives who seek tech that adapts to the rhythms that are emotional (Yin and Fu, 2021). The uniqueness of the Spotify Pods lies in its fusion of the hardware, sensing emotions through AI, and unmatched music library on Spotify, creating a first-of-its-kind wearable, which extends the brand from streaming to smart tech focusing on wellness. As emotional and mental health balance gains mainstream attention, such innovative move positions the company at the intersection of mood, music and mindfulness while redefining how people interact with sound. </w:t>
      </w:r>
    </w:p>
    <w:p w:rsidR="00000000" w:rsidDel="00000000" w:rsidP="00000000" w:rsidRDefault="00000000" w:rsidRPr="00000000" w14:paraId="00000024">
      <w:pPr>
        <w:pStyle w:val="Heading1"/>
        <w:rPr/>
      </w:pPr>
      <w:bookmarkStart w:colFirst="0" w:colLast="0" w:name="_8lialao91ssm" w:id="2"/>
      <w:bookmarkEnd w:id="2"/>
      <w:r w:rsidDel="00000000" w:rsidR="00000000" w:rsidRPr="00000000">
        <w:rPr>
          <w:rtl w:val="0"/>
        </w:rPr>
        <w:t xml:space="preserve">Market Analysis &amp; Justification </w:t>
      </w:r>
    </w:p>
    <w:p w:rsidR="00000000" w:rsidDel="00000000" w:rsidP="00000000" w:rsidRDefault="00000000" w:rsidRPr="00000000" w14:paraId="00000025">
      <w:pPr>
        <w:rPr/>
      </w:pPr>
      <w:r w:rsidDel="00000000" w:rsidR="00000000" w:rsidRPr="00000000">
        <w:rPr>
          <w:rtl w:val="0"/>
        </w:rPr>
        <w:t xml:space="preserve">The market for wearable technology is evolving rapidly, driven by the enhanced demand for health-oriented, personalized, and emotionally intelligent devices. It has been determined that the global wearable market is expected to reach around $139.4 billion by the year 2025 end with hearables or smart earbuds accounting for an essential portion (Spotify Investor Relations, 2024). Such growth is fuelled by macro trends such as an increase in awareness of mental health, demand for the technology that is emotional tracking and the integration of AI in everyday devices. It has been further identified that over 60% of the Millennials and</w:t>
      </w:r>
      <w:r w:rsidDel="00000000" w:rsidR="00000000" w:rsidRPr="00000000">
        <w:rPr>
          <w:b w:val="1"/>
          <w:rtl w:val="0"/>
        </w:rPr>
        <w:t xml:space="preserve"> </w:t>
      </w:r>
      <w:r w:rsidDel="00000000" w:rsidR="00000000" w:rsidRPr="00000000">
        <w:rPr>
          <w:rtl w:val="0"/>
        </w:rPr>
        <w:t xml:space="preserve">Gen Z actively seek digitalized tools for help in the management of their emotional well-being and productivity, which signals the robust market for Spotify Pods. </w:t>
      </w:r>
    </w:p>
    <w:p w:rsidR="00000000" w:rsidDel="00000000" w:rsidP="00000000" w:rsidRDefault="00000000" w:rsidRPr="00000000" w14:paraId="00000026">
      <w:pPr>
        <w:rPr/>
      </w:pPr>
      <w:r w:rsidDel="00000000" w:rsidR="00000000" w:rsidRPr="00000000">
        <w:rPr>
          <w:rtl w:val="0"/>
        </w:rPr>
        <w:t xml:space="preserve">While competitors like Apple AirPods dominate the audio hardware space with a market share of 35%, their features focus on the quality of audio and integration of the ecosystem rather than emotional responsiveness. The global market share of Spotify and its competitors is shown in the graph below. </w:t>
      </w:r>
    </w:p>
    <w:p w:rsidR="00000000" w:rsidDel="00000000" w:rsidP="00000000" w:rsidRDefault="00000000" w:rsidRPr="00000000" w14:paraId="00000027">
      <w:pPr>
        <w:keepNext w:val="1"/>
        <w:rPr/>
      </w:pPr>
      <w:r w:rsidDel="00000000" w:rsidR="00000000" w:rsidRPr="00000000">
        <w:rPr/>
        <w:drawing>
          <wp:inline distB="0" distT="0" distL="0" distR="0">
            <wp:extent cx="5943600" cy="2657475"/>
            <wp:effectExtent b="0" l="0" r="0" t="0"/>
            <wp:docPr descr="Spotify Statistics 2024: What's the Future of the Media Streaming App By  Numbers" id="3" name="image3.png"/>
            <a:graphic>
              <a:graphicData uri="http://schemas.openxmlformats.org/drawingml/2006/picture">
                <pic:pic>
                  <pic:nvPicPr>
                    <pic:cNvPr descr="Spotify Statistics 2024: What's the Future of the Media Streaming App By  Numbers" id="0" name="image3.png"/>
                    <pic:cNvPicPr preferRelativeResize="0"/>
                  </pic:nvPicPr>
                  <pic:blipFill>
                    <a:blip r:embed="rId7"/>
                    <a:srcRect b="0" l="0" r="0" t="20513"/>
                    <a:stretch>
                      <a:fillRect/>
                    </a:stretch>
                  </pic:blipFill>
                  <pic:spPr>
                    <a:xfrm>
                      <a:off x="0" y="0"/>
                      <a:ext cx="5943600" cy="2657475"/>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 Music streaming app, global market share, 2024</w:t>
      </w:r>
    </w:p>
    <w:p w:rsidR="00000000" w:rsidDel="00000000" w:rsidP="00000000" w:rsidRDefault="00000000" w:rsidRPr="00000000" w14:paraId="00000029">
      <w:pPr>
        <w:jc w:val="center"/>
        <w:rPr/>
      </w:pPr>
      <w:r w:rsidDel="00000000" w:rsidR="00000000" w:rsidRPr="00000000">
        <w:rPr>
          <w:rtl w:val="0"/>
        </w:rPr>
        <w:t xml:space="preserve">(Source: Vlinkinfo, 2024)</w:t>
      </w:r>
    </w:p>
    <w:p w:rsidR="00000000" w:rsidDel="00000000" w:rsidP="00000000" w:rsidRDefault="00000000" w:rsidRPr="00000000" w14:paraId="0000002A">
      <w:pPr>
        <w:rPr/>
      </w:pPr>
      <w:r w:rsidDel="00000000" w:rsidR="00000000" w:rsidRPr="00000000">
        <w:rPr>
          <w:rtl w:val="0"/>
        </w:rPr>
        <w:t xml:space="preserve">The devices like Google Pixel Buds Pro and WHOOP involve tracking that is biometric but lacks personalization of deep music. Meanwhile niche products like Moodmetric focus solely on the detection of emotions without mainstream integration of music (Mohammad, </w:t>
      </w:r>
      <w:r w:rsidDel="00000000" w:rsidR="00000000" w:rsidRPr="00000000">
        <w:rPr>
          <w:i w:val="1"/>
          <w:rtl w:val="0"/>
        </w:rPr>
        <w:t xml:space="preserve">et al.</w:t>
      </w:r>
      <w:r w:rsidDel="00000000" w:rsidR="00000000" w:rsidRPr="00000000">
        <w:rPr>
          <w:rtl w:val="0"/>
        </w:rPr>
        <w:t xml:space="preserve"> 2021).</w:t>
      </w:r>
      <w:r w:rsidDel="00000000" w:rsidR="00000000" w:rsidRPr="00000000">
        <w:rPr>
          <w:b w:val="1"/>
          <w:rtl w:val="0"/>
        </w:rPr>
        <w:t xml:space="preserve"> </w:t>
      </w:r>
      <w:r w:rsidDel="00000000" w:rsidR="00000000" w:rsidRPr="00000000">
        <w:rPr>
          <w:rtl w:val="0"/>
        </w:rPr>
        <w:t xml:space="preserve">No current product offers the fusion of the biometrics detection of emotions and AI-curated streaming of music as Spotify Pods will be the first to bridge such a gap. </w:t>
      </w:r>
    </w:p>
    <w:p w:rsidR="00000000" w:rsidDel="00000000" w:rsidP="00000000" w:rsidRDefault="00000000" w:rsidRPr="00000000" w14:paraId="0000002B">
      <w:pPr>
        <w:pStyle w:val="Heading2"/>
        <w:rPr>
          <w:b w:val="0"/>
          <w:u w:val="single"/>
        </w:rPr>
      </w:pPr>
      <w:bookmarkStart w:colFirst="0" w:colLast="0" w:name="_c02vul12l3fe" w:id="3"/>
      <w:bookmarkEnd w:id="3"/>
      <w:r w:rsidDel="00000000" w:rsidR="00000000" w:rsidRPr="00000000">
        <w:rPr>
          <w:b w:val="0"/>
          <w:u w:val="single"/>
          <w:rtl w:val="0"/>
        </w:rPr>
        <w:t xml:space="preserve">SWOT analysis </w:t>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5"/>
        <w:gridCol w:w="4675"/>
        <w:tblGridChange w:id="0">
          <w:tblGrid>
            <w:gridCol w:w="4675"/>
            <w:gridCol w:w="4675"/>
          </w:tblGrid>
        </w:tblGridChange>
      </w:tblGrid>
      <w:tr>
        <w:trPr>
          <w:cantSplit w:val="0"/>
          <w:tblHeader w:val="0"/>
        </w:trPr>
        <w:tc>
          <w:tcPr>
            <w:shd w:fill="fbe5d5" w:val="clear"/>
          </w:tcPr>
          <w:p w:rsidR="00000000" w:rsidDel="00000000" w:rsidP="00000000" w:rsidRDefault="00000000" w:rsidRPr="00000000" w14:paraId="0000002C">
            <w:pPr>
              <w:spacing w:line="360" w:lineRule="auto"/>
              <w:rPr>
                <w:b w:val="1"/>
              </w:rPr>
            </w:pPr>
            <w:r w:rsidDel="00000000" w:rsidR="00000000" w:rsidRPr="00000000">
              <w:rPr>
                <w:b w:val="1"/>
                <w:rtl w:val="0"/>
              </w:rPr>
              <w:t xml:space="preserve">Strengths</w:t>
            </w:r>
          </w:p>
          <w:p w:rsidR="00000000" w:rsidDel="00000000" w:rsidP="00000000" w:rsidRDefault="00000000" w:rsidRPr="00000000" w14:paraId="0000002D">
            <w:pPr>
              <w:spacing w:line="360" w:lineRule="auto"/>
              <w:rPr/>
            </w:pPr>
            <w:r w:rsidDel="00000000" w:rsidR="00000000" w:rsidRPr="00000000">
              <w:rPr>
                <w:rtl w:val="0"/>
              </w:rPr>
              <w:t xml:space="preserve">Strong global brand recognition (Spotify)</w:t>
            </w:r>
          </w:p>
          <w:p w:rsidR="00000000" w:rsidDel="00000000" w:rsidP="00000000" w:rsidRDefault="00000000" w:rsidRPr="00000000" w14:paraId="0000002E">
            <w:pPr>
              <w:spacing w:line="360" w:lineRule="auto"/>
              <w:rPr/>
            </w:pPr>
            <w:r w:rsidDel="00000000" w:rsidR="00000000" w:rsidRPr="00000000">
              <w:rPr>
                <w:rtl w:val="0"/>
              </w:rPr>
              <w:t xml:space="preserve">602M+ active users, vast music database</w:t>
            </w:r>
          </w:p>
          <w:p w:rsidR="00000000" w:rsidDel="00000000" w:rsidP="00000000" w:rsidRDefault="00000000" w:rsidRPr="00000000" w14:paraId="0000002F">
            <w:pPr>
              <w:spacing w:line="360" w:lineRule="auto"/>
              <w:rPr/>
            </w:pPr>
            <w:r w:rsidDel="00000000" w:rsidR="00000000" w:rsidRPr="00000000">
              <w:rPr>
                <w:rtl w:val="0"/>
              </w:rPr>
              <w:t xml:space="preserve">AI-powered personalization expertise</w:t>
            </w:r>
          </w:p>
          <w:p w:rsidR="00000000" w:rsidDel="00000000" w:rsidP="00000000" w:rsidRDefault="00000000" w:rsidRPr="00000000" w14:paraId="00000030">
            <w:pPr>
              <w:spacing w:line="360" w:lineRule="auto"/>
              <w:rPr/>
            </w:pPr>
            <w:r w:rsidDel="00000000" w:rsidR="00000000" w:rsidRPr="00000000">
              <w:rPr>
                <w:rtl w:val="0"/>
              </w:rPr>
              <w:t xml:space="preserve">First-mover in emotion-based music hardware</w:t>
            </w:r>
          </w:p>
        </w:tc>
        <w:tc>
          <w:tcPr>
            <w:shd w:fill="fbe5d5" w:val="clear"/>
          </w:tcPr>
          <w:p w:rsidR="00000000" w:rsidDel="00000000" w:rsidP="00000000" w:rsidRDefault="00000000" w:rsidRPr="00000000" w14:paraId="00000031">
            <w:pPr>
              <w:spacing w:line="360" w:lineRule="auto"/>
              <w:rPr>
                <w:b w:val="1"/>
              </w:rPr>
            </w:pPr>
            <w:r w:rsidDel="00000000" w:rsidR="00000000" w:rsidRPr="00000000">
              <w:rPr>
                <w:b w:val="1"/>
                <w:rtl w:val="0"/>
              </w:rPr>
              <w:t xml:space="preserve">Weaknesses</w:t>
            </w:r>
          </w:p>
          <w:p w:rsidR="00000000" w:rsidDel="00000000" w:rsidP="00000000" w:rsidRDefault="00000000" w:rsidRPr="00000000" w14:paraId="00000032">
            <w:pPr>
              <w:spacing w:line="360" w:lineRule="auto"/>
              <w:rPr/>
            </w:pPr>
            <w:r w:rsidDel="00000000" w:rsidR="00000000" w:rsidRPr="00000000">
              <w:rPr>
                <w:rtl w:val="0"/>
              </w:rPr>
              <w:t xml:space="preserve">No prior experience in hardware development</w:t>
            </w:r>
          </w:p>
          <w:p w:rsidR="00000000" w:rsidDel="00000000" w:rsidP="00000000" w:rsidRDefault="00000000" w:rsidRPr="00000000" w14:paraId="00000033">
            <w:pPr>
              <w:spacing w:line="360" w:lineRule="auto"/>
              <w:rPr/>
            </w:pPr>
            <w:r w:rsidDel="00000000" w:rsidR="00000000" w:rsidRPr="00000000">
              <w:rPr>
                <w:rtl w:val="0"/>
              </w:rPr>
              <w:t xml:space="preserve">High production and R&amp;D costs</w:t>
            </w:r>
          </w:p>
          <w:p w:rsidR="00000000" w:rsidDel="00000000" w:rsidP="00000000" w:rsidRDefault="00000000" w:rsidRPr="00000000" w14:paraId="00000034">
            <w:pPr>
              <w:spacing w:line="360" w:lineRule="auto"/>
              <w:rPr/>
            </w:pPr>
            <w:r w:rsidDel="00000000" w:rsidR="00000000" w:rsidRPr="00000000">
              <w:rPr>
                <w:rtl w:val="0"/>
              </w:rPr>
              <w:t xml:space="preserve">Dependency on biometric accuracy</w:t>
            </w:r>
          </w:p>
          <w:p w:rsidR="00000000" w:rsidDel="00000000" w:rsidP="00000000" w:rsidRDefault="00000000" w:rsidRPr="00000000" w14:paraId="00000035">
            <w:pPr>
              <w:spacing w:line="360" w:lineRule="auto"/>
              <w:rPr/>
            </w:pPr>
            <w:r w:rsidDel="00000000" w:rsidR="00000000" w:rsidRPr="00000000">
              <w:rPr>
                <w:rtl w:val="0"/>
              </w:rPr>
            </w:r>
          </w:p>
        </w:tc>
      </w:tr>
      <w:tr>
        <w:trPr>
          <w:cantSplit w:val="0"/>
          <w:tblHeader w:val="0"/>
        </w:trPr>
        <w:tc>
          <w:tcPr>
            <w:shd w:fill="fbe5d5" w:val="clear"/>
          </w:tcPr>
          <w:p w:rsidR="00000000" w:rsidDel="00000000" w:rsidP="00000000" w:rsidRDefault="00000000" w:rsidRPr="00000000" w14:paraId="00000036">
            <w:pPr>
              <w:spacing w:line="360" w:lineRule="auto"/>
              <w:rPr>
                <w:b w:val="1"/>
              </w:rPr>
            </w:pPr>
            <w:r w:rsidDel="00000000" w:rsidR="00000000" w:rsidRPr="00000000">
              <w:rPr>
                <w:b w:val="1"/>
                <w:rtl w:val="0"/>
              </w:rPr>
              <w:t xml:space="preserve">Opportunities</w:t>
            </w:r>
          </w:p>
          <w:p w:rsidR="00000000" w:rsidDel="00000000" w:rsidP="00000000" w:rsidRDefault="00000000" w:rsidRPr="00000000" w14:paraId="00000037">
            <w:pPr>
              <w:spacing w:line="360" w:lineRule="auto"/>
              <w:rPr/>
            </w:pPr>
            <w:r w:rsidDel="00000000" w:rsidR="00000000" w:rsidRPr="00000000">
              <w:rPr>
                <w:rtl w:val="0"/>
              </w:rPr>
              <w:t xml:space="preserve">Rapid growth in wearables and mental wellness tech</w:t>
            </w:r>
          </w:p>
          <w:p w:rsidR="00000000" w:rsidDel="00000000" w:rsidP="00000000" w:rsidRDefault="00000000" w:rsidRPr="00000000" w14:paraId="00000038">
            <w:pPr>
              <w:spacing w:line="360" w:lineRule="auto"/>
              <w:rPr/>
            </w:pPr>
            <w:r w:rsidDel="00000000" w:rsidR="00000000" w:rsidRPr="00000000">
              <w:rPr>
                <w:rtl w:val="0"/>
              </w:rPr>
              <w:t xml:space="preserve">Partnerships with mental health platforms (e.g., Calm, Headspace)</w:t>
            </w:r>
          </w:p>
          <w:p w:rsidR="00000000" w:rsidDel="00000000" w:rsidP="00000000" w:rsidRDefault="00000000" w:rsidRPr="00000000" w14:paraId="00000039">
            <w:pPr>
              <w:spacing w:line="360" w:lineRule="auto"/>
              <w:rPr/>
            </w:pPr>
            <w:r w:rsidDel="00000000" w:rsidR="00000000" w:rsidRPr="00000000">
              <w:rPr>
                <w:rtl w:val="0"/>
              </w:rPr>
              <w:t xml:space="preserve">Demand for emotion-aware, productivity-enhancing tools</w:t>
            </w:r>
          </w:p>
        </w:tc>
        <w:tc>
          <w:tcPr>
            <w:shd w:fill="fbe5d5" w:val="clear"/>
          </w:tcPr>
          <w:p w:rsidR="00000000" w:rsidDel="00000000" w:rsidP="00000000" w:rsidRDefault="00000000" w:rsidRPr="00000000" w14:paraId="0000003A">
            <w:pPr>
              <w:spacing w:line="360" w:lineRule="auto"/>
              <w:rPr>
                <w:b w:val="1"/>
              </w:rPr>
            </w:pPr>
            <w:r w:rsidDel="00000000" w:rsidR="00000000" w:rsidRPr="00000000">
              <w:rPr>
                <w:b w:val="1"/>
                <w:rtl w:val="0"/>
              </w:rPr>
              <w:t xml:space="preserve">Threats</w:t>
            </w:r>
          </w:p>
          <w:p w:rsidR="00000000" w:rsidDel="00000000" w:rsidP="00000000" w:rsidRDefault="00000000" w:rsidRPr="00000000" w14:paraId="0000003B">
            <w:pPr>
              <w:spacing w:line="360" w:lineRule="auto"/>
              <w:rPr/>
            </w:pPr>
            <w:r w:rsidDel="00000000" w:rsidR="00000000" w:rsidRPr="00000000">
              <w:rPr>
                <w:rtl w:val="0"/>
              </w:rPr>
              <w:t xml:space="preserve">Competition from tech giants (Apple, Google, Samsung)</w:t>
            </w:r>
          </w:p>
          <w:p w:rsidR="00000000" w:rsidDel="00000000" w:rsidP="00000000" w:rsidRDefault="00000000" w:rsidRPr="00000000" w14:paraId="0000003C">
            <w:pPr>
              <w:spacing w:line="360" w:lineRule="auto"/>
              <w:rPr/>
            </w:pPr>
            <w:r w:rsidDel="00000000" w:rsidR="00000000" w:rsidRPr="00000000">
              <w:rPr>
                <w:rtl w:val="0"/>
              </w:rPr>
              <w:t xml:space="preserve">Consumer concerns around biometric data privacy</w:t>
            </w:r>
          </w:p>
          <w:p w:rsidR="00000000" w:rsidDel="00000000" w:rsidP="00000000" w:rsidRDefault="00000000" w:rsidRPr="00000000" w14:paraId="0000003D">
            <w:pPr>
              <w:spacing w:line="360" w:lineRule="auto"/>
              <w:rPr/>
            </w:pPr>
            <w:r w:rsidDel="00000000" w:rsidR="00000000" w:rsidRPr="00000000">
              <w:rPr>
                <w:rtl w:val="0"/>
              </w:rPr>
              <w:t xml:space="preserve">Potential tech adoption lag among mainstream users</w:t>
            </w:r>
          </w:p>
        </w:tc>
      </w:tr>
    </w:tbl>
    <w:p w:rsidR="00000000" w:rsidDel="00000000" w:rsidP="00000000" w:rsidRDefault="00000000" w:rsidRPr="00000000" w14:paraId="0000003E">
      <w:pPr>
        <w:rPr/>
      </w:pPr>
      <w:r w:rsidDel="00000000" w:rsidR="00000000" w:rsidRPr="00000000">
        <w:rPr>
          <w:rtl w:val="0"/>
        </w:rPr>
        <w:t xml:space="preserve">The Spotify’s unique differentiator lies in combining the technology, music and emotions which influences its platform for creating the emotionally intelligent experiences based on audio. By entering the market of wearables with the angle of mental wellness, Spotify Pods fills the white space by catering to the audience seeking technology which understands and supports their journey in an emotional way (Spotify, 2025). </w:t>
      </w:r>
    </w:p>
    <w:p w:rsidR="00000000" w:rsidDel="00000000" w:rsidP="00000000" w:rsidRDefault="00000000" w:rsidRPr="00000000" w14:paraId="0000003F">
      <w:pPr>
        <w:pStyle w:val="Heading1"/>
        <w:rPr/>
      </w:pPr>
      <w:bookmarkStart w:colFirst="0" w:colLast="0" w:name="_q4fx4gszs4x5" w:id="4"/>
      <w:bookmarkEnd w:id="4"/>
      <w:r w:rsidDel="00000000" w:rsidR="00000000" w:rsidRPr="00000000">
        <w:rPr>
          <w:rtl w:val="0"/>
        </w:rPr>
        <w:t xml:space="preserve">Segmentation, Targeting &amp; Positioning</w:t>
      </w:r>
    </w:p>
    <w:tbl>
      <w:tblPr>
        <w:tblStyle w:val="Table2"/>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5"/>
        <w:gridCol w:w="4675"/>
        <w:tblGridChange w:id="0">
          <w:tblGrid>
            <w:gridCol w:w="4675"/>
            <w:gridCol w:w="4675"/>
          </w:tblGrid>
        </w:tblGridChange>
      </w:tblGrid>
      <w:tr>
        <w:trPr>
          <w:cantSplit w:val="0"/>
          <w:tblHeader w:val="0"/>
        </w:trPr>
        <w:tc>
          <w:tcPr>
            <w:shd w:fill="f2f2f2" w:val="clear"/>
          </w:tcPr>
          <w:p w:rsidR="00000000" w:rsidDel="00000000" w:rsidP="00000000" w:rsidRDefault="00000000" w:rsidRPr="00000000" w14:paraId="00000040">
            <w:pPr>
              <w:spacing w:line="360" w:lineRule="auto"/>
              <w:rPr>
                <w:b w:val="1"/>
              </w:rPr>
            </w:pPr>
            <w:r w:rsidDel="00000000" w:rsidR="00000000" w:rsidRPr="00000000">
              <w:rPr>
                <w:b w:val="1"/>
                <w:rtl w:val="0"/>
              </w:rPr>
              <w:t xml:space="preserve">Element</w:t>
            </w:r>
          </w:p>
        </w:tc>
        <w:tc>
          <w:tcPr>
            <w:shd w:fill="f2f2f2" w:val="clear"/>
          </w:tcPr>
          <w:p w:rsidR="00000000" w:rsidDel="00000000" w:rsidP="00000000" w:rsidRDefault="00000000" w:rsidRPr="00000000" w14:paraId="00000041">
            <w:pPr>
              <w:spacing w:line="360" w:lineRule="auto"/>
              <w:rPr>
                <w:b w:val="1"/>
              </w:rPr>
            </w:pPr>
            <w:r w:rsidDel="00000000" w:rsidR="00000000" w:rsidRPr="00000000">
              <w:rPr>
                <w:b w:val="1"/>
                <w:rtl w:val="0"/>
              </w:rPr>
              <w:t xml:space="preserve">Details</w:t>
            </w:r>
          </w:p>
        </w:tc>
      </w:tr>
      <w:tr>
        <w:trPr>
          <w:cantSplit w:val="0"/>
          <w:tblHeader w:val="0"/>
        </w:trPr>
        <w:tc>
          <w:tcPr>
            <w:shd w:fill="f2f2f2" w:val="clear"/>
          </w:tcPr>
          <w:p w:rsidR="00000000" w:rsidDel="00000000" w:rsidP="00000000" w:rsidRDefault="00000000" w:rsidRPr="00000000" w14:paraId="00000042">
            <w:pPr>
              <w:spacing w:line="360" w:lineRule="auto"/>
              <w:rPr>
                <w:b w:val="1"/>
              </w:rPr>
            </w:pPr>
            <w:r w:rsidDel="00000000" w:rsidR="00000000" w:rsidRPr="00000000">
              <w:rPr>
                <w:b w:val="1"/>
                <w:rtl w:val="0"/>
              </w:rPr>
              <w:t xml:space="preserve">Segmentation</w:t>
            </w:r>
          </w:p>
        </w:tc>
        <w:tc>
          <w:tcPr>
            <w:shd w:fill="f2f2f2" w:val="clear"/>
          </w:tcPr>
          <w:p w:rsidR="00000000" w:rsidDel="00000000" w:rsidP="00000000" w:rsidRDefault="00000000" w:rsidRPr="00000000" w14:paraId="00000043">
            <w:pPr>
              <w:spacing w:line="360" w:lineRule="auto"/>
              <w:rPr/>
            </w:pPr>
            <w:r w:rsidDel="00000000" w:rsidR="00000000" w:rsidRPr="00000000">
              <w:rPr>
                <w:rtl w:val="0"/>
              </w:rPr>
              <w:t xml:space="preserve">Spotify Pods’ segmentation is based on demographic, psychographic, behavioral, and geographic criteria:</w:t>
            </w:r>
          </w:p>
        </w:tc>
      </w:tr>
      <w:tr>
        <w:trPr>
          <w:cantSplit w:val="0"/>
          <w:tblHeader w:val="0"/>
        </w:trPr>
        <w:tc>
          <w:tcPr>
            <w:shd w:fill="f2f2f2" w:val="clear"/>
          </w:tcPr>
          <w:p w:rsidR="00000000" w:rsidDel="00000000" w:rsidP="00000000" w:rsidRDefault="00000000" w:rsidRPr="00000000" w14:paraId="00000044">
            <w:pPr>
              <w:spacing w:line="360" w:lineRule="auto"/>
              <w:rPr>
                <w:b w:val="1"/>
              </w:rPr>
            </w:pPr>
            <w:r w:rsidDel="00000000" w:rsidR="00000000" w:rsidRPr="00000000">
              <w:rPr>
                <w:b w:val="1"/>
                <w:rtl w:val="0"/>
              </w:rPr>
              <w:t xml:space="preserve">Demographic</w:t>
            </w:r>
          </w:p>
        </w:tc>
        <w:tc>
          <w:tcPr>
            <w:shd w:fill="f2f2f2" w:val="clear"/>
          </w:tcPr>
          <w:p w:rsidR="00000000" w:rsidDel="00000000" w:rsidP="00000000" w:rsidRDefault="00000000" w:rsidRPr="00000000" w14:paraId="00000045">
            <w:pPr>
              <w:spacing w:line="360" w:lineRule="auto"/>
              <w:rPr/>
            </w:pPr>
            <w:r w:rsidDel="00000000" w:rsidR="00000000" w:rsidRPr="00000000">
              <w:rPr>
                <w:b w:val="1"/>
                <w:rtl w:val="0"/>
              </w:rPr>
              <w:t xml:space="preserve">Age</w:t>
            </w:r>
            <w:r w:rsidDel="00000000" w:rsidR="00000000" w:rsidRPr="00000000">
              <w:rPr>
                <w:rtl w:val="0"/>
              </w:rPr>
              <w:t xml:space="preserve">: 18–35 years Gen Z &amp; Millennials </w:t>
            </w:r>
          </w:p>
          <w:p w:rsidR="00000000" w:rsidDel="00000000" w:rsidP="00000000" w:rsidRDefault="00000000" w:rsidRPr="00000000" w14:paraId="00000046">
            <w:pPr>
              <w:spacing w:line="360" w:lineRule="auto"/>
              <w:rPr/>
            </w:pPr>
            <w:r w:rsidDel="00000000" w:rsidR="00000000" w:rsidRPr="00000000">
              <w:rPr>
                <w:b w:val="1"/>
                <w:rtl w:val="0"/>
              </w:rPr>
              <w:t xml:space="preserve">Occupation</w:t>
            </w:r>
            <w:r w:rsidDel="00000000" w:rsidR="00000000" w:rsidRPr="00000000">
              <w:rPr>
                <w:rtl w:val="0"/>
              </w:rPr>
              <w:t xml:space="preserve">: Students, professionals, creatives </w:t>
            </w:r>
          </w:p>
          <w:p w:rsidR="00000000" w:rsidDel="00000000" w:rsidP="00000000" w:rsidRDefault="00000000" w:rsidRPr="00000000" w14:paraId="00000047">
            <w:pPr>
              <w:spacing w:line="360" w:lineRule="auto"/>
              <w:rPr/>
            </w:pPr>
            <w:r w:rsidDel="00000000" w:rsidR="00000000" w:rsidRPr="00000000">
              <w:rPr>
                <w:b w:val="1"/>
                <w:rtl w:val="0"/>
              </w:rPr>
              <w:t xml:space="preserve">Income</w:t>
            </w:r>
            <w:r w:rsidDel="00000000" w:rsidR="00000000" w:rsidRPr="00000000">
              <w:rPr>
                <w:rtl w:val="0"/>
              </w:rPr>
              <w:t xml:space="preserve">: Middle to high-income earners</w:t>
            </w:r>
          </w:p>
        </w:tc>
      </w:tr>
      <w:tr>
        <w:trPr>
          <w:cantSplit w:val="0"/>
          <w:tblHeader w:val="0"/>
        </w:trPr>
        <w:tc>
          <w:tcPr>
            <w:shd w:fill="f2f2f2" w:val="clear"/>
          </w:tcPr>
          <w:p w:rsidR="00000000" w:rsidDel="00000000" w:rsidP="00000000" w:rsidRDefault="00000000" w:rsidRPr="00000000" w14:paraId="00000048">
            <w:pPr>
              <w:spacing w:line="360" w:lineRule="auto"/>
              <w:rPr>
                <w:b w:val="1"/>
              </w:rPr>
            </w:pPr>
            <w:r w:rsidDel="00000000" w:rsidR="00000000" w:rsidRPr="00000000">
              <w:rPr>
                <w:b w:val="1"/>
                <w:rtl w:val="0"/>
              </w:rPr>
              <w:t xml:space="preserve">Psychographic</w:t>
            </w:r>
          </w:p>
        </w:tc>
        <w:tc>
          <w:tcPr>
            <w:shd w:fill="f2f2f2" w:val="clear"/>
          </w:tcPr>
          <w:p w:rsidR="00000000" w:rsidDel="00000000" w:rsidP="00000000" w:rsidRDefault="00000000" w:rsidRPr="00000000" w14:paraId="00000049">
            <w:pPr>
              <w:spacing w:line="360" w:lineRule="auto"/>
              <w:rPr/>
            </w:pPr>
            <w:r w:rsidDel="00000000" w:rsidR="00000000" w:rsidRPr="00000000">
              <w:rPr>
                <w:b w:val="1"/>
                <w:rtl w:val="0"/>
              </w:rPr>
              <w:t xml:space="preserve">Lifestyle</w:t>
            </w:r>
            <w:r w:rsidDel="00000000" w:rsidR="00000000" w:rsidRPr="00000000">
              <w:rPr>
                <w:rtl w:val="0"/>
              </w:rPr>
              <w:t xml:space="preserve">: Tech-savvy, wellness-focused music enthusiasts </w:t>
            </w:r>
          </w:p>
          <w:p w:rsidR="00000000" w:rsidDel="00000000" w:rsidP="00000000" w:rsidRDefault="00000000" w:rsidRPr="00000000" w14:paraId="0000004A">
            <w:pPr>
              <w:spacing w:line="360" w:lineRule="auto"/>
              <w:rPr/>
            </w:pPr>
            <w:r w:rsidDel="00000000" w:rsidR="00000000" w:rsidRPr="00000000">
              <w:rPr>
                <w:b w:val="1"/>
                <w:rtl w:val="0"/>
              </w:rPr>
              <w:t xml:space="preserve">Personality</w:t>
            </w:r>
            <w:r w:rsidDel="00000000" w:rsidR="00000000" w:rsidRPr="00000000">
              <w:rPr>
                <w:rtl w:val="0"/>
              </w:rPr>
              <w:t xml:space="preserve">: Emotionally aware, driven by mood and mindfulness (Wieck, 2021). </w:t>
            </w:r>
          </w:p>
        </w:tc>
      </w:tr>
      <w:tr>
        <w:trPr>
          <w:cantSplit w:val="0"/>
          <w:tblHeader w:val="0"/>
        </w:trPr>
        <w:tc>
          <w:tcPr>
            <w:shd w:fill="f2f2f2" w:val="clear"/>
          </w:tcPr>
          <w:p w:rsidR="00000000" w:rsidDel="00000000" w:rsidP="00000000" w:rsidRDefault="00000000" w:rsidRPr="00000000" w14:paraId="0000004B">
            <w:pPr>
              <w:spacing w:line="360" w:lineRule="auto"/>
              <w:rPr>
                <w:b w:val="1"/>
              </w:rPr>
            </w:pPr>
            <w:r w:rsidDel="00000000" w:rsidR="00000000" w:rsidRPr="00000000">
              <w:rPr>
                <w:b w:val="1"/>
                <w:rtl w:val="0"/>
              </w:rPr>
              <w:t xml:space="preserve">Behavioural</w:t>
            </w:r>
          </w:p>
        </w:tc>
        <w:tc>
          <w:tcPr>
            <w:shd w:fill="f2f2f2" w:val="clear"/>
          </w:tcPr>
          <w:p w:rsidR="00000000" w:rsidDel="00000000" w:rsidP="00000000" w:rsidRDefault="00000000" w:rsidRPr="00000000" w14:paraId="0000004C">
            <w:pPr>
              <w:spacing w:line="360" w:lineRule="auto"/>
              <w:rPr/>
            </w:pPr>
            <w:r w:rsidDel="00000000" w:rsidR="00000000" w:rsidRPr="00000000">
              <w:rPr>
                <w:b w:val="1"/>
                <w:rtl w:val="0"/>
              </w:rPr>
              <w:t xml:space="preserve">Usage</w:t>
            </w:r>
            <w:r w:rsidDel="00000000" w:rsidR="00000000" w:rsidRPr="00000000">
              <w:rPr>
                <w:rtl w:val="0"/>
              </w:rPr>
              <w:t xml:space="preserve">: Heavy Spotify users, early adopters of wearable tech </w:t>
            </w:r>
          </w:p>
          <w:p w:rsidR="00000000" w:rsidDel="00000000" w:rsidP="00000000" w:rsidRDefault="00000000" w:rsidRPr="00000000" w14:paraId="0000004D">
            <w:pPr>
              <w:spacing w:line="360" w:lineRule="auto"/>
              <w:rPr/>
            </w:pPr>
            <w:r w:rsidDel="00000000" w:rsidR="00000000" w:rsidRPr="00000000">
              <w:rPr>
                <w:b w:val="1"/>
                <w:rtl w:val="0"/>
              </w:rPr>
              <w:t xml:space="preserve">Benefits sought:</w:t>
            </w:r>
            <w:r w:rsidDel="00000000" w:rsidR="00000000" w:rsidRPr="00000000">
              <w:rPr>
                <w:rtl w:val="0"/>
              </w:rPr>
              <w:t xml:space="preserve"> Mental wellness, focus, energy regulation, personalized music experience</w:t>
            </w:r>
          </w:p>
        </w:tc>
      </w:tr>
      <w:tr>
        <w:trPr>
          <w:cantSplit w:val="0"/>
          <w:tblHeader w:val="0"/>
        </w:trPr>
        <w:tc>
          <w:tcPr>
            <w:shd w:fill="f2f2f2" w:val="clear"/>
          </w:tcPr>
          <w:p w:rsidR="00000000" w:rsidDel="00000000" w:rsidP="00000000" w:rsidRDefault="00000000" w:rsidRPr="00000000" w14:paraId="0000004E">
            <w:pPr>
              <w:spacing w:line="360" w:lineRule="auto"/>
              <w:rPr>
                <w:b w:val="1"/>
              </w:rPr>
            </w:pPr>
            <w:r w:rsidDel="00000000" w:rsidR="00000000" w:rsidRPr="00000000">
              <w:rPr>
                <w:b w:val="1"/>
                <w:rtl w:val="0"/>
              </w:rPr>
              <w:t xml:space="preserve">Geographic</w:t>
            </w:r>
          </w:p>
        </w:tc>
        <w:tc>
          <w:tcPr>
            <w:shd w:fill="f2f2f2" w:val="clear"/>
          </w:tcPr>
          <w:p w:rsidR="00000000" w:rsidDel="00000000" w:rsidP="00000000" w:rsidRDefault="00000000" w:rsidRPr="00000000" w14:paraId="0000004F">
            <w:pPr>
              <w:spacing w:line="360" w:lineRule="auto"/>
              <w:rPr/>
            </w:pPr>
            <w:r w:rsidDel="00000000" w:rsidR="00000000" w:rsidRPr="00000000">
              <w:rPr>
                <w:rtl w:val="0"/>
              </w:rPr>
              <w:t xml:space="preserve">Urban areas in tech-forward markets (UK, USA, Sweden, and Germany) </w:t>
            </w:r>
          </w:p>
          <w:p w:rsidR="00000000" w:rsidDel="00000000" w:rsidP="00000000" w:rsidRDefault="00000000" w:rsidRPr="00000000" w14:paraId="00000050">
            <w:pPr>
              <w:spacing w:line="360" w:lineRule="auto"/>
              <w:rPr/>
            </w:pPr>
            <w:r w:rsidDel="00000000" w:rsidR="00000000" w:rsidRPr="00000000">
              <w:rPr>
                <w:rtl w:val="0"/>
              </w:rPr>
              <w:t xml:space="preserve">Strong Spotify market penetration zones (Moll and Montaña, 2024).</w:t>
            </w:r>
          </w:p>
        </w:tc>
      </w:tr>
      <w:tr>
        <w:trPr>
          <w:cantSplit w:val="0"/>
          <w:tblHeader w:val="0"/>
        </w:trPr>
        <w:tc>
          <w:tcPr>
            <w:shd w:fill="f2f2f2" w:val="clear"/>
          </w:tcPr>
          <w:p w:rsidR="00000000" w:rsidDel="00000000" w:rsidP="00000000" w:rsidRDefault="00000000" w:rsidRPr="00000000" w14:paraId="00000051">
            <w:pPr>
              <w:spacing w:line="360" w:lineRule="auto"/>
              <w:rPr>
                <w:b w:val="1"/>
              </w:rPr>
            </w:pPr>
            <w:r w:rsidDel="00000000" w:rsidR="00000000" w:rsidRPr="00000000">
              <w:rPr>
                <w:b w:val="1"/>
                <w:rtl w:val="0"/>
              </w:rPr>
              <w:t xml:space="preserve">Targeting Strategy</w:t>
            </w:r>
          </w:p>
        </w:tc>
        <w:tc>
          <w:tcPr>
            <w:shd w:fill="f2f2f2" w:val="clear"/>
          </w:tcPr>
          <w:p w:rsidR="00000000" w:rsidDel="00000000" w:rsidP="00000000" w:rsidRDefault="00000000" w:rsidRPr="00000000" w14:paraId="00000052">
            <w:pPr>
              <w:spacing w:line="360" w:lineRule="auto"/>
              <w:rPr/>
            </w:pPr>
            <w:r w:rsidDel="00000000" w:rsidR="00000000" w:rsidRPr="00000000">
              <w:rPr>
                <w:b w:val="1"/>
                <w:rtl w:val="0"/>
              </w:rPr>
              <w:t xml:space="preserve">Focused Differentiated Targeting</w:t>
            </w:r>
            <w:r w:rsidDel="00000000" w:rsidR="00000000" w:rsidRPr="00000000">
              <w:rPr>
                <w:rtl w:val="0"/>
              </w:rPr>
            </w:r>
          </w:p>
          <w:p w:rsidR="00000000" w:rsidDel="00000000" w:rsidP="00000000" w:rsidRDefault="00000000" w:rsidRPr="00000000" w14:paraId="0000005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Spotify Pods will primarily target a niche yet scalable group of users:</w:t>
            </w:r>
          </w:p>
          <w:p w:rsidR="00000000" w:rsidDel="00000000" w:rsidP="00000000" w:rsidRDefault="00000000" w:rsidRPr="00000000" w14:paraId="0000005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Young adults and professionals use Spotify daily for focus, relaxation, and emotional connection to music</w:t>
            </w:r>
          </w:p>
          <w:p w:rsidR="00000000" w:rsidDel="00000000" w:rsidP="00000000" w:rsidRDefault="00000000" w:rsidRPr="00000000" w14:paraId="0000005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Users already invested in wearable technology but are seeking more meaningful, mood-centric experiences</w:t>
            </w:r>
          </w:p>
          <w:p w:rsidR="00000000" w:rsidDel="00000000" w:rsidP="00000000" w:rsidRDefault="00000000" w:rsidRPr="00000000" w14:paraId="0000005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Students under high academic stress are looking for calming, productivity-enhancing tools (Moll and Montaña, 2024). </w:t>
            </w:r>
          </w:p>
          <w:p w:rsidR="00000000" w:rsidDel="00000000" w:rsidP="00000000" w:rsidRDefault="00000000" w:rsidRPr="00000000" w14:paraId="0000005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Potential B2B targets: wellness-centric companies, tech campuses, mental health startups</w:t>
            </w:r>
          </w:p>
        </w:tc>
      </w:tr>
      <w:tr>
        <w:trPr>
          <w:cantSplit w:val="0"/>
          <w:tblHeader w:val="0"/>
        </w:trPr>
        <w:tc>
          <w:tcPr>
            <w:shd w:fill="f2f2f2" w:val="clear"/>
          </w:tcPr>
          <w:p w:rsidR="00000000" w:rsidDel="00000000" w:rsidP="00000000" w:rsidRDefault="00000000" w:rsidRPr="00000000" w14:paraId="00000058">
            <w:pPr>
              <w:spacing w:line="360" w:lineRule="auto"/>
              <w:rPr>
                <w:b w:val="1"/>
              </w:rPr>
            </w:pPr>
            <w:r w:rsidDel="00000000" w:rsidR="00000000" w:rsidRPr="00000000">
              <w:rPr>
                <w:b w:val="1"/>
                <w:rtl w:val="0"/>
              </w:rPr>
              <w:t xml:space="preserve">Positioning</w:t>
            </w:r>
          </w:p>
        </w:tc>
        <w:tc>
          <w:tcPr>
            <w:shd w:fill="f2f2f2" w:val="clear"/>
          </w:tcPr>
          <w:p w:rsidR="00000000" w:rsidDel="00000000" w:rsidP="00000000" w:rsidRDefault="00000000" w:rsidRPr="00000000" w14:paraId="00000059">
            <w:pPr>
              <w:spacing w:line="360" w:lineRule="auto"/>
              <w:rPr>
                <w:b w:val="1"/>
              </w:rPr>
            </w:pPr>
            <w:r w:rsidDel="00000000" w:rsidR="00000000" w:rsidRPr="00000000">
              <w:rPr>
                <w:rtl w:val="0"/>
              </w:rPr>
              <w:t xml:space="preserve">Spotify Pods will be positioned as emotionally intelligent earbuds that transform music listening into a wellness-enhancing, emotionally responsive ritual (Mac Cathmhaoil, </w:t>
            </w:r>
            <w:r w:rsidDel="00000000" w:rsidR="00000000" w:rsidRPr="00000000">
              <w:rPr>
                <w:i w:val="1"/>
                <w:rtl w:val="0"/>
              </w:rPr>
              <w:t xml:space="preserve">et al.</w:t>
            </w:r>
            <w:r w:rsidDel="00000000" w:rsidR="00000000" w:rsidRPr="00000000">
              <w:rPr>
                <w:rtl w:val="0"/>
              </w:rPr>
              <w:t xml:space="preserve"> 2021).</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5A">
            <w:pPr>
              <w:spacing w:line="360" w:lineRule="auto"/>
              <w:rPr>
                <w:b w:val="1"/>
              </w:rPr>
            </w:pPr>
            <w:r w:rsidDel="00000000" w:rsidR="00000000" w:rsidRPr="00000000">
              <w:rPr>
                <w:b w:val="1"/>
                <w:rtl w:val="0"/>
              </w:rPr>
              <w:t xml:space="preserve">Positioning Statement</w:t>
            </w:r>
          </w:p>
        </w:tc>
        <w:tc>
          <w:tcPr>
            <w:shd w:fill="f2f2f2" w:val="clear"/>
          </w:tcPr>
          <w:p w:rsidR="00000000" w:rsidDel="00000000" w:rsidP="00000000" w:rsidRDefault="00000000" w:rsidRPr="00000000" w14:paraId="0000005B">
            <w:pPr>
              <w:spacing w:line="360" w:lineRule="auto"/>
              <w:rPr/>
            </w:pPr>
            <w:r w:rsidDel="00000000" w:rsidR="00000000" w:rsidRPr="00000000">
              <w:rPr>
                <w:rtl w:val="0"/>
              </w:rPr>
              <w:t xml:space="preserve">"For emotionally attuned, tech-forward listeners who crave music that fits their mood, Spotify Pods are smart earbuds that detect your feelings and deliver a personalized sound experience — unlike ordinary earbuds that just play music, Pods play what your mood needs."</w:t>
            </w:r>
          </w:p>
        </w:tc>
      </w:tr>
      <w:tr>
        <w:trPr>
          <w:cantSplit w:val="0"/>
          <w:tblHeader w:val="0"/>
        </w:trPr>
        <w:tc>
          <w:tcPr>
            <w:shd w:fill="f2f2f2" w:val="clear"/>
          </w:tcPr>
          <w:p w:rsidR="00000000" w:rsidDel="00000000" w:rsidP="00000000" w:rsidRDefault="00000000" w:rsidRPr="00000000" w14:paraId="0000005C">
            <w:pPr>
              <w:spacing w:line="360" w:lineRule="auto"/>
              <w:rPr>
                <w:b w:val="1"/>
              </w:rPr>
            </w:pPr>
            <w:r w:rsidDel="00000000" w:rsidR="00000000" w:rsidRPr="00000000">
              <w:rPr>
                <w:b w:val="1"/>
                <w:rtl w:val="0"/>
              </w:rPr>
              <w:t xml:space="preserve">Unique Selling Proposition (USP)</w:t>
            </w:r>
          </w:p>
        </w:tc>
        <w:tc>
          <w:tcPr>
            <w:shd w:fill="f2f2f2" w:val="clear"/>
          </w:tcPr>
          <w:p w:rsidR="00000000" w:rsidDel="00000000" w:rsidP="00000000" w:rsidRDefault="00000000" w:rsidRPr="00000000" w14:paraId="0000005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First wearable product from Spotify </w:t>
            </w:r>
          </w:p>
          <w:p w:rsidR="00000000" w:rsidDel="00000000" w:rsidP="00000000" w:rsidRDefault="00000000" w:rsidRPr="00000000" w14:paraId="0000005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Biometric emotion detection + AI-powered playlist curation </w:t>
            </w:r>
          </w:p>
          <w:p w:rsidR="00000000" w:rsidDel="00000000" w:rsidP="00000000" w:rsidRDefault="00000000" w:rsidRPr="00000000" w14:paraId="0000005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Music meets mental wellness</w:t>
            </w:r>
          </w:p>
        </w:tc>
      </w:tr>
    </w:tbl>
    <w:p w:rsidR="00000000" w:rsidDel="00000000" w:rsidP="00000000" w:rsidRDefault="00000000" w:rsidRPr="00000000" w14:paraId="00000060">
      <w:pPr>
        <w:rPr/>
      </w:pPr>
      <w:r w:rsidDel="00000000" w:rsidR="00000000" w:rsidRPr="00000000">
        <w:rPr>
          <w:rtl w:val="0"/>
        </w:rPr>
        <w:t xml:space="preserve">Spotify Pods’ strategy of segmentation focuses on the behavioral and psychographic variables while targeting consumers who are tech-savvy and who value mental well-being, immersive experience of audio and personalization. The key segments involve the professionals, students and creatives who seek a boost of productivity and emotional support through music. The targeting strategy helps in adopting the differentiated approach while positioning the Spotify Pods as premium wearables for users who desire a seamless blend of music intelligence and biometric technology (Patria </w:t>
      </w:r>
      <w:r w:rsidDel="00000000" w:rsidR="00000000" w:rsidRPr="00000000">
        <w:rPr>
          <w:i w:val="1"/>
          <w:rtl w:val="0"/>
        </w:rPr>
        <w:t xml:space="preserve">et al.</w:t>
      </w:r>
      <w:r w:rsidDel="00000000" w:rsidR="00000000" w:rsidRPr="00000000">
        <w:rPr>
          <w:rtl w:val="0"/>
        </w:rPr>
        <w:t xml:space="preserve">, 2023). Unlike standard earbuds, Spotify Pods offer emotion-based, AI-powered music recommendations using real-time data like skin temperature, heart rate and voice tone, creating a unique experience for users tailored to their state emotionally. Positioning centers on emotional wellness, innovation and smart technology while placing the Spotify Pods at the intersection of music personalization and wearable health tech. Such distinct space in the market is untapped by the major brands of audio, which gives Spotify the first mover advantage in emotionally driven audio hardware (Obiegbu and Larsen, 2024). With its productivity and mental health focus, Spotify Pods elevates the value proposition of the rand while streaming into the enhancement of lifestyle. </w:t>
      </w:r>
    </w:p>
    <w:p w:rsidR="00000000" w:rsidDel="00000000" w:rsidP="00000000" w:rsidRDefault="00000000" w:rsidRPr="00000000" w14:paraId="00000061">
      <w:pPr>
        <w:pStyle w:val="Heading1"/>
        <w:rPr/>
      </w:pPr>
      <w:bookmarkStart w:colFirst="0" w:colLast="0" w:name="_drxa0c8ef5mz" w:id="5"/>
      <w:bookmarkEnd w:id="5"/>
      <w:r w:rsidDel="00000000" w:rsidR="00000000" w:rsidRPr="00000000">
        <w:rPr>
          <w:rtl w:val="0"/>
        </w:rPr>
        <w:t xml:space="preserve">Customer Persona Profile </w:t>
      </w:r>
    </w:p>
    <w:tbl>
      <w:tblPr>
        <w:tblStyle w:val="Table3"/>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5"/>
        <w:gridCol w:w="4675"/>
        <w:tblGridChange w:id="0">
          <w:tblGrid>
            <w:gridCol w:w="4675"/>
            <w:gridCol w:w="4675"/>
          </w:tblGrid>
        </w:tblGridChange>
      </w:tblGrid>
      <w:tr>
        <w:trPr>
          <w:cantSplit w:val="0"/>
          <w:tblHeader w:val="0"/>
        </w:trPr>
        <w:tc>
          <w:tcPr>
            <w:shd w:fill="e2efd9" w:val="clear"/>
          </w:tcPr>
          <w:p w:rsidR="00000000" w:rsidDel="00000000" w:rsidP="00000000" w:rsidRDefault="00000000" w:rsidRPr="00000000" w14:paraId="00000062">
            <w:pPr>
              <w:spacing w:line="360" w:lineRule="auto"/>
              <w:rPr>
                <w:b w:val="1"/>
              </w:rPr>
            </w:pPr>
            <w:r w:rsidDel="00000000" w:rsidR="00000000" w:rsidRPr="00000000">
              <w:rPr>
                <w:b w:val="1"/>
                <w:rtl w:val="0"/>
              </w:rPr>
              <w:t xml:space="preserve">Name</w:t>
            </w:r>
          </w:p>
        </w:tc>
        <w:tc>
          <w:tcPr>
            <w:shd w:fill="e2efd9" w:val="clear"/>
          </w:tcPr>
          <w:p w:rsidR="00000000" w:rsidDel="00000000" w:rsidP="00000000" w:rsidRDefault="00000000" w:rsidRPr="00000000" w14:paraId="00000063">
            <w:pPr>
              <w:spacing w:line="360" w:lineRule="auto"/>
              <w:rPr>
                <w:b w:val="1"/>
              </w:rPr>
            </w:pPr>
            <w:r w:rsidDel="00000000" w:rsidR="00000000" w:rsidRPr="00000000">
              <w:rPr>
                <w:b w:val="1"/>
                <w:rtl w:val="0"/>
              </w:rPr>
              <w:t xml:space="preserve">Emily Carter</w:t>
            </w:r>
          </w:p>
          <w:p w:rsidR="00000000" w:rsidDel="00000000" w:rsidP="00000000" w:rsidRDefault="00000000" w:rsidRPr="00000000" w14:paraId="00000064">
            <w:pPr>
              <w:spacing w:line="360" w:lineRule="auto"/>
              <w:rPr>
                <w:b w:val="1"/>
              </w:rPr>
            </w:pPr>
            <w:r w:rsidDel="00000000" w:rsidR="00000000" w:rsidRPr="00000000">
              <w:rPr/>
              <w:drawing>
                <wp:inline distB="0" distT="0" distL="0" distR="0">
                  <wp:extent cx="1451903" cy="1112886"/>
                  <wp:effectExtent b="0" l="0" r="0" t="0"/>
                  <wp:docPr descr="Emily Carter to become executive vice chancellor and provost at UCLA" id="2" name="image2.png"/>
                  <a:graphic>
                    <a:graphicData uri="http://schemas.openxmlformats.org/drawingml/2006/picture">
                      <pic:pic>
                        <pic:nvPicPr>
                          <pic:cNvPr descr="Emily Carter to become executive vice chancellor and provost at UCLA" id="0" name="image2.png"/>
                          <pic:cNvPicPr preferRelativeResize="0"/>
                        </pic:nvPicPr>
                        <pic:blipFill>
                          <a:blip r:embed="rId8"/>
                          <a:srcRect b="0" l="14069" r="15927" t="4609"/>
                          <a:stretch>
                            <a:fillRect/>
                          </a:stretch>
                        </pic:blipFill>
                        <pic:spPr>
                          <a:xfrm>
                            <a:off x="0" y="0"/>
                            <a:ext cx="1451903" cy="1112886"/>
                          </a:xfrm>
                          <a:prstGeom prst="rect"/>
                          <a:ln/>
                        </pic:spPr>
                      </pic:pic>
                    </a:graphicData>
                  </a:graphic>
                </wp:inline>
              </w:drawing>
            </w:r>
            <w:r w:rsidDel="00000000" w:rsidR="00000000" w:rsidRPr="00000000">
              <w:rPr>
                <w:rtl w:val="0"/>
              </w:rPr>
            </w:r>
          </w:p>
        </w:tc>
      </w:tr>
      <w:tr>
        <w:trPr>
          <w:cantSplit w:val="0"/>
          <w:tblHeader w:val="0"/>
        </w:trPr>
        <w:tc>
          <w:tcPr>
            <w:shd w:fill="e2efd9" w:val="clear"/>
          </w:tcPr>
          <w:p w:rsidR="00000000" w:rsidDel="00000000" w:rsidP="00000000" w:rsidRDefault="00000000" w:rsidRPr="00000000" w14:paraId="00000065">
            <w:pPr>
              <w:spacing w:line="360" w:lineRule="auto"/>
              <w:rPr>
                <w:b w:val="1"/>
              </w:rPr>
            </w:pPr>
            <w:r w:rsidDel="00000000" w:rsidR="00000000" w:rsidRPr="00000000">
              <w:rPr>
                <w:b w:val="1"/>
                <w:rtl w:val="0"/>
              </w:rPr>
              <w:t xml:space="preserve">Age</w:t>
            </w:r>
          </w:p>
        </w:tc>
        <w:tc>
          <w:tcPr>
            <w:shd w:fill="e2efd9" w:val="clear"/>
          </w:tcPr>
          <w:p w:rsidR="00000000" w:rsidDel="00000000" w:rsidP="00000000" w:rsidRDefault="00000000" w:rsidRPr="00000000" w14:paraId="00000066">
            <w:pPr>
              <w:spacing w:line="360" w:lineRule="auto"/>
              <w:rPr/>
            </w:pPr>
            <w:r w:rsidDel="00000000" w:rsidR="00000000" w:rsidRPr="00000000">
              <w:rPr>
                <w:rtl w:val="0"/>
              </w:rPr>
              <w:t xml:space="preserve">29</w:t>
            </w:r>
          </w:p>
        </w:tc>
      </w:tr>
      <w:tr>
        <w:trPr>
          <w:cantSplit w:val="0"/>
          <w:tblHeader w:val="0"/>
        </w:trPr>
        <w:tc>
          <w:tcPr>
            <w:shd w:fill="e2efd9" w:val="clear"/>
          </w:tcPr>
          <w:p w:rsidR="00000000" w:rsidDel="00000000" w:rsidP="00000000" w:rsidRDefault="00000000" w:rsidRPr="00000000" w14:paraId="00000067">
            <w:pPr>
              <w:spacing w:line="360" w:lineRule="auto"/>
              <w:rPr>
                <w:b w:val="1"/>
              </w:rPr>
            </w:pPr>
            <w:r w:rsidDel="00000000" w:rsidR="00000000" w:rsidRPr="00000000">
              <w:rPr>
                <w:b w:val="1"/>
                <w:rtl w:val="0"/>
              </w:rPr>
              <w:t xml:space="preserve">Gender</w:t>
            </w:r>
          </w:p>
        </w:tc>
        <w:tc>
          <w:tcPr>
            <w:shd w:fill="e2efd9" w:val="clear"/>
          </w:tcPr>
          <w:p w:rsidR="00000000" w:rsidDel="00000000" w:rsidP="00000000" w:rsidRDefault="00000000" w:rsidRPr="00000000" w14:paraId="00000068">
            <w:pPr>
              <w:spacing w:line="360" w:lineRule="auto"/>
              <w:rPr/>
            </w:pPr>
            <w:r w:rsidDel="00000000" w:rsidR="00000000" w:rsidRPr="00000000">
              <w:rPr>
                <w:rtl w:val="0"/>
              </w:rPr>
              <w:t xml:space="preserve">Female</w:t>
            </w:r>
          </w:p>
        </w:tc>
      </w:tr>
      <w:tr>
        <w:trPr>
          <w:cantSplit w:val="0"/>
          <w:tblHeader w:val="0"/>
        </w:trPr>
        <w:tc>
          <w:tcPr>
            <w:shd w:fill="e2efd9" w:val="clear"/>
          </w:tcPr>
          <w:p w:rsidR="00000000" w:rsidDel="00000000" w:rsidP="00000000" w:rsidRDefault="00000000" w:rsidRPr="00000000" w14:paraId="00000069">
            <w:pPr>
              <w:spacing w:line="360" w:lineRule="auto"/>
              <w:rPr>
                <w:b w:val="1"/>
              </w:rPr>
            </w:pPr>
            <w:r w:rsidDel="00000000" w:rsidR="00000000" w:rsidRPr="00000000">
              <w:rPr>
                <w:b w:val="1"/>
                <w:rtl w:val="0"/>
              </w:rPr>
              <w:t xml:space="preserve">Occupation</w:t>
            </w:r>
          </w:p>
        </w:tc>
        <w:tc>
          <w:tcPr>
            <w:shd w:fill="e2efd9" w:val="clear"/>
          </w:tcPr>
          <w:p w:rsidR="00000000" w:rsidDel="00000000" w:rsidP="00000000" w:rsidRDefault="00000000" w:rsidRPr="00000000" w14:paraId="0000006A">
            <w:pPr>
              <w:spacing w:line="360" w:lineRule="auto"/>
              <w:rPr/>
            </w:pPr>
            <w:r w:rsidDel="00000000" w:rsidR="00000000" w:rsidRPr="00000000">
              <w:rPr>
                <w:rtl w:val="0"/>
              </w:rPr>
              <w:t xml:space="preserve">UX Designer at a Tech Startup</w:t>
            </w:r>
          </w:p>
        </w:tc>
      </w:tr>
      <w:tr>
        <w:trPr>
          <w:cantSplit w:val="0"/>
          <w:tblHeader w:val="0"/>
        </w:trPr>
        <w:tc>
          <w:tcPr>
            <w:shd w:fill="e2efd9" w:val="clear"/>
          </w:tcPr>
          <w:p w:rsidR="00000000" w:rsidDel="00000000" w:rsidP="00000000" w:rsidRDefault="00000000" w:rsidRPr="00000000" w14:paraId="0000006B">
            <w:pPr>
              <w:spacing w:line="360" w:lineRule="auto"/>
              <w:rPr>
                <w:b w:val="1"/>
              </w:rPr>
            </w:pPr>
            <w:r w:rsidDel="00000000" w:rsidR="00000000" w:rsidRPr="00000000">
              <w:rPr>
                <w:b w:val="1"/>
                <w:rtl w:val="0"/>
              </w:rPr>
              <w:t xml:space="preserve">Education</w:t>
            </w:r>
          </w:p>
        </w:tc>
        <w:tc>
          <w:tcPr>
            <w:shd w:fill="e2efd9" w:val="clear"/>
          </w:tcPr>
          <w:p w:rsidR="00000000" w:rsidDel="00000000" w:rsidP="00000000" w:rsidRDefault="00000000" w:rsidRPr="00000000" w14:paraId="0000006C">
            <w:pPr>
              <w:spacing w:line="360" w:lineRule="auto"/>
              <w:rPr/>
            </w:pPr>
            <w:r w:rsidDel="00000000" w:rsidR="00000000" w:rsidRPr="00000000">
              <w:rPr>
                <w:rtl w:val="0"/>
              </w:rPr>
              <w:t xml:space="preserve">Masters in Human-Computer Interaction</w:t>
            </w:r>
          </w:p>
        </w:tc>
      </w:tr>
      <w:tr>
        <w:trPr>
          <w:cantSplit w:val="0"/>
          <w:tblHeader w:val="0"/>
        </w:trPr>
        <w:tc>
          <w:tcPr>
            <w:shd w:fill="e2efd9" w:val="clear"/>
          </w:tcPr>
          <w:p w:rsidR="00000000" w:rsidDel="00000000" w:rsidP="00000000" w:rsidRDefault="00000000" w:rsidRPr="00000000" w14:paraId="0000006D">
            <w:pPr>
              <w:spacing w:line="360" w:lineRule="auto"/>
              <w:rPr>
                <w:b w:val="1"/>
              </w:rPr>
            </w:pPr>
            <w:r w:rsidDel="00000000" w:rsidR="00000000" w:rsidRPr="00000000">
              <w:rPr>
                <w:b w:val="1"/>
                <w:rtl w:val="0"/>
              </w:rPr>
              <w:t xml:space="preserve">Income Level</w:t>
            </w:r>
          </w:p>
        </w:tc>
        <w:tc>
          <w:tcPr>
            <w:shd w:fill="e2efd9" w:val="clear"/>
          </w:tcPr>
          <w:p w:rsidR="00000000" w:rsidDel="00000000" w:rsidP="00000000" w:rsidRDefault="00000000" w:rsidRPr="00000000" w14:paraId="0000006E">
            <w:pPr>
              <w:spacing w:line="360" w:lineRule="auto"/>
              <w:rPr/>
            </w:pPr>
            <w:r w:rsidDel="00000000" w:rsidR="00000000" w:rsidRPr="00000000">
              <w:rPr>
                <w:rtl w:val="0"/>
              </w:rPr>
              <w:t xml:space="preserve">£48,000 annually</w:t>
            </w:r>
          </w:p>
        </w:tc>
      </w:tr>
      <w:tr>
        <w:trPr>
          <w:cantSplit w:val="0"/>
          <w:tblHeader w:val="0"/>
        </w:trPr>
        <w:tc>
          <w:tcPr>
            <w:shd w:fill="e2efd9" w:val="clear"/>
          </w:tcPr>
          <w:p w:rsidR="00000000" w:rsidDel="00000000" w:rsidP="00000000" w:rsidRDefault="00000000" w:rsidRPr="00000000" w14:paraId="0000006F">
            <w:pPr>
              <w:spacing w:line="360" w:lineRule="auto"/>
              <w:rPr>
                <w:b w:val="1"/>
              </w:rPr>
            </w:pPr>
            <w:r w:rsidDel="00000000" w:rsidR="00000000" w:rsidRPr="00000000">
              <w:rPr>
                <w:b w:val="1"/>
                <w:rtl w:val="0"/>
              </w:rPr>
              <w:t xml:space="preserve">Location</w:t>
            </w:r>
          </w:p>
        </w:tc>
        <w:tc>
          <w:tcPr>
            <w:shd w:fill="e2efd9" w:val="clear"/>
          </w:tcPr>
          <w:p w:rsidR="00000000" w:rsidDel="00000000" w:rsidP="00000000" w:rsidRDefault="00000000" w:rsidRPr="00000000" w14:paraId="00000070">
            <w:pPr>
              <w:spacing w:line="360" w:lineRule="auto"/>
              <w:rPr/>
            </w:pPr>
            <w:r w:rsidDel="00000000" w:rsidR="00000000" w:rsidRPr="00000000">
              <w:rPr>
                <w:rtl w:val="0"/>
              </w:rPr>
              <w:t xml:space="preserve">Lives in East London, UK</w:t>
            </w:r>
          </w:p>
        </w:tc>
      </w:tr>
      <w:tr>
        <w:trPr>
          <w:cantSplit w:val="0"/>
          <w:tblHeader w:val="0"/>
        </w:trPr>
        <w:tc>
          <w:tcPr>
            <w:shd w:fill="e2efd9" w:val="clear"/>
          </w:tcPr>
          <w:p w:rsidR="00000000" w:rsidDel="00000000" w:rsidP="00000000" w:rsidRDefault="00000000" w:rsidRPr="00000000" w14:paraId="00000071">
            <w:pPr>
              <w:spacing w:line="360" w:lineRule="auto"/>
              <w:rPr>
                <w:b w:val="1"/>
              </w:rPr>
            </w:pPr>
            <w:r w:rsidDel="00000000" w:rsidR="00000000" w:rsidRPr="00000000">
              <w:rPr>
                <w:b w:val="1"/>
                <w:rtl w:val="0"/>
              </w:rPr>
              <w:t xml:space="preserve">Marital Status</w:t>
            </w:r>
          </w:p>
        </w:tc>
        <w:tc>
          <w:tcPr>
            <w:shd w:fill="e2efd9" w:val="clear"/>
          </w:tcPr>
          <w:p w:rsidR="00000000" w:rsidDel="00000000" w:rsidP="00000000" w:rsidRDefault="00000000" w:rsidRPr="00000000" w14:paraId="00000072">
            <w:pPr>
              <w:spacing w:line="360" w:lineRule="auto"/>
              <w:rPr/>
            </w:pPr>
            <w:r w:rsidDel="00000000" w:rsidR="00000000" w:rsidRPr="00000000">
              <w:rPr>
                <w:rtl w:val="0"/>
              </w:rPr>
              <w:t xml:space="preserve">Single</w:t>
            </w:r>
          </w:p>
        </w:tc>
      </w:tr>
      <w:tr>
        <w:trPr>
          <w:cantSplit w:val="0"/>
          <w:tblHeader w:val="0"/>
        </w:trPr>
        <w:tc>
          <w:tcPr>
            <w:shd w:fill="e2efd9" w:val="clear"/>
          </w:tcPr>
          <w:p w:rsidR="00000000" w:rsidDel="00000000" w:rsidP="00000000" w:rsidRDefault="00000000" w:rsidRPr="00000000" w14:paraId="00000073">
            <w:pPr>
              <w:spacing w:line="360" w:lineRule="auto"/>
              <w:rPr>
                <w:b w:val="1"/>
              </w:rPr>
            </w:pPr>
            <w:r w:rsidDel="00000000" w:rsidR="00000000" w:rsidRPr="00000000">
              <w:rPr>
                <w:b w:val="1"/>
                <w:rtl w:val="0"/>
              </w:rPr>
              <w:t xml:space="preserve">Tech Savviness</w:t>
            </w:r>
          </w:p>
        </w:tc>
        <w:tc>
          <w:tcPr>
            <w:shd w:fill="e2efd9" w:val="clear"/>
          </w:tcPr>
          <w:p w:rsidR="00000000" w:rsidDel="00000000" w:rsidP="00000000" w:rsidRDefault="00000000" w:rsidRPr="00000000" w14:paraId="00000074">
            <w:pPr>
              <w:spacing w:line="360" w:lineRule="auto"/>
              <w:rPr/>
            </w:pPr>
            <w:r w:rsidDel="00000000" w:rsidR="00000000" w:rsidRPr="00000000">
              <w:rPr>
                <w:rtl w:val="0"/>
              </w:rPr>
              <w:t xml:space="preserve">High – owns iPhone, Apple Watch, AirPods, Fitbit, and smart lighting system</w:t>
            </w:r>
          </w:p>
        </w:tc>
      </w:tr>
      <w:tr>
        <w:trPr>
          <w:cantSplit w:val="0"/>
          <w:tblHeader w:val="0"/>
        </w:trPr>
        <w:tc>
          <w:tcPr>
            <w:shd w:fill="e2efd9" w:val="clear"/>
          </w:tcPr>
          <w:p w:rsidR="00000000" w:rsidDel="00000000" w:rsidP="00000000" w:rsidRDefault="00000000" w:rsidRPr="00000000" w14:paraId="00000075">
            <w:pPr>
              <w:spacing w:line="360" w:lineRule="auto"/>
              <w:rPr>
                <w:b w:val="1"/>
              </w:rPr>
            </w:pPr>
            <w:r w:rsidDel="00000000" w:rsidR="00000000" w:rsidRPr="00000000">
              <w:rPr>
                <w:b w:val="1"/>
                <w:rtl w:val="0"/>
              </w:rPr>
              <w:t xml:space="preserve">Health Consciousness</w:t>
            </w:r>
          </w:p>
        </w:tc>
        <w:tc>
          <w:tcPr>
            <w:shd w:fill="e2efd9" w:val="clear"/>
          </w:tcPr>
          <w:p w:rsidR="00000000" w:rsidDel="00000000" w:rsidP="00000000" w:rsidRDefault="00000000" w:rsidRPr="00000000" w14:paraId="00000076">
            <w:pPr>
              <w:spacing w:line="360" w:lineRule="auto"/>
              <w:rPr/>
            </w:pPr>
            <w:r w:rsidDel="00000000" w:rsidR="00000000" w:rsidRPr="00000000">
              <w:rPr>
                <w:rtl w:val="0"/>
              </w:rPr>
              <w:t xml:space="preserve">Practices mindfulness daily uses Calm app, tracks mental state with journaling apps.</w:t>
            </w:r>
          </w:p>
        </w:tc>
      </w:tr>
      <w:tr>
        <w:trPr>
          <w:cantSplit w:val="0"/>
          <w:tblHeader w:val="0"/>
        </w:trPr>
        <w:tc>
          <w:tcPr>
            <w:shd w:fill="e2efd9" w:val="clear"/>
          </w:tcPr>
          <w:p w:rsidR="00000000" w:rsidDel="00000000" w:rsidP="00000000" w:rsidRDefault="00000000" w:rsidRPr="00000000" w14:paraId="00000077">
            <w:pPr>
              <w:spacing w:line="360" w:lineRule="auto"/>
              <w:rPr>
                <w:b w:val="1"/>
              </w:rPr>
            </w:pPr>
            <w:r w:rsidDel="00000000" w:rsidR="00000000" w:rsidRPr="00000000">
              <w:rPr>
                <w:b w:val="1"/>
                <w:rtl w:val="0"/>
              </w:rPr>
              <w:t xml:space="preserve">Music Preferences</w:t>
            </w:r>
          </w:p>
        </w:tc>
        <w:tc>
          <w:tcPr>
            <w:shd w:fill="e2efd9" w:val="clear"/>
          </w:tcPr>
          <w:p w:rsidR="00000000" w:rsidDel="00000000" w:rsidP="00000000" w:rsidRDefault="00000000" w:rsidRPr="00000000" w14:paraId="00000078">
            <w:pPr>
              <w:spacing w:line="360" w:lineRule="auto"/>
              <w:rPr/>
            </w:pPr>
            <w:r w:rsidDel="00000000" w:rsidR="00000000" w:rsidRPr="00000000">
              <w:rPr>
                <w:rtl w:val="0"/>
              </w:rPr>
              <w:t xml:space="preserve">Uses Spotify Premium for 3–5 hours daily for focus, relaxation, workouts, and mood regulation</w:t>
            </w:r>
          </w:p>
        </w:tc>
      </w:tr>
      <w:tr>
        <w:trPr>
          <w:cantSplit w:val="0"/>
          <w:tblHeader w:val="0"/>
        </w:trPr>
        <w:tc>
          <w:tcPr>
            <w:shd w:fill="e2efd9" w:val="clear"/>
          </w:tcPr>
          <w:p w:rsidR="00000000" w:rsidDel="00000000" w:rsidP="00000000" w:rsidRDefault="00000000" w:rsidRPr="00000000" w14:paraId="00000079">
            <w:pPr>
              <w:spacing w:line="360" w:lineRule="auto"/>
              <w:rPr>
                <w:b w:val="1"/>
              </w:rPr>
            </w:pPr>
            <w:r w:rsidDel="00000000" w:rsidR="00000000" w:rsidRPr="00000000">
              <w:rPr>
                <w:b w:val="1"/>
                <w:rtl w:val="0"/>
              </w:rPr>
              <w:t xml:space="preserve">Goals</w:t>
            </w:r>
          </w:p>
        </w:tc>
        <w:tc>
          <w:tcPr>
            <w:shd w:fill="e2efd9" w:val="clear"/>
          </w:tcPr>
          <w:p w:rsidR="00000000" w:rsidDel="00000000" w:rsidP="00000000" w:rsidRDefault="00000000" w:rsidRPr="00000000" w14:paraId="0000007A">
            <w:pPr>
              <w:spacing w:line="360" w:lineRule="auto"/>
              <w:rPr/>
            </w:pPr>
            <w:r w:rsidDel="00000000" w:rsidR="00000000" w:rsidRPr="00000000">
              <w:rPr>
                <w:rtl w:val="0"/>
              </w:rPr>
              <w:t xml:space="preserve">Boost focus during work, unwind mindfully in the evening, and maintain emotional balance throughout the day.</w:t>
            </w:r>
          </w:p>
        </w:tc>
      </w:tr>
      <w:tr>
        <w:trPr>
          <w:cantSplit w:val="0"/>
          <w:tblHeader w:val="0"/>
        </w:trPr>
        <w:tc>
          <w:tcPr>
            <w:shd w:fill="e2efd9" w:val="clear"/>
          </w:tcPr>
          <w:p w:rsidR="00000000" w:rsidDel="00000000" w:rsidP="00000000" w:rsidRDefault="00000000" w:rsidRPr="00000000" w14:paraId="0000007B">
            <w:pPr>
              <w:spacing w:line="360" w:lineRule="auto"/>
              <w:rPr>
                <w:b w:val="1"/>
              </w:rPr>
            </w:pPr>
            <w:r w:rsidDel="00000000" w:rsidR="00000000" w:rsidRPr="00000000">
              <w:rPr>
                <w:b w:val="1"/>
                <w:rtl w:val="0"/>
              </w:rPr>
              <w:t xml:space="preserve">Pain Points</w:t>
            </w:r>
          </w:p>
        </w:tc>
        <w:tc>
          <w:tcPr>
            <w:shd w:fill="e2efd9" w:val="clear"/>
          </w:tcPr>
          <w:p w:rsidR="00000000" w:rsidDel="00000000" w:rsidP="00000000" w:rsidRDefault="00000000" w:rsidRPr="00000000" w14:paraId="0000007C">
            <w:pPr>
              <w:spacing w:line="360" w:lineRule="auto"/>
              <w:rPr/>
            </w:pPr>
            <w:r w:rsidDel="00000000" w:rsidR="00000000" w:rsidRPr="00000000">
              <w:rPr>
                <w:rtl w:val="0"/>
              </w:rPr>
              <w:t xml:space="preserve">Gets overwhelmed with playlist choices, is tired of generic music suggestions, and wants tech that understands how she feels.</w:t>
            </w:r>
          </w:p>
        </w:tc>
      </w:tr>
      <w:tr>
        <w:trPr>
          <w:cantSplit w:val="0"/>
          <w:tblHeader w:val="0"/>
        </w:trPr>
        <w:tc>
          <w:tcPr>
            <w:shd w:fill="e2efd9" w:val="clear"/>
          </w:tcPr>
          <w:p w:rsidR="00000000" w:rsidDel="00000000" w:rsidP="00000000" w:rsidRDefault="00000000" w:rsidRPr="00000000" w14:paraId="0000007D">
            <w:pPr>
              <w:spacing w:line="360" w:lineRule="auto"/>
              <w:rPr>
                <w:b w:val="1"/>
              </w:rPr>
            </w:pPr>
            <w:r w:rsidDel="00000000" w:rsidR="00000000" w:rsidRPr="00000000">
              <w:rPr>
                <w:b w:val="1"/>
                <w:rtl w:val="0"/>
              </w:rPr>
              <w:t xml:space="preserve">Personality Traits</w:t>
            </w:r>
          </w:p>
        </w:tc>
        <w:tc>
          <w:tcPr>
            <w:shd w:fill="e2efd9" w:val="clear"/>
          </w:tcPr>
          <w:p w:rsidR="00000000" w:rsidDel="00000000" w:rsidP="00000000" w:rsidRDefault="00000000" w:rsidRPr="00000000" w14:paraId="0000007E">
            <w:pPr>
              <w:spacing w:line="360" w:lineRule="auto"/>
              <w:rPr/>
            </w:pPr>
            <w:r w:rsidDel="00000000" w:rsidR="00000000" w:rsidRPr="00000000">
              <w:rPr>
                <w:rtl w:val="0"/>
              </w:rPr>
              <w:t xml:space="preserve">Creative, emotionally self-aware, experimental, values meaningful tech and self-improvement</w:t>
            </w:r>
          </w:p>
        </w:tc>
      </w:tr>
      <w:tr>
        <w:trPr>
          <w:cantSplit w:val="0"/>
          <w:tblHeader w:val="0"/>
        </w:trPr>
        <w:tc>
          <w:tcPr>
            <w:shd w:fill="e2efd9" w:val="clear"/>
          </w:tcPr>
          <w:p w:rsidR="00000000" w:rsidDel="00000000" w:rsidP="00000000" w:rsidRDefault="00000000" w:rsidRPr="00000000" w14:paraId="0000007F">
            <w:pPr>
              <w:spacing w:line="360" w:lineRule="auto"/>
              <w:rPr>
                <w:b w:val="1"/>
              </w:rPr>
            </w:pPr>
            <w:r w:rsidDel="00000000" w:rsidR="00000000" w:rsidRPr="00000000">
              <w:rPr>
                <w:b w:val="1"/>
                <w:rtl w:val="0"/>
              </w:rPr>
              <w:t xml:space="preserve">Lifestyle</w:t>
            </w:r>
          </w:p>
        </w:tc>
        <w:tc>
          <w:tcPr>
            <w:shd w:fill="e2efd9" w:val="clear"/>
          </w:tcPr>
          <w:p w:rsidR="00000000" w:rsidDel="00000000" w:rsidP="00000000" w:rsidRDefault="00000000" w:rsidRPr="00000000" w14:paraId="00000080">
            <w:pPr>
              <w:spacing w:line="360" w:lineRule="auto"/>
              <w:rPr/>
            </w:pPr>
            <w:r w:rsidDel="00000000" w:rsidR="00000000" w:rsidRPr="00000000">
              <w:rPr>
                <w:rtl w:val="0"/>
              </w:rPr>
              <w:t xml:space="preserve">Works remotely and from co-working spaces; cycles to work; attends sound therapy sessions and wellness retreats</w:t>
            </w:r>
          </w:p>
        </w:tc>
      </w:tr>
      <w:tr>
        <w:trPr>
          <w:cantSplit w:val="0"/>
          <w:tblHeader w:val="0"/>
        </w:trPr>
        <w:tc>
          <w:tcPr>
            <w:shd w:fill="e2efd9" w:val="clear"/>
          </w:tcPr>
          <w:p w:rsidR="00000000" w:rsidDel="00000000" w:rsidP="00000000" w:rsidRDefault="00000000" w:rsidRPr="00000000" w14:paraId="00000081">
            <w:pPr>
              <w:spacing w:line="360" w:lineRule="auto"/>
              <w:rPr>
                <w:b w:val="1"/>
              </w:rPr>
            </w:pPr>
            <w:r w:rsidDel="00000000" w:rsidR="00000000" w:rsidRPr="00000000">
              <w:rPr>
                <w:b w:val="1"/>
                <w:rtl w:val="0"/>
              </w:rPr>
              <w:t xml:space="preserve">Purchase Motivation</w:t>
            </w:r>
          </w:p>
        </w:tc>
        <w:tc>
          <w:tcPr>
            <w:shd w:fill="e2efd9" w:val="clear"/>
          </w:tcPr>
          <w:p w:rsidR="00000000" w:rsidDel="00000000" w:rsidP="00000000" w:rsidRDefault="00000000" w:rsidRPr="00000000" w14:paraId="00000082">
            <w:pPr>
              <w:spacing w:line="360" w:lineRule="auto"/>
              <w:rPr/>
            </w:pPr>
            <w:r w:rsidDel="00000000" w:rsidR="00000000" w:rsidRPr="00000000">
              <w:rPr>
                <w:rtl w:val="0"/>
              </w:rPr>
              <w:t xml:space="preserve">Seeks intuitive technology that complements her emotional rhythms and personal growth journey</w:t>
            </w:r>
          </w:p>
        </w:tc>
      </w:tr>
      <w:tr>
        <w:trPr>
          <w:cantSplit w:val="0"/>
          <w:tblHeader w:val="0"/>
        </w:trPr>
        <w:tc>
          <w:tcPr>
            <w:shd w:fill="e2efd9" w:val="clear"/>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Brand Affinity</w:t>
            </w:r>
          </w:p>
        </w:tc>
        <w:tc>
          <w:tcPr>
            <w:shd w:fill="e2efd9" w:val="clear"/>
          </w:tcPr>
          <w:p w:rsidR="00000000" w:rsidDel="00000000" w:rsidP="00000000" w:rsidRDefault="00000000" w:rsidRPr="00000000" w14:paraId="00000084">
            <w:pPr>
              <w:spacing w:line="360" w:lineRule="auto"/>
              <w:rPr/>
            </w:pPr>
            <w:r w:rsidDel="00000000" w:rsidR="00000000" w:rsidRPr="00000000">
              <w:rPr>
                <w:rtl w:val="0"/>
              </w:rPr>
              <w:t xml:space="preserve">Spotify, Apple, Calm, Lululemon – brands known for design, lifestyle synergy, and emotional connection</w:t>
            </w:r>
          </w:p>
        </w:tc>
      </w:tr>
    </w:tbl>
    <w:p w:rsidR="00000000" w:rsidDel="00000000" w:rsidP="00000000" w:rsidRDefault="00000000" w:rsidRPr="00000000" w14:paraId="00000085">
      <w:pPr>
        <w:pStyle w:val="Heading1"/>
        <w:rPr/>
      </w:pPr>
      <w:bookmarkStart w:colFirst="0" w:colLast="0" w:name="_kifudejlxb0u" w:id="6"/>
      <w:bookmarkEnd w:id="6"/>
      <w:r w:rsidDel="00000000" w:rsidR="00000000" w:rsidRPr="00000000">
        <w:rPr>
          <w:rtl w:val="0"/>
        </w:rPr>
        <w:t xml:space="preserve">Marketing Mix (7Ps) for Spotify Pods </w:t>
      </w:r>
    </w:p>
    <w:p w:rsidR="00000000" w:rsidDel="00000000" w:rsidP="00000000" w:rsidRDefault="00000000" w:rsidRPr="00000000" w14:paraId="00000086">
      <w:pPr>
        <w:pStyle w:val="Heading2"/>
        <w:rPr>
          <w:b w:val="0"/>
          <w:u w:val="single"/>
        </w:rPr>
      </w:pPr>
      <w:bookmarkStart w:colFirst="0" w:colLast="0" w:name="_bu54dzog3ilf" w:id="7"/>
      <w:bookmarkEnd w:id="7"/>
      <w:r w:rsidDel="00000000" w:rsidR="00000000" w:rsidRPr="00000000">
        <w:rPr>
          <w:b w:val="0"/>
          <w:u w:val="single"/>
          <w:rtl w:val="0"/>
        </w:rPr>
        <w:t xml:space="preserve">Product</w:t>
      </w:r>
    </w:p>
    <w:p w:rsidR="00000000" w:rsidDel="00000000" w:rsidP="00000000" w:rsidRDefault="00000000" w:rsidRPr="00000000" w14:paraId="00000087">
      <w:pPr>
        <w:rPr/>
      </w:pPr>
      <w:r w:rsidDel="00000000" w:rsidR="00000000" w:rsidRPr="00000000">
        <w:rPr>
          <w:rtl w:val="0"/>
        </w:rPr>
        <w:t xml:space="preserve">Spotify Pods is the product that is ground-breaking which marks Spotify's first foray in the market of hardware. Such smart, wireless earbud sensors are advanced and biometric for detecting the user's emotional state by evaluating body temperature, heart rate and voice tone. It is integrated with the powerful AI and analytics of data; the product auto-curates the music, which aligns with the mood of users, whether calm, sad or energetic (Suhod </w:t>
      </w:r>
      <w:r w:rsidDel="00000000" w:rsidR="00000000" w:rsidRPr="00000000">
        <w:rPr>
          <w:i w:val="1"/>
          <w:rtl w:val="0"/>
        </w:rPr>
        <w:t xml:space="preserve">et al.</w:t>
      </w:r>
      <w:r w:rsidDel="00000000" w:rsidR="00000000" w:rsidRPr="00000000">
        <w:rPr>
          <w:rtl w:val="0"/>
        </w:rPr>
        <w:t xml:space="preserve"> 2024). It makes Spotify Pods more than just a device for audio; it becomes an emotional companion of well-being. The features involve the adaptive quality of sound, ambient control of noise, seamless integration of premium Spotify and a long battery life of up to 14 hours. The eco-friendly materials, sleek design and multiple sizes make it quite user-friendly and stylish for use on an everyday basis. </w:t>
      </w:r>
    </w:p>
    <w:p w:rsidR="00000000" w:rsidDel="00000000" w:rsidP="00000000" w:rsidRDefault="00000000" w:rsidRPr="00000000" w14:paraId="00000088">
      <w:pPr>
        <w:pStyle w:val="Heading2"/>
        <w:rPr>
          <w:b w:val="0"/>
          <w:u w:val="single"/>
        </w:rPr>
      </w:pPr>
      <w:bookmarkStart w:colFirst="0" w:colLast="0" w:name="_uaknxe70e81m" w:id="8"/>
      <w:bookmarkEnd w:id="8"/>
      <w:r w:rsidDel="00000000" w:rsidR="00000000" w:rsidRPr="00000000">
        <w:rPr>
          <w:b w:val="0"/>
          <w:u w:val="single"/>
          <w:rtl w:val="0"/>
        </w:rPr>
        <w:t xml:space="preserve">Price</w:t>
      </w:r>
    </w:p>
    <w:p w:rsidR="00000000" w:rsidDel="00000000" w:rsidP="00000000" w:rsidRDefault="00000000" w:rsidRPr="00000000" w14:paraId="00000089">
      <w:pPr>
        <w:rPr/>
      </w:pPr>
      <w:r w:rsidDel="00000000" w:rsidR="00000000" w:rsidRPr="00000000">
        <w:rPr>
          <w:rtl w:val="0"/>
        </w:rPr>
        <w:t xml:space="preserve">Spotify Pods will adopt the strategy of value-based pricing positioned between WHOOP and Apple AirPods Pro £229 biometric wearables. It is priced at £199, and it offers quality that is premium while appealing to the users of Spotify Premium with the discounted bundle price of £169 (Spotify Investor Relations, 2024). There will also be a payment of an installment plan through PayPal or Klarna to foster accessibility, specifically for young professionals and students (Jirayuwattana, 2023). A tiered structure of pricing Standard vs. Pro with the extra features like analysis of stress can attract the broader segments of the market and boost profitability. </w:t>
      </w:r>
    </w:p>
    <w:p w:rsidR="00000000" w:rsidDel="00000000" w:rsidP="00000000" w:rsidRDefault="00000000" w:rsidRPr="00000000" w14:paraId="0000008A">
      <w:pPr>
        <w:pStyle w:val="Heading2"/>
        <w:rPr>
          <w:b w:val="0"/>
          <w:u w:val="single"/>
        </w:rPr>
      </w:pPr>
      <w:bookmarkStart w:colFirst="0" w:colLast="0" w:name="_2jskkglh77k1" w:id="9"/>
      <w:bookmarkEnd w:id="9"/>
      <w:r w:rsidDel="00000000" w:rsidR="00000000" w:rsidRPr="00000000">
        <w:rPr>
          <w:b w:val="0"/>
          <w:u w:val="single"/>
          <w:rtl w:val="0"/>
        </w:rPr>
        <w:t xml:space="preserve">Place</w:t>
      </w:r>
    </w:p>
    <w:p w:rsidR="00000000" w:rsidDel="00000000" w:rsidP="00000000" w:rsidRDefault="00000000" w:rsidRPr="00000000" w14:paraId="0000008B">
      <w:pPr>
        <w:rPr/>
      </w:pPr>
      <w:r w:rsidDel="00000000" w:rsidR="00000000" w:rsidRPr="00000000">
        <w:rPr>
          <w:rtl w:val="0"/>
        </w:rPr>
        <w:t xml:space="preserve">Spotify Pods will follow the omnichannel distribution approach. Online sales will dominate the official website of Spotify, such as Amazon, and selecting technology retailers like Best Buy and Currys. The Pop-up retail experiences in key cities like Berlin, New York and London will provide generate buzz and hands-on demos (Perron-Brault </w:t>
      </w:r>
      <w:r w:rsidDel="00000000" w:rsidR="00000000" w:rsidRPr="00000000">
        <w:rPr>
          <w:i w:val="1"/>
          <w:rtl w:val="0"/>
        </w:rPr>
        <w:t xml:space="preserve">et al.</w:t>
      </w:r>
      <w:r w:rsidDel="00000000" w:rsidR="00000000" w:rsidRPr="00000000">
        <w:rPr>
          <w:rtl w:val="0"/>
        </w:rPr>
        <w:t xml:space="preserve"> 2024). The collaborations with Samsung and Apple stores for the limited in-store distribution will boost the visibility. In addition, Spotify might offer shipping benefits directly and loyalty perks for premium subscribers in the long term. The options of delivery will involve the same and the next day through the logistics of a third party. </w:t>
      </w:r>
    </w:p>
    <w:p w:rsidR="00000000" w:rsidDel="00000000" w:rsidP="00000000" w:rsidRDefault="00000000" w:rsidRPr="00000000" w14:paraId="0000008C">
      <w:pPr>
        <w:pStyle w:val="Heading2"/>
        <w:rPr>
          <w:b w:val="0"/>
          <w:u w:val="single"/>
        </w:rPr>
      </w:pPr>
      <w:bookmarkStart w:colFirst="0" w:colLast="0" w:name="_mwwmzqhqzzbn" w:id="10"/>
      <w:bookmarkEnd w:id="10"/>
      <w:r w:rsidDel="00000000" w:rsidR="00000000" w:rsidRPr="00000000">
        <w:rPr>
          <w:b w:val="0"/>
          <w:u w:val="single"/>
          <w:rtl w:val="0"/>
        </w:rPr>
        <w:t xml:space="preserve">Promotion</w:t>
      </w:r>
    </w:p>
    <w:p w:rsidR="00000000" w:rsidDel="00000000" w:rsidP="00000000" w:rsidRDefault="00000000" w:rsidRPr="00000000" w14:paraId="0000008D">
      <w:pPr>
        <w:rPr/>
      </w:pPr>
      <w:r w:rsidDel="00000000" w:rsidR="00000000" w:rsidRPr="00000000">
        <w:rPr>
          <w:rtl w:val="0"/>
        </w:rPr>
        <w:t xml:space="preserve">Spotify Pods will be promoted by influencer-driven digitalized partnerships, campaigns with the apps of wellness like in-app ads and Calm targeting premium users. VR pop-ups, campus marketing and PR on technology platforms like Wired will foster the brand buzz (Hoskins and Griffin, 2023). The focus is on mental wellness, listening that is emotion-based and productivity that is personalized for attracting tech-savvy professionals and Gen Z. </w:t>
      </w:r>
    </w:p>
    <w:p w:rsidR="00000000" w:rsidDel="00000000" w:rsidP="00000000" w:rsidRDefault="00000000" w:rsidRPr="00000000" w14:paraId="0000008E">
      <w:pPr>
        <w:pStyle w:val="Heading2"/>
        <w:rPr>
          <w:b w:val="0"/>
          <w:u w:val="single"/>
        </w:rPr>
      </w:pPr>
      <w:bookmarkStart w:colFirst="0" w:colLast="0" w:name="_mgcs48xhir0n" w:id="11"/>
      <w:bookmarkEnd w:id="11"/>
      <w:r w:rsidDel="00000000" w:rsidR="00000000" w:rsidRPr="00000000">
        <w:rPr>
          <w:b w:val="0"/>
          <w:u w:val="single"/>
          <w:rtl w:val="0"/>
        </w:rPr>
        <w:t xml:space="preserve">People</w:t>
      </w:r>
    </w:p>
    <w:p w:rsidR="00000000" w:rsidDel="00000000" w:rsidP="00000000" w:rsidRDefault="00000000" w:rsidRPr="00000000" w14:paraId="0000008F">
      <w:pPr>
        <w:rPr/>
      </w:pPr>
      <w:r w:rsidDel="00000000" w:rsidR="00000000" w:rsidRPr="00000000">
        <w:rPr>
          <w:rtl w:val="0"/>
        </w:rPr>
        <w:t xml:space="preserve">Trained brand ambassadors and teams for supporting online will guide the customers through the unique Spotify Pods experience (Trigeorgis </w:t>
      </w:r>
      <w:r w:rsidDel="00000000" w:rsidR="00000000" w:rsidRPr="00000000">
        <w:rPr>
          <w:i w:val="1"/>
          <w:rtl w:val="0"/>
        </w:rPr>
        <w:t xml:space="preserve">et al.</w:t>
      </w:r>
      <w:r w:rsidDel="00000000" w:rsidR="00000000" w:rsidRPr="00000000">
        <w:rPr>
          <w:rtl w:val="0"/>
        </w:rPr>
        <w:t xml:space="preserve"> 2021). They will assist with the calibration of the mood, emotional personalization, and setup. AI-driven chatbots will provide support 24/7 while the human agents handle the queries that are complex while ensuring an empathetic and consistent experience that highlights the values of Spotify’s inclusivity, innovation and design that is user-centric. </w:t>
      </w:r>
    </w:p>
    <w:p w:rsidR="00000000" w:rsidDel="00000000" w:rsidP="00000000" w:rsidRDefault="00000000" w:rsidRPr="00000000" w14:paraId="00000090">
      <w:pPr>
        <w:pStyle w:val="Heading2"/>
        <w:rPr>
          <w:b w:val="0"/>
          <w:u w:val="single"/>
        </w:rPr>
      </w:pPr>
      <w:bookmarkStart w:colFirst="0" w:colLast="0" w:name="_39gjhmfotu1k" w:id="12"/>
      <w:bookmarkEnd w:id="12"/>
      <w:r w:rsidDel="00000000" w:rsidR="00000000" w:rsidRPr="00000000">
        <w:rPr>
          <w:b w:val="0"/>
          <w:u w:val="single"/>
          <w:rtl w:val="0"/>
        </w:rPr>
        <w:t xml:space="preserve">Process</w:t>
      </w:r>
    </w:p>
    <w:p w:rsidR="00000000" w:rsidDel="00000000" w:rsidP="00000000" w:rsidRDefault="00000000" w:rsidRPr="00000000" w14:paraId="00000091">
      <w:pPr>
        <w:rPr/>
      </w:pPr>
      <w:r w:rsidDel="00000000" w:rsidR="00000000" w:rsidRPr="00000000">
        <w:rPr>
          <w:rtl w:val="0"/>
        </w:rPr>
        <w:t xml:space="preserve">Customers will enjoy the app-integrated, smooth journey from the purchase to personalization. The initial calibration of the mood ensures that the playlist is emotional based on day one. Initial mood calibration helps in ensuring the emotion-based playlists from day one. Machine learning refines the suggestions over a period (Chenjeri, 2024). The efficient online support of supply will help in handling the returns and requests of customization while reinforcing loyalty and satisfaction through speed, convenience, and emotionally intelligent interactions. </w:t>
      </w:r>
    </w:p>
    <w:p w:rsidR="00000000" w:rsidDel="00000000" w:rsidP="00000000" w:rsidRDefault="00000000" w:rsidRPr="00000000" w14:paraId="00000092">
      <w:pPr>
        <w:pStyle w:val="Heading2"/>
        <w:rPr>
          <w:b w:val="0"/>
          <w:u w:val="single"/>
        </w:rPr>
      </w:pPr>
      <w:bookmarkStart w:colFirst="0" w:colLast="0" w:name="_skox46k7utpd" w:id="13"/>
      <w:bookmarkEnd w:id="13"/>
      <w:r w:rsidDel="00000000" w:rsidR="00000000" w:rsidRPr="00000000">
        <w:rPr>
          <w:b w:val="0"/>
          <w:u w:val="single"/>
          <w:rtl w:val="0"/>
        </w:rPr>
        <w:t xml:space="preserve">Physical Evidence</w:t>
      </w:r>
    </w:p>
    <w:p w:rsidR="00000000" w:rsidDel="00000000" w:rsidP="00000000" w:rsidRDefault="00000000" w:rsidRPr="00000000" w14:paraId="00000093">
      <w:pPr>
        <w:rPr/>
      </w:pPr>
      <w:r w:rsidDel="00000000" w:rsidR="00000000" w:rsidRPr="00000000">
        <w:rPr>
          <w:rtl w:val="0"/>
        </w:rPr>
        <w:t xml:space="preserve">The pods of Spotify packaging feature recyclable, sleek materials in the signature style. A QR code inside connects the users to the customized playlist. The branded visuals are used consistently across the ads, booths, and digitalized channels (Mitchell and Balabanis, 2021). User reviews, unboxing videos and influencer content further validate the emotional as well as technological product’s value to the new consumers. </w:t>
      </w:r>
    </w:p>
    <w:p w:rsidR="00000000" w:rsidDel="00000000" w:rsidP="00000000" w:rsidRDefault="00000000" w:rsidRPr="00000000" w14:paraId="00000094">
      <w:pPr>
        <w:pStyle w:val="Heading1"/>
        <w:rPr/>
      </w:pPr>
      <w:bookmarkStart w:colFirst="0" w:colLast="0" w:name="_y8ou1tlwi1ym" w:id="14"/>
      <w:bookmarkEnd w:id="14"/>
      <w:r w:rsidDel="00000000" w:rsidR="00000000" w:rsidRPr="00000000">
        <w:rPr>
          <w:rtl w:val="0"/>
        </w:rPr>
        <w:t xml:space="preserve">Challenges, Risks &amp; Strategic Recommendations </w:t>
      </w:r>
    </w:p>
    <w:p w:rsidR="00000000" w:rsidDel="00000000" w:rsidP="00000000" w:rsidRDefault="00000000" w:rsidRPr="00000000" w14:paraId="00000095">
      <w:pPr>
        <w:rPr/>
      </w:pPr>
      <w:r w:rsidDel="00000000" w:rsidR="00000000" w:rsidRPr="00000000">
        <w:rPr>
          <w:rtl w:val="0"/>
        </w:rPr>
        <w:t xml:space="preserve">Entering the market of hardware with the Spotify Pods presents both exciting opportunities as well as notable risks. One of the major challenges is the lack of experience of Spotify in hardware manufacturing, which might lead to inefficiency in the development of products, control of quality and logistics. Partnering with experienced tech manufacturers such as Jabra or Samsung can mitigate this risk by influencing their infrastructure and expertise (Fatima, 2023). Another critical risk includes the biometric collection of data while raising ethical and privacy concerns. As a product processes information like skin temperature, heart rate and voice tone, Spotify needs to ensure compliance that is stricter with the GDPR and other international regulations of data protection. Encryption, transparent data policies and user content mechanisms will be crucial for building trust among consumers (Pane, </w:t>
      </w:r>
      <w:r w:rsidDel="00000000" w:rsidR="00000000" w:rsidRPr="00000000">
        <w:rPr>
          <w:i w:val="1"/>
          <w:rtl w:val="0"/>
        </w:rPr>
        <w:t xml:space="preserve">et al.</w:t>
      </w:r>
      <w:r w:rsidDel="00000000" w:rsidR="00000000" w:rsidRPr="00000000">
        <w:rPr>
          <w:rtl w:val="0"/>
        </w:rPr>
        <w:t xml:space="preserve"> 2022). </w:t>
      </w:r>
    </w:p>
    <w:p w:rsidR="00000000" w:rsidDel="00000000" w:rsidP="00000000" w:rsidRDefault="00000000" w:rsidRPr="00000000" w14:paraId="00000096">
      <w:pPr>
        <w:rPr/>
      </w:pPr>
      <w:r w:rsidDel="00000000" w:rsidR="00000000" w:rsidRPr="00000000">
        <w:rPr>
          <w:rtl w:val="0"/>
        </w:rPr>
        <w:t xml:space="preserve">R&amp;D and manufacturing costs also pose financial risks, especially during the phase of the initial launch. To control the costs and gather insights, Spotify should implement the launch of a pilot in tech-savvy markets, emotionally aware like Japan, the UK and Sweden. These markets are more receptive to wearable and wellness tech innovations. In addition, a built-in loop of feedback in the app of Spotify can gather user input in real-time to refine the AI engine based on the emotional music AI engine while ensuring long-term product value and satisfaction of users (Keenan, 2024). By addressing such risks proactively through strategic partnerships, phased market entry and responsible handling of data, Spotify can successfully extend its brand in the tech space of wellness while maintaining the loyalty of consumers and innovation leadership. </w:t>
      </w:r>
    </w:p>
    <w:p w:rsidR="00000000" w:rsidDel="00000000" w:rsidP="00000000" w:rsidRDefault="00000000" w:rsidRPr="00000000" w14:paraId="00000097">
      <w:pPr>
        <w:pStyle w:val="Heading1"/>
        <w:rPr/>
      </w:pPr>
      <w:bookmarkStart w:colFirst="0" w:colLast="0" w:name="_50vow2vlmur1" w:id="15"/>
      <w:bookmarkEnd w:id="15"/>
      <w:r w:rsidDel="00000000" w:rsidR="00000000" w:rsidRPr="00000000">
        <w:rPr>
          <w:rtl w:val="0"/>
        </w:rPr>
        <w:t xml:space="preserve">Conclusion </w:t>
      </w:r>
    </w:p>
    <w:p w:rsidR="00000000" w:rsidDel="00000000" w:rsidP="00000000" w:rsidRDefault="00000000" w:rsidRPr="00000000" w14:paraId="00000098">
      <w:pPr>
        <w:rPr/>
      </w:pPr>
      <w:r w:rsidDel="00000000" w:rsidR="00000000" w:rsidRPr="00000000">
        <w:rPr>
          <w:rtl w:val="0"/>
        </w:rPr>
        <w:t xml:space="preserve">In conclusion, the Spotify Pods represents an innovative and bold brand extension that aligns perfectly with the evolving needs of consumers at the intersection of technology, music, and emotional wellness. As the first move of Spotify into hardware, such emotion-responsive smart earbuds offer the USP a unique value proposition leveraging biometric data and AI for delivering music that fosters mood, mental well-being, and focus. Backed by the strong trends in the market in emotional intelligence and wearable tech, Spotify Pods is quite positioned to capture the attention of tech-savvy users and health-conscious professionals, especially students and creative.</w:t>
      </w:r>
    </w:p>
    <w:p w:rsidR="00000000" w:rsidDel="00000000" w:rsidP="00000000" w:rsidRDefault="00000000" w:rsidRPr="00000000" w14:paraId="00000099">
      <w:pPr>
        <w:rPr/>
      </w:pPr>
      <w:r w:rsidDel="00000000" w:rsidR="00000000" w:rsidRPr="00000000">
        <w:rPr>
          <w:rtl w:val="0"/>
        </w:rPr>
        <w:t xml:space="preserve">Through strategic segmentation and promotion that is targeted and thoughtfully developed in the marketing mix, the product stands out in the competitive landscape dominated by the audio that is feature-focused brands of audio. While challenges exist in manufacturing and privacy of data, the brand strength of Spotify, the base of customers and its commitment to innovation provides a solid foundation for the success. Therefore, Spotify Pods transforms the act of listening into a therapeutic and personalized experience while redefining the future of engagement in music. </w:t>
      </w:r>
    </w:p>
    <w:p w:rsidR="00000000" w:rsidDel="00000000" w:rsidP="00000000" w:rsidRDefault="00000000" w:rsidRPr="00000000" w14:paraId="0000009A">
      <w:pPr>
        <w:rPr/>
      </w:pPr>
      <w:r w:rsidDel="00000000" w:rsidR="00000000" w:rsidRPr="00000000">
        <w:br w:type="page"/>
      </w:r>
      <w:r w:rsidDel="00000000" w:rsidR="00000000" w:rsidRPr="00000000">
        <w:rPr>
          <w:rtl w:val="0"/>
        </w:rPr>
      </w:r>
    </w:p>
    <w:p w:rsidR="00000000" w:rsidDel="00000000" w:rsidP="00000000" w:rsidRDefault="00000000" w:rsidRPr="00000000" w14:paraId="0000009B">
      <w:pPr>
        <w:pStyle w:val="Heading1"/>
        <w:rPr/>
      </w:pPr>
      <w:bookmarkStart w:colFirst="0" w:colLast="0" w:name="_6x49mvdk6896" w:id="16"/>
      <w:bookmarkEnd w:id="16"/>
      <w:r w:rsidDel="00000000" w:rsidR="00000000" w:rsidRPr="00000000">
        <w:rPr>
          <w:rtl w:val="0"/>
        </w:rPr>
        <w:t xml:space="preserve">References </w:t>
      </w:r>
    </w:p>
    <w:p w:rsidR="00000000" w:rsidDel="00000000" w:rsidP="00000000" w:rsidRDefault="00000000" w:rsidRPr="00000000" w14:paraId="0000009C">
      <w:pPr>
        <w:rPr/>
      </w:pPr>
      <w:r w:rsidDel="00000000" w:rsidR="00000000" w:rsidRPr="00000000">
        <w:rPr>
          <w:rtl w:val="0"/>
        </w:rPr>
        <w:t xml:space="preserve">Chenjeri, M., 2024. The role of emotional marketing in brand engagement.</w:t>
      </w:r>
    </w:p>
    <w:p w:rsidR="00000000" w:rsidDel="00000000" w:rsidP="00000000" w:rsidRDefault="00000000" w:rsidRPr="00000000" w14:paraId="0000009D">
      <w:pPr>
        <w:rPr/>
      </w:pPr>
      <w:r w:rsidDel="00000000" w:rsidR="00000000" w:rsidRPr="00000000">
        <w:rPr>
          <w:rtl w:val="0"/>
        </w:rPr>
        <w:t xml:space="preserve">Fatima, N., 2023. </w:t>
      </w:r>
      <w:r w:rsidDel="00000000" w:rsidR="00000000" w:rsidRPr="00000000">
        <w:rPr>
          <w:i w:val="1"/>
          <w:rtl w:val="0"/>
        </w:rPr>
        <w:t xml:space="preserve">Deploying Transformer Models to Detect and Analyze Sponsored Content in Spotify Podcasts</w:t>
      </w:r>
      <w:r w:rsidDel="00000000" w:rsidR="00000000" w:rsidRPr="00000000">
        <w:rPr>
          <w:rtl w:val="0"/>
        </w:rPr>
        <w:t xml:space="preserve">. University of California, Los Angeles.</w:t>
      </w:r>
    </w:p>
    <w:p w:rsidR="00000000" w:rsidDel="00000000" w:rsidP="00000000" w:rsidRDefault="00000000" w:rsidRPr="00000000" w14:paraId="0000009E">
      <w:pPr>
        <w:rPr/>
      </w:pPr>
      <w:r w:rsidDel="00000000" w:rsidR="00000000" w:rsidRPr="00000000">
        <w:rPr>
          <w:rtl w:val="0"/>
        </w:rPr>
        <w:t xml:space="preserve">Hoskins, J.D. and Griffin, A., 2023. Market selection and product positioning decisions’ implications for short-and long-term performance: evidence from the US music industry. </w:t>
      </w:r>
      <w:r w:rsidDel="00000000" w:rsidR="00000000" w:rsidRPr="00000000">
        <w:rPr>
          <w:i w:val="1"/>
          <w:rtl w:val="0"/>
        </w:rPr>
        <w:t xml:space="preserve">Journal of Product &amp; Brand Management</w:t>
      </w:r>
      <w:r w:rsidDel="00000000" w:rsidR="00000000" w:rsidRPr="00000000">
        <w:rPr>
          <w:rtl w:val="0"/>
        </w:rPr>
        <w:t xml:space="preserve">, </w:t>
      </w:r>
      <w:r w:rsidDel="00000000" w:rsidR="00000000" w:rsidRPr="00000000">
        <w:rPr>
          <w:i w:val="1"/>
          <w:rtl w:val="0"/>
        </w:rPr>
        <w:t xml:space="preserve">32</w:t>
      </w:r>
      <w:r w:rsidDel="00000000" w:rsidR="00000000" w:rsidRPr="00000000">
        <w:rPr>
          <w:rtl w:val="0"/>
        </w:rPr>
        <w:t xml:space="preserve">(4), pp.582-599.</w:t>
      </w:r>
    </w:p>
    <w:p w:rsidR="00000000" w:rsidDel="00000000" w:rsidP="00000000" w:rsidRDefault="00000000" w:rsidRPr="00000000" w14:paraId="0000009F">
      <w:pPr>
        <w:rPr/>
      </w:pPr>
      <w:r w:rsidDel="00000000" w:rsidR="00000000" w:rsidRPr="00000000">
        <w:rPr>
          <w:rtl w:val="0"/>
        </w:rPr>
        <w:t xml:space="preserve">Jirayuwattana, R., 2023. The Impact of Marketing Mixes (4PS), Technology acceptance, and Lisfstyle Factors towards Puchase Intention of Spotify Premium.</w:t>
      </w:r>
    </w:p>
    <w:p w:rsidR="00000000" w:rsidDel="00000000" w:rsidP="00000000" w:rsidRDefault="00000000" w:rsidRPr="00000000" w14:paraId="000000A0">
      <w:pPr>
        <w:rPr/>
      </w:pPr>
      <w:r w:rsidDel="00000000" w:rsidR="00000000" w:rsidRPr="00000000">
        <w:rPr>
          <w:rtl w:val="0"/>
        </w:rPr>
        <w:t xml:space="preserve">Keenan, S., 2024, October. Defining Reactive Opportunism: An Exploration of the Social Phenomenology of Spotify Wrapped Amidst Growing Digital Privacy Concerns. In </w:t>
      </w:r>
      <w:r w:rsidDel="00000000" w:rsidR="00000000" w:rsidRPr="00000000">
        <w:rPr>
          <w:i w:val="1"/>
          <w:rtl w:val="0"/>
        </w:rPr>
        <w:t xml:space="preserve">Proceedings of the 42nd ACM International Conference on Design of Communication</w:t>
      </w:r>
      <w:r w:rsidDel="00000000" w:rsidR="00000000" w:rsidRPr="00000000">
        <w:rPr>
          <w:rtl w:val="0"/>
        </w:rPr>
        <w:t xml:space="preserve"> (pp. 26-36).</w:t>
      </w:r>
    </w:p>
    <w:p w:rsidR="00000000" w:rsidDel="00000000" w:rsidP="00000000" w:rsidRDefault="00000000" w:rsidRPr="00000000" w14:paraId="000000A1">
      <w:pPr>
        <w:rPr/>
      </w:pPr>
      <w:r w:rsidDel="00000000" w:rsidR="00000000" w:rsidRPr="00000000">
        <w:rPr>
          <w:rtl w:val="0"/>
        </w:rPr>
        <w:t xml:space="preserve">Mac Cathmhaoil, B., Evers, N. and Gliga, G., 2021. Digital business model internationalization: illustrative cases of born global digital companies. In </w:t>
      </w:r>
      <w:r w:rsidDel="00000000" w:rsidR="00000000" w:rsidRPr="00000000">
        <w:rPr>
          <w:i w:val="1"/>
          <w:rtl w:val="0"/>
        </w:rPr>
        <w:t xml:space="preserve">Entrepreneurial Internationalization in an Increasingly Digitized and Networked World Economy</w:t>
      </w:r>
      <w:r w:rsidDel="00000000" w:rsidR="00000000" w:rsidRPr="00000000">
        <w:rPr>
          <w:rtl w:val="0"/>
        </w:rPr>
        <w:t xml:space="preserve"> (pp. 209-234). Edward Elgar Publishing.</w:t>
      </w:r>
    </w:p>
    <w:p w:rsidR="00000000" w:rsidDel="00000000" w:rsidP="00000000" w:rsidRDefault="00000000" w:rsidRPr="00000000" w14:paraId="000000A2">
      <w:pPr>
        <w:rPr/>
      </w:pPr>
      <w:r w:rsidDel="00000000" w:rsidR="00000000" w:rsidRPr="00000000">
        <w:rPr>
          <w:rtl w:val="0"/>
        </w:rPr>
        <w:t xml:space="preserve">Mitchell, V.W. and Balabanis, G., 2021. The role of brand strength, type, image and product-category fit in retail brand collaborations. </w:t>
      </w:r>
      <w:r w:rsidDel="00000000" w:rsidR="00000000" w:rsidRPr="00000000">
        <w:rPr>
          <w:i w:val="1"/>
          <w:rtl w:val="0"/>
        </w:rPr>
        <w:t xml:space="preserve">Journal of Retailing and Consumer Services</w:t>
      </w:r>
      <w:r w:rsidDel="00000000" w:rsidR="00000000" w:rsidRPr="00000000">
        <w:rPr>
          <w:rtl w:val="0"/>
        </w:rPr>
        <w:t xml:space="preserve">, </w:t>
      </w:r>
      <w:r w:rsidDel="00000000" w:rsidR="00000000" w:rsidRPr="00000000">
        <w:rPr>
          <w:i w:val="1"/>
          <w:rtl w:val="0"/>
        </w:rPr>
        <w:t xml:space="preserve">60</w:t>
      </w:r>
      <w:r w:rsidDel="00000000" w:rsidR="00000000" w:rsidRPr="00000000">
        <w:rPr>
          <w:rtl w:val="0"/>
        </w:rPr>
        <w:t xml:space="preserve">, p.102445.</w:t>
      </w:r>
    </w:p>
    <w:p w:rsidR="00000000" w:rsidDel="00000000" w:rsidP="00000000" w:rsidRDefault="00000000" w:rsidRPr="00000000" w14:paraId="000000A3">
      <w:pPr>
        <w:rPr/>
      </w:pPr>
      <w:r w:rsidDel="00000000" w:rsidR="00000000" w:rsidRPr="00000000">
        <w:rPr>
          <w:rtl w:val="0"/>
        </w:rPr>
        <w:t xml:space="preserve">Mohammad, M.G., Riaz, P. and Milliners, L.A., 2021, August. Evaluating the impact of branding on music streaming services such as Spotify, Apple Music and Tidal have had on consumers. In </w:t>
      </w:r>
      <w:r w:rsidDel="00000000" w:rsidR="00000000" w:rsidRPr="00000000">
        <w:rPr>
          <w:i w:val="1"/>
          <w:rtl w:val="0"/>
        </w:rPr>
        <w:t xml:space="preserve">Information and Knowledge Management</w:t>
      </w:r>
      <w:r w:rsidDel="00000000" w:rsidR="00000000" w:rsidRPr="00000000">
        <w:rPr>
          <w:rtl w:val="0"/>
        </w:rPr>
        <w:t xml:space="preserve"> (Vol. 11, No. 4, pp. 73-82).</w:t>
      </w:r>
    </w:p>
    <w:p w:rsidR="00000000" w:rsidDel="00000000" w:rsidP="00000000" w:rsidRDefault="00000000" w:rsidRPr="00000000" w14:paraId="000000A4">
      <w:pPr>
        <w:rPr/>
      </w:pPr>
      <w:r w:rsidDel="00000000" w:rsidR="00000000" w:rsidRPr="00000000">
        <w:rPr>
          <w:rtl w:val="0"/>
        </w:rPr>
        <w:t xml:space="preserve">Moll, I. and Montaña, J., 2024, June. Creativity, Innovation and Decision-Making in Marketing. In </w:t>
      </w:r>
      <w:r w:rsidDel="00000000" w:rsidR="00000000" w:rsidRPr="00000000">
        <w:rPr>
          <w:i w:val="1"/>
          <w:rtl w:val="0"/>
        </w:rPr>
        <w:t xml:space="preserve">Decision Science Alliance International Summer Conference</w:t>
      </w:r>
      <w:r w:rsidDel="00000000" w:rsidR="00000000" w:rsidRPr="00000000">
        <w:rPr>
          <w:rtl w:val="0"/>
        </w:rPr>
        <w:t xml:space="preserve"> (pp. 40-49). Cham: Springer Nature Switzerland.</w:t>
      </w:r>
    </w:p>
    <w:p w:rsidR="00000000" w:rsidDel="00000000" w:rsidP="00000000" w:rsidRDefault="00000000" w:rsidRPr="00000000" w14:paraId="000000A5">
      <w:pPr>
        <w:rPr/>
      </w:pPr>
      <w:r w:rsidDel="00000000" w:rsidR="00000000" w:rsidRPr="00000000">
        <w:rPr>
          <w:rtl w:val="0"/>
        </w:rPr>
        <w:t xml:space="preserve">Obiegbu, C.J. and Larsen, G., 2024. Algorithmic personalization and brand loyalty: An experiential perspective. </w:t>
      </w:r>
      <w:r w:rsidDel="00000000" w:rsidR="00000000" w:rsidRPr="00000000">
        <w:rPr>
          <w:i w:val="1"/>
          <w:rtl w:val="0"/>
        </w:rPr>
        <w:t xml:space="preserve">Marketing Theory</w:t>
      </w:r>
      <w:r w:rsidDel="00000000" w:rsidR="00000000" w:rsidRPr="00000000">
        <w:rPr>
          <w:rtl w:val="0"/>
        </w:rPr>
        <w:t xml:space="preserve">, p.14705931241230041.</w:t>
      </w:r>
    </w:p>
    <w:p w:rsidR="00000000" w:rsidDel="00000000" w:rsidP="00000000" w:rsidRDefault="00000000" w:rsidRPr="00000000" w14:paraId="000000A6">
      <w:pPr>
        <w:rPr/>
      </w:pPr>
      <w:r w:rsidDel="00000000" w:rsidR="00000000" w:rsidRPr="00000000">
        <w:rPr>
          <w:rtl w:val="0"/>
        </w:rPr>
        <w:t xml:space="preserve">Pane, M.A., Rini, E.S. and Fawzeea, B.K., 2022. The Impact Of Perceived Ease of Use, Brand Awareness And Freemium Business Model on Buying Interest of Spotify Users In Medan City. </w:t>
      </w:r>
      <w:r w:rsidDel="00000000" w:rsidR="00000000" w:rsidRPr="00000000">
        <w:rPr>
          <w:i w:val="1"/>
          <w:rtl w:val="0"/>
        </w:rPr>
        <w:t xml:space="preserve">International Journal of Economic, Technology and Social Sciences (Injects)</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(1), pp.15-23.</w:t>
      </w:r>
    </w:p>
    <w:p w:rsidR="00000000" w:rsidDel="00000000" w:rsidP="00000000" w:rsidRDefault="00000000" w:rsidRPr="00000000" w14:paraId="000000A7">
      <w:pPr>
        <w:rPr/>
      </w:pPr>
      <w:r w:rsidDel="00000000" w:rsidR="00000000" w:rsidRPr="00000000">
        <w:rPr>
          <w:rtl w:val="0"/>
        </w:rPr>
        <w:t xml:space="preserve">Patria, D., Achmadi, H., Wuisan, D. and Purba, J.T., 2023. How brand engagement, brand experience on brand loyalty through brand trust and brand commitment: Spotify online music evidence. </w:t>
      </w:r>
      <w:r w:rsidDel="00000000" w:rsidR="00000000" w:rsidRPr="00000000">
        <w:rPr>
          <w:i w:val="1"/>
          <w:rtl w:val="0"/>
        </w:rPr>
        <w:t xml:space="preserve">JMBI UNSRAT (Jurnal Ilmiah Manajemen Bisnis dan Inovasi Universitas Sam Ratulangi).</w:t>
      </w:r>
      <w:r w:rsidDel="00000000" w:rsidR="00000000" w:rsidRPr="00000000">
        <w:rPr>
          <w:rtl w:val="0"/>
        </w:rPr>
        <w:t xml:space="preserve">, </w:t>
      </w:r>
      <w:r w:rsidDel="00000000" w:rsidR="00000000" w:rsidRPr="00000000">
        <w:rPr>
          <w:i w:val="1"/>
          <w:rtl w:val="0"/>
        </w:rPr>
        <w:t xml:space="preserve">10</w:t>
      </w:r>
      <w:r w:rsidDel="00000000" w:rsidR="00000000" w:rsidRPr="00000000">
        <w:rPr>
          <w:rtl w:val="0"/>
        </w:rPr>
        <w:t xml:space="preserve">(3), pp.1694-1710.</w:t>
      </w:r>
    </w:p>
    <w:p w:rsidR="00000000" w:rsidDel="00000000" w:rsidP="00000000" w:rsidRDefault="00000000" w:rsidRPr="00000000" w14:paraId="000000A8">
      <w:pPr>
        <w:rPr/>
      </w:pPr>
      <w:r w:rsidDel="00000000" w:rsidR="00000000" w:rsidRPr="00000000">
        <w:rPr>
          <w:rtl w:val="0"/>
        </w:rPr>
        <w:t xml:space="preserve">Perron-Brault, A., Legoux, R., Dantas, D.C. and Nepomuceno, M.V., 2024. The effect of online engagement on new product performance: why fit and brand longevity matter. </w:t>
      </w:r>
      <w:r w:rsidDel="00000000" w:rsidR="00000000" w:rsidRPr="00000000">
        <w:rPr>
          <w:i w:val="1"/>
          <w:rtl w:val="0"/>
        </w:rPr>
        <w:t xml:space="preserve">Journal of Interactive Marketing</w:t>
      </w:r>
      <w:r w:rsidDel="00000000" w:rsidR="00000000" w:rsidRPr="00000000">
        <w:rPr>
          <w:rtl w:val="0"/>
        </w:rPr>
        <w:t xml:space="preserve">, </w:t>
      </w:r>
      <w:r w:rsidDel="00000000" w:rsidR="00000000" w:rsidRPr="00000000">
        <w:rPr>
          <w:i w:val="1"/>
          <w:rtl w:val="0"/>
        </w:rPr>
        <w:t xml:space="preserve">59</w:t>
      </w:r>
      <w:r w:rsidDel="00000000" w:rsidR="00000000" w:rsidRPr="00000000">
        <w:rPr>
          <w:rtl w:val="0"/>
        </w:rPr>
        <w:t xml:space="preserve">(4), pp.367-384.</w:t>
      </w:r>
    </w:p>
    <w:p w:rsidR="00000000" w:rsidDel="00000000" w:rsidP="00000000" w:rsidRDefault="00000000" w:rsidRPr="00000000" w14:paraId="000000A9">
      <w:pPr>
        <w:rPr/>
      </w:pPr>
      <w:r w:rsidDel="00000000" w:rsidR="00000000" w:rsidRPr="00000000">
        <w:rPr>
          <w:rtl w:val="0"/>
        </w:rPr>
        <w:t xml:space="preserve">Philip, L. and Pradiani, T., 2024. Influence brand experience, viral marketing and brand image to brand loyalty to service users streaming spotify in indonesia. </w:t>
      </w:r>
      <w:r w:rsidDel="00000000" w:rsidR="00000000" w:rsidRPr="00000000">
        <w:rPr>
          <w:i w:val="1"/>
          <w:rtl w:val="0"/>
        </w:rPr>
        <w:t xml:space="preserve">ADI Journal on Recent Innovation</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(2), pp.127-135.</w:t>
      </w:r>
    </w:p>
    <w:p w:rsidR="00000000" w:rsidDel="00000000" w:rsidP="00000000" w:rsidRDefault="00000000" w:rsidRPr="00000000" w14:paraId="000000AA">
      <w:pPr>
        <w:rPr/>
      </w:pPr>
      <w:r w:rsidDel="00000000" w:rsidR="00000000" w:rsidRPr="00000000">
        <w:rPr>
          <w:rtl w:val="0"/>
        </w:rPr>
        <w:t xml:space="preserve">Spotify Investor Relations, 2024. Spotify Q4 2024 Earnings Report – User Statistics. [Online]. Accessed through&lt; </w:t>
      </w:r>
      <w:hyperlink r:id="rId9">
        <w:r w:rsidDel="00000000" w:rsidR="00000000" w:rsidRPr="00000000">
          <w:rPr>
            <w:color w:val="0563c1"/>
            <w:u w:val="single"/>
            <w:rtl w:val="0"/>
          </w:rPr>
          <w:t xml:space="preserve">https://investors.spotify.com/</w:t>
        </w:r>
      </w:hyperlink>
      <w:r w:rsidDel="00000000" w:rsidR="00000000" w:rsidRPr="00000000">
        <w:rPr>
          <w:rtl w:val="0"/>
        </w:rPr>
        <w:t xml:space="preserve">&gt;. [Accessed on 15</w:t>
      </w:r>
      <w:r w:rsidDel="00000000" w:rsidR="00000000" w:rsidRPr="00000000">
        <w:rPr>
          <w:vertAlign w:val="superscript"/>
          <w:rtl w:val="0"/>
        </w:rPr>
        <w:t xml:space="preserve">th</w:t>
      </w:r>
      <w:r w:rsidDel="00000000" w:rsidR="00000000" w:rsidRPr="00000000">
        <w:rPr>
          <w:rtl w:val="0"/>
        </w:rPr>
        <w:t xml:space="preserve"> April 2025]</w:t>
      </w:r>
    </w:p>
    <w:p w:rsidR="00000000" w:rsidDel="00000000" w:rsidP="00000000" w:rsidRDefault="00000000" w:rsidRPr="00000000" w14:paraId="000000AB">
      <w:pPr>
        <w:rPr/>
      </w:pPr>
      <w:r w:rsidDel="00000000" w:rsidR="00000000" w:rsidRPr="00000000">
        <w:rPr>
          <w:rtl w:val="0"/>
        </w:rPr>
        <w:t xml:space="preserve">Spotify, 2025. About us. [Online]. Accessed through&lt; </w:t>
      </w:r>
      <w:hyperlink r:id="rId10">
        <w:r w:rsidDel="00000000" w:rsidR="00000000" w:rsidRPr="00000000">
          <w:rPr>
            <w:color w:val="0563c1"/>
            <w:u w:val="single"/>
            <w:rtl w:val="0"/>
          </w:rPr>
          <w:t xml:space="preserve">https://www.spotify.com/</w:t>
        </w:r>
      </w:hyperlink>
      <w:r w:rsidDel="00000000" w:rsidR="00000000" w:rsidRPr="00000000">
        <w:rPr>
          <w:rtl w:val="0"/>
        </w:rPr>
        <w:t xml:space="preserve">&gt;.[Accessed on 15</w:t>
      </w:r>
      <w:r w:rsidDel="00000000" w:rsidR="00000000" w:rsidRPr="00000000">
        <w:rPr>
          <w:vertAlign w:val="superscript"/>
          <w:rtl w:val="0"/>
        </w:rPr>
        <w:t xml:space="preserve">th</w:t>
      </w:r>
      <w:r w:rsidDel="00000000" w:rsidR="00000000" w:rsidRPr="00000000">
        <w:rPr>
          <w:rtl w:val="0"/>
        </w:rPr>
        <w:t xml:space="preserve"> April 2025] </w:t>
      </w:r>
    </w:p>
    <w:p w:rsidR="00000000" w:rsidDel="00000000" w:rsidP="00000000" w:rsidRDefault="00000000" w:rsidRPr="00000000" w14:paraId="000000AC">
      <w:pPr>
        <w:rPr/>
      </w:pPr>
      <w:r w:rsidDel="00000000" w:rsidR="00000000" w:rsidRPr="00000000">
        <w:rPr>
          <w:rtl w:val="0"/>
        </w:rPr>
        <w:t xml:space="preserve">Suhod, M.S.M., Ngah, A.H. and Rahi, S., 2024. Unravelling the continue of subscribing Spotify Premium among university students: the extended UTAUT 2 model. </w:t>
      </w:r>
      <w:r w:rsidDel="00000000" w:rsidR="00000000" w:rsidRPr="00000000">
        <w:rPr>
          <w:i w:val="1"/>
          <w:rtl w:val="0"/>
        </w:rPr>
        <w:t xml:space="preserve">International Journal of Business Information Systems</w:t>
      </w:r>
      <w:r w:rsidDel="00000000" w:rsidR="00000000" w:rsidRPr="00000000">
        <w:rPr>
          <w:rtl w:val="0"/>
        </w:rPr>
        <w:t xml:space="preserve">, </w:t>
      </w:r>
      <w:r w:rsidDel="00000000" w:rsidR="00000000" w:rsidRPr="00000000">
        <w:rPr>
          <w:i w:val="1"/>
          <w:rtl w:val="0"/>
        </w:rPr>
        <w:t xml:space="preserve">46</w:t>
      </w:r>
      <w:r w:rsidDel="00000000" w:rsidR="00000000" w:rsidRPr="00000000">
        <w:rPr>
          <w:rtl w:val="0"/>
        </w:rPr>
        <w:t xml:space="preserve">(2), pp.217-237.</w:t>
      </w:r>
    </w:p>
    <w:p w:rsidR="00000000" w:rsidDel="00000000" w:rsidP="00000000" w:rsidRDefault="00000000" w:rsidRPr="00000000" w14:paraId="000000AD">
      <w:pPr>
        <w:rPr/>
      </w:pPr>
      <w:r w:rsidDel="00000000" w:rsidR="00000000" w:rsidRPr="00000000">
        <w:rPr>
          <w:rtl w:val="0"/>
        </w:rPr>
        <w:t xml:space="preserve">Trigeorgis, L., Baldi, F. and Katsikeas, C.S., 2021. Valuation of brand equity and retailer growth strategies using real options. </w:t>
      </w:r>
      <w:r w:rsidDel="00000000" w:rsidR="00000000" w:rsidRPr="00000000">
        <w:rPr>
          <w:i w:val="1"/>
          <w:rtl w:val="0"/>
        </w:rPr>
        <w:t xml:space="preserve">Journal of retailing</w:t>
      </w:r>
      <w:r w:rsidDel="00000000" w:rsidR="00000000" w:rsidRPr="00000000">
        <w:rPr>
          <w:rtl w:val="0"/>
        </w:rPr>
        <w:t xml:space="preserve">, </w:t>
      </w:r>
      <w:r w:rsidDel="00000000" w:rsidR="00000000" w:rsidRPr="00000000">
        <w:rPr>
          <w:i w:val="1"/>
          <w:rtl w:val="0"/>
        </w:rPr>
        <w:t xml:space="preserve">97</w:t>
      </w:r>
      <w:r w:rsidDel="00000000" w:rsidR="00000000" w:rsidRPr="00000000">
        <w:rPr>
          <w:rtl w:val="0"/>
        </w:rPr>
        <w:t xml:space="preserve">(4), pp.523-544.</w:t>
      </w:r>
    </w:p>
    <w:p w:rsidR="00000000" w:rsidDel="00000000" w:rsidP="00000000" w:rsidRDefault="00000000" w:rsidRPr="00000000" w14:paraId="000000AE">
      <w:pPr>
        <w:rPr/>
      </w:pPr>
      <w:r w:rsidDel="00000000" w:rsidR="00000000" w:rsidRPr="00000000">
        <w:rPr>
          <w:rtl w:val="0"/>
        </w:rPr>
        <w:t xml:space="preserve">Vlinkinfo, 2024. Music streaming app, global market share, 2024. [Online]. Accessed through&lt;</w:t>
      </w:r>
      <w:hyperlink r:id="rId11">
        <w:r w:rsidDel="00000000" w:rsidR="00000000" w:rsidRPr="00000000">
          <w:rPr>
            <w:color w:val="0563c1"/>
            <w:u w:val="single"/>
            <w:rtl w:val="0"/>
          </w:rPr>
          <w:t xml:space="preserve">https://vlinkinfo.com/blog/spotify-statistics/</w:t>
        </w:r>
      </w:hyperlink>
      <w:r w:rsidDel="00000000" w:rsidR="00000000" w:rsidRPr="00000000">
        <w:rPr>
          <w:rtl w:val="0"/>
        </w:rPr>
        <w:t xml:space="preserve">&gt;. [Accessed on 15</w:t>
      </w:r>
      <w:r w:rsidDel="00000000" w:rsidR="00000000" w:rsidRPr="00000000">
        <w:rPr>
          <w:vertAlign w:val="superscript"/>
          <w:rtl w:val="0"/>
        </w:rPr>
        <w:t xml:space="preserve">th</w:t>
      </w:r>
      <w:r w:rsidDel="00000000" w:rsidR="00000000" w:rsidRPr="00000000">
        <w:rPr>
          <w:rtl w:val="0"/>
        </w:rPr>
        <w:t xml:space="preserve"> April 2025]</w:t>
      </w:r>
    </w:p>
    <w:p w:rsidR="00000000" w:rsidDel="00000000" w:rsidP="00000000" w:rsidRDefault="00000000" w:rsidRPr="00000000" w14:paraId="000000AF">
      <w:pPr>
        <w:rPr/>
      </w:pPr>
      <w:r w:rsidDel="00000000" w:rsidR="00000000" w:rsidRPr="00000000">
        <w:rPr>
          <w:rtl w:val="0"/>
        </w:rPr>
        <w:t xml:space="preserve">Wieck, T., 2021. Designing a product-brand strategy for a coffee bean service.</w:t>
      </w:r>
    </w:p>
    <w:p w:rsidR="00000000" w:rsidDel="00000000" w:rsidP="00000000" w:rsidRDefault="00000000" w:rsidRPr="00000000" w14:paraId="000000B0">
      <w:pPr>
        <w:rPr/>
      </w:pPr>
      <w:r w:rsidDel="00000000" w:rsidR="00000000" w:rsidRPr="00000000">
        <w:rPr>
          <w:rtl w:val="0"/>
        </w:rPr>
        <w:t xml:space="preserve">Yin, S. and Fu, L., 2021, December. The Effectiveness of Brand Culture on Customer Engagement. In </w:t>
      </w:r>
      <w:r w:rsidDel="00000000" w:rsidR="00000000" w:rsidRPr="00000000">
        <w:rPr>
          <w:i w:val="1"/>
          <w:rtl w:val="0"/>
        </w:rPr>
        <w:t xml:space="preserve">2021 3rd International Conference on Economic Management and Cultural Industry (ICEMCI 2021)</w:t>
      </w:r>
      <w:r w:rsidDel="00000000" w:rsidR="00000000" w:rsidRPr="00000000">
        <w:rPr>
          <w:rtl w:val="0"/>
        </w:rPr>
        <w:t xml:space="preserve"> (pp. 2653-2659). Atlantis Press.</w:t>
      </w:r>
    </w:p>
    <w:p w:rsidR="00000000" w:rsidDel="00000000" w:rsidP="00000000" w:rsidRDefault="00000000" w:rsidRPr="00000000" w14:paraId="000000B1">
      <w:pPr>
        <w:rPr/>
      </w:pPr>
      <w:r w:rsidDel="00000000" w:rsidR="00000000" w:rsidRPr="00000000">
        <w:rPr>
          <w:rtl w:val="0"/>
        </w:rPr>
      </w:r>
    </w:p>
    <w:sectPr>
      <w:headerReference r:id="rId12" w:type="default"/>
      <w:footerReference r:id="rId13"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Cambria"/>
  <w:font w:name="Georgia"/>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12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12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1045110" cy="466391"/>
          <wp:effectExtent b="0" l="0" r="0" t="0"/>
          <wp:docPr id="4"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1045110" cy="466391"/>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before="12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28"/>
      <w:szCs w:val="28"/>
    </w:rPr>
  </w:style>
  <w:style w:type="paragraph" w:styleId="Heading2">
    <w:name w:val="heading 2"/>
    <w:basedOn w:val="Normal"/>
    <w:next w:val="Normal"/>
    <w:pPr>
      <w:keepNext w:val="1"/>
      <w:keepLines w:val="1"/>
    </w:pPr>
    <w:rPr>
      <w:b w:val="1"/>
    </w:rPr>
  </w:style>
  <w:style w:type="paragraph" w:styleId="Heading3">
    <w:name w:val="heading 3"/>
    <w:basedOn w:val="Normal"/>
    <w:next w:val="Normal"/>
    <w:pPr>
      <w:keepNext w:val="1"/>
      <w:keepLines w:val="1"/>
      <w:spacing w:before="40" w:lineRule="auto"/>
    </w:pPr>
    <w:rPr>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spacing w:before="40" w:lineRule="auto"/>
    </w:pPr>
    <w:rPr>
      <w:rFonts w:ascii="Calibri" w:cs="Calibri" w:eastAsia="Calibri" w:hAnsi="Calibri"/>
      <w:color w:val="2e75b5"/>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rPr>
      <w:rFonts w:ascii="Cambria" w:cs="Cambria" w:eastAsia="Cambria" w:hAnsi="Cambria"/>
      <w:color w:val="4472c4"/>
      <w:sz w:val="56"/>
      <w:szCs w:val="56"/>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before="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before="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before="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vlinkinfo.com/blog/spotify-statistics/" TargetMode="External"/><Relationship Id="rId10" Type="http://schemas.openxmlformats.org/officeDocument/2006/relationships/hyperlink" Target="https://www.spotify.com/" TargetMode="External"/><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investors.spotify.com/"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